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56D4" w:rsidRPr="00A67387" w:rsidP="00D0196F" w14:paraId="3328321C" w14:textId="77777777">
      <w:pPr>
        <w:tabs>
          <w:tab w:val="center" w:pos="4680"/>
        </w:tabs>
        <w:jc w:val="center"/>
        <w:rPr>
          <w:rFonts w:ascii="Times New Roman" w:hAnsi="Times New Roman"/>
          <w:bCs/>
        </w:rPr>
      </w:pPr>
      <w:r w:rsidRPr="00A67387">
        <w:rPr>
          <w:rFonts w:ascii="Times New Roman" w:hAnsi="Times New Roman"/>
          <w:bCs/>
        </w:rPr>
        <w:t>SUPPORTING STATEMENT</w:t>
      </w:r>
    </w:p>
    <w:p w:rsidR="00633110" w:rsidRPr="00A67387" w:rsidP="00D0196F" w14:paraId="281718CA" w14:textId="5AC60C52">
      <w:pPr>
        <w:tabs>
          <w:tab w:val="center" w:pos="4680"/>
        </w:tabs>
        <w:jc w:val="center"/>
        <w:rPr>
          <w:rFonts w:ascii="Times New Roman" w:hAnsi="Times New Roman"/>
          <w:bCs/>
        </w:rPr>
      </w:pPr>
      <w:r w:rsidRPr="00A67387">
        <w:rPr>
          <w:rFonts w:ascii="Times New Roman" w:hAnsi="Times New Roman"/>
          <w:bCs/>
        </w:rPr>
        <w:t>Internal Revenue</w:t>
      </w:r>
      <w:r w:rsidR="00F02702">
        <w:rPr>
          <w:rFonts w:ascii="Times New Roman" w:hAnsi="Times New Roman"/>
          <w:bCs/>
        </w:rPr>
        <w:t xml:space="preserve"> Service</w:t>
      </w:r>
    </w:p>
    <w:p w:rsidR="00633110" w:rsidRPr="00A67387" w:rsidP="00D0196F" w14:paraId="191ED534" w14:textId="1AC808D2">
      <w:pPr>
        <w:tabs>
          <w:tab w:val="center" w:pos="4680"/>
        </w:tabs>
        <w:jc w:val="center"/>
        <w:rPr>
          <w:rFonts w:ascii="Times New Roman" w:hAnsi="Times New Roman"/>
          <w:bCs/>
        </w:rPr>
      </w:pPr>
      <w:r w:rsidRPr="00A67387">
        <w:rPr>
          <w:rFonts w:ascii="Times New Roman" w:hAnsi="Times New Roman"/>
          <w:bCs/>
        </w:rPr>
        <w:t>Excise Tax Relating to Gain or Other Income Realized by Any Person on Receipt of Greenmail</w:t>
      </w:r>
    </w:p>
    <w:p w:rsidR="00136AB8" w:rsidRPr="00A67387" w:rsidP="00803B94" w14:paraId="33C33C45" w14:textId="77777777">
      <w:pPr>
        <w:tabs>
          <w:tab w:val="center" w:pos="4680"/>
        </w:tabs>
        <w:jc w:val="center"/>
        <w:rPr>
          <w:rFonts w:ascii="Times New Roman" w:hAnsi="Times New Roman"/>
          <w:bCs/>
        </w:rPr>
      </w:pPr>
      <w:r w:rsidRPr="00A67387">
        <w:rPr>
          <w:rFonts w:ascii="Times New Roman" w:hAnsi="Times New Roman"/>
          <w:bCs/>
        </w:rPr>
        <w:t xml:space="preserve">OMB </w:t>
      </w:r>
      <w:r w:rsidRPr="00A67387" w:rsidR="00EF7722">
        <w:rPr>
          <w:rFonts w:ascii="Times New Roman" w:hAnsi="Times New Roman"/>
          <w:bCs/>
        </w:rPr>
        <w:t xml:space="preserve">Control No. </w:t>
      </w:r>
      <w:r w:rsidRPr="00A67387">
        <w:rPr>
          <w:rFonts w:ascii="Times New Roman" w:hAnsi="Times New Roman"/>
          <w:bCs/>
        </w:rPr>
        <w:t>1545-1049</w:t>
      </w:r>
    </w:p>
    <w:p w:rsidR="003956D4" w:rsidRPr="00A67387" w:rsidP="00136AB8" w14:paraId="63EC024C" w14:textId="77777777">
      <w:pPr>
        <w:rPr>
          <w:rFonts w:ascii="Times New Roman" w:hAnsi="Times New Roman"/>
          <w:bCs/>
        </w:rPr>
      </w:pPr>
    </w:p>
    <w:p w:rsidR="00524D00" w:rsidRPr="00A67387" w:rsidP="00136AB8" w14:paraId="702118A4" w14:textId="77777777">
      <w:pPr>
        <w:rPr>
          <w:rFonts w:ascii="Times New Roman" w:hAnsi="Times New Roman"/>
          <w:bCs/>
        </w:rPr>
      </w:pPr>
    </w:p>
    <w:p w:rsidR="003956D4" w:rsidRPr="00A67387" w:rsidP="00136AB8" w14:paraId="40BB2F28"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CIRCUMSTANCES NECESSITATING COLLECTION OF INFORMATION</w:t>
      </w:r>
    </w:p>
    <w:p w:rsidR="00803B94" w:rsidRPr="00A67387" w:rsidP="00136AB8" w14:paraId="680CFACE" w14:textId="77777777">
      <w:pPr>
        <w:tabs>
          <w:tab w:val="num" w:pos="540"/>
        </w:tabs>
        <w:ind w:left="540" w:hanging="540"/>
        <w:rPr>
          <w:rFonts w:ascii="Times New Roman" w:hAnsi="Times New Roman"/>
        </w:rPr>
      </w:pPr>
    </w:p>
    <w:p w:rsidR="00F4762C" w:rsidP="00637F6E" w14:paraId="4D1B7B30" w14:textId="5302D429">
      <w:pPr>
        <w:tabs>
          <w:tab w:val="num" w:pos="540"/>
        </w:tabs>
        <w:ind w:left="540" w:hanging="540"/>
        <w:rPr>
          <w:rFonts w:ascii="Times New Roman" w:hAnsi="Times New Roman"/>
          <w:bCs/>
        </w:rPr>
      </w:pPr>
      <w:r w:rsidRPr="00A67387">
        <w:rPr>
          <w:rFonts w:ascii="Times New Roman" w:hAnsi="Times New Roman"/>
        </w:rPr>
        <w:tab/>
        <w:t>Section 5881 of the Internal Revenue Code</w:t>
      </w:r>
      <w:r w:rsidR="00781CCF">
        <w:rPr>
          <w:rFonts w:ascii="Times New Roman" w:hAnsi="Times New Roman"/>
        </w:rPr>
        <w:t xml:space="preserve"> (IRC)</w:t>
      </w:r>
      <w:r w:rsidRPr="00A67387">
        <w:rPr>
          <w:rFonts w:ascii="Times New Roman" w:hAnsi="Times New Roman"/>
        </w:rPr>
        <w:t xml:space="preserve"> of 1986 imposes a nondeductible excise tax on any person with respect to receipt of greenmail.</w:t>
      </w:r>
      <w:r w:rsidR="00BB4945">
        <w:rPr>
          <w:rFonts w:ascii="Times New Roman" w:hAnsi="Times New Roman"/>
        </w:rPr>
        <w:t xml:space="preserve"> </w:t>
      </w:r>
      <w:r w:rsidRPr="00A67387">
        <w:rPr>
          <w:rFonts w:ascii="Times New Roman" w:hAnsi="Times New Roman"/>
        </w:rPr>
        <w:t>This tax is equal to 50 percent of the gain realized, whether or not recognized, by the person on the receipt of greenmail.</w:t>
      </w:r>
      <w:r w:rsidRPr="00A772E6" w:rsidR="00A772E6">
        <w:rPr>
          <w:rFonts w:ascii="Times New Roman" w:hAnsi="Times New Roman"/>
          <w:bCs/>
        </w:rPr>
        <w:t xml:space="preserve"> </w:t>
      </w:r>
    </w:p>
    <w:p w:rsidR="00F4762C" w:rsidP="00637F6E" w14:paraId="1CC66F15" w14:textId="77777777">
      <w:pPr>
        <w:tabs>
          <w:tab w:val="num" w:pos="540"/>
        </w:tabs>
        <w:ind w:left="540" w:hanging="540"/>
        <w:rPr>
          <w:rFonts w:ascii="Times New Roman" w:hAnsi="Times New Roman"/>
          <w:bCs/>
        </w:rPr>
      </w:pPr>
    </w:p>
    <w:p w:rsidR="00637F6E" w:rsidP="00637F6E" w14:paraId="4FC2824D" w14:textId="1B911EBA">
      <w:pPr>
        <w:tabs>
          <w:tab w:val="num" w:pos="540"/>
        </w:tabs>
        <w:ind w:left="540" w:hanging="540"/>
        <w:rPr>
          <w:rFonts w:ascii="Times New Roman" w:hAnsi="Times New Roman"/>
          <w:bCs/>
        </w:rPr>
      </w:pPr>
      <w:r>
        <w:rPr>
          <w:rFonts w:ascii="Times New Roman" w:hAnsi="Times New Roman"/>
          <w:bCs/>
        </w:rPr>
        <w:tab/>
      </w:r>
      <w:r w:rsidRPr="00A67387" w:rsidR="00A772E6">
        <w:rPr>
          <w:rFonts w:ascii="Times New Roman" w:hAnsi="Times New Roman"/>
          <w:bCs/>
        </w:rPr>
        <w:t>T</w:t>
      </w:r>
      <w:r w:rsidR="00D4540C">
        <w:rPr>
          <w:rFonts w:ascii="Times New Roman" w:hAnsi="Times New Roman"/>
          <w:bCs/>
        </w:rPr>
        <w:t xml:space="preserve">reasury </w:t>
      </w:r>
      <w:r w:rsidRPr="00A67387" w:rsidR="00A772E6">
        <w:rPr>
          <w:rFonts w:ascii="Times New Roman" w:hAnsi="Times New Roman"/>
          <w:bCs/>
        </w:rPr>
        <w:t>D</w:t>
      </w:r>
      <w:r w:rsidR="00D4540C">
        <w:rPr>
          <w:rFonts w:ascii="Times New Roman" w:hAnsi="Times New Roman"/>
          <w:bCs/>
        </w:rPr>
        <w:t>ecision (TD)</w:t>
      </w:r>
      <w:r w:rsidRPr="00A67387" w:rsidR="00A772E6">
        <w:rPr>
          <w:rFonts w:ascii="Times New Roman" w:hAnsi="Times New Roman"/>
          <w:bCs/>
        </w:rPr>
        <w:t xml:space="preserve"> 8379</w:t>
      </w:r>
      <w:r w:rsidR="00A772E6">
        <w:rPr>
          <w:rFonts w:ascii="Times New Roman" w:hAnsi="Times New Roman"/>
          <w:bCs/>
        </w:rPr>
        <w:t xml:space="preserve"> </w:t>
      </w:r>
      <w:r w:rsidR="005E2951">
        <w:rPr>
          <w:rFonts w:ascii="Times New Roman" w:hAnsi="Times New Roman"/>
          <w:bCs/>
        </w:rPr>
        <w:t xml:space="preserve">provides the </w:t>
      </w:r>
      <w:r w:rsidR="00033C4D">
        <w:rPr>
          <w:rFonts w:ascii="Times New Roman" w:hAnsi="Times New Roman"/>
          <w:bCs/>
        </w:rPr>
        <w:t>manner and method of reporting and paying the excise ta</w:t>
      </w:r>
      <w:r w:rsidR="008E64CE">
        <w:rPr>
          <w:rFonts w:ascii="Times New Roman" w:hAnsi="Times New Roman"/>
          <w:bCs/>
        </w:rPr>
        <w:t>x</w:t>
      </w:r>
      <w:r w:rsidR="006A5275">
        <w:rPr>
          <w:rFonts w:ascii="Times New Roman" w:hAnsi="Times New Roman"/>
          <w:bCs/>
        </w:rPr>
        <w:t>,</w:t>
      </w:r>
      <w:r w:rsidR="00470EB5">
        <w:rPr>
          <w:rFonts w:ascii="Times New Roman" w:hAnsi="Times New Roman"/>
          <w:bCs/>
        </w:rPr>
        <w:t xml:space="preserve"> including the associated recordkeeping requiremen</w:t>
      </w:r>
      <w:r>
        <w:rPr>
          <w:rFonts w:ascii="Times New Roman" w:hAnsi="Times New Roman"/>
          <w:bCs/>
        </w:rPr>
        <w:t>ts</w:t>
      </w:r>
      <w:r w:rsidR="00470EB5">
        <w:rPr>
          <w:rFonts w:ascii="Times New Roman" w:hAnsi="Times New Roman"/>
          <w:bCs/>
        </w:rPr>
        <w:t>.</w:t>
      </w:r>
      <w:r w:rsidR="005F0DC2">
        <w:rPr>
          <w:rFonts w:ascii="Times New Roman" w:hAnsi="Times New Roman"/>
          <w:bCs/>
        </w:rPr>
        <w:t xml:space="preserve"> </w:t>
      </w:r>
      <w:r w:rsidR="009D67ED">
        <w:rPr>
          <w:rFonts w:ascii="Times New Roman" w:hAnsi="Times New Roman"/>
          <w:bCs/>
        </w:rPr>
        <w:t>(</w:t>
      </w:r>
      <w:r w:rsidR="008A2939">
        <w:rPr>
          <w:rFonts w:ascii="Times New Roman" w:hAnsi="Times New Roman"/>
          <w:bCs/>
        </w:rPr>
        <w:t xml:space="preserve">26 CFR </w:t>
      </w:r>
      <w:r w:rsidRPr="00A67387" w:rsidR="008A2939">
        <w:rPr>
          <w:rFonts w:ascii="Times New Roman" w:hAnsi="Times New Roman"/>
        </w:rPr>
        <w:t>§</w:t>
      </w:r>
      <w:r w:rsidRPr="00A67387" w:rsidR="008A2939">
        <w:rPr>
          <w:rFonts w:ascii="Times New Roman" w:hAnsi="Times New Roman"/>
        </w:rPr>
        <w:t>15</w:t>
      </w:r>
      <w:r w:rsidR="008A2939">
        <w:rPr>
          <w:rFonts w:ascii="Times New Roman" w:hAnsi="Times New Roman"/>
        </w:rPr>
        <w:t>6</w:t>
      </w:r>
      <w:r w:rsidRPr="00A67387" w:rsidR="008A2939">
        <w:rPr>
          <w:rFonts w:ascii="Times New Roman" w:hAnsi="Times New Roman"/>
        </w:rPr>
        <w:t>.6011</w:t>
      </w:r>
      <w:r w:rsidRPr="00A67387" w:rsidR="008A2939">
        <w:rPr>
          <w:rFonts w:ascii="Times New Roman" w:hAnsi="Times New Roman"/>
        </w:rPr>
        <w:noBreakHyphen/>
        <w:t>1</w:t>
      </w:r>
      <w:r w:rsidR="008A2939">
        <w:rPr>
          <w:rFonts w:ascii="Times New Roman" w:hAnsi="Times New Roman"/>
        </w:rPr>
        <w:t xml:space="preserve">, </w:t>
      </w:r>
      <w:r w:rsidRPr="00A67387" w:rsidR="008A2939">
        <w:rPr>
          <w:rFonts w:ascii="Times New Roman" w:hAnsi="Times New Roman"/>
        </w:rPr>
        <w:t>§</w:t>
      </w:r>
      <w:r w:rsidR="008A2939">
        <w:rPr>
          <w:rFonts w:ascii="Times New Roman" w:hAnsi="Times New Roman"/>
        </w:rPr>
        <w:t xml:space="preserve">156.6001-1, </w:t>
      </w:r>
      <w:r w:rsidRPr="00A67387" w:rsidR="008A2939">
        <w:rPr>
          <w:rFonts w:ascii="Times New Roman" w:hAnsi="Times New Roman"/>
        </w:rPr>
        <w:t>§</w:t>
      </w:r>
      <w:r w:rsidR="008A2939">
        <w:rPr>
          <w:rFonts w:ascii="Times New Roman" w:hAnsi="Times New Roman"/>
        </w:rPr>
        <w:t xml:space="preserve">156.6081-1, and </w:t>
      </w:r>
      <w:r w:rsidRPr="00A67387" w:rsidR="008A2939">
        <w:rPr>
          <w:rFonts w:ascii="Times New Roman" w:hAnsi="Times New Roman"/>
        </w:rPr>
        <w:t>§</w:t>
      </w:r>
      <w:r w:rsidR="008A2939">
        <w:rPr>
          <w:rFonts w:ascii="Times New Roman" w:hAnsi="Times New Roman"/>
        </w:rPr>
        <w:t xml:space="preserve">156.6161-1). </w:t>
      </w:r>
    </w:p>
    <w:p w:rsidR="00637F6E" w:rsidP="00637F6E" w14:paraId="383E336C" w14:textId="77777777">
      <w:pPr>
        <w:tabs>
          <w:tab w:val="num" w:pos="540"/>
        </w:tabs>
        <w:ind w:left="540" w:hanging="540"/>
        <w:rPr>
          <w:rFonts w:ascii="Times New Roman" w:hAnsi="Times New Roman"/>
          <w:bCs/>
        </w:rPr>
      </w:pPr>
    </w:p>
    <w:p w:rsidR="00803B94" w:rsidP="00637F6E" w14:paraId="54FE928B" w14:textId="0EF9B8F8">
      <w:pPr>
        <w:tabs>
          <w:tab w:val="num" w:pos="540"/>
        </w:tabs>
        <w:ind w:left="540" w:hanging="540"/>
        <w:rPr>
          <w:rFonts w:ascii="Times New Roman" w:hAnsi="Times New Roman"/>
          <w:bCs/>
        </w:rPr>
      </w:pPr>
      <w:r>
        <w:rPr>
          <w:rFonts w:ascii="Times New Roman" w:hAnsi="Times New Roman"/>
          <w:bCs/>
        </w:rPr>
        <w:tab/>
        <w:t xml:space="preserve">26 CFR </w:t>
      </w:r>
      <w:r w:rsidRPr="00A67387">
        <w:rPr>
          <w:rFonts w:ascii="Times New Roman" w:hAnsi="Times New Roman"/>
        </w:rPr>
        <w:t>§</w:t>
      </w:r>
      <w:r w:rsidRPr="00A67387" w:rsidR="00A22AFC">
        <w:rPr>
          <w:rFonts w:ascii="Times New Roman" w:hAnsi="Times New Roman"/>
        </w:rPr>
        <w:t>15</w:t>
      </w:r>
      <w:r w:rsidR="00A22AFC">
        <w:rPr>
          <w:rFonts w:ascii="Times New Roman" w:hAnsi="Times New Roman"/>
        </w:rPr>
        <w:t>6</w:t>
      </w:r>
      <w:r w:rsidRPr="00A67387" w:rsidR="00A22AFC">
        <w:rPr>
          <w:rFonts w:ascii="Times New Roman" w:hAnsi="Times New Roman"/>
        </w:rPr>
        <w:t>.6011</w:t>
      </w:r>
      <w:r w:rsidRPr="00A67387" w:rsidR="00A22AFC">
        <w:rPr>
          <w:rFonts w:ascii="Times New Roman" w:hAnsi="Times New Roman"/>
        </w:rPr>
        <w:noBreakHyphen/>
        <w:t xml:space="preserve">1 provides that every person liable for tax under </w:t>
      </w:r>
      <w:r w:rsidR="008134F6">
        <w:rPr>
          <w:rFonts w:ascii="Times New Roman" w:hAnsi="Times New Roman"/>
        </w:rPr>
        <w:t>S</w:t>
      </w:r>
      <w:r w:rsidRPr="00A67387" w:rsidR="00A22AFC">
        <w:rPr>
          <w:rFonts w:ascii="Times New Roman" w:hAnsi="Times New Roman"/>
        </w:rPr>
        <w:t>ection 5881 shall file a return with respect to the tax on the form prescribed by the Internal Revenue Service</w:t>
      </w:r>
      <w:r w:rsidR="00CF55F1">
        <w:rPr>
          <w:rFonts w:ascii="Times New Roman" w:hAnsi="Times New Roman"/>
        </w:rPr>
        <w:t xml:space="preserve"> (IRS)</w:t>
      </w:r>
      <w:r w:rsidRPr="00A67387" w:rsidR="00A22AFC">
        <w:rPr>
          <w:rFonts w:ascii="Times New Roman" w:hAnsi="Times New Roman"/>
        </w:rPr>
        <w:t>. In general, §15</w:t>
      </w:r>
      <w:r w:rsidR="00A22AFC">
        <w:rPr>
          <w:rFonts w:ascii="Times New Roman" w:hAnsi="Times New Roman"/>
        </w:rPr>
        <w:t>6</w:t>
      </w:r>
      <w:r w:rsidRPr="00A67387" w:rsidR="00A22AFC">
        <w:rPr>
          <w:rFonts w:ascii="Times New Roman" w:hAnsi="Times New Roman"/>
        </w:rPr>
        <w:t>.6071</w:t>
      </w:r>
      <w:r w:rsidRPr="00A67387" w:rsidR="00A22AFC">
        <w:rPr>
          <w:rFonts w:ascii="Times New Roman" w:hAnsi="Times New Roman"/>
        </w:rPr>
        <w:noBreakHyphen/>
        <w:t xml:space="preserve">1 requires that the return shall be filed on or before the ninetieth day following receipt of greenmail.  </w:t>
      </w:r>
      <w:r w:rsidR="00FD4117">
        <w:rPr>
          <w:rFonts w:ascii="Times New Roman" w:hAnsi="Times New Roman"/>
          <w:bCs/>
        </w:rPr>
        <w:t>Taxpayers use Form 8725 to report and pay the excise tax imp</w:t>
      </w:r>
      <w:r w:rsidR="002A490C">
        <w:rPr>
          <w:rFonts w:ascii="Times New Roman" w:hAnsi="Times New Roman"/>
          <w:bCs/>
        </w:rPr>
        <w:t>osed under Section 5881</w:t>
      </w:r>
      <w:r w:rsidR="00A1197E">
        <w:rPr>
          <w:rFonts w:ascii="Times New Roman" w:hAnsi="Times New Roman"/>
          <w:bCs/>
        </w:rPr>
        <w:t xml:space="preserve">. </w:t>
      </w:r>
    </w:p>
    <w:p w:rsidR="00696721" w:rsidP="00637F6E" w14:paraId="1DAFA2A4" w14:textId="77777777">
      <w:pPr>
        <w:tabs>
          <w:tab w:val="num" w:pos="540"/>
        </w:tabs>
        <w:ind w:left="540" w:hanging="540"/>
        <w:rPr>
          <w:rFonts w:ascii="Times New Roman" w:hAnsi="Times New Roman"/>
          <w:bCs/>
        </w:rPr>
      </w:pPr>
    </w:p>
    <w:p w:rsidR="008554C6" w:rsidRPr="00A67387" w:rsidP="008554C6" w14:paraId="4C1C718C" w14:textId="5746F652">
      <w:pPr>
        <w:tabs>
          <w:tab w:val="num" w:pos="540"/>
        </w:tabs>
        <w:ind w:left="540" w:hanging="540"/>
        <w:rPr>
          <w:rFonts w:ascii="Times New Roman" w:hAnsi="Times New Roman"/>
        </w:rPr>
      </w:pPr>
      <w:r>
        <w:rPr>
          <w:rFonts w:ascii="Times New Roman" w:hAnsi="Times New Roman"/>
        </w:rPr>
        <w:tab/>
      </w:r>
      <w:r w:rsidRPr="00A67387" w:rsidR="008A2939">
        <w:rPr>
          <w:rFonts w:ascii="Times New Roman" w:hAnsi="Times New Roman"/>
        </w:rPr>
        <w:t>§</w:t>
      </w:r>
      <w:r w:rsidRPr="00A67387">
        <w:rPr>
          <w:rFonts w:ascii="Times New Roman" w:hAnsi="Times New Roman"/>
        </w:rPr>
        <w:t>15</w:t>
      </w:r>
      <w:r>
        <w:rPr>
          <w:rFonts w:ascii="Times New Roman" w:hAnsi="Times New Roman"/>
        </w:rPr>
        <w:t>6</w:t>
      </w:r>
      <w:r w:rsidRPr="00A67387">
        <w:rPr>
          <w:rFonts w:ascii="Times New Roman" w:hAnsi="Times New Roman"/>
        </w:rPr>
        <w:t>.6001</w:t>
      </w:r>
      <w:r w:rsidRPr="00A67387">
        <w:rPr>
          <w:rFonts w:ascii="Times New Roman" w:hAnsi="Times New Roman"/>
        </w:rPr>
        <w:noBreakHyphen/>
        <w:t xml:space="preserve">1 requires that every person liable for tax under </w:t>
      </w:r>
      <w:r w:rsidR="008134F6">
        <w:rPr>
          <w:rFonts w:ascii="Times New Roman" w:hAnsi="Times New Roman"/>
        </w:rPr>
        <w:t>S</w:t>
      </w:r>
      <w:r w:rsidRPr="00A67387">
        <w:rPr>
          <w:rFonts w:ascii="Times New Roman" w:hAnsi="Times New Roman"/>
        </w:rPr>
        <w:t xml:space="preserve">ection 5881 shall retain all records necessary to support the information reported on Form 8725.  </w:t>
      </w:r>
    </w:p>
    <w:p w:rsidR="008554C6" w:rsidRPr="00A67387" w:rsidP="008554C6" w14:paraId="7A3CF0C1" w14:textId="77777777">
      <w:pPr>
        <w:tabs>
          <w:tab w:val="num" w:pos="540"/>
        </w:tabs>
        <w:ind w:left="540" w:hanging="540"/>
        <w:rPr>
          <w:rFonts w:ascii="Times New Roman" w:hAnsi="Times New Roman"/>
        </w:rPr>
      </w:pPr>
    </w:p>
    <w:p w:rsidR="008554C6" w:rsidRPr="00BB4945" w:rsidP="00BB4945" w14:paraId="568612E6" w14:textId="7E6D6262">
      <w:pPr>
        <w:tabs>
          <w:tab w:val="num" w:pos="540"/>
        </w:tabs>
        <w:ind w:left="540" w:hanging="540"/>
        <w:rPr>
          <w:rFonts w:ascii="Times New Roman" w:hAnsi="Times New Roman"/>
        </w:rPr>
      </w:pPr>
      <w:r w:rsidRPr="00A67387">
        <w:rPr>
          <w:rFonts w:ascii="Times New Roman" w:hAnsi="Times New Roman"/>
        </w:rPr>
        <w:tab/>
      </w:r>
      <w:r w:rsidRPr="00A67387" w:rsidR="008A2939">
        <w:rPr>
          <w:rFonts w:ascii="Times New Roman" w:hAnsi="Times New Roman"/>
        </w:rPr>
        <w:t>§</w:t>
      </w:r>
      <w:r w:rsidRPr="00A67387">
        <w:rPr>
          <w:rFonts w:ascii="Times New Roman" w:hAnsi="Times New Roman"/>
        </w:rPr>
        <w:t>15</w:t>
      </w:r>
      <w:r>
        <w:rPr>
          <w:rFonts w:ascii="Times New Roman" w:hAnsi="Times New Roman"/>
        </w:rPr>
        <w:t>6</w:t>
      </w:r>
      <w:r w:rsidRPr="00A67387">
        <w:rPr>
          <w:rFonts w:ascii="Times New Roman" w:hAnsi="Times New Roman"/>
        </w:rPr>
        <w:t>.6081</w:t>
      </w:r>
      <w:r w:rsidRPr="00A67387">
        <w:rPr>
          <w:rFonts w:ascii="Times New Roman" w:hAnsi="Times New Roman"/>
        </w:rPr>
        <w:noBreakHyphen/>
        <w:t xml:space="preserve">1 requires that persons requesting an extension of time to file Form 8725 must file the application for the extension with the appropriate </w:t>
      </w:r>
      <w:r w:rsidR="004B6E39">
        <w:rPr>
          <w:rFonts w:ascii="Times New Roman" w:hAnsi="Times New Roman"/>
        </w:rPr>
        <w:t xml:space="preserve">IRS </w:t>
      </w:r>
      <w:r w:rsidRPr="00A67387">
        <w:rPr>
          <w:rFonts w:ascii="Times New Roman" w:hAnsi="Times New Roman"/>
        </w:rPr>
        <w:t>district director or service center</w:t>
      </w:r>
      <w:r w:rsidR="002B0014">
        <w:rPr>
          <w:rFonts w:ascii="Times New Roman" w:hAnsi="Times New Roman"/>
        </w:rPr>
        <w:t xml:space="preserve"> director</w:t>
      </w:r>
      <w:r w:rsidRPr="00A67387">
        <w:rPr>
          <w:rFonts w:ascii="Times New Roman" w:hAnsi="Times New Roman"/>
        </w:rPr>
        <w:t>.</w:t>
      </w:r>
      <w:r w:rsidR="00EF7E61">
        <w:rPr>
          <w:rFonts w:ascii="Times New Roman" w:hAnsi="Times New Roman"/>
        </w:rPr>
        <w:t xml:space="preserve"> </w:t>
      </w:r>
      <w:r w:rsidRPr="00A67387" w:rsidR="008A2939">
        <w:rPr>
          <w:rFonts w:ascii="Times New Roman" w:hAnsi="Times New Roman"/>
        </w:rPr>
        <w:t>§</w:t>
      </w:r>
      <w:r w:rsidRPr="00A67387" w:rsidR="004C0123">
        <w:rPr>
          <w:rFonts w:ascii="Times New Roman" w:hAnsi="Times New Roman"/>
        </w:rPr>
        <w:t>15</w:t>
      </w:r>
      <w:r w:rsidR="004C0123">
        <w:rPr>
          <w:rFonts w:ascii="Times New Roman" w:hAnsi="Times New Roman"/>
        </w:rPr>
        <w:t>6</w:t>
      </w:r>
      <w:r w:rsidRPr="00A67387" w:rsidR="004C0123">
        <w:rPr>
          <w:rFonts w:ascii="Times New Roman" w:hAnsi="Times New Roman"/>
        </w:rPr>
        <w:t>.6161</w:t>
      </w:r>
      <w:r w:rsidRPr="00A67387" w:rsidR="004C0123">
        <w:rPr>
          <w:rFonts w:ascii="Times New Roman" w:hAnsi="Times New Roman"/>
        </w:rPr>
        <w:noBreakHyphen/>
        <w:t>1 requires that persons requesting an extension of time to pay the tax shown on Form 8725 or determined as a deficiency shall make the request with the appropriate</w:t>
      </w:r>
      <w:r w:rsidR="00176F31">
        <w:rPr>
          <w:rFonts w:ascii="Times New Roman" w:hAnsi="Times New Roman"/>
        </w:rPr>
        <w:t xml:space="preserve"> IRS</w:t>
      </w:r>
      <w:r w:rsidRPr="00A67387" w:rsidR="004C0123">
        <w:rPr>
          <w:rFonts w:ascii="Times New Roman" w:hAnsi="Times New Roman"/>
        </w:rPr>
        <w:t xml:space="preserve"> district director or internal revenue officer.  </w:t>
      </w:r>
      <w:r w:rsidR="00EF7E61">
        <w:rPr>
          <w:rFonts w:ascii="Times New Roman" w:hAnsi="Times New Roman"/>
        </w:rPr>
        <w:t>Taxpayer</w:t>
      </w:r>
      <w:r w:rsidR="00062F26">
        <w:rPr>
          <w:rFonts w:ascii="Times New Roman" w:hAnsi="Times New Roman"/>
        </w:rPr>
        <w:t>s</w:t>
      </w:r>
      <w:r w:rsidR="00EF7E61">
        <w:rPr>
          <w:rFonts w:ascii="Times New Roman" w:hAnsi="Times New Roman"/>
        </w:rPr>
        <w:t xml:space="preserve"> make a</w:t>
      </w:r>
      <w:r w:rsidR="008134F6">
        <w:rPr>
          <w:rFonts w:ascii="Times New Roman" w:hAnsi="Times New Roman"/>
        </w:rPr>
        <w:t>n extension</w:t>
      </w:r>
      <w:r w:rsidR="00EF7E61">
        <w:rPr>
          <w:rFonts w:ascii="Times New Roman" w:hAnsi="Times New Roman"/>
        </w:rPr>
        <w:t xml:space="preserve"> request using Form 7004, which is approved under OMB Control Number 1545-</w:t>
      </w:r>
      <w:r w:rsidR="00120251">
        <w:rPr>
          <w:rFonts w:ascii="Times New Roman" w:hAnsi="Times New Roman"/>
        </w:rPr>
        <w:t>0</w:t>
      </w:r>
      <w:r w:rsidR="00EF7E61">
        <w:rPr>
          <w:rFonts w:ascii="Times New Roman" w:hAnsi="Times New Roman"/>
        </w:rPr>
        <w:t>233</w:t>
      </w:r>
      <w:r w:rsidR="00120251">
        <w:rPr>
          <w:rFonts w:ascii="Times New Roman" w:hAnsi="Times New Roman"/>
        </w:rPr>
        <w:t>.</w:t>
      </w:r>
    </w:p>
    <w:p w:rsidR="00803B94" w:rsidRPr="00A67387" w:rsidP="00136AB8" w14:paraId="4548B2F1" w14:textId="77777777">
      <w:pPr>
        <w:tabs>
          <w:tab w:val="num" w:pos="540"/>
        </w:tabs>
        <w:ind w:left="540" w:hanging="540"/>
        <w:rPr>
          <w:rFonts w:ascii="Times New Roman" w:hAnsi="Times New Roman"/>
        </w:rPr>
      </w:pPr>
    </w:p>
    <w:p w:rsidR="00803B94" w:rsidRPr="00A67387" w:rsidP="00136AB8" w14:paraId="1105963B"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USE OF DATA</w:t>
      </w:r>
    </w:p>
    <w:p w:rsidR="00803B94" w:rsidRPr="00A67387" w:rsidP="00136AB8" w14:paraId="1E60FE46" w14:textId="77777777">
      <w:pPr>
        <w:tabs>
          <w:tab w:val="num" w:pos="540"/>
        </w:tabs>
        <w:ind w:left="540" w:hanging="540"/>
        <w:rPr>
          <w:rFonts w:ascii="Times New Roman" w:hAnsi="Times New Roman"/>
          <w:bCs/>
        </w:rPr>
      </w:pPr>
    </w:p>
    <w:p w:rsidR="00803B94" w:rsidRPr="00A67387" w:rsidP="00136AB8" w14:paraId="0A0776AF" w14:textId="32BA954F">
      <w:pPr>
        <w:tabs>
          <w:tab w:val="num" w:pos="540"/>
        </w:tabs>
        <w:ind w:left="540" w:hanging="540"/>
        <w:rPr>
          <w:rFonts w:ascii="Times New Roman" w:hAnsi="Times New Roman"/>
          <w:bCs/>
        </w:rPr>
      </w:pPr>
      <w:r w:rsidRPr="00A67387">
        <w:rPr>
          <w:rFonts w:ascii="Times New Roman" w:hAnsi="Times New Roman"/>
          <w:bCs/>
        </w:rPr>
        <w:tab/>
        <w:t xml:space="preserve">The reporting </w:t>
      </w:r>
      <w:r w:rsidR="00556506">
        <w:rPr>
          <w:rFonts w:ascii="Times New Roman" w:hAnsi="Times New Roman"/>
          <w:bCs/>
        </w:rPr>
        <w:t xml:space="preserve">and recordkeeping </w:t>
      </w:r>
      <w:r w:rsidRPr="00A67387">
        <w:rPr>
          <w:rFonts w:ascii="Times New Roman" w:hAnsi="Times New Roman"/>
          <w:bCs/>
        </w:rPr>
        <w:t xml:space="preserve">requirements will be used to verify that the excise tax imposed under </w:t>
      </w:r>
      <w:r w:rsidR="0081473E">
        <w:rPr>
          <w:rFonts w:ascii="Times New Roman" w:hAnsi="Times New Roman"/>
          <w:bCs/>
        </w:rPr>
        <w:t>S</w:t>
      </w:r>
      <w:r w:rsidRPr="00A67387">
        <w:rPr>
          <w:rFonts w:ascii="Times New Roman" w:hAnsi="Times New Roman"/>
          <w:bCs/>
        </w:rPr>
        <w:t>ection 5881 is properly reported and timely paid.</w:t>
      </w:r>
      <w:r w:rsidRPr="00A67387" w:rsidR="00A73174">
        <w:rPr>
          <w:rFonts w:ascii="Times New Roman" w:hAnsi="Times New Roman"/>
          <w:bCs/>
        </w:rPr>
        <w:t xml:space="preserve">  Form 8725 gives</w:t>
      </w:r>
      <w:r w:rsidR="00F11699">
        <w:rPr>
          <w:rFonts w:ascii="Times New Roman" w:hAnsi="Times New Roman"/>
          <w:bCs/>
        </w:rPr>
        <w:t xml:space="preserve"> the</w:t>
      </w:r>
      <w:r w:rsidR="00CF55F1">
        <w:rPr>
          <w:rFonts w:ascii="Times New Roman" w:hAnsi="Times New Roman"/>
          <w:bCs/>
        </w:rPr>
        <w:t xml:space="preserve"> </w:t>
      </w:r>
      <w:r w:rsidRPr="00A67387" w:rsidR="00A73174">
        <w:rPr>
          <w:rFonts w:ascii="Times New Roman" w:hAnsi="Times New Roman"/>
          <w:bCs/>
        </w:rPr>
        <w:t>IRS</w:t>
      </w:r>
      <w:r w:rsidR="006F2C49">
        <w:rPr>
          <w:rFonts w:ascii="Times New Roman" w:hAnsi="Times New Roman"/>
          <w:bCs/>
        </w:rPr>
        <w:t xml:space="preserve"> </w:t>
      </w:r>
      <w:r w:rsidRPr="00A67387" w:rsidR="00A73174">
        <w:rPr>
          <w:rFonts w:ascii="Times New Roman" w:hAnsi="Times New Roman"/>
          <w:bCs/>
        </w:rPr>
        <w:t>the information it needs to verify that the tax has been correctly figured.</w:t>
      </w:r>
      <w:r w:rsidRPr="00A67387">
        <w:rPr>
          <w:rFonts w:ascii="Times New Roman" w:hAnsi="Times New Roman"/>
          <w:bCs/>
        </w:rPr>
        <w:t xml:space="preserve"> </w:t>
      </w:r>
      <w:r w:rsidRPr="00A67387" w:rsidR="00A73174">
        <w:rPr>
          <w:rFonts w:ascii="Times New Roman" w:hAnsi="Times New Roman"/>
          <w:bCs/>
        </w:rPr>
        <w:t xml:space="preserve">  </w:t>
      </w:r>
    </w:p>
    <w:p w:rsidR="00136AB8" w:rsidRPr="00A67387" w:rsidP="00136AB8" w14:paraId="5B60D457" w14:textId="77777777">
      <w:pPr>
        <w:tabs>
          <w:tab w:val="num" w:pos="540"/>
        </w:tabs>
        <w:ind w:left="540" w:hanging="540"/>
        <w:rPr>
          <w:rFonts w:ascii="Times New Roman" w:hAnsi="Times New Roman"/>
          <w:bCs/>
        </w:rPr>
      </w:pPr>
    </w:p>
    <w:p w:rsidR="00803B94" w:rsidRPr="00A67387" w:rsidP="00136AB8" w14:paraId="2CBEF35C"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USE OF IMPROVED INFORMATION TECHNOLOGY TO REDUCE BURDEN</w:t>
      </w:r>
    </w:p>
    <w:p w:rsidR="00803B94" w:rsidRPr="00A67387" w:rsidP="00136AB8" w14:paraId="348ADD86" w14:textId="77777777">
      <w:pPr>
        <w:tabs>
          <w:tab w:val="num" w:pos="540"/>
        </w:tabs>
        <w:ind w:left="540" w:hanging="540"/>
        <w:rPr>
          <w:rFonts w:ascii="Times New Roman" w:hAnsi="Times New Roman"/>
          <w:bCs/>
        </w:rPr>
      </w:pPr>
    </w:p>
    <w:p w:rsidR="0092668C" w:rsidRPr="004D141C" w:rsidP="004D141C" w14:paraId="6924F371" w14:textId="5EF512F3">
      <w:pPr>
        <w:tabs>
          <w:tab w:val="num" w:pos="540"/>
        </w:tabs>
        <w:ind w:left="540"/>
        <w:rPr>
          <w:rFonts w:ascii="Times New Roman" w:hAnsi="Times New Roman"/>
          <w:bCs/>
        </w:rPr>
      </w:pPr>
      <w:r>
        <w:rPr>
          <w:rFonts w:ascii="Times New Roman" w:hAnsi="Times New Roman"/>
          <w:bCs/>
        </w:rPr>
        <w:t xml:space="preserve">The </w:t>
      </w:r>
      <w:r w:rsidRPr="004D141C">
        <w:rPr>
          <w:rFonts w:ascii="Times New Roman" w:hAnsi="Times New Roman"/>
          <w:bCs/>
        </w:rPr>
        <w:t xml:space="preserve">IRS has no plans to offer electronic filing due to the low number of filers. </w:t>
      </w:r>
    </w:p>
    <w:p w:rsidR="00803B94" w:rsidRPr="00A67387" w:rsidP="00136AB8" w14:paraId="0214A112" w14:textId="77777777">
      <w:pPr>
        <w:tabs>
          <w:tab w:val="num" w:pos="540"/>
        </w:tabs>
        <w:ind w:left="540" w:hanging="540"/>
        <w:rPr>
          <w:rFonts w:ascii="Times New Roman" w:hAnsi="Times New Roman"/>
        </w:rPr>
      </w:pPr>
      <w:r w:rsidRPr="00A67387">
        <w:rPr>
          <w:rFonts w:ascii="Times New Roman" w:hAnsi="Times New Roman"/>
        </w:rPr>
        <w:tab/>
      </w:r>
    </w:p>
    <w:p w:rsidR="00803B94" w:rsidRPr="00A67387" w:rsidP="00136AB8" w14:paraId="6C73E470"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EFFORTS TO IDENTIFY DUPLICATION</w:t>
      </w:r>
    </w:p>
    <w:p w:rsidR="00EC549D" w:rsidRPr="00A67387" w:rsidP="00136AB8" w14:paraId="350F7FAC" w14:textId="77777777">
      <w:pPr>
        <w:tabs>
          <w:tab w:val="num" w:pos="540"/>
        </w:tabs>
        <w:ind w:left="540" w:hanging="540"/>
        <w:rPr>
          <w:rFonts w:ascii="Times New Roman" w:hAnsi="Times New Roman"/>
          <w:bCs/>
        </w:rPr>
      </w:pPr>
    </w:p>
    <w:p w:rsidR="00343A1C" w:rsidRPr="00A67387" w:rsidP="00136AB8" w14:paraId="2EA1B1F1" w14:textId="77777777">
      <w:pPr>
        <w:tabs>
          <w:tab w:val="num" w:pos="540"/>
        </w:tabs>
        <w:ind w:left="540" w:hanging="540"/>
        <w:rPr>
          <w:rFonts w:ascii="Times New Roman" w:hAnsi="Times New Roman"/>
          <w:bCs/>
        </w:rPr>
      </w:pPr>
      <w:r w:rsidRPr="00A67387">
        <w:rPr>
          <w:rFonts w:ascii="Times New Roman" w:hAnsi="Times New Roman"/>
          <w:bCs/>
        </w:rPr>
        <w:tab/>
      </w:r>
      <w:r w:rsidRPr="00A67387">
        <w:rPr>
          <w:rFonts w:ascii="Times New Roman" w:hAnsi="Times New Roman"/>
          <w:bCs/>
          <w:iCs/>
        </w:rPr>
        <w:t>The information obtained through this collection is unique and is not already available for use or adaptation from another source</w:t>
      </w:r>
    </w:p>
    <w:p w:rsidR="00FB0C61" w:rsidRPr="00A67387" w:rsidP="00136AB8" w14:paraId="0C3436D5" w14:textId="77777777">
      <w:pPr>
        <w:tabs>
          <w:tab w:val="num" w:pos="540"/>
        </w:tabs>
        <w:ind w:left="540" w:hanging="540"/>
        <w:rPr>
          <w:rFonts w:ascii="Times New Roman" w:hAnsi="Times New Roman"/>
          <w:bCs/>
        </w:rPr>
      </w:pPr>
    </w:p>
    <w:p w:rsidR="00803B94" w:rsidRPr="00A67387" w:rsidP="00136AB8" w14:paraId="4A283968"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METHODS TO MINIMIZE BURDEN ON SMALL BUSINESSES OR OTHER SMALL ENTITIES</w:t>
      </w:r>
    </w:p>
    <w:p w:rsidR="00EC549D" w:rsidRPr="00A67387" w:rsidP="00136AB8" w14:paraId="042F352F" w14:textId="77777777">
      <w:pPr>
        <w:tabs>
          <w:tab w:val="num" w:pos="540"/>
        </w:tabs>
        <w:ind w:left="540" w:hanging="540"/>
        <w:rPr>
          <w:rFonts w:ascii="Times New Roman" w:hAnsi="Times New Roman"/>
          <w:bCs/>
        </w:rPr>
      </w:pPr>
    </w:p>
    <w:p w:rsidR="00FB0C61" w:rsidRPr="00A67387" w:rsidP="00D2528E" w14:paraId="2217FCDB" w14:textId="77777777">
      <w:pPr>
        <w:spacing w:line="268" w:lineRule="exact"/>
        <w:ind w:left="540" w:right="624"/>
        <w:rPr>
          <w:rFonts w:ascii="Times New Roman" w:hAnsi="Times New Roman"/>
          <w:bCs/>
        </w:rPr>
      </w:pPr>
      <w:r w:rsidRPr="00A67387">
        <w:rPr>
          <w:rFonts w:ascii="Times New Roman" w:hAnsi="Times New Roman"/>
          <w:bCs/>
        </w:rPr>
        <w:t>The collection of information requirement</w:t>
      </w:r>
      <w:r w:rsidRPr="00A67387" w:rsidR="006B761F">
        <w:rPr>
          <w:rFonts w:ascii="Times New Roman" w:hAnsi="Times New Roman"/>
          <w:bCs/>
        </w:rPr>
        <w:t xml:space="preserve"> for this collection under section 5881</w:t>
      </w:r>
      <w:r w:rsidRPr="00A67387">
        <w:rPr>
          <w:rFonts w:ascii="Times New Roman" w:hAnsi="Times New Roman"/>
          <w:bCs/>
        </w:rPr>
        <w:t xml:space="preserve"> will not have a significant economic impact on a substantial number of small entities.</w:t>
      </w:r>
    </w:p>
    <w:p w:rsidR="003956D4" w:rsidRPr="00A67387" w:rsidP="00136AB8" w14:paraId="0D4C1A8E" w14:textId="77777777">
      <w:pPr>
        <w:tabs>
          <w:tab w:val="num" w:pos="540"/>
        </w:tabs>
        <w:ind w:left="540" w:hanging="540"/>
        <w:rPr>
          <w:rFonts w:ascii="Times New Roman" w:hAnsi="Times New Roman"/>
          <w:bCs/>
        </w:rPr>
      </w:pPr>
    </w:p>
    <w:p w:rsidR="000A7B09" w:rsidRPr="00A67387" w:rsidP="00136AB8" w14:paraId="3BA36784"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CONSEQUENCES OF LESS FREQUENT COLLECTION ON FEDERAL</w:t>
      </w:r>
      <w:r w:rsidRPr="00A67387" w:rsidR="00136AB8">
        <w:rPr>
          <w:rFonts w:ascii="Times New Roman" w:hAnsi="Times New Roman"/>
          <w:bCs/>
        </w:rPr>
        <w:t xml:space="preserve"> </w:t>
      </w:r>
      <w:r w:rsidRPr="00A67387">
        <w:rPr>
          <w:rFonts w:ascii="Times New Roman" w:hAnsi="Times New Roman"/>
          <w:bCs/>
        </w:rPr>
        <w:t>PROGRAMS OR POLICY ACTIVITIES</w:t>
      </w:r>
    </w:p>
    <w:p w:rsidR="000A7B09" w:rsidRPr="00A67387" w:rsidP="00136AB8" w14:paraId="06C71A0F" w14:textId="77777777">
      <w:pPr>
        <w:tabs>
          <w:tab w:val="num" w:pos="540"/>
        </w:tabs>
        <w:ind w:left="540" w:hanging="540"/>
        <w:rPr>
          <w:rFonts w:ascii="Times New Roman" w:hAnsi="Times New Roman"/>
          <w:bCs/>
        </w:rPr>
      </w:pPr>
    </w:p>
    <w:p w:rsidR="00524D00" w:rsidRPr="00A67387" w:rsidP="00524D00" w14:paraId="1F3F6288" w14:textId="4FEB9073">
      <w:pPr>
        <w:tabs>
          <w:tab w:val="num" w:pos="540"/>
        </w:tabs>
        <w:ind w:left="540" w:hanging="540"/>
        <w:rPr>
          <w:rFonts w:ascii="Times New Roman" w:hAnsi="Times New Roman"/>
          <w:bCs/>
        </w:rPr>
      </w:pPr>
      <w:r w:rsidRPr="00A67387">
        <w:rPr>
          <w:rFonts w:ascii="Times New Roman" w:hAnsi="Times New Roman"/>
          <w:bCs/>
        </w:rPr>
        <w:tab/>
      </w:r>
      <w:r w:rsidRPr="00A67387" w:rsidR="00921D6D">
        <w:rPr>
          <w:rFonts w:ascii="Times New Roman" w:hAnsi="Times New Roman"/>
          <w:bCs/>
        </w:rPr>
        <w:t>If the IRS did not collect this information, the taxpayer would not have the means to calculate the correct tax liability.  This would also affect the IRS’ ability to collect the proper revenue needed to support the Federal government</w:t>
      </w:r>
      <w:r w:rsidRPr="00A67387" w:rsidR="003956D4">
        <w:rPr>
          <w:rFonts w:ascii="Times New Roman" w:hAnsi="Times New Roman"/>
          <w:bCs/>
        </w:rPr>
        <w:t>.</w:t>
      </w:r>
    </w:p>
    <w:p w:rsidR="00524D00" w:rsidRPr="00A67387" w:rsidP="00524D00" w14:paraId="5DB3ADE8" w14:textId="77777777">
      <w:pPr>
        <w:tabs>
          <w:tab w:val="num" w:pos="540"/>
        </w:tabs>
        <w:ind w:left="540" w:hanging="540"/>
        <w:rPr>
          <w:rFonts w:ascii="Times New Roman" w:hAnsi="Times New Roman"/>
          <w:bCs/>
        </w:rPr>
      </w:pPr>
    </w:p>
    <w:p w:rsidR="003956D4" w:rsidRPr="00A67387" w:rsidP="00524D00" w14:paraId="51238774"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SPECIAL CIRCUMSTANCES REQUIRING DATA COLLECTION TO BE</w:t>
      </w:r>
      <w:r w:rsidRPr="00A67387" w:rsidR="00136AB8">
        <w:rPr>
          <w:rFonts w:ascii="Times New Roman" w:hAnsi="Times New Roman"/>
          <w:bCs/>
        </w:rPr>
        <w:t xml:space="preserve"> </w:t>
      </w:r>
      <w:r w:rsidRPr="00A67387">
        <w:rPr>
          <w:rFonts w:ascii="Times New Roman" w:hAnsi="Times New Roman"/>
          <w:bCs/>
        </w:rPr>
        <w:t>INCONSISTENT WITH GUIDELINES IN 5 CFR 1320.5(d)(2)</w:t>
      </w:r>
    </w:p>
    <w:p w:rsidR="003956D4" w:rsidRPr="00A67387" w:rsidP="00136AB8" w14:paraId="5B1055BD" w14:textId="77777777">
      <w:pPr>
        <w:tabs>
          <w:tab w:val="num" w:pos="540"/>
        </w:tabs>
        <w:ind w:left="540" w:hanging="540"/>
        <w:rPr>
          <w:rFonts w:ascii="Times New Roman" w:hAnsi="Times New Roman"/>
          <w:bCs/>
        </w:rPr>
      </w:pPr>
    </w:p>
    <w:p w:rsidR="003956D4" w:rsidRPr="00A67387" w:rsidP="00136AB8" w14:paraId="1CB62361" w14:textId="77777777">
      <w:pPr>
        <w:tabs>
          <w:tab w:val="num" w:pos="540"/>
        </w:tabs>
        <w:ind w:left="540" w:hanging="540"/>
        <w:rPr>
          <w:rFonts w:ascii="Times New Roman" w:hAnsi="Times New Roman"/>
        </w:rPr>
      </w:pPr>
      <w:r w:rsidRPr="00A67387">
        <w:rPr>
          <w:rFonts w:ascii="Times New Roman" w:hAnsi="Times New Roman"/>
        </w:rPr>
        <w:tab/>
      </w:r>
      <w:r w:rsidRPr="00A67387" w:rsidR="00921D6D">
        <w:rPr>
          <w:rFonts w:ascii="Times New Roman" w:hAnsi="Times New Roman"/>
        </w:rPr>
        <w:t>There are no special circumstances requiring data collection to be inconsistent with Guidelines in 5 CFR 1320.5(d)(2)</w:t>
      </w:r>
      <w:r w:rsidRPr="00A67387">
        <w:rPr>
          <w:rFonts w:ascii="Times New Roman" w:hAnsi="Times New Roman"/>
        </w:rPr>
        <w:t>.</w:t>
      </w:r>
    </w:p>
    <w:p w:rsidR="009B02EF" w:rsidRPr="00A67387" w:rsidP="00136AB8" w14:paraId="12781369" w14:textId="77777777">
      <w:pPr>
        <w:tabs>
          <w:tab w:val="num" w:pos="540"/>
        </w:tabs>
        <w:ind w:left="540" w:hanging="540"/>
        <w:rPr>
          <w:rFonts w:ascii="Times New Roman" w:hAnsi="Times New Roman"/>
        </w:rPr>
      </w:pPr>
    </w:p>
    <w:p w:rsidR="00343A1C" w:rsidRPr="00A67387" w:rsidP="00524D00" w14:paraId="238D6E73" w14:textId="77777777">
      <w:pPr>
        <w:numPr>
          <w:ilvl w:val="0"/>
          <w:numId w:val="2"/>
        </w:numPr>
        <w:rPr>
          <w:rFonts w:ascii="Times New Roman" w:hAnsi="Times New Roman"/>
          <w:bCs/>
        </w:rPr>
      </w:pPr>
      <w:r w:rsidRPr="00A67387">
        <w:rPr>
          <w:rFonts w:ascii="Times New Roman" w:hAnsi="Times New Roman"/>
          <w:bCs/>
        </w:rPr>
        <w:t xml:space="preserve"> </w:t>
      </w:r>
      <w:r w:rsidRPr="00A67387" w:rsidR="003956D4">
        <w:rPr>
          <w:rFonts w:ascii="Times New Roman" w:hAnsi="Times New Roman"/>
          <w:bCs/>
        </w:rPr>
        <w:t>CONSULTATION WITH INDIVIDUALS OUTSIDE OF THE AGENCY ON</w:t>
      </w:r>
      <w:r w:rsidRPr="00A67387" w:rsidR="00524D00">
        <w:rPr>
          <w:rFonts w:ascii="Times New Roman" w:hAnsi="Times New Roman"/>
          <w:bCs/>
        </w:rPr>
        <w:t xml:space="preserve"> </w:t>
      </w:r>
    </w:p>
    <w:p w:rsidR="00343A1C" w:rsidRPr="00A67387" w:rsidP="00343A1C" w14:paraId="03D2FA50" w14:textId="77777777">
      <w:pPr>
        <w:ind w:left="495"/>
        <w:rPr>
          <w:rFonts w:ascii="Times New Roman" w:hAnsi="Times New Roman"/>
          <w:bCs/>
        </w:rPr>
      </w:pPr>
      <w:r w:rsidRPr="00A67387">
        <w:rPr>
          <w:rFonts w:ascii="Times New Roman" w:hAnsi="Times New Roman"/>
          <w:bCs/>
        </w:rPr>
        <w:t xml:space="preserve"> </w:t>
      </w:r>
      <w:r w:rsidRPr="00A67387" w:rsidR="003956D4">
        <w:rPr>
          <w:rFonts w:ascii="Times New Roman" w:hAnsi="Times New Roman"/>
          <w:bCs/>
        </w:rPr>
        <w:t>AVAILABILITY OF DATA, FREQUENCY OF COLLECTION, CLARITY</w:t>
      </w:r>
      <w:r w:rsidRPr="00A67387" w:rsidR="00524D00">
        <w:rPr>
          <w:rFonts w:ascii="Times New Roman" w:hAnsi="Times New Roman"/>
          <w:bCs/>
        </w:rPr>
        <w:t xml:space="preserve"> </w:t>
      </w:r>
      <w:r w:rsidRPr="00A67387" w:rsidR="003956D4">
        <w:rPr>
          <w:rFonts w:ascii="Times New Roman" w:hAnsi="Times New Roman"/>
          <w:bCs/>
        </w:rPr>
        <w:t>OF</w:t>
      </w:r>
    </w:p>
    <w:p w:rsidR="003956D4" w:rsidRPr="00A67387" w:rsidP="00343A1C" w14:paraId="4FD97BF2" w14:textId="77777777">
      <w:pPr>
        <w:ind w:left="495"/>
        <w:rPr>
          <w:rFonts w:ascii="Times New Roman" w:hAnsi="Times New Roman"/>
          <w:bCs/>
        </w:rPr>
      </w:pPr>
      <w:r w:rsidRPr="00A67387">
        <w:rPr>
          <w:rFonts w:ascii="Times New Roman" w:hAnsi="Times New Roman"/>
          <w:bCs/>
        </w:rPr>
        <w:t xml:space="preserve"> INSTRUCTIONS AND FORMS, AND DATA ELEMENTS</w:t>
      </w:r>
    </w:p>
    <w:p w:rsidR="003956D4" w:rsidRPr="00A67387" w:rsidP="00136AB8" w14:paraId="6574C52F" w14:textId="77777777">
      <w:pPr>
        <w:tabs>
          <w:tab w:val="num" w:pos="540"/>
        </w:tabs>
        <w:ind w:left="540" w:hanging="540"/>
        <w:rPr>
          <w:rFonts w:ascii="Times New Roman" w:hAnsi="Times New Roman"/>
          <w:bCs/>
        </w:rPr>
      </w:pPr>
    </w:p>
    <w:p w:rsidR="00FB0C61" w:rsidRPr="00A67387" w:rsidP="00D2528E" w14:paraId="4BBD86D9" w14:textId="2EE1A3E2">
      <w:pPr>
        <w:tabs>
          <w:tab w:val="num" w:pos="540"/>
        </w:tabs>
        <w:ind w:left="540" w:hanging="540"/>
        <w:rPr>
          <w:rFonts w:ascii="Times New Roman" w:hAnsi="Times New Roman"/>
          <w:bCs/>
        </w:rPr>
      </w:pPr>
      <w:r>
        <w:rPr>
          <w:rFonts w:ascii="Times New Roman" w:hAnsi="Times New Roman"/>
          <w:bCs/>
        </w:rPr>
        <w:tab/>
      </w:r>
      <w:r w:rsidRPr="00A67387" w:rsidR="00FD54DE">
        <w:rPr>
          <w:rFonts w:ascii="Times New Roman" w:hAnsi="Times New Roman"/>
          <w:bCs/>
        </w:rPr>
        <w:t xml:space="preserve">In response to the Federal Register notice dated </w:t>
      </w:r>
      <w:r w:rsidR="002135C1">
        <w:rPr>
          <w:rFonts w:ascii="Times New Roman" w:hAnsi="Times New Roman"/>
          <w:bCs/>
        </w:rPr>
        <w:t>November 4, 2024</w:t>
      </w:r>
      <w:r w:rsidRPr="00A67387" w:rsidR="00FD54DE">
        <w:rPr>
          <w:rFonts w:ascii="Times New Roman" w:hAnsi="Times New Roman"/>
          <w:bCs/>
        </w:rPr>
        <w:t xml:space="preserve"> </w:t>
      </w:r>
      <w:r w:rsidRPr="00A67387" w:rsidR="00456106">
        <w:rPr>
          <w:rFonts w:ascii="Times New Roman" w:hAnsi="Times New Roman"/>
          <w:bCs/>
        </w:rPr>
        <w:t>(</w:t>
      </w:r>
      <w:r w:rsidRPr="00A67387" w:rsidR="00FD54DE">
        <w:rPr>
          <w:rFonts w:ascii="Times New Roman" w:hAnsi="Times New Roman"/>
          <w:bCs/>
        </w:rPr>
        <w:t>8</w:t>
      </w:r>
      <w:r w:rsidR="002135C1">
        <w:rPr>
          <w:rFonts w:ascii="Times New Roman" w:hAnsi="Times New Roman"/>
          <w:bCs/>
        </w:rPr>
        <w:t>9</w:t>
      </w:r>
      <w:r w:rsidRPr="00A67387" w:rsidR="00FD54DE">
        <w:rPr>
          <w:rFonts w:ascii="Times New Roman" w:hAnsi="Times New Roman"/>
          <w:bCs/>
        </w:rPr>
        <w:t xml:space="preserve"> FR </w:t>
      </w:r>
      <w:r w:rsidR="002135C1">
        <w:rPr>
          <w:rFonts w:ascii="Times New Roman" w:hAnsi="Times New Roman"/>
          <w:bCs/>
        </w:rPr>
        <w:t>87725</w:t>
      </w:r>
      <w:r w:rsidRPr="00A67387" w:rsidR="00456106">
        <w:rPr>
          <w:rFonts w:ascii="Times New Roman" w:hAnsi="Times New Roman"/>
          <w:bCs/>
        </w:rPr>
        <w:t>)</w:t>
      </w:r>
      <w:r w:rsidRPr="00A67387" w:rsidR="00FD54DE">
        <w:rPr>
          <w:rFonts w:ascii="Times New Roman" w:hAnsi="Times New Roman"/>
          <w:bCs/>
        </w:rPr>
        <w:t>, we received no comments during the comment period regarding TD 8379</w:t>
      </w:r>
      <w:r w:rsidR="00B10089">
        <w:rPr>
          <w:rFonts w:ascii="Times New Roman" w:hAnsi="Times New Roman"/>
          <w:bCs/>
        </w:rPr>
        <w:t xml:space="preserve"> and </w:t>
      </w:r>
      <w:r w:rsidR="0005494A">
        <w:rPr>
          <w:rFonts w:ascii="Times New Roman" w:hAnsi="Times New Roman"/>
          <w:bCs/>
        </w:rPr>
        <w:t>F</w:t>
      </w:r>
      <w:r w:rsidR="00B10089">
        <w:rPr>
          <w:rFonts w:ascii="Times New Roman" w:hAnsi="Times New Roman"/>
          <w:bCs/>
        </w:rPr>
        <w:t>orm 8725</w:t>
      </w:r>
      <w:r w:rsidRPr="00A67387" w:rsidR="00FD54DE">
        <w:rPr>
          <w:rFonts w:ascii="Times New Roman" w:hAnsi="Times New Roman"/>
          <w:bCs/>
        </w:rPr>
        <w:t>.</w:t>
      </w:r>
    </w:p>
    <w:p w:rsidR="003956D4" w:rsidRPr="00A67387" w:rsidP="00FB0C61" w14:paraId="40EB0674" w14:textId="77777777">
      <w:pPr>
        <w:tabs>
          <w:tab w:val="num" w:pos="540"/>
        </w:tabs>
        <w:ind w:left="540" w:hanging="540"/>
        <w:rPr>
          <w:rFonts w:ascii="Times New Roman" w:hAnsi="Times New Roman"/>
          <w:bCs/>
        </w:rPr>
      </w:pPr>
    </w:p>
    <w:p w:rsidR="003956D4" w:rsidRPr="00A67387" w:rsidP="00136AB8" w14:paraId="13635EE5" w14:textId="77777777">
      <w:pPr>
        <w:numPr>
          <w:ilvl w:val="0"/>
          <w:numId w:val="2"/>
        </w:numPr>
        <w:tabs>
          <w:tab w:val="clear" w:pos="495"/>
          <w:tab w:val="left" w:pos="540"/>
        </w:tabs>
        <w:ind w:left="540" w:hanging="540"/>
        <w:rPr>
          <w:rFonts w:ascii="Times New Roman" w:hAnsi="Times New Roman"/>
          <w:bCs/>
        </w:rPr>
      </w:pPr>
      <w:r w:rsidRPr="00A67387">
        <w:rPr>
          <w:rFonts w:ascii="Times New Roman" w:hAnsi="Times New Roman"/>
          <w:bCs/>
        </w:rPr>
        <w:t>EXPLANATION OF DECISION TO PROVIDE ANY PAYMENT OR GIFT TO</w:t>
      </w:r>
      <w:r w:rsidRPr="00A67387" w:rsidR="00524D00">
        <w:rPr>
          <w:rFonts w:ascii="Times New Roman" w:hAnsi="Times New Roman"/>
          <w:bCs/>
        </w:rPr>
        <w:t xml:space="preserve"> </w:t>
      </w:r>
      <w:r w:rsidRPr="00A67387">
        <w:rPr>
          <w:rFonts w:ascii="Times New Roman" w:hAnsi="Times New Roman"/>
          <w:bCs/>
        </w:rPr>
        <w:t>RESPONDENTS</w:t>
      </w:r>
    </w:p>
    <w:p w:rsidR="003956D4" w:rsidRPr="00A67387" w:rsidP="00136AB8" w14:paraId="663C26FE" w14:textId="77777777">
      <w:pPr>
        <w:tabs>
          <w:tab w:val="num" w:pos="540"/>
        </w:tabs>
        <w:ind w:left="540" w:hanging="540"/>
        <w:rPr>
          <w:rFonts w:ascii="Times New Roman" w:hAnsi="Times New Roman"/>
          <w:bCs/>
        </w:rPr>
      </w:pPr>
    </w:p>
    <w:p w:rsidR="003956D4" w:rsidRPr="00A67387" w:rsidP="00136AB8" w14:paraId="2CB0DA22" w14:textId="77777777">
      <w:pPr>
        <w:tabs>
          <w:tab w:val="num" w:pos="540"/>
        </w:tabs>
        <w:ind w:left="540" w:hanging="540"/>
        <w:rPr>
          <w:rFonts w:ascii="Times New Roman" w:hAnsi="Times New Roman"/>
          <w:bCs/>
        </w:rPr>
      </w:pPr>
      <w:r w:rsidRPr="00A67387">
        <w:rPr>
          <w:rFonts w:ascii="Times New Roman" w:hAnsi="Times New Roman"/>
          <w:bCs/>
        </w:rPr>
        <w:tab/>
      </w:r>
      <w:r w:rsidRPr="00A67387" w:rsidR="00921D6D">
        <w:rPr>
          <w:rFonts w:ascii="Times New Roman" w:hAnsi="Times New Roman"/>
          <w:bCs/>
        </w:rPr>
        <w:t>No payment or gift has been provided to any respondents</w:t>
      </w:r>
      <w:r w:rsidRPr="00A67387">
        <w:rPr>
          <w:rFonts w:ascii="Times New Roman" w:hAnsi="Times New Roman"/>
          <w:bCs/>
        </w:rPr>
        <w:t>.</w:t>
      </w:r>
    </w:p>
    <w:p w:rsidR="003956D4" w:rsidRPr="00A67387" w:rsidP="00136AB8" w14:paraId="17AD077F" w14:textId="77777777">
      <w:pPr>
        <w:tabs>
          <w:tab w:val="num" w:pos="540"/>
        </w:tabs>
        <w:ind w:left="540" w:hanging="540"/>
        <w:rPr>
          <w:rFonts w:ascii="Times New Roman" w:hAnsi="Times New Roman"/>
          <w:bCs/>
        </w:rPr>
      </w:pPr>
    </w:p>
    <w:p w:rsidR="003956D4" w:rsidRPr="00A67387" w:rsidP="00524D00" w14:paraId="64054F01"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ASSURANCE OF CONFIDENTIALITY OF RESPONSES</w:t>
      </w:r>
    </w:p>
    <w:p w:rsidR="003956D4" w:rsidRPr="00A67387" w:rsidP="00136AB8" w14:paraId="3AB4B839" w14:textId="77777777">
      <w:pPr>
        <w:tabs>
          <w:tab w:val="num" w:pos="540"/>
        </w:tabs>
        <w:ind w:left="540" w:hanging="540"/>
        <w:rPr>
          <w:rFonts w:ascii="Times New Roman" w:hAnsi="Times New Roman"/>
          <w:bCs/>
        </w:rPr>
      </w:pPr>
    </w:p>
    <w:p w:rsidR="003956D4" w:rsidRPr="00A67387" w:rsidP="00136AB8" w14:paraId="420C3AE6" w14:textId="77777777">
      <w:pPr>
        <w:tabs>
          <w:tab w:val="num" w:pos="540"/>
        </w:tabs>
        <w:ind w:left="540" w:hanging="540"/>
        <w:rPr>
          <w:rFonts w:ascii="Times New Roman" w:hAnsi="Times New Roman"/>
          <w:bCs/>
        </w:rPr>
      </w:pPr>
      <w:r w:rsidRPr="00A67387">
        <w:rPr>
          <w:rFonts w:ascii="Times New Roman" w:hAnsi="Times New Roman"/>
          <w:bCs/>
        </w:rPr>
        <w:tab/>
        <w:t>Generally, tax returns and tax return information are confidential as required by 26</w:t>
      </w:r>
      <w:r w:rsidRPr="00A67387" w:rsidR="00803B94">
        <w:rPr>
          <w:rFonts w:ascii="Times New Roman" w:hAnsi="Times New Roman"/>
          <w:bCs/>
        </w:rPr>
        <w:t xml:space="preserve"> </w:t>
      </w:r>
      <w:r w:rsidRPr="00A67387">
        <w:rPr>
          <w:rFonts w:ascii="Times New Roman" w:hAnsi="Times New Roman"/>
          <w:bCs/>
        </w:rPr>
        <w:t>USC 6103.</w:t>
      </w:r>
    </w:p>
    <w:p w:rsidR="003956D4" w:rsidRPr="00A67387" w:rsidP="00136AB8" w14:paraId="6A3C5B60" w14:textId="77777777">
      <w:pPr>
        <w:tabs>
          <w:tab w:val="num" w:pos="540"/>
        </w:tabs>
        <w:ind w:left="540" w:hanging="540"/>
        <w:rPr>
          <w:rFonts w:ascii="Times New Roman" w:hAnsi="Times New Roman"/>
          <w:bCs/>
        </w:rPr>
      </w:pPr>
    </w:p>
    <w:p w:rsidR="003956D4" w:rsidRPr="00A67387" w:rsidP="00524D00" w14:paraId="288A5934" w14:textId="77777777">
      <w:pPr>
        <w:numPr>
          <w:ilvl w:val="0"/>
          <w:numId w:val="2"/>
        </w:numPr>
        <w:tabs>
          <w:tab w:val="clear" w:pos="495"/>
          <w:tab w:val="left" w:pos="540"/>
        </w:tabs>
        <w:ind w:left="540" w:hanging="540"/>
        <w:rPr>
          <w:rFonts w:ascii="Times New Roman" w:hAnsi="Times New Roman"/>
          <w:b/>
        </w:rPr>
      </w:pPr>
      <w:r w:rsidRPr="00A67387">
        <w:rPr>
          <w:rFonts w:ascii="Times New Roman" w:hAnsi="Times New Roman"/>
          <w:bCs/>
        </w:rPr>
        <w:t>JUSTIFICATION OF SENSITIVE QUESTIONS</w:t>
      </w:r>
    </w:p>
    <w:p w:rsidR="003956D4" w:rsidRPr="00A67387" w:rsidP="00136AB8" w14:paraId="5E8CE5DF" w14:textId="77777777">
      <w:pPr>
        <w:tabs>
          <w:tab w:val="num" w:pos="540"/>
        </w:tabs>
        <w:ind w:left="540" w:hanging="540"/>
        <w:rPr>
          <w:rFonts w:ascii="Times New Roman" w:hAnsi="Times New Roman"/>
        </w:rPr>
      </w:pPr>
    </w:p>
    <w:p w:rsidR="00921D6D" w:rsidRPr="00A67387" w:rsidP="00921D6D" w14:paraId="5E5B8EE0" w14:textId="77777777">
      <w:pPr>
        <w:tabs>
          <w:tab w:val="num" w:pos="540"/>
        </w:tabs>
        <w:ind w:left="540" w:hanging="540"/>
        <w:rPr>
          <w:rFonts w:ascii="Times New Roman" w:hAnsi="Times New Roman"/>
        </w:rPr>
      </w:pPr>
      <w:r w:rsidRPr="00A67387">
        <w:rPr>
          <w:rFonts w:ascii="Times New Roman" w:hAnsi="Times New Roman"/>
        </w:rPr>
        <w:tab/>
        <w:t>A privacy impact assessment (PIA) has been conducted for information collected under this request as part of the “</w:t>
      </w:r>
      <w:r w:rsidRPr="00A67387" w:rsidR="00BB66F2">
        <w:rPr>
          <w:rFonts w:ascii="Times New Roman" w:hAnsi="Times New Roman"/>
        </w:rPr>
        <w:t>Excise Files Information Retrieval System (ExFIRS)</w:t>
      </w:r>
      <w:r w:rsidRPr="00A67387">
        <w:rPr>
          <w:rFonts w:ascii="Times New Roman" w:hAnsi="Times New Roman"/>
        </w:rPr>
        <w:t>” system</w:t>
      </w:r>
      <w:r w:rsidRPr="00A67387" w:rsidR="00BB66F2">
        <w:rPr>
          <w:rFonts w:ascii="Times New Roman" w:hAnsi="Times New Roman"/>
        </w:rPr>
        <w:t xml:space="preserve">. There is no record that </w:t>
      </w:r>
      <w:r w:rsidRPr="00A67387">
        <w:rPr>
          <w:rFonts w:ascii="Times New Roman" w:hAnsi="Times New Roman"/>
        </w:rPr>
        <w:t xml:space="preserve">a Privacy Act System of Records </w:t>
      </w:r>
      <w:r w:rsidRPr="00A67387" w:rsidR="00343A1C">
        <w:rPr>
          <w:rFonts w:ascii="Times New Roman" w:hAnsi="Times New Roman"/>
        </w:rPr>
        <w:t xml:space="preserve"> </w:t>
      </w:r>
      <w:r w:rsidRPr="00A67387">
        <w:rPr>
          <w:rFonts w:ascii="Times New Roman" w:hAnsi="Times New Roman"/>
        </w:rPr>
        <w:t>notice (SORN) has been i</w:t>
      </w:r>
      <w:r w:rsidRPr="00A67387" w:rsidR="00BB66F2">
        <w:rPr>
          <w:rFonts w:ascii="Times New Roman" w:hAnsi="Times New Roman"/>
        </w:rPr>
        <w:t>ssued</w:t>
      </w:r>
      <w:r w:rsidRPr="00A67387">
        <w:rPr>
          <w:rFonts w:ascii="Times New Roman" w:hAnsi="Times New Roman"/>
        </w:rPr>
        <w:t xml:space="preserve">.  The Internal Revenue Service PIAs can be found at </w:t>
      </w:r>
      <w:hyperlink r:id="rId5" w:history="1">
        <w:r w:rsidRPr="00A67387">
          <w:rPr>
            <w:rStyle w:val="Hyperlink"/>
            <w:rFonts w:ascii="Times New Roman" w:hAnsi="Times New Roman"/>
          </w:rPr>
          <w:t>http://www.irs.gov/uac/Privacy-Impact-Assessments-PIA</w:t>
        </w:r>
      </w:hyperlink>
      <w:r w:rsidRPr="00A67387">
        <w:rPr>
          <w:rFonts w:ascii="Times New Roman" w:hAnsi="Times New Roman"/>
        </w:rPr>
        <w:t xml:space="preserve">.  </w:t>
      </w:r>
    </w:p>
    <w:p w:rsidR="00921D6D" w:rsidRPr="00A67387" w:rsidP="00921D6D" w14:paraId="798512AB" w14:textId="77777777">
      <w:pPr>
        <w:tabs>
          <w:tab w:val="num" w:pos="540"/>
        </w:tabs>
        <w:ind w:left="540" w:hanging="540"/>
        <w:rPr>
          <w:rFonts w:ascii="Times New Roman" w:hAnsi="Times New Roman"/>
        </w:rPr>
      </w:pPr>
    </w:p>
    <w:p w:rsidR="00921D6D" w:rsidRPr="00A67387" w:rsidP="00921D6D" w14:paraId="012A2E86" w14:textId="75C6D806">
      <w:pPr>
        <w:ind w:left="540"/>
        <w:rPr>
          <w:rFonts w:ascii="Times New Roman" w:hAnsi="Times New Roman"/>
        </w:rPr>
      </w:pPr>
      <w:r w:rsidRPr="00A67387">
        <w:rPr>
          <w:rFonts w:ascii="Times New Roman" w:hAnsi="Times New Roman"/>
        </w:rPr>
        <w:t xml:space="preserve">Title 26 USC 6109 requires inclusion of identifying numbers in returns, statements, or other documents for securing proper identification of persons required to make such </w:t>
      </w:r>
      <w:r w:rsidRPr="00A67387">
        <w:rPr>
          <w:rFonts w:ascii="Times New Roman" w:hAnsi="Times New Roman"/>
        </w:rPr>
        <w:t xml:space="preserve">returns, statements, or documents and is the authority for social security numbers (SSNs) in </w:t>
      </w:r>
      <w:r w:rsidR="006C01B9">
        <w:rPr>
          <w:rFonts w:ascii="Times New Roman" w:hAnsi="Times New Roman"/>
        </w:rPr>
        <w:t xml:space="preserve">the </w:t>
      </w:r>
      <w:r w:rsidRPr="00A67387">
        <w:rPr>
          <w:rFonts w:ascii="Times New Roman" w:hAnsi="Times New Roman"/>
        </w:rPr>
        <w:t xml:space="preserve">IRS systems.  </w:t>
      </w:r>
    </w:p>
    <w:p w:rsidR="003956D4" w:rsidRPr="00A67387" w:rsidP="00136AB8" w14:paraId="4A477CA8" w14:textId="77777777">
      <w:pPr>
        <w:tabs>
          <w:tab w:val="num" w:pos="540"/>
        </w:tabs>
        <w:ind w:left="540" w:hanging="540"/>
        <w:rPr>
          <w:rFonts w:ascii="Times New Roman" w:hAnsi="Times New Roman"/>
        </w:rPr>
      </w:pPr>
    </w:p>
    <w:p w:rsidR="003956D4" w:rsidRPr="00A67387" w:rsidP="00136AB8" w14:paraId="338618CB" w14:textId="77777777">
      <w:pPr>
        <w:tabs>
          <w:tab w:val="num" w:pos="540"/>
        </w:tabs>
        <w:ind w:left="540" w:hanging="540"/>
        <w:rPr>
          <w:rFonts w:ascii="Times New Roman" w:hAnsi="Times New Roman"/>
        </w:rPr>
      </w:pPr>
    </w:p>
    <w:p w:rsidR="003956D4" w:rsidRPr="00A67387" w:rsidP="00524D00" w14:paraId="3A71E7EE" w14:textId="77777777">
      <w:pPr>
        <w:numPr>
          <w:ilvl w:val="0"/>
          <w:numId w:val="2"/>
        </w:numPr>
        <w:tabs>
          <w:tab w:val="clear" w:pos="495"/>
          <w:tab w:val="left" w:pos="540"/>
        </w:tabs>
        <w:ind w:left="540" w:hanging="540"/>
        <w:rPr>
          <w:rFonts w:ascii="Times New Roman" w:hAnsi="Times New Roman"/>
          <w:bCs/>
        </w:rPr>
      </w:pPr>
      <w:r w:rsidRPr="00A67387">
        <w:rPr>
          <w:rFonts w:ascii="Times New Roman" w:hAnsi="Times New Roman"/>
          <w:bCs/>
        </w:rPr>
        <w:t>ESTIMATED BURDEN OF INFORMATION COLLECTION</w:t>
      </w:r>
    </w:p>
    <w:p w:rsidR="000A7B09" w:rsidRPr="00A67387" w:rsidP="00136AB8" w14:paraId="3EDB7A8A" w14:textId="77777777">
      <w:pPr>
        <w:tabs>
          <w:tab w:val="num" w:pos="540"/>
        </w:tabs>
        <w:ind w:left="540" w:hanging="540"/>
        <w:rPr>
          <w:rFonts w:ascii="Times New Roman" w:hAnsi="Times New Roman"/>
          <w:bCs/>
        </w:rPr>
      </w:pPr>
    </w:p>
    <w:p w:rsidR="003956D4" w:rsidRPr="00A67387" w:rsidP="00D2528E" w14:paraId="2FF86430" w14:textId="26052880">
      <w:pPr>
        <w:tabs>
          <w:tab w:val="num" w:pos="540"/>
        </w:tabs>
        <w:ind w:left="540"/>
        <w:rPr>
          <w:rFonts w:ascii="Times New Roman" w:hAnsi="Times New Roman"/>
        </w:rPr>
      </w:pPr>
      <w:r w:rsidRPr="00A67387">
        <w:rPr>
          <w:rFonts w:ascii="Times New Roman" w:hAnsi="Times New Roman"/>
        </w:rPr>
        <w:t xml:space="preserve">The burden for </w:t>
      </w:r>
      <w:r w:rsidRPr="00A67387">
        <w:rPr>
          <w:rFonts w:ascii="Times New Roman" w:hAnsi="Times New Roman"/>
        </w:rPr>
        <w:t>th</w:t>
      </w:r>
      <w:r>
        <w:rPr>
          <w:rFonts w:ascii="Times New Roman" w:hAnsi="Times New Roman"/>
        </w:rPr>
        <w:t>ese</w:t>
      </w:r>
      <w:r w:rsidRPr="00A67387">
        <w:rPr>
          <w:rFonts w:ascii="Times New Roman" w:hAnsi="Times New Roman"/>
        </w:rPr>
        <w:t xml:space="preserve"> </w:t>
      </w:r>
      <w:r w:rsidRPr="00A67387">
        <w:rPr>
          <w:rFonts w:ascii="Times New Roman" w:hAnsi="Times New Roman"/>
        </w:rPr>
        <w:t>requirement</w:t>
      </w:r>
      <w:r>
        <w:rPr>
          <w:rFonts w:ascii="Times New Roman" w:hAnsi="Times New Roman"/>
        </w:rPr>
        <w:t>s</w:t>
      </w:r>
      <w:r w:rsidRPr="00A67387">
        <w:rPr>
          <w:rFonts w:ascii="Times New Roman" w:hAnsi="Times New Roman"/>
        </w:rPr>
        <w:t xml:space="preserve"> will be reflected on Form 8725.</w:t>
      </w:r>
      <w:r>
        <w:rPr>
          <w:rFonts w:ascii="Times New Roman" w:hAnsi="Times New Roman"/>
        </w:rPr>
        <w:t xml:space="preserve"> </w:t>
      </w:r>
      <w:r w:rsidR="001F7CD6">
        <w:rPr>
          <w:rFonts w:ascii="Times New Roman" w:hAnsi="Times New Roman"/>
        </w:rPr>
        <w:t>Per year,</w:t>
      </w:r>
      <w:r w:rsidRPr="00A67387" w:rsidR="00FD54DE">
        <w:rPr>
          <w:rFonts w:ascii="Times New Roman" w:hAnsi="Times New Roman"/>
        </w:rPr>
        <w:t xml:space="preserve"> approximately 12</w:t>
      </w:r>
      <w:r w:rsidRPr="00A67387" w:rsidR="000A7B09">
        <w:rPr>
          <w:rFonts w:ascii="Times New Roman" w:hAnsi="Times New Roman"/>
        </w:rPr>
        <w:t xml:space="preserve"> </w:t>
      </w:r>
      <w:r w:rsidR="00BC1A2E">
        <w:rPr>
          <w:rFonts w:ascii="Times New Roman" w:hAnsi="Times New Roman"/>
        </w:rPr>
        <w:t>taxpayers</w:t>
      </w:r>
      <w:r w:rsidRPr="00A67387" w:rsidR="00FD54DE">
        <w:rPr>
          <w:rFonts w:ascii="Times New Roman" w:hAnsi="Times New Roman"/>
        </w:rPr>
        <w:t xml:space="preserve"> will be liable for the excise tax</w:t>
      </w:r>
      <w:r>
        <w:rPr>
          <w:rFonts w:ascii="Times New Roman" w:hAnsi="Times New Roman"/>
        </w:rPr>
        <w:t xml:space="preserve"> and</w:t>
      </w:r>
      <w:r w:rsidR="001A57B4">
        <w:rPr>
          <w:rFonts w:ascii="Times New Roman" w:hAnsi="Times New Roman"/>
        </w:rPr>
        <w:t xml:space="preserve"> will take 7.62 hours to compile, report, and keep records</w:t>
      </w:r>
      <w:r w:rsidR="00EF665D">
        <w:rPr>
          <w:rFonts w:ascii="Times New Roman" w:hAnsi="Times New Roman"/>
        </w:rPr>
        <w:t xml:space="preserve"> associated with the </w:t>
      </w:r>
      <w:r w:rsidR="0012055E">
        <w:rPr>
          <w:rFonts w:ascii="Times New Roman" w:hAnsi="Times New Roman"/>
        </w:rPr>
        <w:t>form</w:t>
      </w:r>
      <w:r w:rsidRPr="00A67387" w:rsidR="00FD54DE">
        <w:rPr>
          <w:rFonts w:ascii="Times New Roman" w:hAnsi="Times New Roman"/>
        </w:rPr>
        <w:t xml:space="preserve">.  </w:t>
      </w:r>
    </w:p>
    <w:p w:rsidR="00456106" w:rsidRPr="00A67387" w:rsidP="00D2528E" w14:paraId="13323497" w14:textId="77777777">
      <w:pPr>
        <w:rPr>
          <w:rFonts w:ascii="Times New Roman" w:hAnsi="Times New Roman"/>
        </w:rPr>
      </w:pPr>
    </w:p>
    <w:tbl>
      <w:tblPr>
        <w:tblW w:w="945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350"/>
        <w:gridCol w:w="1440"/>
        <w:gridCol w:w="1440"/>
        <w:gridCol w:w="1350"/>
        <w:gridCol w:w="1260"/>
        <w:gridCol w:w="1080"/>
      </w:tblGrid>
      <w:tr w14:paraId="1575F89C" w14:textId="77777777" w:rsidTr="00F169C0">
        <w:tblPrEx>
          <w:tblW w:w="945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bottom"/>
            <w:hideMark/>
          </w:tcPr>
          <w:p w:rsidR="00456106" w:rsidRPr="00A67387" w:rsidP="0060556F" w14:paraId="08182F58" w14:textId="77777777">
            <w:pPr>
              <w:keepNext/>
              <w:keepLines/>
              <w:numPr>
                <w:ilvl w:val="12"/>
                <w:numId w:val="0"/>
              </w:numPr>
              <w:jc w:val="center"/>
              <w:rPr>
                <w:rFonts w:ascii="Times New Roman" w:hAnsi="Times New Roman"/>
                <w:bCs/>
              </w:rPr>
            </w:pPr>
            <w:r w:rsidRPr="00A67387">
              <w:rPr>
                <w:rFonts w:ascii="Times New Roman" w:hAnsi="Times New Roman"/>
                <w:bCs/>
              </w:rPr>
              <w:t>Authority</w:t>
            </w:r>
          </w:p>
        </w:tc>
        <w:tc>
          <w:tcPr>
            <w:tcW w:w="1350" w:type="dxa"/>
            <w:tcBorders>
              <w:top w:val="single" w:sz="4" w:space="0" w:color="auto"/>
              <w:left w:val="single" w:sz="4" w:space="0" w:color="auto"/>
              <w:bottom w:val="single" w:sz="4" w:space="0" w:color="auto"/>
              <w:right w:val="single" w:sz="4" w:space="0" w:color="auto"/>
            </w:tcBorders>
            <w:vAlign w:val="bottom"/>
            <w:hideMark/>
          </w:tcPr>
          <w:p w:rsidR="00456106" w:rsidRPr="00A67387" w:rsidP="0060556F" w14:paraId="22DCF612" w14:textId="77777777">
            <w:pPr>
              <w:keepNext/>
              <w:keepLines/>
              <w:numPr>
                <w:ilvl w:val="12"/>
                <w:numId w:val="0"/>
              </w:numPr>
              <w:jc w:val="center"/>
              <w:rPr>
                <w:rFonts w:ascii="Times New Roman" w:hAnsi="Times New Roman"/>
                <w:bCs/>
              </w:rPr>
            </w:pPr>
            <w:r w:rsidRPr="00A67387">
              <w:rPr>
                <w:rFonts w:ascii="Times New Roman" w:hAnsi="Times New Roman"/>
                <w:bCs/>
              </w:rPr>
              <w:t>Description</w:t>
            </w:r>
          </w:p>
        </w:tc>
        <w:tc>
          <w:tcPr>
            <w:tcW w:w="1440" w:type="dxa"/>
            <w:tcBorders>
              <w:top w:val="single" w:sz="4" w:space="0" w:color="auto"/>
              <w:left w:val="single" w:sz="4" w:space="0" w:color="auto"/>
              <w:bottom w:val="single" w:sz="4" w:space="0" w:color="auto"/>
              <w:right w:val="single" w:sz="4" w:space="0" w:color="auto"/>
            </w:tcBorders>
            <w:vAlign w:val="bottom"/>
            <w:hideMark/>
          </w:tcPr>
          <w:p w:rsidR="00456106" w:rsidRPr="00A67387" w:rsidP="0060556F" w14:paraId="11D8E5BC" w14:textId="77777777">
            <w:pPr>
              <w:keepNext/>
              <w:keepLines/>
              <w:numPr>
                <w:ilvl w:val="12"/>
                <w:numId w:val="0"/>
              </w:numPr>
              <w:jc w:val="center"/>
              <w:rPr>
                <w:rFonts w:ascii="Times New Roman" w:hAnsi="Times New Roman"/>
                <w:bCs/>
              </w:rPr>
            </w:pPr>
            <w:r w:rsidRPr="00A67387">
              <w:rPr>
                <w:rFonts w:ascii="Times New Roman" w:hAnsi="Times New Roman"/>
                <w:bCs/>
              </w:rPr>
              <w:t># of Respondents</w:t>
            </w:r>
          </w:p>
        </w:tc>
        <w:tc>
          <w:tcPr>
            <w:tcW w:w="1440" w:type="dxa"/>
            <w:tcBorders>
              <w:top w:val="single" w:sz="4" w:space="0" w:color="auto"/>
              <w:left w:val="single" w:sz="4" w:space="0" w:color="auto"/>
              <w:bottom w:val="single" w:sz="4" w:space="0" w:color="auto"/>
              <w:right w:val="single" w:sz="4" w:space="0" w:color="auto"/>
            </w:tcBorders>
            <w:vAlign w:val="bottom"/>
            <w:hideMark/>
          </w:tcPr>
          <w:p w:rsidR="00456106" w:rsidRPr="00A67387" w:rsidP="0060556F" w14:paraId="48F224EE" w14:textId="77777777">
            <w:pPr>
              <w:keepNext/>
              <w:keepLines/>
              <w:numPr>
                <w:ilvl w:val="12"/>
                <w:numId w:val="0"/>
              </w:numPr>
              <w:jc w:val="center"/>
              <w:rPr>
                <w:rFonts w:ascii="Times New Roman" w:hAnsi="Times New Roman"/>
                <w:bCs/>
              </w:rPr>
            </w:pPr>
            <w:r w:rsidRPr="00A67387">
              <w:rPr>
                <w:rFonts w:ascii="Times New Roman" w:hAnsi="Times New Roman"/>
                <w:bCs/>
              </w:rPr>
              <w:t># Responses per Respondent</w:t>
            </w:r>
          </w:p>
        </w:tc>
        <w:tc>
          <w:tcPr>
            <w:tcW w:w="1350" w:type="dxa"/>
            <w:tcBorders>
              <w:top w:val="single" w:sz="4" w:space="0" w:color="auto"/>
              <w:left w:val="single" w:sz="4" w:space="0" w:color="auto"/>
              <w:bottom w:val="single" w:sz="4" w:space="0" w:color="auto"/>
              <w:right w:val="single" w:sz="4" w:space="0" w:color="auto"/>
            </w:tcBorders>
            <w:vAlign w:val="bottom"/>
            <w:hideMark/>
          </w:tcPr>
          <w:p w:rsidR="00456106" w:rsidRPr="00A67387" w:rsidP="0060556F" w14:paraId="0C7F8AD1" w14:textId="77777777">
            <w:pPr>
              <w:keepNext/>
              <w:keepLines/>
              <w:numPr>
                <w:ilvl w:val="12"/>
                <w:numId w:val="0"/>
              </w:numPr>
              <w:jc w:val="center"/>
              <w:rPr>
                <w:rFonts w:ascii="Times New Roman" w:hAnsi="Times New Roman"/>
                <w:bCs/>
              </w:rPr>
            </w:pPr>
            <w:r w:rsidRPr="00A67387">
              <w:rPr>
                <w:rFonts w:ascii="Times New Roman" w:hAnsi="Times New Roman"/>
                <w:bCs/>
              </w:rPr>
              <w:t>Annual Responses</w:t>
            </w:r>
          </w:p>
        </w:tc>
        <w:tc>
          <w:tcPr>
            <w:tcW w:w="1260" w:type="dxa"/>
            <w:tcBorders>
              <w:top w:val="single" w:sz="4" w:space="0" w:color="auto"/>
              <w:left w:val="single" w:sz="4" w:space="0" w:color="auto"/>
              <w:bottom w:val="single" w:sz="4" w:space="0" w:color="auto"/>
              <w:right w:val="single" w:sz="4" w:space="0" w:color="auto"/>
            </w:tcBorders>
            <w:vAlign w:val="bottom"/>
            <w:hideMark/>
          </w:tcPr>
          <w:p w:rsidR="00456106" w:rsidRPr="00A67387" w:rsidP="0060556F" w14:paraId="13FD2AED" w14:textId="77777777">
            <w:pPr>
              <w:keepNext/>
              <w:keepLines/>
              <w:numPr>
                <w:ilvl w:val="12"/>
                <w:numId w:val="0"/>
              </w:numPr>
              <w:jc w:val="center"/>
              <w:rPr>
                <w:rFonts w:ascii="Times New Roman" w:hAnsi="Times New Roman"/>
                <w:bCs/>
              </w:rPr>
            </w:pPr>
            <w:r w:rsidRPr="00A67387">
              <w:rPr>
                <w:rFonts w:ascii="Times New Roman" w:hAnsi="Times New Roman"/>
                <w:bCs/>
              </w:rPr>
              <w:t>Hours per Response</w:t>
            </w:r>
          </w:p>
        </w:tc>
        <w:tc>
          <w:tcPr>
            <w:tcW w:w="1080" w:type="dxa"/>
            <w:tcBorders>
              <w:top w:val="single" w:sz="4" w:space="0" w:color="auto"/>
              <w:left w:val="single" w:sz="4" w:space="0" w:color="auto"/>
              <w:bottom w:val="single" w:sz="4" w:space="0" w:color="auto"/>
              <w:right w:val="single" w:sz="4" w:space="0" w:color="auto"/>
            </w:tcBorders>
            <w:vAlign w:val="bottom"/>
            <w:hideMark/>
          </w:tcPr>
          <w:p w:rsidR="00456106" w:rsidRPr="00A67387" w:rsidP="0060556F" w14:paraId="72648602" w14:textId="77777777">
            <w:pPr>
              <w:keepNext/>
              <w:keepLines/>
              <w:numPr>
                <w:ilvl w:val="12"/>
                <w:numId w:val="0"/>
              </w:numPr>
              <w:jc w:val="center"/>
              <w:rPr>
                <w:rFonts w:ascii="Times New Roman" w:hAnsi="Times New Roman"/>
                <w:bCs/>
              </w:rPr>
            </w:pPr>
            <w:r w:rsidRPr="00A67387">
              <w:rPr>
                <w:rFonts w:ascii="Times New Roman" w:hAnsi="Times New Roman"/>
                <w:bCs/>
              </w:rPr>
              <w:t>Total Burden</w:t>
            </w:r>
          </w:p>
        </w:tc>
      </w:tr>
      <w:tr w14:paraId="5607F794" w14:textId="77777777" w:rsidTr="00F169C0">
        <w:tblPrEx>
          <w:tblW w:w="9450" w:type="dxa"/>
          <w:tblInd w:w="535"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bottom"/>
            <w:hideMark/>
          </w:tcPr>
          <w:p w:rsidR="00456106" w:rsidRPr="00A67387" w:rsidP="0060556F" w14:paraId="69CF3224" w14:textId="77777777">
            <w:pPr>
              <w:keepNext/>
              <w:keepLines/>
              <w:numPr>
                <w:ilvl w:val="12"/>
                <w:numId w:val="0"/>
              </w:numPr>
              <w:jc w:val="center"/>
              <w:rPr>
                <w:rFonts w:ascii="Times New Roman" w:hAnsi="Times New Roman"/>
                <w:bCs/>
              </w:rPr>
            </w:pPr>
          </w:p>
          <w:p w:rsidR="00456106" w:rsidRPr="00A67387" w:rsidP="0060556F" w14:paraId="4CC37521" w14:textId="5CFD6410">
            <w:pPr>
              <w:keepNext/>
              <w:keepLines/>
              <w:numPr>
                <w:ilvl w:val="12"/>
                <w:numId w:val="0"/>
              </w:numPr>
              <w:jc w:val="center"/>
              <w:rPr>
                <w:rFonts w:ascii="Times New Roman" w:hAnsi="Times New Roman"/>
                <w:bCs/>
              </w:rPr>
            </w:pPr>
            <w:r w:rsidRPr="00A67387">
              <w:rPr>
                <w:rFonts w:ascii="Times New Roman" w:hAnsi="Times New Roman"/>
                <w:bCs/>
              </w:rPr>
              <w:t>§</w:t>
            </w:r>
            <w:r w:rsidR="00831D58">
              <w:rPr>
                <w:rFonts w:ascii="Times New Roman" w:hAnsi="Times New Roman"/>
                <w:bCs/>
              </w:rPr>
              <w:t xml:space="preserve">156.6001-1, and </w:t>
            </w:r>
            <w:r w:rsidRPr="00A67387" w:rsidR="00027A1A">
              <w:rPr>
                <w:rFonts w:ascii="Times New Roman" w:hAnsi="Times New Roman"/>
                <w:bCs/>
              </w:rPr>
              <w:t>§</w:t>
            </w:r>
            <w:r w:rsidR="00831D58">
              <w:rPr>
                <w:rFonts w:ascii="Times New Roman" w:hAnsi="Times New Roman"/>
                <w:bCs/>
              </w:rPr>
              <w:t>156.</w:t>
            </w:r>
            <w:r w:rsidR="008554C6">
              <w:rPr>
                <w:rFonts w:ascii="Times New Roman" w:hAnsi="Times New Roman"/>
                <w:bCs/>
              </w:rPr>
              <w:t>6011-1</w:t>
            </w:r>
          </w:p>
        </w:tc>
        <w:tc>
          <w:tcPr>
            <w:tcW w:w="1350" w:type="dxa"/>
            <w:tcBorders>
              <w:top w:val="single" w:sz="4" w:space="0" w:color="auto"/>
              <w:left w:val="single" w:sz="4" w:space="0" w:color="auto"/>
              <w:bottom w:val="single" w:sz="4" w:space="0" w:color="auto"/>
              <w:right w:val="single" w:sz="4" w:space="0" w:color="auto"/>
            </w:tcBorders>
            <w:vAlign w:val="bottom"/>
            <w:hideMark/>
          </w:tcPr>
          <w:p w:rsidR="00456106" w:rsidRPr="00A67387" w:rsidP="0060556F" w14:paraId="01715BF8" w14:textId="4F7052F3">
            <w:pPr>
              <w:keepNext/>
              <w:keepLines/>
              <w:numPr>
                <w:ilvl w:val="12"/>
                <w:numId w:val="0"/>
              </w:numPr>
              <w:rPr>
                <w:rFonts w:ascii="Times New Roman" w:hAnsi="Times New Roman"/>
                <w:bCs/>
              </w:rPr>
            </w:pPr>
            <w:r w:rsidRPr="00A67387">
              <w:rPr>
                <w:rFonts w:ascii="Times New Roman" w:hAnsi="Times New Roman"/>
                <w:bCs/>
              </w:rPr>
              <w:t>Form 8725</w:t>
            </w:r>
          </w:p>
        </w:tc>
        <w:tc>
          <w:tcPr>
            <w:tcW w:w="1440" w:type="dxa"/>
            <w:tcBorders>
              <w:top w:val="single" w:sz="4" w:space="0" w:color="auto"/>
              <w:left w:val="single" w:sz="4" w:space="0" w:color="auto"/>
              <w:bottom w:val="single" w:sz="4" w:space="0" w:color="auto"/>
              <w:right w:val="single" w:sz="4" w:space="0" w:color="auto"/>
            </w:tcBorders>
            <w:vAlign w:val="bottom"/>
            <w:hideMark/>
          </w:tcPr>
          <w:p w:rsidR="00456106" w:rsidRPr="00A67387" w:rsidP="0060556F" w14:paraId="74E1D890" w14:textId="77777777">
            <w:pPr>
              <w:keepNext/>
              <w:keepLines/>
              <w:numPr>
                <w:ilvl w:val="12"/>
                <w:numId w:val="0"/>
              </w:numPr>
              <w:jc w:val="center"/>
              <w:rPr>
                <w:rFonts w:ascii="Times New Roman" w:hAnsi="Times New Roman"/>
                <w:bCs/>
              </w:rPr>
            </w:pPr>
            <w:r w:rsidRPr="00A67387">
              <w:rPr>
                <w:rFonts w:ascii="Times New Roman" w:hAnsi="Times New Roman"/>
                <w:bCs/>
              </w:rPr>
              <w:t>12</w:t>
            </w:r>
          </w:p>
        </w:tc>
        <w:tc>
          <w:tcPr>
            <w:tcW w:w="1440" w:type="dxa"/>
            <w:tcBorders>
              <w:top w:val="single" w:sz="4" w:space="0" w:color="auto"/>
              <w:left w:val="single" w:sz="4" w:space="0" w:color="auto"/>
              <w:bottom w:val="single" w:sz="4" w:space="0" w:color="auto"/>
              <w:right w:val="single" w:sz="4" w:space="0" w:color="auto"/>
            </w:tcBorders>
            <w:vAlign w:val="bottom"/>
            <w:hideMark/>
          </w:tcPr>
          <w:p w:rsidR="00456106" w:rsidRPr="00A67387" w:rsidP="0060556F" w14:paraId="173DF13F" w14:textId="77777777">
            <w:pPr>
              <w:keepNext/>
              <w:keepLines/>
              <w:numPr>
                <w:ilvl w:val="12"/>
                <w:numId w:val="0"/>
              </w:numPr>
              <w:jc w:val="center"/>
              <w:rPr>
                <w:rFonts w:ascii="Times New Roman" w:hAnsi="Times New Roman"/>
                <w:bCs/>
              </w:rPr>
            </w:pPr>
            <w:r w:rsidRPr="00A67387">
              <w:rPr>
                <w:rFonts w:ascii="Times New Roman" w:hAnsi="Times New Roman"/>
                <w:bCs/>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456106" w:rsidRPr="00A67387" w:rsidP="0060556F" w14:paraId="3E5CB050" w14:textId="77777777">
            <w:pPr>
              <w:keepNext/>
              <w:keepLines/>
              <w:numPr>
                <w:ilvl w:val="12"/>
                <w:numId w:val="0"/>
              </w:numPr>
              <w:jc w:val="center"/>
              <w:rPr>
                <w:rFonts w:ascii="Times New Roman" w:hAnsi="Times New Roman"/>
                <w:bCs/>
              </w:rPr>
            </w:pPr>
            <w:r w:rsidRPr="00A67387">
              <w:rPr>
                <w:rFonts w:ascii="Times New Roman" w:hAnsi="Times New Roman"/>
                <w:bCs/>
              </w:rPr>
              <w:t>12</w:t>
            </w:r>
          </w:p>
        </w:tc>
        <w:tc>
          <w:tcPr>
            <w:tcW w:w="1260" w:type="dxa"/>
            <w:tcBorders>
              <w:top w:val="single" w:sz="4" w:space="0" w:color="auto"/>
              <w:left w:val="single" w:sz="4" w:space="0" w:color="auto"/>
              <w:bottom w:val="single" w:sz="4" w:space="0" w:color="auto"/>
              <w:right w:val="single" w:sz="4" w:space="0" w:color="auto"/>
            </w:tcBorders>
            <w:vAlign w:val="bottom"/>
            <w:hideMark/>
          </w:tcPr>
          <w:p w:rsidR="00456106" w:rsidRPr="00A67387" w:rsidP="0060556F" w14:paraId="04E4D046" w14:textId="77777777">
            <w:pPr>
              <w:keepNext/>
              <w:keepLines/>
              <w:numPr>
                <w:ilvl w:val="12"/>
                <w:numId w:val="0"/>
              </w:numPr>
              <w:jc w:val="center"/>
              <w:rPr>
                <w:rFonts w:ascii="Times New Roman" w:hAnsi="Times New Roman"/>
                <w:bCs/>
              </w:rPr>
            </w:pPr>
            <w:r w:rsidRPr="00A67387">
              <w:rPr>
                <w:rFonts w:ascii="Times New Roman" w:hAnsi="Times New Roman"/>
                <w:bCs/>
              </w:rPr>
              <w:t>7.62</w:t>
            </w:r>
          </w:p>
        </w:tc>
        <w:tc>
          <w:tcPr>
            <w:tcW w:w="1080" w:type="dxa"/>
            <w:tcBorders>
              <w:top w:val="single" w:sz="4" w:space="0" w:color="auto"/>
              <w:left w:val="single" w:sz="4" w:space="0" w:color="auto"/>
              <w:bottom w:val="single" w:sz="4" w:space="0" w:color="auto"/>
              <w:right w:val="single" w:sz="4" w:space="0" w:color="auto"/>
            </w:tcBorders>
            <w:vAlign w:val="bottom"/>
            <w:hideMark/>
          </w:tcPr>
          <w:p w:rsidR="00456106" w:rsidRPr="00A67387" w:rsidP="0060556F" w14:paraId="5916AD6C" w14:textId="77777777">
            <w:pPr>
              <w:keepNext/>
              <w:keepLines/>
              <w:numPr>
                <w:ilvl w:val="12"/>
                <w:numId w:val="0"/>
              </w:numPr>
              <w:jc w:val="center"/>
              <w:rPr>
                <w:rFonts w:ascii="Times New Roman" w:hAnsi="Times New Roman"/>
                <w:bCs/>
              </w:rPr>
            </w:pPr>
            <w:r w:rsidRPr="00A67387">
              <w:rPr>
                <w:rFonts w:ascii="Times New Roman" w:hAnsi="Times New Roman"/>
                <w:bCs/>
              </w:rPr>
              <w:t>92</w:t>
            </w:r>
          </w:p>
        </w:tc>
      </w:tr>
      <w:tr w14:paraId="2985ED06" w14:textId="77777777" w:rsidTr="00F169C0">
        <w:tblPrEx>
          <w:tblW w:w="9450" w:type="dxa"/>
          <w:tblInd w:w="535"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bottom"/>
          </w:tcPr>
          <w:p w:rsidR="00456106" w:rsidRPr="00F169C0" w:rsidP="00F169C0" w14:paraId="11AE3C66" w14:textId="47441EF7">
            <w:pPr>
              <w:keepNext/>
              <w:keepLines/>
              <w:numPr>
                <w:ilvl w:val="12"/>
                <w:numId w:val="0"/>
              </w:numPr>
              <w:jc w:val="right"/>
              <w:rPr>
                <w:rFonts w:ascii="Times New Roman" w:hAnsi="Times New Roman"/>
                <w:b/>
              </w:rPr>
            </w:pPr>
            <w:r w:rsidRPr="00F169C0">
              <w:rPr>
                <w:rFonts w:ascii="Times New Roman" w:hAnsi="Times New Roman"/>
                <w:b/>
              </w:rPr>
              <w:t>Total</w:t>
            </w:r>
          </w:p>
        </w:tc>
        <w:tc>
          <w:tcPr>
            <w:tcW w:w="1350" w:type="dxa"/>
            <w:tcBorders>
              <w:top w:val="single" w:sz="4" w:space="0" w:color="auto"/>
              <w:left w:val="single" w:sz="4" w:space="0" w:color="auto"/>
              <w:bottom w:val="single" w:sz="4" w:space="0" w:color="auto"/>
              <w:right w:val="single" w:sz="4" w:space="0" w:color="auto"/>
            </w:tcBorders>
            <w:vAlign w:val="bottom"/>
          </w:tcPr>
          <w:p w:rsidR="00456106" w:rsidRPr="00F169C0" w:rsidP="0060556F" w14:paraId="644FD664" w14:textId="77777777">
            <w:pPr>
              <w:keepNext/>
              <w:keepLines/>
              <w:numPr>
                <w:ilvl w:val="12"/>
                <w:numId w:val="0"/>
              </w:numPr>
              <w:jc w:val="center"/>
              <w:rPr>
                <w:rFonts w:ascii="Times New Roman" w:hAnsi="Times New Roman"/>
                <w:b/>
              </w:rPr>
            </w:pPr>
          </w:p>
        </w:tc>
        <w:tc>
          <w:tcPr>
            <w:tcW w:w="1440" w:type="dxa"/>
            <w:tcBorders>
              <w:top w:val="single" w:sz="4" w:space="0" w:color="auto"/>
              <w:left w:val="single" w:sz="4" w:space="0" w:color="auto"/>
              <w:bottom w:val="single" w:sz="4" w:space="0" w:color="auto"/>
              <w:right w:val="single" w:sz="4" w:space="0" w:color="auto"/>
            </w:tcBorders>
            <w:vAlign w:val="bottom"/>
          </w:tcPr>
          <w:p w:rsidR="00456106" w:rsidRPr="00F169C0" w:rsidP="0060556F" w14:paraId="65E0A327" w14:textId="5BD44392">
            <w:pPr>
              <w:keepNext/>
              <w:keepLines/>
              <w:numPr>
                <w:ilvl w:val="12"/>
                <w:numId w:val="0"/>
              </w:numPr>
              <w:jc w:val="center"/>
              <w:rPr>
                <w:rFonts w:ascii="Times New Roman" w:hAnsi="Times New Roman"/>
                <w:b/>
              </w:rPr>
            </w:pPr>
            <w:r w:rsidRPr="00F169C0">
              <w:rPr>
                <w:rFonts w:ascii="Times New Roman" w:hAnsi="Times New Roman"/>
                <w:b/>
              </w:rPr>
              <w:t>12</w:t>
            </w:r>
          </w:p>
        </w:tc>
        <w:tc>
          <w:tcPr>
            <w:tcW w:w="1440" w:type="dxa"/>
            <w:tcBorders>
              <w:top w:val="single" w:sz="4" w:space="0" w:color="auto"/>
              <w:left w:val="single" w:sz="4" w:space="0" w:color="auto"/>
              <w:bottom w:val="single" w:sz="4" w:space="0" w:color="auto"/>
              <w:right w:val="single" w:sz="4" w:space="0" w:color="auto"/>
            </w:tcBorders>
            <w:vAlign w:val="bottom"/>
          </w:tcPr>
          <w:p w:rsidR="00456106" w:rsidRPr="00F169C0" w:rsidP="0060556F" w14:paraId="75DFED6D" w14:textId="77777777">
            <w:pPr>
              <w:keepNext/>
              <w:keepLines/>
              <w:numPr>
                <w:ilvl w:val="12"/>
                <w:numId w:val="0"/>
              </w:numPr>
              <w:jc w:val="center"/>
              <w:rPr>
                <w:rFonts w:ascii="Times New Roman" w:hAnsi="Times New Roman"/>
                <w:b/>
              </w:rPr>
            </w:pPr>
          </w:p>
        </w:tc>
        <w:tc>
          <w:tcPr>
            <w:tcW w:w="1350" w:type="dxa"/>
            <w:tcBorders>
              <w:top w:val="single" w:sz="4" w:space="0" w:color="auto"/>
              <w:left w:val="single" w:sz="4" w:space="0" w:color="auto"/>
              <w:bottom w:val="single" w:sz="4" w:space="0" w:color="auto"/>
              <w:right w:val="single" w:sz="4" w:space="0" w:color="auto"/>
            </w:tcBorders>
            <w:vAlign w:val="bottom"/>
          </w:tcPr>
          <w:p w:rsidR="00456106" w:rsidRPr="00F169C0" w:rsidP="0060556F" w14:paraId="2AA45BC5" w14:textId="77777777">
            <w:pPr>
              <w:keepNext/>
              <w:keepLines/>
              <w:numPr>
                <w:ilvl w:val="12"/>
                <w:numId w:val="0"/>
              </w:numPr>
              <w:jc w:val="center"/>
              <w:rPr>
                <w:rFonts w:ascii="Times New Roman" w:hAnsi="Times New Roman"/>
                <w:b/>
              </w:rPr>
            </w:pPr>
            <w:r w:rsidRPr="00F169C0">
              <w:rPr>
                <w:rFonts w:ascii="Times New Roman" w:hAnsi="Times New Roman"/>
                <w:b/>
              </w:rPr>
              <w:t>12</w:t>
            </w:r>
          </w:p>
        </w:tc>
        <w:tc>
          <w:tcPr>
            <w:tcW w:w="1260" w:type="dxa"/>
            <w:tcBorders>
              <w:top w:val="single" w:sz="4" w:space="0" w:color="auto"/>
              <w:left w:val="single" w:sz="4" w:space="0" w:color="auto"/>
              <w:bottom w:val="single" w:sz="4" w:space="0" w:color="auto"/>
              <w:right w:val="single" w:sz="4" w:space="0" w:color="auto"/>
            </w:tcBorders>
            <w:vAlign w:val="bottom"/>
          </w:tcPr>
          <w:p w:rsidR="00456106" w:rsidRPr="00F169C0" w:rsidP="0060556F" w14:paraId="7E616111" w14:textId="77777777">
            <w:pPr>
              <w:keepNext/>
              <w:keepLines/>
              <w:numPr>
                <w:ilvl w:val="12"/>
                <w:numId w:val="0"/>
              </w:numPr>
              <w:jc w:val="center"/>
              <w:rPr>
                <w:rFonts w:ascii="Times New Roman" w:hAnsi="Times New Roman"/>
                <w:b/>
              </w:rPr>
            </w:pPr>
          </w:p>
        </w:tc>
        <w:tc>
          <w:tcPr>
            <w:tcW w:w="1080" w:type="dxa"/>
            <w:tcBorders>
              <w:top w:val="single" w:sz="4" w:space="0" w:color="auto"/>
              <w:left w:val="single" w:sz="4" w:space="0" w:color="auto"/>
              <w:bottom w:val="single" w:sz="4" w:space="0" w:color="auto"/>
              <w:right w:val="single" w:sz="4" w:space="0" w:color="auto"/>
            </w:tcBorders>
            <w:vAlign w:val="bottom"/>
          </w:tcPr>
          <w:p w:rsidR="00456106" w:rsidRPr="00F169C0" w:rsidP="0060556F" w14:paraId="78D5B478" w14:textId="77777777">
            <w:pPr>
              <w:keepNext/>
              <w:keepLines/>
              <w:numPr>
                <w:ilvl w:val="12"/>
                <w:numId w:val="0"/>
              </w:numPr>
              <w:jc w:val="center"/>
              <w:rPr>
                <w:rFonts w:ascii="Times New Roman" w:hAnsi="Times New Roman"/>
                <w:b/>
              </w:rPr>
            </w:pPr>
            <w:r w:rsidRPr="00F169C0">
              <w:rPr>
                <w:rFonts w:ascii="Times New Roman" w:hAnsi="Times New Roman"/>
                <w:b/>
              </w:rPr>
              <w:t>92</w:t>
            </w:r>
          </w:p>
        </w:tc>
      </w:tr>
    </w:tbl>
    <w:p w:rsidR="00456106" w:rsidP="0021477E" w14:paraId="00FDDF9E" w14:textId="77777777">
      <w:pPr>
        <w:widowControl/>
        <w:rPr>
          <w:rFonts w:ascii="Times New Roman" w:hAnsi="Times New Roman"/>
        </w:rPr>
      </w:pPr>
    </w:p>
    <w:p w:rsidR="0021477E" w:rsidRPr="00421CC6" w:rsidP="00421CC6" w14:paraId="0F57AE51" w14:textId="0830D2AB">
      <w:pPr>
        <w:tabs>
          <w:tab w:val="num" w:pos="540"/>
        </w:tabs>
        <w:ind w:left="540"/>
        <w:rPr>
          <w:rFonts w:ascii="Times New Roman" w:hAnsi="Times New Roman"/>
        </w:rPr>
      </w:pPr>
      <w:r w:rsidRPr="00421CC6">
        <w:rPr>
          <w:rFonts w:ascii="Times New Roman" w:hAnsi="Times New Roman"/>
        </w:rPr>
        <w:t>Please continue to assign this OMB control number to the following regulations</w:t>
      </w:r>
      <w:r w:rsidRPr="00421CC6">
        <w:rPr>
          <w:rFonts w:ascii="Times New Roman" w:hAnsi="Times New Roman"/>
        </w:rPr>
        <w:t>.</w:t>
      </w:r>
    </w:p>
    <w:p w:rsidR="0021477E" w:rsidP="00421CC6" w14:paraId="1F393682" w14:textId="271CDAF0">
      <w:pPr>
        <w:tabs>
          <w:tab w:val="num" w:pos="540"/>
        </w:tabs>
        <w:ind w:left="720"/>
        <w:rPr>
          <w:rFonts w:ascii="Times New Roman" w:hAnsi="Times New Roman"/>
        </w:rPr>
      </w:pPr>
      <w:r>
        <w:rPr>
          <w:rFonts w:ascii="Times New Roman" w:hAnsi="Times New Roman"/>
        </w:rPr>
        <w:t>156.6001-1</w:t>
      </w:r>
    </w:p>
    <w:p w:rsidR="00790ED8" w:rsidP="00421CC6" w14:paraId="396BF994" w14:textId="35DF2CEC">
      <w:pPr>
        <w:tabs>
          <w:tab w:val="num" w:pos="540"/>
        </w:tabs>
        <w:ind w:left="720"/>
        <w:rPr>
          <w:rFonts w:ascii="Times New Roman" w:hAnsi="Times New Roman"/>
        </w:rPr>
      </w:pPr>
      <w:r>
        <w:rPr>
          <w:rFonts w:ascii="Times New Roman" w:hAnsi="Times New Roman"/>
        </w:rPr>
        <w:t>156.6011-1</w:t>
      </w:r>
    </w:p>
    <w:p w:rsidR="00790ED8" w:rsidP="00421CC6" w14:paraId="5EC27A65" w14:textId="3C361232">
      <w:pPr>
        <w:tabs>
          <w:tab w:val="num" w:pos="540"/>
        </w:tabs>
        <w:ind w:left="720"/>
        <w:rPr>
          <w:rFonts w:ascii="Times New Roman" w:hAnsi="Times New Roman"/>
        </w:rPr>
      </w:pPr>
      <w:r>
        <w:rPr>
          <w:rFonts w:ascii="Times New Roman" w:hAnsi="Times New Roman"/>
        </w:rPr>
        <w:t>156.6081-1</w:t>
      </w:r>
    </w:p>
    <w:p w:rsidR="00790ED8" w:rsidRPr="00A67387" w:rsidP="00421CC6" w14:paraId="2FD66F4D" w14:textId="1D60824F">
      <w:pPr>
        <w:tabs>
          <w:tab w:val="num" w:pos="540"/>
        </w:tabs>
        <w:ind w:left="720"/>
        <w:rPr>
          <w:rFonts w:ascii="Times New Roman" w:hAnsi="Times New Roman"/>
        </w:rPr>
      </w:pPr>
      <w:r>
        <w:rPr>
          <w:rFonts w:ascii="Times New Roman" w:hAnsi="Times New Roman"/>
        </w:rPr>
        <w:t>156.6161-1</w:t>
      </w:r>
    </w:p>
    <w:p w:rsidR="00343A1C" w:rsidRPr="00A67387" w:rsidP="00136AB8" w14:paraId="267869CC" w14:textId="77777777">
      <w:pPr>
        <w:tabs>
          <w:tab w:val="num" w:pos="540"/>
        </w:tabs>
        <w:ind w:left="540" w:hanging="540"/>
        <w:rPr>
          <w:rFonts w:ascii="Times New Roman" w:hAnsi="Times New Roman"/>
        </w:rPr>
      </w:pPr>
    </w:p>
    <w:p w:rsidR="003956D4" w:rsidRPr="00A67387" w:rsidP="00524D00" w14:paraId="747F6FD4" w14:textId="77777777">
      <w:pPr>
        <w:numPr>
          <w:ilvl w:val="0"/>
          <w:numId w:val="2"/>
        </w:numPr>
        <w:tabs>
          <w:tab w:val="clear" w:pos="495"/>
          <w:tab w:val="num" w:pos="540"/>
        </w:tabs>
        <w:ind w:left="540" w:hanging="540"/>
        <w:rPr>
          <w:rFonts w:ascii="Times New Roman" w:hAnsi="Times New Roman"/>
          <w:bCs/>
        </w:rPr>
      </w:pPr>
      <w:r w:rsidRPr="00A67387">
        <w:rPr>
          <w:rFonts w:ascii="Times New Roman" w:hAnsi="Times New Roman"/>
          <w:bCs/>
        </w:rPr>
        <w:t>ESTIMATED TOTAL ANNUAL COST BURDEN TO RESPONDENTS</w:t>
      </w:r>
    </w:p>
    <w:p w:rsidR="00524D00" w:rsidRPr="00A67387" w:rsidP="00136AB8" w14:paraId="57F2109D" w14:textId="77777777">
      <w:pPr>
        <w:tabs>
          <w:tab w:val="num" w:pos="540"/>
        </w:tabs>
        <w:ind w:left="540" w:hanging="540"/>
        <w:rPr>
          <w:rFonts w:ascii="Times New Roman" w:hAnsi="Times New Roman"/>
          <w:bCs/>
        </w:rPr>
      </w:pPr>
    </w:p>
    <w:p w:rsidR="00471F53" w:rsidRPr="00A67387" w:rsidP="008F2937" w14:paraId="46E49BA5" w14:textId="0B2950D0">
      <w:pPr>
        <w:tabs>
          <w:tab w:val="num" w:pos="540"/>
        </w:tabs>
        <w:ind w:left="540"/>
        <w:rPr>
          <w:rFonts w:ascii="Times New Roman" w:hAnsi="Times New Roman"/>
          <w:bCs/>
        </w:rPr>
      </w:pPr>
      <w:r w:rsidRPr="00297FBB">
        <w:rPr>
          <w:rFonts w:ascii="Times New Roman" w:hAnsi="Times New Roman"/>
          <w:bCs/>
        </w:rPr>
        <w:t xml:space="preserve">This information collection will be included in the consolidated OMB submission for </w:t>
      </w:r>
      <w:r>
        <w:rPr>
          <w:rFonts w:ascii="Times New Roman" w:hAnsi="Times New Roman"/>
          <w:bCs/>
        </w:rPr>
        <w:t>excise tax</w:t>
      </w:r>
      <w:r w:rsidRPr="00297FBB">
        <w:rPr>
          <w:rFonts w:ascii="Times New Roman" w:hAnsi="Times New Roman"/>
          <w:bCs/>
        </w:rPr>
        <w:t xml:space="preserve"> returns currently being developed. IRS is working on the methodology for</w:t>
      </w:r>
      <w:r w:rsidR="0042433F">
        <w:rPr>
          <w:rFonts w:ascii="Times New Roman" w:hAnsi="Times New Roman"/>
          <w:bCs/>
        </w:rPr>
        <w:t xml:space="preserve"> </w:t>
      </w:r>
      <w:r w:rsidRPr="00297FBB">
        <w:rPr>
          <w:rFonts w:ascii="Times New Roman" w:hAnsi="Times New Roman"/>
          <w:bCs/>
        </w:rPr>
        <w:t xml:space="preserve">evaluating </w:t>
      </w:r>
      <w:r w:rsidR="0042433F">
        <w:rPr>
          <w:rFonts w:ascii="Times New Roman" w:hAnsi="Times New Roman"/>
          <w:bCs/>
        </w:rPr>
        <w:t>excise tax</w:t>
      </w:r>
      <w:r w:rsidRPr="00297FBB">
        <w:rPr>
          <w:rFonts w:ascii="Times New Roman" w:hAnsi="Times New Roman"/>
          <w:bCs/>
        </w:rPr>
        <w:t xml:space="preserve"> return burden and cost; and will update the cost and burden</w:t>
      </w:r>
      <w:r w:rsidR="00AB2FDA">
        <w:rPr>
          <w:rFonts w:ascii="Times New Roman" w:hAnsi="Times New Roman"/>
          <w:bCs/>
        </w:rPr>
        <w:t xml:space="preserve"> </w:t>
      </w:r>
      <w:r w:rsidRPr="00297FBB">
        <w:rPr>
          <w:rFonts w:ascii="Times New Roman" w:hAnsi="Times New Roman"/>
          <w:bCs/>
        </w:rPr>
        <w:t>estimates as part of the consolidation.</w:t>
      </w:r>
    </w:p>
    <w:p w:rsidR="006574DF" w:rsidRPr="00A67387" w:rsidP="00136AB8" w14:paraId="6F5CDD35" w14:textId="77777777">
      <w:pPr>
        <w:tabs>
          <w:tab w:val="num" w:pos="540"/>
        </w:tabs>
        <w:ind w:left="540" w:hanging="540"/>
        <w:rPr>
          <w:rFonts w:ascii="Times New Roman" w:hAnsi="Times New Roman"/>
          <w:bCs/>
        </w:rPr>
      </w:pPr>
    </w:p>
    <w:p w:rsidR="003956D4" w:rsidRPr="00A67387" w:rsidP="00524D00" w14:paraId="589F204E" w14:textId="77777777">
      <w:pPr>
        <w:numPr>
          <w:ilvl w:val="0"/>
          <w:numId w:val="2"/>
        </w:numPr>
        <w:tabs>
          <w:tab w:val="clear" w:pos="495"/>
          <w:tab w:val="left" w:pos="540"/>
        </w:tabs>
        <w:ind w:left="540" w:hanging="540"/>
        <w:rPr>
          <w:rFonts w:ascii="Times New Roman" w:hAnsi="Times New Roman"/>
          <w:bCs/>
        </w:rPr>
      </w:pPr>
      <w:r w:rsidRPr="00A67387">
        <w:rPr>
          <w:rFonts w:ascii="Times New Roman" w:hAnsi="Times New Roman"/>
          <w:bCs/>
        </w:rPr>
        <w:t>ESTIMATED ANNUALIZED COST TO THE FEDERAL GOVERNMENT</w:t>
      </w:r>
    </w:p>
    <w:p w:rsidR="003956D4" w:rsidRPr="00A67387" w:rsidP="00136AB8" w14:paraId="6BA73975" w14:textId="77777777">
      <w:pPr>
        <w:tabs>
          <w:tab w:val="num" w:pos="540"/>
        </w:tabs>
        <w:ind w:left="540" w:hanging="540"/>
        <w:rPr>
          <w:rFonts w:ascii="Times New Roman" w:hAnsi="Times New Roman"/>
          <w:bCs/>
        </w:rPr>
      </w:pPr>
    </w:p>
    <w:p w:rsidR="00A67387" w:rsidRPr="00A67387" w:rsidP="00A67387" w14:paraId="095437A4" w14:textId="77777777">
      <w:pPr>
        <w:ind w:left="576"/>
        <w:rPr>
          <w:rFonts w:ascii="Times New Roman" w:hAnsi="Times New Roman"/>
        </w:rPr>
      </w:pPr>
      <w:bookmarkStart w:id="0" w:name="_Hlk523834409"/>
      <w:r w:rsidRPr="00A67387">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A67387" w:rsidRPr="00A67387" w:rsidP="00A67387" w14:paraId="7EE7450C" w14:textId="77777777">
      <w:pPr>
        <w:ind w:left="360"/>
        <w:rPr>
          <w:rFonts w:ascii="Times New Roman" w:hAnsi="Times New Roman"/>
        </w:rPr>
      </w:pPr>
    </w:p>
    <w:p w:rsidR="00A67387" w:rsidRPr="00A67387" w:rsidP="00A67387" w14:paraId="0950DF97" w14:textId="77777777">
      <w:pPr>
        <w:ind w:left="576"/>
        <w:rPr>
          <w:rFonts w:ascii="Times New Roman" w:hAnsi="Times New Roman"/>
        </w:rPr>
      </w:pPr>
      <w:r w:rsidRPr="00A67387">
        <w:rPr>
          <w:rFonts w:ascii="Times New Roman" w:hAnsi="Times New Roman"/>
        </w:rPr>
        <w:t xml:space="preserve">The government computes cost using a multi-step process.  First, the government creates a weighted factor for the level of effort to create each information collection product based on variables such </w:t>
      </w:r>
      <w:r w:rsidRPr="00A67387" w:rsidR="00CA0545">
        <w:rPr>
          <w:rFonts w:ascii="Times New Roman" w:hAnsi="Times New Roman"/>
        </w:rPr>
        <w:t>as</w:t>
      </w:r>
      <w:r w:rsidRPr="00A67387">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w:t>
      </w:r>
      <w:r w:rsidRPr="00A67387">
        <w:rPr>
          <w:rFonts w:ascii="Times New Roman" w:hAnsi="Times New Roman"/>
        </w:rPr>
        <w:t xml:space="preserve">aggregated cost per product is added to the cost of shipping and printing each product to IRS offices, National Distribution Center, </w:t>
      </w:r>
      <w:r w:rsidRPr="00A67387" w:rsidR="00CA0545">
        <w:rPr>
          <w:rFonts w:ascii="Times New Roman" w:hAnsi="Times New Roman"/>
        </w:rPr>
        <w:t>libraries,</w:t>
      </w:r>
      <w:r w:rsidRPr="00A67387">
        <w:rPr>
          <w:rFonts w:ascii="Times New Roman" w:hAnsi="Times New Roman"/>
        </w:rPr>
        <w:t xml:space="preserve"> and other outlets. The result is the Government cost estimate per product.</w:t>
      </w:r>
    </w:p>
    <w:p w:rsidR="00A67387" w:rsidRPr="00A67387" w:rsidP="00A67387" w14:paraId="7E9E4BA4" w14:textId="77777777">
      <w:pPr>
        <w:ind w:left="576"/>
        <w:rPr>
          <w:rFonts w:ascii="Times New Roman" w:hAnsi="Times New Roman"/>
        </w:rPr>
      </w:pPr>
    </w:p>
    <w:p w:rsidR="00A67387" w:rsidRPr="00A67387" w:rsidP="00A67387" w14:paraId="19C8BDBA" w14:textId="77777777">
      <w:pPr>
        <w:ind w:left="576"/>
        <w:rPr>
          <w:rFonts w:ascii="Times New Roman" w:hAnsi="Times New Roman"/>
        </w:rPr>
      </w:pPr>
      <w:r w:rsidRPr="00A67387">
        <w:rPr>
          <w:rFonts w:ascii="Times New Roman" w:hAnsi="Times New Roman"/>
        </w:rPr>
        <w:t>The government cost estimate for this collection is summarized in the table below.</w:t>
      </w:r>
    </w:p>
    <w:tbl>
      <w:tblPr>
        <w:tblpPr w:leftFromText="180" w:rightFromText="180" w:vertAnchor="text" w:horzAnchor="page" w:tblpX="1996" w:tblpY="158"/>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5"/>
        <w:gridCol w:w="2168"/>
        <w:gridCol w:w="388"/>
        <w:gridCol w:w="1917"/>
        <w:gridCol w:w="426"/>
        <w:gridCol w:w="1746"/>
      </w:tblGrid>
      <w:tr w14:paraId="71B630EE" w14:textId="77777777" w:rsidTr="00421CC6">
        <w:tblPrEx>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79"/>
        </w:trPr>
        <w:tc>
          <w:tcPr>
            <w:tcW w:w="2675" w:type="dxa"/>
            <w:shd w:val="clear" w:color="auto" w:fill="auto"/>
            <w:vAlign w:val="bottom"/>
          </w:tcPr>
          <w:p w:rsidR="005A19BF" w:rsidRPr="00734DC1" w:rsidP="00421CC6" w14:paraId="452358D2" w14:textId="77777777">
            <w:pPr>
              <w:keepNext/>
              <w:keepLines/>
              <w:jc w:val="center"/>
              <w:rPr>
                <w:rFonts w:ascii="Times New Roman" w:hAnsi="Times New Roman"/>
                <w:bCs/>
                <w:u w:val="single"/>
              </w:rPr>
            </w:pPr>
            <w:r w:rsidRPr="00734DC1">
              <w:rPr>
                <w:rFonts w:ascii="Times New Roman" w:hAnsi="Times New Roman"/>
                <w:bCs/>
                <w:u w:val="single"/>
              </w:rPr>
              <w:t>Product</w:t>
            </w:r>
          </w:p>
        </w:tc>
        <w:tc>
          <w:tcPr>
            <w:tcW w:w="2168" w:type="dxa"/>
            <w:shd w:val="clear" w:color="auto" w:fill="auto"/>
            <w:vAlign w:val="bottom"/>
          </w:tcPr>
          <w:p w:rsidR="005A19BF" w:rsidRPr="00734DC1" w:rsidP="00421CC6" w14:paraId="7813385E" w14:textId="77777777">
            <w:pPr>
              <w:keepNext/>
              <w:keepLines/>
              <w:jc w:val="center"/>
              <w:rPr>
                <w:rFonts w:ascii="Times New Roman" w:hAnsi="Times New Roman"/>
                <w:bCs/>
                <w:u w:val="single"/>
              </w:rPr>
            </w:pPr>
            <w:r w:rsidRPr="00734DC1">
              <w:rPr>
                <w:rFonts w:ascii="Times New Roman" w:hAnsi="Times New Roman"/>
                <w:bCs/>
                <w:u w:val="single"/>
              </w:rPr>
              <w:t>Aggregate Cost per Product (factor applied)</w:t>
            </w:r>
          </w:p>
        </w:tc>
        <w:tc>
          <w:tcPr>
            <w:tcW w:w="388" w:type="dxa"/>
            <w:shd w:val="clear" w:color="auto" w:fill="auto"/>
          </w:tcPr>
          <w:p w:rsidR="005A19BF" w:rsidRPr="00734DC1" w:rsidP="00421CC6" w14:paraId="14666450" w14:textId="77777777">
            <w:pPr>
              <w:keepNext/>
              <w:keepLines/>
              <w:jc w:val="center"/>
              <w:rPr>
                <w:rFonts w:ascii="Times New Roman" w:hAnsi="Times New Roman"/>
                <w:bCs/>
                <w:u w:val="single"/>
              </w:rPr>
            </w:pPr>
          </w:p>
        </w:tc>
        <w:tc>
          <w:tcPr>
            <w:tcW w:w="1917" w:type="dxa"/>
            <w:shd w:val="clear" w:color="auto" w:fill="auto"/>
            <w:vAlign w:val="bottom"/>
          </w:tcPr>
          <w:p w:rsidR="005A19BF" w:rsidRPr="00734DC1" w:rsidP="00421CC6" w14:paraId="372315C6" w14:textId="77777777">
            <w:pPr>
              <w:keepNext/>
              <w:keepLines/>
              <w:jc w:val="center"/>
              <w:rPr>
                <w:rFonts w:ascii="Times New Roman" w:hAnsi="Times New Roman"/>
                <w:bCs/>
                <w:u w:val="single"/>
              </w:rPr>
            </w:pPr>
            <w:r w:rsidRPr="00734DC1">
              <w:rPr>
                <w:rFonts w:ascii="Times New Roman" w:hAnsi="Times New Roman"/>
                <w:bCs/>
                <w:u w:val="single"/>
              </w:rPr>
              <w:t>Printing and Distribution</w:t>
            </w:r>
          </w:p>
        </w:tc>
        <w:tc>
          <w:tcPr>
            <w:tcW w:w="426" w:type="dxa"/>
            <w:shd w:val="clear" w:color="auto" w:fill="auto"/>
          </w:tcPr>
          <w:p w:rsidR="005A19BF" w:rsidRPr="00734DC1" w:rsidP="00421CC6" w14:paraId="5807160F" w14:textId="77777777">
            <w:pPr>
              <w:keepNext/>
              <w:keepLines/>
              <w:jc w:val="center"/>
              <w:rPr>
                <w:rFonts w:ascii="Times New Roman" w:hAnsi="Times New Roman"/>
                <w:bCs/>
                <w:u w:val="single"/>
              </w:rPr>
            </w:pPr>
          </w:p>
        </w:tc>
        <w:tc>
          <w:tcPr>
            <w:tcW w:w="1746" w:type="dxa"/>
            <w:shd w:val="clear" w:color="auto" w:fill="auto"/>
            <w:vAlign w:val="bottom"/>
          </w:tcPr>
          <w:p w:rsidR="005A19BF" w:rsidRPr="00734DC1" w:rsidP="00421CC6" w14:paraId="22E62214" w14:textId="77777777">
            <w:pPr>
              <w:keepNext/>
              <w:keepLines/>
              <w:jc w:val="center"/>
              <w:rPr>
                <w:rFonts w:ascii="Times New Roman" w:hAnsi="Times New Roman"/>
                <w:bCs/>
                <w:u w:val="single"/>
              </w:rPr>
            </w:pPr>
            <w:r w:rsidRPr="00734DC1">
              <w:rPr>
                <w:rFonts w:ascii="Times New Roman" w:hAnsi="Times New Roman"/>
                <w:bCs/>
                <w:u w:val="single"/>
              </w:rPr>
              <w:t>Government Cost Estimate per Product</w:t>
            </w:r>
          </w:p>
        </w:tc>
      </w:tr>
      <w:tr w14:paraId="166B1700" w14:textId="77777777" w:rsidTr="00421CC6">
        <w:tblPrEx>
          <w:tblW w:w="9320" w:type="dxa"/>
          <w:tblLook w:val="04A0"/>
        </w:tblPrEx>
        <w:trPr>
          <w:trHeight w:val="582"/>
        </w:trPr>
        <w:tc>
          <w:tcPr>
            <w:tcW w:w="2675" w:type="dxa"/>
            <w:shd w:val="clear" w:color="auto" w:fill="auto"/>
            <w:vAlign w:val="bottom"/>
          </w:tcPr>
          <w:p w:rsidR="005A19BF" w:rsidRPr="00A67387" w:rsidP="00421CC6" w14:paraId="7580083A" w14:textId="77777777">
            <w:pPr>
              <w:keepNext/>
              <w:keepLines/>
              <w:numPr>
                <w:ilvl w:val="12"/>
                <w:numId w:val="0"/>
              </w:numPr>
              <w:rPr>
                <w:rFonts w:ascii="Times New Roman" w:hAnsi="Times New Roman"/>
              </w:rPr>
            </w:pPr>
            <w:r w:rsidRPr="00A67387">
              <w:rPr>
                <w:rFonts w:ascii="Times New Roman" w:hAnsi="Times New Roman"/>
              </w:rPr>
              <w:t>Form 8725 and Instructions</w:t>
            </w:r>
          </w:p>
        </w:tc>
        <w:tc>
          <w:tcPr>
            <w:tcW w:w="2168" w:type="dxa"/>
            <w:shd w:val="clear" w:color="auto" w:fill="auto"/>
            <w:vAlign w:val="center"/>
          </w:tcPr>
          <w:p w:rsidR="005A19BF" w:rsidRPr="00A67387" w:rsidP="00421CC6" w14:paraId="4BC89D51" w14:textId="44FEFB26">
            <w:pPr>
              <w:keepNext/>
              <w:keepLines/>
              <w:jc w:val="center"/>
              <w:rPr>
                <w:rFonts w:ascii="Times New Roman" w:hAnsi="Times New Roman"/>
              </w:rPr>
            </w:pPr>
            <w:r>
              <w:rPr>
                <w:rFonts w:ascii="Times New Roman" w:hAnsi="Times New Roman"/>
              </w:rPr>
              <w:t>19,285</w:t>
            </w:r>
          </w:p>
        </w:tc>
        <w:tc>
          <w:tcPr>
            <w:tcW w:w="388" w:type="dxa"/>
            <w:shd w:val="clear" w:color="auto" w:fill="auto"/>
            <w:vAlign w:val="center"/>
          </w:tcPr>
          <w:p w:rsidR="005A19BF" w:rsidRPr="00A67387" w:rsidP="00421CC6" w14:paraId="6A481D31" w14:textId="06D49F84">
            <w:pPr>
              <w:keepNext/>
              <w:keepLines/>
              <w:jc w:val="center"/>
              <w:rPr>
                <w:rFonts w:ascii="Times New Roman" w:hAnsi="Times New Roman"/>
              </w:rPr>
            </w:pPr>
            <w:r>
              <w:rPr>
                <w:rFonts w:ascii="Times New Roman" w:hAnsi="Times New Roman"/>
              </w:rPr>
              <w:t>+</w:t>
            </w:r>
          </w:p>
        </w:tc>
        <w:tc>
          <w:tcPr>
            <w:tcW w:w="1917" w:type="dxa"/>
            <w:shd w:val="clear" w:color="auto" w:fill="auto"/>
            <w:vAlign w:val="center"/>
          </w:tcPr>
          <w:p w:rsidR="005A19BF" w:rsidRPr="00A67387" w:rsidP="00421CC6" w14:paraId="6B94C8CD" w14:textId="47A1D436">
            <w:pPr>
              <w:keepNext/>
              <w:keepLines/>
              <w:jc w:val="center"/>
              <w:rPr>
                <w:rFonts w:ascii="Times New Roman" w:hAnsi="Times New Roman"/>
              </w:rPr>
            </w:pPr>
            <w:r>
              <w:rPr>
                <w:rFonts w:ascii="Times New Roman" w:hAnsi="Times New Roman"/>
              </w:rPr>
              <w:t>0</w:t>
            </w:r>
          </w:p>
        </w:tc>
        <w:tc>
          <w:tcPr>
            <w:tcW w:w="426" w:type="dxa"/>
            <w:shd w:val="clear" w:color="auto" w:fill="auto"/>
            <w:vAlign w:val="center"/>
          </w:tcPr>
          <w:p w:rsidR="005A19BF" w:rsidRPr="00A67387" w:rsidP="00421CC6" w14:paraId="45E83ECF" w14:textId="0A7A0076">
            <w:pPr>
              <w:keepNext/>
              <w:keepLines/>
              <w:jc w:val="center"/>
              <w:rPr>
                <w:rFonts w:ascii="Times New Roman" w:hAnsi="Times New Roman"/>
              </w:rPr>
            </w:pPr>
            <w:r>
              <w:rPr>
                <w:rFonts w:ascii="Times New Roman" w:hAnsi="Times New Roman"/>
              </w:rPr>
              <w:t>=</w:t>
            </w:r>
          </w:p>
        </w:tc>
        <w:tc>
          <w:tcPr>
            <w:tcW w:w="1746" w:type="dxa"/>
            <w:shd w:val="clear" w:color="auto" w:fill="auto"/>
            <w:vAlign w:val="center"/>
          </w:tcPr>
          <w:p w:rsidR="005A19BF" w:rsidRPr="00A67387" w:rsidP="00421CC6" w14:paraId="79BE590C" w14:textId="7000250C">
            <w:pPr>
              <w:keepNext/>
              <w:keepLines/>
              <w:jc w:val="center"/>
              <w:rPr>
                <w:rFonts w:ascii="Times New Roman" w:hAnsi="Times New Roman"/>
              </w:rPr>
            </w:pPr>
            <w:r>
              <w:rPr>
                <w:rFonts w:ascii="Times New Roman" w:hAnsi="Times New Roman"/>
              </w:rPr>
              <w:t>19,285</w:t>
            </w:r>
          </w:p>
        </w:tc>
      </w:tr>
      <w:tr w14:paraId="51C3F572" w14:textId="77777777" w:rsidTr="00421CC6">
        <w:tblPrEx>
          <w:tblW w:w="9320" w:type="dxa"/>
          <w:tblLook w:val="04A0"/>
        </w:tblPrEx>
        <w:trPr>
          <w:trHeight w:val="296"/>
        </w:trPr>
        <w:tc>
          <w:tcPr>
            <w:tcW w:w="2675" w:type="dxa"/>
            <w:shd w:val="clear" w:color="auto" w:fill="auto"/>
            <w:vAlign w:val="bottom"/>
          </w:tcPr>
          <w:p w:rsidR="00774E23" w:rsidRPr="008F2937" w:rsidP="00421CC6" w14:paraId="6BC02677" w14:textId="1C570196">
            <w:pPr>
              <w:keepNext/>
              <w:keepLines/>
              <w:numPr>
                <w:ilvl w:val="12"/>
                <w:numId w:val="0"/>
              </w:numPr>
              <w:rPr>
                <w:rFonts w:ascii="Times New Roman" w:hAnsi="Times New Roman"/>
                <w:b/>
                <w:bCs/>
              </w:rPr>
            </w:pPr>
            <w:r w:rsidRPr="008F2937">
              <w:rPr>
                <w:rFonts w:ascii="Times New Roman" w:hAnsi="Times New Roman"/>
                <w:b/>
                <w:bCs/>
              </w:rPr>
              <w:t>Grand Total</w:t>
            </w:r>
          </w:p>
        </w:tc>
        <w:tc>
          <w:tcPr>
            <w:tcW w:w="2168" w:type="dxa"/>
            <w:shd w:val="clear" w:color="auto" w:fill="auto"/>
            <w:vAlign w:val="center"/>
          </w:tcPr>
          <w:p w:rsidR="00774E23" w:rsidRPr="008F2937" w:rsidP="00421CC6" w14:paraId="4590A262" w14:textId="11B03221">
            <w:pPr>
              <w:keepNext/>
              <w:keepLines/>
              <w:jc w:val="center"/>
              <w:rPr>
                <w:rFonts w:ascii="Times New Roman" w:hAnsi="Times New Roman"/>
                <w:b/>
                <w:bCs/>
              </w:rPr>
            </w:pPr>
            <w:r>
              <w:rPr>
                <w:rFonts w:ascii="Times New Roman" w:hAnsi="Times New Roman"/>
                <w:b/>
                <w:bCs/>
              </w:rPr>
              <w:t>19,285</w:t>
            </w:r>
          </w:p>
        </w:tc>
        <w:tc>
          <w:tcPr>
            <w:tcW w:w="388" w:type="dxa"/>
            <w:shd w:val="clear" w:color="auto" w:fill="auto"/>
            <w:vAlign w:val="center"/>
          </w:tcPr>
          <w:p w:rsidR="00774E23" w:rsidP="00421CC6" w14:paraId="58B26CE1" w14:textId="0912C1E3">
            <w:pPr>
              <w:keepNext/>
              <w:keepLines/>
              <w:jc w:val="center"/>
              <w:rPr>
                <w:rFonts w:ascii="Times New Roman" w:hAnsi="Times New Roman"/>
              </w:rPr>
            </w:pPr>
            <w:r>
              <w:rPr>
                <w:rFonts w:ascii="Times New Roman" w:hAnsi="Times New Roman"/>
              </w:rPr>
              <w:t>+</w:t>
            </w:r>
          </w:p>
        </w:tc>
        <w:tc>
          <w:tcPr>
            <w:tcW w:w="1917" w:type="dxa"/>
            <w:shd w:val="clear" w:color="auto" w:fill="auto"/>
            <w:vAlign w:val="center"/>
          </w:tcPr>
          <w:p w:rsidR="00774E23" w:rsidRPr="008F2937" w:rsidP="00421CC6" w14:paraId="5007E76D" w14:textId="4495A578">
            <w:pPr>
              <w:keepNext/>
              <w:keepLines/>
              <w:jc w:val="center"/>
              <w:rPr>
                <w:rFonts w:ascii="Times New Roman" w:hAnsi="Times New Roman"/>
                <w:b/>
                <w:bCs/>
              </w:rPr>
            </w:pPr>
            <w:r w:rsidRPr="008F2937">
              <w:rPr>
                <w:rFonts w:ascii="Times New Roman" w:hAnsi="Times New Roman"/>
                <w:b/>
                <w:bCs/>
              </w:rPr>
              <w:t>0</w:t>
            </w:r>
          </w:p>
        </w:tc>
        <w:tc>
          <w:tcPr>
            <w:tcW w:w="426" w:type="dxa"/>
            <w:shd w:val="clear" w:color="auto" w:fill="auto"/>
            <w:vAlign w:val="center"/>
          </w:tcPr>
          <w:p w:rsidR="00774E23" w:rsidP="00421CC6" w14:paraId="5A462BD2" w14:textId="6FA11B15">
            <w:pPr>
              <w:keepNext/>
              <w:keepLines/>
              <w:jc w:val="center"/>
              <w:rPr>
                <w:rFonts w:ascii="Times New Roman" w:hAnsi="Times New Roman"/>
              </w:rPr>
            </w:pPr>
            <w:r>
              <w:rPr>
                <w:rFonts w:ascii="Times New Roman" w:hAnsi="Times New Roman"/>
              </w:rPr>
              <w:t>=</w:t>
            </w:r>
          </w:p>
        </w:tc>
        <w:tc>
          <w:tcPr>
            <w:tcW w:w="1746" w:type="dxa"/>
            <w:shd w:val="clear" w:color="auto" w:fill="auto"/>
            <w:vAlign w:val="center"/>
          </w:tcPr>
          <w:p w:rsidR="00774E23" w:rsidRPr="008F2937" w:rsidP="00421CC6" w14:paraId="510BEE5B" w14:textId="4A660C73">
            <w:pPr>
              <w:keepNext/>
              <w:keepLines/>
              <w:jc w:val="center"/>
              <w:rPr>
                <w:rFonts w:ascii="Times New Roman" w:hAnsi="Times New Roman"/>
                <w:b/>
                <w:bCs/>
              </w:rPr>
            </w:pPr>
            <w:r w:rsidRPr="008F2937">
              <w:rPr>
                <w:rFonts w:ascii="Times New Roman" w:hAnsi="Times New Roman"/>
                <w:b/>
                <w:bCs/>
              </w:rPr>
              <w:t>19,285</w:t>
            </w:r>
          </w:p>
        </w:tc>
      </w:tr>
      <w:tr w14:paraId="2566A419" w14:textId="77777777" w:rsidTr="00421CC6">
        <w:tblPrEx>
          <w:tblW w:w="9320" w:type="dxa"/>
          <w:tblLook w:val="04A0"/>
        </w:tblPrEx>
        <w:trPr>
          <w:trHeight w:val="582"/>
        </w:trPr>
        <w:tc>
          <w:tcPr>
            <w:tcW w:w="9320" w:type="dxa"/>
            <w:gridSpan w:val="6"/>
            <w:shd w:val="clear" w:color="auto" w:fill="auto"/>
          </w:tcPr>
          <w:p w:rsidR="005A19BF" w:rsidRPr="00A67387" w:rsidP="00421CC6" w14:paraId="255E155F" w14:textId="76D87E04">
            <w:pPr>
              <w:keepNext/>
              <w:keepLines/>
              <w:rPr>
                <w:rFonts w:ascii="Times New Roman" w:hAnsi="Times New Roman"/>
              </w:rPr>
            </w:pPr>
            <w:r w:rsidRPr="00A67387">
              <w:rPr>
                <w:rFonts w:ascii="Times New Roman" w:hAnsi="Times New Roman"/>
              </w:rPr>
              <w:t>Table costs are based on 202</w:t>
            </w:r>
            <w:r w:rsidR="002135C1">
              <w:rPr>
                <w:rFonts w:ascii="Times New Roman" w:hAnsi="Times New Roman"/>
              </w:rPr>
              <w:t>4</w:t>
            </w:r>
            <w:r w:rsidRPr="00A67387">
              <w:rPr>
                <w:rFonts w:ascii="Times New Roman" w:hAnsi="Times New Roman"/>
              </w:rPr>
              <w:t xml:space="preserve"> actuals obtained from IRS Chief Financial Office</w:t>
            </w:r>
            <w:r>
              <w:rPr>
                <w:rFonts w:ascii="Times New Roman" w:hAnsi="Times New Roman"/>
              </w:rPr>
              <w:t xml:space="preserve"> </w:t>
            </w:r>
            <w:r w:rsidRPr="00A67387">
              <w:rPr>
                <w:rFonts w:ascii="Times New Roman" w:hAnsi="Times New Roman"/>
              </w:rPr>
              <w:t>and Media and Publications</w:t>
            </w:r>
            <w:r w:rsidR="004117FD">
              <w:rPr>
                <w:rFonts w:ascii="Times New Roman" w:hAnsi="Times New Roman"/>
              </w:rPr>
              <w:t>.</w:t>
            </w:r>
          </w:p>
        </w:tc>
      </w:tr>
      <w:tr w14:paraId="624DA6A3" w14:textId="77777777" w:rsidTr="00421CC6">
        <w:tblPrEx>
          <w:tblW w:w="9320" w:type="dxa"/>
          <w:tblLook w:val="04A0"/>
        </w:tblPrEx>
        <w:trPr>
          <w:trHeight w:val="286"/>
        </w:trPr>
        <w:tc>
          <w:tcPr>
            <w:tcW w:w="9320" w:type="dxa"/>
            <w:gridSpan w:val="6"/>
            <w:shd w:val="clear" w:color="auto" w:fill="auto"/>
          </w:tcPr>
          <w:p w:rsidR="005A19BF" w:rsidRPr="00A67387" w:rsidP="00421CC6" w14:paraId="6DB20A9A" w14:textId="77777777">
            <w:pPr>
              <w:keepNext/>
              <w:keepLines/>
              <w:rPr>
                <w:rFonts w:ascii="Times New Roman" w:hAnsi="Times New Roman"/>
              </w:rPr>
            </w:pPr>
            <w:r w:rsidRPr="00A67387">
              <w:rPr>
                <w:rFonts w:ascii="Times New Roman" w:hAnsi="Times New Roman"/>
              </w:rPr>
              <w:t xml:space="preserve">* New product costs will be included in the next collection update. </w:t>
            </w:r>
          </w:p>
        </w:tc>
      </w:tr>
    </w:tbl>
    <w:p w:rsidR="00A67387" w:rsidRPr="00A67387" w:rsidP="00A67387" w14:paraId="57FE9C3F" w14:textId="77777777">
      <w:pPr>
        <w:ind w:left="360"/>
        <w:rPr>
          <w:rFonts w:ascii="Times New Roman" w:hAnsi="Times New Roman"/>
        </w:rPr>
      </w:pPr>
    </w:p>
    <w:bookmarkEnd w:id="0"/>
    <w:p w:rsidR="00A73174" w:rsidRPr="00A67387" w:rsidP="008F2937" w14:paraId="369CA05F" w14:textId="77777777">
      <w:pPr>
        <w:tabs>
          <w:tab w:val="num" w:pos="540"/>
        </w:tabs>
        <w:rPr>
          <w:rFonts w:ascii="Times New Roman" w:hAnsi="Times New Roman"/>
          <w:bCs/>
        </w:rPr>
      </w:pPr>
    </w:p>
    <w:p w:rsidR="001560B9" w:rsidP="008F2937" w14:paraId="3CA1F36C" w14:textId="3B5255B0">
      <w:pPr>
        <w:tabs>
          <w:tab w:val="left" w:pos="540"/>
        </w:tabs>
        <w:ind w:left="540"/>
        <w:rPr>
          <w:rFonts w:ascii="Times New Roman" w:hAnsi="Times New Roman"/>
          <w:bCs/>
        </w:rPr>
      </w:pPr>
    </w:p>
    <w:p w:rsidR="00421CC6" w:rsidP="008F2937" w14:paraId="0991C9D1" w14:textId="77777777">
      <w:pPr>
        <w:tabs>
          <w:tab w:val="left" w:pos="540"/>
        </w:tabs>
        <w:ind w:left="540"/>
        <w:rPr>
          <w:rFonts w:ascii="Times New Roman" w:hAnsi="Times New Roman"/>
          <w:bCs/>
        </w:rPr>
      </w:pPr>
    </w:p>
    <w:p w:rsidR="003956D4" w:rsidRPr="00A67387" w:rsidP="00524D00" w14:paraId="31C12857" w14:textId="430547D8">
      <w:pPr>
        <w:numPr>
          <w:ilvl w:val="0"/>
          <w:numId w:val="2"/>
        </w:numPr>
        <w:tabs>
          <w:tab w:val="clear" w:pos="495"/>
          <w:tab w:val="left" w:pos="540"/>
        </w:tabs>
        <w:ind w:left="540" w:hanging="540"/>
        <w:rPr>
          <w:rFonts w:ascii="Times New Roman" w:hAnsi="Times New Roman"/>
          <w:bCs/>
        </w:rPr>
      </w:pPr>
      <w:r w:rsidRPr="00A67387">
        <w:rPr>
          <w:rFonts w:ascii="Times New Roman" w:hAnsi="Times New Roman"/>
          <w:bCs/>
        </w:rPr>
        <w:t>REASONS FOR CHANGE IN BURDEN</w:t>
      </w:r>
    </w:p>
    <w:p w:rsidR="003956D4" w:rsidRPr="00A67387" w:rsidP="00136AB8" w14:paraId="5A35648D" w14:textId="77777777">
      <w:pPr>
        <w:tabs>
          <w:tab w:val="num" w:pos="540"/>
        </w:tabs>
        <w:ind w:left="540" w:hanging="540"/>
        <w:rPr>
          <w:rFonts w:ascii="Times New Roman" w:hAnsi="Times New Roman"/>
          <w:bCs/>
        </w:rPr>
      </w:pPr>
    </w:p>
    <w:p w:rsidR="003956D4" w:rsidRPr="00A67387" w:rsidP="008F2937" w14:paraId="4D5F51FC" w14:textId="77777777">
      <w:pPr>
        <w:ind w:left="540"/>
        <w:rPr>
          <w:rFonts w:ascii="Times New Roman" w:hAnsi="Times New Roman"/>
          <w:bCs/>
        </w:rPr>
      </w:pPr>
      <w:r w:rsidRPr="00A67387">
        <w:rPr>
          <w:rFonts w:ascii="Times New Roman" w:hAnsi="Times New Roman"/>
          <w:bCs/>
        </w:rPr>
        <w:t xml:space="preserve">There is no change in the paperwork burden previously approved by OMB.  IRS is making this submission to renew the OMB approval. </w:t>
      </w:r>
    </w:p>
    <w:p w:rsidR="00524D00" w:rsidRPr="00A67387" w:rsidP="00136AB8" w14:paraId="5CD90570" w14:textId="77777777">
      <w:pPr>
        <w:tabs>
          <w:tab w:val="num" w:pos="540"/>
        </w:tabs>
        <w:ind w:left="540" w:hanging="540"/>
        <w:rPr>
          <w:rFonts w:ascii="Times New Roman" w:hAnsi="Times New Roman"/>
          <w:bCs/>
        </w:rPr>
      </w:pPr>
    </w:p>
    <w:p w:rsidR="003956D4" w:rsidRPr="00A67387" w:rsidP="00524D00" w14:paraId="0CB2922D" w14:textId="77777777">
      <w:pPr>
        <w:numPr>
          <w:ilvl w:val="0"/>
          <w:numId w:val="2"/>
        </w:numPr>
        <w:tabs>
          <w:tab w:val="clear" w:pos="495"/>
          <w:tab w:val="left" w:pos="540"/>
        </w:tabs>
        <w:ind w:left="540" w:hanging="540"/>
        <w:rPr>
          <w:rFonts w:ascii="Times New Roman" w:hAnsi="Times New Roman"/>
          <w:bCs/>
        </w:rPr>
      </w:pPr>
      <w:r w:rsidRPr="00A67387">
        <w:rPr>
          <w:rFonts w:ascii="Times New Roman" w:hAnsi="Times New Roman"/>
          <w:bCs/>
        </w:rPr>
        <w:t>PLANS FOR TABULATION, STATISTICAL ANALYSIS AND PUBLICATION</w:t>
      </w:r>
    </w:p>
    <w:p w:rsidR="003956D4" w:rsidRPr="00A67387" w:rsidP="00136AB8" w14:paraId="399E7ED2" w14:textId="77777777">
      <w:pPr>
        <w:tabs>
          <w:tab w:val="num" w:pos="540"/>
        </w:tabs>
        <w:ind w:left="540" w:hanging="540"/>
        <w:rPr>
          <w:rFonts w:ascii="Times New Roman" w:hAnsi="Times New Roman"/>
          <w:bCs/>
        </w:rPr>
      </w:pPr>
    </w:p>
    <w:p w:rsidR="003956D4" w:rsidRPr="00A67387" w:rsidP="00136AB8" w14:paraId="10741A28" w14:textId="77777777">
      <w:pPr>
        <w:tabs>
          <w:tab w:val="num" w:pos="540"/>
        </w:tabs>
        <w:ind w:left="540" w:hanging="540"/>
        <w:rPr>
          <w:rFonts w:ascii="Times New Roman" w:hAnsi="Times New Roman"/>
          <w:bCs/>
        </w:rPr>
      </w:pPr>
      <w:r w:rsidRPr="00A67387">
        <w:rPr>
          <w:rFonts w:ascii="Times New Roman" w:hAnsi="Times New Roman"/>
          <w:bCs/>
        </w:rPr>
        <w:tab/>
      </w:r>
      <w:r w:rsidRPr="00A67387" w:rsidR="00921D6D">
        <w:rPr>
          <w:rFonts w:ascii="Times New Roman" w:hAnsi="Times New Roman"/>
          <w:bCs/>
        </w:rPr>
        <w:t>There are no plans for tabulation, statistical analysis and publication</w:t>
      </w:r>
      <w:r w:rsidRPr="00A67387">
        <w:rPr>
          <w:rFonts w:ascii="Times New Roman" w:hAnsi="Times New Roman"/>
          <w:bCs/>
        </w:rPr>
        <w:t>.</w:t>
      </w:r>
    </w:p>
    <w:p w:rsidR="003956D4" w:rsidRPr="00A67387" w:rsidP="00136AB8" w14:paraId="511C182B" w14:textId="77777777">
      <w:pPr>
        <w:tabs>
          <w:tab w:val="num" w:pos="540"/>
        </w:tabs>
        <w:ind w:left="540" w:hanging="540"/>
        <w:rPr>
          <w:rFonts w:ascii="Times New Roman" w:hAnsi="Times New Roman"/>
          <w:bCs/>
        </w:rPr>
      </w:pPr>
    </w:p>
    <w:p w:rsidR="003956D4" w:rsidRPr="00A67387" w:rsidP="00136AB8" w14:paraId="3DD806D5" w14:textId="77777777">
      <w:pPr>
        <w:numPr>
          <w:ilvl w:val="0"/>
          <w:numId w:val="2"/>
        </w:numPr>
        <w:tabs>
          <w:tab w:val="clear" w:pos="495"/>
          <w:tab w:val="left" w:pos="540"/>
        </w:tabs>
        <w:ind w:left="540" w:hanging="540"/>
        <w:rPr>
          <w:rFonts w:ascii="Times New Roman" w:hAnsi="Times New Roman"/>
          <w:bCs/>
        </w:rPr>
      </w:pPr>
      <w:r w:rsidRPr="00A67387">
        <w:rPr>
          <w:rFonts w:ascii="Times New Roman" w:hAnsi="Times New Roman"/>
          <w:bCs/>
        </w:rPr>
        <w:t>REASONS WHY DISPLAYING THE OMB EXPIRATION DATE IS INAPPROPRIATE</w:t>
      </w:r>
    </w:p>
    <w:p w:rsidR="003956D4" w:rsidRPr="00A67387" w:rsidP="00136AB8" w14:paraId="238AF1B9" w14:textId="77777777">
      <w:pPr>
        <w:tabs>
          <w:tab w:val="num" w:pos="540"/>
        </w:tabs>
        <w:ind w:left="540" w:hanging="540"/>
        <w:rPr>
          <w:rFonts w:ascii="Times New Roman" w:hAnsi="Times New Roman"/>
        </w:rPr>
      </w:pPr>
    </w:p>
    <w:p w:rsidR="00FB0C61" w:rsidRPr="00A67387" w:rsidP="00FB0C61" w14:paraId="2467FF9B"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ascii="Times New Roman" w:hAnsi="Times New Roman"/>
          <w:bCs/>
        </w:rPr>
      </w:pPr>
      <w:r w:rsidRPr="00A67387">
        <w:rPr>
          <w:rFonts w:ascii="Times New Roman" w:hAnsi="Times New Roman"/>
          <w:bCs/>
        </w:rPr>
        <w:t xml:space="preserve">IRS believes that displaying the OMB expiration date is inappropriate because it could cause confusion by leading taxpayers to believe that the regulation sunsets as of the  </w:t>
      </w:r>
    </w:p>
    <w:p w:rsidR="00FB0C61" w:rsidRPr="00A67387" w:rsidP="00FB0C61" w14:paraId="44C59608" w14:textId="3E88CB9A">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ascii="Times New Roman" w:hAnsi="Times New Roman"/>
          <w:bCs/>
        </w:rPr>
      </w:pPr>
      <w:r w:rsidRPr="00A67387">
        <w:rPr>
          <w:rFonts w:ascii="Times New Roman" w:hAnsi="Times New Roman"/>
          <w:bCs/>
        </w:rPr>
        <w:t xml:space="preserve">expiration date.  Taxpayers are not likely to be aware that the </w:t>
      </w:r>
      <w:r w:rsidR="000525F0">
        <w:rPr>
          <w:rFonts w:ascii="Times New Roman" w:hAnsi="Times New Roman"/>
          <w:bCs/>
        </w:rPr>
        <w:t>IRS</w:t>
      </w:r>
      <w:r w:rsidRPr="00A67387" w:rsidR="000525F0">
        <w:rPr>
          <w:rFonts w:ascii="Times New Roman" w:hAnsi="Times New Roman"/>
          <w:bCs/>
        </w:rPr>
        <w:t xml:space="preserve"> </w:t>
      </w:r>
      <w:r w:rsidRPr="00A67387">
        <w:rPr>
          <w:rFonts w:ascii="Times New Roman" w:hAnsi="Times New Roman"/>
          <w:bCs/>
        </w:rPr>
        <w:t>intends to request</w:t>
      </w:r>
      <w:r w:rsidRPr="00A67387" w:rsidR="00343A1C">
        <w:rPr>
          <w:rFonts w:ascii="Times New Roman" w:hAnsi="Times New Roman"/>
          <w:bCs/>
        </w:rPr>
        <w:t xml:space="preserve"> </w:t>
      </w:r>
      <w:r w:rsidRPr="00A67387">
        <w:rPr>
          <w:rFonts w:ascii="Times New Roman" w:hAnsi="Times New Roman"/>
          <w:bCs/>
        </w:rPr>
        <w:t>renewal of the OMB approval and obtain a new expiration date before the old one expires</w:t>
      </w:r>
    </w:p>
    <w:p w:rsidR="009B02EF" w:rsidRPr="00A67387" w:rsidP="00FB0C61" w14:paraId="6B1977A3"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rPr>
          <w:rFonts w:ascii="Times New Roman" w:hAnsi="Times New Roman"/>
          <w:bCs/>
        </w:rPr>
      </w:pPr>
    </w:p>
    <w:p w:rsidR="003956D4" w:rsidRPr="00A67387" w:rsidP="008F2937" w14:paraId="4B0F9409" w14:textId="77777777">
      <w:pPr>
        <w:numPr>
          <w:ilvl w:val="0"/>
          <w:numId w:val="2"/>
        </w:numPr>
        <w:ind w:hanging="495"/>
        <w:rPr>
          <w:rFonts w:ascii="Times New Roman" w:hAnsi="Times New Roman"/>
          <w:bCs/>
        </w:rPr>
      </w:pPr>
      <w:r w:rsidRPr="00A67387">
        <w:rPr>
          <w:rFonts w:ascii="Times New Roman" w:hAnsi="Times New Roman"/>
          <w:bCs/>
        </w:rPr>
        <w:t xml:space="preserve">EXCEPTIONS TO THE CERTIFICATION STATEMENT </w:t>
      </w:r>
    </w:p>
    <w:p w:rsidR="00633110" w:rsidRPr="00A67387" w:rsidP="00633110" w14:paraId="2FAF05CC" w14:textId="77777777">
      <w:pPr>
        <w:ind w:left="495"/>
        <w:rPr>
          <w:rFonts w:ascii="Times New Roman" w:hAnsi="Times New Roman"/>
        </w:rPr>
      </w:pPr>
    </w:p>
    <w:p w:rsidR="003956D4" w:rsidRPr="00A67387" w:rsidP="00136AB8" w14:paraId="687E257E" w14:textId="20F7ADB0">
      <w:pPr>
        <w:tabs>
          <w:tab w:val="num" w:pos="540"/>
        </w:tabs>
        <w:ind w:left="540" w:hanging="540"/>
        <w:rPr>
          <w:rFonts w:ascii="Times New Roman" w:hAnsi="Times New Roman"/>
        </w:rPr>
      </w:pPr>
      <w:r w:rsidRPr="00A67387">
        <w:rPr>
          <w:rFonts w:ascii="Times New Roman" w:hAnsi="Times New Roman"/>
        </w:rPr>
        <w:tab/>
      </w:r>
      <w:r w:rsidRPr="00A67387" w:rsidR="00921D6D">
        <w:rPr>
          <w:rFonts w:ascii="Times New Roman" w:hAnsi="Times New Roman"/>
        </w:rPr>
        <w:t>There are no exceptions to the certification statement</w:t>
      </w:r>
      <w:r w:rsidRPr="00A67387">
        <w:rPr>
          <w:rFonts w:ascii="Times New Roman" w:hAnsi="Times New Roman"/>
        </w:rPr>
        <w:t>.</w:t>
      </w:r>
    </w:p>
    <w:p w:rsidR="00343A1C" w:rsidRPr="00A67387" w:rsidP="00136AB8" w14:paraId="4A71506E" w14:textId="77777777">
      <w:pPr>
        <w:tabs>
          <w:tab w:val="num" w:pos="540"/>
        </w:tabs>
        <w:ind w:left="540" w:hanging="540"/>
        <w:rPr>
          <w:rFonts w:ascii="Times New Roman" w:hAnsi="Times New Roman"/>
        </w:rPr>
      </w:pPr>
    </w:p>
    <w:p w:rsidR="003956D4" w:rsidRPr="00A67387" w:rsidP="00136AB8" w14:paraId="782756E3" w14:textId="77777777">
      <w:pPr>
        <w:tabs>
          <w:tab w:val="num" w:pos="540"/>
        </w:tabs>
        <w:ind w:left="540" w:hanging="540"/>
        <w:rPr>
          <w:rFonts w:ascii="Times New Roman" w:hAnsi="Times New Roman"/>
        </w:rPr>
      </w:pPr>
    </w:p>
    <w:p w:rsidR="003956D4" w:rsidRPr="007B17DD" w:rsidP="000176D4" w14:paraId="02C1CD5B" w14:textId="77777777">
      <w:pPr>
        <w:tabs>
          <w:tab w:val="num" w:pos="540"/>
        </w:tabs>
        <w:ind w:left="540" w:hanging="540"/>
        <w:rPr>
          <w:rFonts w:ascii="Calibri" w:hAnsi="Calibri" w:cs="Courier New"/>
          <w:sz w:val="22"/>
          <w:szCs w:val="22"/>
        </w:rPr>
      </w:pPr>
    </w:p>
    <w:sectPr w:rsidSect="00524D00">
      <w:footerReference w:type="default" r:id="rId6"/>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D00" w:rsidRPr="00136AB8" w14:paraId="403CEC6D" w14:textId="77777777">
    <w:pPr>
      <w:pStyle w:val="Footer"/>
      <w:jc w:val="right"/>
      <w:rPr>
        <w:rFonts w:ascii="Times New Roman" w:hAnsi="Times New Roman"/>
      </w:rPr>
    </w:pPr>
    <w:r w:rsidRPr="00136AB8">
      <w:rPr>
        <w:rFonts w:ascii="Times New Roman" w:hAnsi="Times New Roman"/>
      </w:rPr>
      <w:fldChar w:fldCharType="begin"/>
    </w:r>
    <w:r w:rsidRPr="00136AB8">
      <w:rPr>
        <w:rFonts w:ascii="Times New Roman" w:hAnsi="Times New Roman"/>
      </w:rPr>
      <w:instrText xml:space="preserve"> PAGE   \* MERGEFORMAT </w:instrText>
    </w:r>
    <w:r w:rsidRPr="00136AB8">
      <w:rPr>
        <w:rFonts w:ascii="Times New Roman" w:hAnsi="Times New Roman"/>
      </w:rPr>
      <w:fldChar w:fldCharType="separate"/>
    </w:r>
    <w:r w:rsidR="00800A2F">
      <w:rPr>
        <w:rFonts w:ascii="Times New Roman" w:hAnsi="Times New Roman"/>
        <w:noProof/>
      </w:rPr>
      <w:t>1</w:t>
    </w:r>
    <w:r w:rsidRPr="00136AB8">
      <w:rPr>
        <w:rFonts w:ascii="Times New Roman" w:hAnsi="Times New Roman"/>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6E5A37AE"/>
    <w:multiLevelType w:val="hybridMultilevel"/>
    <w:tmpl w:val="78E8F480"/>
    <w:lvl w:ilvl="0">
      <w:start w:val="1"/>
      <w:numFmt w:val="decimal"/>
      <w:lvlText w:val="%1."/>
      <w:lvlJc w:val="left"/>
      <w:pPr>
        <w:tabs>
          <w:tab w:val="num" w:pos="495"/>
        </w:tabs>
        <w:ind w:left="495" w:hanging="360"/>
      </w:pPr>
      <w:rPr>
        <w:rFonts w:hint="default"/>
        <w:b/>
      </w:rPr>
    </w:lvl>
    <w:lvl w:ilvl="1" w:tentative="1">
      <w:start w:val="1"/>
      <w:numFmt w:val="lowerLetter"/>
      <w:lvlText w:val="%2."/>
      <w:lvlJc w:val="left"/>
      <w:pPr>
        <w:tabs>
          <w:tab w:val="num" w:pos="1215"/>
        </w:tabs>
        <w:ind w:left="1215" w:hanging="360"/>
      </w:pPr>
    </w:lvl>
    <w:lvl w:ilvl="2" w:tentative="1">
      <w:start w:val="1"/>
      <w:numFmt w:val="lowerRoman"/>
      <w:lvlText w:val="%3."/>
      <w:lvlJc w:val="right"/>
      <w:pPr>
        <w:tabs>
          <w:tab w:val="num" w:pos="1935"/>
        </w:tabs>
        <w:ind w:left="1935" w:hanging="180"/>
      </w:pPr>
    </w:lvl>
    <w:lvl w:ilvl="3" w:tentative="1">
      <w:start w:val="1"/>
      <w:numFmt w:val="decimal"/>
      <w:lvlText w:val="%4."/>
      <w:lvlJc w:val="left"/>
      <w:pPr>
        <w:tabs>
          <w:tab w:val="num" w:pos="2655"/>
        </w:tabs>
        <w:ind w:left="2655" w:hanging="360"/>
      </w:pPr>
    </w:lvl>
    <w:lvl w:ilvl="4" w:tentative="1">
      <w:start w:val="1"/>
      <w:numFmt w:val="lowerLetter"/>
      <w:lvlText w:val="%5."/>
      <w:lvlJc w:val="left"/>
      <w:pPr>
        <w:tabs>
          <w:tab w:val="num" w:pos="3375"/>
        </w:tabs>
        <w:ind w:left="3375" w:hanging="360"/>
      </w:pPr>
    </w:lvl>
    <w:lvl w:ilvl="5" w:tentative="1">
      <w:start w:val="1"/>
      <w:numFmt w:val="lowerRoman"/>
      <w:lvlText w:val="%6."/>
      <w:lvlJc w:val="right"/>
      <w:pPr>
        <w:tabs>
          <w:tab w:val="num" w:pos="4095"/>
        </w:tabs>
        <w:ind w:left="4095" w:hanging="180"/>
      </w:pPr>
    </w:lvl>
    <w:lvl w:ilvl="6" w:tentative="1">
      <w:start w:val="1"/>
      <w:numFmt w:val="decimal"/>
      <w:lvlText w:val="%7."/>
      <w:lvlJc w:val="left"/>
      <w:pPr>
        <w:tabs>
          <w:tab w:val="num" w:pos="4815"/>
        </w:tabs>
        <w:ind w:left="4815" w:hanging="360"/>
      </w:pPr>
    </w:lvl>
    <w:lvl w:ilvl="7" w:tentative="1">
      <w:start w:val="1"/>
      <w:numFmt w:val="lowerLetter"/>
      <w:lvlText w:val="%8."/>
      <w:lvlJc w:val="left"/>
      <w:pPr>
        <w:tabs>
          <w:tab w:val="num" w:pos="5535"/>
        </w:tabs>
        <w:ind w:left="5535" w:hanging="360"/>
      </w:pPr>
    </w:lvl>
    <w:lvl w:ilvl="8" w:tentative="1">
      <w:start w:val="1"/>
      <w:numFmt w:val="lowerRoman"/>
      <w:lvlText w:val="%9."/>
      <w:lvlJc w:val="right"/>
      <w:pPr>
        <w:tabs>
          <w:tab w:val="num" w:pos="6255"/>
        </w:tabs>
        <w:ind w:left="6255" w:hanging="180"/>
      </w:pPr>
    </w:lvl>
  </w:abstractNum>
  <w:abstractNum w:abstractNumId="2">
    <w:nsid w:val="6F5733D0"/>
    <w:multiLevelType w:val="hybridMultilevel"/>
    <w:tmpl w:val="F51E2A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3518669">
    <w:abstractNumId w:val="0"/>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67167190">
    <w:abstractNumId w:val="1"/>
  </w:num>
  <w:num w:numId="3" w16cid:durableId="262540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D4"/>
    <w:rsid w:val="000176D4"/>
    <w:rsid w:val="00027A1A"/>
    <w:rsid w:val="00033C4D"/>
    <w:rsid w:val="00035D7C"/>
    <w:rsid w:val="000525F0"/>
    <w:rsid w:val="0005494A"/>
    <w:rsid w:val="00062F26"/>
    <w:rsid w:val="000A7B09"/>
    <w:rsid w:val="00102E1A"/>
    <w:rsid w:val="00120251"/>
    <w:rsid w:val="0012055E"/>
    <w:rsid w:val="00136AB8"/>
    <w:rsid w:val="00143523"/>
    <w:rsid w:val="001560B9"/>
    <w:rsid w:val="001721CB"/>
    <w:rsid w:val="00175A1B"/>
    <w:rsid w:val="00176F31"/>
    <w:rsid w:val="00186376"/>
    <w:rsid w:val="00193B37"/>
    <w:rsid w:val="00193B9C"/>
    <w:rsid w:val="001A57B4"/>
    <w:rsid w:val="001E0DCF"/>
    <w:rsid w:val="001F1908"/>
    <w:rsid w:val="001F7CD6"/>
    <w:rsid w:val="00205A7A"/>
    <w:rsid w:val="002135C1"/>
    <w:rsid w:val="0021477E"/>
    <w:rsid w:val="00255D14"/>
    <w:rsid w:val="00265E1D"/>
    <w:rsid w:val="00297FBB"/>
    <w:rsid w:val="002A490C"/>
    <w:rsid w:val="002B0014"/>
    <w:rsid w:val="002F16A3"/>
    <w:rsid w:val="002F534A"/>
    <w:rsid w:val="00306EFD"/>
    <w:rsid w:val="00340C09"/>
    <w:rsid w:val="00343A1C"/>
    <w:rsid w:val="0037352E"/>
    <w:rsid w:val="00390D05"/>
    <w:rsid w:val="003956D4"/>
    <w:rsid w:val="003A6F1C"/>
    <w:rsid w:val="004117FD"/>
    <w:rsid w:val="00421CC6"/>
    <w:rsid w:val="0042433F"/>
    <w:rsid w:val="0042786B"/>
    <w:rsid w:val="00456106"/>
    <w:rsid w:val="00470EB5"/>
    <w:rsid w:val="00471F53"/>
    <w:rsid w:val="00473686"/>
    <w:rsid w:val="0048176E"/>
    <w:rsid w:val="004820FE"/>
    <w:rsid w:val="004B6D72"/>
    <w:rsid w:val="004B6E39"/>
    <w:rsid w:val="004C0123"/>
    <w:rsid w:val="004C64E6"/>
    <w:rsid w:val="004D141C"/>
    <w:rsid w:val="004D346C"/>
    <w:rsid w:val="00524D00"/>
    <w:rsid w:val="00532BEA"/>
    <w:rsid w:val="00556506"/>
    <w:rsid w:val="005724A3"/>
    <w:rsid w:val="005A19BF"/>
    <w:rsid w:val="005A365C"/>
    <w:rsid w:val="005B4601"/>
    <w:rsid w:val="005E2951"/>
    <w:rsid w:val="005F0DC2"/>
    <w:rsid w:val="005F7A2C"/>
    <w:rsid w:val="0060556F"/>
    <w:rsid w:val="00633110"/>
    <w:rsid w:val="00637F6E"/>
    <w:rsid w:val="006574DF"/>
    <w:rsid w:val="00696721"/>
    <w:rsid w:val="006A5275"/>
    <w:rsid w:val="006B118A"/>
    <w:rsid w:val="006B761F"/>
    <w:rsid w:val="006C01B9"/>
    <w:rsid w:val="006D3718"/>
    <w:rsid w:val="006F040A"/>
    <w:rsid w:val="006F2C49"/>
    <w:rsid w:val="006F7BAA"/>
    <w:rsid w:val="00734DC1"/>
    <w:rsid w:val="00750929"/>
    <w:rsid w:val="00756B01"/>
    <w:rsid w:val="00774E23"/>
    <w:rsid w:val="00780F9D"/>
    <w:rsid w:val="00781CCF"/>
    <w:rsid w:val="00786218"/>
    <w:rsid w:val="00790ED8"/>
    <w:rsid w:val="007B17DD"/>
    <w:rsid w:val="007B565E"/>
    <w:rsid w:val="007F5A4B"/>
    <w:rsid w:val="00800A2F"/>
    <w:rsid w:val="00803B94"/>
    <w:rsid w:val="008134F6"/>
    <w:rsid w:val="0081473E"/>
    <w:rsid w:val="008222E2"/>
    <w:rsid w:val="00831D58"/>
    <w:rsid w:val="008554C6"/>
    <w:rsid w:val="00886A94"/>
    <w:rsid w:val="008A2939"/>
    <w:rsid w:val="008E5FCC"/>
    <w:rsid w:val="008E64CE"/>
    <w:rsid w:val="008E793D"/>
    <w:rsid w:val="008F2937"/>
    <w:rsid w:val="009026F7"/>
    <w:rsid w:val="00921D6D"/>
    <w:rsid w:val="0092668C"/>
    <w:rsid w:val="00951CFB"/>
    <w:rsid w:val="009A3034"/>
    <w:rsid w:val="009B02EF"/>
    <w:rsid w:val="009B441C"/>
    <w:rsid w:val="009C0E42"/>
    <w:rsid w:val="009D67ED"/>
    <w:rsid w:val="00A1197E"/>
    <w:rsid w:val="00A22AFC"/>
    <w:rsid w:val="00A67387"/>
    <w:rsid w:val="00A73174"/>
    <w:rsid w:val="00A772E6"/>
    <w:rsid w:val="00AA797C"/>
    <w:rsid w:val="00AB181A"/>
    <w:rsid w:val="00AB1A9C"/>
    <w:rsid w:val="00AB2FDA"/>
    <w:rsid w:val="00B0710F"/>
    <w:rsid w:val="00B10089"/>
    <w:rsid w:val="00B111DE"/>
    <w:rsid w:val="00B419E6"/>
    <w:rsid w:val="00B47D44"/>
    <w:rsid w:val="00B579A3"/>
    <w:rsid w:val="00B606F1"/>
    <w:rsid w:val="00B74FFF"/>
    <w:rsid w:val="00B9218A"/>
    <w:rsid w:val="00BB4945"/>
    <w:rsid w:val="00BB66F2"/>
    <w:rsid w:val="00BC1A2E"/>
    <w:rsid w:val="00BC6F04"/>
    <w:rsid w:val="00BF5E64"/>
    <w:rsid w:val="00C5771B"/>
    <w:rsid w:val="00CA0545"/>
    <w:rsid w:val="00CA4A5A"/>
    <w:rsid w:val="00CF55F1"/>
    <w:rsid w:val="00D0196F"/>
    <w:rsid w:val="00D13EF0"/>
    <w:rsid w:val="00D206D5"/>
    <w:rsid w:val="00D2528E"/>
    <w:rsid w:val="00D40B14"/>
    <w:rsid w:val="00D4540C"/>
    <w:rsid w:val="00D5169E"/>
    <w:rsid w:val="00DD7867"/>
    <w:rsid w:val="00E0545E"/>
    <w:rsid w:val="00E638F2"/>
    <w:rsid w:val="00E75222"/>
    <w:rsid w:val="00EB7451"/>
    <w:rsid w:val="00EC549D"/>
    <w:rsid w:val="00EF665D"/>
    <w:rsid w:val="00EF7722"/>
    <w:rsid w:val="00EF7E61"/>
    <w:rsid w:val="00F02702"/>
    <w:rsid w:val="00F04559"/>
    <w:rsid w:val="00F11699"/>
    <w:rsid w:val="00F169C0"/>
    <w:rsid w:val="00F4762C"/>
    <w:rsid w:val="00F97FEF"/>
    <w:rsid w:val="00FB0C61"/>
    <w:rsid w:val="00FC45E1"/>
    <w:rsid w:val="00FD3A41"/>
    <w:rsid w:val="00FD4117"/>
    <w:rsid w:val="00FD54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B193825"/>
  <w15:chartTrackingRefBased/>
  <w15:docId w15:val="{85B99E82-A407-49E4-B0B0-CFF15608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Header">
    <w:name w:val="header"/>
    <w:basedOn w:val="Normal"/>
    <w:link w:val="HeaderChar"/>
    <w:rsid w:val="00136AB8"/>
    <w:pPr>
      <w:tabs>
        <w:tab w:val="center" w:pos="4680"/>
        <w:tab w:val="right" w:pos="9360"/>
      </w:tabs>
    </w:pPr>
  </w:style>
  <w:style w:type="character" w:customStyle="1" w:styleId="HeaderChar">
    <w:name w:val="Header Char"/>
    <w:link w:val="Header"/>
    <w:rsid w:val="00136AB8"/>
    <w:rPr>
      <w:rFonts w:ascii="Courier" w:hAnsi="Courier"/>
      <w:sz w:val="24"/>
      <w:szCs w:val="24"/>
    </w:rPr>
  </w:style>
  <w:style w:type="paragraph" w:styleId="Footer">
    <w:name w:val="footer"/>
    <w:basedOn w:val="Normal"/>
    <w:link w:val="FooterChar"/>
    <w:uiPriority w:val="99"/>
    <w:rsid w:val="00136AB8"/>
    <w:pPr>
      <w:tabs>
        <w:tab w:val="center" w:pos="4680"/>
        <w:tab w:val="right" w:pos="9360"/>
      </w:tabs>
    </w:pPr>
  </w:style>
  <w:style w:type="character" w:customStyle="1" w:styleId="FooterChar">
    <w:name w:val="Footer Char"/>
    <w:link w:val="Footer"/>
    <w:uiPriority w:val="99"/>
    <w:rsid w:val="00136AB8"/>
    <w:rPr>
      <w:rFonts w:ascii="Courier" w:hAnsi="Courier"/>
      <w:sz w:val="24"/>
      <w:szCs w:val="24"/>
    </w:rPr>
  </w:style>
  <w:style w:type="character" w:styleId="Hyperlink">
    <w:name w:val="Hyperlink"/>
    <w:rsid w:val="00921D6D"/>
    <w:rPr>
      <w:color w:val="0000FF"/>
      <w:u w:val="single"/>
    </w:rPr>
  </w:style>
  <w:style w:type="paragraph" w:styleId="BalloonText">
    <w:name w:val="Balloon Text"/>
    <w:basedOn w:val="Normal"/>
    <w:link w:val="BalloonTextChar"/>
    <w:rsid w:val="009C0E42"/>
    <w:rPr>
      <w:rFonts w:ascii="Segoe UI" w:hAnsi="Segoe UI" w:cs="Segoe UI"/>
      <w:sz w:val="18"/>
      <w:szCs w:val="18"/>
    </w:rPr>
  </w:style>
  <w:style w:type="character" w:customStyle="1" w:styleId="BalloonTextChar">
    <w:name w:val="Balloon Text Char"/>
    <w:link w:val="BalloonText"/>
    <w:rsid w:val="009C0E42"/>
    <w:rPr>
      <w:rFonts w:ascii="Segoe UI" w:hAnsi="Segoe UI" w:cs="Segoe UI"/>
      <w:sz w:val="18"/>
      <w:szCs w:val="18"/>
    </w:rPr>
  </w:style>
  <w:style w:type="character" w:styleId="CommentReference">
    <w:name w:val="annotation reference"/>
    <w:basedOn w:val="DefaultParagraphFont"/>
    <w:rsid w:val="00102E1A"/>
    <w:rPr>
      <w:sz w:val="16"/>
      <w:szCs w:val="16"/>
    </w:rPr>
  </w:style>
  <w:style w:type="paragraph" w:styleId="CommentText">
    <w:name w:val="annotation text"/>
    <w:basedOn w:val="Normal"/>
    <w:link w:val="CommentTextChar"/>
    <w:rsid w:val="00102E1A"/>
    <w:rPr>
      <w:sz w:val="20"/>
      <w:szCs w:val="20"/>
    </w:rPr>
  </w:style>
  <w:style w:type="character" w:customStyle="1" w:styleId="CommentTextChar">
    <w:name w:val="Comment Text Char"/>
    <w:basedOn w:val="DefaultParagraphFont"/>
    <w:link w:val="CommentText"/>
    <w:rsid w:val="00102E1A"/>
    <w:rPr>
      <w:rFonts w:ascii="Courier" w:hAnsi="Courier"/>
    </w:rPr>
  </w:style>
  <w:style w:type="paragraph" w:styleId="CommentSubject">
    <w:name w:val="annotation subject"/>
    <w:basedOn w:val="CommentText"/>
    <w:next w:val="CommentText"/>
    <w:link w:val="CommentSubjectChar"/>
    <w:rsid w:val="00102E1A"/>
    <w:rPr>
      <w:b/>
      <w:bCs/>
    </w:rPr>
  </w:style>
  <w:style w:type="character" w:customStyle="1" w:styleId="CommentSubjectChar">
    <w:name w:val="Comment Subject Char"/>
    <w:basedOn w:val="CommentTextChar"/>
    <w:link w:val="CommentSubject"/>
    <w:rsid w:val="00102E1A"/>
    <w:rPr>
      <w:rFonts w:ascii="Courier" w:hAnsi="Courier"/>
      <w:b/>
      <w:bCs/>
    </w:rPr>
  </w:style>
  <w:style w:type="paragraph" w:styleId="Revision">
    <w:name w:val="Revision"/>
    <w:hidden/>
    <w:uiPriority w:val="99"/>
    <w:semiHidden/>
    <w:rsid w:val="00A772E6"/>
    <w:rPr>
      <w:rFonts w:ascii="Courier" w:hAnsi="Courier"/>
      <w:sz w:val="24"/>
      <w:szCs w:val="24"/>
    </w:rPr>
  </w:style>
  <w:style w:type="paragraph" w:styleId="ListParagraph">
    <w:name w:val="List Paragraph"/>
    <w:basedOn w:val="Normal"/>
    <w:uiPriority w:val="1"/>
    <w:qFormat/>
    <w:rsid w:val="0092668C"/>
    <w:pPr>
      <w:adjustRightInd/>
      <w:spacing w:before="22"/>
      <w:ind w:left="820" w:hanging="360"/>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irs.gov/uac/Privacy-Impact-Assessments-PIA"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9EFF1-2F27-4624-BFC2-AD84BCEB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Stasko Molly J</cp:lastModifiedBy>
  <cp:revision>5</cp:revision>
  <cp:lastPrinted>2006-01-26T16:37:00Z</cp:lastPrinted>
  <dcterms:created xsi:type="dcterms:W3CDTF">2025-04-01T20:39:00Z</dcterms:created>
  <dcterms:modified xsi:type="dcterms:W3CDTF">2025-04-01T20:41:00Z</dcterms:modified>
</cp:coreProperties>
</file>