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1D92" w:rsidRPr="00FE1D92" w:rsidP="00FE1D92" w14:paraId="13FB2C01" w14:textId="77777777">
      <w:pPr>
        <w:tabs>
          <w:tab w:val="center" w:pos="4680"/>
        </w:tabs>
        <w:jc w:val="center"/>
        <w:rPr>
          <w:rFonts w:ascii="Calibri" w:hAnsi="Calibri" w:cs="Courier New"/>
          <w:b/>
          <w:bCs/>
          <w:sz w:val="22"/>
          <w:szCs w:val="22"/>
        </w:rPr>
      </w:pPr>
      <w:r w:rsidRPr="00FE1D92">
        <w:rPr>
          <w:rFonts w:ascii="Calibri" w:hAnsi="Calibri" w:cs="Courier New"/>
          <w:b/>
          <w:bCs/>
          <w:sz w:val="22"/>
          <w:szCs w:val="22"/>
        </w:rPr>
        <w:t>SUPPORTING STATEMENT</w:t>
      </w:r>
    </w:p>
    <w:p w:rsidR="00FE1D92" w:rsidRPr="00FE1D92" w:rsidP="00FE1D92" w14:paraId="25D3D671" w14:textId="49F34AE0">
      <w:pPr>
        <w:tabs>
          <w:tab w:val="center" w:pos="4680"/>
        </w:tabs>
        <w:jc w:val="center"/>
        <w:rPr>
          <w:rFonts w:ascii="Calibri" w:hAnsi="Calibri" w:cs="Courier New"/>
          <w:b/>
          <w:bCs/>
          <w:sz w:val="22"/>
          <w:szCs w:val="22"/>
        </w:rPr>
      </w:pPr>
      <w:r w:rsidRPr="00FE1D92">
        <w:rPr>
          <w:rFonts w:ascii="Calibri" w:hAnsi="Calibri" w:cs="Courier New"/>
          <w:b/>
          <w:bCs/>
          <w:sz w:val="22"/>
          <w:szCs w:val="22"/>
        </w:rPr>
        <w:t>Internal Revenue Service</w:t>
      </w:r>
      <w:r>
        <w:rPr>
          <w:rFonts w:ascii="Calibri" w:hAnsi="Calibri" w:cs="Courier New"/>
          <w:b/>
          <w:bCs/>
          <w:sz w:val="22"/>
          <w:szCs w:val="22"/>
        </w:rPr>
        <w:t xml:space="preserve"> (IRS)</w:t>
      </w:r>
    </w:p>
    <w:p w:rsidR="00FE1D92" w:rsidRPr="00FE1D92" w:rsidP="00FE1D92" w14:paraId="4AD669BE" w14:textId="5C1A10D0">
      <w:pPr>
        <w:tabs>
          <w:tab w:val="center" w:pos="4680"/>
        </w:tabs>
        <w:jc w:val="center"/>
        <w:rPr>
          <w:rFonts w:ascii="Calibri" w:hAnsi="Calibri" w:cs="Courier New"/>
          <w:b/>
          <w:bCs/>
          <w:sz w:val="22"/>
          <w:szCs w:val="22"/>
        </w:rPr>
      </w:pPr>
      <w:r w:rsidRPr="00FE1D92">
        <w:rPr>
          <w:rFonts w:ascii="Calibri" w:hAnsi="Calibri" w:cs="Courier New"/>
          <w:b/>
          <w:bCs/>
          <w:sz w:val="22"/>
          <w:szCs w:val="22"/>
        </w:rPr>
        <w:t xml:space="preserve">  Branded Prescription Drugs</w:t>
      </w:r>
    </w:p>
    <w:p w:rsidR="00C55232" w:rsidRPr="005E49F6" w:rsidP="00FE1D92" w14:paraId="036D530D" w14:textId="7822D32F">
      <w:pPr>
        <w:tabs>
          <w:tab w:val="center" w:pos="4680"/>
        </w:tabs>
        <w:jc w:val="center"/>
        <w:rPr>
          <w:rFonts w:ascii="Calibri" w:hAnsi="Calibri" w:cs="Courier New"/>
          <w:b/>
          <w:bCs/>
          <w:sz w:val="22"/>
          <w:szCs w:val="22"/>
        </w:rPr>
      </w:pPr>
      <w:r w:rsidRPr="00FE1D92">
        <w:rPr>
          <w:rFonts w:ascii="Calibri" w:hAnsi="Calibri" w:cs="Courier New"/>
          <w:b/>
          <w:bCs/>
          <w:sz w:val="22"/>
          <w:szCs w:val="22"/>
        </w:rPr>
        <w:t>OMB #1545-2209</w:t>
      </w:r>
    </w:p>
    <w:p w:rsidR="0003573A" w:rsidRPr="00613D6A" w14:paraId="1417CD5A" w14:textId="77777777">
      <w:pPr>
        <w:rPr>
          <w:rFonts w:asciiTheme="minorHAnsi" w:hAnsiTheme="minorHAnsi" w:cstheme="minorHAnsi"/>
          <w:b/>
          <w:bCs/>
          <w:sz w:val="22"/>
          <w:szCs w:val="22"/>
        </w:rPr>
      </w:pPr>
    </w:p>
    <w:p w:rsidR="00332B28" w:rsidRPr="00613D6A" w14:paraId="702DAEF0" w14:textId="77777777">
      <w:pPr>
        <w:pStyle w:val="Quick1"/>
        <w:numPr>
          <w:ilvl w:val="0"/>
          <w:numId w:val="1"/>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CIRCUMSTANCES NECESSITATING COLLECTION OF INFORMATION</w:t>
      </w:r>
    </w:p>
    <w:p w:rsidR="00332B28" w:rsidRPr="00613D6A" w14:paraId="239D24B3" w14:textId="77777777">
      <w:pPr>
        <w:rPr>
          <w:rFonts w:asciiTheme="minorHAnsi" w:hAnsiTheme="minorHAnsi" w:cstheme="minorHAnsi"/>
          <w:sz w:val="22"/>
          <w:szCs w:val="22"/>
        </w:rPr>
      </w:pPr>
    </w:p>
    <w:p w:rsidR="00FE1D92" w:rsidRPr="00FE1D92" w:rsidP="00FE1D92" w14:paraId="3E17355E" w14:textId="3C8A3738">
      <w:pPr>
        <w:widowControl/>
        <w:autoSpaceDE/>
        <w:autoSpaceDN/>
        <w:adjustRightInd/>
        <w:ind w:left="720"/>
        <w:rPr>
          <w:rFonts w:asciiTheme="minorHAnsi" w:hAnsiTheme="minorHAnsi" w:cstheme="minorHAnsi"/>
          <w:sz w:val="22"/>
          <w:szCs w:val="22"/>
        </w:rPr>
      </w:pPr>
      <w:r>
        <w:rPr>
          <w:rFonts w:asciiTheme="minorHAnsi" w:hAnsiTheme="minorHAnsi" w:cstheme="minorHAnsi"/>
          <w:sz w:val="22"/>
          <w:szCs w:val="22"/>
        </w:rPr>
        <w:t>Internal Revenue Code (IRC) s</w:t>
      </w:r>
      <w:r w:rsidRPr="00FE1D92">
        <w:rPr>
          <w:rFonts w:asciiTheme="minorHAnsi" w:hAnsiTheme="minorHAnsi" w:cstheme="minorHAnsi"/>
          <w:sz w:val="22"/>
          <w:szCs w:val="22"/>
        </w:rPr>
        <w:t>ection 9008 of the Patient Protection and Affordable Care Act (ACA), Public Law 111-148 (124 Stat. 119 (2010)), as amended by</w:t>
      </w:r>
      <w:r>
        <w:rPr>
          <w:rFonts w:asciiTheme="minorHAnsi" w:hAnsiTheme="minorHAnsi" w:cstheme="minorHAnsi"/>
          <w:sz w:val="22"/>
          <w:szCs w:val="22"/>
        </w:rPr>
        <w:t xml:space="preserve"> </w:t>
      </w:r>
      <w:r w:rsidRPr="00FE1D92">
        <w:rPr>
          <w:rFonts w:asciiTheme="minorHAnsi" w:hAnsiTheme="minorHAnsi" w:cstheme="minorHAnsi"/>
          <w:sz w:val="22"/>
          <w:szCs w:val="22"/>
        </w:rPr>
        <w:t xml:space="preserve">section 1404 of the Health Care and Education Reconciliation Act of 2010 (HCERA), Public Law 111-152 (124 Stat. 1029 (2010)) imposes an annual fee on manufacturers and importers of branded prescription drugs (covered entities) that have gross receipts of over $5 million from the sales of these drugs to certain government programs.  </w:t>
      </w:r>
    </w:p>
    <w:p w:rsidR="00FE1D92" w:rsidRPr="00FE1D92" w:rsidP="00FE1D92" w14:paraId="1B6733FD" w14:textId="77777777">
      <w:pPr>
        <w:widowControl/>
        <w:autoSpaceDE/>
        <w:autoSpaceDN/>
        <w:adjustRightInd/>
        <w:ind w:left="720"/>
        <w:rPr>
          <w:rFonts w:asciiTheme="minorHAnsi" w:hAnsiTheme="minorHAnsi" w:cstheme="minorHAnsi"/>
          <w:sz w:val="22"/>
          <w:szCs w:val="22"/>
        </w:rPr>
      </w:pPr>
    </w:p>
    <w:p w:rsidR="00AF5993" w:rsidP="00FE1D92" w14:paraId="49E502B7" w14:textId="14458676">
      <w:pPr>
        <w:widowControl/>
        <w:autoSpaceDE/>
        <w:autoSpaceDN/>
        <w:adjustRightInd/>
        <w:ind w:left="720"/>
        <w:rPr>
          <w:rFonts w:asciiTheme="minorHAnsi" w:hAnsiTheme="minorHAnsi" w:cstheme="minorHAnsi"/>
          <w:sz w:val="22"/>
          <w:szCs w:val="22"/>
        </w:rPr>
      </w:pPr>
      <w:r w:rsidRPr="00FE1D92">
        <w:rPr>
          <w:rFonts w:asciiTheme="minorHAnsi" w:hAnsiTheme="minorHAnsi" w:cstheme="minorHAnsi"/>
          <w:sz w:val="22"/>
          <w:szCs w:val="22"/>
        </w:rPr>
        <w:t>The T</w:t>
      </w:r>
      <w:r>
        <w:rPr>
          <w:rFonts w:asciiTheme="minorHAnsi" w:hAnsiTheme="minorHAnsi" w:cstheme="minorHAnsi"/>
          <w:sz w:val="22"/>
          <w:szCs w:val="22"/>
        </w:rPr>
        <w:t xml:space="preserve">reasury </w:t>
      </w:r>
      <w:r w:rsidRPr="00FE1D92">
        <w:rPr>
          <w:rFonts w:asciiTheme="minorHAnsi" w:hAnsiTheme="minorHAnsi" w:cstheme="minorHAnsi"/>
          <w:sz w:val="22"/>
          <w:szCs w:val="22"/>
        </w:rPr>
        <w:t>D</w:t>
      </w:r>
      <w:r>
        <w:rPr>
          <w:rFonts w:asciiTheme="minorHAnsi" w:hAnsiTheme="minorHAnsi" w:cstheme="minorHAnsi"/>
          <w:sz w:val="22"/>
          <w:szCs w:val="22"/>
        </w:rPr>
        <w:t>ecision (TD)</w:t>
      </w:r>
      <w:r w:rsidRPr="00FE1D92">
        <w:rPr>
          <w:rFonts w:asciiTheme="minorHAnsi" w:hAnsiTheme="minorHAnsi" w:cstheme="minorHAnsi"/>
          <w:sz w:val="22"/>
          <w:szCs w:val="22"/>
        </w:rPr>
        <w:t xml:space="preserve"> 9544 temporary regulations were superseded by TD 9684 temporary and final regulations (79 FR 43639) dated July 28, 2014</w:t>
      </w:r>
      <w:r>
        <w:rPr>
          <w:rFonts w:asciiTheme="minorHAnsi" w:hAnsiTheme="minorHAnsi" w:cstheme="minorHAnsi"/>
          <w:sz w:val="22"/>
          <w:szCs w:val="22"/>
        </w:rPr>
        <w:t>,</w:t>
      </w:r>
      <w:r w:rsidRPr="00FE1D92">
        <w:rPr>
          <w:rFonts w:asciiTheme="minorHAnsi" w:hAnsiTheme="minorHAnsi" w:cstheme="minorHAnsi"/>
          <w:sz w:val="22"/>
          <w:szCs w:val="22"/>
        </w:rPr>
        <w:t xml:space="preserve"> and by TD 9823 final regulations (82 FR 34611) dated July 24, 2017.  The final regulation supersedes the temporary regulations and describes how the IRS will administer the branded prescription drug fee.  </w:t>
      </w:r>
      <w:r w:rsidR="00757212">
        <w:rPr>
          <w:rFonts w:asciiTheme="minorHAnsi" w:hAnsiTheme="minorHAnsi" w:cstheme="minorHAnsi"/>
          <w:sz w:val="22"/>
          <w:szCs w:val="22"/>
        </w:rPr>
        <w:t>26 CFR S</w:t>
      </w:r>
      <w:r w:rsidRPr="00FE1D92">
        <w:rPr>
          <w:rFonts w:asciiTheme="minorHAnsi" w:hAnsiTheme="minorHAnsi" w:cstheme="minorHAnsi"/>
          <w:sz w:val="22"/>
          <w:szCs w:val="22"/>
        </w:rPr>
        <w:t xml:space="preserve">ection 51.6(b) of the Branded Prescription Drug Fee regulations provides that the IRS will send each covered entity notification of its preliminary fee calculation.  If a covered entity chooses to dispute the IRS’ preliminary fee calculation, the covered entity must follow the procedures for submitting an error report that are established in </w:t>
      </w:r>
      <w:r w:rsidR="00AB2AC8">
        <w:rPr>
          <w:rFonts w:asciiTheme="minorHAnsi" w:hAnsiTheme="minorHAnsi" w:cstheme="minorHAnsi"/>
          <w:sz w:val="22"/>
          <w:szCs w:val="22"/>
        </w:rPr>
        <w:t>26 CFR S</w:t>
      </w:r>
      <w:r w:rsidR="004320DF">
        <w:rPr>
          <w:rFonts w:asciiTheme="minorHAnsi" w:hAnsiTheme="minorHAnsi" w:cstheme="minorHAnsi"/>
          <w:sz w:val="22"/>
          <w:szCs w:val="22"/>
        </w:rPr>
        <w:t xml:space="preserve">ection </w:t>
      </w:r>
      <w:r w:rsidRPr="00FE1D92">
        <w:rPr>
          <w:rFonts w:asciiTheme="minorHAnsi" w:hAnsiTheme="minorHAnsi" w:cstheme="minorHAnsi"/>
          <w:sz w:val="22"/>
          <w:szCs w:val="22"/>
        </w:rPr>
        <w:t xml:space="preserve">51.7 and Notice 2014-42.  </w:t>
      </w:r>
      <w:r w:rsidRPr="002672A7">
        <w:rPr>
          <w:rFonts w:asciiTheme="minorHAnsi" w:hAnsiTheme="minorHAnsi" w:cstheme="minorHAnsi"/>
          <w:sz w:val="22"/>
          <w:szCs w:val="22"/>
        </w:rPr>
        <w:t xml:space="preserve">    </w:t>
      </w:r>
    </w:p>
    <w:p w:rsidR="00332B28" w:rsidRPr="002672A7" w14:paraId="16EC3CB1" w14:textId="77777777">
      <w:pPr>
        <w:rPr>
          <w:rFonts w:asciiTheme="minorHAnsi" w:hAnsiTheme="minorHAnsi" w:cstheme="minorHAnsi"/>
          <w:sz w:val="22"/>
          <w:szCs w:val="22"/>
        </w:rPr>
      </w:pPr>
    </w:p>
    <w:p w:rsidR="00332B28" w:rsidRPr="00613D6A" w14:paraId="7FE11D27"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USE OF DATA</w:t>
      </w:r>
    </w:p>
    <w:p w:rsidR="00332B28" w:rsidRPr="00613D6A" w14:paraId="7A284C9D" w14:textId="77777777">
      <w:pPr>
        <w:rPr>
          <w:rFonts w:asciiTheme="minorHAnsi" w:hAnsiTheme="minorHAnsi" w:cstheme="minorHAnsi"/>
          <w:sz w:val="22"/>
          <w:szCs w:val="22"/>
        </w:rPr>
      </w:pPr>
    </w:p>
    <w:p w:rsidR="00332B28" w:rsidRPr="00613D6A" w:rsidP="003F2C8D" w14:paraId="77100F27" w14:textId="1C490D49">
      <w:pPr>
        <w:ind w:left="720"/>
        <w:rPr>
          <w:rFonts w:asciiTheme="minorHAnsi" w:hAnsiTheme="minorHAnsi" w:cstheme="minorHAnsi"/>
          <w:sz w:val="22"/>
          <w:szCs w:val="22"/>
        </w:rPr>
      </w:pPr>
      <w:r w:rsidRPr="00FE1D92">
        <w:rPr>
          <w:rFonts w:asciiTheme="minorHAnsi" w:hAnsiTheme="minorHAnsi" w:cstheme="minorHAnsi"/>
          <w:sz w:val="22"/>
          <w:szCs w:val="22"/>
        </w:rPr>
        <w:t>The IRS will use the data voluntarily supplied by a covered entity that disputes its preliminary fee calculation to verify the accuracy of the data and the calculation used to determine the covered entity’s fee.</w:t>
      </w:r>
      <w:r w:rsidRPr="002672A7">
        <w:rPr>
          <w:rFonts w:asciiTheme="minorHAnsi" w:hAnsiTheme="minorHAnsi" w:cstheme="minorHAnsi"/>
          <w:sz w:val="22"/>
          <w:szCs w:val="22"/>
        </w:rPr>
        <w:t xml:space="preserve"> </w:t>
      </w:r>
      <w:r w:rsidRPr="003F2C8D" w:rsidR="00EB7359">
        <w:rPr>
          <w:rFonts w:asciiTheme="minorHAnsi" w:hAnsiTheme="minorHAnsi" w:cstheme="minorHAnsi"/>
          <w:sz w:val="22"/>
          <w:szCs w:val="22"/>
        </w:rPr>
        <w:t xml:space="preserve">           </w:t>
      </w:r>
      <w:r w:rsidRPr="00613D6A" w:rsidR="00AB237B">
        <w:rPr>
          <w:rFonts w:asciiTheme="minorHAnsi" w:hAnsiTheme="minorHAnsi" w:cstheme="minorHAnsi"/>
          <w:sz w:val="22"/>
          <w:szCs w:val="22"/>
        </w:rPr>
        <w:t xml:space="preserve"> </w:t>
      </w:r>
    </w:p>
    <w:p w:rsidR="00332B28" w:rsidRPr="00613D6A" w14:paraId="3E224F91" w14:textId="77777777">
      <w:pPr>
        <w:rPr>
          <w:rFonts w:asciiTheme="minorHAnsi" w:hAnsiTheme="minorHAnsi" w:cstheme="minorHAnsi"/>
          <w:sz w:val="22"/>
          <w:szCs w:val="22"/>
        </w:rPr>
      </w:pPr>
    </w:p>
    <w:p w:rsidR="00332B28" w:rsidRPr="00C63785" w:rsidP="00C63785" w14:paraId="45534604" w14:textId="77777777">
      <w:pPr>
        <w:tabs>
          <w:tab w:val="left" w:pos="-1440"/>
        </w:tabs>
        <w:ind w:left="720" w:hanging="720"/>
      </w:pPr>
      <w:r w:rsidRPr="00C63785">
        <w:t>3.</w:t>
      </w:r>
      <w:r w:rsidRPr="00C63785">
        <w:tab/>
      </w:r>
      <w:r w:rsidRPr="00C63785">
        <w:rPr>
          <w:rFonts w:asciiTheme="minorHAnsi" w:hAnsiTheme="minorHAnsi" w:cstheme="minorHAnsi"/>
          <w:sz w:val="22"/>
          <w:szCs w:val="22"/>
          <w:u w:val="single"/>
        </w:rPr>
        <w:t>USE OF IMPROVED INFORMATION TECHNOLOGY TO REDUCE BURDEN</w:t>
      </w:r>
    </w:p>
    <w:p w:rsidR="00332B28" w:rsidRPr="00613D6A" w14:paraId="26B1E737" w14:textId="77777777">
      <w:pPr>
        <w:rPr>
          <w:rFonts w:asciiTheme="minorHAnsi" w:hAnsiTheme="minorHAnsi" w:cstheme="minorHAnsi"/>
          <w:sz w:val="22"/>
          <w:szCs w:val="22"/>
        </w:rPr>
      </w:pPr>
    </w:p>
    <w:p w:rsidR="00244EE8" w:rsidRPr="00244EE8" w:rsidP="00244EE8" w14:paraId="32E8B0AF" w14:textId="77777777">
      <w:pPr>
        <w:pStyle w:val="ListParagraph"/>
        <w:widowControl w:val="0"/>
        <w:tabs>
          <w:tab w:val="left" w:pos="821"/>
        </w:tabs>
        <w:autoSpaceDE w:val="0"/>
        <w:autoSpaceDN w:val="0"/>
        <w:spacing w:before="22"/>
        <w:rPr>
          <w:rFonts w:eastAsia="Times New Roman" w:asciiTheme="minorHAnsi" w:hAnsiTheme="minorHAnsi" w:cstheme="minorHAnsi"/>
          <w:sz w:val="22"/>
          <w:szCs w:val="22"/>
        </w:rPr>
      </w:pPr>
      <w:r w:rsidRPr="00244EE8">
        <w:rPr>
          <w:rFonts w:eastAsia="Times New Roman" w:asciiTheme="minorHAnsi" w:hAnsiTheme="minorHAnsi" w:cstheme="minorHAnsi"/>
          <w:sz w:val="22"/>
          <w:szCs w:val="22"/>
        </w:rPr>
        <w:t xml:space="preserve">IRS has no plans to offer electronic filing due to the low number of filers. </w:t>
      </w:r>
    </w:p>
    <w:p w:rsidR="00332B28" w:rsidRPr="00613D6A" w14:paraId="20827D20" w14:textId="77777777">
      <w:pPr>
        <w:rPr>
          <w:rFonts w:asciiTheme="minorHAnsi" w:hAnsiTheme="minorHAnsi" w:cstheme="minorHAnsi"/>
          <w:sz w:val="22"/>
          <w:szCs w:val="22"/>
        </w:rPr>
      </w:pPr>
    </w:p>
    <w:p w:rsidR="00332B28" w:rsidRPr="00613D6A" w14:paraId="4906FA15" w14:textId="77777777">
      <w:pPr>
        <w:pStyle w:val="Quick1"/>
        <w:numPr>
          <w:ilvl w:val="0"/>
          <w:numId w:val="2"/>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EFFORTS TO IDENTIFY DUPLICATION</w:t>
      </w:r>
    </w:p>
    <w:p w:rsidR="00332B28" w:rsidRPr="00613D6A" w14:paraId="2BB4E015" w14:textId="77777777">
      <w:pPr>
        <w:rPr>
          <w:rFonts w:asciiTheme="minorHAnsi" w:hAnsiTheme="minorHAnsi" w:cstheme="minorHAnsi"/>
          <w:sz w:val="22"/>
          <w:szCs w:val="22"/>
        </w:rPr>
      </w:pPr>
    </w:p>
    <w:p w:rsidR="00332B28" w:rsidRPr="00613D6A" w14:paraId="5505410C" w14:textId="77777777">
      <w:pPr>
        <w:ind w:left="720"/>
        <w:rPr>
          <w:rFonts w:asciiTheme="minorHAnsi" w:hAnsiTheme="minorHAnsi" w:cstheme="minorHAnsi"/>
          <w:sz w:val="22"/>
          <w:szCs w:val="22"/>
        </w:rPr>
      </w:pPr>
      <w:r w:rsidRPr="00613D6A">
        <w:rPr>
          <w:rFonts w:asciiTheme="minorHAnsi" w:hAnsiTheme="minorHAnsi" w:cstheme="minorHAnsi"/>
          <w:iCs/>
          <w:sz w:val="22"/>
          <w:szCs w:val="22"/>
        </w:rPr>
        <w:t>The information obtained through this collection is unique and is not already available for use or adaptation from another source.</w:t>
      </w:r>
    </w:p>
    <w:p w:rsidR="00332B28" w:rsidRPr="00613D6A" w14:paraId="459D44C6" w14:textId="77777777">
      <w:pPr>
        <w:rPr>
          <w:rFonts w:asciiTheme="minorHAnsi" w:hAnsiTheme="minorHAnsi" w:cstheme="minorHAnsi"/>
          <w:sz w:val="22"/>
          <w:szCs w:val="22"/>
        </w:rPr>
      </w:pPr>
      <w:r w:rsidRPr="00613D6A">
        <w:rPr>
          <w:rFonts w:asciiTheme="minorHAnsi" w:hAnsiTheme="minorHAnsi" w:cstheme="minorHAnsi"/>
          <w:sz w:val="22"/>
          <w:szCs w:val="22"/>
        </w:rPr>
        <w:t xml:space="preserve"> </w:t>
      </w:r>
    </w:p>
    <w:p w:rsidR="00332B28" w:rsidRPr="00613D6A" w14:paraId="3D642A7C"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5.</w:t>
      </w:r>
      <w:r w:rsidRPr="00613D6A">
        <w:rPr>
          <w:rFonts w:asciiTheme="minorHAnsi" w:hAnsiTheme="minorHAnsi" w:cstheme="minorHAnsi"/>
          <w:sz w:val="22"/>
          <w:szCs w:val="22"/>
        </w:rPr>
        <w:tab/>
      </w:r>
      <w:r w:rsidRPr="004320DF">
        <w:rPr>
          <w:rFonts w:asciiTheme="minorHAnsi" w:hAnsiTheme="minorHAnsi" w:cstheme="minorHAnsi"/>
          <w:sz w:val="22"/>
          <w:szCs w:val="22"/>
          <w:u w:val="single"/>
        </w:rPr>
        <w:t>METHODS</w:t>
      </w:r>
      <w:r w:rsidRPr="00613D6A">
        <w:rPr>
          <w:rFonts w:asciiTheme="minorHAnsi" w:hAnsiTheme="minorHAnsi" w:cstheme="minorHAnsi"/>
          <w:sz w:val="22"/>
          <w:szCs w:val="22"/>
          <w:u w:val="single"/>
        </w:rPr>
        <w:t xml:space="preserve"> TO MINIMIZE BURDEN ON SMALL BUSINESSES OR OTHER</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SMALL ENTITIES</w:t>
      </w:r>
    </w:p>
    <w:p w:rsidR="00145368" w:rsidP="00145368" w14:paraId="46BEA69F" w14:textId="77777777">
      <w:pPr>
        <w:ind w:left="720"/>
        <w:jc w:val="both"/>
        <w:rPr>
          <w:rFonts w:asciiTheme="minorHAnsi" w:hAnsiTheme="minorHAnsi" w:cstheme="minorHAnsi"/>
          <w:sz w:val="22"/>
          <w:szCs w:val="22"/>
        </w:rPr>
      </w:pPr>
    </w:p>
    <w:p w:rsidR="009B2092" w:rsidRPr="009B2092" w:rsidP="00FE1D92" w14:paraId="1B0AF7DB" w14:textId="483AFAE7">
      <w:pPr>
        <w:ind w:left="720"/>
        <w:rPr>
          <w:rFonts w:asciiTheme="minorHAnsi" w:hAnsiTheme="minorHAnsi" w:cstheme="minorHAnsi"/>
          <w:sz w:val="22"/>
          <w:szCs w:val="22"/>
        </w:rPr>
      </w:pPr>
      <w:r w:rsidRPr="00FE1D92">
        <w:rPr>
          <w:rFonts w:asciiTheme="minorHAnsi" w:hAnsiTheme="minorHAnsi" w:cstheme="minorHAnsi"/>
          <w:sz w:val="22"/>
          <w:szCs w:val="22"/>
        </w:rPr>
        <w:t>The collection of information requirement will not have a significant economic</w:t>
      </w:r>
      <w:r>
        <w:rPr>
          <w:rFonts w:asciiTheme="minorHAnsi" w:hAnsiTheme="minorHAnsi" w:cstheme="minorHAnsi"/>
          <w:sz w:val="22"/>
          <w:szCs w:val="22"/>
        </w:rPr>
        <w:t xml:space="preserve"> </w:t>
      </w:r>
      <w:r w:rsidRPr="00FE1D92">
        <w:rPr>
          <w:rFonts w:asciiTheme="minorHAnsi" w:hAnsiTheme="minorHAnsi" w:cstheme="minorHAnsi"/>
          <w:sz w:val="22"/>
          <w:szCs w:val="22"/>
        </w:rPr>
        <w:t>impact on a substantial number of small entities.</w:t>
      </w:r>
      <w:r w:rsidRPr="00853A74">
        <w:rPr>
          <w:rFonts w:asciiTheme="minorHAnsi" w:hAnsiTheme="minorHAnsi" w:cstheme="minorHAnsi"/>
          <w:sz w:val="22"/>
          <w:szCs w:val="22"/>
        </w:rPr>
        <w:t xml:space="preserve"> </w:t>
      </w:r>
    </w:p>
    <w:p w:rsidR="00C55232" w:rsidRPr="00613D6A" w:rsidP="00C55232" w14:paraId="0ED35B16" w14:textId="77777777">
      <w:pPr>
        <w:ind w:firstLine="720"/>
        <w:rPr>
          <w:rFonts w:asciiTheme="minorHAnsi" w:hAnsiTheme="minorHAnsi" w:cstheme="minorHAnsi"/>
          <w:sz w:val="22"/>
          <w:szCs w:val="22"/>
        </w:rPr>
      </w:pPr>
    </w:p>
    <w:p w:rsidR="00332B28" w:rsidRPr="00613D6A" w14:paraId="5D5A1C41" w14:textId="77777777">
      <w:pPr>
        <w:pStyle w:val="Quick1"/>
        <w:numPr>
          <w:ilvl w:val="0"/>
          <w:numId w:val="3"/>
        </w:numPr>
        <w:tabs>
          <w:tab w:val="left" w:pos="-1440"/>
          <w:tab w:val="num" w:pos="720"/>
        </w:tabs>
        <w:rPr>
          <w:rFonts w:asciiTheme="minorHAnsi" w:hAnsiTheme="minorHAnsi" w:cstheme="minorHAnsi"/>
          <w:sz w:val="22"/>
          <w:szCs w:val="22"/>
        </w:rPr>
      </w:pPr>
      <w:r w:rsidRPr="00577DE7">
        <w:rPr>
          <w:rFonts w:asciiTheme="minorHAnsi" w:hAnsiTheme="minorHAnsi" w:cstheme="minorHAnsi"/>
          <w:sz w:val="22"/>
          <w:szCs w:val="22"/>
          <w:u w:val="single"/>
        </w:rPr>
        <w:t>CONSEQU</w:t>
      </w:r>
      <w:r w:rsidRPr="00613D6A">
        <w:rPr>
          <w:rFonts w:asciiTheme="minorHAnsi" w:hAnsiTheme="minorHAnsi" w:cstheme="minorHAnsi"/>
          <w:sz w:val="22"/>
          <w:szCs w:val="22"/>
          <w:u w:val="single"/>
        </w:rPr>
        <w:t>ENCES OF LESS FREQUENT COLLECTION ON FEDERAL PROGRAMS</w:t>
      </w:r>
      <w:r w:rsidRPr="00613D6A">
        <w:rPr>
          <w:rFonts w:asciiTheme="minorHAnsi" w:hAnsiTheme="minorHAnsi" w:cstheme="minorHAnsi"/>
          <w:sz w:val="22"/>
          <w:szCs w:val="22"/>
        </w:rPr>
        <w:t xml:space="preserve"> </w:t>
      </w:r>
      <w:r w:rsidRPr="00613D6A">
        <w:rPr>
          <w:rFonts w:asciiTheme="minorHAnsi" w:hAnsiTheme="minorHAnsi" w:cstheme="minorHAnsi"/>
          <w:sz w:val="22"/>
          <w:szCs w:val="22"/>
          <w:u w:val="single"/>
        </w:rPr>
        <w:t>OR POLICY ACTIVITIES</w:t>
      </w:r>
    </w:p>
    <w:p w:rsidR="00332B28" w:rsidRPr="00613D6A" w14:paraId="64FACB78" w14:textId="77777777">
      <w:pPr>
        <w:rPr>
          <w:rFonts w:asciiTheme="minorHAnsi" w:hAnsiTheme="minorHAnsi" w:cstheme="minorHAnsi"/>
          <w:sz w:val="22"/>
          <w:szCs w:val="22"/>
        </w:rPr>
      </w:pPr>
    </w:p>
    <w:p w:rsidR="0083584D" w:rsidRPr="0083584D" w:rsidP="0083584D" w14:paraId="045C9CFB" w14:textId="62BACDDC">
      <w:pPr>
        <w:ind w:left="720"/>
        <w:rPr>
          <w:rFonts w:asciiTheme="minorHAnsi" w:hAnsiTheme="minorHAnsi" w:cstheme="minorHAnsi"/>
          <w:sz w:val="22"/>
          <w:szCs w:val="22"/>
        </w:rPr>
      </w:pPr>
      <w:r w:rsidRPr="0083584D">
        <w:rPr>
          <w:rFonts w:asciiTheme="minorHAnsi" w:hAnsiTheme="minorHAnsi" w:cstheme="minorHAnsi"/>
          <w:sz w:val="22"/>
          <w:szCs w:val="22"/>
        </w:rPr>
        <w:t>A less frequent collection of taxes and tax information could adversely affect the government’s effectiveness and would reduce the oversight of the public in ensuring compliance with Internal Revenue Code</w:t>
      </w:r>
      <w:r>
        <w:rPr>
          <w:rFonts w:asciiTheme="minorHAnsi" w:hAnsiTheme="minorHAnsi" w:cstheme="minorHAnsi"/>
          <w:sz w:val="22"/>
          <w:szCs w:val="22"/>
        </w:rPr>
        <w:t xml:space="preserve"> </w:t>
      </w:r>
      <w:r w:rsidRPr="0083584D">
        <w:rPr>
          <w:rFonts w:asciiTheme="minorHAnsi" w:hAnsiTheme="minorHAnsi" w:cstheme="minorHAnsi"/>
          <w:sz w:val="22"/>
          <w:szCs w:val="22"/>
        </w:rPr>
        <w:t>and hinder the IRS from meeting its mission.</w:t>
      </w:r>
      <w:r w:rsidR="0041371D">
        <w:rPr>
          <w:rFonts w:asciiTheme="minorHAnsi" w:hAnsiTheme="minorHAnsi" w:cstheme="minorHAnsi"/>
          <w:sz w:val="22"/>
          <w:szCs w:val="22"/>
        </w:rPr>
        <w:t xml:space="preserve"> Additionally, </w:t>
      </w:r>
      <w:r w:rsidR="00DE62E9">
        <w:rPr>
          <w:rFonts w:asciiTheme="minorHAnsi" w:hAnsiTheme="minorHAnsi" w:cstheme="minorHAnsi"/>
          <w:sz w:val="22"/>
          <w:szCs w:val="22"/>
        </w:rPr>
        <w:t>less frequent collection would hinder the</w:t>
      </w:r>
      <w:r w:rsidR="008C3198">
        <w:rPr>
          <w:rFonts w:asciiTheme="minorHAnsi" w:hAnsiTheme="minorHAnsi" w:cstheme="minorHAnsi"/>
          <w:sz w:val="22"/>
          <w:szCs w:val="22"/>
        </w:rPr>
        <w:t xml:space="preserve"> taxpayer</w:t>
      </w:r>
      <w:r w:rsidR="00702C00">
        <w:rPr>
          <w:rFonts w:asciiTheme="minorHAnsi" w:hAnsiTheme="minorHAnsi" w:cstheme="minorHAnsi"/>
          <w:sz w:val="22"/>
          <w:szCs w:val="22"/>
        </w:rPr>
        <w:t>’</w:t>
      </w:r>
      <w:r w:rsidR="008C3198">
        <w:rPr>
          <w:rFonts w:asciiTheme="minorHAnsi" w:hAnsiTheme="minorHAnsi" w:cstheme="minorHAnsi"/>
          <w:sz w:val="22"/>
          <w:szCs w:val="22"/>
        </w:rPr>
        <w:t xml:space="preserve">s ability to dispute of the fee. </w:t>
      </w:r>
    </w:p>
    <w:p w:rsidR="00332B28" w:rsidRPr="00613D6A" w14:paraId="6FFEE940" w14:textId="77777777">
      <w:pPr>
        <w:rPr>
          <w:rFonts w:asciiTheme="minorHAnsi" w:hAnsiTheme="minorHAnsi" w:cstheme="minorHAnsi"/>
          <w:sz w:val="22"/>
          <w:szCs w:val="22"/>
        </w:rPr>
      </w:pPr>
    </w:p>
    <w:p w:rsidR="00332B28" w:rsidRPr="00613D6A" w14:paraId="21473290" w14:textId="77777777">
      <w:pPr>
        <w:tabs>
          <w:tab w:val="left" w:pos="-1440"/>
        </w:tabs>
        <w:ind w:left="720" w:hanging="720"/>
        <w:rPr>
          <w:rFonts w:asciiTheme="minorHAnsi" w:hAnsiTheme="minorHAnsi" w:cstheme="minorHAnsi"/>
          <w:sz w:val="22"/>
          <w:szCs w:val="22"/>
          <w:u w:val="single"/>
        </w:rPr>
      </w:pPr>
      <w:r w:rsidRPr="00613D6A">
        <w:rPr>
          <w:rFonts w:asciiTheme="minorHAnsi" w:hAnsiTheme="minorHAnsi" w:cstheme="minorHAnsi"/>
          <w:sz w:val="22"/>
          <w:szCs w:val="22"/>
        </w:rPr>
        <w:t>7.</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SPECIAL CIRCUMSTANCES REQUIRING DATA COLLECTION TO BE</w:t>
      </w:r>
      <w:r w:rsidRPr="00613D6A" w:rsidR="00BC5647">
        <w:rPr>
          <w:rFonts w:asciiTheme="minorHAnsi" w:hAnsiTheme="minorHAnsi" w:cstheme="minorHAnsi"/>
          <w:sz w:val="22"/>
          <w:szCs w:val="22"/>
        </w:rPr>
        <w:t xml:space="preserve"> </w:t>
      </w:r>
      <w:r w:rsidRPr="00613D6A">
        <w:rPr>
          <w:rFonts w:asciiTheme="minorHAnsi" w:hAnsiTheme="minorHAnsi" w:cstheme="minorHAnsi"/>
          <w:sz w:val="22"/>
          <w:szCs w:val="22"/>
          <w:u w:val="single"/>
        </w:rPr>
        <w:t>INCONSISTENT WITH GUIDELINES IN 5 CFR 1320.5(d)(2)</w:t>
      </w:r>
    </w:p>
    <w:p w:rsidR="00D71CDB" w:rsidRPr="00613D6A" w14:paraId="436B90F5" w14:textId="77777777">
      <w:pPr>
        <w:tabs>
          <w:tab w:val="left" w:pos="-1440"/>
        </w:tabs>
        <w:ind w:left="720" w:hanging="720"/>
        <w:rPr>
          <w:rFonts w:asciiTheme="minorHAnsi" w:hAnsiTheme="minorHAnsi" w:cstheme="minorHAnsi"/>
          <w:sz w:val="22"/>
          <w:szCs w:val="22"/>
        </w:rPr>
      </w:pPr>
    </w:p>
    <w:p w:rsidR="00C55232" w:rsidRPr="00613D6A" w:rsidP="00C55232" w14:paraId="10A4EE42" w14:textId="77777777">
      <w:pPr>
        <w:ind w:left="720"/>
        <w:jc w:val="both"/>
        <w:rPr>
          <w:rFonts w:asciiTheme="minorHAnsi" w:hAnsiTheme="minorHAnsi" w:cstheme="minorHAnsi"/>
          <w:sz w:val="22"/>
          <w:szCs w:val="22"/>
        </w:rPr>
      </w:pPr>
      <w:r w:rsidRPr="00613D6A">
        <w:rPr>
          <w:rFonts w:asciiTheme="minorHAnsi" w:hAnsiTheme="minorHAnsi" w:cstheme="minorHAnsi"/>
          <w:sz w:val="22"/>
          <w:szCs w:val="22"/>
        </w:rPr>
        <w:t>There are no special circumstances requiring data collection to be inconsistent with Guidelines in 5 CFR 1320.5(d)(2).</w:t>
      </w:r>
    </w:p>
    <w:p w:rsidR="00D71CDB" w:rsidRPr="00613D6A" w:rsidP="00C55232" w14:paraId="225518FE" w14:textId="77777777">
      <w:pPr>
        <w:ind w:left="720"/>
        <w:jc w:val="both"/>
        <w:rPr>
          <w:rFonts w:asciiTheme="minorHAnsi" w:hAnsiTheme="minorHAnsi" w:cstheme="minorHAnsi"/>
          <w:b/>
          <w:bCs/>
          <w:sz w:val="22"/>
          <w:szCs w:val="22"/>
        </w:rPr>
      </w:pPr>
    </w:p>
    <w:p w:rsidR="00332B28" w:rsidRPr="00613D6A" w14:paraId="35AC98E6" w14:textId="77777777">
      <w:pPr>
        <w:pStyle w:val="Quick1"/>
        <w:numPr>
          <w:ilvl w:val="0"/>
          <w:numId w:val="4"/>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CONSULTATION WITH INDIVIDUALS OUTSIDE OF THE AGENCY ON</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AVAILABILITY OF DATA, FREQUENCY OF COLLECTION, CLARITY OF INSTRUCTIONS AND FORMS, AND DATA ELEMENTS</w:t>
      </w:r>
    </w:p>
    <w:p w:rsidR="00332B28" w:rsidRPr="00613D6A" w14:paraId="3972741D" w14:textId="77777777">
      <w:pPr>
        <w:rPr>
          <w:rFonts w:asciiTheme="minorHAnsi" w:hAnsiTheme="minorHAnsi" w:cstheme="minorHAnsi"/>
          <w:sz w:val="22"/>
          <w:szCs w:val="22"/>
        </w:rPr>
      </w:pPr>
    </w:p>
    <w:p w:rsidR="00853A74" w:rsidP="003F7A79" w14:paraId="76DD5E17" w14:textId="71CFD4F7">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853A74">
        <w:rPr>
          <w:rFonts w:asciiTheme="minorHAnsi" w:hAnsiTheme="minorHAnsi" w:cstheme="minorHAnsi"/>
          <w:sz w:val="22"/>
          <w:szCs w:val="22"/>
        </w:rPr>
        <w:t xml:space="preserve">In response to the Federal Register notice </w:t>
      </w:r>
      <w:r w:rsidR="00483B64">
        <w:rPr>
          <w:rFonts w:asciiTheme="minorHAnsi" w:hAnsiTheme="minorHAnsi" w:cstheme="minorHAnsi"/>
          <w:sz w:val="22"/>
          <w:szCs w:val="22"/>
        </w:rPr>
        <w:t>January 23, 2025</w:t>
      </w:r>
      <w:r w:rsidRPr="00146EE6">
        <w:rPr>
          <w:rFonts w:asciiTheme="minorHAnsi" w:hAnsiTheme="minorHAnsi" w:cstheme="minorHAnsi"/>
          <w:sz w:val="22"/>
          <w:szCs w:val="22"/>
        </w:rPr>
        <w:t>, (9</w:t>
      </w:r>
      <w:r w:rsidR="00483B64">
        <w:rPr>
          <w:rFonts w:asciiTheme="minorHAnsi" w:hAnsiTheme="minorHAnsi" w:cstheme="minorHAnsi"/>
          <w:sz w:val="22"/>
          <w:szCs w:val="22"/>
        </w:rPr>
        <w:t>0</w:t>
      </w:r>
      <w:r w:rsidRPr="00146EE6">
        <w:rPr>
          <w:rFonts w:asciiTheme="minorHAnsi" w:hAnsiTheme="minorHAnsi" w:cstheme="minorHAnsi"/>
          <w:sz w:val="22"/>
          <w:szCs w:val="22"/>
        </w:rPr>
        <w:t xml:space="preserve"> FR </w:t>
      </w:r>
      <w:r w:rsidRPr="00483B64" w:rsidR="00483B64">
        <w:rPr>
          <w:rFonts w:asciiTheme="minorHAnsi" w:hAnsiTheme="minorHAnsi" w:cstheme="minorHAnsi"/>
          <w:sz w:val="22"/>
          <w:szCs w:val="22"/>
        </w:rPr>
        <w:t>8103</w:t>
      </w:r>
      <w:r w:rsidRPr="00853A74">
        <w:rPr>
          <w:rFonts w:asciiTheme="minorHAnsi" w:hAnsiTheme="minorHAnsi" w:cstheme="minorHAnsi"/>
          <w:sz w:val="22"/>
          <w:szCs w:val="22"/>
        </w:rPr>
        <w:t xml:space="preserve">), we received no </w:t>
      </w:r>
      <w:r>
        <w:rPr>
          <w:rFonts w:asciiTheme="minorHAnsi" w:hAnsiTheme="minorHAnsi" w:cstheme="minorHAnsi"/>
          <w:sz w:val="22"/>
          <w:szCs w:val="22"/>
        </w:rPr>
        <w:t xml:space="preserve">   </w:t>
      </w:r>
    </w:p>
    <w:p w:rsidR="003F7A79" w:rsidP="003F7A79" w14:paraId="256F853A" w14:textId="24215F87">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c</w:t>
      </w:r>
      <w:r w:rsidRPr="00853A74">
        <w:rPr>
          <w:rFonts w:asciiTheme="minorHAnsi" w:hAnsiTheme="minorHAnsi" w:cstheme="minorHAnsi"/>
          <w:sz w:val="22"/>
          <w:szCs w:val="22"/>
        </w:rPr>
        <w:t xml:space="preserve">omments during the comment period regarding </w:t>
      </w:r>
      <w:r w:rsidRPr="00483B64" w:rsidR="00483B64">
        <w:rPr>
          <w:rFonts w:asciiTheme="minorHAnsi" w:hAnsiTheme="minorHAnsi" w:cstheme="minorHAnsi"/>
          <w:sz w:val="22"/>
          <w:szCs w:val="22"/>
        </w:rPr>
        <w:t>TD 9544</w:t>
      </w:r>
      <w:r w:rsidR="00483B64">
        <w:rPr>
          <w:rFonts w:asciiTheme="minorHAnsi" w:hAnsiTheme="minorHAnsi" w:cstheme="minorHAnsi"/>
          <w:sz w:val="22"/>
          <w:szCs w:val="22"/>
        </w:rPr>
        <w:t>, Branded Prescription Drugs.</w:t>
      </w:r>
    </w:p>
    <w:p w:rsidR="00853A74" w:rsidRPr="003F7A79" w:rsidP="003F7A79" w14:paraId="4256D910" w14:textId="77777777">
      <w:pPr>
        <w:spacing w:line="276" w:lineRule="auto"/>
        <w:contextualSpacing/>
        <w:rPr>
          <w:rFonts w:asciiTheme="minorHAnsi" w:hAnsiTheme="minorHAnsi" w:cstheme="minorHAnsi"/>
          <w:sz w:val="22"/>
          <w:szCs w:val="22"/>
        </w:rPr>
      </w:pPr>
    </w:p>
    <w:p w:rsidR="00332B28" w:rsidRPr="00613D6A" w14:paraId="18D2103C"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9.</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EXPLANATION OF DECISION TO PROVIDE ANY PAYMENT OR GIFT TO RESPONDENTS</w:t>
      </w:r>
    </w:p>
    <w:p w:rsidR="00332B28" w:rsidRPr="00613D6A" w14:paraId="4DC583F8" w14:textId="77777777">
      <w:pPr>
        <w:jc w:val="both"/>
        <w:rPr>
          <w:rFonts w:asciiTheme="minorHAnsi" w:hAnsiTheme="minorHAnsi" w:cstheme="minorHAnsi"/>
          <w:sz w:val="22"/>
          <w:szCs w:val="22"/>
        </w:rPr>
      </w:pPr>
    </w:p>
    <w:p w:rsidR="004D5EAB" w:rsidRPr="00613D6A" w:rsidP="004D5EAB" w14:paraId="2D64A772" w14:textId="77777777">
      <w:pPr>
        <w:ind w:firstLine="720"/>
        <w:rPr>
          <w:rFonts w:asciiTheme="minorHAnsi" w:hAnsiTheme="minorHAnsi" w:cstheme="minorHAnsi"/>
          <w:sz w:val="22"/>
          <w:szCs w:val="22"/>
        </w:rPr>
      </w:pPr>
      <w:r w:rsidRPr="00613D6A">
        <w:rPr>
          <w:rFonts w:asciiTheme="minorHAnsi" w:hAnsiTheme="minorHAnsi" w:cstheme="minorHAnsi"/>
          <w:sz w:val="22"/>
          <w:szCs w:val="22"/>
        </w:rPr>
        <w:t xml:space="preserve">No payment or gift </w:t>
      </w:r>
      <w:r w:rsidRPr="00613D6A" w:rsidR="00947907">
        <w:rPr>
          <w:rFonts w:asciiTheme="minorHAnsi" w:hAnsiTheme="minorHAnsi" w:cstheme="minorHAnsi"/>
          <w:sz w:val="22"/>
          <w:szCs w:val="22"/>
        </w:rPr>
        <w:t>has bee</w:t>
      </w:r>
      <w:r w:rsidR="00EC34D2">
        <w:rPr>
          <w:rFonts w:asciiTheme="minorHAnsi" w:hAnsiTheme="minorHAnsi" w:cstheme="minorHAnsi"/>
          <w:sz w:val="22"/>
          <w:szCs w:val="22"/>
        </w:rPr>
        <w:t>n</w:t>
      </w:r>
      <w:r w:rsidRPr="00613D6A">
        <w:rPr>
          <w:rFonts w:asciiTheme="minorHAnsi" w:hAnsiTheme="minorHAnsi" w:cstheme="minorHAnsi"/>
          <w:sz w:val="22"/>
          <w:szCs w:val="22"/>
        </w:rPr>
        <w:t xml:space="preserve"> provided to any respondents.</w:t>
      </w:r>
    </w:p>
    <w:p w:rsidR="00332B28" w:rsidRPr="00613D6A" w14:paraId="09789EE7" w14:textId="77777777">
      <w:pPr>
        <w:jc w:val="both"/>
        <w:rPr>
          <w:rFonts w:asciiTheme="minorHAnsi" w:hAnsiTheme="minorHAnsi" w:cstheme="minorHAnsi"/>
          <w:sz w:val="22"/>
          <w:szCs w:val="22"/>
        </w:rPr>
      </w:pPr>
    </w:p>
    <w:p w:rsidR="00332B28" w:rsidRPr="00613D6A" w14:paraId="7374B944" w14:textId="77777777">
      <w:pPr>
        <w:pStyle w:val="Quick1"/>
        <w:numPr>
          <w:ilvl w:val="0"/>
          <w:numId w:val="5"/>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ASSURANCE OF CONFIDENTIALITY OF RESPONSES</w:t>
      </w:r>
    </w:p>
    <w:p w:rsidR="00332B28" w:rsidRPr="00613D6A" w14:paraId="5FF44C21" w14:textId="77777777">
      <w:pPr>
        <w:jc w:val="both"/>
        <w:rPr>
          <w:rFonts w:asciiTheme="minorHAnsi" w:hAnsiTheme="minorHAnsi" w:cstheme="minorHAnsi"/>
          <w:sz w:val="22"/>
          <w:szCs w:val="22"/>
        </w:rPr>
      </w:pPr>
    </w:p>
    <w:p w:rsidR="00332B28" w:rsidRPr="00613D6A" w14:paraId="3A197384" w14:textId="77777777">
      <w:pPr>
        <w:ind w:left="720"/>
        <w:jc w:val="both"/>
        <w:rPr>
          <w:rFonts w:asciiTheme="minorHAnsi" w:hAnsiTheme="minorHAnsi" w:cstheme="minorHAnsi"/>
          <w:sz w:val="22"/>
          <w:szCs w:val="22"/>
        </w:rPr>
      </w:pPr>
      <w:r w:rsidRPr="00613D6A">
        <w:rPr>
          <w:rFonts w:asciiTheme="minorHAnsi" w:hAnsiTheme="minorHAnsi" w:cstheme="minorHAnsi"/>
          <w:sz w:val="22"/>
          <w:szCs w:val="22"/>
        </w:rPr>
        <w:t xml:space="preserve">Generally, tax returns and tax return information are confidential as required by </w:t>
      </w:r>
      <w:r w:rsidR="00475572">
        <w:rPr>
          <w:rFonts w:asciiTheme="minorHAnsi" w:hAnsiTheme="minorHAnsi" w:cstheme="minorHAnsi"/>
          <w:sz w:val="22"/>
          <w:szCs w:val="22"/>
        </w:rPr>
        <w:t>section</w:t>
      </w:r>
      <w:r w:rsidRPr="00613D6A">
        <w:rPr>
          <w:rFonts w:asciiTheme="minorHAnsi" w:hAnsiTheme="minorHAnsi" w:cstheme="minorHAnsi"/>
          <w:sz w:val="22"/>
          <w:szCs w:val="22"/>
        </w:rPr>
        <w:t xml:space="preserve"> 6103.</w:t>
      </w:r>
    </w:p>
    <w:p w:rsidR="00332B28" w:rsidRPr="00613D6A" w14:paraId="7D716D82" w14:textId="77777777">
      <w:pPr>
        <w:jc w:val="both"/>
        <w:rPr>
          <w:rFonts w:asciiTheme="minorHAnsi" w:hAnsiTheme="minorHAnsi" w:cstheme="minorHAnsi"/>
          <w:sz w:val="22"/>
          <w:szCs w:val="22"/>
        </w:rPr>
      </w:pPr>
    </w:p>
    <w:p w:rsidR="00332B28" w:rsidRPr="00613D6A" w14:paraId="03831D46"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11.</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JUSTIFICATION OF SENSITIVE QUESTIONS</w:t>
      </w:r>
    </w:p>
    <w:p w:rsidR="00332B28" w:rsidRPr="00613D6A" w14:paraId="5806C272" w14:textId="77777777">
      <w:pPr>
        <w:jc w:val="both"/>
        <w:rPr>
          <w:rFonts w:asciiTheme="minorHAnsi" w:hAnsiTheme="minorHAnsi" w:cstheme="minorHAnsi"/>
          <w:sz w:val="22"/>
          <w:szCs w:val="22"/>
          <w:u w:val="single"/>
        </w:rPr>
      </w:pPr>
    </w:p>
    <w:p w:rsidR="00577DE7" w:rsidRPr="00577DE7" w:rsidP="00577DE7" w14:paraId="1358556F" w14:textId="77777777">
      <w:pPr>
        <w:rPr>
          <w:rFonts w:asciiTheme="minorHAnsi" w:hAnsiTheme="minorHAnsi" w:cstheme="minorHAnsi"/>
          <w:sz w:val="22"/>
          <w:szCs w:val="22"/>
        </w:rPr>
      </w:pPr>
      <w:r w:rsidRPr="00613D6A">
        <w:rPr>
          <w:rFonts w:asciiTheme="minorHAnsi" w:hAnsiTheme="minorHAnsi" w:cstheme="minorHAnsi"/>
          <w:sz w:val="22"/>
          <w:szCs w:val="22"/>
        </w:rPr>
        <w:tab/>
      </w:r>
      <w:r w:rsidRPr="00577DE7">
        <w:rPr>
          <w:rFonts w:asciiTheme="minorHAnsi" w:hAnsiTheme="minorHAnsi" w:cstheme="minorHAnsi"/>
          <w:sz w:val="22"/>
          <w:szCs w:val="22"/>
        </w:rPr>
        <w:t>No sensitive personally identifiable information is being collected.</w:t>
      </w:r>
    </w:p>
    <w:p w:rsidR="00577DE7" w14:paraId="30E1AA6C" w14:textId="77777777">
      <w:pPr>
        <w:tabs>
          <w:tab w:val="left" w:pos="-1440"/>
        </w:tabs>
        <w:ind w:left="720" w:hanging="720"/>
        <w:jc w:val="both"/>
        <w:rPr>
          <w:rFonts w:asciiTheme="minorHAnsi" w:hAnsiTheme="minorHAnsi" w:cstheme="minorHAnsi"/>
          <w:sz w:val="22"/>
          <w:szCs w:val="22"/>
        </w:rPr>
      </w:pPr>
    </w:p>
    <w:p w:rsidR="00332B28" w:rsidRPr="00613D6A" w14:paraId="4D563C1F" w14:textId="254A5D15">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BURDEN OF INFORMATION COLLECTION</w:t>
      </w:r>
    </w:p>
    <w:p w:rsidR="005146D0" w:rsidP="002672A7" w14:paraId="004D4184" w14:textId="77777777">
      <w:pPr>
        <w:ind w:left="720"/>
        <w:jc w:val="both"/>
        <w:rPr>
          <w:rFonts w:asciiTheme="minorHAnsi" w:hAnsiTheme="minorHAnsi" w:cstheme="minorHAnsi"/>
          <w:sz w:val="22"/>
          <w:szCs w:val="22"/>
        </w:rPr>
      </w:pPr>
    </w:p>
    <w:p w:rsidR="00483B64" w:rsidP="002672A7" w14:paraId="08AF3F91" w14:textId="12897EC8">
      <w:pPr>
        <w:ind w:left="720"/>
        <w:jc w:val="both"/>
        <w:rPr>
          <w:rFonts w:asciiTheme="minorHAnsi" w:hAnsiTheme="minorHAnsi" w:cstheme="minorHAnsi"/>
          <w:sz w:val="22"/>
          <w:szCs w:val="22"/>
        </w:rPr>
      </w:pPr>
      <w:r w:rsidRPr="00483B64">
        <w:rPr>
          <w:rFonts w:asciiTheme="minorHAnsi" w:hAnsiTheme="minorHAnsi" w:cstheme="minorHAnsi"/>
          <w:sz w:val="22"/>
          <w:szCs w:val="22"/>
        </w:rPr>
        <w:t>A covered entity that disputes its preliminary fee calculation will need to submit supporting data to the IRS.  We estimate that 45 covered entities will dispute the IRS’</w:t>
      </w:r>
      <w:r w:rsidR="00BF4F34">
        <w:rPr>
          <w:rFonts w:asciiTheme="minorHAnsi" w:hAnsiTheme="minorHAnsi" w:cstheme="minorHAnsi"/>
          <w:sz w:val="22"/>
          <w:szCs w:val="22"/>
        </w:rPr>
        <w:t xml:space="preserve"> </w:t>
      </w:r>
      <w:r w:rsidRPr="00483B64">
        <w:rPr>
          <w:rFonts w:asciiTheme="minorHAnsi" w:hAnsiTheme="minorHAnsi" w:cstheme="minorHAnsi"/>
          <w:sz w:val="22"/>
          <w:szCs w:val="22"/>
        </w:rPr>
        <w:t>preliminary fee calculation.  The estimated burden per covered entity will be 40 hours.</w:t>
      </w:r>
    </w:p>
    <w:p w:rsidR="00483B64" w:rsidP="002672A7" w14:paraId="475A52F6" w14:textId="77777777">
      <w:pPr>
        <w:ind w:left="720"/>
        <w:jc w:val="both"/>
        <w:rPr>
          <w:rFonts w:asciiTheme="minorHAnsi" w:hAnsiTheme="minorHAnsi" w:cstheme="minorHAnsi"/>
          <w:sz w:val="22"/>
          <w:szCs w:val="22"/>
        </w:rPr>
      </w:pPr>
    </w:p>
    <w:p w:rsidR="002672A7" w:rsidRPr="002672A7" w:rsidP="002672A7" w14:paraId="2ED706AC" w14:textId="46265366">
      <w:pPr>
        <w:ind w:left="720"/>
        <w:jc w:val="both"/>
        <w:rPr>
          <w:rFonts w:asciiTheme="minorHAnsi" w:hAnsiTheme="minorHAnsi" w:cstheme="minorHAnsi"/>
          <w:sz w:val="22"/>
          <w:szCs w:val="22"/>
        </w:rPr>
      </w:pPr>
      <w:r w:rsidRPr="002672A7">
        <w:rPr>
          <w:rFonts w:asciiTheme="minorHAnsi" w:hAnsiTheme="minorHAnsi" w:cstheme="minorHAnsi"/>
          <w:sz w:val="22"/>
          <w:szCs w:val="22"/>
        </w:rPr>
        <w:t>The burden estimate is as follows:</w:t>
      </w:r>
    </w:p>
    <w:p w:rsidR="002672A7" w:rsidRPr="002672A7" w:rsidP="002672A7" w14:paraId="0A27C44A" w14:textId="77777777">
      <w:pPr>
        <w:ind w:left="720"/>
        <w:jc w:val="both"/>
        <w:rPr>
          <w:rFonts w:asciiTheme="minorHAnsi" w:hAnsiTheme="minorHAnsi" w:cstheme="minorHAnsi"/>
          <w:b/>
          <w:bCs/>
          <w:i/>
          <w:iCs/>
          <w:sz w:val="22"/>
          <w:szCs w:val="22"/>
        </w:rPr>
      </w:pPr>
    </w:p>
    <w:tbl>
      <w:tblPr>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1"/>
        <w:gridCol w:w="1696"/>
        <w:gridCol w:w="1283"/>
        <w:gridCol w:w="1145"/>
        <w:gridCol w:w="1282"/>
        <w:gridCol w:w="1108"/>
        <w:gridCol w:w="1239"/>
      </w:tblGrid>
      <w:tr w14:paraId="3A25F6F3" w14:textId="77777777" w:rsidTr="00483B64">
        <w:tblPrEx>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1" w:type="dxa"/>
            <w:shd w:val="clear" w:color="auto" w:fill="auto"/>
            <w:vAlign w:val="bottom"/>
          </w:tcPr>
          <w:p w:rsidR="00263DA4" w:rsidRPr="00C94E69" w:rsidP="005E49F6" w14:paraId="32A1F78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696" w:type="dxa"/>
            <w:vAlign w:val="bottom"/>
          </w:tcPr>
          <w:p w:rsidR="00263DA4" w:rsidRPr="00C94E69" w:rsidP="005E49F6" w14:paraId="0AA24CD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83" w:type="dxa"/>
            <w:vAlign w:val="bottom"/>
          </w:tcPr>
          <w:p w:rsidR="00263DA4" w:rsidRPr="00C94E69" w:rsidP="005E49F6" w14:paraId="0F6B8B1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45" w:type="dxa"/>
            <w:vAlign w:val="bottom"/>
          </w:tcPr>
          <w:p w:rsidR="00263DA4" w:rsidRPr="00C94E69" w:rsidP="005E49F6" w14:paraId="2BC290F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82" w:type="dxa"/>
            <w:shd w:val="clear" w:color="auto" w:fill="auto"/>
            <w:vAlign w:val="bottom"/>
          </w:tcPr>
          <w:p w:rsidR="00263DA4" w:rsidRPr="00C94E69" w:rsidP="005E49F6" w14:paraId="623F6D3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08" w:type="dxa"/>
            <w:vAlign w:val="bottom"/>
          </w:tcPr>
          <w:p w:rsidR="00263DA4" w:rsidRPr="00C94E69" w:rsidP="005E49F6" w14:paraId="364E37B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39" w:type="dxa"/>
            <w:shd w:val="clear" w:color="auto" w:fill="auto"/>
            <w:vAlign w:val="bottom"/>
          </w:tcPr>
          <w:p w:rsidR="00263DA4" w:rsidRPr="00C94E69" w:rsidP="005E49F6" w14:paraId="71BB512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60DB39BB" w14:textId="77777777" w:rsidTr="00483B64">
        <w:tblPrEx>
          <w:tblW w:w="8754" w:type="dxa"/>
          <w:tblInd w:w="715" w:type="dxa"/>
          <w:tblLook w:val="04A0"/>
        </w:tblPrEx>
        <w:tc>
          <w:tcPr>
            <w:tcW w:w="1001" w:type="dxa"/>
            <w:tcBorders>
              <w:top w:val="single" w:sz="4" w:space="0" w:color="auto"/>
              <w:left w:val="single" w:sz="4" w:space="0" w:color="auto"/>
              <w:bottom w:val="single" w:sz="4" w:space="0" w:color="auto"/>
              <w:right w:val="single" w:sz="4" w:space="0" w:color="auto"/>
            </w:tcBorders>
            <w:shd w:val="clear" w:color="auto" w:fill="auto"/>
            <w:vAlign w:val="bottom"/>
          </w:tcPr>
          <w:p w:rsidR="00483B64" w:rsidRPr="00483B64" w:rsidP="00AE447F" w14:paraId="42AAD4BC" w14:textId="337859B6">
            <w:pPr>
              <w:keepNext/>
              <w:keepLines/>
              <w:numPr>
                <w:ilvl w:val="12"/>
                <w:numId w:val="0"/>
              </w:numPr>
              <w:jc w:val="center"/>
              <w:rPr>
                <w:rFonts w:ascii="Arial Narrow" w:hAnsi="Arial Narrow"/>
                <w:sz w:val="20"/>
                <w:szCs w:val="20"/>
              </w:rPr>
            </w:pPr>
            <w:r w:rsidRPr="00483B64">
              <w:rPr>
                <w:rFonts w:ascii="Arial Narrow" w:hAnsi="Arial Narrow"/>
                <w:sz w:val="20"/>
                <w:szCs w:val="20"/>
              </w:rPr>
              <w:t xml:space="preserve">Treasury Regulation § </w:t>
            </w:r>
            <w:bookmarkStart w:id="0" w:name="_Hlk190356769"/>
            <w:r w:rsidRPr="00483B64">
              <w:rPr>
                <w:rFonts w:ascii="Arial Narrow" w:hAnsi="Arial Narrow"/>
                <w:sz w:val="20"/>
                <w:szCs w:val="20"/>
              </w:rPr>
              <w:t>51.</w:t>
            </w:r>
            <w:bookmarkEnd w:id="0"/>
            <w:r w:rsidR="009C3746">
              <w:rPr>
                <w:rFonts w:ascii="Arial Narrow" w:hAnsi="Arial Narrow"/>
                <w:sz w:val="20"/>
                <w:szCs w:val="20"/>
              </w:rPr>
              <w:t>7</w:t>
            </w:r>
          </w:p>
        </w:tc>
        <w:tc>
          <w:tcPr>
            <w:tcW w:w="1696" w:type="dxa"/>
            <w:tcBorders>
              <w:top w:val="single" w:sz="4" w:space="0" w:color="auto"/>
              <w:left w:val="single" w:sz="4" w:space="0" w:color="auto"/>
              <w:bottom w:val="single" w:sz="4" w:space="0" w:color="auto"/>
              <w:right w:val="single" w:sz="4" w:space="0" w:color="auto"/>
            </w:tcBorders>
            <w:vAlign w:val="bottom"/>
          </w:tcPr>
          <w:p w:rsidR="00483B64" w:rsidRPr="00483B64" w:rsidP="00483B64" w14:paraId="2EAFFCA6" w14:textId="77777777">
            <w:pPr>
              <w:keepNext/>
              <w:keepLines/>
              <w:numPr>
                <w:ilvl w:val="12"/>
                <w:numId w:val="0"/>
              </w:numPr>
              <w:jc w:val="center"/>
              <w:rPr>
                <w:rFonts w:ascii="Arial Narrow" w:hAnsi="Arial Narrow"/>
                <w:sz w:val="20"/>
                <w:szCs w:val="20"/>
              </w:rPr>
            </w:pPr>
            <w:r w:rsidRPr="00483B64">
              <w:rPr>
                <w:rFonts w:ascii="Arial Narrow" w:hAnsi="Arial Narrow"/>
                <w:sz w:val="20"/>
                <w:szCs w:val="20"/>
              </w:rPr>
              <w:t xml:space="preserve">              TD 9684</w:t>
            </w:r>
          </w:p>
        </w:tc>
        <w:tc>
          <w:tcPr>
            <w:tcW w:w="1283" w:type="dxa"/>
            <w:tcBorders>
              <w:top w:val="single" w:sz="4" w:space="0" w:color="auto"/>
              <w:left w:val="single" w:sz="4" w:space="0" w:color="auto"/>
              <w:bottom w:val="single" w:sz="4" w:space="0" w:color="auto"/>
              <w:right w:val="single" w:sz="4" w:space="0" w:color="auto"/>
            </w:tcBorders>
            <w:vAlign w:val="bottom"/>
          </w:tcPr>
          <w:p w:rsidR="00483B64" w:rsidRPr="00483B64" w:rsidP="00AE447F" w14:paraId="307C49AB" w14:textId="77777777">
            <w:pPr>
              <w:keepNext/>
              <w:keepLines/>
              <w:numPr>
                <w:ilvl w:val="12"/>
                <w:numId w:val="0"/>
              </w:numPr>
              <w:jc w:val="center"/>
              <w:rPr>
                <w:rFonts w:ascii="Arial Narrow" w:hAnsi="Arial Narrow"/>
                <w:sz w:val="20"/>
                <w:szCs w:val="20"/>
              </w:rPr>
            </w:pPr>
            <w:r w:rsidRPr="00483B64">
              <w:rPr>
                <w:rFonts w:ascii="Arial Narrow" w:hAnsi="Arial Narrow"/>
                <w:sz w:val="20"/>
                <w:szCs w:val="20"/>
              </w:rPr>
              <w:t>45</w:t>
            </w:r>
          </w:p>
        </w:tc>
        <w:tc>
          <w:tcPr>
            <w:tcW w:w="1145" w:type="dxa"/>
            <w:tcBorders>
              <w:top w:val="single" w:sz="4" w:space="0" w:color="auto"/>
              <w:left w:val="single" w:sz="4" w:space="0" w:color="auto"/>
              <w:bottom w:val="single" w:sz="4" w:space="0" w:color="auto"/>
              <w:right w:val="single" w:sz="4" w:space="0" w:color="auto"/>
            </w:tcBorders>
            <w:vAlign w:val="bottom"/>
          </w:tcPr>
          <w:p w:rsidR="00483B64" w:rsidRPr="00483B64" w:rsidP="00AE447F" w14:paraId="2B22E509" w14:textId="77777777">
            <w:pPr>
              <w:keepNext/>
              <w:keepLines/>
              <w:numPr>
                <w:ilvl w:val="12"/>
                <w:numId w:val="0"/>
              </w:numPr>
              <w:jc w:val="center"/>
              <w:rPr>
                <w:rFonts w:ascii="Arial Narrow" w:hAnsi="Arial Narrow"/>
                <w:sz w:val="20"/>
                <w:szCs w:val="20"/>
              </w:rPr>
            </w:pPr>
            <w:r w:rsidRPr="00483B64">
              <w:rPr>
                <w:rFonts w:ascii="Arial Narrow" w:hAnsi="Arial Narrow"/>
                <w:sz w:val="20"/>
                <w:szCs w:val="20"/>
              </w:rPr>
              <w:t>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483B64" w:rsidRPr="00483B64" w:rsidP="00AE447F" w14:paraId="74B961C8" w14:textId="77777777">
            <w:pPr>
              <w:keepNext/>
              <w:keepLines/>
              <w:numPr>
                <w:ilvl w:val="12"/>
                <w:numId w:val="0"/>
              </w:numPr>
              <w:jc w:val="center"/>
              <w:rPr>
                <w:rFonts w:ascii="Arial Narrow" w:hAnsi="Arial Narrow"/>
                <w:sz w:val="20"/>
                <w:szCs w:val="20"/>
              </w:rPr>
            </w:pPr>
            <w:r w:rsidRPr="00483B64">
              <w:rPr>
                <w:rFonts w:ascii="Arial Narrow" w:hAnsi="Arial Narrow"/>
                <w:sz w:val="20"/>
                <w:szCs w:val="20"/>
              </w:rPr>
              <w:t>45</w:t>
            </w:r>
          </w:p>
        </w:tc>
        <w:tc>
          <w:tcPr>
            <w:tcW w:w="1108" w:type="dxa"/>
            <w:tcBorders>
              <w:top w:val="single" w:sz="4" w:space="0" w:color="auto"/>
              <w:left w:val="single" w:sz="4" w:space="0" w:color="auto"/>
              <w:bottom w:val="single" w:sz="4" w:space="0" w:color="auto"/>
              <w:right w:val="single" w:sz="4" w:space="0" w:color="auto"/>
            </w:tcBorders>
            <w:vAlign w:val="bottom"/>
          </w:tcPr>
          <w:p w:rsidR="00483B64" w:rsidRPr="00483B64" w:rsidP="00AE447F" w14:paraId="06E93BDB" w14:textId="77777777">
            <w:pPr>
              <w:keepNext/>
              <w:keepLines/>
              <w:numPr>
                <w:ilvl w:val="12"/>
                <w:numId w:val="0"/>
              </w:numPr>
              <w:jc w:val="center"/>
              <w:rPr>
                <w:rFonts w:ascii="Arial Narrow" w:hAnsi="Arial Narrow"/>
                <w:sz w:val="20"/>
                <w:szCs w:val="20"/>
              </w:rPr>
            </w:pPr>
            <w:r w:rsidRPr="00483B64">
              <w:rPr>
                <w:rFonts w:ascii="Arial Narrow" w:hAnsi="Arial Narrow"/>
                <w:sz w:val="20"/>
                <w:szCs w:val="20"/>
              </w:rPr>
              <w:t>40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rsidR="00483B64" w:rsidRPr="00483B64" w:rsidP="00AE447F" w14:paraId="3CAA0053" w14:textId="77777777">
            <w:pPr>
              <w:keepNext/>
              <w:keepLines/>
              <w:numPr>
                <w:ilvl w:val="12"/>
                <w:numId w:val="0"/>
              </w:numPr>
              <w:jc w:val="center"/>
              <w:rPr>
                <w:rFonts w:ascii="Arial Narrow" w:hAnsi="Arial Narrow"/>
                <w:sz w:val="20"/>
                <w:szCs w:val="20"/>
              </w:rPr>
            </w:pPr>
            <w:r w:rsidRPr="00483B64">
              <w:rPr>
                <w:rFonts w:ascii="Arial Narrow" w:hAnsi="Arial Narrow"/>
                <w:sz w:val="20"/>
                <w:szCs w:val="20"/>
              </w:rPr>
              <w:t>1,800</w:t>
            </w:r>
          </w:p>
        </w:tc>
      </w:tr>
      <w:tr w14:paraId="31CC2AE8" w14:textId="77777777" w:rsidTr="00483B64">
        <w:tblPrEx>
          <w:tblW w:w="8754" w:type="dxa"/>
          <w:tblInd w:w="715" w:type="dxa"/>
          <w:tblLook w:val="04A0"/>
        </w:tblPrEx>
        <w:tc>
          <w:tcPr>
            <w:tcW w:w="1001" w:type="dxa"/>
            <w:tcBorders>
              <w:top w:val="single" w:sz="4" w:space="0" w:color="auto"/>
              <w:left w:val="single" w:sz="4" w:space="0" w:color="auto"/>
              <w:bottom w:val="single" w:sz="4" w:space="0" w:color="auto"/>
              <w:right w:val="single" w:sz="4" w:space="0" w:color="auto"/>
            </w:tcBorders>
            <w:shd w:val="clear" w:color="auto" w:fill="auto"/>
            <w:vAlign w:val="bottom"/>
          </w:tcPr>
          <w:p w:rsidR="00483B64" w:rsidRPr="00483B64" w:rsidP="00483B64" w14:paraId="793350D4" w14:textId="77777777">
            <w:pPr>
              <w:keepNext/>
              <w:keepLines/>
              <w:numPr>
                <w:ilvl w:val="12"/>
                <w:numId w:val="0"/>
              </w:numPr>
              <w:jc w:val="center"/>
              <w:rPr>
                <w:rFonts w:ascii="Arial Narrow" w:hAnsi="Arial Narrow"/>
                <w:sz w:val="20"/>
                <w:szCs w:val="20"/>
              </w:rPr>
            </w:pPr>
            <w:r w:rsidRPr="00483B64">
              <w:rPr>
                <w:rFonts w:ascii="Arial Narrow" w:hAnsi="Arial Narrow"/>
                <w:sz w:val="20"/>
                <w:szCs w:val="20"/>
              </w:rPr>
              <w:t xml:space="preserve">       Total</w:t>
            </w:r>
          </w:p>
        </w:tc>
        <w:tc>
          <w:tcPr>
            <w:tcW w:w="1696" w:type="dxa"/>
            <w:tcBorders>
              <w:top w:val="single" w:sz="4" w:space="0" w:color="auto"/>
              <w:left w:val="single" w:sz="4" w:space="0" w:color="auto"/>
              <w:bottom w:val="single" w:sz="4" w:space="0" w:color="auto"/>
              <w:right w:val="single" w:sz="4" w:space="0" w:color="auto"/>
            </w:tcBorders>
            <w:vAlign w:val="bottom"/>
          </w:tcPr>
          <w:p w:rsidR="00483B64" w:rsidRPr="00483B64" w:rsidP="00AE447F" w14:paraId="40B0DBA9" w14:textId="77777777">
            <w:pPr>
              <w:keepNext/>
              <w:keepLines/>
              <w:numPr>
                <w:ilvl w:val="12"/>
                <w:numId w:val="0"/>
              </w:numPr>
              <w:jc w:val="center"/>
              <w:rPr>
                <w:rFonts w:ascii="Arial Narrow" w:hAnsi="Arial Narrow"/>
                <w:sz w:val="20"/>
                <w:szCs w:val="20"/>
              </w:rPr>
            </w:pPr>
          </w:p>
        </w:tc>
        <w:tc>
          <w:tcPr>
            <w:tcW w:w="1283" w:type="dxa"/>
            <w:tcBorders>
              <w:top w:val="single" w:sz="4" w:space="0" w:color="auto"/>
              <w:left w:val="single" w:sz="4" w:space="0" w:color="auto"/>
              <w:bottom w:val="single" w:sz="4" w:space="0" w:color="auto"/>
              <w:right w:val="single" w:sz="4" w:space="0" w:color="auto"/>
            </w:tcBorders>
            <w:vAlign w:val="bottom"/>
          </w:tcPr>
          <w:p w:rsidR="00483B64" w:rsidRPr="00483B64" w:rsidP="00AE447F" w14:paraId="5BE7CBF8" w14:textId="77777777">
            <w:pPr>
              <w:keepNext/>
              <w:keepLines/>
              <w:numPr>
                <w:ilvl w:val="12"/>
                <w:numId w:val="0"/>
              </w:numPr>
              <w:jc w:val="center"/>
              <w:rPr>
                <w:rFonts w:ascii="Arial Narrow" w:hAnsi="Arial Narrow"/>
                <w:sz w:val="20"/>
                <w:szCs w:val="20"/>
              </w:rPr>
            </w:pPr>
          </w:p>
        </w:tc>
        <w:tc>
          <w:tcPr>
            <w:tcW w:w="1145" w:type="dxa"/>
            <w:tcBorders>
              <w:top w:val="single" w:sz="4" w:space="0" w:color="auto"/>
              <w:left w:val="single" w:sz="4" w:space="0" w:color="auto"/>
              <w:bottom w:val="single" w:sz="4" w:space="0" w:color="auto"/>
              <w:right w:val="single" w:sz="4" w:space="0" w:color="auto"/>
            </w:tcBorders>
            <w:vAlign w:val="bottom"/>
          </w:tcPr>
          <w:p w:rsidR="00483B64" w:rsidRPr="00483B64" w:rsidP="00AE447F" w14:paraId="6688C04F" w14:textId="77777777">
            <w:pPr>
              <w:keepNext/>
              <w:keepLines/>
              <w:numPr>
                <w:ilvl w:val="12"/>
                <w:numId w:val="0"/>
              </w:numPr>
              <w:jc w:val="center"/>
              <w:rPr>
                <w:rFonts w:ascii="Arial Narrow" w:hAnsi="Arial Narrow"/>
                <w:sz w:val="20"/>
                <w:szCs w:val="20"/>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483B64" w:rsidRPr="00483B64" w:rsidP="00AE447F" w14:paraId="27468106" w14:textId="77777777">
            <w:pPr>
              <w:keepNext/>
              <w:keepLines/>
              <w:numPr>
                <w:ilvl w:val="12"/>
                <w:numId w:val="0"/>
              </w:numPr>
              <w:jc w:val="center"/>
              <w:rPr>
                <w:rFonts w:ascii="Arial Narrow" w:hAnsi="Arial Narrow"/>
                <w:sz w:val="20"/>
                <w:szCs w:val="20"/>
              </w:rPr>
            </w:pPr>
            <w:r w:rsidRPr="00483B64">
              <w:rPr>
                <w:rFonts w:ascii="Arial Narrow" w:hAnsi="Arial Narrow"/>
                <w:sz w:val="20"/>
                <w:szCs w:val="20"/>
              </w:rPr>
              <w:t>45</w:t>
            </w:r>
          </w:p>
        </w:tc>
        <w:tc>
          <w:tcPr>
            <w:tcW w:w="1108" w:type="dxa"/>
            <w:tcBorders>
              <w:top w:val="single" w:sz="4" w:space="0" w:color="auto"/>
              <w:left w:val="single" w:sz="4" w:space="0" w:color="auto"/>
              <w:bottom w:val="single" w:sz="4" w:space="0" w:color="auto"/>
              <w:right w:val="single" w:sz="4" w:space="0" w:color="auto"/>
            </w:tcBorders>
            <w:vAlign w:val="bottom"/>
          </w:tcPr>
          <w:p w:rsidR="00483B64" w:rsidRPr="00483B64" w:rsidP="00AE447F" w14:paraId="56D0935A" w14:textId="77777777">
            <w:pPr>
              <w:keepNext/>
              <w:keepLines/>
              <w:numPr>
                <w:ilvl w:val="12"/>
                <w:numId w:val="0"/>
              </w:numPr>
              <w:jc w:val="center"/>
              <w:rPr>
                <w:rFonts w:ascii="Arial Narrow" w:hAnsi="Arial Narrow"/>
                <w:sz w:val="20"/>
                <w:szCs w:val="20"/>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rsidR="00483B64" w:rsidRPr="00483B64" w:rsidP="00AE447F" w14:paraId="1AB1CB2D" w14:textId="77777777">
            <w:pPr>
              <w:keepNext/>
              <w:keepLines/>
              <w:numPr>
                <w:ilvl w:val="12"/>
                <w:numId w:val="0"/>
              </w:numPr>
              <w:jc w:val="center"/>
              <w:rPr>
                <w:rFonts w:ascii="Arial Narrow" w:hAnsi="Arial Narrow"/>
                <w:sz w:val="20"/>
                <w:szCs w:val="20"/>
              </w:rPr>
            </w:pPr>
            <w:r w:rsidRPr="00483B64">
              <w:rPr>
                <w:rFonts w:ascii="Arial Narrow" w:hAnsi="Arial Narrow"/>
                <w:sz w:val="20"/>
                <w:szCs w:val="20"/>
              </w:rPr>
              <w:t>1,800</w:t>
            </w:r>
          </w:p>
        </w:tc>
      </w:tr>
    </w:tbl>
    <w:p w:rsidR="00332B28" w:rsidRPr="00613D6A" w14:paraId="3B072252" w14:textId="77777777">
      <w:pPr>
        <w:jc w:val="both"/>
        <w:rPr>
          <w:rFonts w:asciiTheme="minorHAnsi" w:hAnsiTheme="minorHAnsi" w:cstheme="minorHAnsi"/>
          <w:sz w:val="22"/>
          <w:szCs w:val="22"/>
        </w:rPr>
      </w:pPr>
    </w:p>
    <w:p w:rsidR="00332B28" w:rsidRPr="00613D6A" w14:paraId="53D6898D" w14:textId="77777777">
      <w:pPr>
        <w:jc w:val="both"/>
        <w:rPr>
          <w:rFonts w:asciiTheme="minorHAnsi" w:hAnsiTheme="minorHAnsi" w:cstheme="minorHAnsi"/>
          <w:sz w:val="22"/>
          <w:szCs w:val="22"/>
        </w:rPr>
      </w:pPr>
      <w:r w:rsidRPr="00613D6A">
        <w:rPr>
          <w:rFonts w:asciiTheme="minorHAnsi" w:hAnsiTheme="minorHAnsi" w:cstheme="minorHAnsi"/>
          <w:sz w:val="22"/>
          <w:szCs w:val="22"/>
        </w:rPr>
        <w:t>13.</w:t>
      </w:r>
      <w:r w:rsidRPr="00613D6A" w:rsidR="00263DA4">
        <w:rPr>
          <w:rFonts w:asciiTheme="minorHAnsi" w:hAnsiTheme="minorHAnsi" w:cstheme="minorHAnsi"/>
          <w:sz w:val="22"/>
          <w:szCs w:val="22"/>
        </w:rPr>
        <w:tab/>
      </w:r>
      <w:r w:rsidRPr="00C6623F">
        <w:rPr>
          <w:rFonts w:asciiTheme="minorHAnsi" w:hAnsiTheme="minorHAnsi" w:cstheme="minorHAnsi"/>
          <w:sz w:val="22"/>
          <w:szCs w:val="22"/>
          <w:u w:val="single"/>
        </w:rPr>
        <w:t>ESTIMATED</w:t>
      </w:r>
      <w:r w:rsidRPr="00613D6A">
        <w:rPr>
          <w:rFonts w:asciiTheme="minorHAnsi" w:hAnsiTheme="minorHAnsi" w:cstheme="minorHAnsi"/>
          <w:sz w:val="22"/>
          <w:szCs w:val="22"/>
          <w:u w:val="single"/>
        </w:rPr>
        <w:t xml:space="preserve"> TOTAL ANNUAL COST BURDEN TO RESPONDENTS</w:t>
      </w:r>
    </w:p>
    <w:p w:rsidR="00332B28" w:rsidRPr="00613D6A" w:rsidP="000E6584" w14:paraId="6867C275" w14:textId="77777777">
      <w:pPr>
        <w:ind w:left="720"/>
        <w:jc w:val="both"/>
        <w:rPr>
          <w:rFonts w:asciiTheme="minorHAnsi" w:hAnsiTheme="minorHAnsi" w:cstheme="minorHAnsi"/>
          <w:sz w:val="22"/>
          <w:szCs w:val="22"/>
        </w:rPr>
      </w:pPr>
    </w:p>
    <w:p w:rsidR="00577DE7" w:rsidRPr="00483B64" w:rsidP="00577DE7" w14:paraId="761DF61A" w14:textId="77777777">
      <w:pPr>
        <w:widowControl/>
        <w:autoSpaceDE/>
        <w:autoSpaceDN/>
        <w:adjustRightInd/>
        <w:spacing w:line="268" w:lineRule="exact"/>
        <w:ind w:left="720" w:right="624"/>
        <w:rPr>
          <w:rFonts w:asciiTheme="minorHAnsi" w:hAnsiTheme="minorHAnsi" w:cstheme="minorHAnsi"/>
          <w:sz w:val="22"/>
          <w:szCs w:val="22"/>
        </w:rPr>
      </w:pPr>
      <w:r w:rsidRPr="00483B64">
        <w:rPr>
          <w:rFonts w:asciiTheme="minorHAnsi" w:hAnsiTheme="minorHAnsi" w:cs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577DE7" w:rsidRPr="00613D6A" w:rsidP="00577DE7" w14:paraId="767732DC" w14:textId="77777777">
      <w:pPr>
        <w:jc w:val="both"/>
        <w:rPr>
          <w:rFonts w:asciiTheme="minorHAnsi" w:hAnsiTheme="minorHAnsi" w:cstheme="minorHAnsi"/>
          <w:sz w:val="22"/>
          <w:szCs w:val="22"/>
        </w:rPr>
      </w:pPr>
    </w:p>
    <w:p w:rsidR="00332B28" w14:paraId="64FA8279"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14.</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ANNUALIZED COST TO THE FEDERAL GOVERNMENT</w:t>
      </w:r>
    </w:p>
    <w:p w:rsidR="00483B64" w:rsidRPr="00613D6A" w14:paraId="0A4AEDD8" w14:textId="77777777">
      <w:pPr>
        <w:tabs>
          <w:tab w:val="left" w:pos="-1440"/>
        </w:tabs>
        <w:ind w:left="720" w:hanging="720"/>
        <w:jc w:val="both"/>
        <w:rPr>
          <w:rFonts w:asciiTheme="minorHAnsi" w:hAnsiTheme="minorHAnsi" w:cstheme="minorHAnsi"/>
          <w:sz w:val="22"/>
          <w:szCs w:val="22"/>
        </w:rPr>
      </w:pPr>
    </w:p>
    <w:p w:rsidR="00332B28" w:rsidRPr="00483B64" w:rsidP="00483B64" w14:paraId="796C5770" w14:textId="1D2BEF0E">
      <w:pPr>
        <w:widowControl/>
        <w:autoSpaceDE/>
        <w:autoSpaceDN/>
        <w:adjustRightInd/>
        <w:spacing w:line="268" w:lineRule="exact"/>
        <w:ind w:left="720" w:right="624"/>
        <w:rPr>
          <w:rFonts w:asciiTheme="minorHAnsi" w:hAnsiTheme="minorHAnsi" w:cstheme="minorHAnsi"/>
          <w:sz w:val="22"/>
          <w:szCs w:val="22"/>
        </w:rPr>
      </w:pPr>
      <w:bookmarkStart w:id="1" w:name="_Hlk190356592"/>
      <w:r>
        <w:rPr>
          <w:rFonts w:asciiTheme="minorHAnsi" w:hAnsiTheme="minorHAnsi" w:cstheme="minorHAnsi"/>
          <w:sz w:val="22"/>
          <w:szCs w:val="22"/>
        </w:rPr>
        <w:t>There is no</w:t>
      </w:r>
      <w:r w:rsidR="00152E5E">
        <w:rPr>
          <w:rFonts w:asciiTheme="minorHAnsi" w:hAnsiTheme="minorHAnsi" w:cstheme="minorHAnsi"/>
          <w:sz w:val="22"/>
          <w:szCs w:val="22"/>
        </w:rPr>
        <w:t xml:space="preserve"> </w:t>
      </w:r>
      <w:r w:rsidR="00A93223">
        <w:rPr>
          <w:rFonts w:asciiTheme="minorHAnsi" w:hAnsiTheme="minorHAnsi" w:cstheme="minorHAnsi"/>
          <w:sz w:val="22"/>
          <w:szCs w:val="22"/>
        </w:rPr>
        <w:t xml:space="preserve">developing, </w:t>
      </w:r>
      <w:r w:rsidR="00152E5E">
        <w:rPr>
          <w:rFonts w:asciiTheme="minorHAnsi" w:hAnsiTheme="minorHAnsi" w:cstheme="minorHAnsi"/>
          <w:sz w:val="22"/>
          <w:szCs w:val="22"/>
        </w:rPr>
        <w:t>printing</w:t>
      </w:r>
      <w:r w:rsidR="001A57A6">
        <w:rPr>
          <w:rFonts w:asciiTheme="minorHAnsi" w:hAnsiTheme="minorHAnsi" w:cstheme="minorHAnsi"/>
          <w:sz w:val="22"/>
          <w:szCs w:val="22"/>
        </w:rPr>
        <w:t>, or distribution</w:t>
      </w:r>
      <w:r w:rsidR="00152E5E">
        <w:rPr>
          <w:rFonts w:asciiTheme="minorHAnsi" w:hAnsiTheme="minorHAnsi" w:cstheme="minorHAnsi"/>
          <w:sz w:val="22"/>
          <w:szCs w:val="22"/>
        </w:rPr>
        <w:t xml:space="preserve"> </w:t>
      </w:r>
      <w:r>
        <w:rPr>
          <w:rFonts w:asciiTheme="minorHAnsi" w:hAnsiTheme="minorHAnsi" w:cstheme="minorHAnsi"/>
          <w:sz w:val="22"/>
          <w:szCs w:val="22"/>
        </w:rPr>
        <w:t>cost to the Federal government</w:t>
      </w:r>
      <w:r w:rsidR="00A83BE9">
        <w:rPr>
          <w:rFonts w:asciiTheme="minorHAnsi" w:hAnsiTheme="minorHAnsi" w:cstheme="minorHAnsi"/>
          <w:sz w:val="22"/>
          <w:szCs w:val="22"/>
        </w:rPr>
        <w:t xml:space="preserve"> for the </w:t>
      </w:r>
      <w:r w:rsidR="008F7D11">
        <w:rPr>
          <w:rFonts w:asciiTheme="minorHAnsi" w:hAnsiTheme="minorHAnsi" w:cstheme="minorHAnsi"/>
          <w:sz w:val="22"/>
          <w:szCs w:val="22"/>
        </w:rPr>
        <w:t>error report statements.</w:t>
      </w:r>
      <w:r>
        <w:rPr>
          <w:rFonts w:asciiTheme="minorHAnsi" w:hAnsiTheme="minorHAnsi" w:cstheme="minorHAnsi"/>
          <w:sz w:val="22"/>
          <w:szCs w:val="22"/>
        </w:rPr>
        <w:t xml:space="preserve"> </w:t>
      </w:r>
    </w:p>
    <w:p w:rsidR="00332B28" w:rsidRPr="00613D6A" w14:paraId="6B8DBDCF" w14:textId="77777777">
      <w:pPr>
        <w:jc w:val="both"/>
        <w:rPr>
          <w:rFonts w:asciiTheme="minorHAnsi" w:hAnsiTheme="minorHAnsi" w:cstheme="minorHAnsi"/>
          <w:sz w:val="22"/>
          <w:szCs w:val="22"/>
        </w:rPr>
      </w:pPr>
    </w:p>
    <w:bookmarkEnd w:id="1"/>
    <w:p w:rsidR="00332B28" w:rsidRPr="00613D6A" w14:paraId="37B7953A" w14:textId="77777777">
      <w:pPr>
        <w:pStyle w:val="Quick1"/>
        <w:numPr>
          <w:ilvl w:val="0"/>
          <w:numId w:val="6"/>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REASONS FOR CHANGE IN BURDEN</w:t>
      </w:r>
    </w:p>
    <w:p w:rsidR="00332B28" w:rsidRPr="00613D6A" w14:paraId="18E4A29F" w14:textId="77777777">
      <w:pPr>
        <w:ind w:firstLine="720"/>
        <w:jc w:val="both"/>
        <w:rPr>
          <w:rFonts w:asciiTheme="minorHAnsi" w:hAnsiTheme="minorHAnsi" w:cstheme="minorHAnsi"/>
          <w:sz w:val="22"/>
          <w:szCs w:val="22"/>
        </w:rPr>
      </w:pPr>
    </w:p>
    <w:p w:rsidR="00393F51" w:rsidRPr="00613D6A" w:rsidP="00EB2BBD" w14:paraId="163F6B5B" w14:textId="77777777">
      <w:pPr>
        <w:ind w:left="720"/>
        <w:jc w:val="both"/>
        <w:rPr>
          <w:rFonts w:asciiTheme="minorHAnsi" w:hAnsiTheme="minorHAnsi" w:cstheme="minorHAnsi"/>
          <w:sz w:val="22"/>
          <w:szCs w:val="22"/>
        </w:rPr>
      </w:pPr>
      <w:r w:rsidRPr="00C6623F">
        <w:rPr>
          <w:rFonts w:asciiTheme="minorHAnsi" w:hAnsiTheme="minorHAnsi" w:cstheme="minorHAnsi"/>
          <w:sz w:val="22"/>
          <w:szCs w:val="22"/>
        </w:rPr>
        <w:t xml:space="preserve">There is no change in the paperwork burden previously approved by OMB.  IRS is making this submission to renew the OMB approval.  </w:t>
      </w:r>
    </w:p>
    <w:p w:rsidR="00393F51" w:rsidRPr="00613D6A" w:rsidP="00EB2BBD" w14:paraId="1A064160" w14:textId="77777777">
      <w:pPr>
        <w:ind w:left="720"/>
        <w:jc w:val="both"/>
        <w:rPr>
          <w:rFonts w:asciiTheme="minorHAnsi" w:hAnsiTheme="minorHAnsi" w:cstheme="minorHAnsi"/>
          <w:sz w:val="22"/>
          <w:szCs w:val="22"/>
        </w:rPr>
      </w:pPr>
    </w:p>
    <w:tbl>
      <w:tblPr>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022"/>
        <w:gridCol w:w="1144"/>
        <w:gridCol w:w="1125"/>
        <w:gridCol w:w="1397"/>
        <w:gridCol w:w="1315"/>
        <w:gridCol w:w="1294"/>
      </w:tblGrid>
      <w:tr w14:paraId="0E7B1E8D" w14:textId="77777777" w:rsidTr="00DA2DEA">
        <w:tblPrEx>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7D06C601" w14:textId="77777777">
            <w:pPr>
              <w:keepNext/>
              <w:keepLines/>
              <w:autoSpaceDE/>
              <w:autoSpaceDN/>
              <w:adjustRightInd/>
              <w:jc w:val="center"/>
              <w:rPr>
                <w:rFonts w:ascii="Arial Narrow" w:hAnsi="Arial Narrow" w:cs="Arial"/>
                <w:b/>
                <w:bCs/>
                <w:color w:val="000000"/>
                <w:sz w:val="18"/>
                <w:szCs w:val="18"/>
              </w:rPr>
            </w:pPr>
            <w:bookmarkStart w:id="2" w:name="_Hlk91074909"/>
          </w:p>
        </w:tc>
        <w:tc>
          <w:tcPr>
            <w:tcW w:w="102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7E7152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4723CF63"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43D7EEB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4DEDD5F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38357B3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393F51" w:rsidRPr="00885286" w:rsidP="001D5544" w14:paraId="76C569D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4F2F7DA1"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244FC3FE"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5146D0" w:rsidP="001D5544" w14:paraId="231EA6AA" w14:textId="32C5ED4D">
            <w:pPr>
              <w:keepNext/>
              <w:keepLines/>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45</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69EC94DB"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3417923E"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7521198"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7279A91E"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577DE7" w:rsidP="001D5544" w14:paraId="4059C6E1" w14:textId="7C0D1BDF">
            <w:pPr>
              <w:keepNext/>
              <w:keepLines/>
              <w:autoSpaceDE/>
              <w:autoSpaceDN/>
              <w:adjustRightInd/>
              <w:jc w:val="center"/>
              <w:rPr>
                <w:rFonts w:ascii="Arial Narrow" w:hAnsi="Arial Narrow" w:cs="Arial"/>
                <w:b/>
                <w:bCs/>
                <w:color w:val="000000"/>
                <w:sz w:val="18"/>
                <w:szCs w:val="18"/>
              </w:rPr>
            </w:pPr>
            <w:r w:rsidRPr="00577DE7">
              <w:rPr>
                <w:rFonts w:ascii="Arial Narrow" w:hAnsi="Arial Narrow" w:cs="Arial"/>
                <w:b/>
                <w:bCs/>
                <w:color w:val="000000"/>
                <w:sz w:val="18"/>
                <w:szCs w:val="18"/>
              </w:rPr>
              <w:t>45</w:t>
            </w:r>
          </w:p>
        </w:tc>
      </w:tr>
      <w:tr w14:paraId="6A9D83E7"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6BF365CC"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73953AEB" w14:textId="34DC5E2D">
            <w:pPr>
              <w:keepNext/>
              <w:keepLines/>
              <w:autoSpaceDE/>
              <w:autoSpaceDN/>
              <w:adjustRightInd/>
              <w:jc w:val="center"/>
              <w:rPr>
                <w:rFonts w:ascii="Arial Narrow" w:hAnsi="Arial Narrow" w:cs="Arial"/>
                <w:color w:val="000000"/>
                <w:sz w:val="18"/>
                <w:szCs w:val="18"/>
              </w:rPr>
            </w:pPr>
            <w:r>
              <w:rPr>
                <w:rFonts w:ascii="Arial Narrow" w:hAnsi="Arial Narrow" w:cs="Arial"/>
                <w:b/>
                <w:color w:val="000000"/>
                <w:sz w:val="18"/>
                <w:szCs w:val="18"/>
              </w:rPr>
              <w:t>1,</w:t>
            </w:r>
            <w:r w:rsidRPr="005146D0" w:rsidR="00FE1D92">
              <w:rPr>
                <w:rFonts w:ascii="Arial Narrow" w:hAnsi="Arial Narrow" w:cs="Arial"/>
                <w:b/>
                <w:color w:val="000000"/>
                <w:sz w:val="18"/>
                <w:szCs w:val="18"/>
              </w:rPr>
              <w:t>8</w:t>
            </w:r>
            <w:r>
              <w:rPr>
                <w:rFonts w:ascii="Arial Narrow" w:hAnsi="Arial Narrow" w:cs="Arial"/>
                <w:b/>
                <w:color w:val="000000"/>
                <w:sz w:val="18"/>
                <w:szCs w:val="18"/>
              </w:rPr>
              <w:t>00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3F02344B" w14:textId="77777777">
            <w:pPr>
              <w:keepNext/>
              <w:keepLines/>
              <w:autoSpaceDE/>
              <w:autoSpaceDN/>
              <w:adjustRightInd/>
              <w:jc w:val="center"/>
              <w:rPr>
                <w:rFonts w:ascii="Arial Narrow" w:hAnsi="Arial Narrow" w:cs="Arial"/>
                <w:color w:val="000000"/>
                <w:sz w:val="18"/>
                <w:szCs w:val="18"/>
              </w:rPr>
            </w:pPr>
            <w:r w:rsidRPr="002262AA">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529D02E0"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6C843F36"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879F3C7"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6989E831" w14:textId="2C22E0A6">
            <w:pPr>
              <w:keepNext/>
              <w:keepLines/>
              <w:autoSpaceDE/>
              <w:autoSpaceDN/>
              <w:adjustRightInd/>
              <w:jc w:val="center"/>
              <w:rPr>
                <w:rFonts w:ascii="Arial Narrow" w:hAnsi="Arial Narrow" w:cs="Arial"/>
                <w:color w:val="000000"/>
                <w:sz w:val="18"/>
                <w:szCs w:val="18"/>
              </w:rPr>
            </w:pPr>
            <w:r>
              <w:rPr>
                <w:rFonts w:ascii="Arial Narrow" w:hAnsi="Arial Narrow"/>
                <w:b/>
                <w:sz w:val="20"/>
                <w:szCs w:val="20"/>
              </w:rPr>
              <w:t>1</w:t>
            </w:r>
            <w:r w:rsidR="00577DE7">
              <w:rPr>
                <w:rFonts w:ascii="Arial Narrow" w:hAnsi="Arial Narrow"/>
                <w:b/>
                <w:sz w:val="20"/>
                <w:szCs w:val="20"/>
              </w:rPr>
              <w:t>,</w:t>
            </w:r>
            <w:r>
              <w:rPr>
                <w:rFonts w:ascii="Arial Narrow" w:hAnsi="Arial Narrow"/>
                <w:b/>
                <w:sz w:val="20"/>
                <w:szCs w:val="20"/>
              </w:rPr>
              <w:t>8</w:t>
            </w:r>
            <w:r w:rsidR="00577DE7">
              <w:rPr>
                <w:rFonts w:ascii="Arial Narrow" w:hAnsi="Arial Narrow"/>
                <w:b/>
                <w:sz w:val="20"/>
                <w:szCs w:val="20"/>
              </w:rPr>
              <w:t>00</w:t>
            </w:r>
          </w:p>
        </w:tc>
      </w:tr>
      <w:bookmarkEnd w:id="2"/>
    </w:tbl>
    <w:p w:rsidR="00332B28" w:rsidRPr="00613D6A" w:rsidP="00956BAE" w14:paraId="37DA2888" w14:textId="77777777">
      <w:pPr>
        <w:ind w:left="720"/>
        <w:jc w:val="both"/>
        <w:rPr>
          <w:rFonts w:asciiTheme="minorHAnsi" w:hAnsiTheme="minorHAnsi" w:cstheme="minorHAnsi"/>
          <w:sz w:val="22"/>
          <w:szCs w:val="22"/>
        </w:rPr>
      </w:pPr>
    </w:p>
    <w:p w:rsidR="00332B28" w:rsidRPr="00613D6A" w14:paraId="4751CDA9"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16.</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PLANS FOR TABULATION, STATISTICAL ANALYSIS AND PUBLICATION</w:t>
      </w:r>
    </w:p>
    <w:p w:rsidR="00332B28" w:rsidRPr="00613D6A" w14:paraId="284BA796" w14:textId="77777777">
      <w:pPr>
        <w:jc w:val="both"/>
        <w:rPr>
          <w:rFonts w:asciiTheme="minorHAnsi" w:hAnsiTheme="minorHAnsi" w:cstheme="minorHAnsi"/>
          <w:sz w:val="22"/>
          <w:szCs w:val="22"/>
        </w:rPr>
      </w:pPr>
    </w:p>
    <w:p w:rsidR="000B28AD" w:rsidRPr="00613D6A" w:rsidP="00D71CDB" w14:paraId="7968DB23" w14:textId="77777777">
      <w:pPr>
        <w:spacing w:line="228" w:lineRule="auto"/>
        <w:ind w:left="720"/>
        <w:rPr>
          <w:rFonts w:asciiTheme="minorHAnsi" w:hAnsiTheme="minorHAnsi" w:cstheme="minorHAnsi"/>
          <w:sz w:val="22"/>
          <w:szCs w:val="22"/>
        </w:rPr>
      </w:pPr>
      <w:r w:rsidRPr="00613D6A">
        <w:rPr>
          <w:rFonts w:asciiTheme="minorHAnsi" w:hAnsiTheme="minorHAnsi" w:cstheme="minorHAnsi"/>
          <w:sz w:val="22"/>
          <w:szCs w:val="22"/>
        </w:rPr>
        <w:t>There are no plans for tabulation, statistical analysis</w:t>
      </w:r>
      <w:r w:rsidRPr="00613D6A" w:rsidR="007C0E3B">
        <w:rPr>
          <w:rFonts w:asciiTheme="minorHAnsi" w:hAnsiTheme="minorHAnsi" w:cstheme="minorHAnsi"/>
          <w:sz w:val="22"/>
          <w:szCs w:val="22"/>
        </w:rPr>
        <w:t>,</w:t>
      </w:r>
      <w:r w:rsidRPr="00613D6A">
        <w:rPr>
          <w:rFonts w:asciiTheme="minorHAnsi" w:hAnsiTheme="minorHAnsi" w:cstheme="minorHAnsi"/>
          <w:sz w:val="22"/>
          <w:szCs w:val="22"/>
        </w:rPr>
        <w:t xml:space="preserve"> and publication.</w:t>
      </w:r>
    </w:p>
    <w:p w:rsidR="000B28AD" w:rsidRPr="00613D6A" w:rsidP="00BC5647" w14:paraId="46ABD004" w14:textId="77777777">
      <w:pPr>
        <w:rPr>
          <w:rFonts w:asciiTheme="minorHAnsi" w:hAnsiTheme="minorHAnsi" w:cstheme="minorHAnsi"/>
          <w:sz w:val="22"/>
          <w:szCs w:val="22"/>
        </w:rPr>
      </w:pPr>
    </w:p>
    <w:p w:rsidR="00332B28" w:rsidRPr="00613D6A" w:rsidP="00BC5647" w14:paraId="4857FE7F"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REASONS WHY DISPLAYING THE OMB EXPIRATION DATE IS</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INAPPROPRIATE</w:t>
      </w:r>
    </w:p>
    <w:p w:rsidR="00332B28" w:rsidRPr="00613D6A" w:rsidP="00BC5647" w14:paraId="72CB2E31" w14:textId="77777777">
      <w:pPr>
        <w:rPr>
          <w:rFonts w:asciiTheme="minorHAnsi" w:hAnsiTheme="minorHAnsi" w:cstheme="minorHAnsi"/>
          <w:sz w:val="22"/>
          <w:szCs w:val="22"/>
        </w:rPr>
      </w:pPr>
    </w:p>
    <w:p w:rsidR="00B84BF2" w:rsidRPr="00613D6A" w:rsidP="00B84BF2" w14:paraId="77B808C1" w14:textId="30285529">
      <w:pPr>
        <w:ind w:left="720"/>
        <w:rPr>
          <w:rFonts w:asciiTheme="minorHAnsi" w:hAnsiTheme="minorHAnsi" w:cstheme="minorHAnsi"/>
          <w:sz w:val="22"/>
          <w:szCs w:val="22"/>
        </w:rPr>
      </w:pPr>
      <w:r>
        <w:rPr>
          <w:rFonts w:asciiTheme="minorHAnsi" w:hAnsiTheme="minorHAnsi" w:cstheme="minorHAnsi"/>
          <w:sz w:val="22"/>
          <w:szCs w:val="22"/>
        </w:rPr>
        <w:t xml:space="preserve">The </w:t>
      </w:r>
      <w:r w:rsidRPr="00613D6A">
        <w:rPr>
          <w:rFonts w:asciiTheme="minorHAnsi" w:hAnsiTheme="minorHAnsi" w:cstheme="minorHAnsi"/>
          <w:sz w:val="22"/>
          <w:szCs w:val="22"/>
        </w:rPr>
        <w:t xml:space="preserve">IRS believes that displaying the OMB expiration date is inappropriate because it could cause confusion by leading taxpayers to believe that the </w:t>
      </w:r>
      <w:r>
        <w:rPr>
          <w:rFonts w:asciiTheme="minorHAnsi" w:hAnsiTheme="minorHAnsi" w:cstheme="minorHAnsi"/>
          <w:sz w:val="22"/>
          <w:szCs w:val="22"/>
        </w:rPr>
        <w:t>regulation</w:t>
      </w:r>
      <w:r w:rsidRPr="00613D6A">
        <w:rPr>
          <w:rFonts w:asciiTheme="minorHAnsi" w:hAnsiTheme="minorHAnsi" w:cstheme="minorHAnsi"/>
          <w:sz w:val="22"/>
          <w:szCs w:val="22"/>
        </w:rPr>
        <w:t xml:space="preserve"> </w:t>
      </w:r>
      <w:r>
        <w:rPr>
          <w:rFonts w:asciiTheme="minorHAnsi" w:hAnsiTheme="minorHAnsi" w:cstheme="minorHAnsi"/>
          <w:sz w:val="22"/>
          <w:szCs w:val="22"/>
        </w:rPr>
        <w:t>expires</w:t>
      </w:r>
      <w:r w:rsidRPr="00613D6A">
        <w:rPr>
          <w:rFonts w:asciiTheme="minorHAnsi" w:hAnsiTheme="minorHAnsi" w:cstheme="minorHAnsi"/>
          <w:sz w:val="22"/>
          <w:szCs w:val="22"/>
        </w:rPr>
        <w:t xml:space="preserve"> as of the expiration date. Taxpayers are not likely to be aware that the </w:t>
      </w:r>
      <w:r w:rsidRPr="00613D6A" w:rsidR="0038439E">
        <w:rPr>
          <w:rFonts w:asciiTheme="minorHAnsi" w:hAnsiTheme="minorHAnsi" w:cstheme="minorHAnsi"/>
          <w:sz w:val="22"/>
          <w:szCs w:val="22"/>
        </w:rPr>
        <w:t xml:space="preserve">IRS </w:t>
      </w:r>
      <w:r w:rsidRPr="00613D6A">
        <w:rPr>
          <w:rFonts w:asciiTheme="minorHAnsi" w:hAnsiTheme="minorHAnsi" w:cstheme="minorHAnsi"/>
          <w:sz w:val="22"/>
          <w:szCs w:val="22"/>
        </w:rPr>
        <w:t>intends to request renewal of the OMB approval and obtain a new expiration date before the old one expires.</w:t>
      </w:r>
    </w:p>
    <w:p w:rsidR="00332B28" w:rsidRPr="00613D6A" w:rsidP="009C2030" w14:paraId="6A34D729" w14:textId="77777777">
      <w:pPr>
        <w:tabs>
          <w:tab w:val="num" w:pos="720"/>
        </w:tabs>
        <w:ind w:left="720" w:hanging="720"/>
        <w:rPr>
          <w:rFonts w:asciiTheme="minorHAnsi" w:hAnsiTheme="minorHAnsi" w:cstheme="minorHAnsi"/>
          <w:sz w:val="22"/>
          <w:szCs w:val="22"/>
        </w:rPr>
      </w:pPr>
    </w:p>
    <w:p w:rsidR="00332B28" w:rsidRPr="00613D6A" w:rsidP="00BC5647" w14:paraId="082F3443"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 xml:space="preserve">EXCEPTIONS TO THE CERTIFICATION STATEMENT </w:t>
      </w:r>
    </w:p>
    <w:p w:rsidR="00332B28" w:rsidRPr="00613D6A" w:rsidP="00BC5647" w14:paraId="15F4A531" w14:textId="77777777">
      <w:pPr>
        <w:rPr>
          <w:rFonts w:asciiTheme="minorHAnsi" w:hAnsiTheme="minorHAnsi" w:cstheme="minorHAnsi"/>
          <w:sz w:val="22"/>
          <w:szCs w:val="22"/>
        </w:rPr>
      </w:pPr>
    </w:p>
    <w:p w:rsidR="008F1C9A" w:rsidRPr="00613D6A" w:rsidP="00606056" w14:paraId="6571FAC7" w14:textId="77777777">
      <w:pPr>
        <w:ind w:left="720"/>
        <w:rPr>
          <w:rFonts w:asciiTheme="minorHAnsi" w:hAnsiTheme="minorHAnsi" w:cstheme="minorHAnsi"/>
          <w:sz w:val="22"/>
          <w:szCs w:val="22"/>
        </w:rPr>
      </w:pPr>
      <w:r w:rsidRPr="00613D6A">
        <w:rPr>
          <w:rFonts w:asciiTheme="minorHAnsi" w:hAnsiTheme="minorHAnsi" w:cstheme="minorHAnsi"/>
          <w:sz w:val="22"/>
          <w:szCs w:val="22"/>
        </w:rPr>
        <w:t>There are no exceptions to the certification statement</w:t>
      </w:r>
      <w:r w:rsidRPr="00613D6A" w:rsidR="000B28AD">
        <w:rPr>
          <w:rFonts w:asciiTheme="minorHAnsi" w:hAnsiTheme="minorHAnsi" w:cstheme="minorHAnsi"/>
          <w:sz w:val="22"/>
          <w:szCs w:val="22"/>
        </w:rPr>
        <w:t xml:space="preserve"> for this collection</w:t>
      </w:r>
      <w:r w:rsidRPr="00613D6A" w:rsidR="00E8410C">
        <w:rPr>
          <w:rFonts w:asciiTheme="minorHAnsi" w:hAnsiTheme="minorHAnsi" w:cstheme="minorHAnsi"/>
          <w:sz w:val="22"/>
          <w:szCs w:val="22"/>
        </w:rPr>
        <w:t>.</w:t>
      </w:r>
    </w:p>
    <w:p w:rsidR="006869C1" w:rsidRPr="005E49F6" w:rsidP="00BE28FE" w14:paraId="60AE840D" w14:textId="77777777">
      <w:pPr>
        <w:rPr>
          <w:rFonts w:ascii="Calibri" w:hAnsi="Calibri" w:cs="Courier New"/>
          <w:sz w:val="22"/>
          <w:szCs w:val="22"/>
        </w:rPr>
      </w:pPr>
    </w:p>
    <w:sectPr w:rsidSect="00332B28">
      <w:headerReference w:type="default" r:id="rId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1D77BF86"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15FB4648"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abstractNum w:abstractNumId="1">
    <w:nsid w:val="27A1749A"/>
    <w:multiLevelType w:val="hybridMultilevel"/>
    <w:tmpl w:val="2594E11A"/>
    <w:lvl w:ilvl="0">
      <w:start w:val="1"/>
      <w:numFmt w:val="decimal"/>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
    <w:nsid w:val="31111F23"/>
    <w:multiLevelType w:val="hybridMultilevel"/>
    <w:tmpl w:val="8E562412"/>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320069CF"/>
    <w:multiLevelType w:val="hybridMultilevel"/>
    <w:tmpl w:val="02A615B4"/>
    <w:lvl w:ilvl="0">
      <w:start w:val="1"/>
      <w:numFmt w:val="upp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31C7E10"/>
    <w:multiLevelType w:val="hybridMultilevel"/>
    <w:tmpl w:val="3A6A3FB0"/>
    <w:lvl w:ilvl="0">
      <w:start w:val="5"/>
      <w:numFmt w:val="decimal"/>
      <w:lvlText w:val="%1."/>
      <w:lvlJc w:val="left"/>
      <w:pPr>
        <w:ind w:left="1440" w:hanging="10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40521849">
    <w:abstractNumId w:val="0"/>
    <w:lvlOverride w:ilvl="0">
      <w:startOverride w:val="1"/>
      <w:lvl w:ilvl="0">
        <w:start w:val="1"/>
        <w:numFmt w:val="decimal"/>
        <w:pStyle w:val="Quick1"/>
        <w:lvlText w:val="%1."/>
        <w:lvlJc w:val="left"/>
      </w:lvl>
    </w:lvlOverride>
  </w:num>
  <w:num w:numId="2" w16cid:durableId="533151163">
    <w:abstractNumId w:val="0"/>
    <w:lvlOverride w:ilvl="0">
      <w:startOverride w:val="4"/>
      <w:lvl w:ilvl="0">
        <w:start w:val="4"/>
        <w:numFmt w:val="decimal"/>
        <w:pStyle w:val="Quick1"/>
        <w:lvlText w:val="%1."/>
        <w:lvlJc w:val="left"/>
      </w:lvl>
    </w:lvlOverride>
  </w:num>
  <w:num w:numId="3" w16cid:durableId="430319682">
    <w:abstractNumId w:val="0"/>
    <w:lvlOverride w:ilvl="0">
      <w:startOverride w:val="6"/>
      <w:lvl w:ilvl="0">
        <w:start w:val="6"/>
        <w:numFmt w:val="decimal"/>
        <w:pStyle w:val="Quick1"/>
        <w:lvlText w:val="%1."/>
        <w:lvlJc w:val="left"/>
      </w:lvl>
    </w:lvlOverride>
  </w:num>
  <w:num w:numId="4" w16cid:durableId="1342270146">
    <w:abstractNumId w:val="0"/>
    <w:lvlOverride w:ilvl="0">
      <w:startOverride w:val="8"/>
      <w:lvl w:ilvl="0">
        <w:start w:val="8"/>
        <w:numFmt w:val="decimal"/>
        <w:pStyle w:val="Quick1"/>
        <w:lvlText w:val="%1."/>
        <w:lvlJc w:val="left"/>
      </w:lvl>
    </w:lvlOverride>
  </w:num>
  <w:num w:numId="5" w16cid:durableId="878934703">
    <w:abstractNumId w:val="0"/>
    <w:lvlOverride w:ilvl="0">
      <w:startOverride w:val="10"/>
      <w:lvl w:ilvl="0">
        <w:start w:val="10"/>
        <w:numFmt w:val="decimal"/>
        <w:pStyle w:val="Quick1"/>
        <w:lvlText w:val="%1."/>
        <w:lvlJc w:val="left"/>
      </w:lvl>
    </w:lvlOverride>
  </w:num>
  <w:num w:numId="6" w16cid:durableId="468211965">
    <w:abstractNumId w:val="0"/>
    <w:lvlOverride w:ilvl="0">
      <w:startOverride w:val="15"/>
      <w:lvl w:ilvl="0">
        <w:start w:val="15"/>
        <w:numFmt w:val="decimal"/>
        <w:pStyle w:val="Quick1"/>
        <w:lvlText w:val="%1."/>
        <w:lvlJc w:val="left"/>
      </w:lvl>
    </w:lvlOverride>
  </w:num>
  <w:num w:numId="7" w16cid:durableId="791637244">
    <w:abstractNumId w:val="0"/>
    <w:lvlOverride w:ilvl="0">
      <w:startOverride w:val="17"/>
      <w:lvl w:ilvl="0">
        <w:start w:val="17"/>
        <w:numFmt w:val="decimal"/>
        <w:pStyle w:val="Quick1"/>
        <w:lvlText w:val="%1."/>
        <w:lvlJc w:val="left"/>
      </w:lvl>
    </w:lvlOverride>
  </w:num>
  <w:num w:numId="8" w16cid:durableId="17590520">
    <w:abstractNumId w:val="5"/>
  </w:num>
  <w:num w:numId="9" w16cid:durableId="1109355931">
    <w:abstractNumId w:val="1"/>
  </w:num>
  <w:num w:numId="10" w16cid:durableId="642391776">
    <w:abstractNumId w:val="3"/>
  </w:num>
  <w:num w:numId="11" w16cid:durableId="494147993">
    <w:abstractNumId w:val="2"/>
  </w:num>
  <w:num w:numId="12" w16cid:durableId="189996680">
    <w:abstractNumId w:val="4"/>
  </w:num>
  <w:num w:numId="13" w16cid:durableId="262540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0342F"/>
    <w:rsid w:val="00004750"/>
    <w:rsid w:val="00005AFA"/>
    <w:rsid w:val="00006DC4"/>
    <w:rsid w:val="00013CAD"/>
    <w:rsid w:val="0001422C"/>
    <w:rsid w:val="00014720"/>
    <w:rsid w:val="00017950"/>
    <w:rsid w:val="00025B90"/>
    <w:rsid w:val="0003573A"/>
    <w:rsid w:val="000453B5"/>
    <w:rsid w:val="00046D3A"/>
    <w:rsid w:val="00047093"/>
    <w:rsid w:val="0005379D"/>
    <w:rsid w:val="00055FC3"/>
    <w:rsid w:val="000604CB"/>
    <w:rsid w:val="0006258B"/>
    <w:rsid w:val="000627FF"/>
    <w:rsid w:val="00063147"/>
    <w:rsid w:val="00064DDD"/>
    <w:rsid w:val="000658BB"/>
    <w:rsid w:val="00076AC2"/>
    <w:rsid w:val="00077042"/>
    <w:rsid w:val="0008089F"/>
    <w:rsid w:val="00080D51"/>
    <w:rsid w:val="00084E4B"/>
    <w:rsid w:val="000875C4"/>
    <w:rsid w:val="00087B10"/>
    <w:rsid w:val="00095A71"/>
    <w:rsid w:val="00096C81"/>
    <w:rsid w:val="000A280B"/>
    <w:rsid w:val="000A5C0A"/>
    <w:rsid w:val="000B28AD"/>
    <w:rsid w:val="000B7761"/>
    <w:rsid w:val="000B7BDF"/>
    <w:rsid w:val="000C1293"/>
    <w:rsid w:val="000C1AB2"/>
    <w:rsid w:val="000C79BE"/>
    <w:rsid w:val="000D32C6"/>
    <w:rsid w:val="000D3A9B"/>
    <w:rsid w:val="000D4CB6"/>
    <w:rsid w:val="000E4D1E"/>
    <w:rsid w:val="000E5BC8"/>
    <w:rsid w:val="000E6584"/>
    <w:rsid w:val="000E6EBD"/>
    <w:rsid w:val="000F2478"/>
    <w:rsid w:val="000F40F3"/>
    <w:rsid w:val="000F4432"/>
    <w:rsid w:val="000F6467"/>
    <w:rsid w:val="000F6C14"/>
    <w:rsid w:val="00101424"/>
    <w:rsid w:val="0010200A"/>
    <w:rsid w:val="0010205B"/>
    <w:rsid w:val="001025BC"/>
    <w:rsid w:val="00102EA2"/>
    <w:rsid w:val="00106E64"/>
    <w:rsid w:val="001126FC"/>
    <w:rsid w:val="00113FD8"/>
    <w:rsid w:val="00125098"/>
    <w:rsid w:val="0012657B"/>
    <w:rsid w:val="00130651"/>
    <w:rsid w:val="00133DDF"/>
    <w:rsid w:val="00134751"/>
    <w:rsid w:val="00135F51"/>
    <w:rsid w:val="00136BE0"/>
    <w:rsid w:val="001428CD"/>
    <w:rsid w:val="00143EBD"/>
    <w:rsid w:val="00145368"/>
    <w:rsid w:val="001455F2"/>
    <w:rsid w:val="00146941"/>
    <w:rsid w:val="00146EE6"/>
    <w:rsid w:val="00147F0E"/>
    <w:rsid w:val="00152E5E"/>
    <w:rsid w:val="001536ED"/>
    <w:rsid w:val="00155352"/>
    <w:rsid w:val="0016124A"/>
    <w:rsid w:val="00162019"/>
    <w:rsid w:val="001644B6"/>
    <w:rsid w:val="0017170C"/>
    <w:rsid w:val="00172DB2"/>
    <w:rsid w:val="00175A57"/>
    <w:rsid w:val="0018068B"/>
    <w:rsid w:val="00180BDD"/>
    <w:rsid w:val="0018156B"/>
    <w:rsid w:val="0018782A"/>
    <w:rsid w:val="00193AEB"/>
    <w:rsid w:val="001A17DB"/>
    <w:rsid w:val="001A4017"/>
    <w:rsid w:val="001A4FF5"/>
    <w:rsid w:val="001A52D1"/>
    <w:rsid w:val="001A57A6"/>
    <w:rsid w:val="001A6D0D"/>
    <w:rsid w:val="001B0883"/>
    <w:rsid w:val="001B178A"/>
    <w:rsid w:val="001B2298"/>
    <w:rsid w:val="001B5BD6"/>
    <w:rsid w:val="001C301D"/>
    <w:rsid w:val="001C5FAA"/>
    <w:rsid w:val="001C60B8"/>
    <w:rsid w:val="001D18F4"/>
    <w:rsid w:val="001D1FA3"/>
    <w:rsid w:val="001D24B0"/>
    <w:rsid w:val="001D5544"/>
    <w:rsid w:val="001D56A4"/>
    <w:rsid w:val="001E0257"/>
    <w:rsid w:val="001F2648"/>
    <w:rsid w:val="002007FD"/>
    <w:rsid w:val="00205050"/>
    <w:rsid w:val="0021011C"/>
    <w:rsid w:val="0021047F"/>
    <w:rsid w:val="00211453"/>
    <w:rsid w:val="00211676"/>
    <w:rsid w:val="00212C22"/>
    <w:rsid w:val="00215A3D"/>
    <w:rsid w:val="00215C30"/>
    <w:rsid w:val="002253A6"/>
    <w:rsid w:val="002262AA"/>
    <w:rsid w:val="00227B7C"/>
    <w:rsid w:val="00231F7A"/>
    <w:rsid w:val="00233298"/>
    <w:rsid w:val="00235133"/>
    <w:rsid w:val="002356F5"/>
    <w:rsid w:val="00235A38"/>
    <w:rsid w:val="00236812"/>
    <w:rsid w:val="0024427B"/>
    <w:rsid w:val="00244EE8"/>
    <w:rsid w:val="00245773"/>
    <w:rsid w:val="00250333"/>
    <w:rsid w:val="0025200F"/>
    <w:rsid w:val="0025276E"/>
    <w:rsid w:val="002541C6"/>
    <w:rsid w:val="0026268A"/>
    <w:rsid w:val="00262888"/>
    <w:rsid w:val="00263DA4"/>
    <w:rsid w:val="002672A7"/>
    <w:rsid w:val="002675F5"/>
    <w:rsid w:val="00272977"/>
    <w:rsid w:val="00272D3D"/>
    <w:rsid w:val="0027605A"/>
    <w:rsid w:val="002849C6"/>
    <w:rsid w:val="002854EC"/>
    <w:rsid w:val="002867F7"/>
    <w:rsid w:val="00292FFF"/>
    <w:rsid w:val="00296A99"/>
    <w:rsid w:val="002A3623"/>
    <w:rsid w:val="002A71D1"/>
    <w:rsid w:val="002B1906"/>
    <w:rsid w:val="002B763E"/>
    <w:rsid w:val="002B7EB6"/>
    <w:rsid w:val="002C13D0"/>
    <w:rsid w:val="002C2428"/>
    <w:rsid w:val="002C7DF7"/>
    <w:rsid w:val="002D0987"/>
    <w:rsid w:val="002D4061"/>
    <w:rsid w:val="002D6503"/>
    <w:rsid w:val="002E0047"/>
    <w:rsid w:val="002F3E03"/>
    <w:rsid w:val="002F56CD"/>
    <w:rsid w:val="00300694"/>
    <w:rsid w:val="003052E2"/>
    <w:rsid w:val="00305F7C"/>
    <w:rsid w:val="00306C00"/>
    <w:rsid w:val="003106E6"/>
    <w:rsid w:val="003106EF"/>
    <w:rsid w:val="00311648"/>
    <w:rsid w:val="00312B6D"/>
    <w:rsid w:val="00313154"/>
    <w:rsid w:val="00314085"/>
    <w:rsid w:val="0031707B"/>
    <w:rsid w:val="00323324"/>
    <w:rsid w:val="00325AED"/>
    <w:rsid w:val="00326C33"/>
    <w:rsid w:val="00332B28"/>
    <w:rsid w:val="0033442E"/>
    <w:rsid w:val="00334B87"/>
    <w:rsid w:val="00347484"/>
    <w:rsid w:val="00352961"/>
    <w:rsid w:val="00354A5A"/>
    <w:rsid w:val="00354F95"/>
    <w:rsid w:val="00355472"/>
    <w:rsid w:val="003561F2"/>
    <w:rsid w:val="003577B7"/>
    <w:rsid w:val="0036004A"/>
    <w:rsid w:val="003606E1"/>
    <w:rsid w:val="00361083"/>
    <w:rsid w:val="003629B7"/>
    <w:rsid w:val="00364457"/>
    <w:rsid w:val="00364FB6"/>
    <w:rsid w:val="00366F0B"/>
    <w:rsid w:val="00367C8E"/>
    <w:rsid w:val="00367F0C"/>
    <w:rsid w:val="00372F78"/>
    <w:rsid w:val="00373F28"/>
    <w:rsid w:val="00381881"/>
    <w:rsid w:val="003825AE"/>
    <w:rsid w:val="0038439E"/>
    <w:rsid w:val="0038654F"/>
    <w:rsid w:val="00393F51"/>
    <w:rsid w:val="00394F5B"/>
    <w:rsid w:val="00395151"/>
    <w:rsid w:val="003964A5"/>
    <w:rsid w:val="003A152F"/>
    <w:rsid w:val="003A487E"/>
    <w:rsid w:val="003B39C5"/>
    <w:rsid w:val="003B4FF5"/>
    <w:rsid w:val="003C0F31"/>
    <w:rsid w:val="003C1685"/>
    <w:rsid w:val="003C2D88"/>
    <w:rsid w:val="003C33BE"/>
    <w:rsid w:val="003C553F"/>
    <w:rsid w:val="003D0992"/>
    <w:rsid w:val="003D2979"/>
    <w:rsid w:val="003D4CF1"/>
    <w:rsid w:val="003D4D5E"/>
    <w:rsid w:val="003E616F"/>
    <w:rsid w:val="003F0CF7"/>
    <w:rsid w:val="003F2055"/>
    <w:rsid w:val="003F2C8D"/>
    <w:rsid w:val="003F51BC"/>
    <w:rsid w:val="003F55E1"/>
    <w:rsid w:val="003F7A79"/>
    <w:rsid w:val="00403FE2"/>
    <w:rsid w:val="0040555C"/>
    <w:rsid w:val="00406748"/>
    <w:rsid w:val="00406CA0"/>
    <w:rsid w:val="00406E4E"/>
    <w:rsid w:val="00410BE2"/>
    <w:rsid w:val="0041371D"/>
    <w:rsid w:val="00414465"/>
    <w:rsid w:val="004147C6"/>
    <w:rsid w:val="0041495A"/>
    <w:rsid w:val="00422677"/>
    <w:rsid w:val="004231B6"/>
    <w:rsid w:val="004254BD"/>
    <w:rsid w:val="00431AD5"/>
    <w:rsid w:val="004320DF"/>
    <w:rsid w:val="004332AB"/>
    <w:rsid w:val="00434186"/>
    <w:rsid w:val="0043783E"/>
    <w:rsid w:val="00443768"/>
    <w:rsid w:val="00451F48"/>
    <w:rsid w:val="004533FF"/>
    <w:rsid w:val="0045436D"/>
    <w:rsid w:val="00454E92"/>
    <w:rsid w:val="00462D69"/>
    <w:rsid w:val="004640A7"/>
    <w:rsid w:val="0046753C"/>
    <w:rsid w:val="0046785A"/>
    <w:rsid w:val="00471233"/>
    <w:rsid w:val="004723D9"/>
    <w:rsid w:val="00472CF8"/>
    <w:rsid w:val="004735D5"/>
    <w:rsid w:val="00473EE5"/>
    <w:rsid w:val="00475572"/>
    <w:rsid w:val="0048153D"/>
    <w:rsid w:val="00482343"/>
    <w:rsid w:val="00483B64"/>
    <w:rsid w:val="00485E3B"/>
    <w:rsid w:val="00486E3F"/>
    <w:rsid w:val="004A04F4"/>
    <w:rsid w:val="004A0BED"/>
    <w:rsid w:val="004A263B"/>
    <w:rsid w:val="004A2701"/>
    <w:rsid w:val="004B0439"/>
    <w:rsid w:val="004B136B"/>
    <w:rsid w:val="004B1627"/>
    <w:rsid w:val="004B304E"/>
    <w:rsid w:val="004B75B0"/>
    <w:rsid w:val="004B7FE9"/>
    <w:rsid w:val="004C15CC"/>
    <w:rsid w:val="004C1DC9"/>
    <w:rsid w:val="004D5EAB"/>
    <w:rsid w:val="004E6462"/>
    <w:rsid w:val="004E6A43"/>
    <w:rsid w:val="004E78CF"/>
    <w:rsid w:val="004F4BCB"/>
    <w:rsid w:val="004F6AFC"/>
    <w:rsid w:val="0050188B"/>
    <w:rsid w:val="005115A0"/>
    <w:rsid w:val="00512BAB"/>
    <w:rsid w:val="00513C19"/>
    <w:rsid w:val="005146D0"/>
    <w:rsid w:val="00514BA4"/>
    <w:rsid w:val="005151C6"/>
    <w:rsid w:val="00532F3D"/>
    <w:rsid w:val="0053763A"/>
    <w:rsid w:val="005407CE"/>
    <w:rsid w:val="005407E7"/>
    <w:rsid w:val="00542DF0"/>
    <w:rsid w:val="005437F9"/>
    <w:rsid w:val="0054393D"/>
    <w:rsid w:val="00545952"/>
    <w:rsid w:val="00545ECE"/>
    <w:rsid w:val="00550C48"/>
    <w:rsid w:val="005539E4"/>
    <w:rsid w:val="00553A6C"/>
    <w:rsid w:val="00565597"/>
    <w:rsid w:val="0056790C"/>
    <w:rsid w:val="00570A2A"/>
    <w:rsid w:val="005714C3"/>
    <w:rsid w:val="00572404"/>
    <w:rsid w:val="00573A52"/>
    <w:rsid w:val="00573FA0"/>
    <w:rsid w:val="00575BDE"/>
    <w:rsid w:val="00577C75"/>
    <w:rsid w:val="00577DE7"/>
    <w:rsid w:val="005819B3"/>
    <w:rsid w:val="00582282"/>
    <w:rsid w:val="00583642"/>
    <w:rsid w:val="00584757"/>
    <w:rsid w:val="00586298"/>
    <w:rsid w:val="0059029B"/>
    <w:rsid w:val="00590887"/>
    <w:rsid w:val="00592A2C"/>
    <w:rsid w:val="00592A4D"/>
    <w:rsid w:val="00594308"/>
    <w:rsid w:val="0059525B"/>
    <w:rsid w:val="00595685"/>
    <w:rsid w:val="005A75DF"/>
    <w:rsid w:val="005B1A66"/>
    <w:rsid w:val="005B3BFE"/>
    <w:rsid w:val="005B3DBA"/>
    <w:rsid w:val="005C0081"/>
    <w:rsid w:val="005C1D7F"/>
    <w:rsid w:val="005C5CC2"/>
    <w:rsid w:val="005C626B"/>
    <w:rsid w:val="005C65D9"/>
    <w:rsid w:val="005D1FF7"/>
    <w:rsid w:val="005E046E"/>
    <w:rsid w:val="005E2869"/>
    <w:rsid w:val="005E404F"/>
    <w:rsid w:val="005E49F6"/>
    <w:rsid w:val="005F0EC4"/>
    <w:rsid w:val="005F1202"/>
    <w:rsid w:val="005F12C7"/>
    <w:rsid w:val="005F2951"/>
    <w:rsid w:val="005F2F68"/>
    <w:rsid w:val="005F5C76"/>
    <w:rsid w:val="005F6897"/>
    <w:rsid w:val="006001B9"/>
    <w:rsid w:val="006041FC"/>
    <w:rsid w:val="00606056"/>
    <w:rsid w:val="00606D91"/>
    <w:rsid w:val="00607258"/>
    <w:rsid w:val="00607691"/>
    <w:rsid w:val="00610086"/>
    <w:rsid w:val="0061248D"/>
    <w:rsid w:val="00613D6A"/>
    <w:rsid w:val="0061699B"/>
    <w:rsid w:val="0061736A"/>
    <w:rsid w:val="00622D37"/>
    <w:rsid w:val="00625AF3"/>
    <w:rsid w:val="006277F4"/>
    <w:rsid w:val="006306F2"/>
    <w:rsid w:val="00633A65"/>
    <w:rsid w:val="006361B0"/>
    <w:rsid w:val="0064254F"/>
    <w:rsid w:val="006437ED"/>
    <w:rsid w:val="00643A99"/>
    <w:rsid w:val="0065112C"/>
    <w:rsid w:val="00657E19"/>
    <w:rsid w:val="00660C1C"/>
    <w:rsid w:val="006648B3"/>
    <w:rsid w:val="006656FA"/>
    <w:rsid w:val="0066718B"/>
    <w:rsid w:val="006725E2"/>
    <w:rsid w:val="00676AF8"/>
    <w:rsid w:val="00677048"/>
    <w:rsid w:val="006869C1"/>
    <w:rsid w:val="006921DC"/>
    <w:rsid w:val="00692F4C"/>
    <w:rsid w:val="006931C0"/>
    <w:rsid w:val="00694043"/>
    <w:rsid w:val="00694DA5"/>
    <w:rsid w:val="00694E05"/>
    <w:rsid w:val="00695BF8"/>
    <w:rsid w:val="006A0B3B"/>
    <w:rsid w:val="006A211E"/>
    <w:rsid w:val="006A5D95"/>
    <w:rsid w:val="006B019A"/>
    <w:rsid w:val="006B764C"/>
    <w:rsid w:val="006C1BF0"/>
    <w:rsid w:val="006C2E55"/>
    <w:rsid w:val="006C56D2"/>
    <w:rsid w:val="006C5C72"/>
    <w:rsid w:val="006D53CE"/>
    <w:rsid w:val="006E48E2"/>
    <w:rsid w:val="006E5CCF"/>
    <w:rsid w:val="006E75AE"/>
    <w:rsid w:val="006F5E0A"/>
    <w:rsid w:val="00700AA2"/>
    <w:rsid w:val="00702C00"/>
    <w:rsid w:val="0070388E"/>
    <w:rsid w:val="00711160"/>
    <w:rsid w:val="0071667E"/>
    <w:rsid w:val="00720124"/>
    <w:rsid w:val="00722A59"/>
    <w:rsid w:val="007241FF"/>
    <w:rsid w:val="0072624E"/>
    <w:rsid w:val="00726325"/>
    <w:rsid w:val="007334E8"/>
    <w:rsid w:val="0073574F"/>
    <w:rsid w:val="00735EF5"/>
    <w:rsid w:val="00736DDC"/>
    <w:rsid w:val="0074060C"/>
    <w:rsid w:val="007406AB"/>
    <w:rsid w:val="00747B2B"/>
    <w:rsid w:val="007501D9"/>
    <w:rsid w:val="007554FA"/>
    <w:rsid w:val="00755A05"/>
    <w:rsid w:val="00757212"/>
    <w:rsid w:val="007602B7"/>
    <w:rsid w:val="00761A42"/>
    <w:rsid w:val="00766D83"/>
    <w:rsid w:val="00767406"/>
    <w:rsid w:val="007716DE"/>
    <w:rsid w:val="00776693"/>
    <w:rsid w:val="00776FFE"/>
    <w:rsid w:val="00782D54"/>
    <w:rsid w:val="00785F98"/>
    <w:rsid w:val="007940B5"/>
    <w:rsid w:val="007A2CEA"/>
    <w:rsid w:val="007A588A"/>
    <w:rsid w:val="007B0BDC"/>
    <w:rsid w:val="007B7294"/>
    <w:rsid w:val="007B75AE"/>
    <w:rsid w:val="007C0183"/>
    <w:rsid w:val="007C0E3B"/>
    <w:rsid w:val="007C29FB"/>
    <w:rsid w:val="007C31B6"/>
    <w:rsid w:val="007C3CF7"/>
    <w:rsid w:val="007D0D1C"/>
    <w:rsid w:val="007E108E"/>
    <w:rsid w:val="007E489A"/>
    <w:rsid w:val="007E4AA1"/>
    <w:rsid w:val="007E551E"/>
    <w:rsid w:val="007F5072"/>
    <w:rsid w:val="00804300"/>
    <w:rsid w:val="008052C7"/>
    <w:rsid w:val="00810415"/>
    <w:rsid w:val="00820704"/>
    <w:rsid w:val="0082178A"/>
    <w:rsid w:val="00821DEC"/>
    <w:rsid w:val="00823465"/>
    <w:rsid w:val="00831B2E"/>
    <w:rsid w:val="008325D3"/>
    <w:rsid w:val="00834825"/>
    <w:rsid w:val="00834AF2"/>
    <w:rsid w:val="008353C5"/>
    <w:rsid w:val="0083584D"/>
    <w:rsid w:val="00840786"/>
    <w:rsid w:val="00847689"/>
    <w:rsid w:val="00853A74"/>
    <w:rsid w:val="0085427C"/>
    <w:rsid w:val="008553D7"/>
    <w:rsid w:val="00863D51"/>
    <w:rsid w:val="008676CC"/>
    <w:rsid w:val="00871E51"/>
    <w:rsid w:val="00873623"/>
    <w:rsid w:val="00873818"/>
    <w:rsid w:val="00876749"/>
    <w:rsid w:val="0088062D"/>
    <w:rsid w:val="00883FF8"/>
    <w:rsid w:val="00885286"/>
    <w:rsid w:val="008858B5"/>
    <w:rsid w:val="00885E9D"/>
    <w:rsid w:val="008918E6"/>
    <w:rsid w:val="00893A98"/>
    <w:rsid w:val="00894893"/>
    <w:rsid w:val="008A0B80"/>
    <w:rsid w:val="008A304E"/>
    <w:rsid w:val="008B1549"/>
    <w:rsid w:val="008B4C7F"/>
    <w:rsid w:val="008B52ED"/>
    <w:rsid w:val="008B7457"/>
    <w:rsid w:val="008C1AF3"/>
    <w:rsid w:val="008C1B7C"/>
    <w:rsid w:val="008C3198"/>
    <w:rsid w:val="008C433B"/>
    <w:rsid w:val="008C5269"/>
    <w:rsid w:val="008D21F7"/>
    <w:rsid w:val="008D408A"/>
    <w:rsid w:val="008D5375"/>
    <w:rsid w:val="008E20AA"/>
    <w:rsid w:val="008F0D01"/>
    <w:rsid w:val="008F1C9A"/>
    <w:rsid w:val="008F5150"/>
    <w:rsid w:val="008F7D11"/>
    <w:rsid w:val="00902812"/>
    <w:rsid w:val="00904EA5"/>
    <w:rsid w:val="009104E9"/>
    <w:rsid w:val="009177D3"/>
    <w:rsid w:val="00921428"/>
    <w:rsid w:val="009265E6"/>
    <w:rsid w:val="009306CB"/>
    <w:rsid w:val="009365E4"/>
    <w:rsid w:val="0094144D"/>
    <w:rsid w:val="009419E6"/>
    <w:rsid w:val="00942A5B"/>
    <w:rsid w:val="00947907"/>
    <w:rsid w:val="00951F76"/>
    <w:rsid w:val="00956483"/>
    <w:rsid w:val="00956BAE"/>
    <w:rsid w:val="00960CC8"/>
    <w:rsid w:val="00961E48"/>
    <w:rsid w:val="00963146"/>
    <w:rsid w:val="009650B6"/>
    <w:rsid w:val="009661D1"/>
    <w:rsid w:val="009675A8"/>
    <w:rsid w:val="00967780"/>
    <w:rsid w:val="00971131"/>
    <w:rsid w:val="00971A9F"/>
    <w:rsid w:val="00974F31"/>
    <w:rsid w:val="00981488"/>
    <w:rsid w:val="00986006"/>
    <w:rsid w:val="00986C15"/>
    <w:rsid w:val="00990877"/>
    <w:rsid w:val="00994A7A"/>
    <w:rsid w:val="00994F29"/>
    <w:rsid w:val="0099743A"/>
    <w:rsid w:val="009A1756"/>
    <w:rsid w:val="009A38AC"/>
    <w:rsid w:val="009A62A7"/>
    <w:rsid w:val="009A7735"/>
    <w:rsid w:val="009B068F"/>
    <w:rsid w:val="009B2092"/>
    <w:rsid w:val="009B765B"/>
    <w:rsid w:val="009C2030"/>
    <w:rsid w:val="009C35F4"/>
    <w:rsid w:val="009C3746"/>
    <w:rsid w:val="009C45C7"/>
    <w:rsid w:val="009C4945"/>
    <w:rsid w:val="009D33C4"/>
    <w:rsid w:val="009D4FDE"/>
    <w:rsid w:val="009D7C52"/>
    <w:rsid w:val="009E2CC0"/>
    <w:rsid w:val="009E3BDD"/>
    <w:rsid w:val="009F2D6E"/>
    <w:rsid w:val="009F33EE"/>
    <w:rsid w:val="009F6734"/>
    <w:rsid w:val="009F6EC1"/>
    <w:rsid w:val="00A020F6"/>
    <w:rsid w:val="00A04978"/>
    <w:rsid w:val="00A066B3"/>
    <w:rsid w:val="00A06D03"/>
    <w:rsid w:val="00A10B41"/>
    <w:rsid w:val="00A11261"/>
    <w:rsid w:val="00A145F9"/>
    <w:rsid w:val="00A177DB"/>
    <w:rsid w:val="00A211C2"/>
    <w:rsid w:val="00A22D59"/>
    <w:rsid w:val="00A301D5"/>
    <w:rsid w:val="00A311F3"/>
    <w:rsid w:val="00A35837"/>
    <w:rsid w:val="00A36350"/>
    <w:rsid w:val="00A378E3"/>
    <w:rsid w:val="00A40F7A"/>
    <w:rsid w:val="00A411E0"/>
    <w:rsid w:val="00A41ED5"/>
    <w:rsid w:val="00A42966"/>
    <w:rsid w:val="00A44AB8"/>
    <w:rsid w:val="00A4576B"/>
    <w:rsid w:val="00A50612"/>
    <w:rsid w:val="00A51824"/>
    <w:rsid w:val="00A5462F"/>
    <w:rsid w:val="00A55376"/>
    <w:rsid w:val="00A55473"/>
    <w:rsid w:val="00A62BE1"/>
    <w:rsid w:val="00A63E0C"/>
    <w:rsid w:val="00A652A9"/>
    <w:rsid w:val="00A656D1"/>
    <w:rsid w:val="00A70781"/>
    <w:rsid w:val="00A80562"/>
    <w:rsid w:val="00A81FB9"/>
    <w:rsid w:val="00A8325D"/>
    <w:rsid w:val="00A83BE9"/>
    <w:rsid w:val="00A84B21"/>
    <w:rsid w:val="00A85A46"/>
    <w:rsid w:val="00A90BB5"/>
    <w:rsid w:val="00A92A66"/>
    <w:rsid w:val="00A93223"/>
    <w:rsid w:val="00A93BD9"/>
    <w:rsid w:val="00A96AEA"/>
    <w:rsid w:val="00A97833"/>
    <w:rsid w:val="00AA0520"/>
    <w:rsid w:val="00AA5B11"/>
    <w:rsid w:val="00AA5FA3"/>
    <w:rsid w:val="00AA6E84"/>
    <w:rsid w:val="00AA6F63"/>
    <w:rsid w:val="00AB237B"/>
    <w:rsid w:val="00AB2AC8"/>
    <w:rsid w:val="00AB4FC2"/>
    <w:rsid w:val="00AB654F"/>
    <w:rsid w:val="00AC1DA7"/>
    <w:rsid w:val="00AC596F"/>
    <w:rsid w:val="00AC6BF9"/>
    <w:rsid w:val="00AD09C0"/>
    <w:rsid w:val="00AD392A"/>
    <w:rsid w:val="00AD5108"/>
    <w:rsid w:val="00AD6786"/>
    <w:rsid w:val="00AE105B"/>
    <w:rsid w:val="00AE2A3A"/>
    <w:rsid w:val="00AE3509"/>
    <w:rsid w:val="00AE447F"/>
    <w:rsid w:val="00AE568D"/>
    <w:rsid w:val="00AE6000"/>
    <w:rsid w:val="00AF4726"/>
    <w:rsid w:val="00AF551B"/>
    <w:rsid w:val="00AF5993"/>
    <w:rsid w:val="00B04BDA"/>
    <w:rsid w:val="00B07664"/>
    <w:rsid w:val="00B10384"/>
    <w:rsid w:val="00B119C4"/>
    <w:rsid w:val="00B1272F"/>
    <w:rsid w:val="00B1644E"/>
    <w:rsid w:val="00B172CC"/>
    <w:rsid w:val="00B3122F"/>
    <w:rsid w:val="00B33AF8"/>
    <w:rsid w:val="00B36DBA"/>
    <w:rsid w:val="00B372FE"/>
    <w:rsid w:val="00B3786E"/>
    <w:rsid w:val="00B42AC0"/>
    <w:rsid w:val="00B46B7F"/>
    <w:rsid w:val="00B47332"/>
    <w:rsid w:val="00B505F4"/>
    <w:rsid w:val="00B5230F"/>
    <w:rsid w:val="00B56D9B"/>
    <w:rsid w:val="00B6244B"/>
    <w:rsid w:val="00B679AD"/>
    <w:rsid w:val="00B700F9"/>
    <w:rsid w:val="00B715AB"/>
    <w:rsid w:val="00B729AA"/>
    <w:rsid w:val="00B75347"/>
    <w:rsid w:val="00B77BFC"/>
    <w:rsid w:val="00B84207"/>
    <w:rsid w:val="00B84BF2"/>
    <w:rsid w:val="00B85A73"/>
    <w:rsid w:val="00B910C6"/>
    <w:rsid w:val="00B9122B"/>
    <w:rsid w:val="00B93C0A"/>
    <w:rsid w:val="00BA69D9"/>
    <w:rsid w:val="00BA76FC"/>
    <w:rsid w:val="00BB1653"/>
    <w:rsid w:val="00BB5AEE"/>
    <w:rsid w:val="00BB6777"/>
    <w:rsid w:val="00BB7CF3"/>
    <w:rsid w:val="00BC14AD"/>
    <w:rsid w:val="00BC2709"/>
    <w:rsid w:val="00BC5647"/>
    <w:rsid w:val="00BD210C"/>
    <w:rsid w:val="00BD2603"/>
    <w:rsid w:val="00BD287B"/>
    <w:rsid w:val="00BD2923"/>
    <w:rsid w:val="00BE28FE"/>
    <w:rsid w:val="00BE46B7"/>
    <w:rsid w:val="00BF248E"/>
    <w:rsid w:val="00BF2AE8"/>
    <w:rsid w:val="00BF4613"/>
    <w:rsid w:val="00BF4F34"/>
    <w:rsid w:val="00C0123C"/>
    <w:rsid w:val="00C04A9F"/>
    <w:rsid w:val="00C05E3E"/>
    <w:rsid w:val="00C0725B"/>
    <w:rsid w:val="00C1609C"/>
    <w:rsid w:val="00C22F82"/>
    <w:rsid w:val="00C31E48"/>
    <w:rsid w:val="00C3238D"/>
    <w:rsid w:val="00C32C24"/>
    <w:rsid w:val="00C34FF5"/>
    <w:rsid w:val="00C36F67"/>
    <w:rsid w:val="00C37586"/>
    <w:rsid w:val="00C41D66"/>
    <w:rsid w:val="00C429E8"/>
    <w:rsid w:val="00C456FD"/>
    <w:rsid w:val="00C45E9B"/>
    <w:rsid w:val="00C46E11"/>
    <w:rsid w:val="00C53EC9"/>
    <w:rsid w:val="00C55232"/>
    <w:rsid w:val="00C55986"/>
    <w:rsid w:val="00C56165"/>
    <w:rsid w:val="00C572AB"/>
    <w:rsid w:val="00C63785"/>
    <w:rsid w:val="00C658F7"/>
    <w:rsid w:val="00C6623F"/>
    <w:rsid w:val="00C67DE8"/>
    <w:rsid w:val="00C7597B"/>
    <w:rsid w:val="00C84145"/>
    <w:rsid w:val="00C8507E"/>
    <w:rsid w:val="00C90377"/>
    <w:rsid w:val="00C940D6"/>
    <w:rsid w:val="00C94E69"/>
    <w:rsid w:val="00C97561"/>
    <w:rsid w:val="00CA0DD7"/>
    <w:rsid w:val="00CA104A"/>
    <w:rsid w:val="00CA119C"/>
    <w:rsid w:val="00CA184B"/>
    <w:rsid w:val="00CA2C7D"/>
    <w:rsid w:val="00CA333A"/>
    <w:rsid w:val="00CA3758"/>
    <w:rsid w:val="00CA5E5B"/>
    <w:rsid w:val="00CB1565"/>
    <w:rsid w:val="00CB2451"/>
    <w:rsid w:val="00CB26BE"/>
    <w:rsid w:val="00CB2BB9"/>
    <w:rsid w:val="00CB3EBF"/>
    <w:rsid w:val="00CB659A"/>
    <w:rsid w:val="00CB73E6"/>
    <w:rsid w:val="00CC047F"/>
    <w:rsid w:val="00CC2CD4"/>
    <w:rsid w:val="00CC703E"/>
    <w:rsid w:val="00CD63CF"/>
    <w:rsid w:val="00CE085A"/>
    <w:rsid w:val="00CE3814"/>
    <w:rsid w:val="00CE66EB"/>
    <w:rsid w:val="00CE7149"/>
    <w:rsid w:val="00CE756D"/>
    <w:rsid w:val="00CF1E97"/>
    <w:rsid w:val="00CF444C"/>
    <w:rsid w:val="00CF5647"/>
    <w:rsid w:val="00CF596A"/>
    <w:rsid w:val="00CF64E7"/>
    <w:rsid w:val="00CF75A4"/>
    <w:rsid w:val="00D00CBE"/>
    <w:rsid w:val="00D02B92"/>
    <w:rsid w:val="00D10672"/>
    <w:rsid w:val="00D1082E"/>
    <w:rsid w:val="00D110F9"/>
    <w:rsid w:val="00D11A8B"/>
    <w:rsid w:val="00D165FF"/>
    <w:rsid w:val="00D20BB2"/>
    <w:rsid w:val="00D212D9"/>
    <w:rsid w:val="00D3081D"/>
    <w:rsid w:val="00D318E5"/>
    <w:rsid w:val="00D320FA"/>
    <w:rsid w:val="00D34CC5"/>
    <w:rsid w:val="00D3614D"/>
    <w:rsid w:val="00D37E60"/>
    <w:rsid w:val="00D40FA6"/>
    <w:rsid w:val="00D41829"/>
    <w:rsid w:val="00D43901"/>
    <w:rsid w:val="00D47EB5"/>
    <w:rsid w:val="00D553CB"/>
    <w:rsid w:val="00D60291"/>
    <w:rsid w:val="00D618C2"/>
    <w:rsid w:val="00D633B4"/>
    <w:rsid w:val="00D63BE4"/>
    <w:rsid w:val="00D65DDC"/>
    <w:rsid w:val="00D66982"/>
    <w:rsid w:val="00D71CDB"/>
    <w:rsid w:val="00D7351E"/>
    <w:rsid w:val="00D747BC"/>
    <w:rsid w:val="00D82A7F"/>
    <w:rsid w:val="00D857A5"/>
    <w:rsid w:val="00D95346"/>
    <w:rsid w:val="00D96BFC"/>
    <w:rsid w:val="00D9700F"/>
    <w:rsid w:val="00DA1E1B"/>
    <w:rsid w:val="00DA2DEA"/>
    <w:rsid w:val="00DA4575"/>
    <w:rsid w:val="00DA4FE5"/>
    <w:rsid w:val="00DB17E7"/>
    <w:rsid w:val="00DB2C2E"/>
    <w:rsid w:val="00DB51C0"/>
    <w:rsid w:val="00DB58FE"/>
    <w:rsid w:val="00DB74A5"/>
    <w:rsid w:val="00DC0669"/>
    <w:rsid w:val="00DC32F6"/>
    <w:rsid w:val="00DC3FF7"/>
    <w:rsid w:val="00DC4855"/>
    <w:rsid w:val="00DC61B6"/>
    <w:rsid w:val="00DD13B1"/>
    <w:rsid w:val="00DD38BF"/>
    <w:rsid w:val="00DD39EE"/>
    <w:rsid w:val="00DD47D5"/>
    <w:rsid w:val="00DD49B1"/>
    <w:rsid w:val="00DD70C8"/>
    <w:rsid w:val="00DD7474"/>
    <w:rsid w:val="00DE1C3A"/>
    <w:rsid w:val="00DE3D51"/>
    <w:rsid w:val="00DE62E9"/>
    <w:rsid w:val="00DE648B"/>
    <w:rsid w:val="00DE6B58"/>
    <w:rsid w:val="00DF1099"/>
    <w:rsid w:val="00DF19C5"/>
    <w:rsid w:val="00DF20CC"/>
    <w:rsid w:val="00DF38BF"/>
    <w:rsid w:val="00DF6CEE"/>
    <w:rsid w:val="00E0387A"/>
    <w:rsid w:val="00E06644"/>
    <w:rsid w:val="00E1056F"/>
    <w:rsid w:val="00E11F58"/>
    <w:rsid w:val="00E13867"/>
    <w:rsid w:val="00E20033"/>
    <w:rsid w:val="00E202CE"/>
    <w:rsid w:val="00E32A92"/>
    <w:rsid w:val="00E3303C"/>
    <w:rsid w:val="00E34E1B"/>
    <w:rsid w:val="00E404A7"/>
    <w:rsid w:val="00E412F2"/>
    <w:rsid w:val="00E41C77"/>
    <w:rsid w:val="00E438E4"/>
    <w:rsid w:val="00E54D20"/>
    <w:rsid w:val="00E57D7C"/>
    <w:rsid w:val="00E6153B"/>
    <w:rsid w:val="00E61DDC"/>
    <w:rsid w:val="00E629A8"/>
    <w:rsid w:val="00E65880"/>
    <w:rsid w:val="00E6669B"/>
    <w:rsid w:val="00E666AB"/>
    <w:rsid w:val="00E72417"/>
    <w:rsid w:val="00E72C8D"/>
    <w:rsid w:val="00E731AE"/>
    <w:rsid w:val="00E73498"/>
    <w:rsid w:val="00E74A79"/>
    <w:rsid w:val="00E80530"/>
    <w:rsid w:val="00E81F6E"/>
    <w:rsid w:val="00E826A3"/>
    <w:rsid w:val="00E83C35"/>
    <w:rsid w:val="00E83DAF"/>
    <w:rsid w:val="00E840B8"/>
    <w:rsid w:val="00E8410C"/>
    <w:rsid w:val="00E91ACF"/>
    <w:rsid w:val="00E94ADB"/>
    <w:rsid w:val="00E95235"/>
    <w:rsid w:val="00EA3E44"/>
    <w:rsid w:val="00EA3F65"/>
    <w:rsid w:val="00EA4456"/>
    <w:rsid w:val="00EB2A46"/>
    <w:rsid w:val="00EB2BBD"/>
    <w:rsid w:val="00EB7359"/>
    <w:rsid w:val="00EC1306"/>
    <w:rsid w:val="00EC20FB"/>
    <w:rsid w:val="00EC34D2"/>
    <w:rsid w:val="00EC45F6"/>
    <w:rsid w:val="00EC48AA"/>
    <w:rsid w:val="00EC531F"/>
    <w:rsid w:val="00EC5926"/>
    <w:rsid w:val="00EC6E86"/>
    <w:rsid w:val="00ED1ED4"/>
    <w:rsid w:val="00ED48DE"/>
    <w:rsid w:val="00ED5BBA"/>
    <w:rsid w:val="00ED6215"/>
    <w:rsid w:val="00EE0660"/>
    <w:rsid w:val="00EE1541"/>
    <w:rsid w:val="00EE604A"/>
    <w:rsid w:val="00F10245"/>
    <w:rsid w:val="00F11402"/>
    <w:rsid w:val="00F11B9C"/>
    <w:rsid w:val="00F13C03"/>
    <w:rsid w:val="00F15A61"/>
    <w:rsid w:val="00F16C6A"/>
    <w:rsid w:val="00F207B4"/>
    <w:rsid w:val="00F31C07"/>
    <w:rsid w:val="00F33E5C"/>
    <w:rsid w:val="00F348A4"/>
    <w:rsid w:val="00F34E6C"/>
    <w:rsid w:val="00F35F66"/>
    <w:rsid w:val="00F40E48"/>
    <w:rsid w:val="00F41243"/>
    <w:rsid w:val="00F43E45"/>
    <w:rsid w:val="00F45DA0"/>
    <w:rsid w:val="00F45FE7"/>
    <w:rsid w:val="00F51176"/>
    <w:rsid w:val="00F51BDD"/>
    <w:rsid w:val="00F5643D"/>
    <w:rsid w:val="00F60C93"/>
    <w:rsid w:val="00F646E4"/>
    <w:rsid w:val="00F72BA3"/>
    <w:rsid w:val="00F75EE5"/>
    <w:rsid w:val="00F85A5E"/>
    <w:rsid w:val="00F9477D"/>
    <w:rsid w:val="00F95B97"/>
    <w:rsid w:val="00F96727"/>
    <w:rsid w:val="00FA4321"/>
    <w:rsid w:val="00FB1273"/>
    <w:rsid w:val="00FB2D6E"/>
    <w:rsid w:val="00FB40FF"/>
    <w:rsid w:val="00FB5CD4"/>
    <w:rsid w:val="00FB6A84"/>
    <w:rsid w:val="00FB6C14"/>
    <w:rsid w:val="00FB6CA0"/>
    <w:rsid w:val="00FB7050"/>
    <w:rsid w:val="00FC189C"/>
    <w:rsid w:val="00FC6319"/>
    <w:rsid w:val="00FC7B52"/>
    <w:rsid w:val="00FD2963"/>
    <w:rsid w:val="00FD2BAB"/>
    <w:rsid w:val="00FD2DB9"/>
    <w:rsid w:val="00FD3722"/>
    <w:rsid w:val="00FD4C36"/>
    <w:rsid w:val="00FE1D92"/>
    <w:rsid w:val="00FE37BA"/>
    <w:rsid w:val="00FF4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302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7DE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1"/>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paragraph" w:styleId="Revision">
    <w:name w:val="Revision"/>
    <w:hidden/>
    <w:uiPriority w:val="99"/>
    <w:semiHidden/>
    <w:rsid w:val="00DA2DEA"/>
    <w:rPr>
      <w:rFonts w:ascii="Courier" w:hAnsi="Courier"/>
      <w:sz w:val="24"/>
      <w:szCs w:val="24"/>
    </w:rPr>
  </w:style>
  <w:style w:type="paragraph" w:styleId="FootnoteText">
    <w:name w:val="footnote text"/>
    <w:basedOn w:val="Normal"/>
    <w:link w:val="FootnoteTextChar"/>
    <w:rsid w:val="00CC2CD4"/>
    <w:rPr>
      <w:sz w:val="20"/>
      <w:szCs w:val="20"/>
    </w:rPr>
  </w:style>
  <w:style w:type="character" w:customStyle="1" w:styleId="FootnoteTextChar">
    <w:name w:val="Footnote Text Char"/>
    <w:basedOn w:val="DefaultParagraphFont"/>
    <w:link w:val="FootnoteText"/>
    <w:rsid w:val="00CC2CD4"/>
    <w:rPr>
      <w:rFonts w:ascii="Courier" w:hAnsi="Courier"/>
    </w:rPr>
  </w:style>
  <w:style w:type="character" w:styleId="UnresolvedMention">
    <w:name w:val="Unresolved Mention"/>
    <w:basedOn w:val="DefaultParagraphFont"/>
    <w:uiPriority w:val="99"/>
    <w:semiHidden/>
    <w:unhideWhenUsed/>
    <w:rsid w:val="00DE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48C5256D764489A36E2EF2EE515FC" ma:contentTypeVersion="10" ma:contentTypeDescription="Create a new document." ma:contentTypeScope="" ma:versionID="ac40cfc2d75583690b1eb201657090bd">
  <xsd:schema xmlns:xsd="http://www.w3.org/2001/XMLSchema" xmlns:xs="http://www.w3.org/2001/XMLSchema" xmlns:p="http://schemas.microsoft.com/office/2006/metadata/properties" xmlns:ns1="http://schemas.microsoft.com/sharepoint/v3" xmlns:ns3="2bc16b7b-1a08-4cc5-bc4d-9b2736c22b12" xmlns:ns4="25124538-fa01-470f-a35a-d94db76b0fab" targetNamespace="http://schemas.microsoft.com/office/2006/metadata/properties" ma:root="true" ma:fieldsID="70ad00241749039f0ff76e3bbc0b508e" ns1:_="" ns3:_="" ns4:_="">
    <xsd:import namespace="http://schemas.microsoft.com/sharepoint/v3"/>
    <xsd:import namespace="2bc16b7b-1a08-4cc5-bc4d-9b2736c22b12"/>
    <xsd:import namespace="25124538-fa01-470f-a35a-d94db76b0fa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16b7b-1a08-4cc5-bc4d-9b2736c22b1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24538-fa01-470f-a35a-d94db76b0fa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bc16b7b-1a08-4cc5-bc4d-9b2736c22b12"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5EEB5-72BE-430E-A527-6DFECD2D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16b7b-1a08-4cc5-bc4d-9b2736c22b12"/>
    <ds:schemaRef ds:uri="25124538-fa01-470f-a35a-d94db76b0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D7881-99F8-4B64-811B-E9344B7B6AC5}">
  <ds:schemaRefs>
    <ds:schemaRef ds:uri="http://schemas.openxmlformats.org/officeDocument/2006/bibliography"/>
  </ds:schemaRefs>
</ds:datastoreItem>
</file>

<file path=customXml/itemProps3.xml><?xml version="1.0" encoding="utf-8"?>
<ds:datastoreItem xmlns:ds="http://schemas.openxmlformats.org/officeDocument/2006/customXml" ds:itemID="{E7017752-B1D5-4F25-8527-D61542634A94}">
  <ds:schemaRefs>
    <ds:schemaRef ds:uri="http://schemas.microsoft.com/office/2006/metadata/properties"/>
    <ds:schemaRef ds:uri="http://schemas.microsoft.com/office/infopath/2007/PartnerControls"/>
    <ds:schemaRef ds:uri="http://schemas.microsoft.com/sharepoint/v3"/>
    <ds:schemaRef ds:uri="2bc16b7b-1a08-4cc5-bc4d-9b2736c22b12"/>
  </ds:schemaRefs>
</ds:datastoreItem>
</file>

<file path=customXml/itemProps4.xml><?xml version="1.0" encoding="utf-8"?>
<ds:datastoreItem xmlns:ds="http://schemas.openxmlformats.org/officeDocument/2006/customXml" ds:itemID="{AF766B9A-A212-4015-99AD-E9D0A387A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2025-04-07T21:24:00Z</dcterms:created>
  <dcterms:modified xsi:type="dcterms:W3CDTF">2025-04-07T21:24:00Z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0x010100FF248C5256D764489A36E2EF2EE515FC</vt:lpwstr>
  </property>
</Properties>
</file>