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5E1" w:rsidRPr="00282A7E" w14:paraId="333AB646" w14:textId="77777777">
      <w:pPr>
        <w:pStyle w:val="Title"/>
        <w:rPr>
          <w:rFonts w:ascii="Arial" w:hAnsi="Arial" w:cs="Arial"/>
          <w:sz w:val="24"/>
          <w:szCs w:val="24"/>
        </w:rPr>
      </w:pPr>
      <w:r w:rsidRPr="00282A7E">
        <w:rPr>
          <w:rFonts w:ascii="Arial" w:hAnsi="Arial" w:cs="Arial"/>
          <w:sz w:val="24"/>
          <w:szCs w:val="24"/>
        </w:rPr>
        <w:t>Supporting Statement</w:t>
      </w:r>
    </w:p>
    <w:p w:rsidR="003875E1" w:rsidRPr="00282A7E" w14:paraId="333AB647" w14:textId="77777777">
      <w:pPr>
        <w:jc w:val="center"/>
        <w:rPr>
          <w:rFonts w:ascii="Arial" w:hAnsi="Arial" w:cs="Arial"/>
          <w:b/>
          <w:sz w:val="24"/>
          <w:szCs w:val="24"/>
        </w:rPr>
      </w:pPr>
      <w:r w:rsidRPr="00282A7E">
        <w:rPr>
          <w:rFonts w:ascii="Arial" w:hAnsi="Arial" w:cs="Arial"/>
          <w:b/>
          <w:sz w:val="24"/>
          <w:szCs w:val="24"/>
        </w:rPr>
        <w:t>for</w:t>
      </w:r>
    </w:p>
    <w:p w:rsidR="003875E1" w14:paraId="333AB648" w14:textId="77777777">
      <w:pPr>
        <w:pStyle w:val="Heading5"/>
        <w:rPr>
          <w:rFonts w:ascii="Arial" w:hAnsi="Arial" w:cs="Arial"/>
          <w:sz w:val="24"/>
          <w:szCs w:val="24"/>
        </w:rPr>
      </w:pPr>
      <w:r w:rsidRPr="00282A7E">
        <w:rPr>
          <w:rFonts w:ascii="Arial" w:hAnsi="Arial" w:cs="Arial"/>
          <w:sz w:val="24"/>
          <w:szCs w:val="24"/>
        </w:rPr>
        <w:t>Plan Approval and Records for Load Lines</w:t>
      </w:r>
      <w:r w:rsidRPr="00282A7E" w:rsidR="00F50669">
        <w:rPr>
          <w:rFonts w:ascii="Arial" w:hAnsi="Arial" w:cs="Arial"/>
          <w:sz w:val="24"/>
          <w:szCs w:val="24"/>
        </w:rPr>
        <w:t xml:space="preserve"> </w:t>
      </w:r>
      <w:r w:rsidRPr="00282A7E" w:rsidR="00F50669">
        <w:rPr>
          <w:rFonts w:ascii="Arial" w:hAnsi="Arial" w:cs="Arial"/>
          <w:sz w:val="24"/>
          <w:szCs w:val="24"/>
        </w:rPr>
        <w:br/>
        <w:t>-- Title 46 CFR Subchapter E</w:t>
      </w:r>
    </w:p>
    <w:p w:rsidR="00282A7E" w:rsidRPr="00166F9E" w:rsidP="00282A7E" w14:paraId="333AB649" w14:textId="77777777">
      <w:pPr>
        <w:jc w:val="center"/>
        <w:rPr>
          <w:rFonts w:ascii="Arial" w:hAnsi="Arial" w:cs="Arial"/>
          <w:sz w:val="16"/>
          <w:szCs w:val="16"/>
        </w:rPr>
      </w:pPr>
    </w:p>
    <w:p w:rsidR="00282A7E" w:rsidRPr="00166F9E" w:rsidP="00282A7E" w14:paraId="333AB64A" w14:textId="77777777">
      <w:pPr>
        <w:jc w:val="center"/>
        <w:rPr>
          <w:rFonts w:ascii="Arial" w:hAnsi="Arial" w:cs="Arial"/>
        </w:rPr>
      </w:pPr>
      <w:r w:rsidRPr="00166F9E">
        <w:rPr>
          <w:rFonts w:ascii="Arial" w:hAnsi="Arial" w:cs="Arial"/>
        </w:rPr>
        <w:t xml:space="preserve">OMB No.: </w:t>
      </w:r>
      <w:r w:rsidRPr="00166F9E" w:rsidR="00494B7C">
        <w:rPr>
          <w:rFonts w:ascii="Arial" w:hAnsi="Arial" w:cs="Arial"/>
        </w:rPr>
        <w:t xml:space="preserve"> </w:t>
      </w:r>
      <w:r w:rsidRPr="00166F9E">
        <w:rPr>
          <w:rFonts w:ascii="Arial" w:hAnsi="Arial" w:cs="Arial"/>
        </w:rPr>
        <w:t>1625-0013</w:t>
      </w:r>
    </w:p>
    <w:p w:rsidR="00282A7E" w:rsidRPr="00166F9E" w:rsidP="00282A7E" w14:paraId="333AB64B" w14:textId="77777777">
      <w:pPr>
        <w:jc w:val="center"/>
        <w:rPr>
          <w:rFonts w:ascii="Arial" w:hAnsi="Arial" w:cs="Arial"/>
        </w:rPr>
      </w:pPr>
      <w:r w:rsidRPr="00166F9E">
        <w:rPr>
          <w:rFonts w:ascii="Arial" w:hAnsi="Arial" w:cs="Arial"/>
        </w:rPr>
        <w:t>COLLECTION INSTRUMENTS:  Instruction</w:t>
      </w:r>
    </w:p>
    <w:p w:rsidR="00282A7E" w:rsidRPr="00166F9E" w:rsidP="00282A7E" w14:paraId="333AB64C" w14:textId="77777777">
      <w:pPr>
        <w:jc w:val="center"/>
        <w:rPr>
          <w:rFonts w:ascii="Arial" w:hAnsi="Arial" w:cs="Arial"/>
          <w:sz w:val="16"/>
          <w:szCs w:val="16"/>
        </w:rPr>
      </w:pPr>
    </w:p>
    <w:p w:rsidR="003875E1" w:rsidRPr="009E5DE3" w14:paraId="333AB64D" w14:textId="77777777">
      <w:pPr>
        <w:pStyle w:val="Heading2"/>
        <w:tabs>
          <w:tab w:val="left" w:pos="585"/>
        </w:tabs>
        <w:rPr>
          <w:rFonts w:ascii="Arial" w:hAnsi="Arial" w:cs="Arial"/>
          <w:sz w:val="20"/>
        </w:rPr>
      </w:pPr>
      <w:r w:rsidRPr="009E5DE3">
        <w:rPr>
          <w:rFonts w:ascii="Arial" w:hAnsi="Arial" w:cs="Arial"/>
          <w:sz w:val="20"/>
        </w:rPr>
        <w:t>A.  Justification</w:t>
      </w:r>
    </w:p>
    <w:p w:rsidR="003875E1" w:rsidRPr="009E5DE3" w14:paraId="333AB64E" w14:textId="77777777">
      <w:pPr>
        <w:rPr>
          <w:rFonts w:ascii="Arial" w:hAnsi="Arial" w:cs="Arial"/>
          <w:u w:val="single"/>
        </w:rPr>
      </w:pPr>
    </w:p>
    <w:p w:rsidR="003875E1" w:rsidRPr="009E5DE3" w14:paraId="333AB64F" w14:textId="77777777">
      <w:pPr>
        <w:tabs>
          <w:tab w:val="left" w:pos="540"/>
        </w:tabs>
        <w:ind w:left="540" w:hanging="540"/>
        <w:rPr>
          <w:rFonts w:ascii="Arial" w:hAnsi="Arial" w:cs="Arial"/>
        </w:rPr>
      </w:pPr>
      <w:r w:rsidRPr="009E5DE3">
        <w:rPr>
          <w:rFonts w:ascii="Arial" w:hAnsi="Arial" w:cs="Arial"/>
        </w:rPr>
        <w:t xml:space="preserve">1.  </w:t>
      </w:r>
      <w:r w:rsidRPr="009E5DE3">
        <w:rPr>
          <w:rFonts w:ascii="Arial" w:hAnsi="Arial" w:cs="Arial"/>
          <w:u w:val="single"/>
        </w:rPr>
        <w:t>Circumstances that make the collection of information necessary</w:t>
      </w:r>
      <w:r w:rsidRPr="009E5DE3">
        <w:rPr>
          <w:rFonts w:ascii="Arial" w:hAnsi="Arial" w:cs="Arial"/>
        </w:rPr>
        <w:t>.</w:t>
      </w:r>
      <w:r w:rsidRPr="009E5DE3" w:rsidR="0058255B">
        <w:rPr>
          <w:rFonts w:ascii="Arial" w:hAnsi="Arial" w:cs="Arial"/>
        </w:rPr>
        <w:t xml:space="preserve">  </w:t>
      </w:r>
    </w:p>
    <w:p w:rsidR="003875E1" w:rsidRPr="009E5DE3" w14:paraId="333AB650" w14:textId="77777777">
      <w:pPr>
        <w:numPr>
          <w:ilvl w:val="12"/>
          <w:numId w:val="0"/>
        </w:numPr>
        <w:rPr>
          <w:rFonts w:ascii="Arial" w:hAnsi="Arial" w:cs="Arial"/>
          <w:u w:val="single"/>
        </w:rPr>
      </w:pPr>
    </w:p>
    <w:p w:rsidR="003875E1" w:rsidRPr="009E5DE3" w14:paraId="333AB651" w14:textId="77777777">
      <w:pPr>
        <w:pStyle w:val="BodyText"/>
        <w:numPr>
          <w:ilvl w:val="12"/>
          <w:numId w:val="0"/>
        </w:numPr>
        <w:rPr>
          <w:rFonts w:ascii="Arial" w:hAnsi="Arial" w:cs="Arial"/>
          <w:sz w:val="20"/>
        </w:rPr>
      </w:pPr>
      <w:r w:rsidRPr="009E5DE3">
        <w:rPr>
          <w:rFonts w:ascii="Arial" w:hAnsi="Arial" w:cs="Arial"/>
          <w:sz w:val="20"/>
        </w:rPr>
        <w:t>Title 46 U.S.</w:t>
      </w:r>
      <w:r w:rsidRPr="009E5DE3" w:rsidR="00EF0C09">
        <w:rPr>
          <w:rFonts w:ascii="Arial" w:hAnsi="Arial" w:cs="Arial"/>
          <w:sz w:val="20"/>
        </w:rPr>
        <w:t xml:space="preserve"> </w:t>
      </w:r>
      <w:r w:rsidRPr="009E5DE3">
        <w:rPr>
          <w:rFonts w:ascii="Arial" w:hAnsi="Arial" w:cs="Arial"/>
          <w:sz w:val="20"/>
        </w:rPr>
        <w:t>C</w:t>
      </w:r>
      <w:r w:rsidRPr="009E5DE3" w:rsidR="00EF0C09">
        <w:rPr>
          <w:rFonts w:ascii="Arial" w:hAnsi="Arial" w:cs="Arial"/>
          <w:sz w:val="20"/>
        </w:rPr>
        <w:t>ode</w:t>
      </w:r>
      <w:r w:rsidRPr="009E5DE3">
        <w:rPr>
          <w:rFonts w:ascii="Arial" w:hAnsi="Arial" w:cs="Arial"/>
          <w:sz w:val="20"/>
        </w:rPr>
        <w:t xml:space="preserve"> sections 5101 through 5116 provide the Coast Guard with the authority to enforce the provisions of the International Convention on Load Lines 1966 (ICLL) on vessels entering U.S. waters and on vessels engaged in coastwise voyages by the sea.  These provisions include the prescription of minimum freeboard, the marking of load lines, the issuance of load line certificates, and associated condition surveys.  Title 46 CFR Part 42 contains the applicable regulations for both foreign and domestic voyages.  Part 44 treats special service load line requirements for steam colliers, barges, and self-propelled barges engaged in specially limited coastwise voyages.  Parts 45 and 46 prescribe the load line requirements for Great Lakes vessels, and for passenger vessels engaged in foreign, coastwise, and Great Lakes voyages.  Part 45 also prescribes requirements for certain unmanned dry cargo river barges depending upon the route, eligible for a limited domestic service load line assignment or a conditional exemption from any load line assignment at all.</w:t>
      </w:r>
      <w:r w:rsidRPr="009E5DE3" w:rsidR="00EF0C09">
        <w:rPr>
          <w:rFonts w:ascii="Arial" w:hAnsi="Arial" w:cs="Arial"/>
          <w:sz w:val="20"/>
        </w:rPr>
        <w:t xml:space="preserve">  </w:t>
      </w:r>
    </w:p>
    <w:p w:rsidR="003875E1" w:rsidRPr="009E5DE3" w14:paraId="333AB652" w14:textId="77777777">
      <w:pPr>
        <w:pStyle w:val="BodyText"/>
        <w:numPr>
          <w:ilvl w:val="12"/>
          <w:numId w:val="0"/>
        </w:numPr>
        <w:rPr>
          <w:rFonts w:ascii="Arial" w:hAnsi="Arial" w:cs="Arial"/>
          <w:sz w:val="20"/>
        </w:rPr>
      </w:pPr>
    </w:p>
    <w:p w:rsidR="003875E1" w:rsidRPr="009E5DE3" w14:paraId="333AB653" w14:textId="77777777">
      <w:pPr>
        <w:pStyle w:val="BodyText"/>
        <w:numPr>
          <w:ilvl w:val="12"/>
          <w:numId w:val="0"/>
        </w:numPr>
        <w:rPr>
          <w:rFonts w:ascii="Arial" w:hAnsi="Arial" w:cs="Arial"/>
          <w:sz w:val="20"/>
        </w:rPr>
      </w:pPr>
      <w:r w:rsidRPr="009E5DE3">
        <w:rPr>
          <w:rFonts w:ascii="Arial" w:hAnsi="Arial" w:cs="Arial"/>
          <w:sz w:val="20"/>
        </w:rPr>
        <w:t xml:space="preserve">Since the United States is signatory to the ICLL, it must fulfill its obligation and administer the Convention as it applies to vessels under its jurisdiction.  As provided for in international conventions and national law, the Coast Guard delegates the tasks of assigning load lines and issuing of certificates primarily to the American Bureau of Shipping (ABS).  Other recognized ship classification societies to which such authority has also been delegated are:  Lloyds Register, Germanischer Lloyd, Det Norske Veritas, Bureau Veritas and Registro Italiano Navale.  The Coast Guard administers the load line regulations by ensuring that the delegated responsibilities are carried out in accordance with established procedures.  </w:t>
      </w:r>
    </w:p>
    <w:p w:rsidR="003875E1" w:rsidRPr="009E5DE3" w14:paraId="333AB654" w14:textId="77777777">
      <w:pPr>
        <w:pStyle w:val="BodyText"/>
        <w:numPr>
          <w:ilvl w:val="12"/>
          <w:numId w:val="0"/>
        </w:numPr>
        <w:rPr>
          <w:rFonts w:ascii="Arial" w:hAnsi="Arial" w:cs="Arial"/>
          <w:sz w:val="20"/>
        </w:rPr>
      </w:pPr>
    </w:p>
    <w:p w:rsidR="003875E1" w:rsidRPr="009E5DE3" w14:paraId="333AB655" w14:textId="77777777">
      <w:pPr>
        <w:pStyle w:val="BodyText"/>
        <w:numPr>
          <w:ilvl w:val="12"/>
          <w:numId w:val="0"/>
        </w:numPr>
        <w:rPr>
          <w:rFonts w:ascii="Arial" w:hAnsi="Arial" w:cs="Arial"/>
          <w:sz w:val="20"/>
        </w:rPr>
      </w:pPr>
      <w:r w:rsidRPr="009E5DE3">
        <w:rPr>
          <w:rFonts w:ascii="Arial" w:hAnsi="Arial" w:cs="Arial"/>
          <w:sz w:val="20"/>
        </w:rPr>
        <w:t>It is necessary for the Coast Guard to collect information and require recordkeeping in the administration of load line regulations so that:</w:t>
      </w:r>
    </w:p>
    <w:p w:rsidR="003875E1" w:rsidRPr="009E5DE3" w14:paraId="333AB656" w14:textId="77777777">
      <w:pPr>
        <w:pStyle w:val="BodyText"/>
        <w:tabs>
          <w:tab w:val="left" w:pos="900"/>
        </w:tabs>
        <w:ind w:left="360"/>
        <w:rPr>
          <w:rFonts w:ascii="Arial" w:hAnsi="Arial" w:cs="Arial"/>
          <w:sz w:val="20"/>
        </w:rPr>
      </w:pPr>
      <w:r w:rsidRPr="009E5DE3">
        <w:rPr>
          <w:rFonts w:ascii="Arial" w:hAnsi="Arial" w:cs="Arial"/>
          <w:sz w:val="20"/>
        </w:rPr>
        <w:t>(a)</w:t>
      </w:r>
      <w:r w:rsidRPr="009E5DE3" w:rsidR="00494B7C">
        <w:rPr>
          <w:rFonts w:ascii="Arial" w:hAnsi="Arial" w:cs="Arial"/>
          <w:sz w:val="20"/>
        </w:rPr>
        <w:t xml:space="preserve">  </w:t>
      </w:r>
      <w:r w:rsidRPr="009E5DE3">
        <w:rPr>
          <w:rFonts w:ascii="Arial" w:hAnsi="Arial" w:cs="Arial"/>
          <w:sz w:val="20"/>
        </w:rPr>
        <w:t>there are procedures for vessel owners to obtain load line certificates;</w:t>
      </w:r>
    </w:p>
    <w:p w:rsidR="003875E1" w:rsidRPr="009E5DE3" w:rsidP="00494B7C" w14:paraId="333AB657" w14:textId="77777777">
      <w:pPr>
        <w:pStyle w:val="BodyText"/>
        <w:ind w:left="720" w:hanging="360"/>
        <w:rPr>
          <w:rFonts w:ascii="Arial" w:hAnsi="Arial" w:cs="Arial"/>
          <w:sz w:val="20"/>
        </w:rPr>
      </w:pPr>
      <w:r w:rsidRPr="009E5DE3">
        <w:rPr>
          <w:rFonts w:ascii="Arial" w:hAnsi="Arial" w:cs="Arial"/>
          <w:sz w:val="20"/>
        </w:rPr>
        <w:t>(b)</w:t>
      </w:r>
      <w:r w:rsidRPr="009E5DE3" w:rsidR="00494B7C">
        <w:rPr>
          <w:rFonts w:ascii="Arial" w:hAnsi="Arial" w:cs="Arial"/>
          <w:sz w:val="20"/>
        </w:rPr>
        <w:t xml:space="preserve">  </w:t>
      </w:r>
      <w:r w:rsidRPr="009E5DE3">
        <w:rPr>
          <w:rFonts w:ascii="Arial" w:hAnsi="Arial" w:cs="Arial"/>
          <w:sz w:val="20"/>
        </w:rPr>
        <w:t>the Coast Guard or a delegated classification society may determine that the vessel complies with minimum design standards prior to certification;</w:t>
      </w:r>
    </w:p>
    <w:p w:rsidR="003875E1" w:rsidRPr="009E5DE3" w:rsidP="00494B7C" w14:paraId="333AB658" w14:textId="77777777">
      <w:pPr>
        <w:pStyle w:val="BodyText"/>
        <w:numPr>
          <w:ilvl w:val="12"/>
          <w:numId w:val="0"/>
        </w:numPr>
        <w:ind w:left="720" w:hanging="360"/>
        <w:rPr>
          <w:rFonts w:ascii="Arial" w:hAnsi="Arial" w:cs="Arial"/>
          <w:sz w:val="20"/>
        </w:rPr>
      </w:pPr>
      <w:r w:rsidRPr="009E5DE3">
        <w:rPr>
          <w:rFonts w:ascii="Arial" w:hAnsi="Arial" w:cs="Arial"/>
          <w:sz w:val="20"/>
        </w:rPr>
        <w:t xml:space="preserve">(c) </w:t>
      </w:r>
      <w:r w:rsidRPr="009E5DE3" w:rsidR="00494B7C">
        <w:rPr>
          <w:rFonts w:ascii="Arial" w:hAnsi="Arial" w:cs="Arial"/>
          <w:sz w:val="20"/>
        </w:rPr>
        <w:t xml:space="preserve"> </w:t>
      </w:r>
      <w:r w:rsidRPr="009E5DE3">
        <w:rPr>
          <w:rFonts w:ascii="Arial" w:hAnsi="Arial" w:cs="Arial"/>
          <w:sz w:val="20"/>
        </w:rPr>
        <w:t>the Coast Guard or a delegated classification society can ensure vessel compliance with design requirements after certification;</w:t>
      </w:r>
    </w:p>
    <w:p w:rsidR="003875E1" w:rsidRPr="009E5DE3" w14:paraId="333AB659" w14:textId="77777777">
      <w:pPr>
        <w:pStyle w:val="BodyText"/>
        <w:numPr>
          <w:ilvl w:val="12"/>
          <w:numId w:val="0"/>
        </w:numPr>
        <w:tabs>
          <w:tab w:val="left" w:pos="900"/>
        </w:tabs>
        <w:ind w:left="900" w:hanging="540"/>
        <w:rPr>
          <w:rFonts w:ascii="Arial" w:hAnsi="Arial" w:cs="Arial"/>
          <w:sz w:val="20"/>
        </w:rPr>
      </w:pPr>
      <w:r w:rsidRPr="009E5DE3">
        <w:rPr>
          <w:rFonts w:ascii="Arial" w:hAnsi="Arial" w:cs="Arial"/>
          <w:sz w:val="20"/>
        </w:rPr>
        <w:t>(d)</w:t>
      </w:r>
      <w:r w:rsidRPr="009E5DE3" w:rsidR="00494B7C">
        <w:rPr>
          <w:rFonts w:ascii="Arial" w:hAnsi="Arial" w:cs="Arial"/>
          <w:sz w:val="20"/>
        </w:rPr>
        <w:t xml:space="preserve">  </w:t>
      </w:r>
      <w:r w:rsidRPr="009E5DE3">
        <w:rPr>
          <w:rFonts w:ascii="Arial" w:hAnsi="Arial" w:cs="Arial"/>
          <w:sz w:val="20"/>
        </w:rPr>
        <w:t>the master can operate his vessel in compliance with the load line regulations; and</w:t>
      </w:r>
    </w:p>
    <w:p w:rsidR="003875E1" w:rsidP="00494B7C" w14:paraId="333AB65A" w14:textId="77777777">
      <w:pPr>
        <w:pStyle w:val="BodyText"/>
        <w:numPr>
          <w:ilvl w:val="12"/>
          <w:numId w:val="0"/>
        </w:numPr>
        <w:ind w:left="720" w:hanging="360"/>
        <w:rPr>
          <w:rFonts w:ascii="Arial" w:hAnsi="Arial" w:cs="Arial"/>
          <w:sz w:val="20"/>
        </w:rPr>
      </w:pPr>
      <w:r w:rsidRPr="009E5DE3">
        <w:rPr>
          <w:rFonts w:ascii="Arial" w:hAnsi="Arial" w:cs="Arial"/>
          <w:sz w:val="20"/>
        </w:rPr>
        <w:t xml:space="preserve">(e) </w:t>
      </w:r>
      <w:r w:rsidRPr="009E5DE3" w:rsidR="00494B7C">
        <w:rPr>
          <w:rFonts w:ascii="Arial" w:hAnsi="Arial" w:cs="Arial"/>
          <w:sz w:val="20"/>
        </w:rPr>
        <w:t xml:space="preserve"> </w:t>
      </w:r>
      <w:r w:rsidRPr="009E5DE3">
        <w:rPr>
          <w:rFonts w:ascii="Arial" w:hAnsi="Arial" w:cs="Arial"/>
          <w:sz w:val="20"/>
        </w:rPr>
        <w:t>the Coast Guard or delegated authority can ensure continued vessel operation in compliance with the load line regulations.</w:t>
      </w:r>
    </w:p>
    <w:p w:rsidR="00CE1D87" w:rsidP="00494B7C" w14:paraId="7FC256AF" w14:textId="77777777">
      <w:pPr>
        <w:pStyle w:val="BodyText"/>
        <w:numPr>
          <w:ilvl w:val="12"/>
          <w:numId w:val="0"/>
        </w:numPr>
        <w:ind w:left="720" w:hanging="360"/>
        <w:rPr>
          <w:rFonts w:ascii="Arial" w:hAnsi="Arial" w:cs="Arial"/>
          <w:sz w:val="20"/>
        </w:rPr>
      </w:pPr>
    </w:p>
    <w:p w:rsidR="00CE1D87" w:rsidRPr="009E5DE3" w:rsidP="00023299" w14:paraId="5536C349" w14:textId="3CAE6A3F">
      <w:pPr>
        <w:pStyle w:val="BodyText"/>
        <w:numPr>
          <w:ilvl w:val="12"/>
          <w:numId w:val="0"/>
        </w:numPr>
        <w:ind w:left="360" w:hanging="360"/>
        <w:rPr>
          <w:rFonts w:ascii="Arial" w:hAnsi="Arial" w:cs="Arial"/>
          <w:sz w:val="20"/>
        </w:rPr>
      </w:pPr>
      <w:r>
        <w:rPr>
          <w:rFonts w:ascii="Arial" w:hAnsi="Arial" w:cs="Arial"/>
          <w:sz w:val="20"/>
        </w:rPr>
        <w:t xml:space="preserve">The statutory authority is </w:t>
      </w:r>
      <w:r w:rsidRPr="00CE1D87">
        <w:rPr>
          <w:rFonts w:ascii="Arial" w:hAnsi="Arial" w:cs="Arial"/>
          <w:sz w:val="20"/>
        </w:rPr>
        <w:t>46 U.S. Code 5101 through 5116</w:t>
      </w:r>
    </w:p>
    <w:p w:rsidR="003875E1" w:rsidRPr="009E5DE3" w14:paraId="333AB65B" w14:textId="77777777">
      <w:pPr>
        <w:pStyle w:val="BodyText"/>
        <w:numPr>
          <w:ilvl w:val="12"/>
          <w:numId w:val="0"/>
        </w:numPr>
        <w:rPr>
          <w:rFonts w:ascii="Arial" w:hAnsi="Arial" w:cs="Arial"/>
          <w:sz w:val="20"/>
        </w:rPr>
      </w:pPr>
    </w:p>
    <w:p w:rsidR="003875E1" w:rsidRPr="009E5DE3" w14:paraId="333AB65C" w14:textId="77777777">
      <w:pPr>
        <w:pStyle w:val="BodyText"/>
        <w:tabs>
          <w:tab w:val="left" w:pos="435"/>
        </w:tabs>
        <w:rPr>
          <w:rFonts w:ascii="Arial" w:hAnsi="Arial" w:cs="Arial"/>
          <w:sz w:val="20"/>
        </w:rPr>
      </w:pPr>
      <w:r w:rsidRPr="009E5DE3">
        <w:rPr>
          <w:rFonts w:ascii="Arial" w:hAnsi="Arial" w:cs="Arial"/>
          <w:sz w:val="20"/>
        </w:rPr>
        <w:t xml:space="preserve">2.  </w:t>
      </w:r>
      <w:r w:rsidRPr="009E5DE3" w:rsidR="00186F8E">
        <w:rPr>
          <w:rFonts w:ascii="Arial" w:hAnsi="Arial" w:cs="Arial"/>
          <w:sz w:val="20"/>
          <w:u w:val="single"/>
        </w:rPr>
        <w:t>Purposes of the information collection</w:t>
      </w:r>
      <w:r w:rsidRPr="009E5DE3">
        <w:rPr>
          <w:rFonts w:ascii="Arial" w:hAnsi="Arial" w:cs="Arial"/>
          <w:sz w:val="20"/>
        </w:rPr>
        <w:t>.</w:t>
      </w:r>
      <w:r w:rsidRPr="009E5DE3" w:rsidR="0058255B">
        <w:rPr>
          <w:rFonts w:ascii="Arial" w:hAnsi="Arial" w:cs="Arial"/>
          <w:sz w:val="20"/>
        </w:rPr>
        <w:t xml:space="preserve">  </w:t>
      </w:r>
    </w:p>
    <w:p w:rsidR="003875E1" w:rsidRPr="009E5DE3" w14:paraId="333AB65D" w14:textId="77777777">
      <w:pPr>
        <w:pStyle w:val="BodyText"/>
        <w:rPr>
          <w:rFonts w:ascii="Arial" w:hAnsi="Arial" w:cs="Arial"/>
          <w:sz w:val="20"/>
          <w:u w:val="single"/>
        </w:rPr>
      </w:pPr>
    </w:p>
    <w:p w:rsidR="003875E1" w:rsidRPr="009E5DE3" w14:paraId="333AB65E" w14:textId="77777777">
      <w:pPr>
        <w:pStyle w:val="BodyText"/>
        <w:ind w:firstLine="360"/>
        <w:rPr>
          <w:rFonts w:ascii="Arial" w:hAnsi="Arial" w:cs="Arial"/>
          <w:sz w:val="20"/>
        </w:rPr>
      </w:pPr>
      <w:r w:rsidRPr="009E5DE3">
        <w:rPr>
          <w:rFonts w:ascii="Arial" w:hAnsi="Arial" w:cs="Arial"/>
          <w:sz w:val="20"/>
        </w:rPr>
        <w:t xml:space="preserve">(a)  </w:t>
      </w:r>
      <w:r w:rsidRPr="009E5DE3">
        <w:rPr>
          <w:rFonts w:ascii="Arial" w:hAnsi="Arial" w:cs="Arial"/>
          <w:i/>
          <w:iCs/>
          <w:sz w:val="20"/>
        </w:rPr>
        <w:t>46 CFR 42.11, 44.01-5(b) and 46.10-20:  Application for Load Line Assignment, Surveys, Certificates, and Renewals.</w:t>
      </w:r>
      <w:r w:rsidRPr="009E5DE3">
        <w:rPr>
          <w:rFonts w:ascii="Arial" w:hAnsi="Arial" w:cs="Arial"/>
          <w:sz w:val="20"/>
        </w:rPr>
        <w:t xml:space="preserve">  These sections provide for the owner, master, or agent of a vessel to apply in writing to the American Bureau of Shipping (ABS) or other recognized classification society for assignment, survey, and certification of load lines.  The application is typically a letter notifying the delegated classification society of the vessel’s intent to load line a vessel.</w:t>
      </w:r>
    </w:p>
    <w:p w:rsidR="003875E1" w:rsidRPr="009E5DE3" w14:paraId="333AB65F" w14:textId="77777777">
      <w:pPr>
        <w:pStyle w:val="BodyText"/>
        <w:numPr>
          <w:ilvl w:val="12"/>
          <w:numId w:val="0"/>
        </w:numPr>
        <w:tabs>
          <w:tab w:val="left" w:pos="1620"/>
          <w:tab w:val="left" w:pos="1980"/>
        </w:tabs>
        <w:rPr>
          <w:rFonts w:ascii="Arial" w:hAnsi="Arial" w:cs="Arial"/>
          <w:sz w:val="20"/>
        </w:rPr>
      </w:pPr>
    </w:p>
    <w:p w:rsidR="003875E1" w:rsidRPr="009E5DE3" w14:paraId="333AB660" w14:textId="77777777">
      <w:pPr>
        <w:pStyle w:val="BodyText"/>
        <w:ind w:firstLine="360"/>
        <w:rPr>
          <w:rFonts w:ascii="Arial" w:hAnsi="Arial" w:cs="Arial"/>
          <w:sz w:val="20"/>
        </w:rPr>
      </w:pPr>
      <w:r w:rsidRPr="009E5DE3">
        <w:rPr>
          <w:rFonts w:ascii="Arial" w:hAnsi="Arial" w:cs="Arial"/>
          <w:sz w:val="20"/>
        </w:rPr>
        <w:t xml:space="preserve">(b)  </w:t>
      </w:r>
      <w:r w:rsidRPr="009E5DE3">
        <w:rPr>
          <w:rFonts w:ascii="Arial" w:hAnsi="Arial" w:cs="Arial"/>
          <w:i/>
          <w:iCs/>
          <w:sz w:val="20"/>
        </w:rPr>
        <w:t>46 CFR 42.07-25, 44.01-13, 44.05-25(a) and 46.10-70(a):  Submission of Plans and Calculations.</w:t>
      </w:r>
      <w:r w:rsidRPr="009E5DE3">
        <w:rPr>
          <w:rFonts w:ascii="Arial" w:hAnsi="Arial" w:cs="Arial"/>
          <w:sz w:val="20"/>
        </w:rPr>
        <w:t xml:space="preserve">  The submitted plans are primarily the vessel’s constructions plans.  The ABS uses the plans to determine </w:t>
      </w:r>
      <w:r w:rsidRPr="009E5DE3">
        <w:rPr>
          <w:rFonts w:ascii="Arial" w:hAnsi="Arial" w:cs="Arial"/>
          <w:sz w:val="20"/>
        </w:rPr>
        <w:t>whether the vessel is compliant with stability and structural requirements.  The plans are then returned to the submitter, and marked to indicate approval or any areas of noncompliance.  Copies of plans and calculations are retained during the period of vessel construction should any question arise.  Copies of certain key plans and calculations are retained for future reference.  All submissions are nonrecurring.</w:t>
      </w:r>
    </w:p>
    <w:p w:rsidR="003875E1" w:rsidRPr="009E5DE3" w14:paraId="333AB661" w14:textId="77777777">
      <w:pPr>
        <w:pStyle w:val="BodyText"/>
        <w:numPr>
          <w:ilvl w:val="12"/>
          <w:numId w:val="0"/>
        </w:numPr>
        <w:tabs>
          <w:tab w:val="left" w:pos="1980"/>
          <w:tab w:val="left" w:pos="2880"/>
        </w:tabs>
        <w:rPr>
          <w:rFonts w:ascii="Arial" w:hAnsi="Arial" w:cs="Arial"/>
          <w:sz w:val="20"/>
        </w:rPr>
      </w:pPr>
    </w:p>
    <w:p w:rsidR="003875E1" w:rsidRPr="009E5DE3" w14:paraId="333AB662" w14:textId="77777777">
      <w:pPr>
        <w:pStyle w:val="BodyText"/>
        <w:ind w:firstLine="360"/>
        <w:rPr>
          <w:rFonts w:ascii="Arial" w:hAnsi="Arial" w:cs="Arial"/>
          <w:sz w:val="20"/>
        </w:rPr>
      </w:pPr>
      <w:r w:rsidRPr="009E5DE3">
        <w:rPr>
          <w:rFonts w:ascii="Arial" w:hAnsi="Arial" w:cs="Arial"/>
          <w:sz w:val="20"/>
        </w:rPr>
        <w:t xml:space="preserve">(c)  </w:t>
      </w:r>
      <w:r w:rsidRPr="009E5DE3">
        <w:rPr>
          <w:rFonts w:ascii="Arial" w:hAnsi="Arial" w:cs="Arial"/>
          <w:i/>
          <w:iCs/>
          <w:sz w:val="20"/>
        </w:rPr>
        <w:t>46 CFR 42.07-45, 44.05-30, 45.11, 46.01-15(b), and 46.10-10(d): Load Line Certificates.</w:t>
      </w:r>
      <w:r w:rsidRPr="009E5DE3">
        <w:rPr>
          <w:rFonts w:ascii="Arial" w:hAnsi="Arial" w:cs="Arial"/>
          <w:sz w:val="20"/>
        </w:rPr>
        <w:t xml:space="preserve">  This documentation is required by to serve as guidance and reference for operators, surveyors, and load line enforcement officers to ensure that the vessel is not loaded above the calculated and approved line of safety.  Types of load line certificates include Coastwise and International, Non-Convention Foreign, Special Service, International Exemption; Great Lakes, Passenger Vessel Subdivision Load Line Certificates.  These certificates are issued by the delegated classification society.  The certificate indicates the location of load line marks assigned to the vessel and that the vessel is compliant with the applicable requirements.  It also describes the applicable conditions, restrictions, and/or exemptions that the vessel shall observe according to the season, zone, or area in which the vessel operates.  </w:t>
      </w:r>
    </w:p>
    <w:p w:rsidR="003875E1" w:rsidRPr="009E5DE3" w14:paraId="333AB663" w14:textId="77777777">
      <w:pPr>
        <w:pStyle w:val="BodyText"/>
        <w:rPr>
          <w:rFonts w:ascii="Arial" w:hAnsi="Arial" w:cs="Arial"/>
          <w:i/>
          <w:iCs/>
          <w:sz w:val="20"/>
        </w:rPr>
      </w:pPr>
    </w:p>
    <w:p w:rsidR="003875E1" w:rsidRPr="009E5DE3" w14:paraId="333AB664" w14:textId="77777777">
      <w:pPr>
        <w:pStyle w:val="BodyText"/>
        <w:ind w:firstLine="360"/>
        <w:rPr>
          <w:rFonts w:ascii="Arial" w:hAnsi="Arial" w:cs="Arial"/>
          <w:sz w:val="20"/>
        </w:rPr>
      </w:pPr>
      <w:r w:rsidRPr="009E5DE3">
        <w:rPr>
          <w:rFonts w:ascii="Arial" w:hAnsi="Arial" w:cs="Arial"/>
          <w:sz w:val="20"/>
        </w:rPr>
        <w:t xml:space="preserve">(d)  </w:t>
      </w:r>
      <w:r w:rsidRPr="009E5DE3">
        <w:rPr>
          <w:rFonts w:ascii="Arial" w:hAnsi="Arial" w:cs="Arial"/>
          <w:i/>
          <w:iCs/>
          <w:sz w:val="20"/>
        </w:rPr>
        <w:t>46 CFR 42.09-15(d):  Annual Surveys of Load Lines.</w:t>
      </w:r>
      <w:r w:rsidRPr="009E5DE3">
        <w:rPr>
          <w:rFonts w:ascii="Arial" w:hAnsi="Arial" w:cs="Arial"/>
          <w:sz w:val="20"/>
        </w:rPr>
        <w:t xml:space="preserve">  Vessels are subject to annual surveys about the time of the load line certificate anniversary date.  The extent and scope of the annual survey insures that (a) vessel fittings and appliances are maintained, and (b) no alterations have been made to the hull that would affect the calculations which would determine the position of the load line marks.  The associated collection of information is the approving signature on an existing load line certificate if the vessel is determined to be compliant.</w:t>
      </w:r>
    </w:p>
    <w:p w:rsidR="003875E1" w:rsidRPr="009E5DE3" w14:paraId="333AB665" w14:textId="77777777">
      <w:pPr>
        <w:pStyle w:val="BodyText"/>
        <w:tabs>
          <w:tab w:val="left" w:pos="1620"/>
          <w:tab w:val="left" w:pos="1890"/>
          <w:tab w:val="left" w:pos="2160"/>
        </w:tabs>
        <w:rPr>
          <w:rFonts w:ascii="Arial" w:hAnsi="Arial" w:cs="Arial"/>
          <w:sz w:val="20"/>
        </w:rPr>
      </w:pPr>
    </w:p>
    <w:p w:rsidR="003875E1" w:rsidRPr="009E5DE3" w14:paraId="333AB666" w14:textId="77777777">
      <w:pPr>
        <w:pStyle w:val="BodyText"/>
        <w:ind w:firstLine="360"/>
        <w:rPr>
          <w:rFonts w:ascii="Arial" w:hAnsi="Arial" w:cs="Arial"/>
          <w:sz w:val="20"/>
        </w:rPr>
      </w:pPr>
      <w:r w:rsidRPr="009E5DE3">
        <w:rPr>
          <w:rFonts w:ascii="Arial" w:hAnsi="Arial" w:cs="Arial"/>
          <w:sz w:val="20"/>
        </w:rPr>
        <w:t xml:space="preserve">(e)  </w:t>
      </w:r>
      <w:r w:rsidRPr="009E5DE3">
        <w:rPr>
          <w:rFonts w:ascii="Arial" w:hAnsi="Arial" w:cs="Arial"/>
          <w:i/>
          <w:iCs/>
          <w:sz w:val="20"/>
        </w:rPr>
        <w:t>46 CFR 42.09-15(c):  Periodic Surveys for Certificate Renewal.</w:t>
      </w:r>
      <w:r w:rsidRPr="009E5DE3">
        <w:rPr>
          <w:rFonts w:ascii="Arial" w:hAnsi="Arial" w:cs="Arial"/>
          <w:sz w:val="20"/>
        </w:rPr>
        <w:t xml:space="preserve">  The vessel survey is conducted at 5 year intervals from the initial survey or previous periodical survey.  The associated collection of information is the issuance of a load line certificate renewal if the vessel is determined to be compliant.</w:t>
      </w:r>
    </w:p>
    <w:p w:rsidR="003875E1" w:rsidRPr="009E5DE3" w14:paraId="333AB667" w14:textId="77777777">
      <w:pPr>
        <w:pStyle w:val="BodyText"/>
        <w:rPr>
          <w:rFonts w:ascii="Arial" w:hAnsi="Arial" w:cs="Arial"/>
          <w:sz w:val="20"/>
        </w:rPr>
      </w:pPr>
    </w:p>
    <w:p w:rsidR="003875E1" w:rsidRPr="009E5DE3" w14:paraId="333AB668" w14:textId="77777777">
      <w:pPr>
        <w:pStyle w:val="BodyText"/>
        <w:tabs>
          <w:tab w:val="left" w:pos="2610"/>
          <w:tab w:val="left" w:pos="2700"/>
        </w:tabs>
        <w:ind w:firstLine="360"/>
        <w:rPr>
          <w:rFonts w:ascii="Arial" w:hAnsi="Arial" w:cs="Arial"/>
          <w:sz w:val="20"/>
        </w:rPr>
      </w:pPr>
      <w:r w:rsidRPr="009E5DE3">
        <w:rPr>
          <w:rFonts w:ascii="Arial" w:hAnsi="Arial" w:cs="Arial"/>
          <w:sz w:val="20"/>
        </w:rPr>
        <w:t xml:space="preserve">(f)  </w:t>
      </w:r>
      <w:r w:rsidRPr="009E5DE3">
        <w:rPr>
          <w:rFonts w:ascii="Arial" w:hAnsi="Arial" w:cs="Arial"/>
          <w:i/>
          <w:iCs/>
          <w:sz w:val="20"/>
        </w:rPr>
        <w:t>46 CFR 42.07-20 and 46.10-55:  Logbook Entries.</w:t>
      </w:r>
      <w:r w:rsidRPr="009E5DE3">
        <w:rPr>
          <w:rFonts w:ascii="Arial" w:hAnsi="Arial" w:cs="Arial"/>
          <w:sz w:val="20"/>
        </w:rPr>
        <w:t xml:space="preserve">  This information is required by international convention and by regulations of signatory nations to ensure continued operational compliance with the regulations during the time period between surveys.  The logbook entries are kept by the master or owner for a period of one year after the actions noted therein.  Upon request, this information is to be furnished to any load line enforcement officer.  The master of the vessel is required to record in his logbook the following information:</w:t>
      </w:r>
    </w:p>
    <w:p w:rsidR="003875E1" w:rsidRPr="009E5DE3" w:rsidP="00494B7C" w14:paraId="333AB669" w14:textId="77777777">
      <w:pPr>
        <w:pStyle w:val="BodyText"/>
        <w:ind w:left="360"/>
        <w:rPr>
          <w:rFonts w:ascii="Arial" w:hAnsi="Arial" w:cs="Arial"/>
          <w:sz w:val="20"/>
        </w:rPr>
      </w:pPr>
      <w:r w:rsidRPr="009E5DE3">
        <w:rPr>
          <w:rFonts w:ascii="Arial" w:hAnsi="Arial" w:cs="Arial"/>
          <w:sz w:val="20"/>
        </w:rPr>
        <w:t>(</w:t>
      </w:r>
      <w:r w:rsidRPr="009E5DE3" w:rsidR="00494B7C">
        <w:rPr>
          <w:rFonts w:ascii="Arial" w:hAnsi="Arial" w:cs="Arial"/>
          <w:sz w:val="20"/>
        </w:rPr>
        <w:t>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a statement of the load line marks applicable to the voyage,</w:t>
      </w:r>
    </w:p>
    <w:p w:rsidR="003875E1" w:rsidRPr="009E5DE3" w:rsidP="00494B7C" w14:paraId="333AB66A" w14:textId="77777777">
      <w:pPr>
        <w:pStyle w:val="BodyText"/>
        <w:ind w:left="720" w:hanging="360"/>
        <w:rPr>
          <w:rFonts w:ascii="Arial" w:hAnsi="Arial" w:cs="Arial"/>
          <w:sz w:val="20"/>
        </w:rPr>
      </w:pPr>
      <w:r w:rsidRPr="009E5DE3">
        <w:rPr>
          <w:rFonts w:ascii="Arial" w:hAnsi="Arial" w:cs="Arial"/>
          <w:sz w:val="20"/>
        </w:rPr>
        <w:t>(</w:t>
      </w:r>
      <w:r w:rsidRPr="009E5DE3" w:rsidR="00494B7C">
        <w:rPr>
          <w:rFonts w:ascii="Arial" w:hAnsi="Arial" w:cs="Arial"/>
          <w:sz w:val="20"/>
        </w:rPr>
        <w:t>ii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a statement of the position of the load line marks with respect to the waterline, port and starboard, at the time of departure, and</w:t>
      </w:r>
    </w:p>
    <w:p w:rsidR="003875E1" w:rsidRPr="009E5DE3" w:rsidP="00494B7C" w14:paraId="333AB66B" w14:textId="77777777">
      <w:pPr>
        <w:pStyle w:val="BodyText"/>
        <w:tabs>
          <w:tab w:val="left" w:pos="2610"/>
        </w:tabs>
        <w:ind w:left="360"/>
        <w:rPr>
          <w:rFonts w:ascii="Arial" w:hAnsi="Arial" w:cs="Arial"/>
          <w:sz w:val="20"/>
        </w:rPr>
      </w:pPr>
      <w:r w:rsidRPr="009E5DE3">
        <w:rPr>
          <w:rFonts w:ascii="Arial" w:hAnsi="Arial" w:cs="Arial"/>
          <w:sz w:val="20"/>
        </w:rPr>
        <w:t>(</w:t>
      </w:r>
      <w:r w:rsidRPr="009E5DE3" w:rsidR="00494B7C">
        <w:rPr>
          <w:rFonts w:ascii="Arial" w:hAnsi="Arial" w:cs="Arial"/>
          <w:sz w:val="20"/>
        </w:rPr>
        <w:t>iii</w:t>
      </w:r>
      <w:r w:rsidRPr="009E5DE3">
        <w:rPr>
          <w:rFonts w:ascii="Arial" w:hAnsi="Arial" w:cs="Arial"/>
          <w:sz w:val="20"/>
        </w:rPr>
        <w:t xml:space="preserve">) </w:t>
      </w:r>
      <w:r w:rsidRPr="009E5DE3" w:rsidR="00494B7C">
        <w:rPr>
          <w:rFonts w:ascii="Arial" w:hAnsi="Arial" w:cs="Arial"/>
          <w:sz w:val="20"/>
        </w:rPr>
        <w:t xml:space="preserve"> </w:t>
      </w:r>
      <w:r w:rsidRPr="009E5DE3">
        <w:rPr>
          <w:rFonts w:ascii="Arial" w:hAnsi="Arial" w:cs="Arial"/>
          <w:sz w:val="20"/>
        </w:rPr>
        <w:t>vessel drafts, forward and aft, at time of departure.</w:t>
      </w:r>
    </w:p>
    <w:p w:rsidR="003875E1" w:rsidRPr="009E5DE3" w:rsidP="00186F8E" w14:paraId="333AB66C" w14:textId="77777777">
      <w:pPr>
        <w:pStyle w:val="BodyText"/>
        <w:tabs>
          <w:tab w:val="left" w:pos="2610"/>
        </w:tabs>
        <w:rPr>
          <w:rFonts w:ascii="Arial" w:hAnsi="Arial" w:cs="Arial"/>
          <w:sz w:val="20"/>
        </w:rPr>
      </w:pPr>
    </w:p>
    <w:p w:rsidR="003875E1" w:rsidRPr="009E5DE3" w14:paraId="333AB66D" w14:textId="77777777">
      <w:pPr>
        <w:pStyle w:val="BodyText"/>
        <w:ind w:firstLine="360"/>
        <w:rPr>
          <w:rFonts w:ascii="Arial" w:hAnsi="Arial" w:cs="Arial"/>
          <w:sz w:val="20"/>
        </w:rPr>
      </w:pPr>
      <w:r w:rsidRPr="009E5DE3">
        <w:rPr>
          <w:rFonts w:ascii="Arial" w:hAnsi="Arial" w:cs="Arial"/>
          <w:sz w:val="20"/>
        </w:rPr>
        <w:t xml:space="preserve">(g) </w:t>
      </w:r>
      <w:r w:rsidRPr="009E5DE3">
        <w:rPr>
          <w:rFonts w:ascii="Arial" w:hAnsi="Arial" w:cs="Arial"/>
          <w:i/>
          <w:iCs/>
          <w:sz w:val="20"/>
        </w:rPr>
        <w:t>46 CFR 45.181 and 45.183</w:t>
      </w:r>
      <w:r w:rsidRPr="009E5DE3" w:rsidR="007A244C">
        <w:rPr>
          <w:rFonts w:ascii="Arial" w:hAnsi="Arial" w:cs="Arial"/>
          <w:i/>
          <w:iCs/>
          <w:sz w:val="20"/>
        </w:rPr>
        <w:t xml:space="preserve">: </w:t>
      </w:r>
      <w:r w:rsidRPr="009E5DE3">
        <w:rPr>
          <w:rFonts w:ascii="Arial" w:hAnsi="Arial" w:cs="Arial"/>
          <w:i/>
          <w:iCs/>
          <w:sz w:val="20"/>
        </w:rPr>
        <w:t xml:space="preserve"> Special Load Line regime for certain unmanned dry cargo river barges while operating on Lake Michigan.  </w:t>
      </w:r>
      <w:r w:rsidRPr="009E5DE3">
        <w:rPr>
          <w:rFonts w:ascii="Arial" w:hAnsi="Arial" w:cs="Arial"/>
          <w:sz w:val="20"/>
        </w:rPr>
        <w:t xml:space="preserve">This information is required for certain unmanned dry cargo river barges to obtain a limited domestic service load line assignment or a conditional exemption from any load line assignment at all.  </w:t>
      </w:r>
    </w:p>
    <w:p w:rsidR="003875E1" w:rsidRPr="009E5DE3" w:rsidP="00494B7C" w14:paraId="333AB66E" w14:textId="77777777">
      <w:pPr>
        <w:pStyle w:val="BodyText"/>
        <w:numPr>
          <w:ilvl w:val="1"/>
          <w:numId w:val="3"/>
        </w:numPr>
        <w:tabs>
          <w:tab w:val="clear" w:pos="1800"/>
        </w:tabs>
        <w:ind w:left="720"/>
        <w:rPr>
          <w:rFonts w:ascii="Arial" w:hAnsi="Arial" w:cs="Arial"/>
          <w:sz w:val="20"/>
        </w:rPr>
      </w:pPr>
      <w:r w:rsidRPr="009E5DE3">
        <w:rPr>
          <w:rFonts w:ascii="Arial" w:hAnsi="Arial" w:cs="Arial"/>
          <w:sz w:val="20"/>
        </w:rPr>
        <w:t xml:space="preserve">Barges operating on the Burns Harbor and Milwaukee routes may be conditionally exempted from load line assignment if the owner registers the barge (in writing) with the Officer in Charge, Marine Inspection (OCMI), U.S. Coast Guard </w:t>
      </w:r>
      <w:r w:rsidRPr="009E5DE3" w:rsidR="00EF0C09">
        <w:rPr>
          <w:rFonts w:ascii="Arial" w:hAnsi="Arial" w:cs="Arial"/>
          <w:sz w:val="20"/>
        </w:rPr>
        <w:t>Sector</w:t>
      </w:r>
      <w:r w:rsidRPr="009E5DE3">
        <w:rPr>
          <w:rFonts w:ascii="Arial" w:hAnsi="Arial" w:cs="Arial"/>
          <w:sz w:val="20"/>
        </w:rPr>
        <w:t xml:space="preserve">.  The registration may be faxed to the OCMI in advance, with the original following by mail.  The registration will be kept on file.  </w:t>
      </w:r>
    </w:p>
    <w:p w:rsidR="003875E1" w:rsidRPr="009E5DE3" w:rsidP="00494B7C" w14:paraId="333AB66F" w14:textId="77777777">
      <w:pPr>
        <w:pStyle w:val="BodyText"/>
        <w:numPr>
          <w:ilvl w:val="1"/>
          <w:numId w:val="3"/>
        </w:numPr>
        <w:tabs>
          <w:tab w:val="clear" w:pos="1800"/>
        </w:tabs>
        <w:ind w:left="720"/>
        <w:rPr>
          <w:rFonts w:ascii="Arial" w:hAnsi="Arial" w:cs="Arial"/>
          <w:sz w:val="20"/>
        </w:rPr>
      </w:pPr>
      <w:r w:rsidRPr="009E5DE3">
        <w:rPr>
          <w:rFonts w:ascii="Arial" w:hAnsi="Arial" w:cs="Arial"/>
          <w:sz w:val="20"/>
        </w:rPr>
        <w:t>Barges operating on the St. Joseph and Muskegon routes are required to have a limited-service, domestic voyage load line certificate.  The initial load line certificate is to be issued for a term of 5 years, or until the barge reaches 10 years of age, whichever occurs first.</w:t>
      </w:r>
    </w:p>
    <w:p w:rsidR="003875E1" w:rsidRPr="009E5DE3" w:rsidP="00186F8E" w14:paraId="333AB670" w14:textId="77777777">
      <w:pPr>
        <w:pStyle w:val="BodyText"/>
        <w:rPr>
          <w:rFonts w:ascii="Arial" w:hAnsi="Arial" w:cs="Arial"/>
          <w:sz w:val="20"/>
        </w:rPr>
      </w:pPr>
    </w:p>
    <w:p w:rsidR="003875E1" w:rsidRPr="009E5DE3" w14:paraId="333AB671" w14:textId="77777777">
      <w:pPr>
        <w:pStyle w:val="BodyText"/>
        <w:tabs>
          <w:tab w:val="left" w:pos="435"/>
        </w:tabs>
        <w:rPr>
          <w:rFonts w:ascii="Arial" w:hAnsi="Arial" w:cs="Arial"/>
          <w:sz w:val="20"/>
        </w:rPr>
      </w:pPr>
      <w:r w:rsidRPr="009E5DE3">
        <w:rPr>
          <w:rFonts w:ascii="Arial" w:hAnsi="Arial" w:cs="Arial"/>
          <w:sz w:val="20"/>
        </w:rPr>
        <w:t xml:space="preserve">3.  </w:t>
      </w:r>
      <w:r w:rsidRPr="009E5DE3">
        <w:rPr>
          <w:rFonts w:ascii="Arial" w:hAnsi="Arial" w:cs="Arial"/>
          <w:sz w:val="20"/>
          <w:u w:val="single"/>
        </w:rPr>
        <w:t>Consideration of the use of improved information collection technology</w:t>
      </w:r>
      <w:r w:rsidRPr="009E5DE3">
        <w:rPr>
          <w:rFonts w:ascii="Arial" w:hAnsi="Arial" w:cs="Arial"/>
          <w:sz w:val="20"/>
        </w:rPr>
        <w:t>.</w:t>
      </w:r>
      <w:r w:rsidRPr="009E5DE3" w:rsidR="0058255B">
        <w:rPr>
          <w:rFonts w:ascii="Arial" w:hAnsi="Arial" w:cs="Arial"/>
          <w:sz w:val="20"/>
        </w:rPr>
        <w:t xml:space="preserve">  </w:t>
      </w:r>
    </w:p>
    <w:p w:rsidR="003875E1" w:rsidRPr="009E5DE3" w14:paraId="333AB672" w14:textId="77777777">
      <w:pPr>
        <w:pStyle w:val="BodyText"/>
        <w:numPr>
          <w:ilvl w:val="12"/>
          <w:numId w:val="0"/>
        </w:numPr>
        <w:rPr>
          <w:rFonts w:ascii="Arial" w:hAnsi="Arial" w:cs="Arial"/>
          <w:sz w:val="20"/>
          <w:u w:val="single"/>
        </w:rPr>
      </w:pPr>
    </w:p>
    <w:p w:rsidR="00CE1D87" w:rsidRPr="00CB5F0F" w14:paraId="65CD75FE" w14:textId="1D29D975">
      <w:pPr>
        <w:pStyle w:val="BodyText"/>
        <w:numPr>
          <w:ilvl w:val="12"/>
          <w:numId w:val="0"/>
        </w:numPr>
        <w:rPr>
          <w:rFonts w:ascii="Arial" w:hAnsi="Arial" w:cs="Arial"/>
          <w:sz w:val="20"/>
        </w:rPr>
      </w:pPr>
      <w:r w:rsidRPr="009E5DE3">
        <w:rPr>
          <w:rFonts w:ascii="Arial" w:hAnsi="Arial" w:cs="Arial"/>
          <w:sz w:val="20"/>
        </w:rPr>
        <w:t xml:space="preserve">We estimate that 100% of the reporting requirements can be done electronically.  At this time, we estimate that approximately </w:t>
      </w:r>
      <w:r w:rsidRPr="009E5DE3" w:rsidR="00DC6982">
        <w:rPr>
          <w:rFonts w:ascii="Arial" w:hAnsi="Arial" w:cs="Arial"/>
          <w:sz w:val="20"/>
        </w:rPr>
        <w:t>50</w:t>
      </w:r>
      <w:r w:rsidRPr="009E5DE3">
        <w:rPr>
          <w:rFonts w:ascii="Arial" w:hAnsi="Arial" w:cs="Arial"/>
          <w:sz w:val="20"/>
        </w:rPr>
        <w:t xml:space="preserve">% of the responses are collected electronically.  The information may be e-mailed to the Coast Guard’s Marine Safety Center (MSC) at the following link </w:t>
      </w:r>
      <w:hyperlink r:id="rId10" w:history="1">
        <w:r w:rsidRPr="009E5DE3" w:rsidR="00DC6982">
          <w:rPr>
            <w:rStyle w:val="Hyperlink"/>
            <w:rFonts w:ascii="Arial" w:hAnsi="Arial" w:cs="Arial"/>
            <w:sz w:val="20"/>
          </w:rPr>
          <w:t>MSC@uscg.mil</w:t>
        </w:r>
      </w:hyperlink>
      <w:r w:rsidRPr="009E5DE3">
        <w:rPr>
          <w:rFonts w:ascii="Arial" w:hAnsi="Arial" w:cs="Arial"/>
          <w:sz w:val="20"/>
        </w:rPr>
        <w:t xml:space="preserve">.  Amplifying information on this capability may be found at the MSC pages on the Coast Guard’s “Homeport” internet </w:t>
      </w:r>
      <w:r w:rsidRPr="00CB5F0F">
        <w:rPr>
          <w:rFonts w:ascii="Arial" w:hAnsi="Arial" w:cs="Arial"/>
          <w:sz w:val="20"/>
        </w:rPr>
        <w:t xml:space="preserve">portal, at the following link: </w:t>
      </w:r>
      <w:hyperlink r:id="rId11" w:history="1">
        <w:r w:rsidRPr="00CB5F0F" w:rsidR="00881945">
          <w:rPr>
            <w:rStyle w:val="Hyperlink"/>
            <w:rFonts w:ascii="Arial" w:hAnsi="Arial" w:cs="Arial"/>
            <w:sz w:val="20"/>
          </w:rPr>
          <w:t>http://www.dco.uscg.mil/msc/</w:t>
        </w:r>
      </w:hyperlink>
      <w:r w:rsidRPr="00CB5F0F" w:rsidR="00881945">
        <w:rPr>
          <w:rFonts w:ascii="Arial" w:hAnsi="Arial" w:cs="Arial"/>
          <w:color w:val="000000"/>
          <w:sz w:val="20"/>
        </w:rPr>
        <w:t xml:space="preserve"> &gt; Contact </w:t>
      </w:r>
      <w:r w:rsidR="005B5DCD">
        <w:rPr>
          <w:rFonts w:ascii="Arial" w:hAnsi="Arial" w:cs="Arial"/>
          <w:color w:val="000000"/>
          <w:sz w:val="20"/>
        </w:rPr>
        <w:t>The MSC</w:t>
      </w:r>
      <w:r w:rsidRPr="00CB5F0F" w:rsidR="00881945">
        <w:rPr>
          <w:rFonts w:ascii="Arial" w:hAnsi="Arial" w:cs="Arial"/>
          <w:color w:val="000000"/>
          <w:sz w:val="20"/>
        </w:rPr>
        <w:t>.</w:t>
      </w:r>
      <w:r w:rsidRPr="00CB5F0F" w:rsidR="003D401B">
        <w:rPr>
          <w:rFonts w:ascii="Arial" w:hAnsi="Arial" w:cs="Arial"/>
          <w:sz w:val="20"/>
        </w:rPr>
        <w:t xml:space="preserve"> </w:t>
      </w:r>
      <w:r w:rsidRPr="00CB5F0F" w:rsidR="00881945">
        <w:rPr>
          <w:rFonts w:ascii="Arial" w:hAnsi="Arial" w:cs="Arial"/>
          <w:sz w:val="20"/>
        </w:rPr>
        <w:t xml:space="preserve"> </w:t>
      </w:r>
      <w:r w:rsidRPr="00CB5F0F" w:rsidR="003D401B">
        <w:rPr>
          <w:rFonts w:ascii="Arial" w:hAnsi="Arial" w:cs="Arial"/>
          <w:sz w:val="20"/>
        </w:rPr>
        <w:t xml:space="preserve">Information may also be </w:t>
      </w:r>
      <w:r w:rsidRPr="00CB5F0F" w:rsidR="003D401B">
        <w:rPr>
          <w:rFonts w:ascii="Arial" w:hAnsi="Arial" w:cs="Arial"/>
          <w:sz w:val="20"/>
        </w:rPr>
        <w:t>submitted to the CG Officer in Charge, Marine Inspection (OCMI) at the local Sector Office.  Contact info for CG OCMIs can be found at—</w:t>
      </w:r>
      <w:hyperlink r:id="rId12" w:history="1">
        <w:r w:rsidRPr="00CB5F0F" w:rsidR="00881945">
          <w:rPr>
            <w:rStyle w:val="Hyperlink"/>
            <w:rFonts w:ascii="Arial" w:hAnsi="Arial" w:cs="Arial"/>
            <w:sz w:val="20"/>
          </w:rPr>
          <w:t>https://www.uscg.mil/Units/Organization/</w:t>
        </w:r>
      </w:hyperlink>
      <w:r w:rsidRPr="00CB5F0F" w:rsidR="003D401B">
        <w:rPr>
          <w:rFonts w:ascii="Arial" w:hAnsi="Arial" w:cs="Arial"/>
          <w:sz w:val="20"/>
        </w:rPr>
        <w:t xml:space="preserve">.  </w:t>
      </w:r>
      <w:r w:rsidRPr="00CB5F0F" w:rsidR="0032442C">
        <w:rPr>
          <w:rFonts w:ascii="Arial" w:hAnsi="Arial" w:cs="Arial"/>
          <w:sz w:val="20"/>
        </w:rPr>
        <w:t xml:space="preserve">Additionally, records </w:t>
      </w:r>
      <w:r w:rsidRPr="00CB5F0F" w:rsidR="00B46E75">
        <w:rPr>
          <w:rFonts w:ascii="Arial" w:hAnsi="Arial" w:cs="Arial"/>
          <w:sz w:val="20"/>
        </w:rPr>
        <w:t xml:space="preserve">sent to or </w:t>
      </w:r>
      <w:r w:rsidRPr="00CB5F0F" w:rsidR="0032442C">
        <w:rPr>
          <w:rFonts w:ascii="Arial" w:hAnsi="Arial" w:cs="Arial"/>
          <w:sz w:val="20"/>
        </w:rPr>
        <w:t xml:space="preserve">maintained by the delegated classification society </w:t>
      </w:r>
      <w:r w:rsidRPr="00CB5F0F" w:rsidR="00B46E75">
        <w:rPr>
          <w:rFonts w:ascii="Arial" w:hAnsi="Arial" w:cs="Arial"/>
          <w:sz w:val="20"/>
        </w:rPr>
        <w:t>may be</w:t>
      </w:r>
      <w:r w:rsidRPr="00CB5F0F" w:rsidR="0032442C">
        <w:rPr>
          <w:rFonts w:ascii="Arial" w:hAnsi="Arial" w:cs="Arial"/>
          <w:sz w:val="20"/>
        </w:rPr>
        <w:t xml:space="preserve"> computerized.  C</w:t>
      </w:r>
      <w:r w:rsidRPr="00CB5F0F" w:rsidR="003875E1">
        <w:rPr>
          <w:rFonts w:ascii="Arial" w:hAnsi="Arial" w:cs="Arial"/>
          <w:sz w:val="20"/>
        </w:rPr>
        <w:t xml:space="preserve">ertificates required to be posted on </w:t>
      </w:r>
      <w:r w:rsidRPr="00CB5F0F" w:rsidR="00B46E75">
        <w:rPr>
          <w:rFonts w:ascii="Arial" w:hAnsi="Arial" w:cs="Arial"/>
          <w:sz w:val="20"/>
        </w:rPr>
        <w:t>vessels</w:t>
      </w:r>
      <w:r w:rsidRPr="00CB5F0F" w:rsidR="003875E1">
        <w:rPr>
          <w:rFonts w:ascii="Arial" w:hAnsi="Arial" w:cs="Arial"/>
          <w:sz w:val="20"/>
        </w:rPr>
        <w:t xml:space="preserve"> are not</w:t>
      </w:r>
      <w:r w:rsidRPr="00CB5F0F" w:rsidR="0032442C">
        <w:rPr>
          <w:rFonts w:ascii="Arial" w:hAnsi="Arial" w:cs="Arial"/>
          <w:sz w:val="20"/>
        </w:rPr>
        <w:t xml:space="preserve"> handled electronically</w:t>
      </w:r>
      <w:r w:rsidRPr="00CB5F0F" w:rsidR="003875E1">
        <w:rPr>
          <w:rFonts w:ascii="Arial" w:hAnsi="Arial" w:cs="Arial"/>
          <w:sz w:val="20"/>
        </w:rPr>
        <w:t>.</w:t>
      </w:r>
    </w:p>
    <w:p w:rsidR="00CE1D87" w:rsidRPr="00CB5F0F" w14:paraId="65B588E9" w14:textId="77777777">
      <w:pPr>
        <w:pStyle w:val="BodyText"/>
        <w:numPr>
          <w:ilvl w:val="12"/>
          <w:numId w:val="0"/>
        </w:numPr>
        <w:rPr>
          <w:rFonts w:ascii="Arial" w:hAnsi="Arial" w:cs="Arial"/>
          <w:sz w:val="20"/>
        </w:rPr>
      </w:pPr>
    </w:p>
    <w:p w:rsidR="00CE1D87" w:rsidRPr="00023299" w:rsidP="00CE1D87" w14:paraId="2DB6BD68" w14:textId="77777777">
      <w:pPr>
        <w:pStyle w:val="BodyText"/>
        <w:numPr>
          <w:ilvl w:val="12"/>
          <w:numId w:val="0"/>
        </w:numPr>
        <w:rPr>
          <w:rFonts w:ascii="Arial" w:hAnsi="Arial" w:cs="Arial"/>
          <w:sz w:val="20"/>
        </w:rPr>
      </w:pPr>
      <w:r w:rsidRPr="00023299">
        <w:rPr>
          <w:rFonts w:ascii="Arial" w:hAnsi="Arial" w:cs="Arial"/>
          <w:sz w:val="20"/>
        </w:rPr>
        <w:t>Regarding Usability Testing, this ICR— </w:t>
      </w:r>
    </w:p>
    <w:p w:rsidR="00CE1D87" w:rsidRPr="00023299" w:rsidP="00CE1D87" w14:paraId="568D146C" w14:textId="09F2EC89">
      <w:pPr>
        <w:pStyle w:val="BodyText"/>
        <w:numPr>
          <w:ilvl w:val="0"/>
          <w:numId w:val="10"/>
        </w:numPr>
        <w:rPr>
          <w:rFonts w:ascii="Arial" w:hAnsi="Arial" w:cs="Arial"/>
          <w:sz w:val="20"/>
        </w:rPr>
      </w:pPr>
      <w:r w:rsidRPr="00023299">
        <w:rPr>
          <w:rFonts w:ascii="Arial" w:hAnsi="Arial" w:cs="Arial"/>
          <w:sz w:val="20"/>
        </w:rPr>
        <w:t>Public-facing instructions were tested by the staff of the CG Office of Standards Evaluation and Development (CG-REG) to ensure the use of plain language.</w:t>
      </w:r>
      <w:r w:rsidR="00331D96">
        <w:rPr>
          <w:rFonts w:ascii="Arial" w:hAnsi="Arial" w:cs="Arial"/>
          <w:sz w:val="20"/>
        </w:rPr>
        <w:t xml:space="preserve"> </w:t>
      </w:r>
      <w:r w:rsidRPr="00331D96" w:rsidR="00331D96">
        <w:rPr>
          <w:rFonts w:ascii="Arial" w:hAnsi="Arial" w:cs="Arial"/>
          <w:sz w:val="20"/>
        </w:rPr>
        <w:t>Usability testing participants reported that they had no difficulty understanding the instructions.  As a result, the USCG did not make any changes to the collection.</w:t>
      </w:r>
    </w:p>
    <w:p w:rsidR="00CE1D87" w:rsidRPr="00023299" w:rsidP="00CE1D87" w14:paraId="7D5564AC" w14:textId="77777777">
      <w:pPr>
        <w:pStyle w:val="BodyText"/>
        <w:numPr>
          <w:ilvl w:val="0"/>
          <w:numId w:val="11"/>
        </w:numPr>
        <w:rPr>
          <w:rFonts w:ascii="Arial" w:hAnsi="Arial" w:cs="Arial"/>
          <w:sz w:val="20"/>
        </w:rPr>
      </w:pPr>
      <w:r w:rsidRPr="00023299">
        <w:rPr>
          <w:rFonts w:ascii="Arial" w:hAnsi="Arial" w:cs="Arial"/>
          <w:sz w:val="20"/>
        </w:rPr>
        <w:t>Is not related to a public benefit program as detailed in OMB M-22-10 (titled “Improving Access to Public Benefits Programs Through the Paperwork Reduction Act” dated April 13, 2022). </w:t>
      </w:r>
    </w:p>
    <w:p w:rsidR="00CE1D87" w:rsidP="00CE1D87" w14:paraId="5FCF471F" w14:textId="77777777">
      <w:pPr>
        <w:pStyle w:val="BodyText"/>
        <w:numPr>
          <w:ilvl w:val="0"/>
          <w:numId w:val="17"/>
        </w:numPr>
        <w:rPr>
          <w:rFonts w:ascii="Arial" w:hAnsi="Arial" w:cs="Arial"/>
          <w:sz w:val="20"/>
        </w:rPr>
      </w:pPr>
      <w:r w:rsidRPr="00023299">
        <w:rPr>
          <w:rFonts w:ascii="Arial" w:hAnsi="Arial" w:cs="Arial"/>
          <w:sz w:val="20"/>
        </w:rPr>
        <w:t>Is required by international treaty, statute, and/or regulation as noted in section 1 of the Supporting Statement. </w:t>
      </w:r>
    </w:p>
    <w:p w:rsidR="00331D96" w:rsidRPr="00023299" w:rsidP="00CE1D87" w14:paraId="0ACD524B" w14:textId="5BDA6204">
      <w:pPr>
        <w:pStyle w:val="BodyText"/>
        <w:numPr>
          <w:ilvl w:val="0"/>
          <w:numId w:val="17"/>
        </w:numPr>
        <w:rPr>
          <w:rFonts w:ascii="Arial" w:hAnsi="Arial" w:cs="Arial"/>
          <w:sz w:val="20"/>
        </w:rPr>
      </w:pPr>
      <w:r w:rsidRPr="00331D96">
        <w:rPr>
          <w:rFonts w:ascii="Arial" w:hAnsi="Arial" w:cs="Arial"/>
          <w:sz w:val="20"/>
        </w:rPr>
        <w:t>Does not require the use of a form.</w:t>
      </w:r>
    </w:p>
    <w:p w:rsidR="00CB5F0F" w14:paraId="551010D3" w14:textId="77777777">
      <w:pPr>
        <w:pStyle w:val="BodyText"/>
        <w:tabs>
          <w:tab w:val="left" w:pos="435"/>
        </w:tabs>
        <w:rPr>
          <w:rFonts w:ascii="Arial" w:hAnsi="Arial" w:cs="Arial"/>
          <w:sz w:val="20"/>
        </w:rPr>
      </w:pPr>
    </w:p>
    <w:p w:rsidR="003875E1" w:rsidRPr="009E5DE3" w14:paraId="333AB675" w14:textId="437AB21E">
      <w:pPr>
        <w:pStyle w:val="BodyText"/>
        <w:tabs>
          <w:tab w:val="left" w:pos="435"/>
        </w:tabs>
        <w:rPr>
          <w:rFonts w:ascii="Arial" w:hAnsi="Arial" w:cs="Arial"/>
          <w:sz w:val="20"/>
          <w:u w:val="single"/>
        </w:rPr>
      </w:pPr>
      <w:r w:rsidRPr="009E5DE3">
        <w:rPr>
          <w:rFonts w:ascii="Arial" w:hAnsi="Arial" w:cs="Arial"/>
          <w:sz w:val="20"/>
        </w:rPr>
        <w:t xml:space="preserve">4.  </w:t>
      </w:r>
      <w:r w:rsidRPr="009E5DE3">
        <w:rPr>
          <w:rFonts w:ascii="Arial" w:hAnsi="Arial" w:cs="Arial"/>
          <w:sz w:val="20"/>
          <w:u w:val="single"/>
        </w:rPr>
        <w:t>Efforts to identify duplication</w:t>
      </w:r>
      <w:r w:rsidRPr="009E5DE3">
        <w:rPr>
          <w:rFonts w:ascii="Arial" w:hAnsi="Arial" w:cs="Arial"/>
          <w:sz w:val="20"/>
        </w:rPr>
        <w:t xml:space="preserve">.  </w:t>
      </w:r>
    </w:p>
    <w:p w:rsidR="003875E1" w:rsidRPr="009E5DE3" w14:paraId="333AB676" w14:textId="77777777">
      <w:pPr>
        <w:pStyle w:val="BodyText"/>
        <w:rPr>
          <w:rFonts w:ascii="Arial" w:hAnsi="Arial" w:cs="Arial"/>
          <w:sz w:val="20"/>
          <w:u w:val="single"/>
        </w:rPr>
      </w:pPr>
    </w:p>
    <w:p w:rsidR="003875E1" w:rsidRPr="009E5DE3" w14:paraId="333AB677" w14:textId="77777777">
      <w:pPr>
        <w:pStyle w:val="BodyText"/>
        <w:rPr>
          <w:rFonts w:ascii="Arial" w:hAnsi="Arial" w:cs="Arial"/>
          <w:sz w:val="20"/>
        </w:rPr>
      </w:pPr>
      <w:r w:rsidRPr="009E5DE3">
        <w:rPr>
          <w:rFonts w:ascii="Arial" w:hAnsi="Arial" w:cs="Arial"/>
          <w:sz w:val="20"/>
        </w:rPr>
        <w:t>There are no other Federal Agencies with similar programs.  This information is unique to each vessel for structure, loading, stability, service area, season of operation, etc.  Therefore, no other information can be used in its place.</w:t>
      </w:r>
      <w:r w:rsidRPr="009E5DE3" w:rsidR="00EF0C09">
        <w:rPr>
          <w:rFonts w:ascii="Arial" w:hAnsi="Arial" w:cs="Arial"/>
          <w:sz w:val="20"/>
        </w:rPr>
        <w:t xml:space="preserve">  </w:t>
      </w:r>
    </w:p>
    <w:p w:rsidR="003875E1" w:rsidRPr="009E5DE3" w14:paraId="333AB678" w14:textId="77777777">
      <w:pPr>
        <w:pStyle w:val="BodyText"/>
        <w:rPr>
          <w:rFonts w:ascii="Arial" w:hAnsi="Arial" w:cs="Arial"/>
          <w:sz w:val="20"/>
        </w:rPr>
      </w:pPr>
    </w:p>
    <w:p w:rsidR="003875E1" w:rsidRPr="009E5DE3" w14:paraId="333AB679" w14:textId="77777777">
      <w:pPr>
        <w:pStyle w:val="BodyText"/>
        <w:rPr>
          <w:rFonts w:ascii="Arial" w:hAnsi="Arial" w:cs="Arial"/>
          <w:sz w:val="20"/>
        </w:rPr>
      </w:pPr>
      <w:r w:rsidRPr="009E5DE3">
        <w:rPr>
          <w:rFonts w:ascii="Arial" w:hAnsi="Arial" w:cs="Arial"/>
          <w:sz w:val="20"/>
        </w:rPr>
        <w:t xml:space="preserve">5.  </w:t>
      </w:r>
      <w:r w:rsidRPr="009E5DE3">
        <w:rPr>
          <w:rFonts w:ascii="Arial" w:hAnsi="Arial" w:cs="Arial"/>
          <w:sz w:val="20"/>
          <w:u w:val="single"/>
        </w:rPr>
        <w:t>Methods to minimize the burden to small entities if involved</w:t>
      </w:r>
      <w:r w:rsidRPr="009E5DE3">
        <w:rPr>
          <w:rFonts w:ascii="Arial" w:hAnsi="Arial" w:cs="Arial"/>
          <w:sz w:val="20"/>
        </w:rPr>
        <w:t>.</w:t>
      </w:r>
      <w:r w:rsidRPr="009E5DE3" w:rsidR="0058255B">
        <w:rPr>
          <w:rFonts w:ascii="Arial" w:hAnsi="Arial" w:cs="Arial"/>
          <w:sz w:val="20"/>
        </w:rPr>
        <w:t xml:space="preserve">  </w:t>
      </w:r>
    </w:p>
    <w:p w:rsidR="003875E1" w:rsidRPr="009E5DE3" w14:paraId="333AB67A" w14:textId="77777777">
      <w:pPr>
        <w:pStyle w:val="BodyText"/>
        <w:rPr>
          <w:rFonts w:ascii="Arial" w:hAnsi="Arial" w:cs="Arial"/>
          <w:sz w:val="20"/>
        </w:rPr>
      </w:pPr>
    </w:p>
    <w:p w:rsidR="003875E1" w:rsidRPr="009E5DE3" w14:paraId="333AB67B" w14:textId="77777777">
      <w:pPr>
        <w:pStyle w:val="BodyText"/>
        <w:rPr>
          <w:rFonts w:ascii="Arial" w:hAnsi="Arial" w:cs="Arial"/>
          <w:sz w:val="20"/>
        </w:rPr>
      </w:pPr>
      <w:r w:rsidRPr="009E5DE3">
        <w:rPr>
          <w:rFonts w:ascii="Arial" w:hAnsi="Arial" w:cs="Arial"/>
          <w:sz w:val="20"/>
        </w:rPr>
        <w:t>This information collection does not have an impact on small businesses or other small entities</w:t>
      </w:r>
      <w:r w:rsidRPr="009E5DE3">
        <w:rPr>
          <w:rFonts w:ascii="Arial" w:hAnsi="Arial" w:cs="Arial"/>
          <w:sz w:val="20"/>
        </w:rPr>
        <w:t>.</w:t>
      </w:r>
    </w:p>
    <w:p w:rsidR="003875E1" w:rsidRPr="009E5DE3" w14:paraId="333AB67C" w14:textId="77777777">
      <w:pPr>
        <w:pStyle w:val="BodyText"/>
        <w:rPr>
          <w:rFonts w:ascii="Arial" w:hAnsi="Arial" w:cs="Arial"/>
          <w:sz w:val="20"/>
        </w:rPr>
      </w:pPr>
    </w:p>
    <w:p w:rsidR="003875E1" w:rsidRPr="009E5DE3" w14:paraId="333AB67D" w14:textId="77777777">
      <w:pPr>
        <w:pStyle w:val="BodyText"/>
        <w:rPr>
          <w:rFonts w:ascii="Arial" w:hAnsi="Arial" w:cs="Arial"/>
          <w:sz w:val="20"/>
        </w:rPr>
      </w:pPr>
      <w:r w:rsidRPr="009E5DE3">
        <w:rPr>
          <w:rFonts w:ascii="Arial" w:hAnsi="Arial" w:cs="Arial"/>
          <w:sz w:val="20"/>
        </w:rPr>
        <w:t xml:space="preserve">6.  </w:t>
      </w:r>
      <w:r w:rsidRPr="009E5DE3">
        <w:rPr>
          <w:rFonts w:ascii="Arial" w:hAnsi="Arial" w:cs="Arial"/>
          <w:sz w:val="20"/>
          <w:u w:val="single"/>
        </w:rPr>
        <w:t>Consequences to the Federal program if collection were conducted less frequently</w:t>
      </w:r>
      <w:r w:rsidRPr="009E5DE3">
        <w:rPr>
          <w:rFonts w:ascii="Arial" w:hAnsi="Arial" w:cs="Arial"/>
          <w:sz w:val="20"/>
        </w:rPr>
        <w:t>.</w:t>
      </w:r>
      <w:r w:rsidRPr="009E5DE3" w:rsidR="0058255B">
        <w:rPr>
          <w:rFonts w:ascii="Arial" w:hAnsi="Arial" w:cs="Arial"/>
          <w:sz w:val="20"/>
        </w:rPr>
        <w:t xml:space="preserve">  </w:t>
      </w:r>
    </w:p>
    <w:p w:rsidR="003875E1" w:rsidRPr="009E5DE3" w14:paraId="333AB67E" w14:textId="77777777">
      <w:pPr>
        <w:pStyle w:val="BodyText"/>
        <w:rPr>
          <w:rFonts w:ascii="Arial" w:hAnsi="Arial" w:cs="Arial"/>
          <w:sz w:val="20"/>
        </w:rPr>
      </w:pPr>
    </w:p>
    <w:p w:rsidR="003875E1" w:rsidRPr="009E5DE3" w14:paraId="333AB67F" w14:textId="77777777">
      <w:pPr>
        <w:pStyle w:val="BodyText"/>
        <w:rPr>
          <w:rFonts w:ascii="Arial" w:hAnsi="Arial" w:cs="Arial"/>
          <w:sz w:val="20"/>
        </w:rPr>
      </w:pPr>
      <w:r w:rsidRPr="009E5DE3">
        <w:rPr>
          <w:rFonts w:ascii="Arial" w:hAnsi="Arial" w:cs="Arial"/>
          <w:sz w:val="20"/>
        </w:rPr>
        <w:t xml:space="preserve">Information regarding the issuance of original load line certificates is collected once for any particular vessel. </w:t>
      </w:r>
      <w:r w:rsidRPr="009E5DE3" w:rsidR="00EF0C09">
        <w:rPr>
          <w:rFonts w:ascii="Arial" w:hAnsi="Arial" w:cs="Arial"/>
          <w:sz w:val="20"/>
        </w:rPr>
        <w:t xml:space="preserve"> </w:t>
      </w:r>
      <w:r w:rsidRPr="009E5DE3">
        <w:rPr>
          <w:rFonts w:ascii="Arial" w:hAnsi="Arial" w:cs="Arial"/>
          <w:sz w:val="20"/>
        </w:rPr>
        <w:t>Annual and periodic surveys are necessary to ensure the vessel’s continued compliance.  Less frequent collection is not acceptable for the administration of these regulations.</w:t>
      </w:r>
      <w:r w:rsidRPr="009E5DE3" w:rsidR="00EF0C09">
        <w:rPr>
          <w:rFonts w:ascii="Arial" w:hAnsi="Arial" w:cs="Arial"/>
          <w:sz w:val="20"/>
        </w:rPr>
        <w:t xml:space="preserve">  </w:t>
      </w:r>
    </w:p>
    <w:p w:rsidR="003875E1" w:rsidRPr="009E5DE3" w14:paraId="333AB680" w14:textId="77777777">
      <w:pPr>
        <w:pStyle w:val="BodyText"/>
        <w:tabs>
          <w:tab w:val="left" w:pos="1714"/>
        </w:tabs>
        <w:rPr>
          <w:rFonts w:ascii="Arial" w:hAnsi="Arial" w:cs="Arial"/>
          <w:sz w:val="20"/>
        </w:rPr>
      </w:pPr>
    </w:p>
    <w:p w:rsidR="003875E1" w:rsidRPr="009E5DE3" w14:paraId="333AB681" w14:textId="77777777">
      <w:pPr>
        <w:pStyle w:val="BodyText"/>
        <w:ind w:left="270" w:hanging="270"/>
        <w:rPr>
          <w:rFonts w:ascii="Arial" w:hAnsi="Arial" w:cs="Arial"/>
          <w:sz w:val="20"/>
        </w:rPr>
      </w:pPr>
      <w:r w:rsidRPr="009E5DE3">
        <w:rPr>
          <w:rFonts w:ascii="Arial" w:hAnsi="Arial" w:cs="Arial"/>
          <w:sz w:val="20"/>
        </w:rPr>
        <w:t xml:space="preserve">7.  </w:t>
      </w:r>
      <w:r w:rsidRPr="009E5DE3" w:rsidR="00186F8E">
        <w:rPr>
          <w:rFonts w:ascii="Arial" w:hAnsi="Arial" w:cs="Arial"/>
          <w:sz w:val="20"/>
          <w:u w:val="single"/>
        </w:rPr>
        <w:t>Special collection circumstances</w:t>
      </w:r>
      <w:r w:rsidRPr="009E5DE3">
        <w:rPr>
          <w:rFonts w:ascii="Arial" w:hAnsi="Arial" w:cs="Arial"/>
          <w:sz w:val="20"/>
        </w:rPr>
        <w:t>.</w:t>
      </w:r>
      <w:r w:rsidRPr="009E5DE3" w:rsidR="0058255B">
        <w:rPr>
          <w:rFonts w:ascii="Arial" w:hAnsi="Arial" w:cs="Arial"/>
          <w:sz w:val="20"/>
        </w:rPr>
        <w:t xml:space="preserve">  </w:t>
      </w:r>
    </w:p>
    <w:p w:rsidR="003875E1" w:rsidRPr="009E5DE3" w14:paraId="333AB682" w14:textId="77777777">
      <w:pPr>
        <w:pStyle w:val="BodyText"/>
        <w:rPr>
          <w:rFonts w:ascii="Arial" w:hAnsi="Arial" w:cs="Arial"/>
          <w:sz w:val="20"/>
        </w:rPr>
      </w:pPr>
    </w:p>
    <w:p w:rsidR="003875E1" w:rsidRPr="009E5DE3" w14:paraId="333AB683" w14:textId="77777777">
      <w:pPr>
        <w:pStyle w:val="BodyText"/>
        <w:rPr>
          <w:rFonts w:ascii="Arial" w:hAnsi="Arial" w:cs="Arial"/>
          <w:sz w:val="20"/>
        </w:rPr>
      </w:pPr>
      <w:r w:rsidRPr="009E5DE3">
        <w:rPr>
          <w:rFonts w:ascii="Arial" w:hAnsi="Arial" w:cs="Arial"/>
          <w:sz w:val="20"/>
        </w:rPr>
        <w:t>This information collection is conducted in manner consistent with the guidelines in 5 CFR 1320.5(d)(2)</w:t>
      </w:r>
      <w:r w:rsidRPr="009E5DE3">
        <w:rPr>
          <w:rFonts w:ascii="Arial" w:hAnsi="Arial" w:cs="Arial"/>
          <w:sz w:val="20"/>
        </w:rPr>
        <w:t>.</w:t>
      </w:r>
      <w:r w:rsidRPr="009E5DE3" w:rsidR="00EF0C09">
        <w:rPr>
          <w:rFonts w:ascii="Arial" w:hAnsi="Arial" w:cs="Arial"/>
          <w:sz w:val="20"/>
        </w:rPr>
        <w:t xml:space="preserve">  </w:t>
      </w:r>
    </w:p>
    <w:p w:rsidR="003875E1" w:rsidRPr="009E5DE3" w14:paraId="333AB684" w14:textId="77777777">
      <w:pPr>
        <w:pStyle w:val="BodyText"/>
        <w:rPr>
          <w:rFonts w:ascii="Arial" w:hAnsi="Arial" w:cs="Arial"/>
          <w:sz w:val="20"/>
        </w:rPr>
      </w:pPr>
    </w:p>
    <w:p w:rsidR="003875E1" w:rsidRPr="009E5DE3" w14:paraId="333AB685" w14:textId="77777777">
      <w:pPr>
        <w:pStyle w:val="BodyText"/>
        <w:rPr>
          <w:rFonts w:ascii="Arial" w:hAnsi="Arial" w:cs="Arial"/>
          <w:sz w:val="20"/>
        </w:rPr>
      </w:pPr>
      <w:r w:rsidRPr="009E5DE3">
        <w:rPr>
          <w:rFonts w:ascii="Arial" w:hAnsi="Arial" w:cs="Arial"/>
          <w:sz w:val="20"/>
        </w:rPr>
        <w:t xml:space="preserve">8.  </w:t>
      </w:r>
      <w:r w:rsidRPr="009E5DE3">
        <w:rPr>
          <w:rFonts w:ascii="Arial" w:hAnsi="Arial" w:cs="Arial"/>
          <w:sz w:val="20"/>
          <w:u w:val="single"/>
        </w:rPr>
        <w:t>Consultation</w:t>
      </w:r>
      <w:r w:rsidRPr="009E5DE3">
        <w:rPr>
          <w:rFonts w:ascii="Arial" w:hAnsi="Arial" w:cs="Arial"/>
          <w:sz w:val="20"/>
        </w:rPr>
        <w:t>.</w:t>
      </w:r>
      <w:r w:rsidRPr="009E5DE3" w:rsidR="0058255B">
        <w:rPr>
          <w:rFonts w:ascii="Arial" w:hAnsi="Arial" w:cs="Arial"/>
          <w:sz w:val="20"/>
        </w:rPr>
        <w:t xml:space="preserve">  </w:t>
      </w:r>
    </w:p>
    <w:p w:rsidR="003875E1" w:rsidRPr="009E5DE3" w14:paraId="333AB686" w14:textId="77777777">
      <w:pPr>
        <w:pStyle w:val="BodyText"/>
        <w:rPr>
          <w:rFonts w:ascii="Arial" w:hAnsi="Arial" w:cs="Arial"/>
          <w:sz w:val="20"/>
        </w:rPr>
      </w:pPr>
    </w:p>
    <w:p w:rsidR="00186F8E" w:rsidRPr="009E5DE3" w:rsidP="00331D96" w14:paraId="333AB687" w14:textId="35505717">
      <w:pPr>
        <w:pStyle w:val="BodyText"/>
        <w:rPr>
          <w:rFonts w:ascii="Arial" w:hAnsi="Arial" w:cs="Arial"/>
          <w:sz w:val="20"/>
        </w:rPr>
      </w:pPr>
      <w:r w:rsidRPr="00331D96">
        <w:rPr>
          <w:rFonts w:ascii="Arial" w:hAnsi="Arial" w:cs="Arial"/>
          <w:sz w:val="20"/>
        </w:rPr>
        <w:t xml:space="preserve"> A 60-day Notice was published in the Federal Register to obtain public comment on this collection (See [USCG-2024-0</w:t>
      </w:r>
      <w:r>
        <w:rPr>
          <w:rFonts w:ascii="Arial" w:hAnsi="Arial" w:cs="Arial"/>
          <w:sz w:val="20"/>
        </w:rPr>
        <w:t>784</w:t>
      </w:r>
      <w:r w:rsidRPr="00331D96">
        <w:rPr>
          <w:rFonts w:ascii="Arial" w:hAnsi="Arial" w:cs="Arial"/>
          <w:sz w:val="20"/>
        </w:rPr>
        <w:t xml:space="preserve">]; October </w:t>
      </w:r>
      <w:r>
        <w:rPr>
          <w:rFonts w:ascii="Arial" w:hAnsi="Arial" w:cs="Arial"/>
          <w:sz w:val="20"/>
        </w:rPr>
        <w:t>1</w:t>
      </w:r>
      <w:r w:rsidRPr="00331D96">
        <w:rPr>
          <w:rFonts w:ascii="Arial" w:hAnsi="Arial" w:cs="Arial"/>
          <w:sz w:val="20"/>
        </w:rPr>
        <w:t>1, 2024, 89 FR 8</w:t>
      </w:r>
      <w:r>
        <w:rPr>
          <w:rFonts w:ascii="Arial" w:hAnsi="Arial" w:cs="Arial"/>
          <w:sz w:val="20"/>
        </w:rPr>
        <w:t>2618</w:t>
      </w:r>
      <w:r w:rsidRPr="00331D96">
        <w:rPr>
          <w:rFonts w:ascii="Arial" w:hAnsi="Arial" w:cs="Arial"/>
          <w:sz w:val="20"/>
        </w:rPr>
        <w:t>) and 30-Day Notice (</w:t>
      </w:r>
      <w:r w:rsidR="00CB1D68">
        <w:rPr>
          <w:rFonts w:ascii="Arial" w:hAnsi="Arial" w:cs="Arial"/>
          <w:sz w:val="20"/>
        </w:rPr>
        <w:t>March 10</w:t>
      </w:r>
      <w:r w:rsidRPr="00331D96">
        <w:rPr>
          <w:rFonts w:ascii="Arial" w:hAnsi="Arial" w:cs="Arial"/>
          <w:sz w:val="20"/>
        </w:rPr>
        <w:t>, 2025, 9</w:t>
      </w:r>
      <w:r w:rsidR="00CB1D68">
        <w:rPr>
          <w:rFonts w:ascii="Arial" w:hAnsi="Arial" w:cs="Arial"/>
          <w:sz w:val="20"/>
        </w:rPr>
        <w:t>0</w:t>
      </w:r>
      <w:r w:rsidRPr="00331D96">
        <w:rPr>
          <w:rFonts w:ascii="Arial" w:hAnsi="Arial" w:cs="Arial"/>
          <w:sz w:val="20"/>
        </w:rPr>
        <w:t xml:space="preserve"> FR </w:t>
      </w:r>
      <w:r w:rsidR="00CB1D68">
        <w:rPr>
          <w:rFonts w:ascii="Arial" w:hAnsi="Arial" w:cs="Arial"/>
          <w:sz w:val="20"/>
        </w:rPr>
        <w:t>11615</w:t>
      </w:r>
      <w:r w:rsidRPr="00331D96">
        <w:rPr>
          <w:rFonts w:ascii="Arial" w:hAnsi="Arial" w:cs="Arial"/>
          <w:sz w:val="20"/>
        </w:rPr>
        <w:t xml:space="preserve">) were published in the Federal Register to obtain public comment on this collection.  The Coast Guard has not received any comments on this information collection   </w:t>
      </w:r>
    </w:p>
    <w:p w:rsidR="003875E1" w:rsidRPr="009E5DE3" w14:paraId="333AB688" w14:textId="77777777">
      <w:pPr>
        <w:pStyle w:val="BodyText"/>
        <w:rPr>
          <w:rFonts w:ascii="Arial" w:hAnsi="Arial" w:cs="Arial"/>
          <w:sz w:val="20"/>
        </w:rPr>
      </w:pPr>
    </w:p>
    <w:p w:rsidR="003875E1" w:rsidRPr="009E5DE3" w14:paraId="333AB689" w14:textId="77777777">
      <w:pPr>
        <w:pStyle w:val="BodyText"/>
        <w:rPr>
          <w:rFonts w:ascii="Arial" w:hAnsi="Arial" w:cs="Arial"/>
          <w:sz w:val="20"/>
        </w:rPr>
      </w:pPr>
      <w:r w:rsidRPr="009E5DE3">
        <w:rPr>
          <w:rFonts w:ascii="Arial" w:hAnsi="Arial" w:cs="Arial"/>
          <w:sz w:val="20"/>
        </w:rPr>
        <w:t xml:space="preserve">9.  </w:t>
      </w:r>
      <w:r w:rsidRPr="009E5DE3" w:rsidR="00186F8E">
        <w:rPr>
          <w:rFonts w:ascii="Arial" w:hAnsi="Arial" w:cs="Arial"/>
          <w:sz w:val="20"/>
          <w:u w:val="single"/>
        </w:rPr>
        <w:t>Provide any payments or gifts to respondents</w:t>
      </w:r>
      <w:r w:rsidRPr="009E5DE3">
        <w:rPr>
          <w:rFonts w:ascii="Arial" w:hAnsi="Arial" w:cs="Arial"/>
          <w:sz w:val="20"/>
        </w:rPr>
        <w:t>.</w:t>
      </w:r>
      <w:r w:rsidRPr="009E5DE3" w:rsidR="0058255B">
        <w:rPr>
          <w:rFonts w:ascii="Arial" w:hAnsi="Arial" w:cs="Arial"/>
          <w:sz w:val="20"/>
        </w:rPr>
        <w:t xml:space="preserve">  </w:t>
      </w:r>
    </w:p>
    <w:p w:rsidR="003875E1" w:rsidRPr="009E5DE3" w14:paraId="333AB68A" w14:textId="77777777">
      <w:pPr>
        <w:pStyle w:val="BodyText"/>
        <w:rPr>
          <w:rFonts w:ascii="Arial" w:hAnsi="Arial" w:cs="Arial"/>
          <w:sz w:val="20"/>
        </w:rPr>
      </w:pPr>
    </w:p>
    <w:p w:rsidR="003875E1" w:rsidRPr="009E5DE3" w14:paraId="333AB68B" w14:textId="77777777">
      <w:pPr>
        <w:pStyle w:val="BodyText"/>
        <w:rPr>
          <w:rFonts w:ascii="Arial" w:hAnsi="Arial" w:cs="Arial"/>
          <w:sz w:val="20"/>
        </w:rPr>
      </w:pPr>
      <w:r w:rsidRPr="009E5DE3">
        <w:rPr>
          <w:rFonts w:ascii="Arial" w:hAnsi="Arial" w:cs="Arial"/>
          <w:sz w:val="20"/>
        </w:rPr>
        <w:t>There is no offer of monetary or material value for this information collection</w:t>
      </w:r>
      <w:r w:rsidRPr="009E5DE3">
        <w:rPr>
          <w:rFonts w:ascii="Arial" w:hAnsi="Arial" w:cs="Arial"/>
          <w:sz w:val="20"/>
        </w:rPr>
        <w:t>.</w:t>
      </w:r>
      <w:r w:rsidRPr="009E5DE3" w:rsidR="00EF0C09">
        <w:rPr>
          <w:rFonts w:ascii="Arial" w:hAnsi="Arial" w:cs="Arial"/>
          <w:sz w:val="20"/>
        </w:rPr>
        <w:t xml:space="preserve">  </w:t>
      </w:r>
    </w:p>
    <w:p w:rsidR="003875E1" w:rsidRPr="009E5DE3" w14:paraId="333AB68C" w14:textId="77777777">
      <w:pPr>
        <w:pStyle w:val="BodyText"/>
        <w:rPr>
          <w:rFonts w:ascii="Arial" w:hAnsi="Arial" w:cs="Arial"/>
          <w:sz w:val="20"/>
        </w:rPr>
      </w:pPr>
    </w:p>
    <w:p w:rsidR="003875E1" w:rsidRPr="009E5DE3" w14:paraId="333AB68D" w14:textId="77777777">
      <w:pPr>
        <w:pStyle w:val="BodyText"/>
        <w:rPr>
          <w:rFonts w:ascii="Arial" w:hAnsi="Arial" w:cs="Arial"/>
          <w:sz w:val="20"/>
          <w:u w:val="single"/>
        </w:rPr>
      </w:pPr>
      <w:r w:rsidRPr="009E5DE3">
        <w:rPr>
          <w:rFonts w:ascii="Arial" w:hAnsi="Arial" w:cs="Arial"/>
          <w:sz w:val="20"/>
        </w:rPr>
        <w:t xml:space="preserve">10.  </w:t>
      </w:r>
      <w:r w:rsidRPr="009E5DE3">
        <w:rPr>
          <w:rFonts w:ascii="Arial" w:hAnsi="Arial" w:cs="Arial"/>
          <w:sz w:val="20"/>
          <w:u w:val="single"/>
        </w:rPr>
        <w:t>Describe any assurance of confidentiality provided to respondents</w:t>
      </w:r>
      <w:r w:rsidRPr="009E5DE3">
        <w:rPr>
          <w:rFonts w:ascii="Arial" w:hAnsi="Arial" w:cs="Arial"/>
          <w:sz w:val="20"/>
        </w:rPr>
        <w:t>.</w:t>
      </w:r>
      <w:r w:rsidRPr="009E5DE3">
        <w:rPr>
          <w:rFonts w:ascii="Arial" w:hAnsi="Arial" w:cs="Arial"/>
          <w:sz w:val="20"/>
          <w:u w:val="single"/>
        </w:rPr>
        <w:t xml:space="preserve"> </w:t>
      </w:r>
      <w:r w:rsidRPr="009E5DE3" w:rsidR="0058255B">
        <w:rPr>
          <w:rFonts w:ascii="Arial" w:hAnsi="Arial" w:cs="Arial"/>
          <w:sz w:val="20"/>
          <w:u w:val="single"/>
        </w:rPr>
        <w:t xml:space="preserve"> </w:t>
      </w:r>
    </w:p>
    <w:p w:rsidR="003875E1" w:rsidRPr="009E5DE3" w14:paraId="333AB68E" w14:textId="77777777">
      <w:pPr>
        <w:pStyle w:val="BodyText"/>
        <w:rPr>
          <w:rFonts w:ascii="Arial" w:hAnsi="Arial" w:cs="Arial"/>
          <w:sz w:val="20"/>
        </w:rPr>
      </w:pPr>
    </w:p>
    <w:p w:rsidR="00881945" w:rsidRPr="009E5DE3" w:rsidP="00881945" w14:paraId="333AB68F" w14:textId="51138F1D">
      <w:pPr>
        <w:pStyle w:val="BodyText"/>
        <w:widowControl w:val="0"/>
        <w:rPr>
          <w:rFonts w:ascii="Arial" w:hAnsi="Arial" w:cs="Arial"/>
          <w:sz w:val="20"/>
        </w:rPr>
      </w:pPr>
      <w:r w:rsidRPr="009E5DE3">
        <w:rPr>
          <w:rFonts w:ascii="Arial" w:hAnsi="Arial" w:cs="Arial"/>
          <w:sz w:val="20"/>
        </w:rPr>
        <w:t>There are no assurances of confidentiality provided to the respondents for this information collection</w:t>
      </w:r>
      <w:r w:rsidRPr="009E5DE3" w:rsidR="003875E1">
        <w:rPr>
          <w:rFonts w:ascii="Arial" w:hAnsi="Arial" w:cs="Arial"/>
          <w:sz w:val="20"/>
        </w:rPr>
        <w:t>.</w:t>
      </w:r>
      <w:r w:rsidRPr="009E5DE3">
        <w:rPr>
          <w:rFonts w:ascii="Arial" w:hAnsi="Arial" w:cs="Arial"/>
          <w:sz w:val="20"/>
        </w:rPr>
        <w:t xml:space="preserve">  This information collection request is covered by the Marine Information for Safety and Law Enforcement (MISLE) Privacy Impact Assessment (PIA). </w:t>
      </w:r>
      <w:r w:rsidR="00CB1D68">
        <w:rPr>
          <w:rFonts w:ascii="Arial" w:hAnsi="Arial" w:cs="Arial"/>
          <w:sz w:val="20"/>
        </w:rPr>
        <w:t xml:space="preserve"> The</w:t>
      </w:r>
      <w:r w:rsidRPr="009E5DE3">
        <w:rPr>
          <w:rFonts w:ascii="Arial" w:hAnsi="Arial" w:cs="Arial"/>
          <w:sz w:val="20"/>
        </w:rPr>
        <w:t xml:space="preserve"> to the MISLE PIA </w:t>
      </w:r>
      <w:r w:rsidR="00CB1D68">
        <w:rPr>
          <w:rFonts w:ascii="Arial" w:hAnsi="Arial" w:cs="Arial"/>
          <w:sz w:val="20"/>
        </w:rPr>
        <w:t>is</w:t>
      </w:r>
      <w:r w:rsidRPr="009E5DE3">
        <w:rPr>
          <w:rFonts w:ascii="Arial" w:hAnsi="Arial" w:cs="Arial"/>
          <w:sz w:val="20"/>
        </w:rPr>
        <w:t xml:space="preserve"> provided below:</w:t>
      </w:r>
    </w:p>
    <w:p w:rsidR="00881945" w:rsidRPr="009E5DE3" w:rsidP="00BA3C7A" w14:paraId="333AB690" w14:textId="77777777">
      <w:pPr>
        <w:pStyle w:val="BodyText"/>
        <w:widowControl w:val="0"/>
        <w:numPr>
          <w:ilvl w:val="0"/>
          <w:numId w:val="9"/>
        </w:numPr>
        <w:rPr>
          <w:rFonts w:ascii="Arial" w:hAnsi="Arial" w:cs="Arial"/>
          <w:sz w:val="20"/>
        </w:rPr>
      </w:pPr>
      <w:hyperlink r:id="rId13" w:history="1">
        <w:r w:rsidRPr="009E5DE3">
          <w:rPr>
            <w:rStyle w:val="Hyperlink"/>
            <w:rFonts w:ascii="Arial" w:hAnsi="Arial" w:cs="Arial"/>
            <w:sz w:val="20"/>
          </w:rPr>
          <w:t>https://www.dhs.gov/sites/default/files/publications/privacy_pia_uscg_misle.pdf</w:t>
        </w:r>
      </w:hyperlink>
      <w:r w:rsidRPr="009E5DE3">
        <w:rPr>
          <w:rFonts w:ascii="Arial" w:hAnsi="Arial" w:cs="Arial"/>
          <w:sz w:val="20"/>
        </w:rPr>
        <w:t xml:space="preserve">  </w:t>
      </w:r>
    </w:p>
    <w:p w:rsidR="00881945" w:rsidRPr="009E5DE3" w:rsidP="00CB1D68" w14:paraId="333AB691" w14:textId="6F7AA7A3">
      <w:pPr>
        <w:pStyle w:val="BodyText"/>
        <w:widowControl w:val="0"/>
        <w:tabs>
          <w:tab w:val="left" w:pos="360"/>
        </w:tabs>
        <w:ind w:left="720"/>
        <w:rPr>
          <w:rFonts w:ascii="Arial" w:hAnsi="Arial" w:cs="Arial"/>
          <w:sz w:val="20"/>
        </w:rPr>
      </w:pPr>
    </w:p>
    <w:p w:rsidR="003875E1" w:rsidRPr="009E5DE3" w14:paraId="333AB692" w14:textId="77777777">
      <w:pPr>
        <w:pStyle w:val="BodyText"/>
        <w:rPr>
          <w:rFonts w:ascii="Arial" w:hAnsi="Arial" w:cs="Arial"/>
          <w:sz w:val="20"/>
        </w:rPr>
      </w:pPr>
    </w:p>
    <w:p w:rsidR="003875E1" w:rsidRPr="009E5DE3" w14:paraId="333AB693" w14:textId="77777777">
      <w:pPr>
        <w:pStyle w:val="BodyText"/>
        <w:rPr>
          <w:rFonts w:ascii="Arial" w:hAnsi="Arial" w:cs="Arial"/>
          <w:sz w:val="20"/>
        </w:rPr>
      </w:pPr>
      <w:r w:rsidRPr="009E5DE3">
        <w:rPr>
          <w:rFonts w:ascii="Arial" w:hAnsi="Arial" w:cs="Arial"/>
          <w:sz w:val="20"/>
        </w:rPr>
        <w:t xml:space="preserve">11.  </w:t>
      </w:r>
      <w:r w:rsidRPr="009E5DE3">
        <w:rPr>
          <w:rFonts w:ascii="Arial" w:hAnsi="Arial" w:cs="Arial"/>
          <w:sz w:val="20"/>
          <w:u w:val="single"/>
        </w:rPr>
        <w:t>Additional justification for any questions of a sensitive nature</w:t>
      </w:r>
      <w:r w:rsidRPr="009E5DE3">
        <w:rPr>
          <w:rFonts w:ascii="Arial" w:hAnsi="Arial" w:cs="Arial"/>
          <w:sz w:val="20"/>
        </w:rPr>
        <w:t>.</w:t>
      </w:r>
      <w:r w:rsidRPr="009E5DE3" w:rsidR="0058255B">
        <w:rPr>
          <w:rFonts w:ascii="Arial" w:hAnsi="Arial" w:cs="Arial"/>
          <w:sz w:val="20"/>
        </w:rPr>
        <w:t xml:space="preserve">  </w:t>
      </w:r>
    </w:p>
    <w:p w:rsidR="003875E1" w:rsidRPr="009E5DE3" w14:paraId="333AB694" w14:textId="77777777">
      <w:pPr>
        <w:pStyle w:val="BodyText"/>
        <w:rPr>
          <w:rFonts w:ascii="Arial" w:hAnsi="Arial" w:cs="Arial"/>
          <w:sz w:val="20"/>
        </w:rPr>
      </w:pPr>
    </w:p>
    <w:p w:rsidR="003875E1" w:rsidRPr="009E5DE3" w14:paraId="333AB695" w14:textId="77777777">
      <w:pPr>
        <w:pStyle w:val="BodyText"/>
        <w:rPr>
          <w:rFonts w:ascii="Arial" w:hAnsi="Arial" w:cs="Arial"/>
          <w:sz w:val="20"/>
        </w:rPr>
      </w:pPr>
      <w:r w:rsidRPr="009E5DE3">
        <w:rPr>
          <w:rFonts w:ascii="Arial" w:hAnsi="Arial" w:cs="Arial"/>
          <w:sz w:val="20"/>
        </w:rPr>
        <w:t>There are no questions of sensitive language</w:t>
      </w:r>
      <w:r w:rsidRPr="009E5DE3">
        <w:rPr>
          <w:rFonts w:ascii="Arial" w:hAnsi="Arial" w:cs="Arial"/>
          <w:sz w:val="20"/>
        </w:rPr>
        <w:t>.</w:t>
      </w:r>
    </w:p>
    <w:p w:rsidR="003875E1" w:rsidRPr="009E5DE3" w14:paraId="333AB696" w14:textId="77777777">
      <w:pPr>
        <w:rPr>
          <w:rFonts w:ascii="Arial" w:hAnsi="Arial" w:cs="Arial"/>
        </w:rPr>
      </w:pPr>
    </w:p>
    <w:p w:rsidR="003875E1" w:rsidRPr="009E5DE3" w14:paraId="333AB697" w14:textId="77777777">
      <w:pPr>
        <w:ind w:left="450" w:hanging="450"/>
        <w:rPr>
          <w:rFonts w:ascii="Arial" w:hAnsi="Arial" w:cs="Arial"/>
        </w:rPr>
      </w:pPr>
      <w:r w:rsidRPr="009E5DE3">
        <w:rPr>
          <w:rFonts w:ascii="Arial" w:hAnsi="Arial" w:cs="Arial"/>
        </w:rPr>
        <w:t xml:space="preserve">12.  </w:t>
      </w:r>
      <w:r w:rsidRPr="009E5DE3" w:rsidR="00186F8E">
        <w:rPr>
          <w:rFonts w:ascii="Arial" w:hAnsi="Arial" w:cs="Arial"/>
          <w:u w:val="single"/>
        </w:rPr>
        <w:t>Estimate of annual hour and cost burdens to respondents</w:t>
      </w:r>
      <w:r w:rsidRPr="009E5DE3">
        <w:rPr>
          <w:rFonts w:ascii="Arial" w:hAnsi="Arial" w:cs="Arial"/>
        </w:rPr>
        <w:t>.</w:t>
      </w:r>
      <w:r w:rsidRPr="009E5DE3" w:rsidR="0058255B">
        <w:rPr>
          <w:rFonts w:ascii="Arial" w:hAnsi="Arial" w:cs="Arial"/>
        </w:rPr>
        <w:t xml:space="preserve">  </w:t>
      </w:r>
    </w:p>
    <w:p w:rsidR="00784C3C" w:rsidRPr="009E5DE3" w14:paraId="333AB698" w14:textId="77777777">
      <w:pPr>
        <w:ind w:left="450" w:hanging="450"/>
        <w:rPr>
          <w:rFonts w:ascii="Arial" w:hAnsi="Arial" w:cs="Arial"/>
        </w:rPr>
      </w:pPr>
    </w:p>
    <w:p w:rsidR="00784C3C" w:rsidRPr="009E5DE3" w:rsidP="00784C3C" w14:paraId="333AB699" w14:textId="40B2F51A">
      <w:pPr>
        <w:pStyle w:val="BodyText"/>
        <w:numPr>
          <w:ilvl w:val="0"/>
          <w:numId w:val="7"/>
        </w:numPr>
        <w:rPr>
          <w:rFonts w:ascii="Arial" w:hAnsi="Arial" w:cs="Arial"/>
          <w:sz w:val="20"/>
        </w:rPr>
      </w:pPr>
      <w:r w:rsidRPr="009E5DE3">
        <w:rPr>
          <w:rFonts w:ascii="Arial" w:hAnsi="Arial" w:cs="Arial"/>
          <w:sz w:val="20"/>
        </w:rPr>
        <w:t xml:space="preserve">The total number of respondents is </w:t>
      </w:r>
      <w:r w:rsidR="00CB5F0F">
        <w:rPr>
          <w:rFonts w:ascii="Arial" w:hAnsi="Arial" w:cs="Arial"/>
          <w:sz w:val="20"/>
        </w:rPr>
        <w:t>1,248</w:t>
      </w:r>
      <w:r w:rsidRPr="009E5DE3" w:rsidR="00186F8E">
        <w:rPr>
          <w:rFonts w:ascii="Arial" w:hAnsi="Arial" w:cs="Arial"/>
          <w:sz w:val="20"/>
        </w:rPr>
        <w:t xml:space="preserve">.  </w:t>
      </w:r>
    </w:p>
    <w:p w:rsidR="00784C3C" w:rsidRPr="009E5DE3" w:rsidP="00784C3C" w14:paraId="333AB69A" w14:textId="2C71AF34">
      <w:pPr>
        <w:pStyle w:val="BodyText"/>
        <w:numPr>
          <w:ilvl w:val="0"/>
          <w:numId w:val="7"/>
        </w:numPr>
        <w:rPr>
          <w:rFonts w:ascii="Arial" w:hAnsi="Arial" w:cs="Arial"/>
          <w:sz w:val="20"/>
        </w:rPr>
      </w:pPr>
      <w:r w:rsidRPr="009E5DE3">
        <w:rPr>
          <w:rFonts w:ascii="Arial" w:hAnsi="Arial" w:cs="Arial"/>
          <w:sz w:val="20"/>
        </w:rPr>
        <w:t xml:space="preserve">The total number of responses is </w:t>
      </w:r>
      <w:r w:rsidR="00CB5F0F">
        <w:rPr>
          <w:rFonts w:ascii="Arial" w:hAnsi="Arial" w:cs="Arial"/>
          <w:sz w:val="20"/>
        </w:rPr>
        <w:t>7,419</w:t>
      </w:r>
      <w:r w:rsidRPr="009E5DE3" w:rsidR="00186F8E">
        <w:rPr>
          <w:rFonts w:ascii="Arial" w:hAnsi="Arial" w:cs="Arial"/>
          <w:sz w:val="20"/>
        </w:rPr>
        <w:t xml:space="preserve">.  </w:t>
      </w:r>
    </w:p>
    <w:p w:rsidR="00784C3C" w:rsidRPr="009E5DE3" w:rsidP="00784C3C" w14:paraId="333AB69B" w14:textId="62DB1C1E">
      <w:pPr>
        <w:pStyle w:val="BodyText"/>
        <w:numPr>
          <w:ilvl w:val="0"/>
          <w:numId w:val="7"/>
        </w:numPr>
        <w:rPr>
          <w:rFonts w:ascii="Arial" w:hAnsi="Arial" w:cs="Arial"/>
          <w:sz w:val="20"/>
        </w:rPr>
      </w:pPr>
      <w:r w:rsidRPr="009E5DE3">
        <w:rPr>
          <w:rFonts w:ascii="Arial" w:hAnsi="Arial" w:cs="Arial"/>
          <w:sz w:val="20"/>
        </w:rPr>
        <w:t>The total hour burden is</w:t>
      </w:r>
      <w:r w:rsidRPr="009E5DE3" w:rsidR="00186F8E">
        <w:rPr>
          <w:rFonts w:ascii="Arial" w:hAnsi="Arial" w:cs="Arial"/>
          <w:sz w:val="20"/>
        </w:rPr>
        <w:t xml:space="preserve"> </w:t>
      </w:r>
      <w:r w:rsidR="00CB5F0F">
        <w:rPr>
          <w:rFonts w:ascii="Arial" w:hAnsi="Arial" w:cs="Arial"/>
          <w:sz w:val="20"/>
        </w:rPr>
        <w:t>782</w:t>
      </w:r>
      <w:r w:rsidRPr="009E5DE3" w:rsidR="00CB5F0F">
        <w:rPr>
          <w:rFonts w:ascii="Arial" w:hAnsi="Arial" w:cs="Arial"/>
          <w:sz w:val="20"/>
        </w:rPr>
        <w:t xml:space="preserve"> </w:t>
      </w:r>
      <w:r w:rsidRPr="009E5DE3">
        <w:rPr>
          <w:rFonts w:ascii="Arial" w:hAnsi="Arial" w:cs="Arial"/>
          <w:sz w:val="20"/>
        </w:rPr>
        <w:t>h</w:t>
      </w:r>
      <w:r w:rsidRPr="009E5DE3" w:rsidR="00186F8E">
        <w:rPr>
          <w:rFonts w:ascii="Arial" w:hAnsi="Arial" w:cs="Arial"/>
          <w:sz w:val="20"/>
        </w:rPr>
        <w:t>ou</w:t>
      </w:r>
      <w:r w:rsidRPr="009E5DE3">
        <w:rPr>
          <w:rFonts w:ascii="Arial" w:hAnsi="Arial" w:cs="Arial"/>
          <w:sz w:val="20"/>
        </w:rPr>
        <w:t>rs</w:t>
      </w:r>
      <w:r w:rsidRPr="009E5DE3" w:rsidR="00186F8E">
        <w:rPr>
          <w:rFonts w:ascii="Arial" w:hAnsi="Arial" w:cs="Arial"/>
          <w:sz w:val="20"/>
        </w:rPr>
        <w:t xml:space="preserve">.  </w:t>
      </w:r>
    </w:p>
    <w:p w:rsidR="00784C3C" w:rsidRPr="009E5DE3" w:rsidP="00784C3C" w14:paraId="333AB69C" w14:textId="0AD296CC">
      <w:pPr>
        <w:pStyle w:val="BodyText"/>
        <w:numPr>
          <w:ilvl w:val="0"/>
          <w:numId w:val="7"/>
        </w:numPr>
        <w:rPr>
          <w:rFonts w:ascii="Arial" w:hAnsi="Arial" w:cs="Arial"/>
          <w:sz w:val="20"/>
        </w:rPr>
      </w:pPr>
      <w:r w:rsidRPr="009E5DE3">
        <w:rPr>
          <w:rFonts w:ascii="Arial" w:hAnsi="Arial" w:cs="Arial"/>
          <w:sz w:val="20"/>
        </w:rPr>
        <w:t>The total cost burden is $</w:t>
      </w:r>
      <w:r w:rsidR="00CB5F0F">
        <w:rPr>
          <w:rFonts w:ascii="Arial" w:hAnsi="Arial" w:cs="Arial"/>
          <w:sz w:val="20"/>
        </w:rPr>
        <w:t>52,945</w:t>
      </w:r>
      <w:r w:rsidRPr="009E5DE3" w:rsidR="00186F8E">
        <w:rPr>
          <w:rFonts w:ascii="Arial" w:hAnsi="Arial" w:cs="Arial"/>
          <w:sz w:val="20"/>
        </w:rPr>
        <w:t xml:space="preserve">.  </w:t>
      </w:r>
    </w:p>
    <w:p w:rsidR="00784C3C" w:rsidRPr="009E5DE3" w14:paraId="333AB69D" w14:textId="77777777">
      <w:pPr>
        <w:ind w:left="450" w:hanging="450"/>
        <w:rPr>
          <w:rFonts w:ascii="Arial" w:hAnsi="Arial" w:cs="Arial"/>
          <w:u w:val="single"/>
        </w:rPr>
      </w:pPr>
    </w:p>
    <w:p w:rsidR="003875E1" w:rsidRPr="009E5DE3" w14:paraId="333AB69E" w14:textId="77777777">
      <w:pPr>
        <w:rPr>
          <w:rFonts w:ascii="Arial" w:hAnsi="Arial" w:cs="Arial"/>
        </w:rPr>
      </w:pPr>
      <w:r w:rsidRPr="009E5DE3">
        <w:rPr>
          <w:rFonts w:ascii="Arial" w:hAnsi="Arial" w:cs="Arial"/>
        </w:rPr>
        <w:t xml:space="preserve">The burden to respondents is provided in Appendix A.  </w:t>
      </w:r>
    </w:p>
    <w:p w:rsidR="00784C3C" w:rsidRPr="009E5DE3" w14:paraId="333AB69F" w14:textId="77777777">
      <w:pPr>
        <w:rPr>
          <w:rFonts w:ascii="Arial" w:hAnsi="Arial" w:cs="Arial"/>
        </w:rPr>
      </w:pPr>
    </w:p>
    <w:p w:rsidR="003875E1" w:rsidRPr="009E5DE3" w14:paraId="333AB6A0" w14:textId="77777777">
      <w:pPr>
        <w:pStyle w:val="BodyText"/>
        <w:rPr>
          <w:rFonts w:ascii="Arial" w:hAnsi="Arial" w:cs="Arial"/>
          <w:sz w:val="20"/>
        </w:rPr>
      </w:pPr>
      <w:r w:rsidRPr="009E5DE3">
        <w:rPr>
          <w:rFonts w:ascii="Arial" w:hAnsi="Arial" w:cs="Arial"/>
          <w:sz w:val="20"/>
        </w:rPr>
        <w:t xml:space="preserve">(a)  </w:t>
      </w:r>
      <w:r w:rsidRPr="009E5DE3">
        <w:rPr>
          <w:rFonts w:ascii="Arial" w:hAnsi="Arial" w:cs="Arial"/>
          <w:i/>
          <w:iCs/>
          <w:sz w:val="20"/>
        </w:rPr>
        <w:t>Existing Vessels with Load Lines</w:t>
      </w:r>
      <w:r w:rsidRPr="009E5DE3" w:rsidR="00C23C5F">
        <w:rPr>
          <w:rFonts w:ascii="Arial" w:hAnsi="Arial" w:cs="Arial"/>
          <w:sz w:val="20"/>
        </w:rPr>
        <w:t xml:space="preserve">.  </w:t>
      </w:r>
      <w:r w:rsidRPr="009E5DE3">
        <w:rPr>
          <w:rFonts w:ascii="Arial" w:hAnsi="Arial" w:cs="Arial"/>
          <w:sz w:val="20"/>
        </w:rPr>
        <w:t xml:space="preserve">We assume that the number of newly constructed vessels and the number of scrapped vessels are relatively the same, resulting in a zero growth rate.  Furthermore, we assume that about 6 responses per respondent are associated with this collection (5 logbook records and </w:t>
      </w:r>
      <w:r w:rsidRPr="009E5DE3" w:rsidR="00784C3C">
        <w:rPr>
          <w:rFonts w:ascii="Arial" w:hAnsi="Arial" w:cs="Arial"/>
          <w:sz w:val="20"/>
        </w:rPr>
        <w:t xml:space="preserve">an </w:t>
      </w:r>
      <w:r w:rsidRPr="009E5DE3">
        <w:rPr>
          <w:rFonts w:ascii="Arial" w:hAnsi="Arial" w:cs="Arial"/>
          <w:sz w:val="20"/>
        </w:rPr>
        <w:t xml:space="preserve">annual survey).  </w:t>
      </w:r>
    </w:p>
    <w:p w:rsidR="003875E1" w:rsidRPr="009E5DE3" w:rsidP="00186F8E" w14:paraId="333AB6A1" w14:textId="4BEFD92A">
      <w:pPr>
        <w:pStyle w:val="BodyText"/>
        <w:tabs>
          <w:tab w:val="left" w:pos="1080"/>
        </w:tabs>
        <w:ind w:left="360"/>
        <w:rPr>
          <w:rFonts w:ascii="Arial" w:hAnsi="Arial" w:cs="Arial"/>
          <w:sz w:val="20"/>
        </w:rPr>
      </w:pPr>
      <w:r w:rsidRPr="009E5DE3">
        <w:rPr>
          <w:rFonts w:ascii="Arial" w:hAnsi="Arial" w:cs="Arial"/>
          <w:sz w:val="20"/>
        </w:rPr>
        <w:t xml:space="preserve">1)  Logbook Records for Current Vessel Population.  The </w:t>
      </w:r>
      <w:r w:rsidRPr="009E5DE3" w:rsidR="009514D3">
        <w:rPr>
          <w:rFonts w:ascii="Arial" w:hAnsi="Arial" w:cs="Arial"/>
          <w:sz w:val="20"/>
        </w:rPr>
        <w:t>M</w:t>
      </w:r>
      <w:r w:rsidRPr="009E5DE3">
        <w:rPr>
          <w:rFonts w:ascii="Arial" w:hAnsi="Arial" w:cs="Arial"/>
          <w:sz w:val="20"/>
        </w:rPr>
        <w:t xml:space="preserve">aster of </w:t>
      </w:r>
      <w:r w:rsidRPr="009E5DE3" w:rsidR="009514D3">
        <w:rPr>
          <w:rFonts w:ascii="Arial" w:hAnsi="Arial" w:cs="Arial"/>
          <w:sz w:val="20"/>
        </w:rPr>
        <w:t>a</w:t>
      </w:r>
      <w:r w:rsidRPr="009E5DE3">
        <w:rPr>
          <w:rFonts w:ascii="Arial" w:hAnsi="Arial" w:cs="Arial"/>
          <w:sz w:val="20"/>
        </w:rPr>
        <w:t xml:space="preserve"> vessel</w:t>
      </w:r>
      <w:r w:rsidRPr="009E5DE3" w:rsidR="009514D3">
        <w:rPr>
          <w:rFonts w:ascii="Arial" w:hAnsi="Arial" w:cs="Arial"/>
          <w:sz w:val="20"/>
        </w:rPr>
        <w:t xml:space="preserve"> is</w:t>
      </w:r>
      <w:r w:rsidRPr="009E5DE3">
        <w:rPr>
          <w:rFonts w:ascii="Arial" w:hAnsi="Arial" w:cs="Arial"/>
          <w:sz w:val="20"/>
        </w:rPr>
        <w:t xml:space="preserve"> required to record information in logbooks for each voyage, when departing from the loading port.  We estimate that the vessels average 5 trips per year where an information record is required.  These records require approximately 5 minutes to complete</w:t>
      </w:r>
      <w:r w:rsidRPr="009E5DE3" w:rsidR="009514D3">
        <w:rPr>
          <w:rFonts w:ascii="Arial" w:hAnsi="Arial" w:cs="Arial"/>
          <w:sz w:val="20"/>
        </w:rPr>
        <w:t xml:space="preserve">.  </w:t>
      </w:r>
      <w:r w:rsidRPr="00BA3C7A" w:rsidR="009514D3">
        <w:rPr>
          <w:rFonts w:ascii="Arial" w:hAnsi="Arial" w:cs="Arial"/>
          <w:sz w:val="20"/>
        </w:rPr>
        <w:t xml:space="preserve">For the wage rate, we used the Bureau of Labor Statistics (BLS) wage rate for Captains, Mates and Pilots of Water Vessels (53-5021) [May </w:t>
      </w:r>
      <w:r w:rsidRPr="00BA3C7A" w:rsidR="00CB5F0F">
        <w:rPr>
          <w:rFonts w:ascii="Arial" w:hAnsi="Arial" w:cs="Arial"/>
          <w:sz w:val="20"/>
        </w:rPr>
        <w:t>202</w:t>
      </w:r>
      <w:r w:rsidR="00CB5F0F">
        <w:rPr>
          <w:rFonts w:ascii="Arial" w:hAnsi="Arial" w:cs="Arial"/>
          <w:sz w:val="20"/>
        </w:rPr>
        <w:t>3</w:t>
      </w:r>
      <w:r w:rsidRPr="00BA3C7A" w:rsidR="009514D3">
        <w:rPr>
          <w:rFonts w:ascii="Arial" w:hAnsi="Arial" w:cs="Arial"/>
          <w:sz w:val="20"/>
        </w:rPr>
        <w:t>, mean hourly wage, loaded 50%, and rounded].</w:t>
      </w:r>
      <w:r>
        <w:rPr>
          <w:rStyle w:val="FootnoteReference"/>
          <w:rFonts w:ascii="Arial" w:hAnsi="Arial" w:cs="Arial"/>
          <w:sz w:val="20"/>
        </w:rPr>
        <w:footnoteReference w:id="2"/>
      </w:r>
      <w:r w:rsidRPr="00BA3C7A" w:rsidR="009514D3">
        <w:rPr>
          <w:rFonts w:ascii="Arial" w:hAnsi="Arial" w:cs="Arial"/>
          <w:sz w:val="20"/>
        </w:rPr>
        <w:t xml:space="preserve">  </w:t>
      </w:r>
    </w:p>
    <w:p w:rsidR="00FC4111" w:rsidRPr="009E5DE3" w:rsidP="00186F8E" w14:paraId="333AB6A2" w14:textId="77777777">
      <w:pPr>
        <w:pStyle w:val="BodyText"/>
        <w:tabs>
          <w:tab w:val="left" w:pos="1080"/>
        </w:tabs>
        <w:ind w:left="360"/>
        <w:rPr>
          <w:rFonts w:ascii="Arial" w:hAnsi="Arial" w:cs="Arial"/>
          <w:sz w:val="20"/>
        </w:rPr>
      </w:pPr>
      <w:r w:rsidRPr="009E5DE3">
        <w:rPr>
          <w:rFonts w:ascii="Arial" w:hAnsi="Arial" w:cs="Arial"/>
          <w:sz w:val="20"/>
        </w:rPr>
        <w:t xml:space="preserve">2)  Annual Surveys for Current Vessel Population.  Each vessel with a load line certificate must have an annual survey.  Following a satisfactory inspection, an endorsement is made on the reverse of the load line certificate.  The collection requirement for the endorsement (conducted by the American Bureau of Shipping (ABS)) is assumed to require approximately 5 minutes.  Furthermore, we assume that the endorsement would be completed by a </w:t>
      </w:r>
      <w:r w:rsidRPr="009E5DE3">
        <w:rPr>
          <w:rFonts w:ascii="Arial" w:hAnsi="Arial" w:cs="Arial"/>
          <w:sz w:val="20"/>
        </w:rPr>
        <w:t>Port</w:t>
      </w:r>
      <w:r w:rsidRPr="009E5DE3" w:rsidR="009514D3">
        <w:rPr>
          <w:rFonts w:ascii="Arial" w:hAnsi="Arial" w:cs="Arial"/>
          <w:sz w:val="20"/>
        </w:rPr>
        <w:t xml:space="preserve"> Engineer or </w:t>
      </w:r>
      <w:r w:rsidRPr="009E5DE3">
        <w:rPr>
          <w:rFonts w:ascii="Arial" w:hAnsi="Arial" w:cs="Arial"/>
          <w:sz w:val="20"/>
        </w:rPr>
        <w:t>Captain</w:t>
      </w:r>
      <w:r w:rsidRPr="009E5DE3" w:rsidR="009514D3">
        <w:rPr>
          <w:rFonts w:ascii="Arial" w:hAnsi="Arial" w:cs="Arial"/>
          <w:sz w:val="20"/>
        </w:rPr>
        <w:t xml:space="preserve">.  </w:t>
      </w:r>
      <w:r w:rsidRPr="009E5DE3">
        <w:rPr>
          <w:rFonts w:ascii="Arial" w:hAnsi="Arial" w:cs="Arial"/>
          <w:sz w:val="20"/>
        </w:rPr>
        <w:t xml:space="preserve">For the wage rate, we used the BLS wage rate for Captains, Mates and Pilots of Water Vessels (53-5021).  </w:t>
      </w:r>
    </w:p>
    <w:p w:rsidR="003875E1" w:rsidRPr="009E5DE3" w:rsidP="00186F8E" w14:paraId="333AB6A3" w14:textId="77777777">
      <w:pPr>
        <w:pStyle w:val="BodyText"/>
        <w:tabs>
          <w:tab w:val="left" w:pos="1080"/>
        </w:tabs>
        <w:ind w:left="360"/>
        <w:rPr>
          <w:rFonts w:ascii="Arial" w:hAnsi="Arial" w:cs="Arial"/>
          <w:sz w:val="20"/>
        </w:rPr>
      </w:pPr>
      <w:r w:rsidRPr="009E5DE3">
        <w:rPr>
          <w:rFonts w:ascii="Arial" w:hAnsi="Arial" w:cs="Arial"/>
          <w:sz w:val="20"/>
        </w:rPr>
        <w:t xml:space="preserve">3)  Certificate Renewal for Current population.  The load line certificate must be renewed every 5 years.  We assume that the vessel population is evenly distributed, and that 20% of the vessels would need to renew their load line certificates each year.  This renewal would be performed by the ABS.  We further assume that the collection associated with this responsibility would require approximately 5 minutes, and would be performed by </w:t>
      </w:r>
      <w:r w:rsidRPr="009E5DE3" w:rsidR="00FC4111">
        <w:rPr>
          <w:rFonts w:ascii="Arial" w:hAnsi="Arial" w:cs="Arial"/>
          <w:sz w:val="20"/>
        </w:rPr>
        <w:t xml:space="preserve">a Port Engineer or Captain.  For the wage rate, we used the BLS wage rate for Captains, Mates and Pilots of Water Vessels (53-5021).  </w:t>
      </w:r>
    </w:p>
    <w:p w:rsidR="003875E1" w:rsidRPr="009E5DE3" w:rsidP="00186F8E" w14:paraId="333AB6A4" w14:textId="77777777">
      <w:pPr>
        <w:pStyle w:val="BodyText"/>
        <w:tabs>
          <w:tab w:val="left" w:pos="3240"/>
        </w:tabs>
        <w:rPr>
          <w:rFonts w:ascii="Arial" w:hAnsi="Arial" w:cs="Arial"/>
          <w:sz w:val="20"/>
        </w:rPr>
      </w:pPr>
    </w:p>
    <w:p w:rsidR="003875E1" w:rsidRPr="009E5DE3" w:rsidP="00186F8E" w14:paraId="333AB6A5" w14:textId="77777777">
      <w:pPr>
        <w:pStyle w:val="BodyText"/>
        <w:tabs>
          <w:tab w:val="left" w:pos="3240"/>
        </w:tabs>
        <w:rPr>
          <w:rFonts w:ascii="Arial" w:hAnsi="Arial" w:cs="Arial"/>
          <w:sz w:val="20"/>
        </w:rPr>
      </w:pPr>
      <w:r w:rsidRPr="009E5DE3">
        <w:rPr>
          <w:rFonts w:ascii="Arial" w:hAnsi="Arial" w:cs="Arial"/>
          <w:sz w:val="20"/>
        </w:rPr>
        <w:t xml:space="preserve">(b)  </w:t>
      </w:r>
      <w:r w:rsidRPr="009E5DE3">
        <w:rPr>
          <w:rFonts w:ascii="Arial" w:hAnsi="Arial" w:cs="Arial"/>
          <w:i/>
          <w:iCs/>
          <w:sz w:val="20"/>
        </w:rPr>
        <w:t>New Vessels with New Load Lines.</w:t>
      </w:r>
      <w:r w:rsidRPr="009E5DE3" w:rsidR="00FC707A">
        <w:rPr>
          <w:rFonts w:ascii="Arial" w:hAnsi="Arial" w:cs="Arial"/>
          <w:sz w:val="20"/>
        </w:rPr>
        <w:t xml:space="preserve">  </w:t>
      </w:r>
      <w:r w:rsidRPr="009E5DE3">
        <w:rPr>
          <w:rFonts w:ascii="Arial" w:hAnsi="Arial" w:cs="Arial"/>
          <w:sz w:val="20"/>
        </w:rPr>
        <w:t xml:space="preserve">These vessels are required to apply in writing for load line assignments, surveys, and certificates.  The initial survey inspection is completed before the vessel is put in service.  After the initial inspection, the load line is marked, and the load line certificate is issued.  It is assumed that as long as no major alterations are done on each vessel and load line certification is kept up to date; this initial cost is a non-recurring requirement.  </w:t>
      </w:r>
    </w:p>
    <w:p w:rsidR="003875E1" w:rsidRPr="009E5DE3" w:rsidP="00186F8E" w14:paraId="333AB6A6" w14:textId="2A4D1387">
      <w:pPr>
        <w:pStyle w:val="BodyText"/>
        <w:tabs>
          <w:tab w:val="left" w:pos="1170"/>
        </w:tabs>
        <w:ind w:left="360"/>
        <w:rPr>
          <w:rFonts w:ascii="Arial" w:hAnsi="Arial" w:cs="Arial"/>
          <w:sz w:val="20"/>
        </w:rPr>
      </w:pPr>
      <w:r w:rsidRPr="009E5DE3">
        <w:rPr>
          <w:rFonts w:ascii="Arial" w:hAnsi="Arial" w:cs="Arial"/>
          <w:sz w:val="20"/>
        </w:rPr>
        <w:t xml:space="preserve">1)  Initial Survey.  To complete an initial survey application letter, we assume that approximately 30 minutes are required by </w:t>
      </w:r>
      <w:r w:rsidRPr="009E5DE3" w:rsidR="009A4ED6">
        <w:rPr>
          <w:rFonts w:ascii="Arial" w:hAnsi="Arial" w:cs="Arial"/>
          <w:sz w:val="20"/>
        </w:rPr>
        <w:t xml:space="preserve">a Marine Engineer or Naval Architect.  </w:t>
      </w:r>
      <w:r w:rsidRPr="00BA3C7A" w:rsidR="009A4ED6">
        <w:rPr>
          <w:rFonts w:ascii="Arial" w:hAnsi="Arial" w:cs="Arial"/>
          <w:sz w:val="20"/>
        </w:rPr>
        <w:t>For the wage rate, we used the BLS wage rate for Marine Engineers and Naval Architects (17-2121) [May 202</w:t>
      </w:r>
      <w:r w:rsidR="00CB5F0F">
        <w:rPr>
          <w:rFonts w:ascii="Arial" w:hAnsi="Arial" w:cs="Arial"/>
          <w:sz w:val="20"/>
        </w:rPr>
        <w:t>3</w:t>
      </w:r>
      <w:r w:rsidRPr="00BA3C7A" w:rsidR="009A4ED6">
        <w:rPr>
          <w:rFonts w:ascii="Arial" w:hAnsi="Arial" w:cs="Arial"/>
          <w:sz w:val="20"/>
        </w:rPr>
        <w:t>, mean hourly wage, loaded 50%, and rounded].</w:t>
      </w:r>
      <w:r>
        <w:rPr>
          <w:rStyle w:val="FootnoteReference"/>
          <w:rFonts w:ascii="Arial" w:hAnsi="Arial" w:cs="Arial"/>
          <w:sz w:val="20"/>
        </w:rPr>
        <w:footnoteReference w:id="3"/>
      </w:r>
      <w:r w:rsidRPr="00BA3C7A" w:rsidR="009A4ED6">
        <w:rPr>
          <w:rFonts w:ascii="Arial" w:hAnsi="Arial" w:cs="Arial"/>
          <w:sz w:val="20"/>
        </w:rPr>
        <w:t xml:space="preserve">  </w:t>
      </w:r>
    </w:p>
    <w:p w:rsidR="003875E1" w:rsidRPr="009E5DE3" w:rsidP="00186F8E" w14:paraId="333AB6A7" w14:textId="77777777">
      <w:pPr>
        <w:pStyle w:val="BodyText"/>
        <w:tabs>
          <w:tab w:val="left" w:pos="1080"/>
        </w:tabs>
        <w:ind w:left="360"/>
        <w:rPr>
          <w:rFonts w:ascii="Arial" w:hAnsi="Arial" w:cs="Arial"/>
          <w:sz w:val="20"/>
        </w:rPr>
      </w:pPr>
      <w:r w:rsidRPr="009E5DE3">
        <w:rPr>
          <w:rFonts w:ascii="Arial" w:hAnsi="Arial" w:cs="Arial"/>
          <w:sz w:val="20"/>
        </w:rPr>
        <w:t xml:space="preserve">2)  Load Line Certificate.  The collection requirement for the load line certificate (conducted by the delegated classification authority) is assumed to require approximately 5 minutes.  Furthermore, we assume that the certificate’s endorsement would be completed by a </w:t>
      </w:r>
      <w:r w:rsidRPr="009E5DE3" w:rsidR="009A4ED6">
        <w:rPr>
          <w:rFonts w:ascii="Arial" w:hAnsi="Arial" w:cs="Arial"/>
          <w:sz w:val="20"/>
        </w:rPr>
        <w:t xml:space="preserve">Port Engineer or Captain.  For the wage rate, we used the BLS wage rate for Captains, Mates and Pilots of Water Vessels (53-5021).  </w:t>
      </w:r>
    </w:p>
    <w:p w:rsidR="003875E1" w:rsidRPr="009E5DE3" w:rsidP="00186F8E" w14:paraId="333AB6A8" w14:textId="263AC6DE">
      <w:pPr>
        <w:pStyle w:val="BodyText"/>
        <w:tabs>
          <w:tab w:val="left" w:pos="3240"/>
        </w:tabs>
        <w:ind w:left="360"/>
        <w:rPr>
          <w:rFonts w:ascii="Arial" w:hAnsi="Arial" w:cs="Arial"/>
          <w:sz w:val="20"/>
        </w:rPr>
      </w:pPr>
      <w:r w:rsidRPr="009E5DE3">
        <w:rPr>
          <w:rFonts w:ascii="Arial" w:hAnsi="Arial" w:cs="Arial"/>
          <w:sz w:val="20"/>
        </w:rPr>
        <w:t xml:space="preserve">3)  Load Line Markings.  We assume that approximately 2 hours are required to apply the load line marks on both sides of the vessel </w:t>
      </w:r>
      <w:r w:rsidRPr="009E5DE3" w:rsidR="00051481">
        <w:rPr>
          <w:rFonts w:ascii="Arial" w:hAnsi="Arial" w:cs="Arial"/>
          <w:sz w:val="20"/>
        </w:rPr>
        <w:t>amidships</w:t>
      </w:r>
      <w:r w:rsidRPr="009E5DE3">
        <w:rPr>
          <w:rFonts w:ascii="Arial" w:hAnsi="Arial" w:cs="Arial"/>
          <w:sz w:val="20"/>
        </w:rPr>
        <w:t xml:space="preserve">.  Furthermore, we assume that the load line marks </w:t>
      </w:r>
      <w:r w:rsidRPr="009E5DE3">
        <w:rPr>
          <w:rFonts w:ascii="Arial" w:hAnsi="Arial" w:cs="Arial"/>
          <w:sz w:val="20"/>
        </w:rPr>
        <w:t xml:space="preserve">would be completed by a </w:t>
      </w:r>
      <w:r w:rsidRPr="009E5DE3" w:rsidR="009A4ED6">
        <w:rPr>
          <w:rFonts w:ascii="Arial" w:hAnsi="Arial" w:cs="Arial"/>
          <w:sz w:val="20"/>
        </w:rPr>
        <w:t xml:space="preserve">vessel crewmember.  </w:t>
      </w:r>
      <w:r w:rsidRPr="00BA3C7A" w:rsidR="009A4ED6">
        <w:rPr>
          <w:rFonts w:ascii="Arial" w:hAnsi="Arial" w:cs="Arial"/>
          <w:sz w:val="20"/>
        </w:rPr>
        <w:t>For the wage rate, we used the BLS wage rate for Sailors and Marine Oilers (</w:t>
      </w:r>
      <w:r w:rsidRPr="00BA3C7A" w:rsidR="00051481">
        <w:rPr>
          <w:rFonts w:ascii="Arial" w:hAnsi="Arial" w:cs="Arial"/>
          <w:sz w:val="20"/>
        </w:rPr>
        <w:t>53-5011</w:t>
      </w:r>
      <w:r w:rsidRPr="00BA3C7A" w:rsidR="009A4ED6">
        <w:rPr>
          <w:rFonts w:ascii="Arial" w:hAnsi="Arial" w:cs="Arial"/>
          <w:sz w:val="20"/>
        </w:rPr>
        <w:t>) [May 202</w:t>
      </w:r>
      <w:r w:rsidR="00CB5F0F">
        <w:rPr>
          <w:rFonts w:ascii="Arial" w:hAnsi="Arial" w:cs="Arial"/>
          <w:sz w:val="20"/>
        </w:rPr>
        <w:t>3</w:t>
      </w:r>
      <w:r w:rsidRPr="00BA3C7A" w:rsidR="009A4ED6">
        <w:rPr>
          <w:rFonts w:ascii="Arial" w:hAnsi="Arial" w:cs="Arial"/>
          <w:sz w:val="20"/>
        </w:rPr>
        <w:t>, mean hourly wage, loaded 50%, and rounded].</w:t>
      </w:r>
      <w:r>
        <w:rPr>
          <w:rStyle w:val="FootnoteReference"/>
          <w:rFonts w:ascii="Arial" w:hAnsi="Arial" w:cs="Arial"/>
          <w:sz w:val="20"/>
        </w:rPr>
        <w:footnoteReference w:id="4"/>
      </w:r>
      <w:r w:rsidRPr="00BA3C7A" w:rsidR="009A4ED6">
        <w:rPr>
          <w:rFonts w:ascii="Arial" w:hAnsi="Arial" w:cs="Arial"/>
          <w:sz w:val="20"/>
        </w:rPr>
        <w:t xml:space="preserve">  </w:t>
      </w:r>
    </w:p>
    <w:p w:rsidR="003875E1" w:rsidRPr="009E5DE3" w14:paraId="333AB6A9" w14:textId="77777777">
      <w:pPr>
        <w:rPr>
          <w:rFonts w:ascii="Arial" w:hAnsi="Arial" w:cs="Arial"/>
        </w:rPr>
      </w:pPr>
    </w:p>
    <w:p w:rsidR="003875E1" w:rsidRPr="009E5DE3" w14:paraId="333AB6AA" w14:textId="77777777">
      <w:pPr>
        <w:pStyle w:val="BodyText"/>
        <w:rPr>
          <w:rFonts w:ascii="Arial" w:hAnsi="Arial" w:cs="Arial"/>
          <w:sz w:val="20"/>
        </w:rPr>
      </w:pPr>
      <w:r w:rsidRPr="009E5DE3">
        <w:rPr>
          <w:rFonts w:ascii="Arial" w:hAnsi="Arial" w:cs="Arial"/>
          <w:sz w:val="20"/>
        </w:rPr>
        <w:t>(c)</w:t>
      </w:r>
      <w:r w:rsidRPr="009E5DE3">
        <w:rPr>
          <w:rFonts w:ascii="Arial" w:hAnsi="Arial" w:cs="Arial"/>
          <w:i/>
          <w:iCs/>
          <w:sz w:val="20"/>
        </w:rPr>
        <w:t xml:space="preserve"> </w:t>
      </w:r>
      <w:r w:rsidRPr="009E5DE3" w:rsidR="007A244C">
        <w:rPr>
          <w:rFonts w:ascii="Arial" w:hAnsi="Arial" w:cs="Arial"/>
          <w:i/>
          <w:iCs/>
          <w:sz w:val="20"/>
        </w:rPr>
        <w:t xml:space="preserve"> </w:t>
      </w:r>
      <w:r w:rsidRPr="009E5DE3">
        <w:rPr>
          <w:rFonts w:ascii="Arial" w:hAnsi="Arial" w:cs="Arial"/>
          <w:i/>
          <w:iCs/>
          <w:sz w:val="20"/>
        </w:rPr>
        <w:t xml:space="preserve">Vessels operating with a conditional exemption.  </w:t>
      </w:r>
      <w:r w:rsidRPr="009E5DE3">
        <w:rPr>
          <w:rFonts w:ascii="Arial" w:hAnsi="Arial" w:cs="Arial"/>
          <w:sz w:val="20"/>
        </w:rPr>
        <w:t xml:space="preserve">Barges operating on the Burns Harbor and Milwaukee routes may be conditionally exempted from load line assignment if the owner registers the barge (in writing) with the Officer in Charge, Marine Inspection (OCMI), U.S. Coast Guard </w:t>
      </w:r>
      <w:r w:rsidRPr="009E5DE3" w:rsidR="0009503E">
        <w:rPr>
          <w:rFonts w:ascii="Arial" w:hAnsi="Arial" w:cs="Arial"/>
          <w:sz w:val="20"/>
        </w:rPr>
        <w:t>Sector</w:t>
      </w:r>
      <w:r w:rsidRPr="009E5DE3">
        <w:rPr>
          <w:rFonts w:ascii="Arial" w:hAnsi="Arial" w:cs="Arial"/>
          <w:sz w:val="20"/>
        </w:rPr>
        <w:t xml:space="preserve"> Office.  The owners have to register the barge, only once, prior to its first voyage onto Lake Michigan.  The registration may be faxed to the OCMI in advance, with the original following by mail.  The registration will be kept on file.  The registration is valid until the 10</w:t>
      </w:r>
      <w:r w:rsidRPr="009E5DE3">
        <w:rPr>
          <w:rFonts w:ascii="Arial" w:hAnsi="Arial" w:cs="Arial"/>
          <w:sz w:val="20"/>
          <w:vertAlign w:val="superscript"/>
        </w:rPr>
        <w:t>th</w:t>
      </w:r>
      <w:r w:rsidRPr="009E5DE3">
        <w:rPr>
          <w:rFonts w:ascii="Arial" w:hAnsi="Arial" w:cs="Arial"/>
          <w:sz w:val="20"/>
        </w:rPr>
        <w:t xml:space="preserve"> anniversary of the delivery date (for Milwaukee route), or until the barge is no longer fit for this service (due to damage, or barge change in ownership).  The burden associated with the renewal of the registration is minimal.  </w:t>
      </w:r>
    </w:p>
    <w:p w:rsidR="003875E1" w:rsidRPr="009E5DE3" w14:paraId="333AB6AB" w14:textId="77777777">
      <w:pPr>
        <w:pStyle w:val="BodyText"/>
        <w:rPr>
          <w:rFonts w:ascii="Arial" w:hAnsi="Arial" w:cs="Arial"/>
          <w:sz w:val="20"/>
        </w:rPr>
      </w:pPr>
    </w:p>
    <w:p w:rsidR="003875E1" w:rsidRPr="009E5DE3" w:rsidP="001E69CC" w14:paraId="333AB6AC" w14:textId="77777777">
      <w:pPr>
        <w:pStyle w:val="BodyText"/>
        <w:numPr>
          <w:ilvl w:val="12"/>
          <w:numId w:val="0"/>
        </w:numPr>
        <w:rPr>
          <w:rFonts w:ascii="Arial" w:hAnsi="Arial" w:cs="Arial"/>
          <w:sz w:val="20"/>
        </w:rPr>
      </w:pPr>
      <w:r w:rsidRPr="009E5DE3">
        <w:rPr>
          <w:rFonts w:ascii="Arial" w:hAnsi="Arial" w:cs="Arial"/>
          <w:sz w:val="20"/>
        </w:rPr>
        <w:t xml:space="preserve">We estimate about 2 hours per barge to gather required information, compile it into a single form and mail it to the Coast Guard.  Furthermore, we assume that the registration papers would be completed by </w:t>
      </w:r>
      <w:r w:rsidRPr="009E5DE3" w:rsidR="00051481">
        <w:rPr>
          <w:rFonts w:ascii="Arial" w:hAnsi="Arial" w:cs="Arial"/>
          <w:sz w:val="20"/>
        </w:rPr>
        <w:t xml:space="preserve">a Port Engineer or Captain.  For the wage rate, we used the BLS wage rate for Captains, Mates and Pilots of Water Vessels (53-5021).  </w:t>
      </w:r>
    </w:p>
    <w:p w:rsidR="003875E1" w:rsidRPr="009E5DE3" w14:paraId="333AB6AD" w14:textId="77777777">
      <w:pPr>
        <w:pStyle w:val="BodyText"/>
        <w:numPr>
          <w:ilvl w:val="12"/>
          <w:numId w:val="0"/>
        </w:numPr>
        <w:rPr>
          <w:rFonts w:ascii="Arial" w:hAnsi="Arial" w:cs="Arial"/>
          <w:sz w:val="20"/>
        </w:rPr>
      </w:pPr>
    </w:p>
    <w:p w:rsidR="003875E1" w:rsidRPr="009E5DE3" w14:paraId="333AB6AE" w14:textId="77777777">
      <w:pPr>
        <w:pStyle w:val="BodyText"/>
        <w:rPr>
          <w:rFonts w:ascii="Arial" w:hAnsi="Arial" w:cs="Arial"/>
          <w:sz w:val="20"/>
        </w:rPr>
      </w:pPr>
      <w:r w:rsidRPr="009E5DE3">
        <w:rPr>
          <w:rFonts w:ascii="Arial" w:hAnsi="Arial" w:cs="Arial"/>
          <w:sz w:val="20"/>
        </w:rPr>
        <w:t xml:space="preserve">(d)  </w:t>
      </w:r>
      <w:r w:rsidRPr="009E5DE3">
        <w:rPr>
          <w:rFonts w:ascii="Arial" w:hAnsi="Arial" w:cs="Arial"/>
          <w:i/>
          <w:iCs/>
          <w:sz w:val="20"/>
        </w:rPr>
        <w:t>Vessels operating with a limited domestic service load line.</w:t>
      </w:r>
      <w:r w:rsidRPr="009E5DE3" w:rsidR="007A244C">
        <w:rPr>
          <w:rFonts w:ascii="Arial" w:hAnsi="Arial" w:cs="Arial"/>
          <w:i/>
          <w:iCs/>
          <w:sz w:val="20"/>
        </w:rPr>
        <w:t xml:space="preserve"> </w:t>
      </w:r>
      <w:r w:rsidRPr="009E5DE3">
        <w:rPr>
          <w:rFonts w:ascii="Arial" w:hAnsi="Arial" w:cs="Arial"/>
          <w:i/>
          <w:iCs/>
          <w:sz w:val="20"/>
        </w:rPr>
        <w:t xml:space="preserve"> </w:t>
      </w:r>
      <w:r w:rsidRPr="009E5DE3">
        <w:rPr>
          <w:rFonts w:ascii="Arial" w:hAnsi="Arial" w:cs="Arial"/>
          <w:sz w:val="20"/>
        </w:rPr>
        <w:t>Barges operating on the St. Joseph and Muskegon routes are required to have a limited service, domestic voyage load line certificate.  The initial load line certificate is to be issued for a term of 5 years, or until the barge reaches 10 years of age, whichever occurs first.</w:t>
      </w:r>
    </w:p>
    <w:p w:rsidR="003875E1" w:rsidRPr="009E5DE3" w:rsidP="00186F8E" w14:paraId="333AB6AF" w14:textId="77777777">
      <w:pPr>
        <w:pStyle w:val="BodyText"/>
        <w:tabs>
          <w:tab w:val="left" w:pos="3240"/>
          <w:tab w:val="left" w:pos="3600"/>
          <w:tab w:val="left" w:pos="3960"/>
        </w:tabs>
        <w:ind w:left="360"/>
        <w:rPr>
          <w:rFonts w:ascii="Arial" w:hAnsi="Arial" w:cs="Arial"/>
          <w:sz w:val="20"/>
        </w:rPr>
      </w:pPr>
      <w:r w:rsidRPr="009E5DE3">
        <w:rPr>
          <w:rFonts w:ascii="Arial" w:hAnsi="Arial" w:cs="Arial"/>
          <w:sz w:val="20"/>
        </w:rPr>
        <w:t xml:space="preserve">1)  Initial survey.  To complete an initial survey application letter, we assume that approximately 30 minutes are required by </w:t>
      </w:r>
      <w:r w:rsidRPr="009E5DE3" w:rsidR="00051481">
        <w:rPr>
          <w:rFonts w:ascii="Arial" w:hAnsi="Arial" w:cs="Arial"/>
          <w:sz w:val="20"/>
        </w:rPr>
        <w:t>a Marine Engineer or Naval Architect.  For the wage rate, we used the BLS wage rate for Marine Engineers and Naval Architects (17-2121)</w:t>
      </w:r>
      <w:r w:rsidRPr="009E5DE3" w:rsidR="001E69CC">
        <w:rPr>
          <w:rFonts w:ascii="Arial" w:hAnsi="Arial" w:cs="Arial"/>
          <w:sz w:val="20"/>
        </w:rPr>
        <w:t>.</w:t>
      </w:r>
    </w:p>
    <w:p w:rsidR="003875E1" w:rsidRPr="009E5DE3" w:rsidP="00186F8E" w14:paraId="333AB6B0" w14:textId="77777777">
      <w:pPr>
        <w:pStyle w:val="BodyText"/>
        <w:tabs>
          <w:tab w:val="left" w:pos="1080"/>
        </w:tabs>
        <w:ind w:left="360"/>
        <w:rPr>
          <w:rFonts w:ascii="Arial" w:hAnsi="Arial" w:cs="Arial"/>
          <w:sz w:val="20"/>
        </w:rPr>
      </w:pPr>
      <w:r w:rsidRPr="009E5DE3">
        <w:rPr>
          <w:rFonts w:ascii="Arial" w:hAnsi="Arial" w:cs="Arial"/>
          <w:sz w:val="20"/>
        </w:rPr>
        <w:t xml:space="preserve">2)  Load Line Certificate.  Drafting the load line certificate (conducted by the delegated classification authority) is assumed to take approximately 5 minutes.  Furthermore, we assume that the certificate’s endorsement would be completed by </w:t>
      </w:r>
      <w:r w:rsidRPr="009E5DE3" w:rsidR="00051481">
        <w:rPr>
          <w:rFonts w:ascii="Arial" w:hAnsi="Arial" w:cs="Arial"/>
          <w:sz w:val="20"/>
        </w:rPr>
        <w:t xml:space="preserve">a Port Engineer or Captain.  For the wage rate, we used the BLS wage rate for Captains, Mates and Pilots of Water Vessels (53-5021).  </w:t>
      </w:r>
    </w:p>
    <w:p w:rsidR="003875E1" w:rsidRPr="009E5DE3" w14:paraId="333AB6B1" w14:textId="77777777">
      <w:pPr>
        <w:pStyle w:val="BodyText"/>
        <w:tabs>
          <w:tab w:val="left" w:pos="270"/>
        </w:tabs>
        <w:ind w:left="630" w:hanging="630"/>
        <w:rPr>
          <w:rFonts w:ascii="Arial" w:hAnsi="Arial" w:cs="Arial"/>
          <w:b/>
          <w:bCs/>
          <w:sz w:val="20"/>
        </w:rPr>
      </w:pPr>
    </w:p>
    <w:p w:rsidR="003875E1" w:rsidRPr="009E5DE3" w14:paraId="333AB6B2" w14:textId="77777777">
      <w:pPr>
        <w:pStyle w:val="BodyText"/>
        <w:tabs>
          <w:tab w:val="left" w:pos="270"/>
        </w:tabs>
        <w:ind w:left="630" w:hanging="630"/>
        <w:rPr>
          <w:rFonts w:ascii="Arial" w:hAnsi="Arial" w:cs="Arial"/>
          <w:sz w:val="20"/>
        </w:rPr>
      </w:pPr>
      <w:r w:rsidRPr="009E5DE3">
        <w:rPr>
          <w:rFonts w:ascii="Arial" w:hAnsi="Arial" w:cs="Arial"/>
          <w:sz w:val="20"/>
        </w:rPr>
        <w:t xml:space="preserve">13.  </w:t>
      </w:r>
      <w:r w:rsidRPr="009E5DE3" w:rsidR="00186F8E">
        <w:rPr>
          <w:rFonts w:ascii="Arial" w:hAnsi="Arial" w:cs="Arial"/>
          <w:sz w:val="20"/>
          <w:u w:val="single"/>
        </w:rPr>
        <w:t>Total annualized capital and start-up costs</w:t>
      </w:r>
      <w:r w:rsidRPr="009E5DE3">
        <w:rPr>
          <w:rFonts w:ascii="Arial" w:hAnsi="Arial" w:cs="Arial"/>
          <w:sz w:val="20"/>
        </w:rPr>
        <w:t>.</w:t>
      </w:r>
      <w:r w:rsidRPr="009E5DE3" w:rsidR="0058255B">
        <w:rPr>
          <w:rFonts w:ascii="Arial" w:hAnsi="Arial" w:cs="Arial"/>
          <w:sz w:val="20"/>
        </w:rPr>
        <w:t xml:space="preserve">  </w:t>
      </w:r>
    </w:p>
    <w:p w:rsidR="003875E1" w:rsidRPr="009E5DE3" w14:paraId="333AB6B3" w14:textId="77777777">
      <w:pPr>
        <w:pStyle w:val="BodyText"/>
        <w:tabs>
          <w:tab w:val="left" w:pos="270"/>
        </w:tabs>
        <w:rPr>
          <w:rFonts w:ascii="Arial" w:hAnsi="Arial" w:cs="Arial"/>
          <w:sz w:val="20"/>
        </w:rPr>
      </w:pPr>
    </w:p>
    <w:p w:rsidR="003875E1" w:rsidRPr="009E5DE3" w14:paraId="333AB6B4" w14:textId="77777777">
      <w:pPr>
        <w:pStyle w:val="BodyText"/>
        <w:tabs>
          <w:tab w:val="left" w:pos="270"/>
        </w:tabs>
        <w:rPr>
          <w:rFonts w:ascii="Arial" w:hAnsi="Arial" w:cs="Arial"/>
          <w:sz w:val="20"/>
        </w:rPr>
      </w:pPr>
      <w:r w:rsidRPr="009E5DE3">
        <w:rPr>
          <w:rFonts w:ascii="Arial" w:hAnsi="Arial" w:cs="Arial"/>
          <w:sz w:val="20"/>
        </w:rPr>
        <w:t>There are no capital, start-up or maintenance costs associated with this information collection</w:t>
      </w:r>
      <w:r w:rsidRPr="009E5DE3" w:rsidR="00FB309C">
        <w:rPr>
          <w:rFonts w:ascii="Arial" w:hAnsi="Arial" w:cs="Arial"/>
          <w:sz w:val="20"/>
        </w:rPr>
        <w:t>.</w:t>
      </w:r>
      <w:r w:rsidRPr="009E5DE3" w:rsidR="009514D3">
        <w:rPr>
          <w:rFonts w:ascii="Arial" w:hAnsi="Arial" w:cs="Arial"/>
          <w:sz w:val="20"/>
        </w:rPr>
        <w:t xml:space="preserve">  </w:t>
      </w:r>
    </w:p>
    <w:p w:rsidR="003875E1" w:rsidRPr="009E5DE3" w14:paraId="333AB6B5" w14:textId="77777777">
      <w:pPr>
        <w:pStyle w:val="BodyText"/>
        <w:tabs>
          <w:tab w:val="left" w:pos="270"/>
        </w:tabs>
        <w:rPr>
          <w:rFonts w:ascii="Arial" w:hAnsi="Arial" w:cs="Arial"/>
          <w:sz w:val="20"/>
        </w:rPr>
      </w:pPr>
    </w:p>
    <w:p w:rsidR="003875E1" w:rsidRPr="009E5DE3" w14:paraId="333AB6B6" w14:textId="77777777">
      <w:pPr>
        <w:pStyle w:val="BodyText"/>
        <w:tabs>
          <w:tab w:val="left" w:pos="270"/>
        </w:tabs>
        <w:rPr>
          <w:rFonts w:ascii="Arial" w:hAnsi="Arial" w:cs="Arial"/>
          <w:sz w:val="20"/>
        </w:rPr>
      </w:pPr>
      <w:r w:rsidRPr="009E5DE3">
        <w:rPr>
          <w:rFonts w:ascii="Arial" w:hAnsi="Arial" w:cs="Arial"/>
          <w:sz w:val="20"/>
        </w:rPr>
        <w:t xml:space="preserve">14.  </w:t>
      </w:r>
      <w:r w:rsidRPr="009E5DE3">
        <w:rPr>
          <w:rFonts w:ascii="Arial" w:hAnsi="Arial" w:cs="Arial"/>
          <w:sz w:val="20"/>
          <w:u w:val="single"/>
        </w:rPr>
        <w:t>Estimates of annualized Federal Government costs</w:t>
      </w:r>
      <w:r w:rsidRPr="009E5DE3">
        <w:rPr>
          <w:rFonts w:ascii="Arial" w:hAnsi="Arial" w:cs="Arial"/>
          <w:sz w:val="20"/>
        </w:rPr>
        <w:t>.</w:t>
      </w:r>
      <w:r w:rsidRPr="009E5DE3" w:rsidR="0058255B">
        <w:rPr>
          <w:rFonts w:ascii="Arial" w:hAnsi="Arial" w:cs="Arial"/>
          <w:sz w:val="20"/>
        </w:rPr>
        <w:t xml:space="preserve">  </w:t>
      </w:r>
    </w:p>
    <w:p w:rsidR="003875E1" w:rsidRPr="009E5DE3" w14:paraId="333AB6B7" w14:textId="77777777">
      <w:pPr>
        <w:pStyle w:val="BodyText"/>
        <w:tabs>
          <w:tab w:val="left" w:pos="270"/>
        </w:tabs>
        <w:rPr>
          <w:rFonts w:ascii="Arial" w:hAnsi="Arial" w:cs="Arial"/>
          <w:sz w:val="20"/>
        </w:rPr>
      </w:pPr>
    </w:p>
    <w:p w:rsidR="00186F8E" w:rsidRPr="009E5DE3" w:rsidP="00853B81" w14:paraId="333AB6B8" w14:textId="71919827">
      <w:pPr>
        <w:pStyle w:val="BodyText"/>
        <w:tabs>
          <w:tab w:val="left" w:pos="270"/>
          <w:tab w:val="left" w:pos="3060"/>
        </w:tabs>
        <w:rPr>
          <w:rFonts w:ascii="Arial" w:hAnsi="Arial" w:cs="Arial"/>
          <w:sz w:val="20"/>
        </w:rPr>
      </w:pPr>
      <w:r w:rsidRPr="009E5DE3">
        <w:rPr>
          <w:rFonts w:ascii="Arial" w:hAnsi="Arial" w:cs="Arial"/>
          <w:sz w:val="20"/>
        </w:rPr>
        <w:t>The estimated annual Federal Government cost is $</w:t>
      </w:r>
      <w:r w:rsidR="00CB5F0F">
        <w:rPr>
          <w:rFonts w:ascii="Arial" w:hAnsi="Arial" w:cs="Arial"/>
          <w:sz w:val="20"/>
        </w:rPr>
        <w:t>4,094</w:t>
      </w:r>
      <w:r w:rsidRPr="009E5DE3">
        <w:rPr>
          <w:rFonts w:ascii="Arial" w:hAnsi="Arial" w:cs="Arial"/>
          <w:sz w:val="20"/>
        </w:rPr>
        <w:t xml:space="preserve"> (see Appendix B).  </w:t>
      </w:r>
      <w:r w:rsidRPr="009E5DE3" w:rsidR="00853B81">
        <w:rPr>
          <w:rFonts w:ascii="Arial" w:hAnsi="Arial" w:cs="Arial"/>
          <w:sz w:val="20"/>
        </w:rPr>
        <w:t xml:space="preserve">For vessels with a Load Line Certificate, </w:t>
      </w:r>
      <w:r w:rsidRPr="009E5DE3" w:rsidR="0057787F">
        <w:rPr>
          <w:rFonts w:ascii="Arial" w:hAnsi="Arial" w:cs="Arial"/>
          <w:sz w:val="20"/>
        </w:rPr>
        <w:t xml:space="preserve">the cost is based on Coast Guard personnel review of the </w:t>
      </w:r>
      <w:r w:rsidRPr="009E5DE3" w:rsidR="00853B81">
        <w:rPr>
          <w:rFonts w:ascii="Arial" w:hAnsi="Arial" w:cs="Arial"/>
          <w:sz w:val="20"/>
        </w:rPr>
        <w:t xml:space="preserve">certificate/survey/log book </w:t>
      </w:r>
      <w:r w:rsidRPr="009E5DE3" w:rsidR="0057787F">
        <w:rPr>
          <w:rFonts w:ascii="Arial" w:hAnsi="Arial" w:cs="Arial"/>
          <w:sz w:val="20"/>
        </w:rPr>
        <w:t xml:space="preserve">during periodic inspections, random boardings, and post-casualty investigations.  </w:t>
      </w:r>
      <w:r w:rsidRPr="009E5DE3" w:rsidR="00853B81">
        <w:rPr>
          <w:rFonts w:ascii="Arial" w:hAnsi="Arial" w:cs="Arial"/>
          <w:sz w:val="20"/>
        </w:rPr>
        <w:t xml:space="preserve">We estimate that about </w:t>
      </w:r>
      <w:r w:rsidRPr="009E5DE3" w:rsidR="007D2BEF">
        <w:rPr>
          <w:rFonts w:ascii="Arial" w:hAnsi="Arial" w:cs="Arial"/>
          <w:sz w:val="20"/>
        </w:rPr>
        <w:t>10</w:t>
      </w:r>
      <w:r w:rsidRPr="009E5DE3" w:rsidR="00853B81">
        <w:rPr>
          <w:rFonts w:ascii="Arial" w:hAnsi="Arial" w:cs="Arial"/>
          <w:sz w:val="20"/>
        </w:rPr>
        <w:t xml:space="preserve">% of all U.S. load line vessels will be reviewed </w:t>
      </w:r>
      <w:r w:rsidRPr="009E5DE3" w:rsidR="0057787F">
        <w:rPr>
          <w:rFonts w:ascii="Arial" w:hAnsi="Arial" w:cs="Arial"/>
          <w:sz w:val="20"/>
        </w:rPr>
        <w:t xml:space="preserve">per year, </w:t>
      </w:r>
      <w:r w:rsidRPr="009E5DE3" w:rsidR="00853B81">
        <w:rPr>
          <w:rFonts w:ascii="Arial" w:hAnsi="Arial" w:cs="Arial"/>
          <w:sz w:val="20"/>
        </w:rPr>
        <w:t xml:space="preserve">with the review </w:t>
      </w:r>
      <w:r w:rsidRPr="009E5DE3" w:rsidR="0057787F">
        <w:rPr>
          <w:rFonts w:ascii="Arial" w:hAnsi="Arial" w:cs="Arial"/>
          <w:sz w:val="20"/>
        </w:rPr>
        <w:t xml:space="preserve">conducted by a CG Lieutenant (O-3) taking about 5 minutes per review.  </w:t>
      </w:r>
      <w:r w:rsidRPr="009E5DE3" w:rsidR="00853B81">
        <w:rPr>
          <w:rFonts w:ascii="Arial" w:hAnsi="Arial" w:cs="Arial"/>
          <w:sz w:val="20"/>
        </w:rPr>
        <w:t xml:space="preserve">For a vessel that requires a conditional exemption or limited domestic service load line, the cost is based on Coast Guard personnel review/approval of the application.  We estimate that the review/approval is conducted by a Lieutenant taking about 1 hour per review.  </w:t>
      </w:r>
      <w:r w:rsidRPr="009E5DE3" w:rsidR="009514D3">
        <w:rPr>
          <w:rFonts w:ascii="Arial" w:hAnsi="Arial" w:cs="Arial"/>
          <w:sz w:val="20"/>
        </w:rPr>
        <w:t>For t</w:t>
      </w:r>
      <w:r w:rsidRPr="009E5DE3">
        <w:rPr>
          <w:rFonts w:ascii="Arial" w:hAnsi="Arial" w:cs="Arial"/>
          <w:sz w:val="20"/>
        </w:rPr>
        <w:t>he</w:t>
      </w:r>
      <w:r w:rsidRPr="009E5DE3" w:rsidR="009514D3">
        <w:rPr>
          <w:rFonts w:ascii="Arial" w:hAnsi="Arial" w:cs="Arial"/>
          <w:sz w:val="20"/>
        </w:rPr>
        <w:t xml:space="preserve"> wage</w:t>
      </w:r>
      <w:r w:rsidRPr="009E5DE3">
        <w:rPr>
          <w:rFonts w:ascii="Arial" w:hAnsi="Arial" w:cs="Arial"/>
          <w:sz w:val="20"/>
        </w:rPr>
        <w:t xml:space="preserve"> rate</w:t>
      </w:r>
      <w:r w:rsidRPr="009E5DE3" w:rsidR="009514D3">
        <w:rPr>
          <w:rFonts w:ascii="Arial" w:hAnsi="Arial" w:cs="Arial"/>
          <w:sz w:val="20"/>
        </w:rPr>
        <w:t>, we used</w:t>
      </w:r>
      <w:r w:rsidRPr="009E5DE3">
        <w:rPr>
          <w:rFonts w:ascii="Arial" w:hAnsi="Arial" w:cs="Arial"/>
          <w:sz w:val="20"/>
        </w:rPr>
        <w:t xml:space="preserve"> the current edition of COMDTINST 7310.1(series) for “In-Government” personnel.</w:t>
      </w:r>
    </w:p>
    <w:p w:rsidR="0057787F" w:rsidRPr="009E5DE3" w14:paraId="333AB6B9" w14:textId="77777777">
      <w:pPr>
        <w:pStyle w:val="BodyText"/>
        <w:tabs>
          <w:tab w:val="left" w:pos="270"/>
          <w:tab w:val="left" w:pos="3060"/>
        </w:tabs>
        <w:rPr>
          <w:rFonts w:ascii="Arial" w:hAnsi="Arial" w:cs="Arial"/>
          <w:sz w:val="20"/>
        </w:rPr>
      </w:pPr>
    </w:p>
    <w:p w:rsidR="003875E1" w:rsidRPr="009E5DE3" w14:paraId="333AB6BA" w14:textId="77777777">
      <w:pPr>
        <w:pStyle w:val="BodyText"/>
        <w:tabs>
          <w:tab w:val="left" w:pos="270"/>
          <w:tab w:val="left" w:pos="3060"/>
        </w:tabs>
        <w:rPr>
          <w:rFonts w:ascii="Arial" w:hAnsi="Arial" w:cs="Arial"/>
          <w:sz w:val="20"/>
        </w:rPr>
      </w:pPr>
      <w:r w:rsidRPr="009E5DE3">
        <w:rPr>
          <w:rFonts w:ascii="Arial" w:hAnsi="Arial" w:cs="Arial"/>
          <w:sz w:val="20"/>
        </w:rPr>
        <w:t xml:space="preserve">15.  </w:t>
      </w:r>
      <w:r w:rsidRPr="009E5DE3" w:rsidR="00186F8E">
        <w:rPr>
          <w:rFonts w:ascii="Arial" w:hAnsi="Arial" w:cs="Arial"/>
          <w:sz w:val="20"/>
          <w:u w:val="single"/>
        </w:rPr>
        <w:t>R</w:t>
      </w:r>
      <w:r w:rsidRPr="009E5DE3">
        <w:rPr>
          <w:rFonts w:ascii="Arial" w:hAnsi="Arial" w:cs="Arial"/>
          <w:sz w:val="20"/>
          <w:u w:val="single"/>
        </w:rPr>
        <w:t>easons for the change in burden</w:t>
      </w:r>
      <w:r w:rsidRPr="009E5DE3">
        <w:rPr>
          <w:rFonts w:ascii="Arial" w:hAnsi="Arial" w:cs="Arial"/>
          <w:sz w:val="20"/>
        </w:rPr>
        <w:t>.</w:t>
      </w:r>
    </w:p>
    <w:p w:rsidR="003875E1" w:rsidRPr="009E5DE3" w14:paraId="333AB6BB" w14:textId="77777777">
      <w:pPr>
        <w:pStyle w:val="BodyText"/>
        <w:tabs>
          <w:tab w:val="left" w:pos="270"/>
          <w:tab w:val="left" w:pos="3060"/>
        </w:tabs>
        <w:rPr>
          <w:rFonts w:ascii="Arial" w:hAnsi="Arial" w:cs="Arial"/>
          <w:sz w:val="20"/>
        </w:rPr>
      </w:pPr>
    </w:p>
    <w:p w:rsidR="00FB309C" w:rsidRPr="009E5DE3" w14:paraId="333AB6BC" w14:textId="798713D0">
      <w:pPr>
        <w:pStyle w:val="BodyText"/>
        <w:tabs>
          <w:tab w:val="left" w:pos="270"/>
          <w:tab w:val="left" w:pos="3060"/>
        </w:tabs>
        <w:rPr>
          <w:rFonts w:ascii="Arial" w:hAnsi="Arial" w:cs="Arial"/>
          <w:sz w:val="20"/>
        </w:rPr>
      </w:pPr>
      <w:r w:rsidRPr="009E5DE3">
        <w:rPr>
          <w:rFonts w:ascii="Arial" w:hAnsi="Arial" w:cs="Arial"/>
          <w:sz w:val="20"/>
        </w:rPr>
        <w:t xml:space="preserve">The change in burden is an ADJUSTMENT due to a change (i.e., </w:t>
      </w:r>
      <w:r w:rsidR="00175FF1">
        <w:rPr>
          <w:rFonts w:ascii="Arial" w:hAnsi="Arial" w:cs="Arial"/>
          <w:sz w:val="20"/>
        </w:rPr>
        <w:t>in</w:t>
      </w:r>
      <w:r w:rsidRPr="009E5DE3">
        <w:rPr>
          <w:rFonts w:ascii="Arial" w:hAnsi="Arial" w:cs="Arial"/>
          <w:sz w:val="20"/>
        </w:rPr>
        <w:t xml:space="preserve">crease) in the </w:t>
      </w:r>
      <w:r w:rsidRPr="009E5DE3" w:rsidR="0058255B">
        <w:rPr>
          <w:rFonts w:ascii="Arial" w:hAnsi="Arial" w:cs="Arial"/>
          <w:sz w:val="20"/>
        </w:rPr>
        <w:t>estimated annual number of respondents</w:t>
      </w:r>
      <w:r w:rsidRPr="009E5DE3">
        <w:rPr>
          <w:rFonts w:ascii="Arial" w:hAnsi="Arial" w:cs="Arial"/>
          <w:sz w:val="20"/>
        </w:rPr>
        <w:t>.</w:t>
      </w:r>
      <w:r w:rsidRPr="009E5DE3" w:rsidR="00955167">
        <w:rPr>
          <w:rFonts w:ascii="Arial" w:hAnsi="Arial" w:cs="Arial"/>
          <w:sz w:val="20"/>
        </w:rPr>
        <w:t xml:space="preserve">  There is no proposed change to the reporting </w:t>
      </w:r>
      <w:r w:rsidRPr="009E5DE3" w:rsidR="00213D67">
        <w:rPr>
          <w:rFonts w:ascii="Arial" w:hAnsi="Arial" w:cs="Arial"/>
          <w:sz w:val="20"/>
        </w:rPr>
        <w:t xml:space="preserve">or </w:t>
      </w:r>
      <w:r w:rsidRPr="009E5DE3" w:rsidR="00955167">
        <w:rPr>
          <w:rFonts w:ascii="Arial" w:hAnsi="Arial" w:cs="Arial"/>
          <w:sz w:val="20"/>
        </w:rPr>
        <w:t>recordkeeping requirements of this collection.  The reporting and recordkeeping requirements</w:t>
      </w:r>
      <w:r w:rsidRPr="009E5DE3" w:rsidR="00213D67">
        <w:rPr>
          <w:rFonts w:ascii="Arial" w:hAnsi="Arial" w:cs="Arial"/>
          <w:sz w:val="20"/>
        </w:rPr>
        <w:t>,</w:t>
      </w:r>
      <w:r w:rsidRPr="009E5DE3" w:rsidR="00955167">
        <w:rPr>
          <w:rFonts w:ascii="Arial" w:hAnsi="Arial" w:cs="Arial"/>
          <w:sz w:val="20"/>
        </w:rPr>
        <w:t xml:space="preserve"> and the methodology for calculation burden</w:t>
      </w:r>
      <w:r w:rsidRPr="009E5DE3" w:rsidR="00213D67">
        <w:rPr>
          <w:rFonts w:ascii="Arial" w:hAnsi="Arial" w:cs="Arial"/>
          <w:sz w:val="20"/>
        </w:rPr>
        <w:t>,</w:t>
      </w:r>
      <w:r w:rsidRPr="009E5DE3" w:rsidR="00955167">
        <w:rPr>
          <w:rFonts w:ascii="Arial" w:hAnsi="Arial" w:cs="Arial"/>
          <w:sz w:val="20"/>
        </w:rPr>
        <w:t xml:space="preserve"> remain unchanged.</w:t>
      </w:r>
      <w:r w:rsidRPr="009E5DE3" w:rsidR="009514D3">
        <w:rPr>
          <w:rFonts w:ascii="Arial" w:hAnsi="Arial" w:cs="Arial"/>
          <w:sz w:val="20"/>
        </w:rPr>
        <w:t xml:space="preserve">  </w:t>
      </w:r>
    </w:p>
    <w:p w:rsidR="003875E1" w:rsidRPr="009E5DE3" w14:paraId="333AB6BD" w14:textId="77777777">
      <w:pPr>
        <w:pStyle w:val="BodyText"/>
        <w:tabs>
          <w:tab w:val="left" w:pos="270"/>
          <w:tab w:val="left" w:pos="3060"/>
        </w:tabs>
        <w:rPr>
          <w:rFonts w:ascii="Arial" w:hAnsi="Arial" w:cs="Arial"/>
          <w:sz w:val="20"/>
        </w:rPr>
      </w:pPr>
    </w:p>
    <w:p w:rsidR="003875E1" w:rsidRPr="009E5DE3" w14:paraId="333AB6BE" w14:textId="77777777">
      <w:pPr>
        <w:pStyle w:val="BodyText"/>
        <w:tabs>
          <w:tab w:val="left" w:pos="270"/>
          <w:tab w:val="left" w:pos="3060"/>
        </w:tabs>
        <w:ind w:left="450" w:hanging="450"/>
        <w:rPr>
          <w:rFonts w:ascii="Arial" w:hAnsi="Arial" w:cs="Arial"/>
          <w:sz w:val="20"/>
        </w:rPr>
      </w:pPr>
      <w:r w:rsidRPr="009E5DE3">
        <w:rPr>
          <w:rFonts w:ascii="Arial" w:hAnsi="Arial" w:cs="Arial"/>
          <w:sz w:val="20"/>
        </w:rPr>
        <w:t xml:space="preserve">16.  </w:t>
      </w:r>
      <w:r w:rsidRPr="009E5DE3" w:rsidR="00186F8E">
        <w:rPr>
          <w:rFonts w:ascii="Arial" w:hAnsi="Arial" w:cs="Arial"/>
          <w:sz w:val="20"/>
          <w:u w:val="single"/>
        </w:rPr>
        <w:t>Plans for tabulation, statistical analysis, and publication</w:t>
      </w:r>
      <w:r w:rsidRPr="009E5DE3">
        <w:rPr>
          <w:rFonts w:ascii="Arial" w:hAnsi="Arial" w:cs="Arial"/>
          <w:sz w:val="20"/>
        </w:rPr>
        <w:t>.</w:t>
      </w:r>
      <w:r w:rsidRPr="009E5DE3" w:rsidR="0058255B">
        <w:rPr>
          <w:rFonts w:ascii="Arial" w:hAnsi="Arial" w:cs="Arial"/>
          <w:sz w:val="20"/>
        </w:rPr>
        <w:t xml:space="preserve">  </w:t>
      </w:r>
    </w:p>
    <w:p w:rsidR="003875E1" w:rsidRPr="009E5DE3" w14:paraId="333AB6BF" w14:textId="77777777">
      <w:pPr>
        <w:pStyle w:val="BodyText"/>
        <w:tabs>
          <w:tab w:val="left" w:pos="270"/>
          <w:tab w:val="left" w:pos="3060"/>
        </w:tabs>
        <w:rPr>
          <w:rFonts w:ascii="Arial" w:hAnsi="Arial" w:cs="Arial"/>
          <w:sz w:val="20"/>
        </w:rPr>
      </w:pPr>
    </w:p>
    <w:p w:rsidR="003875E1" w:rsidRPr="009E5DE3" w14:paraId="333AB6C0" w14:textId="77777777">
      <w:pPr>
        <w:rPr>
          <w:rFonts w:ascii="Arial" w:hAnsi="Arial" w:cs="Arial"/>
        </w:rPr>
      </w:pPr>
      <w:r w:rsidRPr="009E5DE3">
        <w:rPr>
          <w:rFonts w:ascii="Arial" w:hAnsi="Arial" w:cs="Arial"/>
        </w:rPr>
        <w:t>This information collection will not be published for statistical purposes</w:t>
      </w:r>
      <w:r w:rsidRPr="009E5DE3">
        <w:rPr>
          <w:rFonts w:ascii="Arial" w:hAnsi="Arial" w:cs="Arial"/>
        </w:rPr>
        <w:t>.</w:t>
      </w:r>
      <w:r w:rsidRPr="009E5DE3" w:rsidR="009514D3">
        <w:rPr>
          <w:rFonts w:ascii="Arial" w:hAnsi="Arial" w:cs="Arial"/>
        </w:rPr>
        <w:t xml:space="preserve">  </w:t>
      </w:r>
    </w:p>
    <w:p w:rsidR="003875E1" w:rsidRPr="009E5DE3" w14:paraId="333AB6C1" w14:textId="77777777">
      <w:pPr>
        <w:pStyle w:val="BodyText"/>
        <w:tabs>
          <w:tab w:val="left" w:pos="270"/>
          <w:tab w:val="left" w:pos="3060"/>
        </w:tabs>
        <w:rPr>
          <w:rFonts w:ascii="Arial" w:hAnsi="Arial" w:cs="Arial"/>
          <w:sz w:val="20"/>
        </w:rPr>
      </w:pPr>
    </w:p>
    <w:p w:rsidR="003875E1" w:rsidRPr="009E5DE3" w14:paraId="333AB6C2" w14:textId="77777777">
      <w:pPr>
        <w:pStyle w:val="BodyText"/>
        <w:tabs>
          <w:tab w:val="left" w:pos="270"/>
          <w:tab w:val="left" w:pos="3060"/>
        </w:tabs>
        <w:ind w:left="450" w:hanging="450"/>
        <w:rPr>
          <w:rFonts w:ascii="Arial" w:hAnsi="Arial" w:cs="Arial"/>
          <w:sz w:val="20"/>
        </w:rPr>
      </w:pPr>
      <w:r w:rsidRPr="009E5DE3">
        <w:rPr>
          <w:rFonts w:ascii="Arial" w:hAnsi="Arial" w:cs="Arial"/>
          <w:sz w:val="20"/>
        </w:rPr>
        <w:t xml:space="preserve">17.  </w:t>
      </w:r>
      <w:r w:rsidRPr="009E5DE3" w:rsidR="00186F8E">
        <w:rPr>
          <w:rFonts w:ascii="Arial" w:hAnsi="Arial" w:cs="Arial"/>
          <w:sz w:val="20"/>
          <w:u w:val="single"/>
        </w:rPr>
        <w:t>Approval for not explaining the expiration date for OMB approval</w:t>
      </w:r>
      <w:r w:rsidRPr="009E5DE3">
        <w:rPr>
          <w:rFonts w:ascii="Arial" w:hAnsi="Arial" w:cs="Arial"/>
          <w:sz w:val="20"/>
        </w:rPr>
        <w:t>.</w:t>
      </w:r>
      <w:r w:rsidRPr="009E5DE3" w:rsidR="0058255B">
        <w:rPr>
          <w:rFonts w:ascii="Arial" w:hAnsi="Arial" w:cs="Arial"/>
          <w:sz w:val="20"/>
        </w:rPr>
        <w:t xml:space="preserve">  </w:t>
      </w:r>
    </w:p>
    <w:p w:rsidR="003875E1" w:rsidRPr="009E5DE3" w14:paraId="333AB6C3" w14:textId="77777777">
      <w:pPr>
        <w:pStyle w:val="BodyText"/>
        <w:tabs>
          <w:tab w:val="left" w:pos="270"/>
          <w:tab w:val="left" w:pos="3060"/>
        </w:tabs>
        <w:rPr>
          <w:rFonts w:ascii="Arial" w:hAnsi="Arial" w:cs="Arial"/>
          <w:sz w:val="20"/>
        </w:rPr>
      </w:pPr>
    </w:p>
    <w:p w:rsidR="003875E1" w:rsidRPr="009E5DE3" w14:paraId="333AB6C4" w14:textId="77777777">
      <w:pPr>
        <w:pStyle w:val="BodyText"/>
        <w:tabs>
          <w:tab w:val="left" w:pos="270"/>
          <w:tab w:val="left" w:pos="3060"/>
        </w:tabs>
        <w:rPr>
          <w:rFonts w:ascii="Arial" w:hAnsi="Arial" w:cs="Arial"/>
          <w:sz w:val="20"/>
        </w:rPr>
      </w:pPr>
      <w:r w:rsidRPr="009E5DE3">
        <w:rPr>
          <w:rFonts w:ascii="Arial" w:hAnsi="Arial" w:cs="Arial"/>
          <w:sz w:val="20"/>
        </w:rPr>
        <w:t>The Coast Guard will display the expiration date for OMB approval of this information collection</w:t>
      </w:r>
      <w:r w:rsidRPr="009E5DE3">
        <w:rPr>
          <w:rFonts w:ascii="Arial" w:hAnsi="Arial" w:cs="Arial"/>
          <w:sz w:val="20"/>
        </w:rPr>
        <w:t xml:space="preserve">.  </w:t>
      </w:r>
    </w:p>
    <w:p w:rsidR="003875E1" w:rsidRPr="009E5DE3" w14:paraId="333AB6C5" w14:textId="77777777">
      <w:pPr>
        <w:pStyle w:val="BodyText"/>
        <w:tabs>
          <w:tab w:val="left" w:pos="270"/>
          <w:tab w:val="left" w:pos="3060"/>
        </w:tabs>
        <w:rPr>
          <w:rFonts w:ascii="Arial" w:hAnsi="Arial" w:cs="Arial"/>
          <w:sz w:val="20"/>
        </w:rPr>
      </w:pPr>
    </w:p>
    <w:p w:rsidR="003875E1" w:rsidRPr="009E5DE3" w14:paraId="333AB6C6" w14:textId="77777777">
      <w:pPr>
        <w:pStyle w:val="BodyText"/>
        <w:tabs>
          <w:tab w:val="left" w:pos="270"/>
          <w:tab w:val="left" w:pos="3060"/>
        </w:tabs>
        <w:ind w:left="630" w:hanging="630"/>
        <w:rPr>
          <w:rFonts w:ascii="Arial" w:hAnsi="Arial" w:cs="Arial"/>
          <w:sz w:val="20"/>
        </w:rPr>
      </w:pPr>
      <w:r w:rsidRPr="009E5DE3">
        <w:rPr>
          <w:rFonts w:ascii="Arial" w:hAnsi="Arial" w:cs="Arial"/>
          <w:sz w:val="20"/>
        </w:rPr>
        <w:t xml:space="preserve">18.  </w:t>
      </w:r>
      <w:r w:rsidRPr="009E5DE3">
        <w:rPr>
          <w:rFonts w:ascii="Arial" w:hAnsi="Arial" w:cs="Arial"/>
          <w:sz w:val="20"/>
          <w:u w:val="single"/>
        </w:rPr>
        <w:t>Explain each exception to the certification statement</w:t>
      </w:r>
      <w:r w:rsidRPr="009E5DE3">
        <w:rPr>
          <w:rFonts w:ascii="Arial" w:hAnsi="Arial" w:cs="Arial"/>
          <w:sz w:val="20"/>
        </w:rPr>
        <w:t>.</w:t>
      </w:r>
      <w:r w:rsidRPr="009E5DE3" w:rsidR="0058255B">
        <w:rPr>
          <w:rFonts w:ascii="Arial" w:hAnsi="Arial" w:cs="Arial"/>
          <w:sz w:val="20"/>
        </w:rPr>
        <w:t xml:space="preserve">  </w:t>
      </w:r>
    </w:p>
    <w:p w:rsidR="003875E1" w:rsidRPr="009E5DE3" w14:paraId="333AB6C7" w14:textId="77777777">
      <w:pPr>
        <w:pStyle w:val="BodyText"/>
        <w:tabs>
          <w:tab w:val="left" w:pos="270"/>
          <w:tab w:val="left" w:pos="3060"/>
        </w:tabs>
        <w:rPr>
          <w:rFonts w:ascii="Arial" w:hAnsi="Arial" w:cs="Arial"/>
          <w:sz w:val="20"/>
        </w:rPr>
      </w:pPr>
    </w:p>
    <w:p w:rsidR="003875E1" w:rsidRPr="009E5DE3" w14:paraId="333AB6C8" w14:textId="77777777">
      <w:pPr>
        <w:pStyle w:val="BodyText"/>
        <w:tabs>
          <w:tab w:val="left" w:pos="270"/>
          <w:tab w:val="left" w:pos="3060"/>
        </w:tabs>
        <w:rPr>
          <w:rFonts w:ascii="Arial" w:hAnsi="Arial" w:cs="Arial"/>
          <w:sz w:val="20"/>
        </w:rPr>
      </w:pPr>
      <w:r w:rsidRPr="009E5DE3">
        <w:rPr>
          <w:rFonts w:ascii="Arial" w:hAnsi="Arial" w:cs="Arial"/>
          <w:sz w:val="20"/>
        </w:rPr>
        <w:t>The Coast Guard does not request an exception to the certification of this information collection</w:t>
      </w:r>
      <w:r w:rsidRPr="009E5DE3">
        <w:rPr>
          <w:rFonts w:ascii="Arial" w:hAnsi="Arial" w:cs="Arial"/>
          <w:sz w:val="20"/>
        </w:rPr>
        <w:t>.</w:t>
      </w:r>
      <w:r w:rsidRPr="009E5DE3" w:rsidR="009514D3">
        <w:rPr>
          <w:rFonts w:ascii="Arial" w:hAnsi="Arial" w:cs="Arial"/>
          <w:sz w:val="20"/>
        </w:rPr>
        <w:t xml:space="preserve">  </w:t>
      </w:r>
    </w:p>
    <w:p w:rsidR="003875E1" w:rsidRPr="009E5DE3" w14:paraId="333AB6C9" w14:textId="77777777">
      <w:pPr>
        <w:pStyle w:val="BodyText"/>
        <w:tabs>
          <w:tab w:val="left" w:pos="270"/>
          <w:tab w:val="left" w:pos="3060"/>
        </w:tabs>
        <w:rPr>
          <w:rFonts w:ascii="Arial" w:hAnsi="Arial" w:cs="Arial"/>
          <w:sz w:val="20"/>
        </w:rPr>
      </w:pPr>
    </w:p>
    <w:p w:rsidR="003875E1" w:rsidRPr="009E5DE3" w14:paraId="333AB6CA" w14:textId="77777777">
      <w:pPr>
        <w:pStyle w:val="BodyText"/>
        <w:tabs>
          <w:tab w:val="left" w:pos="270"/>
          <w:tab w:val="left" w:pos="3060"/>
        </w:tabs>
        <w:rPr>
          <w:rFonts w:ascii="Arial" w:hAnsi="Arial" w:cs="Arial"/>
          <w:sz w:val="20"/>
        </w:rPr>
      </w:pPr>
    </w:p>
    <w:p w:rsidR="003875E1" w:rsidRPr="009E5DE3" w14:paraId="333AB6CB" w14:textId="77777777">
      <w:pPr>
        <w:pStyle w:val="BodyText"/>
        <w:tabs>
          <w:tab w:val="left" w:pos="270"/>
          <w:tab w:val="left" w:pos="3060"/>
        </w:tabs>
        <w:rPr>
          <w:rFonts w:ascii="Arial" w:hAnsi="Arial" w:cs="Arial"/>
          <w:sz w:val="20"/>
        </w:rPr>
      </w:pPr>
      <w:r w:rsidRPr="009E5DE3">
        <w:rPr>
          <w:rFonts w:ascii="Arial" w:hAnsi="Arial" w:cs="Arial"/>
          <w:b/>
          <w:sz w:val="20"/>
        </w:rPr>
        <w:t>B.  Collection of Information Employing Statistical Methods</w:t>
      </w:r>
      <w:r w:rsidRPr="009E5DE3" w:rsidR="0058255B">
        <w:rPr>
          <w:rFonts w:ascii="Arial" w:hAnsi="Arial" w:cs="Arial"/>
          <w:b/>
          <w:sz w:val="20"/>
        </w:rPr>
        <w:t xml:space="preserve">  </w:t>
      </w:r>
    </w:p>
    <w:p w:rsidR="003875E1" w:rsidRPr="009E5DE3" w14:paraId="333AB6CC" w14:textId="77777777">
      <w:pPr>
        <w:pStyle w:val="BodyText"/>
        <w:tabs>
          <w:tab w:val="left" w:pos="270"/>
          <w:tab w:val="left" w:pos="3060"/>
        </w:tabs>
        <w:rPr>
          <w:rFonts w:ascii="Arial" w:hAnsi="Arial" w:cs="Arial"/>
          <w:sz w:val="20"/>
        </w:rPr>
      </w:pPr>
    </w:p>
    <w:p w:rsidR="003875E1" w:rsidRPr="009E5DE3" w14:paraId="333AB6CD" w14:textId="77777777">
      <w:pPr>
        <w:pStyle w:val="BodyText"/>
        <w:tabs>
          <w:tab w:val="left" w:pos="270"/>
          <w:tab w:val="left" w:pos="3060"/>
        </w:tabs>
        <w:rPr>
          <w:rFonts w:ascii="Arial" w:hAnsi="Arial" w:cs="Arial"/>
          <w:sz w:val="20"/>
        </w:rPr>
      </w:pPr>
      <w:r w:rsidRPr="009E5DE3">
        <w:rPr>
          <w:rFonts w:ascii="Arial" w:hAnsi="Arial" w:cs="Arial"/>
          <w:sz w:val="20"/>
        </w:rPr>
        <w:t>This information collection does not employ statistical methods.</w:t>
      </w:r>
      <w:r w:rsidRPr="009E5DE3" w:rsidR="009514D3">
        <w:rPr>
          <w:rFonts w:ascii="Arial" w:hAnsi="Arial" w:cs="Arial"/>
          <w:sz w:val="20"/>
        </w:rPr>
        <w:t xml:space="preserve">  </w:t>
      </w:r>
    </w:p>
    <w:p w:rsidR="003875E1" w:rsidRPr="009E5DE3" w14:paraId="333AB6CE" w14:textId="77777777">
      <w:pPr>
        <w:rPr>
          <w:rFonts w:ascii="Arial" w:hAnsi="Arial" w:cs="Arial"/>
        </w:rPr>
      </w:pPr>
    </w:p>
    <w:sectPr w:rsidSect="00E32463">
      <w:headerReference w:type="default" r:id="rId14"/>
      <w:footerReference w:type="default" r:id="rId1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B81" w:rsidRPr="00282A7E" w14:paraId="333AB6D4" w14:textId="77777777">
    <w:pPr>
      <w:pStyle w:val="Footer"/>
      <w:jc w:val="center"/>
      <w:rPr>
        <w:rFonts w:ascii="Arial" w:hAnsi="Arial" w:cs="Arial"/>
      </w:rPr>
    </w:pPr>
    <w:r w:rsidRPr="00282A7E">
      <w:rPr>
        <w:rStyle w:val="PageNumber"/>
        <w:rFonts w:ascii="Arial" w:hAnsi="Arial" w:cs="Arial"/>
      </w:rPr>
      <w:fldChar w:fldCharType="begin"/>
    </w:r>
    <w:r w:rsidRPr="00282A7E">
      <w:rPr>
        <w:rStyle w:val="PageNumber"/>
        <w:rFonts w:ascii="Arial" w:hAnsi="Arial" w:cs="Arial"/>
      </w:rPr>
      <w:instrText xml:space="preserve"> PAGE </w:instrText>
    </w:r>
    <w:r w:rsidRPr="00282A7E">
      <w:rPr>
        <w:rStyle w:val="PageNumber"/>
        <w:rFonts w:ascii="Arial" w:hAnsi="Arial" w:cs="Arial"/>
      </w:rPr>
      <w:fldChar w:fldCharType="separate"/>
    </w:r>
    <w:r w:rsidR="00BA3C7A">
      <w:rPr>
        <w:rStyle w:val="PageNumber"/>
        <w:rFonts w:ascii="Arial" w:hAnsi="Arial" w:cs="Arial"/>
        <w:noProof/>
      </w:rPr>
      <w:t>1</w:t>
    </w:r>
    <w:r w:rsidRPr="00282A7E">
      <w:rPr>
        <w:rStyle w:val="PageNumber"/>
        <w:rFonts w:ascii="Arial" w:hAnsi="Arial" w:cs="Arial"/>
      </w:rPr>
      <w:fldChar w:fldCharType="end"/>
    </w:r>
    <w:r w:rsidRPr="00282A7E">
      <w:rPr>
        <w:rStyle w:val="PageNumber"/>
        <w:rFonts w:ascii="Arial" w:hAnsi="Arial" w:cs="Arial"/>
      </w:rPr>
      <w:t xml:space="preserve"> of </w:t>
    </w:r>
    <w:r w:rsidRPr="00282A7E">
      <w:rPr>
        <w:rStyle w:val="PageNumber"/>
        <w:rFonts w:ascii="Arial" w:hAnsi="Arial" w:cs="Arial"/>
      </w:rPr>
      <w:fldChar w:fldCharType="begin"/>
    </w:r>
    <w:r w:rsidRPr="00282A7E">
      <w:rPr>
        <w:rStyle w:val="PageNumber"/>
        <w:rFonts w:ascii="Arial" w:hAnsi="Arial" w:cs="Arial"/>
      </w:rPr>
      <w:instrText xml:space="preserve"> NUMPAGES </w:instrText>
    </w:r>
    <w:r w:rsidRPr="00282A7E">
      <w:rPr>
        <w:rStyle w:val="PageNumber"/>
        <w:rFonts w:ascii="Arial" w:hAnsi="Arial" w:cs="Arial"/>
      </w:rPr>
      <w:fldChar w:fldCharType="separate"/>
    </w:r>
    <w:r w:rsidR="00BA3C7A">
      <w:rPr>
        <w:rStyle w:val="PageNumber"/>
        <w:rFonts w:ascii="Arial" w:hAnsi="Arial" w:cs="Arial"/>
        <w:noProof/>
      </w:rPr>
      <w:t>5</w:t>
    </w:r>
    <w:r w:rsidRPr="00282A7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47A" w14:paraId="4E89D5BD" w14:textId="77777777">
      <w:r>
        <w:separator/>
      </w:r>
    </w:p>
  </w:footnote>
  <w:footnote w:type="continuationSeparator" w:id="1">
    <w:p w:rsidR="003D747A" w14:paraId="6F779DC1" w14:textId="77777777">
      <w:r>
        <w:continuationSeparator/>
      </w:r>
    </w:p>
  </w:footnote>
  <w:footnote w:id="2">
    <w:p w:rsidR="009514D3" w:rsidP="009514D3" w14:paraId="333AB6D5" w14:textId="26E3AB77">
      <w:pPr>
        <w:pStyle w:val="FootnoteText"/>
      </w:pPr>
      <w:r>
        <w:rPr>
          <w:rStyle w:val="FootnoteReference"/>
        </w:rPr>
        <w:footnoteRef/>
      </w:r>
      <w:r>
        <w:t xml:space="preserve">  </w:t>
      </w:r>
      <w:hyperlink r:id="rId1" w:history="1">
        <w:r w:rsidR="00CB5F0F">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 w:id="3">
    <w:p w:rsidR="009A4ED6" w:rsidP="009A4ED6" w14:paraId="333AB6D6" w14:textId="11B6B07A">
      <w:pPr>
        <w:pStyle w:val="FootnoteText"/>
      </w:pPr>
      <w:r>
        <w:rPr>
          <w:rStyle w:val="FootnoteReference"/>
        </w:rPr>
        <w:footnoteRef/>
      </w:r>
      <w:r>
        <w:t xml:space="preserve">  </w:t>
      </w:r>
      <w:hyperlink r:id="rId2" w:history="1">
        <w:r w:rsidR="00CB5F0F">
          <w:rPr>
            <w:rStyle w:val="Hyperlink"/>
            <w:rFonts w:ascii="Arial" w:hAnsi="Arial" w:cs="Arial"/>
            <w:sz w:val="18"/>
            <w:szCs w:val="18"/>
          </w:rPr>
          <w:t>https://www.bls.gov/oes/2023/may/oes172121.htm</w:t>
        </w:r>
      </w:hyperlink>
      <w:r>
        <w:rPr>
          <w:rStyle w:val="Hyperlink"/>
          <w:rFonts w:ascii="Arial" w:hAnsi="Arial" w:cs="Arial"/>
          <w:sz w:val="18"/>
          <w:szCs w:val="18"/>
        </w:rPr>
        <w:t xml:space="preserve">  </w:t>
      </w:r>
    </w:p>
  </w:footnote>
  <w:footnote w:id="4">
    <w:p w:rsidR="009A4ED6" w:rsidP="009A4ED6" w14:paraId="333AB6D7" w14:textId="42294161">
      <w:pPr>
        <w:pStyle w:val="FootnoteText"/>
      </w:pPr>
      <w:r>
        <w:rPr>
          <w:rStyle w:val="FootnoteReference"/>
        </w:rPr>
        <w:footnoteRef/>
      </w:r>
      <w:r>
        <w:t xml:space="preserve">  </w:t>
      </w:r>
      <w:hyperlink r:id="rId3" w:history="1">
        <w:r w:rsidR="00CB5F0F">
          <w:rPr>
            <w:rStyle w:val="Hyperlink"/>
            <w:rFonts w:ascii="Arial" w:hAnsi="Arial" w:cs="Arial"/>
            <w:sz w:val="18"/>
            <w:szCs w:val="18"/>
          </w:rPr>
          <w:t>https://www.bls.gov/oes/2023/may/oes535011.htm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B81" w:rsidRPr="00282A7E" w14:paraId="333AB6D3" w14:textId="77777777">
    <w:pPr>
      <w:pStyle w:val="Header"/>
      <w:rPr>
        <w:rFonts w:ascii="Arial" w:hAnsi="Arial" w:cs="Arial"/>
      </w:rPr>
    </w:pPr>
    <w:r w:rsidRPr="00282A7E">
      <w:rPr>
        <w:rFonts w:ascii="Arial" w:hAnsi="Arial" w:cs="Arial"/>
      </w:rPr>
      <w:t>1625-0013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155F"/>
    <w:multiLevelType w:val="multilevel"/>
    <w:tmpl w:val="400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08560A"/>
    <w:multiLevelType w:val="hybridMultilevel"/>
    <w:tmpl w:val="FB6274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62A6B11"/>
    <w:multiLevelType w:val="multilevel"/>
    <w:tmpl w:val="805E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E44AE3"/>
    <w:multiLevelType w:val="multilevel"/>
    <w:tmpl w:val="50D2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470644"/>
    <w:multiLevelType w:val="hybridMultilevel"/>
    <w:tmpl w:val="43A691E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68130A"/>
    <w:multiLevelType w:val="multilevel"/>
    <w:tmpl w:val="54A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D16F96"/>
    <w:multiLevelType w:val="multilevel"/>
    <w:tmpl w:val="2CB6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C502AC"/>
    <w:multiLevelType w:val="hybridMultilevel"/>
    <w:tmpl w:val="F3BC03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F770245"/>
    <w:multiLevelType w:val="hybridMultilevel"/>
    <w:tmpl w:val="A078C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936447"/>
    <w:multiLevelType w:val="multilevel"/>
    <w:tmpl w:val="953E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F10A94"/>
    <w:multiLevelType w:val="multilevel"/>
    <w:tmpl w:val="E724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EC2285"/>
    <w:multiLevelType w:val="hybridMultilevel"/>
    <w:tmpl w:val="0C185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1D3A31"/>
    <w:multiLevelType w:val="hybridMultilevel"/>
    <w:tmpl w:val="1864338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7F4061B"/>
    <w:multiLevelType w:val="multilevel"/>
    <w:tmpl w:val="BF08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474EE1"/>
    <w:multiLevelType w:val="hybridMultilevel"/>
    <w:tmpl w:val="2C0C4EC0"/>
    <w:lvl w:ilvl="0">
      <w:start w:val="1"/>
      <w:numFmt w:val="lowerLetter"/>
      <w:lvlText w:val="(%1)"/>
      <w:lvlJc w:val="left"/>
      <w:pPr>
        <w:tabs>
          <w:tab w:val="num" w:pos="1455"/>
        </w:tabs>
        <w:ind w:left="1455" w:hanging="102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5">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00655C"/>
    <w:multiLevelType w:val="multilevel"/>
    <w:tmpl w:val="851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82F7C90"/>
    <w:multiLevelType w:val="hybridMultilevel"/>
    <w:tmpl w:val="1F9C1B6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1011192">
    <w:abstractNumId w:val="14"/>
  </w:num>
  <w:num w:numId="2" w16cid:durableId="142507792">
    <w:abstractNumId w:val="4"/>
  </w:num>
  <w:num w:numId="3" w16cid:durableId="440498028">
    <w:abstractNumId w:val="12"/>
  </w:num>
  <w:num w:numId="4" w16cid:durableId="1546678005">
    <w:abstractNumId w:val="1"/>
  </w:num>
  <w:num w:numId="5" w16cid:durableId="2126004065">
    <w:abstractNumId w:val="7"/>
  </w:num>
  <w:num w:numId="6" w16cid:durableId="1246643289">
    <w:abstractNumId w:val="17"/>
  </w:num>
  <w:num w:numId="7" w16cid:durableId="503787051">
    <w:abstractNumId w:val="8"/>
  </w:num>
  <w:num w:numId="8" w16cid:durableId="57360865">
    <w:abstractNumId w:val="15"/>
  </w:num>
  <w:num w:numId="9" w16cid:durableId="1779836770">
    <w:abstractNumId w:val="11"/>
  </w:num>
  <w:num w:numId="10" w16cid:durableId="624234794">
    <w:abstractNumId w:val="10"/>
  </w:num>
  <w:num w:numId="11" w16cid:durableId="1217887053">
    <w:abstractNumId w:val="5"/>
  </w:num>
  <w:num w:numId="12" w16cid:durableId="198055619">
    <w:abstractNumId w:val="6"/>
  </w:num>
  <w:num w:numId="13" w16cid:durableId="181632745">
    <w:abstractNumId w:val="16"/>
  </w:num>
  <w:num w:numId="14" w16cid:durableId="252207793">
    <w:abstractNumId w:val="3"/>
  </w:num>
  <w:num w:numId="15" w16cid:durableId="1922830682">
    <w:abstractNumId w:val="0"/>
  </w:num>
  <w:num w:numId="16" w16cid:durableId="277836266">
    <w:abstractNumId w:val="13"/>
  </w:num>
  <w:num w:numId="17" w16cid:durableId="215626580">
    <w:abstractNumId w:val="2"/>
  </w:num>
  <w:num w:numId="18" w16cid:durableId="675688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5E1"/>
    <w:rsid w:val="000104E0"/>
    <w:rsid w:val="00023299"/>
    <w:rsid w:val="000248DD"/>
    <w:rsid w:val="00051481"/>
    <w:rsid w:val="00063B86"/>
    <w:rsid w:val="0007573E"/>
    <w:rsid w:val="0009503E"/>
    <w:rsid w:val="000E3BB7"/>
    <w:rsid w:val="001234D0"/>
    <w:rsid w:val="001461FC"/>
    <w:rsid w:val="00166F9E"/>
    <w:rsid w:val="00175FF1"/>
    <w:rsid w:val="00186F8E"/>
    <w:rsid w:val="00196712"/>
    <w:rsid w:val="001C0B37"/>
    <w:rsid w:val="001E69CC"/>
    <w:rsid w:val="001F35B5"/>
    <w:rsid w:val="00204AFC"/>
    <w:rsid w:val="00213D67"/>
    <w:rsid w:val="00215F88"/>
    <w:rsid w:val="00244975"/>
    <w:rsid w:val="00282A7E"/>
    <w:rsid w:val="002C76B2"/>
    <w:rsid w:val="002E6881"/>
    <w:rsid w:val="0031349E"/>
    <w:rsid w:val="0032442C"/>
    <w:rsid w:val="00331D96"/>
    <w:rsid w:val="0034135C"/>
    <w:rsid w:val="00362788"/>
    <w:rsid w:val="003875E1"/>
    <w:rsid w:val="003D401B"/>
    <w:rsid w:val="003D5DCC"/>
    <w:rsid w:val="003D6D04"/>
    <w:rsid w:val="003D747A"/>
    <w:rsid w:val="004262C6"/>
    <w:rsid w:val="0045404B"/>
    <w:rsid w:val="00473220"/>
    <w:rsid w:val="00494B7C"/>
    <w:rsid w:val="004B4897"/>
    <w:rsid w:val="004D7B66"/>
    <w:rsid w:val="004E1E0F"/>
    <w:rsid w:val="004E54A8"/>
    <w:rsid w:val="00514C76"/>
    <w:rsid w:val="00515122"/>
    <w:rsid w:val="00545916"/>
    <w:rsid w:val="0057180F"/>
    <w:rsid w:val="0057787F"/>
    <w:rsid w:val="0058255B"/>
    <w:rsid w:val="005A2D0F"/>
    <w:rsid w:val="005B5DCD"/>
    <w:rsid w:val="005D4073"/>
    <w:rsid w:val="005E572E"/>
    <w:rsid w:val="0060325D"/>
    <w:rsid w:val="00626432"/>
    <w:rsid w:val="006464AA"/>
    <w:rsid w:val="00651DED"/>
    <w:rsid w:val="006605B5"/>
    <w:rsid w:val="00691008"/>
    <w:rsid w:val="006B57E5"/>
    <w:rsid w:val="006F091A"/>
    <w:rsid w:val="00710E1E"/>
    <w:rsid w:val="007131A6"/>
    <w:rsid w:val="00736ABA"/>
    <w:rsid w:val="00750564"/>
    <w:rsid w:val="00757398"/>
    <w:rsid w:val="00784C3C"/>
    <w:rsid w:val="00796477"/>
    <w:rsid w:val="007A244C"/>
    <w:rsid w:val="007D2BEF"/>
    <w:rsid w:val="008023DC"/>
    <w:rsid w:val="00804B84"/>
    <w:rsid w:val="00853B81"/>
    <w:rsid w:val="00863613"/>
    <w:rsid w:val="00880E24"/>
    <w:rsid w:val="00881945"/>
    <w:rsid w:val="00891AC1"/>
    <w:rsid w:val="008B3A27"/>
    <w:rsid w:val="00904F94"/>
    <w:rsid w:val="00930EAC"/>
    <w:rsid w:val="0093531A"/>
    <w:rsid w:val="00936871"/>
    <w:rsid w:val="0094007B"/>
    <w:rsid w:val="009514D3"/>
    <w:rsid w:val="00955167"/>
    <w:rsid w:val="00970EEB"/>
    <w:rsid w:val="0097116A"/>
    <w:rsid w:val="00981D11"/>
    <w:rsid w:val="009A4ED6"/>
    <w:rsid w:val="009A5726"/>
    <w:rsid w:val="009C5E8D"/>
    <w:rsid w:val="009E5DE3"/>
    <w:rsid w:val="00A44F1A"/>
    <w:rsid w:val="00A51AB4"/>
    <w:rsid w:val="00A755FE"/>
    <w:rsid w:val="00A826E2"/>
    <w:rsid w:val="00A916AE"/>
    <w:rsid w:val="00A933CF"/>
    <w:rsid w:val="00AE411C"/>
    <w:rsid w:val="00B34DA0"/>
    <w:rsid w:val="00B46E75"/>
    <w:rsid w:val="00B56FAC"/>
    <w:rsid w:val="00B60A81"/>
    <w:rsid w:val="00B70855"/>
    <w:rsid w:val="00B77C2F"/>
    <w:rsid w:val="00B84AB3"/>
    <w:rsid w:val="00B92C28"/>
    <w:rsid w:val="00BA3C7A"/>
    <w:rsid w:val="00BB02D7"/>
    <w:rsid w:val="00BB4156"/>
    <w:rsid w:val="00BC670E"/>
    <w:rsid w:val="00C23C5F"/>
    <w:rsid w:val="00C60BF1"/>
    <w:rsid w:val="00C7742A"/>
    <w:rsid w:val="00C9095B"/>
    <w:rsid w:val="00CA3C19"/>
    <w:rsid w:val="00CB1D68"/>
    <w:rsid w:val="00CB5F0F"/>
    <w:rsid w:val="00CC5D78"/>
    <w:rsid w:val="00CE06C5"/>
    <w:rsid w:val="00CE1D87"/>
    <w:rsid w:val="00CE27F7"/>
    <w:rsid w:val="00CF5065"/>
    <w:rsid w:val="00D077FE"/>
    <w:rsid w:val="00D12E2F"/>
    <w:rsid w:val="00D14166"/>
    <w:rsid w:val="00D43905"/>
    <w:rsid w:val="00D65F53"/>
    <w:rsid w:val="00D846F0"/>
    <w:rsid w:val="00DA216B"/>
    <w:rsid w:val="00DC30EA"/>
    <w:rsid w:val="00DC4AA2"/>
    <w:rsid w:val="00DC6982"/>
    <w:rsid w:val="00DD40DE"/>
    <w:rsid w:val="00DE5932"/>
    <w:rsid w:val="00E07DD4"/>
    <w:rsid w:val="00E32463"/>
    <w:rsid w:val="00E47C57"/>
    <w:rsid w:val="00E47F3F"/>
    <w:rsid w:val="00E608F5"/>
    <w:rsid w:val="00E67D98"/>
    <w:rsid w:val="00E75E07"/>
    <w:rsid w:val="00E92BD7"/>
    <w:rsid w:val="00EB43D1"/>
    <w:rsid w:val="00EE701F"/>
    <w:rsid w:val="00EF0C09"/>
    <w:rsid w:val="00F15DB1"/>
    <w:rsid w:val="00F170FF"/>
    <w:rsid w:val="00F41265"/>
    <w:rsid w:val="00F440F7"/>
    <w:rsid w:val="00F466B8"/>
    <w:rsid w:val="00F50669"/>
    <w:rsid w:val="00F6565E"/>
    <w:rsid w:val="00F80506"/>
    <w:rsid w:val="00F86282"/>
    <w:rsid w:val="00FB309C"/>
    <w:rsid w:val="00FC4111"/>
    <w:rsid w:val="00FC707A"/>
    <w:rsid w:val="00FD4608"/>
    <w:rsid w:val="00FF7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3AB646"/>
  <w15:chartTrackingRefBased/>
  <w15:docId w15:val="{EF6388FB-0B0B-4AB6-986F-EFE3AA6C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6282"/>
  </w:style>
  <w:style w:type="paragraph" w:styleId="Heading1">
    <w:name w:val="heading 1"/>
    <w:basedOn w:val="Normal"/>
    <w:next w:val="Normal"/>
    <w:qFormat/>
    <w:rsid w:val="00F86282"/>
    <w:pPr>
      <w:keepNext/>
      <w:jc w:val="center"/>
      <w:outlineLvl w:val="0"/>
    </w:pPr>
    <w:rPr>
      <w:rFonts w:ascii="Courier New" w:hAnsi="Courier New"/>
      <w:sz w:val="24"/>
    </w:rPr>
  </w:style>
  <w:style w:type="paragraph" w:styleId="Heading2">
    <w:name w:val="heading 2"/>
    <w:basedOn w:val="Normal"/>
    <w:next w:val="Normal"/>
    <w:qFormat/>
    <w:rsid w:val="00F86282"/>
    <w:pPr>
      <w:keepNext/>
      <w:outlineLvl w:val="1"/>
    </w:pPr>
    <w:rPr>
      <w:rFonts w:ascii="Courier New" w:hAnsi="Courier New"/>
      <w:b/>
      <w:sz w:val="24"/>
    </w:rPr>
  </w:style>
  <w:style w:type="paragraph" w:styleId="Heading3">
    <w:name w:val="heading 3"/>
    <w:basedOn w:val="Normal"/>
    <w:next w:val="Normal"/>
    <w:qFormat/>
    <w:rsid w:val="00F86282"/>
    <w:pPr>
      <w:keepNext/>
      <w:ind w:left="720"/>
      <w:outlineLvl w:val="2"/>
    </w:pPr>
    <w:rPr>
      <w:b/>
      <w:sz w:val="24"/>
    </w:rPr>
  </w:style>
  <w:style w:type="paragraph" w:styleId="Heading4">
    <w:name w:val="heading 4"/>
    <w:basedOn w:val="Normal"/>
    <w:next w:val="Normal"/>
    <w:qFormat/>
    <w:rsid w:val="00F86282"/>
    <w:pPr>
      <w:keepNext/>
      <w:outlineLvl w:val="3"/>
    </w:pPr>
    <w:rPr>
      <w:iCs/>
      <w:sz w:val="24"/>
    </w:rPr>
  </w:style>
  <w:style w:type="paragraph" w:styleId="Heading5">
    <w:name w:val="heading 5"/>
    <w:basedOn w:val="Normal"/>
    <w:next w:val="Normal"/>
    <w:qFormat/>
    <w:rsid w:val="00F86282"/>
    <w:pPr>
      <w:keepNext/>
      <w:jc w:val="center"/>
      <w:outlineLvl w:val="4"/>
    </w:pPr>
    <w:rPr>
      <w:b/>
      <w:sz w:val="28"/>
    </w:rPr>
  </w:style>
  <w:style w:type="paragraph" w:styleId="Heading6">
    <w:name w:val="heading 6"/>
    <w:basedOn w:val="Normal"/>
    <w:next w:val="Normal"/>
    <w:qFormat/>
    <w:rsid w:val="00F86282"/>
    <w:pPr>
      <w:keepNext/>
      <w:ind w:left="432"/>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6282"/>
    <w:rPr>
      <w:rFonts w:ascii="Courier New" w:hAnsi="Courier New"/>
      <w:sz w:val="24"/>
    </w:rPr>
  </w:style>
  <w:style w:type="paragraph" w:styleId="FootnoteText">
    <w:name w:val="footnote text"/>
    <w:basedOn w:val="Normal"/>
    <w:link w:val="FootnoteTextChar"/>
    <w:rsid w:val="00F86282"/>
  </w:style>
  <w:style w:type="character" w:styleId="FootnoteReference">
    <w:name w:val="footnote reference"/>
    <w:rsid w:val="00F86282"/>
    <w:rPr>
      <w:vertAlign w:val="superscript"/>
    </w:rPr>
  </w:style>
  <w:style w:type="paragraph" w:styleId="Header">
    <w:name w:val="header"/>
    <w:basedOn w:val="Normal"/>
    <w:rsid w:val="00F86282"/>
    <w:pPr>
      <w:tabs>
        <w:tab w:val="center" w:pos="4320"/>
        <w:tab w:val="right" w:pos="8640"/>
      </w:tabs>
    </w:pPr>
  </w:style>
  <w:style w:type="paragraph" w:styleId="Footer">
    <w:name w:val="footer"/>
    <w:basedOn w:val="Normal"/>
    <w:rsid w:val="00F86282"/>
    <w:pPr>
      <w:tabs>
        <w:tab w:val="center" w:pos="4320"/>
        <w:tab w:val="right" w:pos="8640"/>
      </w:tabs>
    </w:pPr>
  </w:style>
  <w:style w:type="character" w:styleId="PageNumber">
    <w:name w:val="page number"/>
    <w:basedOn w:val="DefaultParagraphFont"/>
    <w:rsid w:val="00F86282"/>
  </w:style>
  <w:style w:type="paragraph" w:styleId="Title">
    <w:name w:val="Title"/>
    <w:basedOn w:val="Normal"/>
    <w:qFormat/>
    <w:rsid w:val="00F86282"/>
    <w:pPr>
      <w:jc w:val="center"/>
    </w:pPr>
    <w:rPr>
      <w:b/>
      <w:sz w:val="28"/>
    </w:rPr>
  </w:style>
  <w:style w:type="paragraph" w:styleId="BalloonText">
    <w:name w:val="Balloon Text"/>
    <w:basedOn w:val="Normal"/>
    <w:semiHidden/>
    <w:rsid w:val="0093531A"/>
    <w:rPr>
      <w:rFonts w:ascii="Tahoma" w:hAnsi="Tahoma" w:cs="Tahoma"/>
      <w:sz w:val="16"/>
      <w:szCs w:val="16"/>
    </w:rPr>
  </w:style>
  <w:style w:type="character" w:styleId="Hyperlink">
    <w:name w:val="Hyperlink"/>
    <w:rsid w:val="0009503E"/>
    <w:rPr>
      <w:color w:val="0000FF"/>
      <w:u w:val="single"/>
    </w:rPr>
  </w:style>
  <w:style w:type="character" w:styleId="FollowedHyperlink">
    <w:name w:val="FollowedHyperlink"/>
    <w:rsid w:val="003D401B"/>
    <w:rPr>
      <w:color w:val="800080"/>
      <w:u w:val="single"/>
    </w:rPr>
  </w:style>
  <w:style w:type="character" w:customStyle="1" w:styleId="FootnoteTextChar">
    <w:name w:val="Footnote Text Char"/>
    <w:basedOn w:val="DefaultParagraphFont"/>
    <w:link w:val="FootnoteText"/>
    <w:rsid w:val="009514D3"/>
  </w:style>
  <w:style w:type="paragraph" w:styleId="Revision">
    <w:name w:val="Revision"/>
    <w:hidden/>
    <w:uiPriority w:val="99"/>
    <w:semiHidden/>
    <w:rsid w:val="00CE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SC@uscg.mil" TargetMode="External" /><Relationship Id="rId11" Type="http://schemas.openxmlformats.org/officeDocument/2006/relationships/hyperlink" Target="http://www.dco.uscg.mil/msc/" TargetMode="External" /><Relationship Id="rId12" Type="http://schemas.openxmlformats.org/officeDocument/2006/relationships/hyperlink" Target="https://www.uscg.mil/Units/Organization/" TargetMode="External" /><Relationship Id="rId13" Type="http://schemas.openxmlformats.org/officeDocument/2006/relationships/hyperlink" Target="https://www.dhs.gov/sites/default/files/publications/privacy_pia_uscg_misle.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 Id="rId2" Type="http://schemas.openxmlformats.org/officeDocument/2006/relationships/hyperlink" Target="https://www.bls.gov/oes/2023/may/oes172121.htm" TargetMode="External" /><Relationship Id="rId3" Type="http://schemas.openxmlformats.org/officeDocument/2006/relationships/hyperlink" Target="https://www.bls.gov/oes/2023/may/oes535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6NRRV4S2CX6Q-769511253-174552</_dlc_DocId>
    <_dlc_DocIdUrl xmlns="7ea9c0cb-aa7e-47c6-8965-59e0e5c30e95">
      <Url>https://uscg.sharepoint-mil.us/sites/PWA-DCO-5P/_layouts/15/DocIdRedir.aspx?ID=6NRRV4S2CX6Q-769511253-174552</Url>
      <Description>6NRRV4S2CX6Q-769511253-174552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4362-6EC3-48E1-8402-6A8266E22D3E}">
  <ds:schemaRefs>
    <ds:schemaRef ds:uri="7ea9c0cb-aa7e-47c6-8965-59e0e5c30e95"/>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3984892-263f-4997-b8fa-c1f0a284e313"/>
    <ds:schemaRef ds:uri="http://purl.org/dc/terms/"/>
  </ds:schemaRefs>
</ds:datastoreItem>
</file>

<file path=customXml/itemProps2.xml><?xml version="1.0" encoding="utf-8"?>
<ds:datastoreItem xmlns:ds="http://schemas.openxmlformats.org/officeDocument/2006/customXml" ds:itemID="{32DEF0BF-844E-4A52-BEBB-DBF748FFA05B}">
  <ds:schemaRefs>
    <ds:schemaRef ds:uri="http://schemas.microsoft.com/sharepoint/v3/contenttype/forms"/>
  </ds:schemaRefs>
</ds:datastoreItem>
</file>

<file path=customXml/itemProps3.xml><?xml version="1.0" encoding="utf-8"?>
<ds:datastoreItem xmlns:ds="http://schemas.openxmlformats.org/officeDocument/2006/customXml" ds:itemID="{618FB205-5521-4884-B166-C4DFD15B0C13}">
  <ds:schemaRefs>
    <ds:schemaRef ds:uri="http://schemas.microsoft.com/sharepoint/events"/>
  </ds:schemaRefs>
</ds:datastoreItem>
</file>

<file path=customXml/itemProps4.xml><?xml version="1.0" encoding="utf-8"?>
<ds:datastoreItem xmlns:ds="http://schemas.openxmlformats.org/officeDocument/2006/customXml" ds:itemID="{55C4CA7A-9A95-460C-9AA0-55CFFBF1D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687B9A-8F74-40BF-B615-506A5D1F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2939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EMHenderson</dc:creator>
  <cp:lastModifiedBy>Craig, Albert L CIV USCG COMDT (USA)</cp:lastModifiedBy>
  <cp:revision>2</cp:revision>
  <cp:lastPrinted>2021-08-06T15:51:00Z</cp:lastPrinted>
  <dcterms:created xsi:type="dcterms:W3CDTF">2025-03-14T13:02:00Z</dcterms:created>
  <dcterms:modified xsi:type="dcterms:W3CDTF">2025-03-14T13:02:00Z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65f2b50e-daad-4b86-89a6-efa8ddd28049</vt:lpwstr>
  </property>
</Properties>
</file>