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0CBC" w:rsidP="0DEDDF9A" w14:paraId="269C19D6" w14:textId="6AD9C91F">
      <w:pPr>
        <w:spacing w:after="0" w:line="240" w:lineRule="auto"/>
        <w:jc w:val="center"/>
        <w:rPr>
          <w:b/>
          <w:bCs/>
          <w:sz w:val="24"/>
          <w:szCs w:val="24"/>
        </w:rPr>
      </w:pPr>
      <w:r w:rsidRPr="0DEDDF9A">
        <w:rPr>
          <w:b/>
          <w:bCs/>
          <w:sz w:val="24"/>
          <w:szCs w:val="24"/>
        </w:rPr>
        <w:t xml:space="preserve">Summary of Enhancements to </w:t>
      </w:r>
      <w:r w:rsidRPr="0DEDDF9A" w:rsidR="00E3321C">
        <w:rPr>
          <w:b/>
          <w:bCs/>
          <w:sz w:val="24"/>
          <w:szCs w:val="24"/>
        </w:rPr>
        <w:t xml:space="preserve">the </w:t>
      </w:r>
      <w:r w:rsidRPr="0DEDDF9A" w:rsidR="262B8DF0">
        <w:rPr>
          <w:b/>
          <w:bCs/>
          <w:sz w:val="24"/>
          <w:szCs w:val="24"/>
        </w:rPr>
        <w:t xml:space="preserve">2026-27 </w:t>
      </w:r>
      <w:r w:rsidRPr="0DEDDF9A" w:rsidR="003526C1">
        <w:rPr>
          <w:b/>
          <w:bCs/>
          <w:sz w:val="24"/>
          <w:szCs w:val="24"/>
        </w:rPr>
        <w:t>Free Application for Federal Student Aid (</w:t>
      </w:r>
      <w:r w:rsidRPr="0DEDDF9A" w:rsidR="00E3321C">
        <w:rPr>
          <w:b/>
          <w:bCs/>
          <w:sz w:val="24"/>
          <w:szCs w:val="24"/>
        </w:rPr>
        <w:t>FAFSA</w:t>
      </w:r>
      <w:r w:rsidRPr="0DEDDF9A" w:rsidR="003526C1">
        <w:rPr>
          <w:b/>
          <w:bCs/>
          <w:sz w:val="24"/>
          <w:szCs w:val="24"/>
        </w:rPr>
        <w:t>®)</w:t>
      </w:r>
      <w:r w:rsidRPr="0DEDDF9A" w:rsidR="00E3321C">
        <w:rPr>
          <w:b/>
          <w:bCs/>
          <w:sz w:val="24"/>
          <w:szCs w:val="24"/>
        </w:rPr>
        <w:t xml:space="preserve"> form </w:t>
      </w:r>
    </w:p>
    <w:p w:rsidR="0DEDDF9A" w:rsidP="0DEDDF9A" w14:paraId="37A016BB" w14:textId="3095F492">
      <w:pPr>
        <w:spacing w:after="0" w:line="240" w:lineRule="auto"/>
        <w:jc w:val="center"/>
        <w:rPr>
          <w:b/>
          <w:bCs/>
          <w:sz w:val="24"/>
          <w:szCs w:val="24"/>
        </w:rPr>
      </w:pPr>
    </w:p>
    <w:tbl>
      <w:tblPr>
        <w:tblStyle w:val="TableGrid"/>
        <w:tblW w:w="0" w:type="auto"/>
        <w:tblLook w:val="04A0"/>
      </w:tblPr>
      <w:tblGrid>
        <w:gridCol w:w="9350"/>
      </w:tblGrid>
      <w:tr w14:paraId="269C19E0" w14:textId="77777777" w:rsidTr="6A0784B7">
        <w:tblPrEx>
          <w:tblW w:w="0" w:type="auto"/>
          <w:tblLook w:val="04A0"/>
        </w:tblPrEx>
        <w:tc>
          <w:tcPr>
            <w:tcW w:w="9350" w:type="dxa"/>
          </w:tcPr>
          <w:p w:rsidR="00D204AF" w:rsidP="0DEDDF9A" w14:paraId="0A31C852" w14:textId="1B49D870">
            <w:pPr>
              <w:jc w:val="center"/>
              <w:rPr>
                <w:b/>
                <w:bCs/>
                <w:sz w:val="24"/>
                <w:szCs w:val="24"/>
              </w:rPr>
            </w:pPr>
            <w:r w:rsidRPr="0DEDDF9A">
              <w:rPr>
                <w:b/>
                <w:bCs/>
                <w:sz w:val="24"/>
                <w:szCs w:val="24"/>
              </w:rPr>
              <w:t>Planned changes resulting from public comments</w:t>
            </w:r>
          </w:p>
          <w:p w:rsidR="00D204AF" w:rsidP="00055331" w14:paraId="269C19DF" w14:textId="38A96677"/>
        </w:tc>
      </w:tr>
      <w:tr w14:paraId="097CF587" w14:textId="77777777" w:rsidTr="6A0784B7">
        <w:tblPrEx>
          <w:tblW w:w="0" w:type="auto"/>
          <w:tblLook w:val="04A0"/>
        </w:tblPrEx>
        <w:trPr>
          <w:trHeight w:val="300"/>
        </w:trPr>
        <w:tc>
          <w:tcPr>
            <w:tcW w:w="9350" w:type="dxa"/>
            <w:shd w:val="clear" w:color="auto" w:fill="0070C0"/>
          </w:tcPr>
          <w:p w:rsidR="0DEDDF9A" w:rsidP="0DEDDF9A" w14:paraId="1C9BE4AD" w14:textId="7D6E58D1">
            <w:pPr>
              <w:rPr>
                <w:b/>
                <w:bCs/>
                <w:sz w:val="24"/>
                <w:szCs w:val="24"/>
              </w:rPr>
            </w:pPr>
          </w:p>
        </w:tc>
      </w:tr>
      <w:tr w14:paraId="269C19F2" w14:textId="77777777" w:rsidTr="6A0784B7">
        <w:tblPrEx>
          <w:tblW w:w="0" w:type="auto"/>
          <w:tblLook w:val="04A0"/>
        </w:tblPrEx>
        <w:tc>
          <w:tcPr>
            <w:tcW w:w="9350" w:type="dxa"/>
          </w:tcPr>
          <w:p w:rsidR="003E4680" w:rsidP="0DEDDF9A" w14:paraId="7C41AB36" w14:textId="009E16EB">
            <w:pPr>
              <w:pStyle w:val="BodyText3"/>
              <w:rPr>
                <w:rFonts w:asciiTheme="minorHAnsi" w:hAnsiTheme="minorHAnsi"/>
                <w:b/>
                <w:bCs/>
                <w:sz w:val="24"/>
              </w:rPr>
            </w:pPr>
            <w:r w:rsidRPr="0DEDDF9A">
              <w:rPr>
                <w:rFonts w:asciiTheme="minorHAnsi" w:hAnsiTheme="minorHAnsi"/>
                <w:b/>
                <w:bCs/>
                <w:sz w:val="24"/>
              </w:rPr>
              <w:t xml:space="preserve">Changes in this section apply to both </w:t>
            </w:r>
            <w:r w:rsidRPr="0DEDDF9A" w:rsidR="3EA1DED4">
              <w:rPr>
                <w:rFonts w:asciiTheme="minorHAnsi" w:hAnsiTheme="minorHAnsi"/>
                <w:b/>
                <w:bCs/>
                <w:sz w:val="24"/>
              </w:rPr>
              <w:t xml:space="preserve">the online FAFSA experience </w:t>
            </w:r>
            <w:r w:rsidRPr="0DEDDF9A">
              <w:rPr>
                <w:rFonts w:asciiTheme="minorHAnsi" w:hAnsiTheme="minorHAnsi"/>
                <w:b/>
                <w:bCs/>
                <w:sz w:val="24"/>
              </w:rPr>
              <w:t>and the FAFSA PDF</w:t>
            </w:r>
            <w:r w:rsidRPr="0DEDDF9A" w:rsidR="70A45654">
              <w:rPr>
                <w:rFonts w:asciiTheme="minorHAnsi" w:hAnsiTheme="minorHAnsi"/>
                <w:b/>
                <w:bCs/>
                <w:sz w:val="24"/>
              </w:rPr>
              <w:t>.</w:t>
            </w:r>
            <w:r w:rsidRPr="0DEDDF9A" w:rsidR="00625F72">
              <w:rPr>
                <w:rFonts w:asciiTheme="minorHAnsi" w:hAnsiTheme="minorHAnsi"/>
                <w:b/>
                <w:bCs/>
                <w:sz w:val="24"/>
              </w:rPr>
              <w:t xml:space="preserve"> </w:t>
            </w:r>
          </w:p>
          <w:p w:rsidR="00B07BFE" w:rsidP="709B85C1" w14:paraId="480C01A2" w14:textId="77777777">
            <w:pPr>
              <w:pStyle w:val="BodyText3"/>
              <w:rPr>
                <w:rFonts w:asciiTheme="minorHAnsi" w:hAnsiTheme="minorHAnsi"/>
                <w:b/>
                <w:bCs/>
                <w:sz w:val="24"/>
              </w:rPr>
            </w:pPr>
          </w:p>
          <w:p w:rsidR="4A0B6C46" w:rsidP="0DEDDF9A" w14:paraId="41128ABC" w14:textId="606AC01D">
            <w:pPr>
              <w:pStyle w:val="BodyText3"/>
              <w:rPr>
                <w:rFonts w:asciiTheme="minorHAnsi" w:hAnsiTheme="minorHAnsi"/>
                <w:sz w:val="24"/>
              </w:rPr>
            </w:pPr>
            <w:r w:rsidRPr="0DEDDF9A">
              <w:rPr>
                <w:rFonts w:asciiTheme="minorHAnsi" w:hAnsiTheme="minorHAnsi"/>
                <w:b/>
                <w:bCs/>
                <w:sz w:val="24"/>
              </w:rPr>
              <w:t>Race</w:t>
            </w:r>
            <w:r w:rsidRPr="0DEDDF9A" w:rsidR="00A54A72">
              <w:rPr>
                <w:rFonts w:asciiTheme="minorHAnsi" w:hAnsiTheme="minorHAnsi"/>
                <w:b/>
                <w:bCs/>
                <w:sz w:val="24"/>
              </w:rPr>
              <w:t>/Ethnicity question</w:t>
            </w:r>
            <w:r w:rsidRPr="0DEDDF9A" w:rsidR="074B9EA1">
              <w:rPr>
                <w:rFonts w:asciiTheme="minorHAnsi" w:hAnsiTheme="minorHAnsi"/>
                <w:b/>
                <w:bCs/>
                <w:sz w:val="24"/>
              </w:rPr>
              <w:t>:</w:t>
            </w:r>
            <w:r w:rsidRPr="0DEDDF9A" w:rsidR="074B9EA1">
              <w:rPr>
                <w:rFonts w:asciiTheme="minorHAnsi" w:hAnsiTheme="minorHAnsi"/>
                <w:sz w:val="24"/>
              </w:rPr>
              <w:t xml:space="preserve"> </w:t>
            </w:r>
            <w:r w:rsidRPr="0DEDDF9A" w:rsidR="73639FD3">
              <w:rPr>
                <w:rFonts w:asciiTheme="minorHAnsi" w:hAnsiTheme="minorHAnsi"/>
                <w:sz w:val="24"/>
              </w:rPr>
              <w:t>T</w:t>
            </w:r>
            <w:r w:rsidRPr="0DEDDF9A" w:rsidR="074B9EA1">
              <w:rPr>
                <w:rFonts w:asciiTheme="minorHAnsi" w:hAnsiTheme="minorHAnsi"/>
                <w:sz w:val="24"/>
              </w:rPr>
              <w:t xml:space="preserve">he order of the </w:t>
            </w:r>
            <w:r w:rsidRPr="0DEDDF9A">
              <w:rPr>
                <w:rFonts w:asciiTheme="minorHAnsi" w:hAnsiTheme="minorHAnsi"/>
                <w:sz w:val="24"/>
              </w:rPr>
              <w:t>answer options ha</w:t>
            </w:r>
            <w:r w:rsidRPr="0DEDDF9A" w:rsidR="5D6DADCA">
              <w:rPr>
                <w:rFonts w:asciiTheme="minorHAnsi" w:hAnsiTheme="minorHAnsi"/>
                <w:sz w:val="24"/>
              </w:rPr>
              <w:t xml:space="preserve">s </w:t>
            </w:r>
            <w:r w:rsidRPr="0DEDDF9A">
              <w:rPr>
                <w:rFonts w:asciiTheme="minorHAnsi" w:hAnsiTheme="minorHAnsi"/>
                <w:sz w:val="24"/>
              </w:rPr>
              <w:t xml:space="preserve">been updated to align with the order prescribed in </w:t>
            </w:r>
            <w:r w:rsidRPr="0DEDDF9A" w:rsidR="6E8D72F7">
              <w:rPr>
                <w:rFonts w:asciiTheme="minorHAnsi" w:hAnsiTheme="minorHAnsi"/>
                <w:sz w:val="24"/>
              </w:rPr>
              <w:t>the Office of Management and Budget’s 2024 Statistical Policy Directive No. 15: Federal Race and Ethnicity Data Standards.</w:t>
            </w:r>
          </w:p>
          <w:p w:rsidR="00644690" w:rsidP="7FAF7CD2" w14:paraId="0F414F95" w14:textId="77777777">
            <w:pPr>
              <w:pStyle w:val="BodyText3"/>
              <w:rPr>
                <w:rFonts w:asciiTheme="minorHAnsi" w:hAnsiTheme="minorHAnsi"/>
                <w:sz w:val="24"/>
              </w:rPr>
            </w:pPr>
          </w:p>
          <w:p w:rsidR="0002249C" w:rsidP="0DEDDF9A" w14:paraId="6F831EDA" w14:textId="6FAC5F6D">
            <w:pPr>
              <w:pStyle w:val="BodyText3"/>
              <w:rPr>
                <w:rFonts w:asciiTheme="minorHAnsi" w:hAnsiTheme="minorHAnsi"/>
                <w:sz w:val="24"/>
              </w:rPr>
            </w:pPr>
            <w:r w:rsidRPr="0DEDDF9A">
              <w:rPr>
                <w:rFonts w:asciiTheme="minorHAnsi" w:hAnsiTheme="minorHAnsi"/>
                <w:b/>
                <w:bCs/>
                <w:sz w:val="24"/>
              </w:rPr>
              <w:t>High School Completion</w:t>
            </w:r>
            <w:r w:rsidRPr="0DEDDF9A" w:rsidR="004921D4">
              <w:rPr>
                <w:rFonts w:asciiTheme="minorHAnsi" w:hAnsiTheme="minorHAnsi"/>
                <w:b/>
                <w:bCs/>
                <w:sz w:val="24"/>
              </w:rPr>
              <w:t>:</w:t>
            </w:r>
            <w:r w:rsidRPr="0DEDDF9A" w:rsidR="004921D4">
              <w:rPr>
                <w:rFonts w:asciiTheme="minorHAnsi" w:hAnsiTheme="minorHAnsi"/>
                <w:sz w:val="24"/>
              </w:rPr>
              <w:t xml:space="preserve"> </w:t>
            </w:r>
            <w:r w:rsidRPr="0DEDDF9A" w:rsidR="75A391A0">
              <w:rPr>
                <w:rFonts w:asciiTheme="minorHAnsi" w:hAnsiTheme="minorHAnsi"/>
                <w:sz w:val="24"/>
              </w:rPr>
              <w:t>G</w:t>
            </w:r>
            <w:r w:rsidRPr="0DEDDF9A" w:rsidR="004921D4">
              <w:rPr>
                <w:rFonts w:asciiTheme="minorHAnsi" w:hAnsiTheme="minorHAnsi"/>
                <w:sz w:val="24"/>
              </w:rPr>
              <w:t xml:space="preserve">uidance will be added to the help text instructing users to only select “none of the above” (or </w:t>
            </w:r>
            <w:r w:rsidRPr="0DEDDF9A" w:rsidR="2F249524">
              <w:rPr>
                <w:rFonts w:asciiTheme="minorHAnsi" w:hAnsiTheme="minorHAnsi"/>
                <w:sz w:val="24"/>
              </w:rPr>
              <w:t>“none of the previous”</w:t>
            </w:r>
            <w:r w:rsidRPr="0DEDDF9A" w:rsidR="004921D4">
              <w:rPr>
                <w:rFonts w:asciiTheme="minorHAnsi" w:hAnsiTheme="minorHAnsi"/>
                <w:sz w:val="24"/>
              </w:rPr>
              <w:t>, as applicable)</w:t>
            </w:r>
            <w:r w:rsidRPr="0DEDDF9A" w:rsidR="00EB65AE">
              <w:rPr>
                <w:rFonts w:asciiTheme="minorHAnsi" w:hAnsiTheme="minorHAnsi"/>
                <w:sz w:val="24"/>
              </w:rPr>
              <w:t xml:space="preserve"> if they won’t have any of the previous options when they b</w:t>
            </w:r>
            <w:r w:rsidRPr="0DEDDF9A" w:rsidR="5155E2EB">
              <w:rPr>
                <w:rFonts w:asciiTheme="minorHAnsi" w:hAnsiTheme="minorHAnsi"/>
                <w:sz w:val="24"/>
              </w:rPr>
              <w:t xml:space="preserve">egin </w:t>
            </w:r>
            <w:r w:rsidRPr="0DEDDF9A" w:rsidR="00EB65AE">
              <w:rPr>
                <w:rFonts w:asciiTheme="minorHAnsi" w:hAnsiTheme="minorHAnsi"/>
                <w:sz w:val="24"/>
              </w:rPr>
              <w:t>the 2026-27 school year.</w:t>
            </w:r>
          </w:p>
          <w:p w:rsidR="00EB65AE" w:rsidP="00A54A72" w14:paraId="49CE5A22" w14:textId="77777777">
            <w:pPr>
              <w:pStyle w:val="BodyText3"/>
              <w:rPr>
                <w:rFonts w:asciiTheme="minorHAnsi" w:hAnsiTheme="minorHAnsi"/>
                <w:sz w:val="24"/>
              </w:rPr>
            </w:pPr>
          </w:p>
          <w:p w:rsidR="00A54A72" w:rsidP="0DEDDF9A" w14:paraId="098FB7B8" w14:textId="19449C72">
            <w:pPr>
              <w:pStyle w:val="BodyText3"/>
              <w:rPr>
                <w:rFonts w:asciiTheme="minorHAnsi" w:hAnsiTheme="minorHAnsi"/>
                <w:sz w:val="24"/>
              </w:rPr>
            </w:pPr>
            <w:r w:rsidRPr="6A0784B7">
              <w:rPr>
                <w:rFonts w:asciiTheme="minorHAnsi" w:hAnsiTheme="minorHAnsi"/>
                <w:b/>
                <w:bCs/>
                <w:sz w:val="24"/>
              </w:rPr>
              <w:t>College Grants, Scholarships, or AmeriCorps Benefits Report to IRS as Income:</w:t>
            </w:r>
            <w:r w:rsidRPr="6A0784B7">
              <w:rPr>
                <w:rFonts w:asciiTheme="minorHAnsi" w:hAnsiTheme="minorHAnsi"/>
                <w:sz w:val="24"/>
              </w:rPr>
              <w:t xml:space="preserve"> </w:t>
            </w:r>
            <w:r w:rsidRPr="6A0784B7" w:rsidR="1CCA3100">
              <w:rPr>
                <w:rFonts w:asciiTheme="minorHAnsi" w:hAnsiTheme="minorHAnsi"/>
                <w:sz w:val="24"/>
              </w:rPr>
              <w:t>T</w:t>
            </w:r>
            <w:r w:rsidRPr="6A0784B7">
              <w:rPr>
                <w:rFonts w:asciiTheme="minorHAnsi" w:hAnsiTheme="minorHAnsi"/>
                <w:sz w:val="24"/>
              </w:rPr>
              <w:t>he helper text has been updated to reflect that the question is typically answered with a zero because most scholarships and grants, including Federal Pell Grants, are not considered taxable income. Additionally, the help text for this question has been updated to reflect that any amount reported in this question is typically not the same amount as the amount reported on Form 1098-T (Box 5)</w:t>
            </w:r>
            <w:r w:rsidRPr="6A0784B7" w:rsidR="579B48DF">
              <w:rPr>
                <w:rFonts w:asciiTheme="minorHAnsi" w:hAnsiTheme="minorHAnsi"/>
                <w:sz w:val="24"/>
              </w:rPr>
              <w:t xml:space="preserve"> or their adjusted gross income as reported to the IRS</w:t>
            </w:r>
            <w:r w:rsidRPr="6A0784B7">
              <w:rPr>
                <w:rFonts w:asciiTheme="minorHAnsi" w:hAnsiTheme="minorHAnsi"/>
                <w:sz w:val="24"/>
              </w:rPr>
              <w:t>.</w:t>
            </w:r>
          </w:p>
          <w:p w:rsidR="00A54A72" w:rsidP="7FAF7CD2" w14:paraId="58DF4CBC" w14:textId="77777777">
            <w:pPr>
              <w:pStyle w:val="BodyText3"/>
              <w:rPr>
                <w:rFonts w:asciiTheme="minorHAnsi" w:hAnsiTheme="minorHAnsi"/>
                <w:sz w:val="24"/>
              </w:rPr>
            </w:pPr>
          </w:p>
          <w:p w:rsidR="00A54A72" w:rsidP="0DEDDF9A" w14:paraId="6D552464" w14:textId="067F6587">
            <w:pPr>
              <w:pStyle w:val="BodyText3"/>
              <w:rPr>
                <w:rFonts w:asciiTheme="minorHAnsi" w:hAnsiTheme="minorHAnsi"/>
                <w:sz w:val="24"/>
              </w:rPr>
            </w:pPr>
            <w:r w:rsidRPr="0DEDDF9A">
              <w:rPr>
                <w:rFonts w:asciiTheme="minorHAnsi" w:hAnsiTheme="minorHAnsi"/>
                <w:b/>
                <w:bCs/>
                <w:sz w:val="24"/>
              </w:rPr>
              <w:t>Federal Benefits Received:</w:t>
            </w:r>
            <w:r w:rsidRPr="0DEDDF9A">
              <w:rPr>
                <w:rFonts w:asciiTheme="minorHAnsi" w:hAnsiTheme="minorHAnsi"/>
                <w:sz w:val="24"/>
              </w:rPr>
              <w:t xml:space="preserve"> </w:t>
            </w:r>
            <w:r w:rsidRPr="0DEDDF9A" w:rsidR="183D8F2C">
              <w:rPr>
                <w:rFonts w:asciiTheme="minorHAnsi" w:hAnsiTheme="minorHAnsi"/>
                <w:sz w:val="24"/>
              </w:rPr>
              <w:t>L</w:t>
            </w:r>
            <w:r w:rsidRPr="0DEDDF9A">
              <w:rPr>
                <w:rFonts w:asciiTheme="minorHAnsi" w:hAnsiTheme="minorHAnsi"/>
                <w:sz w:val="24"/>
              </w:rPr>
              <w:t>anguage has been added to the help text explaining that users may more commonly know the refundable credit for coverage under a qualified health plan as a “health insurance subsidy under a federal or state marketplace.”</w:t>
            </w:r>
          </w:p>
          <w:p w:rsidR="00A54A72" w:rsidP="7FAF7CD2" w14:paraId="1F0A686F" w14:textId="77777777">
            <w:pPr>
              <w:pStyle w:val="BodyText3"/>
              <w:rPr>
                <w:rFonts w:asciiTheme="minorHAnsi" w:hAnsiTheme="minorHAnsi"/>
                <w:sz w:val="24"/>
              </w:rPr>
            </w:pPr>
          </w:p>
          <w:p w:rsidR="00A11665" w:rsidP="0DEDDF9A" w14:paraId="7532B15E" w14:textId="1568B565">
            <w:pPr>
              <w:pStyle w:val="BodyText3"/>
              <w:rPr>
                <w:rFonts w:asciiTheme="minorHAnsi" w:hAnsiTheme="minorHAnsi"/>
                <w:sz w:val="24"/>
              </w:rPr>
            </w:pPr>
            <w:r w:rsidRPr="0DEDDF9A">
              <w:rPr>
                <w:rFonts w:asciiTheme="minorHAnsi" w:hAnsiTheme="minorHAnsi"/>
                <w:b/>
                <w:bCs/>
                <w:sz w:val="24"/>
              </w:rPr>
              <w:t>Asset</w:t>
            </w:r>
            <w:r w:rsidRPr="0DEDDF9A" w:rsidR="0042220C">
              <w:rPr>
                <w:rFonts w:asciiTheme="minorHAnsi" w:hAnsiTheme="minorHAnsi"/>
                <w:b/>
                <w:bCs/>
                <w:sz w:val="24"/>
              </w:rPr>
              <w:t xml:space="preserve"> questions:</w:t>
            </w:r>
            <w:r w:rsidRPr="0DEDDF9A" w:rsidR="0042220C">
              <w:rPr>
                <w:rFonts w:asciiTheme="minorHAnsi" w:hAnsiTheme="minorHAnsi"/>
                <w:sz w:val="24"/>
              </w:rPr>
              <w:t xml:space="preserve"> </w:t>
            </w:r>
            <w:r w:rsidRPr="0DEDDF9A" w:rsidR="7BDBF940">
              <w:rPr>
                <w:rFonts w:asciiTheme="minorHAnsi" w:hAnsiTheme="minorHAnsi"/>
                <w:sz w:val="24"/>
              </w:rPr>
              <w:t>T</w:t>
            </w:r>
            <w:r w:rsidRPr="0DEDDF9A" w:rsidR="009B34E4">
              <w:rPr>
                <w:rFonts w:asciiTheme="minorHAnsi" w:hAnsiTheme="minorHAnsi"/>
                <w:sz w:val="24"/>
              </w:rPr>
              <w:t xml:space="preserve">he </w:t>
            </w:r>
            <w:r w:rsidRPr="0DEDDF9A" w:rsidR="0AEF346B">
              <w:rPr>
                <w:rFonts w:asciiTheme="minorHAnsi" w:hAnsiTheme="minorHAnsi"/>
                <w:sz w:val="24"/>
              </w:rPr>
              <w:t>question label</w:t>
            </w:r>
            <w:r w:rsidRPr="0DEDDF9A" w:rsidR="009B34E4">
              <w:rPr>
                <w:rFonts w:asciiTheme="minorHAnsi" w:hAnsiTheme="minorHAnsi"/>
                <w:sz w:val="24"/>
              </w:rPr>
              <w:t xml:space="preserve"> for businesses and </w:t>
            </w:r>
            <w:r w:rsidRPr="0DEDDF9A" w:rsidR="007F2F8D">
              <w:rPr>
                <w:rFonts w:asciiTheme="minorHAnsi" w:hAnsiTheme="minorHAnsi"/>
                <w:sz w:val="24"/>
              </w:rPr>
              <w:t xml:space="preserve">investment farms has been updated to reference businesses and farms. </w:t>
            </w:r>
            <w:r w:rsidRPr="0DEDDF9A" w:rsidR="00E9577C">
              <w:rPr>
                <w:rFonts w:asciiTheme="minorHAnsi" w:hAnsiTheme="minorHAnsi"/>
                <w:sz w:val="24"/>
              </w:rPr>
              <w:t xml:space="preserve">Additionally, the help text has been updated to </w:t>
            </w:r>
            <w:r w:rsidRPr="0DEDDF9A" w:rsidR="00216B53">
              <w:rPr>
                <w:rFonts w:asciiTheme="minorHAnsi" w:hAnsiTheme="minorHAnsi"/>
                <w:sz w:val="24"/>
              </w:rPr>
              <w:t>reference “income-producing farms” rather than “for-profit agricultural operations.”</w:t>
            </w:r>
          </w:p>
          <w:p w:rsidR="00173DBB" w:rsidP="7FAF7CD2" w14:paraId="2F5A7410" w14:textId="77777777">
            <w:pPr>
              <w:pStyle w:val="BodyText3"/>
              <w:rPr>
                <w:rFonts w:asciiTheme="minorHAnsi" w:hAnsiTheme="minorHAnsi"/>
                <w:sz w:val="24"/>
              </w:rPr>
            </w:pPr>
          </w:p>
          <w:p w:rsidR="00A54A72" w:rsidP="0DEDDF9A" w14:paraId="0CA4A362" w14:textId="4E05ED9E">
            <w:pPr>
              <w:pStyle w:val="BodyText3"/>
              <w:rPr>
                <w:rFonts w:asciiTheme="minorHAnsi" w:hAnsiTheme="minorHAnsi"/>
                <w:sz w:val="24"/>
              </w:rPr>
            </w:pPr>
            <w:r w:rsidRPr="6A0784B7">
              <w:rPr>
                <w:rFonts w:asciiTheme="minorHAnsi" w:hAnsiTheme="minorHAnsi"/>
                <w:b/>
                <w:bCs/>
                <w:sz w:val="24"/>
              </w:rPr>
              <w:t>Signature section</w:t>
            </w:r>
            <w:r w:rsidRPr="6A0784B7" w:rsidR="00F563F9">
              <w:rPr>
                <w:rFonts w:asciiTheme="minorHAnsi" w:hAnsiTheme="minorHAnsi"/>
                <w:b/>
                <w:bCs/>
                <w:sz w:val="24"/>
              </w:rPr>
              <w:t>s</w:t>
            </w:r>
            <w:r w:rsidRPr="6A0784B7">
              <w:rPr>
                <w:rFonts w:asciiTheme="minorHAnsi" w:hAnsiTheme="minorHAnsi"/>
                <w:b/>
                <w:bCs/>
                <w:sz w:val="24"/>
              </w:rPr>
              <w:t>:</w:t>
            </w:r>
            <w:r w:rsidRPr="6A0784B7">
              <w:rPr>
                <w:rFonts w:asciiTheme="minorHAnsi" w:hAnsiTheme="minorHAnsi"/>
                <w:sz w:val="24"/>
              </w:rPr>
              <w:t xml:space="preserve"> </w:t>
            </w:r>
            <w:r w:rsidRPr="6A0784B7" w:rsidR="0F123C61">
              <w:rPr>
                <w:rFonts w:asciiTheme="minorHAnsi" w:hAnsiTheme="minorHAnsi"/>
                <w:sz w:val="24"/>
              </w:rPr>
              <w:t>T</w:t>
            </w:r>
            <w:r w:rsidRPr="6A0784B7">
              <w:rPr>
                <w:rFonts w:asciiTheme="minorHAnsi" w:hAnsiTheme="minorHAnsi"/>
                <w:sz w:val="24"/>
              </w:rPr>
              <w:t xml:space="preserve">he duplicate occurrence of the word “fine” has been removed in the phrase </w:t>
            </w:r>
            <w:r w:rsidRPr="6A0784B7">
              <w:rPr>
                <w:rFonts w:asciiTheme="minorHAnsi" w:hAnsiTheme="minorHAnsi"/>
                <w:sz w:val="24"/>
              </w:rPr>
              <w:t>“ . . .</w:t>
            </w:r>
            <w:r w:rsidRPr="6A0784B7">
              <w:rPr>
                <w:rFonts w:asciiTheme="minorHAnsi" w:hAnsiTheme="minorHAnsi"/>
                <w:sz w:val="24"/>
              </w:rPr>
              <w:t xml:space="preserve"> subject to a fine of not more than $5,000 fine (§5 U.S.C. 552(a)(i)(3)).”</w:t>
            </w:r>
            <w:r w:rsidRPr="6A0784B7" w:rsidR="6B81EDE9">
              <w:rPr>
                <w:rFonts w:asciiTheme="minorHAnsi" w:hAnsiTheme="minorHAnsi"/>
                <w:sz w:val="24"/>
              </w:rPr>
              <w:t xml:space="preserve"> Note that this change also applies to the FAFSA Submission Summary.</w:t>
            </w:r>
          </w:p>
          <w:p w:rsidR="00EF67E8" w:rsidP="002A45E1" w14:paraId="269C19F1" w14:textId="4D655871"/>
        </w:tc>
      </w:tr>
      <w:tr w14:paraId="34F2CA83" w14:textId="77777777" w:rsidTr="6A0784B7">
        <w:tblPrEx>
          <w:tblW w:w="0" w:type="auto"/>
          <w:tblLook w:val="04A0"/>
        </w:tblPrEx>
        <w:tc>
          <w:tcPr>
            <w:tcW w:w="9350" w:type="dxa"/>
            <w:shd w:val="clear" w:color="auto" w:fill="548DD4" w:themeFill="text2" w:themeFillTint="99"/>
          </w:tcPr>
          <w:p w:rsidR="00EC31F6" w:rsidRPr="00271A0E" w:rsidP="005278FE" w14:paraId="17E485EE" w14:textId="77777777">
            <w:pPr>
              <w:pStyle w:val="BodyText3"/>
              <w:rPr>
                <w:rFonts w:asciiTheme="minorHAnsi" w:hAnsiTheme="minorHAnsi"/>
                <w:b/>
                <w:bCs/>
                <w:sz w:val="24"/>
              </w:rPr>
            </w:pPr>
            <w:bookmarkStart w:id="0" w:name="_Hlk195714906"/>
          </w:p>
        </w:tc>
      </w:tr>
      <w:tr w14:paraId="46CC2E0F" w14:textId="77777777" w:rsidTr="6A0784B7">
        <w:tblPrEx>
          <w:tblW w:w="0" w:type="auto"/>
          <w:tblLook w:val="04A0"/>
        </w:tblPrEx>
        <w:tc>
          <w:tcPr>
            <w:tcW w:w="9350" w:type="dxa"/>
          </w:tcPr>
          <w:p w:rsidR="00EC31F6" w:rsidP="005278FE" w14:paraId="614FCF44" w14:textId="77777777">
            <w:pPr>
              <w:pStyle w:val="BodyText3"/>
              <w:rPr>
                <w:rFonts w:asciiTheme="minorHAnsi" w:hAnsiTheme="minorHAnsi"/>
                <w:b/>
                <w:bCs/>
                <w:sz w:val="24"/>
              </w:rPr>
            </w:pPr>
            <w:r w:rsidRPr="53AB286E">
              <w:rPr>
                <w:rFonts w:asciiTheme="minorHAnsi" w:hAnsiTheme="minorHAnsi"/>
                <w:b/>
                <w:bCs/>
                <w:sz w:val="24"/>
              </w:rPr>
              <w:t xml:space="preserve">Changes in this section apply only to the </w:t>
            </w:r>
            <w:r>
              <w:rPr>
                <w:rFonts w:asciiTheme="minorHAnsi" w:hAnsiTheme="minorHAnsi"/>
                <w:b/>
                <w:bCs/>
                <w:sz w:val="24"/>
              </w:rPr>
              <w:t>online FAFSA experience</w:t>
            </w:r>
            <w:r w:rsidRPr="53AB286E">
              <w:rPr>
                <w:rFonts w:asciiTheme="minorHAnsi" w:hAnsiTheme="minorHAnsi"/>
                <w:b/>
                <w:bCs/>
                <w:sz w:val="24"/>
              </w:rPr>
              <w:t>.</w:t>
            </w:r>
          </w:p>
          <w:p w:rsidR="00EC31F6" w:rsidP="662BE3F9" w14:paraId="250EDA8B" w14:textId="6161EA65">
            <w:pPr>
              <w:pStyle w:val="BodyText3"/>
              <w:rPr>
                <w:rFonts w:asciiTheme="minorHAnsi" w:hAnsiTheme="minorHAnsi"/>
                <w:sz w:val="24"/>
              </w:rPr>
            </w:pPr>
            <w:r>
              <w:rPr>
                <w:rFonts w:asciiTheme="minorHAnsi" w:hAnsiTheme="minorHAnsi"/>
                <w:sz w:val="24"/>
              </w:rPr>
              <w:t xml:space="preserve">Based on </w:t>
            </w:r>
            <w:r w:rsidR="00211DA0">
              <w:rPr>
                <w:rFonts w:asciiTheme="minorHAnsi" w:hAnsiTheme="minorHAnsi"/>
                <w:sz w:val="24"/>
              </w:rPr>
              <w:t xml:space="preserve">feedback from the financial aid community, </w:t>
            </w:r>
            <w:r w:rsidR="00716F38">
              <w:rPr>
                <w:rFonts w:asciiTheme="minorHAnsi" w:hAnsiTheme="minorHAnsi"/>
                <w:sz w:val="24"/>
              </w:rPr>
              <w:t>where and how</w:t>
            </w:r>
            <w:r w:rsidR="00211DA0">
              <w:rPr>
                <w:rFonts w:asciiTheme="minorHAnsi" w:hAnsiTheme="minorHAnsi"/>
                <w:sz w:val="24"/>
              </w:rPr>
              <w:t xml:space="preserve"> </w:t>
            </w:r>
            <w:r w:rsidRPr="662BE3F9" w:rsidR="613F1BC3">
              <w:rPr>
                <w:rFonts w:asciiTheme="minorHAnsi" w:hAnsiTheme="minorHAnsi"/>
                <w:sz w:val="24"/>
              </w:rPr>
              <w:t xml:space="preserve">required </w:t>
            </w:r>
            <w:r w:rsidR="00211DA0">
              <w:rPr>
                <w:rFonts w:asciiTheme="minorHAnsi" w:hAnsiTheme="minorHAnsi"/>
                <w:sz w:val="24"/>
              </w:rPr>
              <w:t xml:space="preserve">contributors are invited to </w:t>
            </w:r>
            <w:r w:rsidR="00E665E6">
              <w:rPr>
                <w:rFonts w:asciiTheme="minorHAnsi" w:hAnsiTheme="minorHAnsi"/>
                <w:sz w:val="24"/>
              </w:rPr>
              <w:t>a</w:t>
            </w:r>
            <w:r w:rsidR="00211DA0">
              <w:rPr>
                <w:rFonts w:asciiTheme="minorHAnsi" w:hAnsiTheme="minorHAnsi"/>
                <w:sz w:val="24"/>
              </w:rPr>
              <w:t xml:space="preserve"> FAFSA form will</w:t>
            </w:r>
            <w:r w:rsidR="00415F51">
              <w:rPr>
                <w:rFonts w:asciiTheme="minorHAnsi" w:hAnsiTheme="minorHAnsi"/>
                <w:sz w:val="24"/>
              </w:rPr>
              <w:t xml:space="preserve"> undergo a significant overhaul.</w:t>
            </w:r>
          </w:p>
          <w:p w:rsidR="00EC31F6" w:rsidP="0DEDDF9A" w14:paraId="150AF739" w14:textId="0C50724A">
            <w:pPr>
              <w:pStyle w:val="BodyText3"/>
              <w:numPr>
                <w:ilvl w:val="0"/>
                <w:numId w:val="12"/>
              </w:numPr>
              <w:rPr>
                <w:rFonts w:asciiTheme="minorHAnsi" w:hAnsiTheme="minorHAnsi"/>
                <w:sz w:val="24"/>
              </w:rPr>
            </w:pPr>
            <w:r w:rsidRPr="0DEDDF9A">
              <w:rPr>
                <w:rFonts w:asciiTheme="minorHAnsi" w:hAnsiTheme="minorHAnsi"/>
                <w:b/>
                <w:bCs/>
                <w:sz w:val="24"/>
              </w:rPr>
              <w:t>Where:</w:t>
            </w:r>
            <w:r w:rsidRPr="0DEDDF9A">
              <w:rPr>
                <w:rFonts w:asciiTheme="minorHAnsi" w:hAnsiTheme="minorHAnsi"/>
                <w:sz w:val="24"/>
              </w:rPr>
              <w:t xml:space="preserve"> Student and parent roles will be asked to invite required contributors after they complete their own section</w:t>
            </w:r>
            <w:r w:rsidRPr="0DEDDF9A" w:rsidR="43FB0A86">
              <w:rPr>
                <w:rFonts w:asciiTheme="minorHAnsi" w:hAnsiTheme="minorHAnsi"/>
                <w:sz w:val="24"/>
              </w:rPr>
              <w:t xml:space="preserve"> (but prior to signing</w:t>
            </w:r>
            <w:r w:rsidRPr="0DEDDF9A" w:rsidR="43FB0A86">
              <w:rPr>
                <w:rFonts w:asciiTheme="minorHAnsi" w:hAnsiTheme="minorHAnsi"/>
                <w:sz w:val="24"/>
              </w:rPr>
              <w:t>)</w:t>
            </w:r>
            <w:r w:rsidRPr="0DEDDF9A" w:rsidR="1C563011">
              <w:rPr>
                <w:rFonts w:asciiTheme="minorHAnsi" w:hAnsiTheme="minorHAnsi"/>
                <w:sz w:val="24"/>
              </w:rPr>
              <w:t>.</w:t>
            </w:r>
            <w:r w:rsidRPr="0DEDDF9A">
              <w:rPr>
                <w:rFonts w:asciiTheme="minorHAnsi" w:hAnsiTheme="minorHAnsi"/>
                <w:sz w:val="24"/>
              </w:rPr>
              <w:t>*</w:t>
            </w:r>
            <w:r w:rsidRPr="0DEDDF9A" w:rsidR="00415F51">
              <w:rPr>
                <w:rFonts w:asciiTheme="minorHAnsi" w:hAnsiTheme="minorHAnsi"/>
                <w:sz w:val="24"/>
              </w:rPr>
              <w:t xml:space="preserve"> </w:t>
            </w:r>
            <w:r w:rsidRPr="0DEDDF9A" w:rsidR="49884BD3">
              <w:rPr>
                <w:rFonts w:asciiTheme="minorHAnsi" w:hAnsiTheme="minorHAnsi"/>
                <w:sz w:val="24"/>
              </w:rPr>
              <w:t xml:space="preserve">By moving where the invite </w:t>
            </w:r>
            <w:r w:rsidRPr="0DEDDF9A" w:rsidR="49884BD3">
              <w:rPr>
                <w:rFonts w:asciiTheme="minorHAnsi" w:hAnsiTheme="minorHAnsi"/>
                <w:sz w:val="24"/>
              </w:rPr>
              <w:t>occurs, we anticipate fewer abandoned FAFSA forms and more successful submissions.</w:t>
            </w:r>
          </w:p>
          <w:p w:rsidR="00524A74" w:rsidP="00524A74" w14:paraId="4D131A6F" w14:textId="282F0313">
            <w:pPr>
              <w:pStyle w:val="BodyText3"/>
              <w:ind w:left="720"/>
              <w:rPr>
                <w:rFonts w:asciiTheme="minorHAnsi" w:hAnsiTheme="minorHAnsi"/>
                <w:sz w:val="24"/>
              </w:rPr>
            </w:pPr>
          </w:p>
          <w:p w:rsidR="00524A74" w:rsidRPr="00524A74" w:rsidP="0DEDDF9A" w14:paraId="5CD7EB19" w14:textId="47CF4F88">
            <w:pPr>
              <w:pStyle w:val="BodyText3"/>
              <w:ind w:left="720"/>
              <w:rPr>
                <w:rFonts w:asciiTheme="minorHAnsi" w:hAnsiTheme="minorHAnsi"/>
                <w:sz w:val="24"/>
              </w:rPr>
            </w:pPr>
            <w:r w:rsidRPr="0DEDDF9A">
              <w:rPr>
                <w:rFonts w:asciiTheme="minorHAnsi" w:hAnsiTheme="minorHAnsi"/>
                <w:sz w:val="24"/>
              </w:rPr>
              <w:t xml:space="preserve">* </w:t>
            </w:r>
            <w:r w:rsidRPr="0DEDDF9A" w:rsidR="4326A366">
              <w:rPr>
                <w:rFonts w:asciiTheme="minorHAnsi" w:hAnsiTheme="minorHAnsi"/>
                <w:sz w:val="24"/>
              </w:rPr>
              <w:t>I</w:t>
            </w:r>
            <w:r w:rsidRPr="0DEDDF9A" w:rsidR="00212CE3">
              <w:rPr>
                <w:rFonts w:asciiTheme="minorHAnsi" w:hAnsiTheme="minorHAnsi"/>
                <w:sz w:val="24"/>
              </w:rPr>
              <w:t>f a parent starts the form on behalf of a dependent student, th</w:t>
            </w:r>
            <w:r w:rsidRPr="0DEDDF9A" w:rsidR="5AD75C77">
              <w:rPr>
                <w:rFonts w:asciiTheme="minorHAnsi" w:hAnsiTheme="minorHAnsi"/>
                <w:sz w:val="24"/>
              </w:rPr>
              <w:t>at invitation process</w:t>
            </w:r>
            <w:r w:rsidRPr="0DEDDF9A" w:rsidR="00212CE3">
              <w:rPr>
                <w:rFonts w:asciiTheme="minorHAnsi" w:hAnsiTheme="minorHAnsi"/>
                <w:sz w:val="24"/>
              </w:rPr>
              <w:t xml:space="preserve"> remains the same</w:t>
            </w:r>
            <w:r w:rsidRPr="0DEDDF9A" w:rsidR="5AD75C77">
              <w:rPr>
                <w:rFonts w:asciiTheme="minorHAnsi" w:hAnsiTheme="minorHAnsi"/>
                <w:sz w:val="24"/>
              </w:rPr>
              <w:t xml:space="preserve"> as in the 2025-26 FAFSA cycle.</w:t>
            </w:r>
            <w:r w:rsidRPr="0DEDDF9A" w:rsidR="161E8DCC">
              <w:rPr>
                <w:rFonts w:asciiTheme="minorHAnsi" w:hAnsiTheme="minorHAnsi"/>
                <w:sz w:val="24"/>
              </w:rPr>
              <w:t xml:space="preserve"> The parent will still need to provide the student’s personally identifiable information </w:t>
            </w:r>
            <w:r w:rsidRPr="0DEDDF9A" w:rsidR="161E8DCC">
              <w:rPr>
                <w:rFonts w:asciiTheme="minorHAnsi" w:hAnsiTheme="minorHAnsi"/>
                <w:sz w:val="24"/>
              </w:rPr>
              <w:t>in order to</w:t>
            </w:r>
            <w:r w:rsidRPr="0DEDDF9A" w:rsidR="161E8DCC">
              <w:rPr>
                <w:rFonts w:asciiTheme="minorHAnsi" w:hAnsiTheme="minorHAnsi"/>
                <w:sz w:val="24"/>
              </w:rPr>
              <w:t xml:space="preserve"> invite the student. </w:t>
            </w:r>
          </w:p>
          <w:p w:rsidR="00910958" w:rsidP="0DEDDF9A" w14:paraId="4DDC012F" w14:textId="6B584952">
            <w:pPr>
              <w:pStyle w:val="BodyText3"/>
              <w:ind w:left="720"/>
              <w:rPr>
                <w:rFonts w:asciiTheme="minorHAnsi" w:hAnsiTheme="minorHAnsi"/>
                <w:sz w:val="24"/>
              </w:rPr>
            </w:pPr>
            <w:r w:rsidRPr="0DEDDF9A">
              <w:rPr>
                <w:rFonts w:asciiTheme="minorHAnsi" w:hAnsiTheme="minorHAnsi"/>
                <w:sz w:val="24"/>
              </w:rPr>
              <w:t xml:space="preserve"> </w:t>
            </w:r>
          </w:p>
          <w:p w:rsidR="00E851A8" w:rsidP="0DEDDF9A" w14:paraId="5A087393" w14:textId="70101816">
            <w:pPr>
              <w:pStyle w:val="BodyText3"/>
              <w:numPr>
                <w:ilvl w:val="0"/>
                <w:numId w:val="12"/>
              </w:numPr>
              <w:rPr>
                <w:rFonts w:asciiTheme="minorHAnsi" w:hAnsiTheme="minorHAnsi"/>
                <w:sz w:val="24"/>
              </w:rPr>
            </w:pPr>
            <w:r w:rsidRPr="0DEDDF9A">
              <w:rPr>
                <w:rFonts w:asciiTheme="minorHAnsi" w:hAnsiTheme="minorHAnsi"/>
                <w:b/>
                <w:bCs/>
                <w:sz w:val="24"/>
              </w:rPr>
              <w:t xml:space="preserve">How: </w:t>
            </w:r>
            <w:r w:rsidRPr="0DEDDF9A" w:rsidR="008B0C2C">
              <w:rPr>
                <w:rFonts w:asciiTheme="minorHAnsi" w:hAnsiTheme="minorHAnsi"/>
                <w:sz w:val="24"/>
              </w:rPr>
              <w:t>To facilitate a simplified and improved user experience</w:t>
            </w:r>
            <w:r w:rsidRPr="0DEDDF9A" w:rsidR="00573987">
              <w:rPr>
                <w:rFonts w:asciiTheme="minorHAnsi" w:hAnsiTheme="minorHAnsi"/>
                <w:sz w:val="24"/>
              </w:rPr>
              <w:t>, we have also updated how a contributor gets invited.</w:t>
            </w:r>
            <w:r w:rsidRPr="0DEDDF9A" w:rsidR="008B0C2C">
              <w:rPr>
                <w:rFonts w:asciiTheme="minorHAnsi" w:hAnsiTheme="minorHAnsi"/>
                <w:sz w:val="24"/>
              </w:rPr>
              <w:t xml:space="preserve"> </w:t>
            </w:r>
            <w:r w:rsidRPr="0DEDDF9A" w:rsidR="00766BF3">
              <w:rPr>
                <w:rFonts w:asciiTheme="minorHAnsi" w:hAnsiTheme="minorHAnsi"/>
                <w:sz w:val="24"/>
              </w:rPr>
              <w:t xml:space="preserve">Dependent students will now identify and invite </w:t>
            </w:r>
            <w:r w:rsidRPr="0DEDDF9A" w:rsidR="26DBDCD0">
              <w:rPr>
                <w:rFonts w:asciiTheme="minorHAnsi" w:hAnsiTheme="minorHAnsi"/>
                <w:sz w:val="24"/>
              </w:rPr>
              <w:t>only</w:t>
            </w:r>
            <w:r w:rsidRPr="0DEDDF9A" w:rsidR="00766BF3">
              <w:rPr>
                <w:rFonts w:asciiTheme="minorHAnsi" w:hAnsiTheme="minorHAnsi"/>
                <w:sz w:val="24"/>
              </w:rPr>
              <w:t xml:space="preserve"> one parent contributor.</w:t>
            </w:r>
            <w:r w:rsidRPr="0DEDDF9A" w:rsidR="006C1B34">
              <w:rPr>
                <w:rFonts w:asciiTheme="minorHAnsi" w:hAnsiTheme="minorHAnsi"/>
                <w:sz w:val="24"/>
              </w:rPr>
              <w:t xml:space="preserve"> Once that initial parent accepts the invitation and enters the form, the system will determine if a second parent contributor is required based on </w:t>
            </w:r>
            <w:r w:rsidRPr="0DEDDF9A" w:rsidR="00137E1D">
              <w:rPr>
                <w:rFonts w:asciiTheme="minorHAnsi" w:hAnsiTheme="minorHAnsi"/>
                <w:sz w:val="24"/>
              </w:rPr>
              <w:t>data provided</w:t>
            </w:r>
            <w:r w:rsidRPr="0DEDDF9A" w:rsidR="44248CAE">
              <w:rPr>
                <w:rFonts w:asciiTheme="minorHAnsi" w:hAnsiTheme="minorHAnsi"/>
                <w:sz w:val="24"/>
              </w:rPr>
              <w:t xml:space="preserve"> by the parent</w:t>
            </w:r>
            <w:r w:rsidRPr="0DEDDF9A" w:rsidR="00137E1D">
              <w:rPr>
                <w:rFonts w:asciiTheme="minorHAnsi" w:hAnsiTheme="minorHAnsi"/>
                <w:sz w:val="24"/>
              </w:rPr>
              <w:t xml:space="preserve">. </w:t>
            </w:r>
          </w:p>
          <w:p w:rsidR="00137E1D" w:rsidP="00137E1D" w14:paraId="0914A490" w14:textId="6A1782ED">
            <w:pPr>
              <w:pStyle w:val="BodyText3"/>
              <w:rPr>
                <w:rFonts w:asciiTheme="minorHAnsi" w:hAnsiTheme="minorHAnsi"/>
                <w:sz w:val="24"/>
              </w:rPr>
            </w:pPr>
          </w:p>
          <w:p w:rsidR="00096DAF" w:rsidP="662BE3F9" w14:paraId="0E6F6170" w14:textId="2C31BBFA">
            <w:pPr>
              <w:pStyle w:val="BodyText3"/>
              <w:ind w:left="720"/>
              <w:rPr>
                <w:rFonts w:asciiTheme="minorHAnsi" w:hAnsiTheme="minorHAnsi"/>
                <w:sz w:val="24"/>
              </w:rPr>
            </w:pPr>
            <w:r>
              <w:rPr>
                <w:rFonts w:asciiTheme="minorHAnsi" w:hAnsiTheme="minorHAnsi"/>
                <w:sz w:val="24"/>
              </w:rPr>
              <w:t xml:space="preserve">Additionally, </w:t>
            </w:r>
            <w:r w:rsidRPr="662BE3F9" w:rsidR="145EB409">
              <w:rPr>
                <w:rFonts w:asciiTheme="minorHAnsi" w:hAnsiTheme="minorHAnsi"/>
                <w:sz w:val="24"/>
              </w:rPr>
              <w:t xml:space="preserve">instead of providing contributor personally identifiable information (PII) and contact information, users will only need to provide an email address to invite a required contributor. </w:t>
            </w:r>
          </w:p>
          <w:p w:rsidR="00096DAF" w:rsidP="662BE3F9" w14:paraId="23046023" w14:textId="183D6D54">
            <w:pPr>
              <w:pStyle w:val="BodyText3"/>
              <w:ind w:left="720"/>
              <w:rPr>
                <w:rFonts w:asciiTheme="minorHAnsi" w:hAnsiTheme="minorHAnsi"/>
                <w:sz w:val="24"/>
              </w:rPr>
            </w:pPr>
          </w:p>
          <w:p w:rsidR="00096DAF" w:rsidP="0DEDDF9A" w14:paraId="5DD829E2" w14:textId="6E258052">
            <w:pPr>
              <w:pStyle w:val="BodyText3"/>
              <w:ind w:left="720"/>
              <w:rPr>
                <w:rFonts w:asciiTheme="minorHAnsi" w:hAnsiTheme="minorHAnsi"/>
                <w:sz w:val="24"/>
              </w:rPr>
            </w:pPr>
            <w:r w:rsidRPr="0DEDDF9A">
              <w:rPr>
                <w:rFonts w:asciiTheme="minorHAnsi" w:hAnsiTheme="minorHAnsi"/>
                <w:sz w:val="24"/>
              </w:rPr>
              <w:t xml:space="preserve">The system will then generate an invitation code to be used to invite a required contributor. To accept an invitation, the contributor will then </w:t>
            </w:r>
            <w:r w:rsidRPr="0DEDDF9A" w:rsidR="2AE824ED">
              <w:rPr>
                <w:rFonts w:asciiTheme="minorHAnsi" w:hAnsiTheme="minorHAnsi"/>
                <w:sz w:val="24"/>
              </w:rPr>
              <w:t xml:space="preserve">log in to StudentAid.gov and </w:t>
            </w:r>
            <w:r w:rsidRPr="0DEDDF9A">
              <w:rPr>
                <w:rFonts w:asciiTheme="minorHAnsi" w:hAnsiTheme="minorHAnsi"/>
                <w:sz w:val="24"/>
              </w:rPr>
              <w:t>provide the invitation code</w:t>
            </w:r>
            <w:r w:rsidRPr="0DEDDF9A" w:rsidR="11CF6D4A">
              <w:rPr>
                <w:rFonts w:asciiTheme="minorHAnsi" w:hAnsiTheme="minorHAnsi"/>
                <w:sz w:val="24"/>
              </w:rPr>
              <w:t xml:space="preserve"> to be linked to the student’s FAFSA form.</w:t>
            </w:r>
            <w:r w:rsidRPr="0DEDDF9A">
              <w:rPr>
                <w:rFonts w:asciiTheme="minorHAnsi" w:hAnsiTheme="minorHAnsi"/>
                <w:sz w:val="24"/>
              </w:rPr>
              <w:t xml:space="preserve"> </w:t>
            </w:r>
          </w:p>
          <w:p w:rsidR="00573987" w:rsidP="00573987" w14:paraId="60B68CEA" w14:textId="77777777">
            <w:pPr>
              <w:pStyle w:val="BodyText3"/>
              <w:rPr>
                <w:rFonts w:asciiTheme="minorHAnsi" w:hAnsiTheme="minorHAnsi"/>
                <w:sz w:val="24"/>
              </w:rPr>
            </w:pPr>
          </w:p>
          <w:p w:rsidR="55E4A3E6" w:rsidP="0DEDDF9A" w14:paraId="360E5C14" w14:textId="403C5DAA">
            <w:pPr>
              <w:pStyle w:val="BodyText3"/>
              <w:rPr>
                <w:rFonts w:asciiTheme="minorHAnsi" w:hAnsiTheme="minorHAnsi"/>
                <w:sz w:val="24"/>
              </w:rPr>
            </w:pPr>
            <w:r w:rsidRPr="0DEDDF9A">
              <w:rPr>
                <w:rFonts w:asciiTheme="minorHAnsi" w:hAnsiTheme="minorHAnsi"/>
                <w:b/>
                <w:bCs/>
                <w:sz w:val="24"/>
              </w:rPr>
              <w:t>Parent Spouse or Partner Date of Birth:</w:t>
            </w:r>
            <w:r w:rsidRPr="0DEDDF9A">
              <w:rPr>
                <w:rFonts w:asciiTheme="minorHAnsi" w:hAnsiTheme="minorHAnsi"/>
                <w:sz w:val="24"/>
              </w:rPr>
              <w:t xml:space="preserve"> For dependent students whose parents are married and filed a joint IRS tax form,</w:t>
            </w:r>
            <w:r w:rsidRPr="0DEDDF9A" w:rsidR="32909EC0">
              <w:rPr>
                <w:rFonts w:asciiTheme="minorHAnsi" w:hAnsiTheme="minorHAnsi"/>
                <w:sz w:val="24"/>
              </w:rPr>
              <w:t xml:space="preserve"> </w:t>
            </w:r>
            <w:r w:rsidRPr="0DEDDF9A" w:rsidR="59BFCA9D">
              <w:rPr>
                <w:rFonts w:asciiTheme="minorHAnsi" w:hAnsiTheme="minorHAnsi"/>
                <w:sz w:val="24"/>
              </w:rPr>
              <w:t xml:space="preserve">students </w:t>
            </w:r>
            <w:r w:rsidRPr="0DEDDF9A" w:rsidR="5BAE69B9">
              <w:rPr>
                <w:rFonts w:asciiTheme="minorHAnsi" w:hAnsiTheme="minorHAnsi"/>
                <w:sz w:val="24"/>
              </w:rPr>
              <w:t xml:space="preserve">are </w:t>
            </w:r>
            <w:r w:rsidRPr="0DEDDF9A" w:rsidR="59BFCA9D">
              <w:rPr>
                <w:rFonts w:asciiTheme="minorHAnsi" w:hAnsiTheme="minorHAnsi"/>
                <w:sz w:val="24"/>
              </w:rPr>
              <w:t xml:space="preserve">required to invite only one parent. </w:t>
            </w:r>
            <w:r w:rsidRPr="0DEDDF9A" w:rsidR="2BFA208A">
              <w:rPr>
                <w:rFonts w:asciiTheme="minorHAnsi" w:hAnsiTheme="minorHAnsi"/>
                <w:sz w:val="24"/>
              </w:rPr>
              <w:t xml:space="preserve">New for this year, the only information required to be provided for the other parent is their date of birth, because that </w:t>
            </w:r>
            <w:r w:rsidRPr="0DEDDF9A" w:rsidR="5CD4B474">
              <w:rPr>
                <w:rFonts w:asciiTheme="minorHAnsi" w:hAnsiTheme="minorHAnsi"/>
                <w:sz w:val="24"/>
              </w:rPr>
              <w:t>information</w:t>
            </w:r>
            <w:r w:rsidRPr="0DEDDF9A" w:rsidR="2BFA208A">
              <w:rPr>
                <w:rFonts w:asciiTheme="minorHAnsi" w:hAnsiTheme="minorHAnsi"/>
                <w:sz w:val="24"/>
              </w:rPr>
              <w:t xml:space="preserve"> is needed to perform the Student Aid Index calculation. </w:t>
            </w:r>
          </w:p>
          <w:p w:rsidR="662BE3F9" w:rsidP="662BE3F9" w14:paraId="30AE3D90" w14:textId="1CBB233A">
            <w:pPr>
              <w:pStyle w:val="BodyText3"/>
              <w:rPr>
                <w:rFonts w:asciiTheme="minorHAnsi" w:hAnsiTheme="minorHAnsi"/>
                <w:sz w:val="24"/>
              </w:rPr>
            </w:pPr>
          </w:p>
          <w:p w:rsidR="00B5447F" w:rsidP="0DEDDF9A" w14:paraId="378E0444" w14:textId="63FA42F1">
            <w:pPr>
              <w:pStyle w:val="BodyText3"/>
              <w:rPr>
                <w:rFonts w:asciiTheme="minorHAnsi" w:hAnsiTheme="minorHAnsi"/>
                <w:sz w:val="24"/>
              </w:rPr>
            </w:pPr>
            <w:r w:rsidRPr="0DEDDF9A">
              <w:rPr>
                <w:rFonts w:asciiTheme="minorHAnsi" w:hAnsiTheme="minorHAnsi"/>
                <w:b/>
                <w:bCs/>
                <w:sz w:val="24"/>
              </w:rPr>
              <w:t>Student Personal Circumstances section, Student Unusual Circumstances question:</w:t>
            </w:r>
            <w:r w:rsidRPr="0DEDDF9A">
              <w:rPr>
                <w:rFonts w:asciiTheme="minorHAnsi" w:hAnsiTheme="minorHAnsi"/>
                <w:sz w:val="24"/>
              </w:rPr>
              <w:t xml:space="preserve"> </w:t>
            </w:r>
            <w:r w:rsidRPr="0DEDDF9A" w:rsidR="4D2B8458">
              <w:rPr>
                <w:rFonts w:asciiTheme="minorHAnsi" w:hAnsiTheme="minorHAnsi"/>
                <w:sz w:val="24"/>
              </w:rPr>
              <w:t>T</w:t>
            </w:r>
            <w:r w:rsidRPr="0DEDDF9A">
              <w:rPr>
                <w:rFonts w:asciiTheme="minorHAnsi" w:hAnsiTheme="minorHAnsi"/>
                <w:sz w:val="24"/>
              </w:rPr>
              <w:t>o align with the FAFSA PDF, a comma has been inserted</w:t>
            </w:r>
            <w:r w:rsidRPr="0DEDDF9A" w:rsidR="00BB2545">
              <w:rPr>
                <w:rFonts w:asciiTheme="minorHAnsi" w:hAnsiTheme="minorHAnsi"/>
                <w:sz w:val="24"/>
              </w:rPr>
              <w:t xml:space="preserve"> between “incarcerated” and “and” on the second to the last bullet the examples provided.</w:t>
            </w:r>
          </w:p>
          <w:p w:rsidR="00BB2545" w:rsidP="00573987" w14:paraId="5C64B6A2" w14:textId="77777777">
            <w:pPr>
              <w:pStyle w:val="BodyText3"/>
              <w:rPr>
                <w:rFonts w:asciiTheme="minorHAnsi" w:hAnsiTheme="minorHAnsi"/>
                <w:sz w:val="24"/>
              </w:rPr>
            </w:pPr>
          </w:p>
          <w:p w:rsidR="00BB2545" w:rsidP="0DEDDF9A" w14:paraId="2D21F7F4" w14:textId="7A78B1B8">
            <w:pPr>
              <w:pStyle w:val="BodyText3"/>
              <w:rPr>
                <w:rFonts w:asciiTheme="minorHAnsi" w:hAnsiTheme="minorHAnsi"/>
                <w:sz w:val="24"/>
              </w:rPr>
            </w:pPr>
            <w:r w:rsidRPr="0DEDDF9A">
              <w:rPr>
                <w:rFonts w:asciiTheme="minorHAnsi" w:hAnsiTheme="minorHAnsi"/>
                <w:b/>
                <w:bCs/>
                <w:sz w:val="24"/>
              </w:rPr>
              <w:t>Family size question helper text:</w:t>
            </w:r>
            <w:r w:rsidRPr="0DEDDF9A">
              <w:rPr>
                <w:rFonts w:asciiTheme="minorHAnsi" w:hAnsiTheme="minorHAnsi"/>
                <w:sz w:val="24"/>
              </w:rPr>
              <w:t xml:space="preserve"> </w:t>
            </w:r>
            <w:r w:rsidRPr="0DEDDF9A" w:rsidR="272625B4">
              <w:rPr>
                <w:rFonts w:asciiTheme="minorHAnsi" w:hAnsiTheme="minorHAnsi"/>
                <w:sz w:val="24"/>
              </w:rPr>
              <w:t>E</w:t>
            </w:r>
            <w:r w:rsidRPr="0DEDDF9A" w:rsidR="0002249C">
              <w:rPr>
                <w:rFonts w:asciiTheme="minorHAnsi" w:hAnsiTheme="minorHAnsi"/>
                <w:sz w:val="24"/>
              </w:rPr>
              <w:t>xamples of when a family size may have changed will be added.</w:t>
            </w:r>
          </w:p>
          <w:p w:rsidR="0002249C" w:rsidP="00573987" w14:paraId="72BABE62" w14:textId="77777777">
            <w:pPr>
              <w:pStyle w:val="BodyText3"/>
              <w:rPr>
                <w:rFonts w:asciiTheme="minorHAnsi" w:hAnsiTheme="minorHAnsi"/>
                <w:sz w:val="24"/>
              </w:rPr>
            </w:pPr>
          </w:p>
          <w:p w:rsidR="0002249C" w:rsidP="00573987" w14:paraId="43676509" w14:textId="135ACA0E">
            <w:pPr>
              <w:pStyle w:val="BodyText3"/>
              <w:rPr>
                <w:rFonts w:asciiTheme="minorHAnsi" w:hAnsiTheme="minorHAnsi"/>
                <w:sz w:val="24"/>
              </w:rPr>
            </w:pPr>
            <w:r w:rsidRPr="00F563F9">
              <w:rPr>
                <w:rFonts w:asciiTheme="minorHAnsi" w:hAnsiTheme="minorHAnsi"/>
                <w:b/>
                <w:bCs/>
                <w:sz w:val="24"/>
              </w:rPr>
              <w:t>Confirmation page:</w:t>
            </w:r>
            <w:r>
              <w:rPr>
                <w:rFonts w:asciiTheme="minorHAnsi" w:hAnsiTheme="minorHAnsi"/>
                <w:sz w:val="24"/>
              </w:rPr>
              <w:t xml:space="preserve"> In the “What Happens Next” section, </w:t>
            </w:r>
            <w:r w:rsidR="00F045E2">
              <w:rPr>
                <w:rFonts w:asciiTheme="minorHAnsi" w:hAnsiTheme="minorHAnsi"/>
                <w:sz w:val="24"/>
              </w:rPr>
              <w:t xml:space="preserve">text will be added indicating that it may take time for the student to receive a financial aid offer from their college or career school. </w:t>
            </w:r>
          </w:p>
          <w:p w:rsidR="00573987" w:rsidRPr="0092002C" w:rsidP="00573987" w14:paraId="46946AA6" w14:textId="5B1E3805">
            <w:pPr>
              <w:pStyle w:val="BodyText3"/>
              <w:rPr>
                <w:rFonts w:asciiTheme="minorHAnsi" w:hAnsiTheme="minorHAnsi"/>
                <w:sz w:val="24"/>
              </w:rPr>
            </w:pPr>
          </w:p>
        </w:tc>
      </w:tr>
      <w:tr w14:paraId="269C19F4" w14:textId="77777777" w:rsidTr="6A0784B7">
        <w:tblPrEx>
          <w:tblW w:w="0" w:type="auto"/>
          <w:tblLook w:val="04A0"/>
        </w:tblPrEx>
        <w:tc>
          <w:tcPr>
            <w:tcW w:w="9350" w:type="dxa"/>
            <w:shd w:val="clear" w:color="auto" w:fill="548DD4" w:themeFill="text2" w:themeFillTint="99"/>
          </w:tcPr>
          <w:p w:rsidR="00625F72" w:rsidRPr="00271A0E" w:rsidP="09E15CF3" w14:paraId="269C19F3" w14:textId="182FD418">
            <w:pPr>
              <w:pStyle w:val="BodyText3"/>
              <w:rPr>
                <w:rFonts w:asciiTheme="minorHAnsi" w:hAnsiTheme="minorHAnsi"/>
                <w:b/>
                <w:bCs/>
                <w:sz w:val="24"/>
              </w:rPr>
            </w:pPr>
          </w:p>
        </w:tc>
      </w:tr>
      <w:bookmarkEnd w:id="0"/>
      <w:tr w14:paraId="5210FCBC" w14:textId="77777777" w:rsidTr="6A0784B7">
        <w:tblPrEx>
          <w:tblW w:w="0" w:type="auto"/>
          <w:tblLook w:val="04A0"/>
        </w:tblPrEx>
        <w:tc>
          <w:tcPr>
            <w:tcW w:w="9350" w:type="dxa"/>
            <w:tcBorders>
              <w:bottom w:val="single" w:sz="4" w:space="0" w:color="auto"/>
            </w:tcBorders>
            <w:shd w:val="clear" w:color="auto" w:fill="auto"/>
          </w:tcPr>
          <w:p w:rsidR="03350BA3" w:rsidP="53AB286E" w14:paraId="178EC81F" w14:textId="438D3BFC">
            <w:pPr>
              <w:pStyle w:val="BodyText3"/>
              <w:rPr>
                <w:rFonts w:asciiTheme="minorHAnsi" w:hAnsiTheme="minorHAnsi"/>
                <w:b/>
                <w:bCs/>
                <w:sz w:val="24"/>
              </w:rPr>
            </w:pPr>
            <w:r w:rsidRPr="53AB286E">
              <w:rPr>
                <w:rFonts w:asciiTheme="minorHAnsi" w:hAnsiTheme="minorHAnsi"/>
                <w:b/>
                <w:bCs/>
                <w:sz w:val="24"/>
              </w:rPr>
              <w:t>Changes in this section apply only to the FAFSA PDF</w:t>
            </w:r>
            <w:r w:rsidRPr="53AB286E" w:rsidR="55A274C4">
              <w:rPr>
                <w:rFonts w:asciiTheme="minorHAnsi" w:hAnsiTheme="minorHAnsi"/>
                <w:b/>
                <w:bCs/>
                <w:sz w:val="24"/>
              </w:rPr>
              <w:t xml:space="preserve"> or paper FAFSA Submission Summary</w:t>
            </w:r>
            <w:r w:rsidRPr="53AB286E" w:rsidR="2F601144">
              <w:rPr>
                <w:rFonts w:asciiTheme="minorHAnsi" w:hAnsiTheme="minorHAnsi"/>
                <w:b/>
                <w:bCs/>
                <w:sz w:val="24"/>
              </w:rPr>
              <w:t>.</w:t>
            </w:r>
          </w:p>
          <w:p w:rsidR="00913BF7" w:rsidP="042BED2E" w14:paraId="71D71CE2" w14:textId="77777777">
            <w:pPr>
              <w:pStyle w:val="BodyText3"/>
              <w:rPr>
                <w:rFonts w:asciiTheme="minorHAnsi" w:hAnsiTheme="minorHAnsi"/>
                <w:b/>
                <w:bCs/>
                <w:i/>
                <w:iCs/>
                <w:sz w:val="24"/>
              </w:rPr>
            </w:pPr>
          </w:p>
          <w:p w:rsidR="5E20513A" w:rsidP="53AB286E" w14:paraId="172694D5" w14:textId="7B3A66BA">
            <w:pPr>
              <w:pStyle w:val="BodyText3"/>
              <w:rPr>
                <w:rFonts w:asciiTheme="minorHAnsi" w:hAnsiTheme="minorHAnsi"/>
                <w:i/>
                <w:iCs/>
                <w:sz w:val="24"/>
              </w:rPr>
            </w:pPr>
            <w:r w:rsidRPr="53AB286E">
              <w:rPr>
                <w:rFonts w:asciiTheme="minorHAnsi" w:hAnsiTheme="minorHAnsi"/>
                <w:i/>
                <w:iCs/>
                <w:sz w:val="24"/>
              </w:rPr>
              <w:t>FAFSA PDF changes:</w:t>
            </w:r>
          </w:p>
          <w:p w:rsidR="00873D88" w:rsidRPr="0092002C" w:rsidP="00873D88" w14:paraId="085F9C7F" w14:textId="77777777">
            <w:pPr>
              <w:pStyle w:val="BodyText3"/>
              <w:rPr>
                <w:rFonts w:asciiTheme="minorHAnsi" w:hAnsiTheme="minorHAnsi"/>
                <w:sz w:val="24"/>
              </w:rPr>
            </w:pPr>
          </w:p>
          <w:p w:rsidR="0092002C" w:rsidP="53AB286E" w14:paraId="4656425E" w14:textId="5D872A19">
            <w:pPr>
              <w:pStyle w:val="BodyText3"/>
              <w:rPr>
                <w:rFonts w:asciiTheme="minorHAnsi" w:hAnsiTheme="minorHAnsi"/>
                <w:sz w:val="24"/>
              </w:rPr>
            </w:pPr>
            <w:r>
              <w:rPr>
                <w:rFonts w:asciiTheme="minorHAnsi" w:hAnsiTheme="minorHAnsi"/>
                <w:sz w:val="24"/>
              </w:rPr>
              <w:t xml:space="preserve">Formatting: </w:t>
            </w:r>
            <w:r w:rsidR="00642232">
              <w:rPr>
                <w:rFonts w:asciiTheme="minorHAnsi" w:hAnsiTheme="minorHAnsi"/>
                <w:sz w:val="24"/>
              </w:rPr>
              <w:t>For ease of reading, some formatting changes have been made</w:t>
            </w:r>
            <w:r w:rsidR="009B54D0">
              <w:rPr>
                <w:rFonts w:asciiTheme="minorHAnsi" w:hAnsiTheme="minorHAnsi"/>
                <w:sz w:val="24"/>
              </w:rPr>
              <w:t>, including increasing the font size of the Notes section.</w:t>
            </w:r>
          </w:p>
          <w:p w:rsidR="00373158" w:rsidP="53AB286E" w14:paraId="7F75185A" w14:textId="77777777">
            <w:pPr>
              <w:pStyle w:val="BodyText3"/>
              <w:rPr>
                <w:rFonts w:asciiTheme="minorHAnsi" w:hAnsiTheme="minorHAnsi"/>
                <w:sz w:val="24"/>
              </w:rPr>
            </w:pPr>
          </w:p>
          <w:p w:rsidR="008C0265" w:rsidRPr="00F563F9" w:rsidP="00373158" w14:paraId="4A90D45B" w14:textId="77777777">
            <w:pPr>
              <w:pStyle w:val="BodyText3"/>
              <w:rPr>
                <w:rFonts w:asciiTheme="minorHAnsi" w:hAnsiTheme="minorHAnsi"/>
                <w:b/>
                <w:bCs/>
                <w:sz w:val="24"/>
              </w:rPr>
            </w:pPr>
            <w:r w:rsidRPr="00F563F9">
              <w:rPr>
                <w:rFonts w:asciiTheme="minorHAnsi" w:hAnsiTheme="minorHAnsi"/>
                <w:b/>
                <w:bCs/>
                <w:sz w:val="24"/>
              </w:rPr>
              <w:t>Page 1</w:t>
            </w:r>
          </w:p>
          <w:p w:rsidR="00373158" w:rsidRPr="00373158" w:rsidP="008C0265" w14:paraId="46FD626A" w14:textId="48827266">
            <w:pPr>
              <w:pStyle w:val="BodyText3"/>
              <w:numPr>
                <w:ilvl w:val="0"/>
                <w:numId w:val="12"/>
              </w:numPr>
              <w:rPr>
                <w:rFonts w:asciiTheme="minorHAnsi" w:hAnsiTheme="minorHAnsi"/>
                <w:sz w:val="24"/>
              </w:rPr>
            </w:pPr>
            <w:r w:rsidRPr="00373158">
              <w:rPr>
                <w:rFonts w:asciiTheme="minorHAnsi" w:hAnsiTheme="minorHAnsi"/>
                <w:sz w:val="24"/>
              </w:rPr>
              <w:t>Apply by the Deadlines section</w:t>
            </w:r>
            <w:r w:rsidR="008C0265">
              <w:rPr>
                <w:rFonts w:asciiTheme="minorHAnsi" w:hAnsiTheme="minorHAnsi"/>
                <w:sz w:val="24"/>
              </w:rPr>
              <w:t>: we replaced</w:t>
            </w:r>
            <w:r w:rsidRPr="00373158">
              <w:rPr>
                <w:rFonts w:asciiTheme="minorHAnsi" w:hAnsiTheme="minorHAnsi"/>
                <w:sz w:val="24"/>
              </w:rPr>
              <w:t xml:space="preserve"> “your college” with “the college or career school you are attending or plan to attend.” </w:t>
            </w:r>
          </w:p>
          <w:p w:rsidR="00373158" w:rsidRPr="00373158" w:rsidP="008C0265" w14:paraId="24512AEC" w14:textId="44A25B37">
            <w:pPr>
              <w:pStyle w:val="BodyText3"/>
              <w:numPr>
                <w:ilvl w:val="0"/>
                <w:numId w:val="12"/>
              </w:numPr>
              <w:rPr>
                <w:rFonts w:asciiTheme="minorHAnsi" w:hAnsiTheme="minorHAnsi"/>
                <w:sz w:val="24"/>
              </w:rPr>
            </w:pPr>
            <w:r w:rsidRPr="00373158">
              <w:rPr>
                <w:rFonts w:asciiTheme="minorHAnsi" w:hAnsiTheme="minorHAnsi"/>
                <w:sz w:val="24"/>
              </w:rPr>
              <w:t>Fill Out the FAFSA Form section</w:t>
            </w:r>
            <w:r w:rsidR="008C0265">
              <w:rPr>
                <w:rFonts w:asciiTheme="minorHAnsi" w:hAnsiTheme="minorHAnsi"/>
                <w:sz w:val="24"/>
              </w:rPr>
              <w:t xml:space="preserve">: </w:t>
            </w:r>
            <w:r w:rsidR="002177E8">
              <w:rPr>
                <w:rFonts w:asciiTheme="minorHAnsi" w:hAnsiTheme="minorHAnsi"/>
                <w:sz w:val="24"/>
              </w:rPr>
              <w:t xml:space="preserve">we updated the URL for requesting an interpreter. </w:t>
            </w:r>
            <w:r w:rsidRPr="00373158">
              <w:rPr>
                <w:rFonts w:asciiTheme="minorHAnsi" w:hAnsiTheme="minorHAnsi"/>
                <w:sz w:val="24"/>
              </w:rPr>
              <w:t> </w:t>
            </w:r>
          </w:p>
          <w:p w:rsidR="00373158" w:rsidRPr="00373158" w:rsidP="002177E8" w14:paraId="6434A2A2" w14:textId="6BE8697F">
            <w:pPr>
              <w:pStyle w:val="BodyText3"/>
              <w:numPr>
                <w:ilvl w:val="0"/>
                <w:numId w:val="12"/>
              </w:numPr>
              <w:rPr>
                <w:rFonts w:asciiTheme="minorHAnsi" w:hAnsiTheme="minorHAnsi"/>
                <w:sz w:val="24"/>
              </w:rPr>
            </w:pPr>
            <w:r w:rsidRPr="00373158">
              <w:rPr>
                <w:rFonts w:asciiTheme="minorHAnsi" w:hAnsiTheme="minorHAnsi"/>
                <w:sz w:val="24"/>
              </w:rPr>
              <w:t xml:space="preserve">Mail Your FAFSA Form section: </w:t>
            </w:r>
            <w:r w:rsidR="00671ECC">
              <w:rPr>
                <w:rFonts w:asciiTheme="minorHAnsi" w:hAnsiTheme="minorHAnsi"/>
                <w:sz w:val="24"/>
              </w:rPr>
              <w:t>we inserted a comma a</w:t>
            </w:r>
            <w:r w:rsidRPr="00373158">
              <w:rPr>
                <w:rFonts w:asciiTheme="minorHAnsi" w:hAnsiTheme="minorHAnsi"/>
                <w:sz w:val="24"/>
              </w:rPr>
              <w:t>fter the word “Then” and before “mail the original of pages 7 through 20 to:” </w:t>
            </w:r>
          </w:p>
          <w:p w:rsidR="00373158" w:rsidRPr="00373158" w:rsidP="00373158" w14:paraId="52501CA2" w14:textId="77777777">
            <w:pPr>
              <w:pStyle w:val="BodyText3"/>
              <w:rPr>
                <w:rFonts w:asciiTheme="minorHAnsi" w:hAnsiTheme="minorHAnsi"/>
                <w:sz w:val="24"/>
              </w:rPr>
            </w:pPr>
            <w:r w:rsidRPr="00373158">
              <w:rPr>
                <w:rFonts w:asciiTheme="minorHAnsi" w:hAnsiTheme="minorHAnsi"/>
                <w:sz w:val="24"/>
              </w:rPr>
              <w:t> </w:t>
            </w:r>
          </w:p>
          <w:p w:rsidR="00671ECC" w:rsidRPr="00F563F9" w:rsidP="00373158" w14:paraId="5CD53563" w14:textId="77777777">
            <w:pPr>
              <w:pStyle w:val="BodyText3"/>
              <w:rPr>
                <w:rFonts w:asciiTheme="minorHAnsi" w:hAnsiTheme="minorHAnsi"/>
                <w:b/>
                <w:bCs/>
                <w:sz w:val="24"/>
              </w:rPr>
            </w:pPr>
            <w:r w:rsidRPr="00F563F9">
              <w:rPr>
                <w:rFonts w:asciiTheme="minorHAnsi" w:hAnsiTheme="minorHAnsi"/>
                <w:b/>
                <w:bCs/>
                <w:sz w:val="24"/>
              </w:rPr>
              <w:t>Page 3</w:t>
            </w:r>
          </w:p>
          <w:p w:rsidR="00373158" w:rsidRPr="00373158" w:rsidP="00671ECC" w14:paraId="66674F63" w14:textId="1424A346">
            <w:pPr>
              <w:pStyle w:val="BodyText3"/>
              <w:numPr>
                <w:ilvl w:val="0"/>
                <w:numId w:val="13"/>
              </w:numPr>
              <w:rPr>
                <w:rFonts w:asciiTheme="minorHAnsi" w:hAnsiTheme="minorHAnsi"/>
                <w:sz w:val="24"/>
              </w:rPr>
            </w:pPr>
            <w:r w:rsidRPr="00373158">
              <w:rPr>
                <w:rFonts w:asciiTheme="minorHAnsi" w:hAnsiTheme="minorHAnsi"/>
                <w:sz w:val="24"/>
              </w:rPr>
              <w:t>Why all the questions?</w:t>
            </w:r>
            <w:r w:rsidR="00671ECC">
              <w:rPr>
                <w:rFonts w:asciiTheme="minorHAnsi" w:hAnsiTheme="minorHAnsi"/>
                <w:sz w:val="24"/>
              </w:rPr>
              <w:t xml:space="preserve"> section</w:t>
            </w:r>
            <w:r w:rsidRPr="00373158">
              <w:rPr>
                <w:rFonts w:asciiTheme="minorHAnsi" w:hAnsiTheme="minorHAnsi"/>
                <w:sz w:val="24"/>
              </w:rPr>
              <w:t xml:space="preserve">: </w:t>
            </w:r>
            <w:r w:rsidR="00671ECC">
              <w:rPr>
                <w:rFonts w:asciiTheme="minorHAnsi" w:hAnsiTheme="minorHAnsi"/>
                <w:sz w:val="24"/>
              </w:rPr>
              <w:t xml:space="preserve">we </w:t>
            </w:r>
            <w:r w:rsidRPr="00373158">
              <w:rPr>
                <w:rFonts w:asciiTheme="minorHAnsi" w:hAnsiTheme="minorHAnsi"/>
                <w:sz w:val="24"/>
              </w:rPr>
              <w:t>replace</w:t>
            </w:r>
            <w:r w:rsidR="00671ECC">
              <w:rPr>
                <w:rFonts w:asciiTheme="minorHAnsi" w:hAnsiTheme="minorHAnsi"/>
                <w:sz w:val="24"/>
              </w:rPr>
              <w:t>d</w:t>
            </w:r>
            <w:r w:rsidRPr="00373158">
              <w:rPr>
                <w:rFonts w:asciiTheme="minorHAnsi" w:hAnsiTheme="minorHAnsi"/>
                <w:sz w:val="24"/>
              </w:rPr>
              <w:t xml:space="preserve"> “or” with “and/or.”</w:t>
            </w:r>
          </w:p>
          <w:p w:rsidR="00373158" w:rsidP="53AB286E" w14:paraId="4D548A87" w14:textId="77777777">
            <w:pPr>
              <w:pStyle w:val="BodyText3"/>
              <w:rPr>
                <w:rFonts w:asciiTheme="minorHAnsi" w:hAnsiTheme="minorHAnsi"/>
                <w:sz w:val="24"/>
              </w:rPr>
            </w:pPr>
          </w:p>
          <w:p w:rsidR="00671ECC" w:rsidRPr="00F563F9" w:rsidP="53AB286E" w14:paraId="5CBD4DA0" w14:textId="77777777">
            <w:pPr>
              <w:pStyle w:val="BodyText3"/>
              <w:rPr>
                <w:rFonts w:asciiTheme="minorHAnsi" w:hAnsiTheme="minorHAnsi"/>
                <w:b/>
                <w:bCs/>
                <w:sz w:val="24"/>
              </w:rPr>
            </w:pPr>
            <w:r w:rsidRPr="00F563F9">
              <w:rPr>
                <w:rFonts w:asciiTheme="minorHAnsi" w:hAnsiTheme="minorHAnsi"/>
                <w:b/>
                <w:bCs/>
                <w:sz w:val="24"/>
              </w:rPr>
              <w:t>Page 6</w:t>
            </w:r>
          </w:p>
          <w:p w:rsidR="00E22AB9" w:rsidP="00671ECC" w14:paraId="658B64F0" w14:textId="4E2FCC36">
            <w:pPr>
              <w:pStyle w:val="BodyText3"/>
              <w:numPr>
                <w:ilvl w:val="0"/>
                <w:numId w:val="13"/>
              </w:numPr>
              <w:rPr>
                <w:rFonts w:asciiTheme="minorHAnsi" w:hAnsiTheme="minorHAnsi"/>
                <w:sz w:val="24"/>
              </w:rPr>
            </w:pPr>
            <w:r w:rsidRPr="00CB7FD8">
              <w:rPr>
                <w:rFonts w:asciiTheme="minorHAnsi" w:hAnsiTheme="minorHAnsi"/>
                <w:sz w:val="24"/>
              </w:rPr>
              <w:t xml:space="preserve">Consent and Approval section: </w:t>
            </w:r>
            <w:r w:rsidR="00D144AC">
              <w:rPr>
                <w:rFonts w:asciiTheme="minorHAnsi" w:hAnsiTheme="minorHAnsi"/>
                <w:sz w:val="24"/>
              </w:rPr>
              <w:t>f</w:t>
            </w:r>
            <w:r w:rsidR="0005420B">
              <w:rPr>
                <w:rFonts w:asciiTheme="minorHAnsi" w:hAnsiTheme="minorHAnsi"/>
                <w:sz w:val="24"/>
              </w:rPr>
              <w:t xml:space="preserve">or ease of understanding, we added an introductory sentence explaining that the student and all contributors must provide consent and approval </w:t>
            </w:r>
            <w:r w:rsidR="0005420B">
              <w:rPr>
                <w:rFonts w:asciiTheme="minorHAnsi" w:hAnsiTheme="minorHAnsi"/>
                <w:sz w:val="24"/>
              </w:rPr>
              <w:t>in order for</w:t>
            </w:r>
            <w:r w:rsidR="0005420B">
              <w:rPr>
                <w:rFonts w:asciiTheme="minorHAnsi" w:hAnsiTheme="minorHAnsi"/>
                <w:sz w:val="24"/>
              </w:rPr>
              <w:t xml:space="preserve"> the student’s eligibility for federal student aid to be calculated. </w:t>
            </w:r>
          </w:p>
          <w:p w:rsidR="00CB7FD8" w:rsidRPr="0092002C" w:rsidP="00E22AB9" w14:paraId="29EB4AE1" w14:textId="2DEC83DC">
            <w:pPr>
              <w:pStyle w:val="BodyText3"/>
              <w:rPr>
                <w:rFonts w:asciiTheme="minorHAnsi" w:hAnsiTheme="minorHAnsi"/>
                <w:sz w:val="24"/>
              </w:rPr>
            </w:pPr>
            <w:r w:rsidRPr="00CB7FD8">
              <w:rPr>
                <w:rFonts w:asciiTheme="minorHAnsi" w:hAnsiTheme="minorHAnsi"/>
                <w:sz w:val="24"/>
              </w:rPr>
              <w:t> </w:t>
            </w:r>
          </w:p>
          <w:p w:rsidR="00E22AB9" w:rsidRPr="00F563F9" w:rsidP="1320B0DB" w14:paraId="0B88B12D" w14:textId="77777777">
            <w:pPr>
              <w:pStyle w:val="BodyText3"/>
              <w:rPr>
                <w:rFonts w:asciiTheme="minorHAnsi" w:hAnsiTheme="minorHAnsi"/>
                <w:b/>
                <w:bCs/>
                <w:sz w:val="24"/>
              </w:rPr>
            </w:pPr>
            <w:r w:rsidRPr="00F563F9">
              <w:rPr>
                <w:rFonts w:asciiTheme="minorHAnsi" w:hAnsiTheme="minorHAnsi"/>
                <w:b/>
                <w:bCs/>
                <w:sz w:val="24"/>
              </w:rPr>
              <w:t>Page 7</w:t>
            </w:r>
          </w:p>
          <w:p w:rsidR="0092002C" w:rsidRPr="0092002C" w:rsidP="00E22AB9" w14:paraId="3396BBB5" w14:textId="03C0EB9C">
            <w:pPr>
              <w:pStyle w:val="BodyText3"/>
              <w:numPr>
                <w:ilvl w:val="0"/>
                <w:numId w:val="13"/>
              </w:numPr>
            </w:pPr>
            <w:r>
              <w:rPr>
                <w:rFonts w:asciiTheme="minorHAnsi" w:hAnsiTheme="minorHAnsi"/>
                <w:sz w:val="24"/>
              </w:rPr>
              <w:t xml:space="preserve">Student section: we updated the instructions to clarify which questions apply to the student and that all questions are required except as indicated on page 4 in the ‘Can I skip any questions?’ section. </w:t>
            </w:r>
            <w:r w:rsidRPr="53AB286E" w:rsidR="5E20513A">
              <w:rPr>
                <w:rFonts w:asciiTheme="minorHAnsi" w:hAnsiTheme="minorHAnsi"/>
                <w:sz w:val="24"/>
              </w:rPr>
              <w:t xml:space="preserve"> </w:t>
            </w:r>
          </w:p>
          <w:p w:rsidR="0092002C" w:rsidP="00500EDF" w14:paraId="2453A342" w14:textId="3071A68A">
            <w:pPr>
              <w:pStyle w:val="BodyText3"/>
              <w:numPr>
                <w:ilvl w:val="0"/>
                <w:numId w:val="13"/>
              </w:numPr>
              <w:rPr>
                <w:rFonts w:asciiTheme="minorHAnsi" w:hAnsiTheme="minorHAnsi"/>
                <w:sz w:val="24"/>
              </w:rPr>
            </w:pPr>
            <w:r w:rsidRPr="53AB286E">
              <w:rPr>
                <w:rFonts w:asciiTheme="minorHAnsi" w:hAnsiTheme="minorHAnsi"/>
                <w:sz w:val="24"/>
              </w:rPr>
              <w:t xml:space="preserve">Question 2: </w:t>
            </w:r>
            <w:r w:rsidR="00320043">
              <w:rPr>
                <w:rFonts w:asciiTheme="minorHAnsi" w:hAnsiTheme="minorHAnsi"/>
                <w:sz w:val="24"/>
              </w:rPr>
              <w:t xml:space="preserve">we added a tip </w:t>
            </w:r>
            <w:r w:rsidR="007650BD">
              <w:rPr>
                <w:rFonts w:asciiTheme="minorHAnsi" w:hAnsiTheme="minorHAnsi"/>
                <w:sz w:val="24"/>
              </w:rPr>
              <w:t>t</w:t>
            </w:r>
            <w:r w:rsidRPr="53AB286E">
              <w:rPr>
                <w:rFonts w:asciiTheme="minorHAnsi" w:hAnsiTheme="minorHAnsi"/>
                <w:sz w:val="24"/>
              </w:rPr>
              <w:t xml:space="preserve">o the right of the Permanent mailing address field that </w:t>
            </w:r>
            <w:r w:rsidR="00A20E59">
              <w:rPr>
                <w:rFonts w:asciiTheme="minorHAnsi" w:hAnsiTheme="minorHAnsi"/>
                <w:sz w:val="24"/>
              </w:rPr>
              <w:t xml:space="preserve">provides additional guidance for this field for incarcerated applicants. </w:t>
            </w:r>
          </w:p>
          <w:p w:rsidR="00B50254" w:rsidP="53AB286E" w14:paraId="003FBB09" w14:textId="77777777">
            <w:pPr>
              <w:pStyle w:val="BodyText3"/>
              <w:rPr>
                <w:rFonts w:asciiTheme="minorHAnsi" w:hAnsiTheme="minorHAnsi"/>
                <w:sz w:val="24"/>
              </w:rPr>
            </w:pPr>
          </w:p>
          <w:p w:rsidR="00605852" w:rsidRPr="00F563F9" w:rsidP="53AB286E" w14:paraId="0856E191" w14:textId="77777777">
            <w:pPr>
              <w:pStyle w:val="BodyText3"/>
              <w:rPr>
                <w:rFonts w:asciiTheme="minorHAnsi" w:hAnsiTheme="minorHAnsi"/>
                <w:b/>
                <w:bCs/>
                <w:sz w:val="24"/>
              </w:rPr>
            </w:pPr>
            <w:r w:rsidRPr="00F563F9">
              <w:rPr>
                <w:rFonts w:asciiTheme="minorHAnsi" w:hAnsiTheme="minorHAnsi"/>
                <w:b/>
                <w:bCs/>
                <w:sz w:val="24"/>
              </w:rPr>
              <w:t>Page 8</w:t>
            </w:r>
          </w:p>
          <w:p w:rsidR="00B50254" w:rsidP="00605852" w14:paraId="475B38A4" w14:textId="32BCF046">
            <w:pPr>
              <w:pStyle w:val="BodyText3"/>
              <w:numPr>
                <w:ilvl w:val="0"/>
                <w:numId w:val="14"/>
              </w:numPr>
              <w:rPr>
                <w:rFonts w:asciiTheme="minorHAnsi" w:hAnsiTheme="minorHAnsi"/>
                <w:sz w:val="24"/>
              </w:rPr>
            </w:pPr>
            <w:r w:rsidRPr="00B50254">
              <w:rPr>
                <w:rFonts w:asciiTheme="minorHAnsi" w:hAnsiTheme="minorHAnsi"/>
                <w:sz w:val="24"/>
              </w:rPr>
              <w:t xml:space="preserve">Question 8: </w:t>
            </w:r>
            <w:r w:rsidR="00E179FE">
              <w:rPr>
                <w:rFonts w:asciiTheme="minorHAnsi" w:hAnsiTheme="minorHAnsi"/>
                <w:sz w:val="24"/>
              </w:rPr>
              <w:t xml:space="preserve">To align with changes previously made to the online form, we removed “Apply for a” in the </w:t>
            </w:r>
            <w:r w:rsidRPr="00B50254">
              <w:rPr>
                <w:rFonts w:asciiTheme="minorHAnsi" w:hAnsiTheme="minorHAnsi"/>
                <w:sz w:val="24"/>
              </w:rPr>
              <w:t>question header</w:t>
            </w:r>
            <w:r w:rsidR="00E179FE">
              <w:rPr>
                <w:rFonts w:asciiTheme="minorHAnsi" w:hAnsiTheme="minorHAnsi"/>
                <w:sz w:val="24"/>
              </w:rPr>
              <w:t>.</w:t>
            </w:r>
            <w:r w:rsidRPr="00B50254">
              <w:rPr>
                <w:rFonts w:asciiTheme="minorHAnsi" w:hAnsiTheme="minorHAnsi"/>
                <w:sz w:val="24"/>
              </w:rPr>
              <w:t> </w:t>
            </w:r>
          </w:p>
          <w:p w:rsidR="00B50254" w:rsidP="53AB286E" w14:paraId="626EE238" w14:textId="77777777">
            <w:pPr>
              <w:pStyle w:val="BodyText3"/>
              <w:rPr>
                <w:rFonts w:asciiTheme="minorHAnsi" w:hAnsiTheme="minorHAnsi"/>
                <w:sz w:val="24"/>
              </w:rPr>
            </w:pPr>
          </w:p>
          <w:p w:rsidR="00E179FE" w:rsidRPr="00F563F9" w:rsidP="53AB286E" w14:paraId="4D4370E5" w14:textId="77777777">
            <w:pPr>
              <w:pStyle w:val="BodyText3"/>
              <w:rPr>
                <w:rFonts w:asciiTheme="minorHAnsi" w:hAnsiTheme="minorHAnsi"/>
                <w:b/>
                <w:bCs/>
                <w:sz w:val="24"/>
              </w:rPr>
            </w:pPr>
            <w:r w:rsidRPr="00F563F9">
              <w:rPr>
                <w:rFonts w:asciiTheme="minorHAnsi" w:hAnsiTheme="minorHAnsi"/>
                <w:b/>
                <w:bCs/>
                <w:sz w:val="24"/>
              </w:rPr>
              <w:t>Page 10</w:t>
            </w:r>
          </w:p>
          <w:p w:rsidR="00B50254" w:rsidP="00E179FE" w14:paraId="5FA9150F" w14:textId="6CD549A7">
            <w:pPr>
              <w:pStyle w:val="BodyText3"/>
              <w:numPr>
                <w:ilvl w:val="0"/>
                <w:numId w:val="14"/>
              </w:numPr>
              <w:rPr>
                <w:rFonts w:asciiTheme="minorHAnsi" w:hAnsiTheme="minorHAnsi"/>
                <w:sz w:val="24"/>
              </w:rPr>
            </w:pPr>
            <w:r w:rsidRPr="00B50254">
              <w:rPr>
                <w:rFonts w:asciiTheme="minorHAnsi" w:hAnsiTheme="minorHAnsi"/>
                <w:sz w:val="24"/>
              </w:rPr>
              <w:t>Question 17:</w:t>
            </w:r>
            <w:r w:rsidR="00F22017">
              <w:rPr>
                <w:rFonts w:asciiTheme="minorHAnsi" w:hAnsiTheme="minorHAnsi"/>
                <w:sz w:val="24"/>
              </w:rPr>
              <w:t xml:space="preserve"> we updated </w:t>
            </w:r>
            <w:r w:rsidRPr="00B50254">
              <w:rPr>
                <w:rFonts w:asciiTheme="minorHAnsi" w:hAnsiTheme="minorHAnsi"/>
                <w:sz w:val="24"/>
              </w:rPr>
              <w:t xml:space="preserve">one of the conditional questions for state-recognized high school equivalent to </w:t>
            </w:r>
            <w:r w:rsidR="00F22017">
              <w:rPr>
                <w:rFonts w:asciiTheme="minorHAnsi" w:hAnsiTheme="minorHAnsi"/>
                <w:sz w:val="24"/>
              </w:rPr>
              <w:t xml:space="preserve">provide additional clarity. </w:t>
            </w:r>
            <w:r w:rsidRPr="00B50254">
              <w:rPr>
                <w:rFonts w:asciiTheme="minorHAnsi" w:hAnsiTheme="minorHAnsi"/>
                <w:sz w:val="24"/>
              </w:rPr>
              <w:t> </w:t>
            </w:r>
          </w:p>
          <w:p w:rsidR="00F9375D" w:rsidP="53AB286E" w14:paraId="3E5C44C7" w14:textId="77777777">
            <w:pPr>
              <w:pStyle w:val="BodyText3"/>
              <w:rPr>
                <w:rFonts w:asciiTheme="minorHAnsi" w:hAnsiTheme="minorHAnsi"/>
                <w:sz w:val="24"/>
              </w:rPr>
            </w:pPr>
          </w:p>
          <w:p w:rsidR="00BA5957" w:rsidRPr="00F563F9" w:rsidP="6A0784B7" w14:paraId="51886A1A" w14:textId="3490AE93">
            <w:pPr>
              <w:pStyle w:val="BodyText3"/>
              <w:rPr>
                <w:rFonts w:asciiTheme="minorHAnsi" w:hAnsiTheme="minorHAnsi"/>
                <w:b/>
                <w:bCs/>
                <w:sz w:val="24"/>
              </w:rPr>
            </w:pPr>
            <w:r w:rsidRPr="6A0784B7">
              <w:rPr>
                <w:rFonts w:asciiTheme="minorHAnsi" w:hAnsiTheme="minorHAnsi"/>
                <w:b/>
                <w:bCs/>
                <w:sz w:val="24"/>
              </w:rPr>
              <w:t>Page</w:t>
            </w:r>
            <w:r w:rsidRPr="6A0784B7" w:rsidR="00056062">
              <w:rPr>
                <w:rFonts w:asciiTheme="minorHAnsi" w:hAnsiTheme="minorHAnsi"/>
                <w:b/>
                <w:bCs/>
                <w:sz w:val="24"/>
              </w:rPr>
              <w:t>s 12, 14, 17</w:t>
            </w:r>
            <w:r w:rsidRPr="6A0784B7" w:rsidR="3967C33E">
              <w:rPr>
                <w:rFonts w:asciiTheme="minorHAnsi" w:hAnsiTheme="minorHAnsi"/>
                <w:b/>
                <w:bCs/>
                <w:sz w:val="24"/>
              </w:rPr>
              <w:t>,</w:t>
            </w:r>
            <w:r w:rsidRPr="6A0784B7" w:rsidR="00056062">
              <w:rPr>
                <w:rFonts w:asciiTheme="minorHAnsi" w:hAnsiTheme="minorHAnsi"/>
                <w:b/>
                <w:bCs/>
                <w:sz w:val="24"/>
              </w:rPr>
              <w:t xml:space="preserve"> and 19</w:t>
            </w:r>
          </w:p>
          <w:p w:rsidR="00F9375D" w:rsidRPr="00BA5957" w:rsidP="00A86342" w14:paraId="0CC56129" w14:textId="4429086E">
            <w:pPr>
              <w:pStyle w:val="BodyText3"/>
              <w:numPr>
                <w:ilvl w:val="0"/>
                <w:numId w:val="10"/>
              </w:numPr>
              <w:tabs>
                <w:tab w:val="left" w:pos="720"/>
              </w:tabs>
              <w:rPr>
                <w:rFonts w:asciiTheme="minorHAnsi" w:hAnsiTheme="minorHAnsi"/>
                <w:sz w:val="24"/>
              </w:rPr>
            </w:pPr>
            <w:r>
              <w:rPr>
                <w:rFonts w:asciiTheme="minorHAnsi" w:hAnsiTheme="minorHAnsi"/>
                <w:sz w:val="24"/>
              </w:rPr>
              <w:t xml:space="preserve">Signature field: </w:t>
            </w:r>
            <w:r w:rsidR="001F4DB3">
              <w:rPr>
                <w:rFonts w:asciiTheme="minorHAnsi" w:hAnsiTheme="minorHAnsi"/>
                <w:sz w:val="24"/>
              </w:rPr>
              <w:t xml:space="preserve">we </w:t>
            </w:r>
            <w:r>
              <w:rPr>
                <w:rFonts w:asciiTheme="minorHAnsi" w:hAnsiTheme="minorHAnsi"/>
                <w:sz w:val="24"/>
              </w:rPr>
              <w:t>added</w:t>
            </w:r>
            <w:r w:rsidR="001F4DB3">
              <w:rPr>
                <w:rFonts w:asciiTheme="minorHAnsi" w:hAnsiTheme="minorHAnsi"/>
                <w:sz w:val="24"/>
              </w:rPr>
              <w:t xml:space="preserve"> helper text </w:t>
            </w:r>
            <w:r>
              <w:rPr>
                <w:rFonts w:asciiTheme="minorHAnsi" w:hAnsiTheme="minorHAnsi"/>
                <w:sz w:val="24"/>
              </w:rPr>
              <w:t xml:space="preserve">instructing users that </w:t>
            </w:r>
            <w:r w:rsidR="00AC4AB5">
              <w:rPr>
                <w:rFonts w:asciiTheme="minorHAnsi" w:hAnsiTheme="minorHAnsi"/>
                <w:sz w:val="24"/>
              </w:rPr>
              <w:t xml:space="preserve">handwritten original signatures using their full name is required. </w:t>
            </w:r>
            <w:r w:rsidRPr="00BA5957">
              <w:rPr>
                <w:rFonts w:asciiTheme="minorHAnsi" w:hAnsiTheme="minorHAnsi"/>
                <w:sz w:val="24"/>
              </w:rPr>
              <w:t xml:space="preserve"> </w:t>
            </w:r>
          </w:p>
          <w:p w:rsidR="00F9375D" w:rsidP="53AB286E" w14:paraId="216239EC" w14:textId="77777777">
            <w:pPr>
              <w:pStyle w:val="BodyText3"/>
              <w:rPr>
                <w:rFonts w:asciiTheme="minorHAnsi" w:hAnsiTheme="minorHAnsi"/>
                <w:sz w:val="24"/>
              </w:rPr>
            </w:pPr>
          </w:p>
          <w:p w:rsidR="00371580" w:rsidRPr="00F563F9" w:rsidP="53AB286E" w14:paraId="1A896F41" w14:textId="77777777">
            <w:pPr>
              <w:pStyle w:val="BodyText3"/>
              <w:rPr>
                <w:rFonts w:asciiTheme="minorHAnsi" w:hAnsiTheme="minorHAnsi"/>
                <w:b/>
                <w:bCs/>
                <w:sz w:val="24"/>
              </w:rPr>
            </w:pPr>
            <w:r w:rsidRPr="00F563F9">
              <w:rPr>
                <w:rFonts w:asciiTheme="minorHAnsi" w:hAnsiTheme="minorHAnsi"/>
                <w:b/>
                <w:bCs/>
                <w:sz w:val="24"/>
              </w:rPr>
              <w:t>Notes section</w:t>
            </w:r>
            <w:r w:rsidRPr="00F563F9">
              <w:rPr>
                <w:rFonts w:asciiTheme="minorHAnsi" w:hAnsiTheme="minorHAnsi"/>
                <w:b/>
                <w:bCs/>
                <w:sz w:val="24"/>
              </w:rPr>
              <w:t>:</w:t>
            </w:r>
          </w:p>
          <w:p w:rsidR="0092002C" w:rsidP="53AB286E" w14:paraId="16C3293F" w14:textId="1E67BA9B">
            <w:pPr>
              <w:pStyle w:val="BodyText3"/>
              <w:numPr>
                <w:ilvl w:val="0"/>
                <w:numId w:val="12"/>
              </w:numPr>
              <w:rPr>
                <w:rFonts w:asciiTheme="minorHAnsi" w:hAnsiTheme="minorHAnsi"/>
                <w:sz w:val="24"/>
              </w:rPr>
            </w:pPr>
            <w:r>
              <w:rPr>
                <w:rFonts w:asciiTheme="minorHAnsi" w:hAnsiTheme="minorHAnsi"/>
                <w:sz w:val="24"/>
              </w:rPr>
              <w:t>We</w:t>
            </w:r>
            <w:r w:rsidR="00BF59C3">
              <w:rPr>
                <w:rFonts w:asciiTheme="minorHAnsi" w:hAnsiTheme="minorHAnsi"/>
                <w:sz w:val="24"/>
              </w:rPr>
              <w:t xml:space="preserve"> made minor updates for ease of understanding and grammatical correctness. </w:t>
            </w:r>
            <w:r w:rsidRPr="00F9375D" w:rsidR="00F9375D">
              <w:rPr>
                <w:rFonts w:asciiTheme="minorHAnsi" w:hAnsiTheme="minorHAnsi"/>
                <w:sz w:val="24"/>
              </w:rPr>
              <w:t> </w:t>
            </w:r>
          </w:p>
          <w:p w:rsidR="0092002C" w:rsidP="00E916E1" w14:paraId="0535BDB5" w14:textId="478B8E8B">
            <w:pPr>
              <w:pStyle w:val="BodyText3"/>
              <w:numPr>
                <w:ilvl w:val="0"/>
                <w:numId w:val="12"/>
              </w:numPr>
              <w:rPr>
                <w:rFonts w:asciiTheme="minorHAnsi" w:hAnsiTheme="minorHAnsi"/>
                <w:sz w:val="24"/>
              </w:rPr>
            </w:pPr>
            <w:r w:rsidRPr="53AB286E">
              <w:rPr>
                <w:rFonts w:asciiTheme="minorHAnsi" w:hAnsiTheme="minorHAnsi"/>
                <w:sz w:val="24"/>
              </w:rPr>
              <w:t xml:space="preserve">Identity Information: </w:t>
            </w:r>
            <w:r w:rsidR="007A0F2D">
              <w:rPr>
                <w:rFonts w:asciiTheme="minorHAnsi" w:hAnsiTheme="minorHAnsi"/>
                <w:sz w:val="24"/>
              </w:rPr>
              <w:t xml:space="preserve">we added instructions telling users that if they </w:t>
            </w:r>
            <w:r w:rsidR="0044224E">
              <w:rPr>
                <w:rFonts w:asciiTheme="minorHAnsi" w:hAnsiTheme="minorHAnsi"/>
                <w:sz w:val="24"/>
              </w:rPr>
              <w:t xml:space="preserve">previously created a StudentAid.gov account or completed a FAFSA form to use the name they previously used. But if they have </w:t>
            </w:r>
            <w:r w:rsidR="00FA0C86">
              <w:rPr>
                <w:rFonts w:asciiTheme="minorHAnsi" w:hAnsiTheme="minorHAnsi"/>
                <w:sz w:val="24"/>
              </w:rPr>
              <w:t xml:space="preserve">updated their name with the Social Security Administration since then, they should use their updated name. </w:t>
            </w:r>
            <w:r w:rsidRPr="53AB286E">
              <w:rPr>
                <w:rFonts w:asciiTheme="minorHAnsi" w:hAnsiTheme="minorHAnsi"/>
                <w:sz w:val="24"/>
              </w:rPr>
              <w:t xml:space="preserve"> </w:t>
            </w:r>
          </w:p>
          <w:p w:rsidR="00295F46" w:rsidP="004C14E3" w14:paraId="60C2F182" w14:textId="77777777">
            <w:pPr>
              <w:pStyle w:val="BodyText3"/>
              <w:numPr>
                <w:ilvl w:val="0"/>
                <w:numId w:val="12"/>
              </w:numPr>
              <w:rPr>
                <w:rFonts w:asciiTheme="minorHAnsi" w:hAnsiTheme="minorHAnsi" w:cstheme="minorHAnsi"/>
                <w:sz w:val="24"/>
              </w:rPr>
            </w:pPr>
            <w:r w:rsidRPr="00295F46">
              <w:rPr>
                <w:rFonts w:asciiTheme="minorHAnsi" w:hAnsiTheme="minorHAnsi" w:cstheme="minorHAnsi"/>
                <w:sz w:val="24"/>
              </w:rPr>
              <w:t xml:space="preserve">Personal Circumstances, Veteran section: </w:t>
            </w:r>
            <w:r w:rsidRPr="00295F46" w:rsidR="007473B3">
              <w:rPr>
                <w:rFonts w:asciiTheme="minorHAnsi" w:hAnsiTheme="minorHAnsi" w:cstheme="minorHAnsi"/>
                <w:sz w:val="24"/>
              </w:rPr>
              <w:t>we updated the description of veteran to provide clarity</w:t>
            </w:r>
            <w:r w:rsidRPr="00295F46">
              <w:rPr>
                <w:rFonts w:asciiTheme="minorHAnsi" w:hAnsiTheme="minorHAnsi" w:cstheme="minorHAnsi"/>
                <w:sz w:val="24"/>
              </w:rPr>
              <w:t xml:space="preserve">. </w:t>
            </w:r>
          </w:p>
          <w:p w:rsidR="00441A8A" w:rsidRPr="0092002C" w:rsidP="53AB286E" w14:paraId="1A58BCC8" w14:textId="77777777">
            <w:pPr>
              <w:pStyle w:val="BodyText3"/>
              <w:rPr>
                <w:rFonts w:asciiTheme="minorHAnsi" w:hAnsiTheme="minorHAnsi"/>
                <w:sz w:val="24"/>
              </w:rPr>
            </w:pPr>
          </w:p>
          <w:p w:rsidR="0092002C" w:rsidRPr="0092002C" w:rsidP="53AB286E" w14:paraId="7E70C907" w14:textId="385671BB">
            <w:pPr>
              <w:pStyle w:val="BodyText3"/>
              <w:rPr>
                <w:rFonts w:asciiTheme="minorHAnsi" w:hAnsiTheme="minorHAnsi"/>
                <w:i/>
                <w:iCs/>
                <w:sz w:val="24"/>
              </w:rPr>
            </w:pPr>
            <w:r w:rsidRPr="53AB286E">
              <w:rPr>
                <w:rFonts w:asciiTheme="minorHAnsi" w:hAnsiTheme="minorHAnsi"/>
                <w:i/>
                <w:iCs/>
                <w:sz w:val="24"/>
              </w:rPr>
              <w:t xml:space="preserve">Paper FAFSA Submission Summary </w:t>
            </w:r>
            <w:r w:rsidR="00441A8A">
              <w:rPr>
                <w:rFonts w:asciiTheme="minorHAnsi" w:hAnsiTheme="minorHAnsi"/>
                <w:i/>
                <w:iCs/>
                <w:sz w:val="24"/>
              </w:rPr>
              <w:t xml:space="preserve">only </w:t>
            </w:r>
            <w:r w:rsidRPr="53AB286E">
              <w:rPr>
                <w:rFonts w:asciiTheme="minorHAnsi" w:hAnsiTheme="minorHAnsi"/>
                <w:i/>
                <w:iCs/>
                <w:sz w:val="24"/>
              </w:rPr>
              <w:t>changes:</w:t>
            </w:r>
          </w:p>
          <w:p w:rsidR="0092002C" w:rsidRPr="0092002C" w:rsidP="53AB286E" w14:paraId="3EA4EE76" w14:textId="1DBE8C9A">
            <w:pPr>
              <w:pStyle w:val="BodyText3"/>
              <w:rPr>
                <w:rFonts w:asciiTheme="minorHAnsi" w:hAnsiTheme="minorHAnsi"/>
                <w:sz w:val="24"/>
              </w:rPr>
            </w:pPr>
          </w:p>
          <w:p w:rsidR="0092002C" w:rsidRPr="0092002C" w:rsidP="1320B0DB" w14:paraId="125B4273" w14:textId="33C81DE3">
            <w:pPr>
              <w:pStyle w:val="BodyText3"/>
              <w:rPr>
                <w:rFonts w:asciiTheme="minorHAnsi" w:hAnsiTheme="minorHAnsi"/>
                <w:sz w:val="24"/>
              </w:rPr>
            </w:pPr>
            <w:r>
              <w:rPr>
                <w:rFonts w:asciiTheme="minorHAnsi" w:hAnsiTheme="minorHAnsi"/>
                <w:sz w:val="24"/>
              </w:rPr>
              <w:t xml:space="preserve">We removed the instructional text: </w:t>
            </w:r>
            <w:r w:rsidRPr="53AB286E" w:rsidR="55DC5566">
              <w:rPr>
                <w:rFonts w:asciiTheme="minorHAnsi" w:hAnsiTheme="minorHAnsi"/>
                <w:sz w:val="24"/>
              </w:rPr>
              <w:t xml:space="preserve">“Leave blank any questions that don’t apply to the student.”   </w:t>
            </w:r>
          </w:p>
        </w:tc>
      </w:tr>
    </w:tbl>
    <w:p w:rsidR="00625F72" w14:paraId="269C1A0D" w14:textId="2EFF5C05"/>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yriad Pro">
    <w:altName w:val="Malgun Gothic"/>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0FD" w14:paraId="0F474B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0FD" w14:paraId="59159E3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0FD" w14:paraId="2866D63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0FD" w14:paraId="2897921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F72" w:rsidP="003E242A" w14:paraId="269C1A19" w14:textId="08181126">
    <w:pPr>
      <w:pStyle w:val="Header"/>
      <w:tabs>
        <w:tab w:val="left" w:pos="4032"/>
        <w:tab w:val="clear" w:pos="4680"/>
        <w:tab w:val="clear" w:pos="9360"/>
      </w:tabs>
    </w:pPr>
    <w:r w:rsidRPr="002D315E">
      <w:rPr>
        <w:noProof/>
      </w:rPr>
      <w:drawing>
        <wp:inline distT="0" distB="0" distL="0" distR="0">
          <wp:extent cx="3264408" cy="868680"/>
          <wp:effectExtent l="0" t="0" r="0" b="0"/>
          <wp:docPr id="18" name="Graphic 18" descr="Federal Student Aid, An Office of the 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Federal Student Aid, An Office of the U.S. Department of Educatio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rcRect l="7563" r="-7563"/>
                  <a:stretch>
                    <a:fillRect/>
                  </a:stretch>
                </pic:blipFill>
                <pic:spPr>
                  <a:xfrm>
                    <a:off x="0" y="0"/>
                    <a:ext cx="3264408" cy="868680"/>
                  </a:xfrm>
                  <a:prstGeom prst="rect">
                    <a:avLst/>
                  </a:prstGeom>
                </pic:spPr>
              </pic:pic>
            </a:graphicData>
          </a:graphic>
        </wp:inline>
      </w:drawing>
    </w:r>
    <w:r>
      <w:tab/>
    </w:r>
  </w:p>
  <w:p w:rsidR="00625F72" w14:paraId="269C1A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50FD" w14:paraId="6E012D9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67A6E"/>
    <w:multiLevelType w:val="hybridMultilevel"/>
    <w:tmpl w:val="86B8B9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32602D"/>
    <w:multiLevelType w:val="multilevel"/>
    <w:tmpl w:val="ED52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2133EA"/>
    <w:multiLevelType w:val="hybridMultilevel"/>
    <w:tmpl w:val="CB8414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856D80"/>
    <w:multiLevelType w:val="multilevel"/>
    <w:tmpl w:val="4C20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96835F3"/>
    <w:multiLevelType w:val="hybridMultilevel"/>
    <w:tmpl w:val="3BDAA90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2756131"/>
    <w:multiLevelType w:val="hybridMultilevel"/>
    <w:tmpl w:val="9D4A9A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4240F05"/>
    <w:multiLevelType w:val="hybridMultilevel"/>
    <w:tmpl w:val="F028E3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2794E77"/>
    <w:multiLevelType w:val="hybridMultilevel"/>
    <w:tmpl w:val="F0DCB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3AA03B7"/>
    <w:multiLevelType w:val="hybridMultilevel"/>
    <w:tmpl w:val="7A0466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485A6640"/>
    <w:multiLevelType w:val="hybridMultilevel"/>
    <w:tmpl w:val="0A2CA0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1C2ADA"/>
    <w:multiLevelType w:val="hybridMultilevel"/>
    <w:tmpl w:val="CDFA8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1374513"/>
    <w:multiLevelType w:val="hybridMultilevel"/>
    <w:tmpl w:val="5798D7E2"/>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2">
    <w:nsid w:val="63E106E6"/>
    <w:multiLevelType w:val="hybridMultilevel"/>
    <w:tmpl w:val="BCB85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AB36A69"/>
    <w:multiLevelType w:val="hybridMultilevel"/>
    <w:tmpl w:val="70A866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36988859">
    <w:abstractNumId w:val="4"/>
  </w:num>
  <w:num w:numId="2" w16cid:durableId="1110273151">
    <w:abstractNumId w:val="2"/>
  </w:num>
  <w:num w:numId="3" w16cid:durableId="747194044">
    <w:abstractNumId w:val="8"/>
  </w:num>
  <w:num w:numId="4" w16cid:durableId="2144080768">
    <w:abstractNumId w:val="7"/>
  </w:num>
  <w:num w:numId="5" w16cid:durableId="906037308">
    <w:abstractNumId w:val="5"/>
  </w:num>
  <w:num w:numId="6" w16cid:durableId="323243725">
    <w:abstractNumId w:val="11"/>
  </w:num>
  <w:num w:numId="7" w16cid:durableId="1554583949">
    <w:abstractNumId w:val="6"/>
  </w:num>
  <w:num w:numId="8" w16cid:durableId="1428962134">
    <w:abstractNumId w:val="13"/>
  </w:num>
  <w:num w:numId="9" w16cid:durableId="1673725507">
    <w:abstractNumId w:val="12"/>
  </w:num>
  <w:num w:numId="10" w16cid:durableId="428357232">
    <w:abstractNumId w:val="3"/>
  </w:num>
  <w:num w:numId="11" w16cid:durableId="2113285171">
    <w:abstractNumId w:val="1"/>
  </w:num>
  <w:num w:numId="12" w16cid:durableId="596984685">
    <w:abstractNumId w:val="10"/>
  </w:num>
  <w:num w:numId="13" w16cid:durableId="1528326983">
    <w:abstractNumId w:val="9"/>
  </w:num>
  <w:num w:numId="14" w16cid:durableId="170999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F72"/>
    <w:rsid w:val="00006C5D"/>
    <w:rsid w:val="00007F1F"/>
    <w:rsid w:val="0002081A"/>
    <w:rsid w:val="0002249C"/>
    <w:rsid w:val="00023C39"/>
    <w:rsid w:val="000269D6"/>
    <w:rsid w:val="00031030"/>
    <w:rsid w:val="000316C3"/>
    <w:rsid w:val="00032C03"/>
    <w:rsid w:val="00033105"/>
    <w:rsid w:val="000413B8"/>
    <w:rsid w:val="000416F4"/>
    <w:rsid w:val="00045CDF"/>
    <w:rsid w:val="000507A8"/>
    <w:rsid w:val="000517AD"/>
    <w:rsid w:val="0005420B"/>
    <w:rsid w:val="00055331"/>
    <w:rsid w:val="00056062"/>
    <w:rsid w:val="00060A6C"/>
    <w:rsid w:val="00062B94"/>
    <w:rsid w:val="000701F1"/>
    <w:rsid w:val="00073EC1"/>
    <w:rsid w:val="00076023"/>
    <w:rsid w:val="0008787B"/>
    <w:rsid w:val="000900A3"/>
    <w:rsid w:val="00090938"/>
    <w:rsid w:val="00096DAF"/>
    <w:rsid w:val="00096F9E"/>
    <w:rsid w:val="000A05F2"/>
    <w:rsid w:val="000B133A"/>
    <w:rsid w:val="000C70FA"/>
    <w:rsid w:val="000D1597"/>
    <w:rsid w:val="000D41EF"/>
    <w:rsid w:val="000D4824"/>
    <w:rsid w:val="000E0D94"/>
    <w:rsid w:val="000E11E4"/>
    <w:rsid w:val="000E2EAE"/>
    <w:rsid w:val="00100C2E"/>
    <w:rsid w:val="0010554C"/>
    <w:rsid w:val="00113750"/>
    <w:rsid w:val="0011656F"/>
    <w:rsid w:val="00123E66"/>
    <w:rsid w:val="00124E5F"/>
    <w:rsid w:val="0012570F"/>
    <w:rsid w:val="00126DAD"/>
    <w:rsid w:val="001365E1"/>
    <w:rsid w:val="00137E1D"/>
    <w:rsid w:val="0014509A"/>
    <w:rsid w:val="00152854"/>
    <w:rsid w:val="00161459"/>
    <w:rsid w:val="00166596"/>
    <w:rsid w:val="00173DBB"/>
    <w:rsid w:val="00176297"/>
    <w:rsid w:val="00176782"/>
    <w:rsid w:val="001829DD"/>
    <w:rsid w:val="001838C7"/>
    <w:rsid w:val="00187838"/>
    <w:rsid w:val="001928E3"/>
    <w:rsid w:val="001A33D0"/>
    <w:rsid w:val="001A6122"/>
    <w:rsid w:val="001B38FA"/>
    <w:rsid w:val="001C04B5"/>
    <w:rsid w:val="001C09B1"/>
    <w:rsid w:val="001D04D8"/>
    <w:rsid w:val="001D373F"/>
    <w:rsid w:val="001E4EA1"/>
    <w:rsid w:val="001E55CC"/>
    <w:rsid w:val="001E73BD"/>
    <w:rsid w:val="001F4DB3"/>
    <w:rsid w:val="001F500B"/>
    <w:rsid w:val="001F6C00"/>
    <w:rsid w:val="001F6D6B"/>
    <w:rsid w:val="002059DD"/>
    <w:rsid w:val="0021146E"/>
    <w:rsid w:val="00211DA0"/>
    <w:rsid w:val="00212CE3"/>
    <w:rsid w:val="002163EC"/>
    <w:rsid w:val="00216B53"/>
    <w:rsid w:val="002177E8"/>
    <w:rsid w:val="00233EE3"/>
    <w:rsid w:val="00236ED2"/>
    <w:rsid w:val="00242C4B"/>
    <w:rsid w:val="0025378F"/>
    <w:rsid w:val="002638B8"/>
    <w:rsid w:val="00265A6F"/>
    <w:rsid w:val="00270AF3"/>
    <w:rsid w:val="00271A0E"/>
    <w:rsid w:val="00281BF2"/>
    <w:rsid w:val="002840A1"/>
    <w:rsid w:val="002848EB"/>
    <w:rsid w:val="00284A43"/>
    <w:rsid w:val="00295F46"/>
    <w:rsid w:val="002A30CF"/>
    <w:rsid w:val="002A3FD8"/>
    <w:rsid w:val="002A45E1"/>
    <w:rsid w:val="002B7451"/>
    <w:rsid w:val="002C1B23"/>
    <w:rsid w:val="002C1DDB"/>
    <w:rsid w:val="002D2141"/>
    <w:rsid w:val="002D2B54"/>
    <w:rsid w:val="002D64CC"/>
    <w:rsid w:val="002E10B4"/>
    <w:rsid w:val="002E30F3"/>
    <w:rsid w:val="002E5558"/>
    <w:rsid w:val="002E77B5"/>
    <w:rsid w:val="002E7D7F"/>
    <w:rsid w:val="002F354C"/>
    <w:rsid w:val="00300914"/>
    <w:rsid w:val="0030343D"/>
    <w:rsid w:val="003045A5"/>
    <w:rsid w:val="00310A37"/>
    <w:rsid w:val="00311006"/>
    <w:rsid w:val="00312E95"/>
    <w:rsid w:val="00314C2E"/>
    <w:rsid w:val="00320043"/>
    <w:rsid w:val="0032017C"/>
    <w:rsid w:val="00326BBE"/>
    <w:rsid w:val="00331F0E"/>
    <w:rsid w:val="00332EE2"/>
    <w:rsid w:val="00340AFF"/>
    <w:rsid w:val="0034219E"/>
    <w:rsid w:val="003526C1"/>
    <w:rsid w:val="00363843"/>
    <w:rsid w:val="00365FE9"/>
    <w:rsid w:val="00370A9F"/>
    <w:rsid w:val="00371580"/>
    <w:rsid w:val="00372275"/>
    <w:rsid w:val="00373158"/>
    <w:rsid w:val="0038196D"/>
    <w:rsid w:val="00392491"/>
    <w:rsid w:val="00397A58"/>
    <w:rsid w:val="003A7950"/>
    <w:rsid w:val="003B71AD"/>
    <w:rsid w:val="003C0049"/>
    <w:rsid w:val="003C1860"/>
    <w:rsid w:val="003C44DB"/>
    <w:rsid w:val="003C6010"/>
    <w:rsid w:val="003D3D16"/>
    <w:rsid w:val="003D7404"/>
    <w:rsid w:val="003E242A"/>
    <w:rsid w:val="003E4680"/>
    <w:rsid w:val="003F7EA4"/>
    <w:rsid w:val="003F8DEF"/>
    <w:rsid w:val="004038AD"/>
    <w:rsid w:val="00412E30"/>
    <w:rsid w:val="00413878"/>
    <w:rsid w:val="00413C84"/>
    <w:rsid w:val="00415F51"/>
    <w:rsid w:val="00421427"/>
    <w:rsid w:val="0042220C"/>
    <w:rsid w:val="00424F77"/>
    <w:rsid w:val="00430CE5"/>
    <w:rsid w:val="0043355D"/>
    <w:rsid w:val="00437593"/>
    <w:rsid w:val="00440875"/>
    <w:rsid w:val="00441A8A"/>
    <w:rsid w:val="0044224E"/>
    <w:rsid w:val="00443278"/>
    <w:rsid w:val="00444FC4"/>
    <w:rsid w:val="00447372"/>
    <w:rsid w:val="004518B2"/>
    <w:rsid w:val="00455867"/>
    <w:rsid w:val="004710A4"/>
    <w:rsid w:val="0047150E"/>
    <w:rsid w:val="00485729"/>
    <w:rsid w:val="004921D4"/>
    <w:rsid w:val="004940BE"/>
    <w:rsid w:val="004A1740"/>
    <w:rsid w:val="004A54F5"/>
    <w:rsid w:val="004A54F9"/>
    <w:rsid w:val="004B2A64"/>
    <w:rsid w:val="004C14E3"/>
    <w:rsid w:val="004D04F0"/>
    <w:rsid w:val="004D0FC5"/>
    <w:rsid w:val="004D11F5"/>
    <w:rsid w:val="004D13EB"/>
    <w:rsid w:val="004E3970"/>
    <w:rsid w:val="004F7CAE"/>
    <w:rsid w:val="00500EDF"/>
    <w:rsid w:val="00516F12"/>
    <w:rsid w:val="00521A9D"/>
    <w:rsid w:val="00524A74"/>
    <w:rsid w:val="0052680C"/>
    <w:rsid w:val="005278FE"/>
    <w:rsid w:val="00531B0A"/>
    <w:rsid w:val="00532CBF"/>
    <w:rsid w:val="00534089"/>
    <w:rsid w:val="00553144"/>
    <w:rsid w:val="00560CB1"/>
    <w:rsid w:val="00561ED8"/>
    <w:rsid w:val="00573987"/>
    <w:rsid w:val="005A17CA"/>
    <w:rsid w:val="005A6208"/>
    <w:rsid w:val="005B0732"/>
    <w:rsid w:val="005B0D7C"/>
    <w:rsid w:val="005B32C0"/>
    <w:rsid w:val="005C2D2A"/>
    <w:rsid w:val="005C5F1E"/>
    <w:rsid w:val="005C75D7"/>
    <w:rsid w:val="005E518D"/>
    <w:rsid w:val="005F0341"/>
    <w:rsid w:val="005F22FD"/>
    <w:rsid w:val="005F2A8D"/>
    <w:rsid w:val="005F690A"/>
    <w:rsid w:val="005F7EBC"/>
    <w:rsid w:val="00603FE8"/>
    <w:rsid w:val="006053A2"/>
    <w:rsid w:val="00605852"/>
    <w:rsid w:val="00612A96"/>
    <w:rsid w:val="0061325B"/>
    <w:rsid w:val="00615997"/>
    <w:rsid w:val="00617013"/>
    <w:rsid w:val="00617737"/>
    <w:rsid w:val="006247E0"/>
    <w:rsid w:val="006248F5"/>
    <w:rsid w:val="00625F72"/>
    <w:rsid w:val="00630E65"/>
    <w:rsid w:val="006366A6"/>
    <w:rsid w:val="00637AB7"/>
    <w:rsid w:val="00642232"/>
    <w:rsid w:val="00644690"/>
    <w:rsid w:val="00647E01"/>
    <w:rsid w:val="00650CBC"/>
    <w:rsid w:val="00653A9A"/>
    <w:rsid w:val="00662B76"/>
    <w:rsid w:val="00664143"/>
    <w:rsid w:val="00665DBD"/>
    <w:rsid w:val="00671058"/>
    <w:rsid w:val="00671ECC"/>
    <w:rsid w:val="00687A93"/>
    <w:rsid w:val="00693C02"/>
    <w:rsid w:val="006956EA"/>
    <w:rsid w:val="006A15AB"/>
    <w:rsid w:val="006A1CA1"/>
    <w:rsid w:val="006B23C8"/>
    <w:rsid w:val="006C1B34"/>
    <w:rsid w:val="006C2CBB"/>
    <w:rsid w:val="006C550B"/>
    <w:rsid w:val="006D7D76"/>
    <w:rsid w:val="006F1FF1"/>
    <w:rsid w:val="006F69E7"/>
    <w:rsid w:val="0070074D"/>
    <w:rsid w:val="007013CD"/>
    <w:rsid w:val="00701CCE"/>
    <w:rsid w:val="00702B4F"/>
    <w:rsid w:val="00707480"/>
    <w:rsid w:val="007133C3"/>
    <w:rsid w:val="00714789"/>
    <w:rsid w:val="00716F38"/>
    <w:rsid w:val="00721F3B"/>
    <w:rsid w:val="007220E4"/>
    <w:rsid w:val="007271CF"/>
    <w:rsid w:val="00731E58"/>
    <w:rsid w:val="00732C04"/>
    <w:rsid w:val="007333A1"/>
    <w:rsid w:val="007341EA"/>
    <w:rsid w:val="00736A05"/>
    <w:rsid w:val="00740B8E"/>
    <w:rsid w:val="00744E9C"/>
    <w:rsid w:val="00746C16"/>
    <w:rsid w:val="007473B3"/>
    <w:rsid w:val="007520C5"/>
    <w:rsid w:val="0075297A"/>
    <w:rsid w:val="00763A19"/>
    <w:rsid w:val="007650BD"/>
    <w:rsid w:val="00766BF3"/>
    <w:rsid w:val="00782042"/>
    <w:rsid w:val="0078231B"/>
    <w:rsid w:val="007872E7"/>
    <w:rsid w:val="007A0F2D"/>
    <w:rsid w:val="007B2F11"/>
    <w:rsid w:val="007D5B4F"/>
    <w:rsid w:val="007D681B"/>
    <w:rsid w:val="007D78EA"/>
    <w:rsid w:val="007F1F4B"/>
    <w:rsid w:val="007F2F8D"/>
    <w:rsid w:val="007F45A4"/>
    <w:rsid w:val="00800936"/>
    <w:rsid w:val="008036D7"/>
    <w:rsid w:val="0081127A"/>
    <w:rsid w:val="00830E8E"/>
    <w:rsid w:val="00831862"/>
    <w:rsid w:val="00836FC4"/>
    <w:rsid w:val="00842041"/>
    <w:rsid w:val="00842FD4"/>
    <w:rsid w:val="0084568F"/>
    <w:rsid w:val="00846599"/>
    <w:rsid w:val="00853807"/>
    <w:rsid w:val="008720ED"/>
    <w:rsid w:val="00873D88"/>
    <w:rsid w:val="00894B45"/>
    <w:rsid w:val="0089636C"/>
    <w:rsid w:val="008A418B"/>
    <w:rsid w:val="008A5B5A"/>
    <w:rsid w:val="008A69E1"/>
    <w:rsid w:val="008B0C2C"/>
    <w:rsid w:val="008C0265"/>
    <w:rsid w:val="008C1803"/>
    <w:rsid w:val="008C1828"/>
    <w:rsid w:val="008C6171"/>
    <w:rsid w:val="008C673A"/>
    <w:rsid w:val="008E0C49"/>
    <w:rsid w:val="009065D2"/>
    <w:rsid w:val="00910958"/>
    <w:rsid w:val="00913BF7"/>
    <w:rsid w:val="0092002C"/>
    <w:rsid w:val="009510B5"/>
    <w:rsid w:val="00954CA8"/>
    <w:rsid w:val="00956C41"/>
    <w:rsid w:val="00962401"/>
    <w:rsid w:val="00965C0B"/>
    <w:rsid w:val="009722FB"/>
    <w:rsid w:val="00972EE3"/>
    <w:rsid w:val="00974995"/>
    <w:rsid w:val="009760CB"/>
    <w:rsid w:val="009773F9"/>
    <w:rsid w:val="00977898"/>
    <w:rsid w:val="009863B9"/>
    <w:rsid w:val="00995DA4"/>
    <w:rsid w:val="009A4E96"/>
    <w:rsid w:val="009B34E4"/>
    <w:rsid w:val="009B3BAD"/>
    <w:rsid w:val="009B457F"/>
    <w:rsid w:val="009B54D0"/>
    <w:rsid w:val="009C608A"/>
    <w:rsid w:val="009D2B52"/>
    <w:rsid w:val="009D4FFC"/>
    <w:rsid w:val="009D7EB7"/>
    <w:rsid w:val="009E24E8"/>
    <w:rsid w:val="009E2F3E"/>
    <w:rsid w:val="009E3D1D"/>
    <w:rsid w:val="009F543C"/>
    <w:rsid w:val="00A06B0F"/>
    <w:rsid w:val="00A11665"/>
    <w:rsid w:val="00A13089"/>
    <w:rsid w:val="00A20E59"/>
    <w:rsid w:val="00A23E77"/>
    <w:rsid w:val="00A26453"/>
    <w:rsid w:val="00A301BA"/>
    <w:rsid w:val="00A307FD"/>
    <w:rsid w:val="00A35072"/>
    <w:rsid w:val="00A414AD"/>
    <w:rsid w:val="00A42604"/>
    <w:rsid w:val="00A46508"/>
    <w:rsid w:val="00A516DE"/>
    <w:rsid w:val="00A52698"/>
    <w:rsid w:val="00A54A72"/>
    <w:rsid w:val="00A55B25"/>
    <w:rsid w:val="00A6052A"/>
    <w:rsid w:val="00A7496E"/>
    <w:rsid w:val="00A76D1F"/>
    <w:rsid w:val="00A802AD"/>
    <w:rsid w:val="00A8244A"/>
    <w:rsid w:val="00A8285E"/>
    <w:rsid w:val="00A86342"/>
    <w:rsid w:val="00A868BE"/>
    <w:rsid w:val="00A91399"/>
    <w:rsid w:val="00A947F6"/>
    <w:rsid w:val="00A95E7B"/>
    <w:rsid w:val="00A97A5E"/>
    <w:rsid w:val="00AA182A"/>
    <w:rsid w:val="00AA27A9"/>
    <w:rsid w:val="00AA2C26"/>
    <w:rsid w:val="00AB1967"/>
    <w:rsid w:val="00AB2063"/>
    <w:rsid w:val="00AC3E7F"/>
    <w:rsid w:val="00AC4AB5"/>
    <w:rsid w:val="00AD00EC"/>
    <w:rsid w:val="00AD7B13"/>
    <w:rsid w:val="00AE520F"/>
    <w:rsid w:val="00B032AA"/>
    <w:rsid w:val="00B07BFE"/>
    <w:rsid w:val="00B10B20"/>
    <w:rsid w:val="00B16774"/>
    <w:rsid w:val="00B23A37"/>
    <w:rsid w:val="00B24513"/>
    <w:rsid w:val="00B26AA6"/>
    <w:rsid w:val="00B278E8"/>
    <w:rsid w:val="00B46D7A"/>
    <w:rsid w:val="00B50254"/>
    <w:rsid w:val="00B5447F"/>
    <w:rsid w:val="00B557B9"/>
    <w:rsid w:val="00B60DDC"/>
    <w:rsid w:val="00B64EDB"/>
    <w:rsid w:val="00B6617C"/>
    <w:rsid w:val="00B70863"/>
    <w:rsid w:val="00B8034A"/>
    <w:rsid w:val="00B83127"/>
    <w:rsid w:val="00B845CE"/>
    <w:rsid w:val="00B92A43"/>
    <w:rsid w:val="00BA3C18"/>
    <w:rsid w:val="00BA5957"/>
    <w:rsid w:val="00BA7E1C"/>
    <w:rsid w:val="00BB243C"/>
    <w:rsid w:val="00BB2545"/>
    <w:rsid w:val="00BB34E2"/>
    <w:rsid w:val="00BB70F1"/>
    <w:rsid w:val="00BB7B9E"/>
    <w:rsid w:val="00BC5882"/>
    <w:rsid w:val="00BD7558"/>
    <w:rsid w:val="00BE4A12"/>
    <w:rsid w:val="00BE7CFB"/>
    <w:rsid w:val="00BF4A9A"/>
    <w:rsid w:val="00BF59C3"/>
    <w:rsid w:val="00C03B0A"/>
    <w:rsid w:val="00C1263E"/>
    <w:rsid w:val="00C129B3"/>
    <w:rsid w:val="00C1623B"/>
    <w:rsid w:val="00C17230"/>
    <w:rsid w:val="00C265C5"/>
    <w:rsid w:val="00C34FAE"/>
    <w:rsid w:val="00C35876"/>
    <w:rsid w:val="00C36536"/>
    <w:rsid w:val="00C403C0"/>
    <w:rsid w:val="00C44A5B"/>
    <w:rsid w:val="00C502F6"/>
    <w:rsid w:val="00C5064A"/>
    <w:rsid w:val="00C572D7"/>
    <w:rsid w:val="00C71A9F"/>
    <w:rsid w:val="00C7480B"/>
    <w:rsid w:val="00C7480F"/>
    <w:rsid w:val="00C768DC"/>
    <w:rsid w:val="00C76C1B"/>
    <w:rsid w:val="00C774B4"/>
    <w:rsid w:val="00C80F3E"/>
    <w:rsid w:val="00C8274C"/>
    <w:rsid w:val="00C85FDC"/>
    <w:rsid w:val="00CA1985"/>
    <w:rsid w:val="00CA1BDB"/>
    <w:rsid w:val="00CA2D76"/>
    <w:rsid w:val="00CA3EA9"/>
    <w:rsid w:val="00CB1812"/>
    <w:rsid w:val="00CB30E5"/>
    <w:rsid w:val="00CB6197"/>
    <w:rsid w:val="00CB6D58"/>
    <w:rsid w:val="00CB7A41"/>
    <w:rsid w:val="00CB7FD8"/>
    <w:rsid w:val="00CE36D3"/>
    <w:rsid w:val="00CE5F54"/>
    <w:rsid w:val="00CF3AC0"/>
    <w:rsid w:val="00CF443E"/>
    <w:rsid w:val="00D0014E"/>
    <w:rsid w:val="00D00A6F"/>
    <w:rsid w:val="00D04F49"/>
    <w:rsid w:val="00D06E7E"/>
    <w:rsid w:val="00D144AC"/>
    <w:rsid w:val="00D1765C"/>
    <w:rsid w:val="00D204AF"/>
    <w:rsid w:val="00D41885"/>
    <w:rsid w:val="00D43E06"/>
    <w:rsid w:val="00D46BF8"/>
    <w:rsid w:val="00D54036"/>
    <w:rsid w:val="00D6066A"/>
    <w:rsid w:val="00D6195D"/>
    <w:rsid w:val="00D61BC7"/>
    <w:rsid w:val="00D64001"/>
    <w:rsid w:val="00D7212F"/>
    <w:rsid w:val="00D74A07"/>
    <w:rsid w:val="00D74CD1"/>
    <w:rsid w:val="00D8011C"/>
    <w:rsid w:val="00D81FFD"/>
    <w:rsid w:val="00D82709"/>
    <w:rsid w:val="00D90EBD"/>
    <w:rsid w:val="00D94408"/>
    <w:rsid w:val="00DA6CE6"/>
    <w:rsid w:val="00DB2AAA"/>
    <w:rsid w:val="00DB41B0"/>
    <w:rsid w:val="00DC1E01"/>
    <w:rsid w:val="00DC2100"/>
    <w:rsid w:val="00DC2C43"/>
    <w:rsid w:val="00DE2A87"/>
    <w:rsid w:val="00DE6C35"/>
    <w:rsid w:val="00E05779"/>
    <w:rsid w:val="00E0655B"/>
    <w:rsid w:val="00E1074A"/>
    <w:rsid w:val="00E134F9"/>
    <w:rsid w:val="00E179FE"/>
    <w:rsid w:val="00E22AB9"/>
    <w:rsid w:val="00E23DDD"/>
    <w:rsid w:val="00E30D79"/>
    <w:rsid w:val="00E3321C"/>
    <w:rsid w:val="00E33501"/>
    <w:rsid w:val="00E47403"/>
    <w:rsid w:val="00E476F1"/>
    <w:rsid w:val="00E5065C"/>
    <w:rsid w:val="00E61A42"/>
    <w:rsid w:val="00E61E94"/>
    <w:rsid w:val="00E63621"/>
    <w:rsid w:val="00E665E6"/>
    <w:rsid w:val="00E70F89"/>
    <w:rsid w:val="00E74A3E"/>
    <w:rsid w:val="00E76339"/>
    <w:rsid w:val="00E82EC1"/>
    <w:rsid w:val="00E84196"/>
    <w:rsid w:val="00E851A8"/>
    <w:rsid w:val="00E86AF0"/>
    <w:rsid w:val="00E87412"/>
    <w:rsid w:val="00E875C3"/>
    <w:rsid w:val="00E914F7"/>
    <w:rsid w:val="00E916E1"/>
    <w:rsid w:val="00E922D3"/>
    <w:rsid w:val="00E9577C"/>
    <w:rsid w:val="00E9683C"/>
    <w:rsid w:val="00EA50FD"/>
    <w:rsid w:val="00EA5397"/>
    <w:rsid w:val="00EB102D"/>
    <w:rsid w:val="00EB65AE"/>
    <w:rsid w:val="00EB6C18"/>
    <w:rsid w:val="00EC0D48"/>
    <w:rsid w:val="00EC31F6"/>
    <w:rsid w:val="00ED6FD1"/>
    <w:rsid w:val="00EE19C7"/>
    <w:rsid w:val="00EF67E8"/>
    <w:rsid w:val="00F045E2"/>
    <w:rsid w:val="00F22017"/>
    <w:rsid w:val="00F23005"/>
    <w:rsid w:val="00F26555"/>
    <w:rsid w:val="00F406B7"/>
    <w:rsid w:val="00F509EA"/>
    <w:rsid w:val="00F51DA8"/>
    <w:rsid w:val="00F52424"/>
    <w:rsid w:val="00F55675"/>
    <w:rsid w:val="00F5570F"/>
    <w:rsid w:val="00F563F9"/>
    <w:rsid w:val="00F62B43"/>
    <w:rsid w:val="00F65386"/>
    <w:rsid w:val="00F654C3"/>
    <w:rsid w:val="00F66F9F"/>
    <w:rsid w:val="00F843F5"/>
    <w:rsid w:val="00F8593B"/>
    <w:rsid w:val="00F87E56"/>
    <w:rsid w:val="00F9375D"/>
    <w:rsid w:val="00FA0C86"/>
    <w:rsid w:val="00FA15F9"/>
    <w:rsid w:val="00FA1FDA"/>
    <w:rsid w:val="00FB0134"/>
    <w:rsid w:val="00FB545F"/>
    <w:rsid w:val="00FC6356"/>
    <w:rsid w:val="00FC730B"/>
    <w:rsid w:val="00FD0202"/>
    <w:rsid w:val="00FD37E6"/>
    <w:rsid w:val="00FD46C7"/>
    <w:rsid w:val="00FF60A5"/>
    <w:rsid w:val="012A5D47"/>
    <w:rsid w:val="015C314B"/>
    <w:rsid w:val="01B7B07C"/>
    <w:rsid w:val="02997275"/>
    <w:rsid w:val="029D23D2"/>
    <w:rsid w:val="03350BA3"/>
    <w:rsid w:val="033F5ECC"/>
    <w:rsid w:val="042BED2E"/>
    <w:rsid w:val="04608921"/>
    <w:rsid w:val="04EB7B59"/>
    <w:rsid w:val="061632C9"/>
    <w:rsid w:val="065EF5C2"/>
    <w:rsid w:val="07182AEB"/>
    <w:rsid w:val="074B9EA1"/>
    <w:rsid w:val="07BD6536"/>
    <w:rsid w:val="0827ABEE"/>
    <w:rsid w:val="0938C0FA"/>
    <w:rsid w:val="09AD7B0B"/>
    <w:rsid w:val="09E15CF3"/>
    <w:rsid w:val="0A0AE72A"/>
    <w:rsid w:val="0AEF346B"/>
    <w:rsid w:val="0B2674A7"/>
    <w:rsid w:val="0BA48302"/>
    <w:rsid w:val="0C16DB34"/>
    <w:rsid w:val="0C2293E2"/>
    <w:rsid w:val="0C9A0DDF"/>
    <w:rsid w:val="0CB7B1A8"/>
    <w:rsid w:val="0D0391C0"/>
    <w:rsid w:val="0D721C5C"/>
    <w:rsid w:val="0D92383C"/>
    <w:rsid w:val="0DB01885"/>
    <w:rsid w:val="0DEDDF9A"/>
    <w:rsid w:val="0E5DC78C"/>
    <w:rsid w:val="0E96B1D6"/>
    <w:rsid w:val="0ED80141"/>
    <w:rsid w:val="0F0829EC"/>
    <w:rsid w:val="0F123C61"/>
    <w:rsid w:val="102BAAA1"/>
    <w:rsid w:val="10C3B54C"/>
    <w:rsid w:val="113D4C7A"/>
    <w:rsid w:val="11CF6D4A"/>
    <w:rsid w:val="1320B0DB"/>
    <w:rsid w:val="1335C58C"/>
    <w:rsid w:val="1335DCA9"/>
    <w:rsid w:val="13F6F0F6"/>
    <w:rsid w:val="145EB409"/>
    <w:rsid w:val="14635A05"/>
    <w:rsid w:val="14721971"/>
    <w:rsid w:val="149F83A8"/>
    <w:rsid w:val="14B8FE04"/>
    <w:rsid w:val="14EAFC17"/>
    <w:rsid w:val="161E8DCC"/>
    <w:rsid w:val="163D5510"/>
    <w:rsid w:val="16471F0D"/>
    <w:rsid w:val="169FA2B1"/>
    <w:rsid w:val="16E65B06"/>
    <w:rsid w:val="1820601C"/>
    <w:rsid w:val="183D8F2C"/>
    <w:rsid w:val="1853F59E"/>
    <w:rsid w:val="1874D63E"/>
    <w:rsid w:val="1918F309"/>
    <w:rsid w:val="1928BF6A"/>
    <w:rsid w:val="194A39D2"/>
    <w:rsid w:val="19E8C53B"/>
    <w:rsid w:val="19FF63C7"/>
    <w:rsid w:val="1A051DAB"/>
    <w:rsid w:val="1A167180"/>
    <w:rsid w:val="1A260750"/>
    <w:rsid w:val="1A7202B4"/>
    <w:rsid w:val="1A871EEE"/>
    <w:rsid w:val="1B185850"/>
    <w:rsid w:val="1B43DFF3"/>
    <w:rsid w:val="1BA8037A"/>
    <w:rsid w:val="1BB3E7D2"/>
    <w:rsid w:val="1BC26D9F"/>
    <w:rsid w:val="1C563011"/>
    <w:rsid w:val="1CC46ACF"/>
    <w:rsid w:val="1CCA3100"/>
    <w:rsid w:val="1CD61D32"/>
    <w:rsid w:val="1D464B1B"/>
    <w:rsid w:val="1ED1F8DA"/>
    <w:rsid w:val="1EEF4F2E"/>
    <w:rsid w:val="1F9F9D78"/>
    <w:rsid w:val="203960BB"/>
    <w:rsid w:val="20D2EAE0"/>
    <w:rsid w:val="21B2AF49"/>
    <w:rsid w:val="226C8673"/>
    <w:rsid w:val="22C48805"/>
    <w:rsid w:val="22D57A23"/>
    <w:rsid w:val="2324EB65"/>
    <w:rsid w:val="2356B6B8"/>
    <w:rsid w:val="23E44496"/>
    <w:rsid w:val="24101ED5"/>
    <w:rsid w:val="24D05C3B"/>
    <w:rsid w:val="259BD86C"/>
    <w:rsid w:val="26066683"/>
    <w:rsid w:val="261D299E"/>
    <w:rsid w:val="2628DA59"/>
    <w:rsid w:val="262B8DF0"/>
    <w:rsid w:val="26A62E6C"/>
    <w:rsid w:val="26DBDCD0"/>
    <w:rsid w:val="26E196D9"/>
    <w:rsid w:val="2701F105"/>
    <w:rsid w:val="271D8E44"/>
    <w:rsid w:val="272625B4"/>
    <w:rsid w:val="27483428"/>
    <w:rsid w:val="27A92C9F"/>
    <w:rsid w:val="27FE5613"/>
    <w:rsid w:val="28F0FBC6"/>
    <w:rsid w:val="29CDBB2F"/>
    <w:rsid w:val="2A847974"/>
    <w:rsid w:val="2AE824ED"/>
    <w:rsid w:val="2AEC0EED"/>
    <w:rsid w:val="2B1DF000"/>
    <w:rsid w:val="2BFA208A"/>
    <w:rsid w:val="2C085E8A"/>
    <w:rsid w:val="2C0B0C5D"/>
    <w:rsid w:val="2C85C63E"/>
    <w:rsid w:val="2C9CEBC1"/>
    <w:rsid w:val="2DB38110"/>
    <w:rsid w:val="2EFC5410"/>
    <w:rsid w:val="2F249524"/>
    <w:rsid w:val="2F601144"/>
    <w:rsid w:val="2F6C2352"/>
    <w:rsid w:val="2FEC3ABA"/>
    <w:rsid w:val="30B6EA00"/>
    <w:rsid w:val="30E95AC0"/>
    <w:rsid w:val="30FF6234"/>
    <w:rsid w:val="3253E0F2"/>
    <w:rsid w:val="32909EC0"/>
    <w:rsid w:val="32A5D02E"/>
    <w:rsid w:val="32ED0DFE"/>
    <w:rsid w:val="330DD7AC"/>
    <w:rsid w:val="33199871"/>
    <w:rsid w:val="338F9AC4"/>
    <w:rsid w:val="33A49C95"/>
    <w:rsid w:val="33A8B581"/>
    <w:rsid w:val="33BFD1CB"/>
    <w:rsid w:val="33FD4C5F"/>
    <w:rsid w:val="3411AE12"/>
    <w:rsid w:val="346DC559"/>
    <w:rsid w:val="34D78464"/>
    <w:rsid w:val="35826269"/>
    <w:rsid w:val="358F243F"/>
    <w:rsid w:val="35B595B3"/>
    <w:rsid w:val="36872F6F"/>
    <w:rsid w:val="36ECE049"/>
    <w:rsid w:val="376FAB5F"/>
    <w:rsid w:val="37AB5F43"/>
    <w:rsid w:val="37BE814C"/>
    <w:rsid w:val="37D8A737"/>
    <w:rsid w:val="38485084"/>
    <w:rsid w:val="3867ACF0"/>
    <w:rsid w:val="387511E3"/>
    <w:rsid w:val="394C4E90"/>
    <w:rsid w:val="3967C33E"/>
    <w:rsid w:val="3A499764"/>
    <w:rsid w:val="3BB773FE"/>
    <w:rsid w:val="3C09A139"/>
    <w:rsid w:val="3CF56FCA"/>
    <w:rsid w:val="3D3CE290"/>
    <w:rsid w:val="3D79A6A8"/>
    <w:rsid w:val="3E105E67"/>
    <w:rsid w:val="3EA1DED4"/>
    <w:rsid w:val="3F8501EC"/>
    <w:rsid w:val="3FDB0CBF"/>
    <w:rsid w:val="40AD55ED"/>
    <w:rsid w:val="4107DB14"/>
    <w:rsid w:val="4174DA8E"/>
    <w:rsid w:val="418BA25A"/>
    <w:rsid w:val="41E64D6D"/>
    <w:rsid w:val="42225AF9"/>
    <w:rsid w:val="426C8590"/>
    <w:rsid w:val="42C2B7A8"/>
    <w:rsid w:val="4326A366"/>
    <w:rsid w:val="4371CA88"/>
    <w:rsid w:val="43FB0A86"/>
    <w:rsid w:val="44248CAE"/>
    <w:rsid w:val="44AF6028"/>
    <w:rsid w:val="44B5D69D"/>
    <w:rsid w:val="4502B777"/>
    <w:rsid w:val="4558461D"/>
    <w:rsid w:val="4593973C"/>
    <w:rsid w:val="45BF8CE1"/>
    <w:rsid w:val="45CCE20B"/>
    <w:rsid w:val="4637CFCC"/>
    <w:rsid w:val="46408524"/>
    <w:rsid w:val="46585142"/>
    <w:rsid w:val="46BC8FA9"/>
    <w:rsid w:val="46C2D613"/>
    <w:rsid w:val="47E0C3AC"/>
    <w:rsid w:val="481751B1"/>
    <w:rsid w:val="48331EA6"/>
    <w:rsid w:val="485C0676"/>
    <w:rsid w:val="48DEE175"/>
    <w:rsid w:val="48FDDF27"/>
    <w:rsid w:val="494EBE1D"/>
    <w:rsid w:val="49884BD3"/>
    <w:rsid w:val="499CD9FC"/>
    <w:rsid w:val="49B943EE"/>
    <w:rsid w:val="49DFFB5F"/>
    <w:rsid w:val="49E8D62C"/>
    <w:rsid w:val="4A0B6C46"/>
    <w:rsid w:val="4A1CFCFA"/>
    <w:rsid w:val="4A375D26"/>
    <w:rsid w:val="4B3992D3"/>
    <w:rsid w:val="4B49BFDC"/>
    <w:rsid w:val="4B968392"/>
    <w:rsid w:val="4BDECC8E"/>
    <w:rsid w:val="4CA61BD4"/>
    <w:rsid w:val="4D2B8458"/>
    <w:rsid w:val="4D39FD16"/>
    <w:rsid w:val="4DBE3010"/>
    <w:rsid w:val="4DF41880"/>
    <w:rsid w:val="4E3A09AA"/>
    <w:rsid w:val="4E999AFF"/>
    <w:rsid w:val="4EBA8FAD"/>
    <w:rsid w:val="4EBDFA73"/>
    <w:rsid w:val="4ED52CFA"/>
    <w:rsid w:val="4EFB7229"/>
    <w:rsid w:val="5046FD24"/>
    <w:rsid w:val="5076B4C0"/>
    <w:rsid w:val="5077BD4A"/>
    <w:rsid w:val="51076104"/>
    <w:rsid w:val="5155A08A"/>
    <w:rsid w:val="5155E2EB"/>
    <w:rsid w:val="515F27F2"/>
    <w:rsid w:val="5194E402"/>
    <w:rsid w:val="519C8E9B"/>
    <w:rsid w:val="51C1F9BF"/>
    <w:rsid w:val="51F9EDB1"/>
    <w:rsid w:val="53248CF6"/>
    <w:rsid w:val="53AB286E"/>
    <w:rsid w:val="54C586F5"/>
    <w:rsid w:val="55236286"/>
    <w:rsid w:val="55490D2A"/>
    <w:rsid w:val="556222BC"/>
    <w:rsid w:val="55A274C4"/>
    <w:rsid w:val="55DC5566"/>
    <w:rsid w:val="55E4A3E6"/>
    <w:rsid w:val="567DA1CF"/>
    <w:rsid w:val="56CE5CD3"/>
    <w:rsid w:val="56E39466"/>
    <w:rsid w:val="56F11A73"/>
    <w:rsid w:val="579B48DF"/>
    <w:rsid w:val="57A52451"/>
    <w:rsid w:val="5803C525"/>
    <w:rsid w:val="59AD3364"/>
    <w:rsid w:val="59BFCA9D"/>
    <w:rsid w:val="5A738C24"/>
    <w:rsid w:val="5ABC024F"/>
    <w:rsid w:val="5AD75C77"/>
    <w:rsid w:val="5B24838F"/>
    <w:rsid w:val="5B8FFC89"/>
    <w:rsid w:val="5B96DC2E"/>
    <w:rsid w:val="5BAE69B9"/>
    <w:rsid w:val="5BB7534E"/>
    <w:rsid w:val="5C38F0B1"/>
    <w:rsid w:val="5C6A39D9"/>
    <w:rsid w:val="5CD4B474"/>
    <w:rsid w:val="5CF6C999"/>
    <w:rsid w:val="5D16B1FA"/>
    <w:rsid w:val="5D6DADCA"/>
    <w:rsid w:val="5D75D08A"/>
    <w:rsid w:val="5DCEF930"/>
    <w:rsid w:val="5E20513A"/>
    <w:rsid w:val="5E33F26C"/>
    <w:rsid w:val="5E642E72"/>
    <w:rsid w:val="5E9D5ADB"/>
    <w:rsid w:val="5EF88614"/>
    <w:rsid w:val="5F420D84"/>
    <w:rsid w:val="5F474BED"/>
    <w:rsid w:val="5F9B55F1"/>
    <w:rsid w:val="5FC0409E"/>
    <w:rsid w:val="6012AD71"/>
    <w:rsid w:val="6095AE2F"/>
    <w:rsid w:val="60AB0FF6"/>
    <w:rsid w:val="60EA19F9"/>
    <w:rsid w:val="613F1BC3"/>
    <w:rsid w:val="61BCECC7"/>
    <w:rsid w:val="62627045"/>
    <w:rsid w:val="627D73ED"/>
    <w:rsid w:val="62A68165"/>
    <w:rsid w:val="62E8B939"/>
    <w:rsid w:val="63E27870"/>
    <w:rsid w:val="6454B895"/>
    <w:rsid w:val="6488E260"/>
    <w:rsid w:val="653B0722"/>
    <w:rsid w:val="657BE4EB"/>
    <w:rsid w:val="65936FDC"/>
    <w:rsid w:val="65B7216E"/>
    <w:rsid w:val="65BCE741"/>
    <w:rsid w:val="65C080AE"/>
    <w:rsid w:val="65DB1B5E"/>
    <w:rsid w:val="662BE3F9"/>
    <w:rsid w:val="665EB309"/>
    <w:rsid w:val="667C8EE0"/>
    <w:rsid w:val="66FAD404"/>
    <w:rsid w:val="67A4224A"/>
    <w:rsid w:val="68E45862"/>
    <w:rsid w:val="68F8604C"/>
    <w:rsid w:val="6992C969"/>
    <w:rsid w:val="6A0784B7"/>
    <w:rsid w:val="6A1778E4"/>
    <w:rsid w:val="6A5F92EB"/>
    <w:rsid w:val="6B18FF29"/>
    <w:rsid w:val="6B2F67C4"/>
    <w:rsid w:val="6B6AE865"/>
    <w:rsid w:val="6B81EDE9"/>
    <w:rsid w:val="6B98801C"/>
    <w:rsid w:val="6B9B2C5D"/>
    <w:rsid w:val="6BF547E3"/>
    <w:rsid w:val="6BFF1ABB"/>
    <w:rsid w:val="6CE70F4E"/>
    <w:rsid w:val="6D51E2E5"/>
    <w:rsid w:val="6DEC5E06"/>
    <w:rsid w:val="6E00BD1B"/>
    <w:rsid w:val="6E869CE0"/>
    <w:rsid w:val="6E8D72F7"/>
    <w:rsid w:val="6EA98309"/>
    <w:rsid w:val="6EDD15BC"/>
    <w:rsid w:val="6F2EB1F7"/>
    <w:rsid w:val="6F66B6FD"/>
    <w:rsid w:val="708746F3"/>
    <w:rsid w:val="709B85C1"/>
    <w:rsid w:val="70A45654"/>
    <w:rsid w:val="70A765C7"/>
    <w:rsid w:val="714117F1"/>
    <w:rsid w:val="71C624EF"/>
    <w:rsid w:val="7259A032"/>
    <w:rsid w:val="72757F52"/>
    <w:rsid w:val="72F9B42B"/>
    <w:rsid w:val="7303245F"/>
    <w:rsid w:val="73639FD3"/>
    <w:rsid w:val="73C57469"/>
    <w:rsid w:val="74D3FD85"/>
    <w:rsid w:val="759DC081"/>
    <w:rsid w:val="75A391A0"/>
    <w:rsid w:val="7605FB15"/>
    <w:rsid w:val="760749A9"/>
    <w:rsid w:val="768DBD36"/>
    <w:rsid w:val="76C9F721"/>
    <w:rsid w:val="76EF6916"/>
    <w:rsid w:val="76F17364"/>
    <w:rsid w:val="76F5B3CE"/>
    <w:rsid w:val="7738456D"/>
    <w:rsid w:val="778DEB70"/>
    <w:rsid w:val="7976F58B"/>
    <w:rsid w:val="79C17903"/>
    <w:rsid w:val="7A651E21"/>
    <w:rsid w:val="7A66EA24"/>
    <w:rsid w:val="7AA7D5E4"/>
    <w:rsid w:val="7AB5872C"/>
    <w:rsid w:val="7AF72102"/>
    <w:rsid w:val="7B2A655B"/>
    <w:rsid w:val="7BDBF940"/>
    <w:rsid w:val="7C02AB56"/>
    <w:rsid w:val="7CAAAA5C"/>
    <w:rsid w:val="7CEE11E7"/>
    <w:rsid w:val="7D3DB9BC"/>
    <w:rsid w:val="7D753603"/>
    <w:rsid w:val="7D88AB48"/>
    <w:rsid w:val="7F37F507"/>
    <w:rsid w:val="7FAF7CD2"/>
    <w:rsid w:val="7FB585F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69C19D5"/>
  <w15:docId w15:val="{EBD64FCA-9B36-4232-AEF7-9CB181AB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31F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5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5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F72"/>
  </w:style>
  <w:style w:type="paragraph" w:styleId="Footer">
    <w:name w:val="footer"/>
    <w:basedOn w:val="Normal"/>
    <w:link w:val="FooterChar"/>
    <w:uiPriority w:val="99"/>
    <w:unhideWhenUsed/>
    <w:rsid w:val="00625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F72"/>
  </w:style>
  <w:style w:type="paragraph" w:styleId="BalloonText">
    <w:name w:val="Balloon Text"/>
    <w:basedOn w:val="Normal"/>
    <w:link w:val="BalloonTextChar"/>
    <w:uiPriority w:val="99"/>
    <w:semiHidden/>
    <w:unhideWhenUsed/>
    <w:rsid w:val="00625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F72"/>
    <w:rPr>
      <w:rFonts w:ascii="Tahoma" w:hAnsi="Tahoma" w:cs="Tahoma"/>
      <w:sz w:val="16"/>
      <w:szCs w:val="16"/>
    </w:rPr>
  </w:style>
  <w:style w:type="character" w:styleId="CommentReference">
    <w:name w:val="annotation reference"/>
    <w:uiPriority w:val="99"/>
    <w:semiHidden/>
    <w:unhideWhenUsed/>
    <w:rsid w:val="00625F72"/>
    <w:rPr>
      <w:sz w:val="16"/>
      <w:szCs w:val="16"/>
    </w:rPr>
  </w:style>
  <w:style w:type="paragraph" w:styleId="CommentText">
    <w:name w:val="annotation text"/>
    <w:basedOn w:val="Normal"/>
    <w:link w:val="CommentTextChar"/>
    <w:uiPriority w:val="99"/>
    <w:unhideWhenUsed/>
    <w:rsid w:val="00625F72"/>
    <w:rPr>
      <w:sz w:val="20"/>
      <w:szCs w:val="20"/>
    </w:rPr>
  </w:style>
  <w:style w:type="character" w:customStyle="1" w:styleId="CommentTextChar">
    <w:name w:val="Comment Text Char"/>
    <w:basedOn w:val="DefaultParagraphFont"/>
    <w:link w:val="CommentText"/>
    <w:uiPriority w:val="99"/>
    <w:rsid w:val="00625F72"/>
    <w:rPr>
      <w:rFonts w:ascii="Calibri" w:eastAsia="Calibri" w:hAnsi="Calibri" w:cs="Times New Roman"/>
      <w:sz w:val="20"/>
      <w:szCs w:val="20"/>
    </w:rPr>
  </w:style>
  <w:style w:type="paragraph" w:styleId="NormalWeb">
    <w:name w:val="Normal (Web)"/>
    <w:basedOn w:val="Normal"/>
    <w:uiPriority w:val="99"/>
    <w:semiHidden/>
    <w:unhideWhenUsed/>
    <w:rsid w:val="00625F72"/>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25F72"/>
    <w:pPr>
      <w:ind w:left="720"/>
      <w:contextualSpacing/>
    </w:pPr>
  </w:style>
  <w:style w:type="character" w:styleId="Hyperlink">
    <w:name w:val="Hyperlink"/>
    <w:basedOn w:val="DefaultParagraphFont"/>
    <w:uiPriority w:val="99"/>
    <w:rsid w:val="00625F72"/>
    <w:rPr>
      <w:rFonts w:cs="Times New Roman"/>
      <w:color w:val="0000FF"/>
      <w:u w:val="single"/>
    </w:rPr>
  </w:style>
  <w:style w:type="character" w:styleId="Strong">
    <w:name w:val="Strong"/>
    <w:basedOn w:val="DefaultParagraphFont"/>
    <w:uiPriority w:val="22"/>
    <w:qFormat/>
    <w:rsid w:val="00625F72"/>
    <w:rPr>
      <w:b/>
      <w:bCs/>
    </w:rPr>
  </w:style>
  <w:style w:type="paragraph" w:styleId="BodyText3">
    <w:name w:val="Body Text 3"/>
    <w:basedOn w:val="Normal"/>
    <w:link w:val="BodyText3Char"/>
    <w:rsid w:val="00625F72"/>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spacing w:after="0" w:line="240" w:lineRule="auto"/>
    </w:pPr>
    <w:rPr>
      <w:rFonts w:ascii="Univers" w:eastAsia="Times New Roman" w:hAnsi="Univers"/>
      <w:sz w:val="20"/>
      <w:szCs w:val="24"/>
    </w:rPr>
  </w:style>
  <w:style w:type="character" w:customStyle="1" w:styleId="BodyText3Char">
    <w:name w:val="Body Text 3 Char"/>
    <w:basedOn w:val="DefaultParagraphFont"/>
    <w:link w:val="BodyText3"/>
    <w:rsid w:val="00625F72"/>
    <w:rPr>
      <w:rFonts w:ascii="Univers" w:eastAsia="Times New Roman" w:hAnsi="Univers" w:cs="Times New Roman"/>
      <w:sz w:val="20"/>
      <w:szCs w:val="24"/>
    </w:rPr>
  </w:style>
  <w:style w:type="character" w:customStyle="1" w:styleId="A5">
    <w:name w:val="A5"/>
    <w:uiPriority w:val="99"/>
    <w:rsid w:val="00625F72"/>
    <w:rPr>
      <w:rFonts w:cs="Myriad Pro"/>
      <w:color w:val="000000"/>
      <w:sz w:val="20"/>
      <w:szCs w:val="20"/>
    </w:rPr>
  </w:style>
  <w:style w:type="paragraph" w:styleId="CommentSubject">
    <w:name w:val="annotation subject"/>
    <w:basedOn w:val="CommentText"/>
    <w:next w:val="CommentText"/>
    <w:link w:val="CommentSubjectChar"/>
    <w:uiPriority w:val="99"/>
    <w:semiHidden/>
    <w:unhideWhenUsed/>
    <w:rsid w:val="00A301BA"/>
    <w:pPr>
      <w:spacing w:line="240" w:lineRule="auto"/>
    </w:pPr>
    <w:rPr>
      <w:b/>
      <w:bCs/>
    </w:rPr>
  </w:style>
  <w:style w:type="character" w:customStyle="1" w:styleId="CommentSubjectChar">
    <w:name w:val="Comment Subject Char"/>
    <w:basedOn w:val="CommentTextChar"/>
    <w:link w:val="CommentSubject"/>
    <w:uiPriority w:val="99"/>
    <w:semiHidden/>
    <w:rsid w:val="00A301BA"/>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1838C7"/>
    <w:rPr>
      <w:color w:val="800080" w:themeColor="followedHyperlink"/>
      <w:u w:val="single"/>
    </w:rPr>
  </w:style>
  <w:style w:type="paragraph" w:styleId="Revision">
    <w:name w:val="Revision"/>
    <w:hidden/>
    <w:uiPriority w:val="99"/>
    <w:semiHidden/>
    <w:rsid w:val="00F52424"/>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E47403"/>
    <w:rPr>
      <w:color w:val="605E5C"/>
      <w:shd w:val="clear" w:color="auto" w:fill="E1DFDD"/>
    </w:rPr>
  </w:style>
  <w:style w:type="character" w:styleId="Mention">
    <w:name w:val="Mention"/>
    <w:basedOn w:val="DefaultParagraphFont"/>
    <w:uiPriority w:val="99"/>
    <w:unhideWhenUsed/>
    <w:rsid w:val="00A868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bd10e23a-f09c-45e3-849e-438a97faa086">
      <Terms xmlns="http://schemas.microsoft.com/office/infopath/2007/PartnerControls"/>
    </lcf76f155ced4ddcb4097134ff3c332f>
    <Status xmlns="bd10e23a-f09c-45e3-849e-438a97faa086" xsi:nil="true"/>
  </documentManagement>
</p:properties>
</file>

<file path=customXml/itemProps1.xml><?xml version="1.0" encoding="utf-8"?>
<ds:datastoreItem xmlns:ds="http://schemas.openxmlformats.org/officeDocument/2006/customXml" ds:itemID="{580D063E-BBAF-4AF1-A3EA-8900D7625075}">
  <ds:schemaRefs>
    <ds:schemaRef ds:uri="http://schemas.microsoft.com/sharepoint/v3/contenttype/forms"/>
  </ds:schemaRefs>
</ds:datastoreItem>
</file>

<file path=customXml/itemProps2.xml><?xml version="1.0" encoding="utf-8"?>
<ds:datastoreItem xmlns:ds="http://schemas.openxmlformats.org/officeDocument/2006/customXml" ds:itemID="{D5BCD528-B07E-4312-824C-33B8194AB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0EEB5-C3D2-46FE-8D24-FC45C01219DD}">
  <ds:schemaRefs>
    <ds:schemaRef ds:uri="http://schemas.openxmlformats.org/officeDocument/2006/bibliography"/>
  </ds:schemaRefs>
</ds:datastoreItem>
</file>

<file path=customXml/itemProps4.xml><?xml version="1.0" encoding="utf-8"?>
<ds:datastoreItem xmlns:ds="http://schemas.openxmlformats.org/officeDocument/2006/customXml" ds:itemID="{2485B867-044A-401B-B78E-601D14D93F6C}">
  <ds:schemaRefs>
    <ds:schemaRef ds:uri="http://schemas.microsoft.com/office/2006/metadata/properties"/>
    <ds:schemaRef ds:uri="http://schemas.microsoft.com/office/infopath/2007/PartnerControls"/>
    <ds:schemaRef ds:uri="2a2db8c4-56ab-4882-a5d0-0fe8165c6658"/>
    <ds:schemaRef ds:uri="bd10e23a-f09c-45e3-849e-438a97faa0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1016</Words>
  <Characters>5795</Characters>
  <Application>Microsoft Office Word</Application>
  <DocSecurity>0</DocSecurity>
  <Lines>48</Lines>
  <Paragraphs>13</Paragraphs>
  <ScaleCrop>false</ScaleCrop>
  <Company>U.S. Department of Education</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Wells</dc:creator>
  <cp:lastModifiedBy>Robinson, Tyler (Contractor)</cp:lastModifiedBy>
  <cp:revision>2</cp:revision>
  <cp:lastPrinted>2018-11-29T20:02:00Z</cp:lastPrinted>
  <dcterms:created xsi:type="dcterms:W3CDTF">2025-05-08T19:33:00Z</dcterms:created>
  <dcterms:modified xsi:type="dcterms:W3CDTF">2025-05-08T19:33:00Z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y fmtid="{D5CDD505-2E9C-101B-9397-08002B2CF9AE}" pid="4" name="Order">
    <vt:r8>517100</vt:r8>
  </property>
  <property fmtid="{D5CDD505-2E9C-101B-9397-08002B2CF9AE}" pid="5" name="_dlc_DocIdItemGuid">
    <vt:lpwstr>d82ba0c0-d8c5-4abe-9c87-f2df8401e3c2</vt:lpwstr>
  </property>
</Properties>
</file>