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0A1EED" w:rsidP="00C64707" w14:paraId="70813C57" w14:textId="77777777">
      <w:pPr>
        <w:shd w:val="clear" w:color="auto" w:fill="FFFFFF"/>
        <w:spacing w:after="0" w:line="240" w:lineRule="auto"/>
        <w:jc w:val="center"/>
        <w:rPr>
          <w:rFonts w:ascii="Arial" w:eastAsia="Times New Roman" w:hAnsi="Arial" w:cs="Arial"/>
          <w:sz w:val="24"/>
          <w:szCs w:val="24"/>
        </w:rPr>
      </w:pPr>
      <w:r w:rsidRPr="000A1EED">
        <w:rPr>
          <w:rFonts w:ascii="Arial" w:eastAsia="Times New Roman" w:hAnsi="Arial" w:cs="Arial"/>
          <w:b/>
          <w:bCs/>
          <w:sz w:val="24"/>
          <w:szCs w:val="24"/>
        </w:rPr>
        <w:t>Supporting Statement A</w:t>
      </w:r>
    </w:p>
    <w:p w:rsidR="00C64707" w:rsidRPr="000A1EED" w:rsidP="00C64707" w14:paraId="28F4C5DA" w14:textId="0FF6F8B8">
      <w:pPr>
        <w:shd w:val="clear" w:color="auto" w:fill="FFFFFF"/>
        <w:spacing w:after="0" w:line="240" w:lineRule="auto"/>
        <w:jc w:val="center"/>
        <w:rPr>
          <w:rFonts w:ascii="Arial" w:eastAsia="Times New Roman" w:hAnsi="Arial" w:cs="Arial"/>
          <w:b/>
          <w:bCs/>
          <w:sz w:val="24"/>
          <w:szCs w:val="24"/>
        </w:rPr>
      </w:pPr>
      <w:r w:rsidRPr="000A1EED">
        <w:rPr>
          <w:rFonts w:ascii="Arial" w:eastAsia="Times New Roman" w:hAnsi="Arial" w:cs="Arial"/>
          <w:b/>
          <w:bCs/>
          <w:sz w:val="24"/>
          <w:szCs w:val="24"/>
        </w:rPr>
        <w:t>AVIATION INSURANCE</w:t>
      </w:r>
    </w:p>
    <w:p w:rsidR="002115A2" w:rsidRPr="000A1EED" w:rsidP="00C64707" w14:paraId="5156F391" w14:textId="3BC27EFE">
      <w:pPr>
        <w:shd w:val="clear" w:color="auto" w:fill="FFFFFF"/>
        <w:spacing w:after="0" w:line="240" w:lineRule="auto"/>
        <w:jc w:val="center"/>
        <w:rPr>
          <w:rFonts w:ascii="Arial" w:eastAsia="Times New Roman" w:hAnsi="Arial" w:cs="Arial"/>
          <w:b/>
          <w:bCs/>
          <w:sz w:val="24"/>
          <w:szCs w:val="24"/>
        </w:rPr>
      </w:pPr>
      <w:r w:rsidRPr="000A1EED">
        <w:rPr>
          <w:rFonts w:ascii="Arial" w:eastAsia="Times New Roman" w:hAnsi="Arial" w:cs="Arial"/>
          <w:b/>
          <w:bCs/>
          <w:sz w:val="24"/>
          <w:szCs w:val="24"/>
        </w:rPr>
        <w:t>OMB 2120-</w:t>
      </w:r>
      <w:r w:rsidRPr="000A1EED" w:rsidR="00DC5AEB">
        <w:rPr>
          <w:rFonts w:ascii="Arial" w:eastAsia="Times New Roman" w:hAnsi="Arial" w:cs="Arial"/>
          <w:b/>
          <w:bCs/>
          <w:sz w:val="24"/>
          <w:szCs w:val="24"/>
        </w:rPr>
        <w:t>0514</w:t>
      </w:r>
    </w:p>
    <w:p w:rsidR="002115A2" w:rsidRPr="000A1EED" w:rsidP="00C64707" w14:paraId="0FCAE46F" w14:textId="77777777">
      <w:pPr>
        <w:shd w:val="clear" w:color="auto" w:fill="FFFFFF"/>
        <w:spacing w:after="0" w:line="240" w:lineRule="auto"/>
        <w:jc w:val="center"/>
        <w:rPr>
          <w:rFonts w:ascii="Arial" w:eastAsia="Times New Roman" w:hAnsi="Arial" w:cs="Arial"/>
          <w:b/>
          <w:bCs/>
          <w:sz w:val="24"/>
          <w:szCs w:val="24"/>
        </w:rPr>
      </w:pPr>
    </w:p>
    <w:p w:rsidR="002115A2" w:rsidRPr="000A1EED" w:rsidP="002115A2" w14:paraId="75AA393B" w14:textId="4F64573A">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The </w:t>
      </w:r>
      <w:r w:rsidRPr="000A1EED">
        <w:rPr>
          <w:rFonts w:ascii="Arial" w:eastAsia="Times New Roman" w:hAnsi="Arial" w:cs="Arial"/>
          <w:sz w:val="24"/>
          <w:szCs w:val="24"/>
        </w:rPr>
        <w:t xml:space="preserve">FAA </w:t>
      </w:r>
      <w:r w:rsidRPr="000A1EED">
        <w:rPr>
          <w:rFonts w:ascii="Arial" w:eastAsia="Times New Roman" w:hAnsi="Arial" w:cs="Arial"/>
          <w:sz w:val="24"/>
          <w:szCs w:val="24"/>
        </w:rPr>
        <w:t xml:space="preserve">Aviation Insurance Program </w:t>
      </w:r>
      <w:r w:rsidRPr="000A1EED">
        <w:rPr>
          <w:rFonts w:ascii="Arial" w:eastAsia="Times New Roman" w:hAnsi="Arial" w:cs="Arial"/>
          <w:sz w:val="24"/>
          <w:szCs w:val="24"/>
        </w:rPr>
        <w:t xml:space="preserve">collects certain information from air carriers to issue aviation insurance policies. </w:t>
      </w:r>
      <w:r w:rsidRPr="000A1EED" w:rsidR="00DF0762">
        <w:rPr>
          <w:rFonts w:ascii="Arial" w:eastAsia="Times New Roman" w:hAnsi="Arial" w:cs="Arial"/>
          <w:sz w:val="24"/>
          <w:szCs w:val="24"/>
        </w:rPr>
        <w:t>Two c</w:t>
      </w:r>
      <w:r w:rsidRPr="000A1EED" w:rsidR="00DC5AEB">
        <w:rPr>
          <w:rFonts w:ascii="Arial" w:eastAsia="Times New Roman" w:hAnsi="Arial" w:cs="Arial"/>
          <w:sz w:val="24"/>
          <w:szCs w:val="24"/>
        </w:rPr>
        <w:t xml:space="preserve">hanges </w:t>
      </w:r>
      <w:r w:rsidRPr="000A1EED" w:rsidR="00DF0762">
        <w:rPr>
          <w:rFonts w:ascii="Arial" w:eastAsia="Times New Roman" w:hAnsi="Arial" w:cs="Arial"/>
          <w:sz w:val="24"/>
          <w:szCs w:val="24"/>
        </w:rPr>
        <w:t xml:space="preserve">have been made </w:t>
      </w:r>
      <w:r w:rsidRPr="000A1EED" w:rsidR="00DC5AEB">
        <w:rPr>
          <w:rFonts w:ascii="Arial" w:eastAsia="Times New Roman" w:hAnsi="Arial" w:cs="Arial"/>
          <w:sz w:val="24"/>
          <w:szCs w:val="24"/>
        </w:rPr>
        <w:t>from the last report in 2022</w:t>
      </w:r>
      <w:r w:rsidRPr="000A1EED" w:rsidR="00D64EE4">
        <w:rPr>
          <w:rFonts w:ascii="Arial" w:eastAsia="Times New Roman" w:hAnsi="Arial" w:cs="Arial"/>
          <w:sz w:val="24"/>
          <w:szCs w:val="24"/>
        </w:rPr>
        <w:t>:</w:t>
      </w:r>
      <w:r w:rsidRPr="000A1EED" w:rsidR="00DF0762">
        <w:rPr>
          <w:rFonts w:ascii="Arial" w:eastAsia="Times New Roman" w:hAnsi="Arial" w:cs="Arial"/>
          <w:sz w:val="24"/>
          <w:szCs w:val="24"/>
        </w:rPr>
        <w:t xml:space="preserve"> (a)</w:t>
      </w:r>
      <w:r w:rsidRPr="000A1EED" w:rsidR="00DC5AEB">
        <w:rPr>
          <w:rFonts w:ascii="Arial" w:eastAsia="Times New Roman" w:hAnsi="Arial" w:cs="Arial"/>
          <w:sz w:val="24"/>
          <w:szCs w:val="24"/>
        </w:rPr>
        <w:t xml:space="preserve"> </w:t>
      </w:r>
      <w:r w:rsidRPr="000A1EED" w:rsidR="00D64EE4">
        <w:rPr>
          <w:rFonts w:ascii="Arial" w:eastAsia="Times New Roman" w:hAnsi="Arial" w:cs="Arial"/>
          <w:sz w:val="24"/>
          <w:szCs w:val="24"/>
        </w:rPr>
        <w:t xml:space="preserve">the hourly burden has been adjusted to include </w:t>
      </w:r>
      <w:r w:rsidRPr="000A1EED" w:rsidR="00DC5AEB">
        <w:rPr>
          <w:rFonts w:ascii="Arial" w:eastAsia="Times New Roman" w:hAnsi="Arial" w:cs="Arial"/>
          <w:sz w:val="24"/>
          <w:szCs w:val="24"/>
        </w:rPr>
        <w:t xml:space="preserve">data collection related to the new </w:t>
      </w:r>
      <w:r w:rsidRPr="000A1EED" w:rsidR="00D64EE4">
        <w:rPr>
          <w:rFonts w:ascii="Arial" w:eastAsia="Times New Roman" w:hAnsi="Arial" w:cs="Arial"/>
          <w:sz w:val="24"/>
          <w:szCs w:val="24"/>
        </w:rPr>
        <w:t>T</w:t>
      </w:r>
      <w:r w:rsidRPr="000A1EED" w:rsidR="00DC5AEB">
        <w:rPr>
          <w:rFonts w:ascii="Arial" w:eastAsia="Times New Roman" w:hAnsi="Arial" w:cs="Arial"/>
          <w:sz w:val="24"/>
          <w:szCs w:val="24"/>
        </w:rPr>
        <w:t xml:space="preserve">emporary </w:t>
      </w:r>
      <w:r w:rsidRPr="000A1EED" w:rsidR="00D64EE4">
        <w:rPr>
          <w:rFonts w:ascii="Arial" w:eastAsia="Times New Roman" w:hAnsi="Arial" w:cs="Arial"/>
          <w:sz w:val="24"/>
          <w:szCs w:val="24"/>
        </w:rPr>
        <w:t>Premium Program</w:t>
      </w:r>
      <w:r w:rsidRPr="000A1EED" w:rsidR="00DF0762">
        <w:rPr>
          <w:rFonts w:ascii="Arial" w:eastAsia="Times New Roman" w:hAnsi="Arial" w:cs="Arial"/>
          <w:sz w:val="24"/>
          <w:szCs w:val="24"/>
        </w:rPr>
        <w:t xml:space="preserve">, </w:t>
      </w:r>
      <w:r w:rsidRPr="000A1EED" w:rsidR="00DC5AEB">
        <w:rPr>
          <w:rFonts w:ascii="Arial" w:eastAsia="Times New Roman" w:hAnsi="Arial" w:cs="Arial"/>
          <w:sz w:val="24"/>
          <w:szCs w:val="24"/>
        </w:rPr>
        <w:t xml:space="preserve">and </w:t>
      </w:r>
      <w:r w:rsidRPr="000A1EED" w:rsidR="00DF0762">
        <w:rPr>
          <w:rFonts w:ascii="Arial" w:eastAsia="Times New Roman" w:hAnsi="Arial" w:cs="Arial"/>
          <w:sz w:val="24"/>
          <w:szCs w:val="24"/>
        </w:rPr>
        <w:t xml:space="preserve">(b) </w:t>
      </w:r>
      <w:r w:rsidRPr="000A1EED" w:rsidR="00DC5AEB">
        <w:rPr>
          <w:rFonts w:ascii="Arial" w:eastAsia="Times New Roman" w:hAnsi="Arial" w:cs="Arial"/>
          <w:sz w:val="24"/>
          <w:szCs w:val="24"/>
        </w:rPr>
        <w:t xml:space="preserve">the cost burden </w:t>
      </w:r>
      <w:r w:rsidRPr="000A1EED" w:rsidR="00DF0762">
        <w:rPr>
          <w:rFonts w:ascii="Arial" w:eastAsia="Times New Roman" w:hAnsi="Arial" w:cs="Arial"/>
          <w:sz w:val="24"/>
          <w:szCs w:val="24"/>
        </w:rPr>
        <w:t xml:space="preserve">has been adjusted </w:t>
      </w:r>
      <w:r w:rsidRPr="000A1EED" w:rsidR="00DC5AEB">
        <w:rPr>
          <w:rFonts w:ascii="Arial" w:eastAsia="Times New Roman" w:hAnsi="Arial" w:cs="Arial"/>
          <w:sz w:val="24"/>
          <w:szCs w:val="24"/>
        </w:rPr>
        <w:t>for inflation.</w:t>
      </w:r>
    </w:p>
    <w:p w:rsidR="00C64707" w:rsidRPr="000A1EED" w:rsidP="00C64707" w14:paraId="1E629481" w14:textId="77777777">
      <w:pPr>
        <w:shd w:val="clear" w:color="auto" w:fill="FFFFFF"/>
        <w:spacing w:after="0" w:line="240" w:lineRule="auto"/>
        <w:rPr>
          <w:rFonts w:ascii="Arial" w:eastAsia="Times New Roman" w:hAnsi="Arial" w:cs="Arial"/>
          <w:sz w:val="24"/>
          <w:szCs w:val="24"/>
        </w:rPr>
      </w:pPr>
    </w:p>
    <w:p w:rsidR="00C64707" w:rsidRPr="000A1EED" w:rsidP="00C64707" w14:paraId="46E7ED4F"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1C036F" w:rsidRPr="000A1EED" w:rsidP="008771C3" w14:paraId="72E5EC66" w14:textId="16172146">
      <w:pPr>
        <w:shd w:val="clear" w:color="auto" w:fill="FFFFFF"/>
        <w:spacing w:after="0" w:line="240" w:lineRule="auto"/>
      </w:pPr>
      <w:r w:rsidRPr="000A1EED">
        <w:rPr>
          <w:rFonts w:ascii="Arial" w:eastAsia="Times New Roman" w:hAnsi="Arial" w:cs="Arial"/>
          <w:sz w:val="24"/>
          <w:szCs w:val="24"/>
        </w:rPr>
        <w:br/>
      </w:r>
      <w:r w:rsidRPr="000A1EED" w:rsidR="001C2FFB">
        <w:rPr>
          <w:rFonts w:ascii="Arial" w:eastAsia="Times New Roman" w:hAnsi="Arial" w:cs="Arial"/>
          <w:sz w:val="24"/>
          <w:szCs w:val="24"/>
        </w:rPr>
        <w:t xml:space="preserve">The </w:t>
      </w:r>
      <w:r w:rsidRPr="000A1EED" w:rsidR="00550C1A">
        <w:rPr>
          <w:rFonts w:ascii="Arial" w:eastAsia="Times New Roman" w:hAnsi="Arial" w:cs="Arial"/>
          <w:sz w:val="24"/>
          <w:szCs w:val="24"/>
        </w:rPr>
        <w:t>FAA Aviation Insurance P</w:t>
      </w:r>
      <w:r w:rsidRPr="000A1EED" w:rsidR="001C2FFB">
        <w:rPr>
          <w:rFonts w:ascii="Arial" w:eastAsia="Times New Roman" w:hAnsi="Arial" w:cs="Arial"/>
          <w:sz w:val="24"/>
          <w:szCs w:val="24"/>
        </w:rPr>
        <w:t>rogram</w:t>
      </w:r>
      <w:r w:rsidRPr="000A1EED" w:rsidR="008771C3">
        <w:rPr>
          <w:rFonts w:ascii="Arial" w:eastAsia="Times New Roman" w:hAnsi="Arial" w:cs="Arial"/>
          <w:sz w:val="24"/>
          <w:szCs w:val="24"/>
        </w:rPr>
        <w:t xml:space="preserve"> </w:t>
      </w:r>
      <w:r w:rsidRPr="000A1EED" w:rsidR="00207A1B">
        <w:rPr>
          <w:rFonts w:ascii="Arial" w:eastAsia="Times New Roman" w:hAnsi="Arial" w:cs="Arial"/>
          <w:sz w:val="24"/>
          <w:szCs w:val="24"/>
        </w:rPr>
        <w:t xml:space="preserve">collects information from </w:t>
      </w:r>
      <w:r w:rsidRPr="000A1EED" w:rsidR="00750023">
        <w:rPr>
          <w:rFonts w:ascii="Arial" w:eastAsia="Times New Roman" w:hAnsi="Arial" w:cs="Arial"/>
          <w:sz w:val="24"/>
          <w:szCs w:val="24"/>
        </w:rPr>
        <w:t>air carriers—</w:t>
      </w:r>
      <w:r w:rsidRPr="000A1EED" w:rsidR="00207A1B">
        <w:rPr>
          <w:rFonts w:ascii="Arial" w:eastAsia="Times New Roman" w:hAnsi="Arial" w:cs="Arial"/>
          <w:sz w:val="24"/>
          <w:szCs w:val="24"/>
        </w:rPr>
        <w:t>new aviation insurance applicants and existing policy holders</w:t>
      </w:r>
      <w:r w:rsidRPr="000A1EED" w:rsidR="00750023">
        <w:rPr>
          <w:rFonts w:ascii="Arial" w:eastAsia="Times New Roman" w:hAnsi="Arial" w:cs="Arial"/>
          <w:sz w:val="24"/>
          <w:szCs w:val="24"/>
        </w:rPr>
        <w:t>—</w:t>
      </w:r>
      <w:r w:rsidRPr="000A1EED" w:rsidR="00207A1B">
        <w:rPr>
          <w:rFonts w:ascii="Arial" w:eastAsia="Times New Roman" w:hAnsi="Arial" w:cs="Arial"/>
          <w:sz w:val="24"/>
          <w:szCs w:val="24"/>
        </w:rPr>
        <w:t xml:space="preserve">to establish legally binding insurance policies between </w:t>
      </w:r>
      <w:r w:rsidRPr="000A1EED" w:rsidR="00750023">
        <w:rPr>
          <w:rFonts w:ascii="Arial" w:eastAsia="Times New Roman" w:hAnsi="Arial" w:cs="Arial"/>
          <w:sz w:val="24"/>
          <w:szCs w:val="24"/>
        </w:rPr>
        <w:t xml:space="preserve">the </w:t>
      </w:r>
      <w:r w:rsidRPr="000A1EED" w:rsidR="00207A1B">
        <w:rPr>
          <w:rFonts w:ascii="Arial" w:eastAsia="Times New Roman" w:hAnsi="Arial" w:cs="Arial"/>
          <w:sz w:val="24"/>
          <w:szCs w:val="24"/>
        </w:rPr>
        <w:t xml:space="preserve">air carriers and the FAA. </w:t>
      </w:r>
      <w:r w:rsidRPr="000A1EED" w:rsidR="00750023">
        <w:rPr>
          <w:rFonts w:ascii="Arial" w:eastAsia="Times New Roman" w:hAnsi="Arial" w:cs="Arial"/>
          <w:sz w:val="24"/>
          <w:szCs w:val="24"/>
        </w:rPr>
        <w:t xml:space="preserve">FAA </w:t>
      </w:r>
      <w:r w:rsidRPr="000A1EED" w:rsidR="008771C3">
        <w:rPr>
          <w:rFonts w:ascii="Arial" w:eastAsia="Times New Roman" w:hAnsi="Arial" w:cs="Arial"/>
          <w:sz w:val="24"/>
          <w:szCs w:val="24"/>
        </w:rPr>
        <w:t xml:space="preserve">derives its authority from Title 49, United States Code, Chapter 443.  Dating from 1951, amended and updated through the years, the </w:t>
      </w:r>
      <w:r w:rsidRPr="000A1EED">
        <w:rPr>
          <w:rFonts w:ascii="Arial" w:eastAsia="Times New Roman" w:hAnsi="Arial" w:cs="Arial"/>
          <w:sz w:val="24"/>
          <w:szCs w:val="24"/>
        </w:rPr>
        <w:t>statute</w:t>
      </w:r>
      <w:r w:rsidRPr="000A1EED" w:rsidR="008771C3">
        <w:rPr>
          <w:rFonts w:ascii="Arial" w:eastAsia="Times New Roman" w:hAnsi="Arial" w:cs="Arial"/>
          <w:sz w:val="24"/>
          <w:szCs w:val="24"/>
        </w:rPr>
        <w:t xml:space="preserve"> currently provides authority for the FAA to issue insurance to air carriers</w:t>
      </w:r>
      <w:r w:rsidRPr="000A1EED" w:rsidR="00000432">
        <w:rPr>
          <w:rFonts w:ascii="Arial" w:eastAsia="Times New Roman" w:hAnsi="Arial" w:cs="Arial"/>
          <w:sz w:val="24"/>
          <w:szCs w:val="24"/>
        </w:rPr>
        <w:t xml:space="preserve"> with and </w:t>
      </w:r>
      <w:r w:rsidRPr="000A1EED" w:rsidR="008771C3">
        <w:rPr>
          <w:rFonts w:ascii="Arial" w:eastAsia="Times New Roman" w:hAnsi="Arial" w:cs="Arial"/>
          <w:sz w:val="24"/>
          <w:szCs w:val="24"/>
        </w:rPr>
        <w:t xml:space="preserve">without premium.  The statute </w:t>
      </w:r>
      <w:r w:rsidRPr="000A1EED" w:rsidR="00000432">
        <w:rPr>
          <w:rFonts w:ascii="Arial" w:eastAsia="Times New Roman" w:hAnsi="Arial" w:cs="Arial"/>
          <w:sz w:val="24"/>
          <w:szCs w:val="24"/>
        </w:rPr>
        <w:t>authorizes three</w:t>
      </w:r>
      <w:r w:rsidRPr="000A1EED" w:rsidR="008771C3">
        <w:rPr>
          <w:rFonts w:ascii="Arial" w:eastAsia="Times New Roman" w:hAnsi="Arial" w:cs="Arial"/>
          <w:sz w:val="24"/>
          <w:szCs w:val="24"/>
        </w:rPr>
        <w:t xml:space="preserve"> specific </w:t>
      </w:r>
      <w:r w:rsidRPr="000A1EED" w:rsidR="001C2FFB">
        <w:rPr>
          <w:rFonts w:ascii="Arial" w:eastAsia="Times New Roman" w:hAnsi="Arial" w:cs="Arial"/>
          <w:sz w:val="24"/>
          <w:szCs w:val="24"/>
        </w:rPr>
        <w:t>components</w:t>
      </w:r>
      <w:r w:rsidRPr="000A1EED" w:rsidR="008771C3">
        <w:rPr>
          <w:rFonts w:ascii="Arial" w:eastAsia="Times New Roman" w:hAnsi="Arial" w:cs="Arial"/>
          <w:sz w:val="24"/>
          <w:szCs w:val="24"/>
        </w:rPr>
        <w:t xml:space="preserve"> – </w:t>
      </w:r>
      <w:r w:rsidRPr="000A1EED" w:rsidR="00000432">
        <w:rPr>
          <w:rFonts w:ascii="Arial" w:eastAsia="Times New Roman" w:hAnsi="Arial" w:cs="Arial"/>
          <w:sz w:val="24"/>
          <w:szCs w:val="24"/>
        </w:rPr>
        <w:t>premium, temporary premium, and non-premium</w:t>
      </w:r>
      <w:r w:rsidRPr="000A1EED" w:rsidR="001C2FFB">
        <w:rPr>
          <w:rFonts w:ascii="Arial" w:eastAsia="Times New Roman" w:hAnsi="Arial" w:cs="Arial"/>
          <w:sz w:val="24"/>
          <w:szCs w:val="24"/>
        </w:rPr>
        <w:t xml:space="preserve"> insurance</w:t>
      </w:r>
      <w:r w:rsidRPr="000A1EED" w:rsidR="00000432">
        <w:rPr>
          <w:rFonts w:ascii="Arial" w:eastAsia="Times New Roman" w:hAnsi="Arial" w:cs="Arial"/>
          <w:sz w:val="24"/>
          <w:szCs w:val="24"/>
        </w:rPr>
        <w:t>.</w:t>
      </w:r>
    </w:p>
    <w:p w:rsidR="001C036F" w:rsidRPr="000A1EED" w:rsidP="008771C3" w14:paraId="2D4C70E3" w14:textId="77777777">
      <w:pPr>
        <w:shd w:val="clear" w:color="auto" w:fill="FFFFFF"/>
        <w:spacing w:after="0" w:line="240" w:lineRule="auto"/>
      </w:pPr>
    </w:p>
    <w:p w:rsidR="008771C3" w:rsidRPr="000A1EED" w:rsidP="008771C3" w14:paraId="560FECC4" w14:textId="60AE1F4E">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The Premium Program, </w:t>
      </w:r>
      <w:r w:rsidRPr="000A1EED" w:rsidR="00000432">
        <w:rPr>
          <w:rFonts w:ascii="Arial" w:eastAsia="Times New Roman" w:hAnsi="Arial" w:cs="Arial"/>
          <w:sz w:val="24"/>
          <w:szCs w:val="24"/>
        </w:rPr>
        <w:t>statutorily suspended</w:t>
      </w:r>
      <w:r w:rsidRPr="000A1EED">
        <w:rPr>
          <w:rFonts w:ascii="Arial" w:eastAsia="Times New Roman" w:hAnsi="Arial" w:cs="Arial"/>
          <w:sz w:val="24"/>
          <w:szCs w:val="24"/>
        </w:rPr>
        <w:t xml:space="preserve">, provided war risk coverage to U.S. air carriers for a premium.  Following the terrorist attacks of September 11, 2001, Congress significantly expanded the Premium Program by authorizing war risk insurance for domestic flights, among other things, when the commercial aviation insurance market experienced a complete market failure.  In December 2014, Congress sunset the Premium Program based on a legislative proposal made by </w:t>
      </w:r>
      <w:r w:rsidRPr="000A1EED" w:rsidR="00000432">
        <w:rPr>
          <w:rFonts w:ascii="Arial" w:eastAsia="Times New Roman" w:hAnsi="Arial" w:cs="Arial"/>
          <w:sz w:val="24"/>
          <w:szCs w:val="24"/>
        </w:rPr>
        <w:t>DOT and</w:t>
      </w:r>
      <w:r w:rsidRPr="000A1EED">
        <w:rPr>
          <w:rFonts w:ascii="Arial" w:eastAsia="Times New Roman" w:hAnsi="Arial" w:cs="Arial"/>
          <w:sz w:val="24"/>
          <w:szCs w:val="24"/>
        </w:rPr>
        <w:t xml:space="preserve"> returned air carriers to the commercial aviation insurance market for most </w:t>
      </w:r>
      <w:r w:rsidRPr="000A1EED">
        <w:rPr>
          <w:rFonts w:ascii="Arial" w:eastAsia="Times New Roman" w:hAnsi="Arial" w:cs="Arial"/>
          <w:sz w:val="24"/>
          <w:szCs w:val="24"/>
        </w:rPr>
        <w:t xml:space="preserve">of their war risk insurance needs.  </w:t>
      </w:r>
    </w:p>
    <w:p w:rsidR="008771C3" w:rsidRPr="000A1EED" w:rsidP="008771C3" w14:paraId="3BFB0A9F" w14:textId="77777777">
      <w:pPr>
        <w:shd w:val="clear" w:color="auto" w:fill="FFFFFF"/>
        <w:spacing w:after="0" w:line="240" w:lineRule="auto"/>
        <w:rPr>
          <w:rFonts w:ascii="Arial" w:eastAsia="Times New Roman" w:hAnsi="Arial" w:cs="Arial"/>
          <w:sz w:val="24"/>
          <w:szCs w:val="24"/>
        </w:rPr>
      </w:pPr>
    </w:p>
    <w:p w:rsidR="006B2A3E" w:rsidRPr="000A1EED" w:rsidP="006B2A3E" w14:paraId="77B63283" w14:textId="5FBB1226">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The Temporary Premium Program permits</w:t>
      </w:r>
      <w:r w:rsidRPr="000A1EED">
        <w:rPr>
          <w:rFonts w:ascii="Arial" w:eastAsia="Times New Roman" w:hAnsi="Arial" w:cs="Arial"/>
          <w:sz w:val="24"/>
          <w:szCs w:val="24"/>
        </w:rPr>
        <w:t xml:space="preserve"> insurance or reinsurance for one coverage period not to exceed 90 days.</w:t>
      </w:r>
      <w:bookmarkStart w:id="0" w:name="_Hlk182923494"/>
      <w:r w:rsidRPr="000A1EED">
        <w:rPr>
          <w:rFonts w:ascii="Arial" w:eastAsia="Times New Roman" w:hAnsi="Arial" w:cs="Arial"/>
          <w:sz w:val="24"/>
          <w:szCs w:val="24"/>
        </w:rPr>
        <w:t xml:space="preserve"> The FAA may issue a temporary policy only if the insurance carrier of an air carrier has unilaterally terminated the air carrier’s war risk liability coverage pursuant to (a) notice under the policy, (b) an endorsement </w:t>
      </w:r>
      <w:r w:rsidRPr="000A1EED">
        <w:rPr>
          <w:rFonts w:ascii="Arial" w:eastAsia="Times New Roman" w:hAnsi="Arial" w:cs="Arial"/>
          <w:sz w:val="24"/>
          <w:szCs w:val="24"/>
        </w:rPr>
        <w:t>to</w:t>
      </w:r>
      <w:r w:rsidRPr="000A1EED">
        <w:rPr>
          <w:rFonts w:ascii="Arial" w:eastAsia="Times New Roman" w:hAnsi="Arial" w:cs="Arial"/>
          <w:sz w:val="24"/>
          <w:szCs w:val="24"/>
        </w:rPr>
        <w:t xml:space="preserve"> the policy, or (c) an automatic termination provision in the policy or any endorsement. </w:t>
      </w:r>
    </w:p>
    <w:p w:rsidR="006B2A3E" w:rsidRPr="000A1EED" w:rsidP="006B2A3E" w14:paraId="6E8CB795" w14:textId="2B98EE5E">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This insurance would be a stop-gap measure intended to support coverage after a nuclear detonation or outbreak of war between superpowers</w:t>
      </w:r>
      <w:r w:rsidRPr="000A1EED">
        <w:rPr>
          <w:rFonts w:ascii="Arial" w:eastAsia="Times New Roman" w:hAnsi="Arial" w:cs="Arial"/>
          <w:sz w:val="24"/>
          <w:szCs w:val="24"/>
        </w:rPr>
        <w:t>.</w:t>
      </w:r>
      <w:bookmarkEnd w:id="0"/>
    </w:p>
    <w:p w:rsidR="006B2A3E" w:rsidRPr="000A1EED" w:rsidP="006B2A3E" w14:paraId="6E3CFEC7" w14:textId="77777777">
      <w:pPr>
        <w:shd w:val="clear" w:color="auto" w:fill="FFFFFF"/>
        <w:spacing w:after="0" w:line="240" w:lineRule="auto"/>
        <w:rPr>
          <w:rFonts w:ascii="Arial" w:eastAsia="Times New Roman" w:hAnsi="Arial" w:cs="Arial"/>
          <w:sz w:val="24"/>
          <w:szCs w:val="24"/>
        </w:rPr>
      </w:pPr>
    </w:p>
    <w:p w:rsidR="00C64707" w:rsidRPr="000A1EED" w:rsidP="006B2A3E" w14:paraId="549F3813" w14:textId="6F318FC5">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The Non-Premium Program </w:t>
      </w:r>
      <w:r w:rsidRPr="000A1EED" w:rsidR="00000432">
        <w:rPr>
          <w:rFonts w:ascii="Arial" w:eastAsia="Times New Roman" w:hAnsi="Arial" w:cs="Arial"/>
          <w:sz w:val="24"/>
          <w:szCs w:val="24"/>
        </w:rPr>
        <w:t>offers</w:t>
      </w:r>
      <w:r w:rsidRPr="000A1EED">
        <w:rPr>
          <w:rFonts w:ascii="Arial" w:eastAsia="Times New Roman" w:hAnsi="Arial" w:cs="Arial"/>
          <w:sz w:val="24"/>
          <w:szCs w:val="24"/>
        </w:rPr>
        <w:t xml:space="preserve"> war risk coverage, without premium, to air carriers at the request of DoD and other Federal agencies (although there are currently no other Federal agencies participating in the Non-Premium Program). The Non-Premium Program supports DoD military mobilizations, predominantly in the U.S. Central Command and U.S. Africa Command Areas of Responsibility.  DoD relies on the FAA to provide aviation war risk insurance that is not available commercially on reasonable terms and conditions to DoD-contracted air</w:t>
      </w:r>
      <w:r w:rsidRPr="000A1EED">
        <w:rPr>
          <w:rFonts w:ascii="Arial" w:eastAsia="Times New Roman" w:hAnsi="Arial" w:cs="Arial"/>
          <w:sz w:val="24"/>
          <w:szCs w:val="24"/>
        </w:rPr>
        <w:t xml:space="preserve"> carriers that support military mission objectives and operations.  DoD indemnifies the FAA for any losses under the Non-Premium Program, as required by law.</w:t>
      </w:r>
    </w:p>
    <w:p w:rsidR="00207A1B" w:rsidRPr="000A1EED" w:rsidP="006B2A3E" w14:paraId="213D6810" w14:textId="77777777">
      <w:pPr>
        <w:shd w:val="clear" w:color="auto" w:fill="FFFFFF"/>
        <w:spacing w:after="0" w:line="240" w:lineRule="auto"/>
        <w:rPr>
          <w:rFonts w:ascii="Arial" w:eastAsia="Times New Roman" w:hAnsi="Arial" w:cs="Arial"/>
          <w:sz w:val="24"/>
          <w:szCs w:val="24"/>
        </w:rPr>
      </w:pPr>
    </w:p>
    <w:p w:rsidR="00C64707" w:rsidRPr="000A1EED" w:rsidP="00C64707" w14:paraId="099B4D16"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1C2FFB" w:rsidRPr="000A1EED" w:rsidP="001C2FFB" w14:paraId="36BC7C05" w14:textId="549B42E5">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550C1A">
        <w:rPr>
          <w:rFonts w:ascii="Arial" w:eastAsia="Times New Roman" w:hAnsi="Arial" w:cs="Arial"/>
          <w:sz w:val="24"/>
          <w:szCs w:val="24"/>
        </w:rPr>
        <w:t xml:space="preserve">This is a renewal request. </w:t>
      </w:r>
      <w:r w:rsidRPr="000A1EED">
        <w:rPr>
          <w:rFonts w:ascii="Arial" w:eastAsia="Times New Roman" w:hAnsi="Arial" w:cs="Arial"/>
          <w:sz w:val="24"/>
          <w:szCs w:val="24"/>
        </w:rPr>
        <w:t>Air carriers, operators that are members of the Civil Reserve Air Fleet (CRAF)</w:t>
      </w:r>
      <w:r w:rsidRPr="000A1EED" w:rsidR="002D64D3">
        <w:rPr>
          <w:rFonts w:ascii="Arial" w:eastAsia="Times New Roman" w:hAnsi="Arial" w:cs="Arial"/>
          <w:sz w:val="24"/>
          <w:szCs w:val="24"/>
        </w:rPr>
        <w:t>,</w:t>
      </w:r>
      <w:r w:rsidRPr="000A1EED">
        <w:rPr>
          <w:rFonts w:ascii="Arial" w:eastAsia="Times New Roman" w:hAnsi="Arial" w:cs="Arial"/>
          <w:sz w:val="24"/>
          <w:szCs w:val="24"/>
        </w:rPr>
        <w:t xml:space="preserve"> or direct contractors to D</w:t>
      </w:r>
      <w:r w:rsidRPr="000A1EED" w:rsidR="002D64D3">
        <w:rPr>
          <w:rFonts w:ascii="Arial" w:eastAsia="Times New Roman" w:hAnsi="Arial" w:cs="Arial"/>
          <w:sz w:val="24"/>
          <w:szCs w:val="24"/>
        </w:rPr>
        <w:t>o</w:t>
      </w:r>
      <w:r w:rsidRPr="000A1EED">
        <w:rPr>
          <w:rFonts w:ascii="Arial" w:eastAsia="Times New Roman" w:hAnsi="Arial" w:cs="Arial"/>
          <w:sz w:val="24"/>
          <w:szCs w:val="24"/>
        </w:rPr>
        <w:t xml:space="preserve">D supporting the President's initiatives are required to respond to this collection and in return receive the benefit of insurance. The FAA </w:t>
      </w:r>
      <w:r w:rsidRPr="000A1EED" w:rsidR="00550C1A">
        <w:rPr>
          <w:rFonts w:ascii="Arial" w:eastAsia="Times New Roman" w:hAnsi="Arial" w:cs="Arial"/>
          <w:sz w:val="24"/>
          <w:szCs w:val="24"/>
        </w:rPr>
        <w:t>uses</w:t>
      </w:r>
      <w:r w:rsidRPr="000A1EED">
        <w:rPr>
          <w:rFonts w:ascii="Arial" w:eastAsia="Times New Roman" w:hAnsi="Arial" w:cs="Arial"/>
          <w:sz w:val="24"/>
          <w:szCs w:val="24"/>
        </w:rPr>
        <w:t xml:space="preserve"> information submitted by applicants for chapter 443 insurance to identify the eligibility of parties to be insured, the amount of coverage required, and insurance premiums. </w:t>
      </w:r>
      <w:r w:rsidRPr="000A1EED" w:rsidR="006F2787">
        <w:rPr>
          <w:rFonts w:ascii="Arial" w:eastAsia="Times New Roman" w:hAnsi="Arial" w:cs="Arial"/>
          <w:sz w:val="24"/>
          <w:szCs w:val="24"/>
        </w:rPr>
        <w:t xml:space="preserve">The information </w:t>
      </w:r>
      <w:r w:rsidRPr="000A1EED">
        <w:rPr>
          <w:rFonts w:ascii="Arial" w:eastAsia="Times New Roman" w:hAnsi="Arial" w:cs="Arial"/>
          <w:sz w:val="24"/>
          <w:szCs w:val="24"/>
        </w:rPr>
        <w:t xml:space="preserve">is a voluntary submission </w:t>
      </w:r>
      <w:r w:rsidRPr="000A1EED">
        <w:rPr>
          <w:rFonts w:ascii="Arial" w:eastAsia="Times New Roman" w:hAnsi="Arial" w:cs="Arial"/>
          <w:sz w:val="24"/>
          <w:szCs w:val="24"/>
        </w:rPr>
        <w:t>but</w:t>
      </w:r>
      <w:r w:rsidRPr="000A1EED">
        <w:rPr>
          <w:rFonts w:ascii="Arial" w:eastAsia="Times New Roman" w:hAnsi="Arial" w:cs="Arial"/>
          <w:sz w:val="24"/>
          <w:szCs w:val="24"/>
        </w:rPr>
        <w:t xml:space="preserve"> is necessary </w:t>
      </w:r>
      <w:r w:rsidRPr="000A1EED" w:rsidR="00550C1A">
        <w:rPr>
          <w:rFonts w:ascii="Arial" w:eastAsia="Times New Roman" w:hAnsi="Arial" w:cs="Arial"/>
          <w:sz w:val="24"/>
          <w:szCs w:val="24"/>
        </w:rPr>
        <w:t>for</w:t>
      </w:r>
      <w:r w:rsidRPr="000A1EED">
        <w:rPr>
          <w:rFonts w:ascii="Arial" w:eastAsia="Times New Roman" w:hAnsi="Arial" w:cs="Arial"/>
          <w:sz w:val="24"/>
          <w:szCs w:val="24"/>
        </w:rPr>
        <w:t xml:space="preserve"> an operator or air carrier to obtain FAA insurance coverage.   </w:t>
      </w:r>
    </w:p>
    <w:p w:rsidR="001C2FFB" w:rsidRPr="000A1EED" w:rsidP="001C2FFB" w14:paraId="77EE8D3A" w14:textId="77777777">
      <w:pPr>
        <w:shd w:val="clear" w:color="auto" w:fill="FFFFFF"/>
        <w:spacing w:after="0" w:line="240" w:lineRule="auto"/>
        <w:rPr>
          <w:rFonts w:ascii="Arial" w:eastAsia="Times New Roman" w:hAnsi="Arial" w:cs="Arial"/>
          <w:sz w:val="24"/>
          <w:szCs w:val="24"/>
        </w:rPr>
      </w:pPr>
    </w:p>
    <w:p w:rsidR="006B42BB" w:rsidRPr="000A1EED" w:rsidP="001C2FFB" w14:paraId="05BE812A" w14:textId="76573AC3">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The data </w:t>
      </w:r>
      <w:r w:rsidRPr="000A1EED" w:rsidR="006F2787">
        <w:rPr>
          <w:rFonts w:ascii="Arial" w:eastAsia="Times New Roman" w:hAnsi="Arial" w:cs="Arial"/>
          <w:sz w:val="24"/>
          <w:szCs w:val="24"/>
        </w:rPr>
        <w:t>is</w:t>
      </w:r>
      <w:r w:rsidRPr="000A1EED">
        <w:rPr>
          <w:rFonts w:ascii="Arial" w:eastAsia="Times New Roman" w:hAnsi="Arial" w:cs="Arial"/>
          <w:sz w:val="24"/>
          <w:szCs w:val="24"/>
        </w:rPr>
        <w:t xml:space="preserve"> collected </w:t>
      </w:r>
      <w:r w:rsidRPr="000A1EED" w:rsidR="00550C1A">
        <w:rPr>
          <w:rFonts w:ascii="Arial" w:eastAsia="Times New Roman" w:hAnsi="Arial" w:cs="Arial"/>
          <w:sz w:val="24"/>
          <w:szCs w:val="24"/>
        </w:rPr>
        <w:t xml:space="preserve">on </w:t>
      </w:r>
      <w:r w:rsidRPr="000A1EED">
        <w:rPr>
          <w:rFonts w:ascii="Arial" w:eastAsia="Times New Roman" w:hAnsi="Arial" w:cs="Arial"/>
          <w:sz w:val="24"/>
          <w:szCs w:val="24"/>
        </w:rPr>
        <w:t>an as</w:t>
      </w:r>
      <w:r w:rsidRPr="000A1EED" w:rsidR="00D64EE4">
        <w:rPr>
          <w:rFonts w:ascii="Arial" w:eastAsia="Times New Roman" w:hAnsi="Arial" w:cs="Arial"/>
          <w:sz w:val="24"/>
          <w:szCs w:val="24"/>
        </w:rPr>
        <w:t>-</w:t>
      </w:r>
      <w:r w:rsidRPr="000A1EED">
        <w:rPr>
          <w:rFonts w:ascii="Arial" w:eastAsia="Times New Roman" w:hAnsi="Arial" w:cs="Arial"/>
          <w:sz w:val="24"/>
          <w:szCs w:val="24"/>
        </w:rPr>
        <w:t>needed bas</w:t>
      </w:r>
      <w:r w:rsidRPr="000A1EED" w:rsidR="006F2787">
        <w:rPr>
          <w:rFonts w:ascii="Arial" w:eastAsia="Times New Roman" w:hAnsi="Arial" w:cs="Arial"/>
          <w:sz w:val="24"/>
          <w:szCs w:val="24"/>
        </w:rPr>
        <w:t>i</w:t>
      </w:r>
      <w:r w:rsidRPr="000A1EED">
        <w:rPr>
          <w:rFonts w:ascii="Arial" w:eastAsia="Times New Roman" w:hAnsi="Arial" w:cs="Arial"/>
          <w:sz w:val="24"/>
          <w:szCs w:val="24"/>
        </w:rPr>
        <w:t xml:space="preserve">s </w:t>
      </w:r>
      <w:r w:rsidRPr="000A1EED" w:rsidR="006F2787">
        <w:rPr>
          <w:rFonts w:ascii="Arial" w:eastAsia="Times New Roman" w:hAnsi="Arial" w:cs="Arial"/>
          <w:sz w:val="24"/>
          <w:szCs w:val="24"/>
        </w:rPr>
        <w:t>f</w:t>
      </w:r>
      <w:r w:rsidRPr="000A1EED">
        <w:rPr>
          <w:rFonts w:ascii="Arial" w:eastAsia="Times New Roman" w:hAnsi="Arial" w:cs="Arial"/>
          <w:sz w:val="24"/>
          <w:szCs w:val="24"/>
        </w:rPr>
        <w:t xml:space="preserve">or each carrier requesting insurance. The information collected </w:t>
      </w:r>
      <w:r w:rsidRPr="000A1EED" w:rsidR="006F2787">
        <w:rPr>
          <w:rFonts w:ascii="Arial" w:eastAsia="Times New Roman" w:hAnsi="Arial" w:cs="Arial"/>
          <w:sz w:val="24"/>
          <w:szCs w:val="24"/>
        </w:rPr>
        <w:t>is</w:t>
      </w:r>
      <w:r w:rsidRPr="000A1EED">
        <w:rPr>
          <w:rFonts w:ascii="Arial" w:eastAsia="Times New Roman" w:hAnsi="Arial" w:cs="Arial"/>
          <w:sz w:val="24"/>
          <w:szCs w:val="24"/>
        </w:rPr>
        <w:t xml:space="preserve"> as follows:</w:t>
      </w:r>
    </w:p>
    <w:p w:rsidR="001C2FFB" w:rsidRPr="000A1EED" w:rsidP="001C2FFB" w14:paraId="558B95C7" w14:textId="77777777">
      <w:pPr>
        <w:shd w:val="clear" w:color="auto" w:fill="FFFFFF"/>
        <w:spacing w:after="0" w:line="240" w:lineRule="auto"/>
        <w:rPr>
          <w:rFonts w:ascii="Arial" w:eastAsia="Times New Roman" w:hAnsi="Arial" w:cs="Arial"/>
          <w:sz w:val="24"/>
          <w:szCs w:val="24"/>
        </w:rPr>
      </w:pPr>
    </w:p>
    <w:p w:rsidR="001C2FFB" w:rsidRPr="000A1EED" w:rsidP="006B42BB" w14:paraId="66FDE28F" w14:textId="66ED9664">
      <w:pPr>
        <w:pStyle w:val="ListParagraph"/>
        <w:numPr>
          <w:ilvl w:val="0"/>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Air Carrier POC </w:t>
      </w:r>
    </w:p>
    <w:p w:rsidR="001C2FFB" w:rsidRPr="000A1EED" w:rsidP="006B42BB" w14:paraId="34E97E0A" w14:textId="4FF8EEF8">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Name </w:t>
      </w:r>
    </w:p>
    <w:p w:rsidR="001C2FFB" w:rsidRPr="000A1EED" w:rsidP="006B42BB" w14:paraId="7C95034C" w14:textId="3AC5363B">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Signature</w:t>
      </w:r>
    </w:p>
    <w:p w:rsidR="001C2FFB" w:rsidRPr="000A1EED" w:rsidP="006B42BB" w14:paraId="7BAC6741" w14:textId="67B2EADE">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Title</w:t>
      </w:r>
    </w:p>
    <w:p w:rsidR="001C2FFB" w:rsidRPr="000A1EED" w:rsidP="001C2FFB" w14:paraId="20021124" w14:textId="77777777">
      <w:pPr>
        <w:shd w:val="clear" w:color="auto" w:fill="FFFFFF"/>
        <w:spacing w:after="0" w:line="240" w:lineRule="auto"/>
        <w:rPr>
          <w:rFonts w:ascii="Arial" w:eastAsia="Times New Roman" w:hAnsi="Arial" w:cs="Arial"/>
          <w:sz w:val="24"/>
          <w:szCs w:val="24"/>
        </w:rPr>
      </w:pPr>
    </w:p>
    <w:p w:rsidR="001C2FFB" w:rsidRPr="000A1EED" w:rsidP="006B42BB" w14:paraId="0A58548B" w14:textId="407D46C6">
      <w:pPr>
        <w:pStyle w:val="ListParagraph"/>
        <w:numPr>
          <w:ilvl w:val="0"/>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Air Carrier </w:t>
      </w:r>
    </w:p>
    <w:p w:rsidR="001C2FFB" w:rsidRPr="000A1EED" w:rsidP="006B42BB" w14:paraId="79B01064" w14:textId="6BF3D994">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Name </w:t>
      </w:r>
    </w:p>
    <w:p w:rsidR="001C2FFB" w:rsidRPr="000A1EED" w:rsidP="006B42BB" w14:paraId="7271B97F" w14:textId="5241CE7C">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Business </w:t>
      </w:r>
      <w:r w:rsidRPr="000A1EED" w:rsidR="006F2787">
        <w:rPr>
          <w:rFonts w:ascii="Arial" w:eastAsia="Times New Roman" w:hAnsi="Arial" w:cs="Arial"/>
          <w:sz w:val="24"/>
          <w:szCs w:val="24"/>
        </w:rPr>
        <w:t>a</w:t>
      </w:r>
      <w:r w:rsidRPr="000A1EED">
        <w:rPr>
          <w:rFonts w:ascii="Arial" w:eastAsia="Times New Roman" w:hAnsi="Arial" w:cs="Arial"/>
          <w:sz w:val="24"/>
          <w:szCs w:val="24"/>
        </w:rPr>
        <w:t>ddress</w:t>
      </w:r>
    </w:p>
    <w:p w:rsidR="001C2FFB" w:rsidRPr="000A1EED" w:rsidP="006B42BB" w14:paraId="0FE63001" w14:textId="6FC40B31">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Business phone number </w:t>
      </w:r>
    </w:p>
    <w:p w:rsidR="001C2FFB" w:rsidRPr="000A1EED" w:rsidP="006B42BB" w14:paraId="0CCC5B60" w14:textId="648E0C60">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Business fax</w:t>
      </w:r>
    </w:p>
    <w:p w:rsidR="001C2FFB" w:rsidRPr="000A1EED" w:rsidP="006B42BB" w14:paraId="16DA3085" w14:textId="7DA0D198">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Business email address</w:t>
      </w:r>
    </w:p>
    <w:p w:rsidR="001C2FFB" w:rsidRPr="000A1EED" w:rsidP="006B42BB" w14:paraId="4B840C19" w14:textId="45CB0D96">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DoD contract number</w:t>
      </w:r>
    </w:p>
    <w:p w:rsidR="001C2FFB" w:rsidRPr="000A1EED" w:rsidP="006B42BB" w14:paraId="23D0F440" w14:textId="7DEABBE8">
      <w:pPr>
        <w:pStyle w:val="ListParagraph"/>
        <w:numPr>
          <w:ilvl w:val="1"/>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Insurance policy and certification </w:t>
      </w:r>
      <w:r w:rsidRPr="000A1EED" w:rsidR="006F2787">
        <w:rPr>
          <w:rFonts w:ascii="Arial" w:eastAsia="Times New Roman" w:hAnsi="Arial" w:cs="Arial"/>
          <w:sz w:val="24"/>
          <w:szCs w:val="24"/>
        </w:rPr>
        <w:t>i</w:t>
      </w:r>
      <w:r w:rsidRPr="000A1EED">
        <w:rPr>
          <w:rFonts w:ascii="Arial" w:eastAsia="Times New Roman" w:hAnsi="Arial" w:cs="Arial"/>
          <w:sz w:val="24"/>
          <w:szCs w:val="24"/>
        </w:rPr>
        <w:t xml:space="preserve">nformation: </w:t>
      </w:r>
    </w:p>
    <w:p w:rsidR="001C2FFB" w:rsidRPr="000A1EED" w:rsidP="006B42BB" w14:paraId="2236F493" w14:textId="5027B490">
      <w:pPr>
        <w:pStyle w:val="ListParagraph"/>
        <w:numPr>
          <w:ilvl w:val="2"/>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Type and amount of coverage</w:t>
      </w:r>
    </w:p>
    <w:p w:rsidR="001C2FFB" w:rsidRPr="000A1EED" w:rsidP="006B42BB" w14:paraId="31515D28" w14:textId="1E2F9163">
      <w:pPr>
        <w:pStyle w:val="ListParagraph"/>
        <w:numPr>
          <w:ilvl w:val="2"/>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Aircraft type</w:t>
      </w:r>
    </w:p>
    <w:p w:rsidR="001C2FFB" w:rsidRPr="000A1EED" w:rsidP="006B42BB" w14:paraId="196F9263" w14:textId="0A8CC238">
      <w:pPr>
        <w:pStyle w:val="ListParagraph"/>
        <w:numPr>
          <w:ilvl w:val="2"/>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Tail number</w:t>
      </w:r>
    </w:p>
    <w:p w:rsidR="001C2FFB" w:rsidRPr="000A1EED" w:rsidP="006B42BB" w14:paraId="684FA50C" w14:textId="045A1E56">
      <w:pPr>
        <w:pStyle w:val="ListParagraph"/>
        <w:numPr>
          <w:ilvl w:val="2"/>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Aircraft registration number</w:t>
      </w:r>
    </w:p>
    <w:p w:rsidR="001C2FFB" w:rsidRPr="000A1EED" w:rsidP="006B42BB" w14:paraId="527BA955" w14:textId="41EA626A">
      <w:pPr>
        <w:pStyle w:val="ListParagraph"/>
        <w:numPr>
          <w:ilvl w:val="2"/>
          <w:numId w:val="6"/>
        </w:num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S</w:t>
      </w:r>
      <w:r w:rsidRPr="000A1EED">
        <w:rPr>
          <w:rFonts w:ascii="Arial" w:eastAsia="Times New Roman" w:hAnsi="Arial" w:cs="Arial"/>
          <w:sz w:val="24"/>
          <w:szCs w:val="24"/>
        </w:rPr>
        <w:t>erial number</w:t>
      </w:r>
    </w:p>
    <w:p w:rsidR="001C2FFB" w:rsidRPr="000A1EED" w:rsidP="001C2FFB" w14:paraId="6D1BF1E6" w14:textId="77777777">
      <w:pPr>
        <w:shd w:val="clear" w:color="auto" w:fill="FFFFFF"/>
        <w:spacing w:after="0" w:line="240" w:lineRule="auto"/>
        <w:rPr>
          <w:rFonts w:ascii="Arial" w:eastAsia="Times New Roman" w:hAnsi="Arial" w:cs="Arial"/>
          <w:sz w:val="24"/>
          <w:szCs w:val="24"/>
        </w:rPr>
      </w:pPr>
    </w:p>
    <w:p w:rsidR="006F2787" w:rsidRPr="000A1EED" w:rsidP="001C2FFB" w14:paraId="78DB3E3E" w14:textId="32B7C04B">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Th</w:t>
      </w:r>
      <w:r w:rsidRPr="000A1EED" w:rsidR="00550C1A">
        <w:rPr>
          <w:rFonts w:ascii="Arial" w:eastAsia="Times New Roman" w:hAnsi="Arial" w:cs="Arial"/>
          <w:sz w:val="24"/>
          <w:szCs w:val="24"/>
        </w:rPr>
        <w:t>e</w:t>
      </w:r>
      <w:r w:rsidRPr="000A1EED">
        <w:rPr>
          <w:rFonts w:ascii="Arial" w:eastAsia="Times New Roman" w:hAnsi="Arial" w:cs="Arial"/>
          <w:sz w:val="24"/>
          <w:szCs w:val="24"/>
        </w:rPr>
        <w:t xml:space="preserve"> information is </w:t>
      </w:r>
      <w:r w:rsidRPr="000A1EED" w:rsidR="00550C1A">
        <w:rPr>
          <w:rFonts w:ascii="Arial" w:eastAsia="Times New Roman" w:hAnsi="Arial" w:cs="Arial"/>
          <w:sz w:val="24"/>
          <w:szCs w:val="24"/>
        </w:rPr>
        <w:t>used</w:t>
      </w:r>
      <w:r w:rsidRPr="000A1EED" w:rsidR="001C2FFB">
        <w:rPr>
          <w:rFonts w:ascii="Arial" w:eastAsia="Times New Roman" w:hAnsi="Arial" w:cs="Arial"/>
          <w:sz w:val="24"/>
          <w:szCs w:val="24"/>
        </w:rPr>
        <w:t xml:space="preserve"> to issue war risk insurance to air carriers because they cannot </w:t>
      </w:r>
      <w:r w:rsidRPr="000A1EED">
        <w:rPr>
          <w:rFonts w:ascii="Arial" w:eastAsia="Times New Roman" w:hAnsi="Arial" w:cs="Arial"/>
          <w:sz w:val="24"/>
          <w:szCs w:val="24"/>
        </w:rPr>
        <w:t>obtain insurance through</w:t>
      </w:r>
      <w:r w:rsidRPr="000A1EED" w:rsidR="001C2FFB">
        <w:rPr>
          <w:rFonts w:ascii="Arial" w:eastAsia="Times New Roman" w:hAnsi="Arial" w:cs="Arial"/>
          <w:sz w:val="24"/>
          <w:szCs w:val="24"/>
        </w:rPr>
        <w:t xml:space="preserve"> the commercial market. All information is maintain</w:t>
      </w:r>
      <w:r w:rsidRPr="000A1EED">
        <w:rPr>
          <w:rFonts w:ascii="Arial" w:eastAsia="Times New Roman" w:hAnsi="Arial" w:cs="Arial"/>
          <w:sz w:val="24"/>
          <w:szCs w:val="24"/>
        </w:rPr>
        <w:t>ed</w:t>
      </w:r>
      <w:r w:rsidRPr="000A1EED" w:rsidR="001C2FFB">
        <w:rPr>
          <w:rFonts w:ascii="Arial" w:eastAsia="Times New Roman" w:hAnsi="Arial" w:cs="Arial"/>
          <w:sz w:val="24"/>
          <w:szCs w:val="24"/>
        </w:rPr>
        <w:t xml:space="preserve"> for record</w:t>
      </w:r>
      <w:r w:rsidRPr="000A1EED" w:rsidR="00550C1A">
        <w:rPr>
          <w:rFonts w:ascii="Arial" w:eastAsia="Times New Roman" w:hAnsi="Arial" w:cs="Arial"/>
          <w:sz w:val="24"/>
          <w:szCs w:val="24"/>
        </w:rPr>
        <w:t>s</w:t>
      </w:r>
      <w:r w:rsidRPr="000A1EED" w:rsidR="001C2FFB">
        <w:rPr>
          <w:rFonts w:ascii="Arial" w:eastAsia="Times New Roman" w:hAnsi="Arial" w:cs="Arial"/>
          <w:sz w:val="24"/>
          <w:szCs w:val="24"/>
        </w:rPr>
        <w:t xml:space="preserve"> </w:t>
      </w:r>
      <w:r w:rsidRPr="000A1EED">
        <w:rPr>
          <w:rFonts w:ascii="Arial" w:eastAsia="Times New Roman" w:hAnsi="Arial" w:cs="Arial"/>
          <w:sz w:val="24"/>
          <w:szCs w:val="24"/>
        </w:rPr>
        <w:t>to issue policies a</w:t>
      </w:r>
      <w:r w:rsidRPr="000A1EED">
        <w:rPr>
          <w:rFonts w:ascii="Arial" w:eastAsia="Times New Roman" w:hAnsi="Arial" w:cs="Arial"/>
          <w:sz w:val="24"/>
          <w:szCs w:val="24"/>
        </w:rPr>
        <w:t xml:space="preserve">nd </w:t>
      </w:r>
      <w:r w:rsidRPr="000A1EED" w:rsidR="001C2FFB">
        <w:rPr>
          <w:rFonts w:ascii="Arial" w:eastAsia="Times New Roman" w:hAnsi="Arial" w:cs="Arial"/>
          <w:sz w:val="24"/>
          <w:szCs w:val="24"/>
        </w:rPr>
        <w:t>in the event of an accident involving one of the air carrier’s aircraft</w:t>
      </w:r>
      <w:r w:rsidRPr="000A1EED">
        <w:rPr>
          <w:rFonts w:ascii="Arial" w:eastAsia="Times New Roman" w:hAnsi="Arial" w:cs="Arial"/>
          <w:sz w:val="24"/>
          <w:szCs w:val="24"/>
        </w:rPr>
        <w:t xml:space="preserve">. </w:t>
      </w:r>
      <w:r w:rsidRPr="000A1EED">
        <w:rPr>
          <w:rFonts w:ascii="Arial" w:eastAsia="Times New Roman" w:hAnsi="Arial" w:cs="Arial"/>
          <w:sz w:val="24"/>
          <w:szCs w:val="24"/>
        </w:rPr>
        <w:t xml:space="preserve">The </w:t>
      </w:r>
      <w:r w:rsidRPr="000A1EED" w:rsidR="00550C1A">
        <w:rPr>
          <w:rFonts w:ascii="Arial" w:eastAsia="Times New Roman" w:hAnsi="Arial" w:cs="Arial"/>
          <w:sz w:val="24"/>
          <w:szCs w:val="24"/>
        </w:rPr>
        <w:t xml:space="preserve">collected </w:t>
      </w:r>
      <w:r w:rsidRPr="000A1EED">
        <w:rPr>
          <w:rFonts w:ascii="Arial" w:eastAsia="Times New Roman" w:hAnsi="Arial" w:cs="Arial"/>
          <w:sz w:val="24"/>
          <w:szCs w:val="24"/>
        </w:rPr>
        <w:t xml:space="preserve">information </w:t>
      </w:r>
      <w:r w:rsidRPr="000A1EED" w:rsidR="00550C1A">
        <w:rPr>
          <w:rFonts w:ascii="Arial" w:eastAsia="Times New Roman" w:hAnsi="Arial" w:cs="Arial"/>
          <w:sz w:val="24"/>
          <w:szCs w:val="24"/>
        </w:rPr>
        <w:t>is not</w:t>
      </w:r>
      <w:r w:rsidRPr="000A1EED">
        <w:rPr>
          <w:rFonts w:ascii="Arial" w:eastAsia="Times New Roman" w:hAnsi="Arial" w:cs="Arial"/>
          <w:sz w:val="24"/>
          <w:szCs w:val="24"/>
        </w:rPr>
        <w:t xml:space="preserve"> </w:t>
      </w:r>
      <w:r w:rsidRPr="000A1EED">
        <w:rPr>
          <w:rFonts w:ascii="Arial" w:eastAsia="Times New Roman" w:hAnsi="Arial" w:cs="Arial"/>
          <w:sz w:val="24"/>
          <w:szCs w:val="24"/>
        </w:rPr>
        <w:t xml:space="preserve">publicly </w:t>
      </w:r>
      <w:r w:rsidRPr="000A1EED">
        <w:rPr>
          <w:rFonts w:ascii="Arial" w:eastAsia="Times New Roman" w:hAnsi="Arial" w:cs="Arial"/>
          <w:sz w:val="24"/>
          <w:szCs w:val="24"/>
        </w:rPr>
        <w:t>disseminated</w:t>
      </w:r>
      <w:r w:rsidRPr="000A1EED">
        <w:rPr>
          <w:rFonts w:ascii="Arial" w:eastAsia="Times New Roman" w:hAnsi="Arial" w:cs="Arial"/>
          <w:i/>
          <w:iCs/>
          <w:sz w:val="24"/>
          <w:szCs w:val="24"/>
        </w:rPr>
        <w:t>.</w:t>
      </w:r>
    </w:p>
    <w:p w:rsidR="006F2787" w:rsidRPr="000A1EED" w:rsidP="001C2FFB" w14:paraId="459730C3" w14:textId="77777777">
      <w:pPr>
        <w:shd w:val="clear" w:color="auto" w:fill="FFFFFF"/>
        <w:spacing w:after="0" w:line="240" w:lineRule="auto"/>
        <w:rPr>
          <w:rFonts w:ascii="Arial" w:eastAsia="Times New Roman" w:hAnsi="Arial" w:cs="Arial"/>
          <w:sz w:val="24"/>
          <w:szCs w:val="24"/>
        </w:rPr>
      </w:pPr>
    </w:p>
    <w:p w:rsidR="00C64707" w:rsidRPr="000A1EED" w:rsidP="00C64707" w14:paraId="453A3C29"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 xml:space="preserve">3. Describe whether, and to what extent, the collection of information involves the use of automated, electronic, mechanical, or other </w:t>
      </w:r>
      <w:r w:rsidRPr="000A1EED">
        <w:rPr>
          <w:rFonts w:ascii="Arial" w:eastAsia="Times New Roman" w:hAnsi="Arial" w:cs="Arial"/>
          <w:b/>
          <w:bCs/>
          <w:sz w:val="24"/>
          <w:szCs w:val="24"/>
        </w:rPr>
        <w:t>technological collection techniques or other forms of information technology.</w:t>
      </w:r>
    </w:p>
    <w:p w:rsidR="00F141C0" w:rsidRPr="000A1EED" w:rsidP="00EC4657" w14:paraId="0E2FA401" w14:textId="0A992810">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Air carriers </w:t>
      </w:r>
      <w:r w:rsidRPr="000A1EED" w:rsidR="00C652D1">
        <w:rPr>
          <w:rFonts w:ascii="Arial" w:eastAsia="Times New Roman" w:hAnsi="Arial" w:cs="Arial"/>
          <w:sz w:val="24"/>
          <w:szCs w:val="24"/>
        </w:rPr>
        <w:t>provide the collected information to FAA by completing application form</w:t>
      </w:r>
      <w:r w:rsidRPr="000A1EED">
        <w:rPr>
          <w:rFonts w:ascii="Arial" w:eastAsia="Times New Roman" w:hAnsi="Arial" w:cs="Arial"/>
          <w:sz w:val="24"/>
          <w:szCs w:val="24"/>
        </w:rPr>
        <w:t>s</w:t>
      </w:r>
      <w:r w:rsidRPr="000A1EED">
        <w:rPr>
          <w:rFonts w:ascii="Arial" w:eastAsia="Times New Roman" w:hAnsi="Arial" w:cs="Arial"/>
          <w:sz w:val="24"/>
          <w:szCs w:val="24"/>
        </w:rPr>
        <w:t xml:space="preserve"> electronically through </w:t>
      </w:r>
      <w:r w:rsidRPr="000A1EED">
        <w:rPr>
          <w:rFonts w:ascii="Arial" w:eastAsia="Times New Roman" w:hAnsi="Arial" w:cs="Arial"/>
          <w:sz w:val="24"/>
          <w:szCs w:val="24"/>
        </w:rPr>
        <w:t>the Aviation Insurance Data Management System (AIDMS)</w:t>
      </w:r>
      <w:r w:rsidRPr="000A1EED" w:rsidR="00C6077B">
        <w:rPr>
          <w:rFonts w:ascii="Arial" w:eastAsia="Times New Roman" w:hAnsi="Arial" w:cs="Arial"/>
          <w:sz w:val="24"/>
          <w:szCs w:val="24"/>
        </w:rPr>
        <w:t xml:space="preserve"> and by updating the information provided</w:t>
      </w:r>
      <w:r w:rsidRPr="000A1EED" w:rsidR="00C652D1">
        <w:rPr>
          <w:rFonts w:ascii="Arial" w:eastAsia="Times New Roman" w:hAnsi="Arial" w:cs="Arial"/>
          <w:sz w:val="24"/>
          <w:szCs w:val="24"/>
        </w:rPr>
        <w:t xml:space="preserve">. </w:t>
      </w:r>
      <w:r w:rsidRPr="000A1EED" w:rsidR="00EB6B0F">
        <w:rPr>
          <w:rFonts w:ascii="Arial" w:eastAsia="Times New Roman" w:hAnsi="Arial" w:cs="Arial"/>
          <w:sz w:val="24"/>
          <w:szCs w:val="24"/>
        </w:rPr>
        <w:t xml:space="preserve">Application forms are available at </w:t>
      </w:r>
      <w:hyperlink r:id="rId5" w:anchor="step-1" w:history="1">
        <w:r w:rsidRPr="000A1EED" w:rsidR="00EB6B0F">
          <w:rPr>
            <w:rStyle w:val="Hyperlink"/>
            <w:rFonts w:ascii="Arial" w:eastAsia="Times New Roman" w:hAnsi="Arial" w:cs="Arial"/>
            <w:color w:val="auto"/>
            <w:sz w:val="24"/>
            <w:szCs w:val="24"/>
          </w:rPr>
          <w:t>aidms.faa.gov/ApplicationMoa#step-1</w:t>
        </w:r>
      </w:hyperlink>
      <w:r w:rsidRPr="000A1EED" w:rsidR="00EB6B0F">
        <w:rPr>
          <w:rFonts w:ascii="Arial" w:eastAsia="Times New Roman" w:hAnsi="Arial" w:cs="Arial"/>
          <w:sz w:val="24"/>
          <w:szCs w:val="24"/>
        </w:rPr>
        <w:t xml:space="preserve"> (Non-Premium Program) and </w:t>
      </w:r>
      <w:hyperlink r:id="rId6" w:anchor="step-1" w:history="1">
        <w:r w:rsidRPr="000A1EED" w:rsidR="00EB6B0F">
          <w:rPr>
            <w:rStyle w:val="Hyperlink"/>
            <w:rFonts w:ascii="Arial" w:eastAsia="Times New Roman" w:hAnsi="Arial" w:cs="Arial"/>
            <w:color w:val="auto"/>
            <w:sz w:val="24"/>
            <w:szCs w:val="24"/>
          </w:rPr>
          <w:t>aidms.faa.gov/TemporaryPremiumInsuranceApp#step-1</w:t>
        </w:r>
      </w:hyperlink>
      <w:r w:rsidRPr="000A1EED" w:rsidR="00EB6B0F">
        <w:rPr>
          <w:rFonts w:ascii="Arial" w:eastAsia="Times New Roman" w:hAnsi="Arial" w:cs="Arial"/>
          <w:sz w:val="24"/>
          <w:szCs w:val="24"/>
        </w:rPr>
        <w:t xml:space="preserve"> (Temporary Premium Program). </w:t>
      </w:r>
      <w:r w:rsidRPr="000A1EED" w:rsidR="00C652D1">
        <w:rPr>
          <w:rFonts w:ascii="Arial" w:eastAsia="Times New Roman" w:hAnsi="Arial" w:cs="Arial"/>
          <w:sz w:val="24"/>
          <w:szCs w:val="24"/>
        </w:rPr>
        <w:t xml:space="preserve">AIDMS is </w:t>
      </w:r>
      <w:r w:rsidRPr="000A1EED" w:rsidR="008B4753">
        <w:rPr>
          <w:rFonts w:ascii="Arial" w:eastAsia="Times New Roman" w:hAnsi="Arial" w:cs="Arial"/>
          <w:sz w:val="24"/>
          <w:szCs w:val="24"/>
        </w:rPr>
        <w:t>an automated database</w:t>
      </w:r>
      <w:r w:rsidRPr="000A1EED">
        <w:rPr>
          <w:rFonts w:ascii="Arial" w:eastAsia="Times New Roman" w:hAnsi="Arial" w:cs="Arial"/>
          <w:sz w:val="24"/>
          <w:szCs w:val="24"/>
        </w:rPr>
        <w:t xml:space="preserve"> </w:t>
      </w:r>
      <w:r w:rsidRPr="000A1EED" w:rsidR="00C652D1">
        <w:rPr>
          <w:rFonts w:ascii="Arial" w:eastAsia="Times New Roman" w:hAnsi="Arial" w:cs="Arial"/>
          <w:sz w:val="24"/>
          <w:szCs w:val="24"/>
        </w:rPr>
        <w:t>enabling the FAA to issue insurance policies and process claims</w:t>
      </w:r>
      <w:r w:rsidRPr="000A1EED" w:rsidR="00EB6B0F">
        <w:rPr>
          <w:rFonts w:ascii="Arial" w:eastAsia="Times New Roman" w:hAnsi="Arial" w:cs="Arial"/>
          <w:sz w:val="24"/>
          <w:szCs w:val="24"/>
        </w:rPr>
        <w:t xml:space="preserve"> electronically</w:t>
      </w:r>
      <w:r w:rsidRPr="000A1EED" w:rsidR="00C652D1">
        <w:rPr>
          <w:rFonts w:ascii="Arial" w:eastAsia="Times New Roman" w:hAnsi="Arial" w:cs="Arial"/>
          <w:sz w:val="24"/>
          <w:szCs w:val="24"/>
        </w:rPr>
        <w:t xml:space="preserve">. </w:t>
      </w:r>
    </w:p>
    <w:p w:rsidR="008B4753" w:rsidRPr="000A1EED" w:rsidP="008B4753" w14:paraId="77FFE750" w14:textId="77777777">
      <w:pPr>
        <w:shd w:val="clear" w:color="auto" w:fill="FFFFFF"/>
        <w:spacing w:after="0" w:line="240" w:lineRule="auto"/>
        <w:rPr>
          <w:rFonts w:ascii="Arial" w:eastAsia="Times New Roman" w:hAnsi="Arial" w:cs="Arial"/>
          <w:sz w:val="24"/>
          <w:szCs w:val="24"/>
        </w:rPr>
      </w:pPr>
    </w:p>
    <w:p w:rsidR="00C64707" w:rsidRPr="000A1EED" w:rsidP="00C64707" w14:paraId="5DA2AFE5"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C64707" w:rsidRPr="000A1EED" w:rsidP="00C64707" w14:paraId="49900882" w14:textId="78F079F3">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8B4753">
        <w:rPr>
          <w:rFonts w:ascii="Arial" w:eastAsia="Times New Roman" w:hAnsi="Arial" w:cs="Arial"/>
          <w:sz w:val="24"/>
          <w:szCs w:val="24"/>
        </w:rPr>
        <w:t xml:space="preserve">The FAA knows of no alternative source of </w:t>
      </w:r>
      <w:r w:rsidRPr="000A1EED" w:rsidR="008B4753">
        <w:rPr>
          <w:rFonts w:ascii="Arial" w:eastAsia="Times New Roman" w:hAnsi="Arial" w:cs="Arial"/>
          <w:sz w:val="24"/>
          <w:szCs w:val="24"/>
        </w:rPr>
        <w:t>the information</w:t>
      </w:r>
      <w:r w:rsidRPr="000A1EED" w:rsidR="008B4753">
        <w:rPr>
          <w:rFonts w:ascii="Arial" w:eastAsia="Times New Roman" w:hAnsi="Arial" w:cs="Arial"/>
          <w:sz w:val="24"/>
          <w:szCs w:val="24"/>
        </w:rPr>
        <w:t xml:space="preserve"> requested of applicants. To the best of the FAA's knowledge, no other Federal entity collects this information.</w:t>
      </w:r>
      <w:r w:rsidRPr="000A1EED">
        <w:rPr>
          <w:rFonts w:ascii="Arial" w:eastAsia="Times New Roman" w:hAnsi="Arial" w:cs="Arial"/>
          <w:sz w:val="24"/>
          <w:szCs w:val="24"/>
        </w:rPr>
        <w:br/>
      </w:r>
    </w:p>
    <w:p w:rsidR="00C64707" w:rsidRPr="000A1EED" w:rsidP="00C64707" w14:paraId="35A346E2"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5. If the collection of information involves small businesses or other small entities, describe the methods used to minimize burden.</w:t>
      </w:r>
    </w:p>
    <w:p w:rsidR="008E0DE5" w:rsidRPr="000A1EED" w:rsidP="008E0DE5" w14:paraId="1744E71B" w14:textId="61486446">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8B4753">
        <w:rPr>
          <w:rFonts w:ascii="Arial" w:eastAsia="Times New Roman" w:hAnsi="Arial" w:cs="Arial"/>
          <w:sz w:val="24"/>
          <w:szCs w:val="24"/>
        </w:rPr>
        <w:t xml:space="preserve">The collection of information from applicants for insurance could involve any operator </w:t>
      </w:r>
      <w:r w:rsidRPr="000A1EED" w:rsidR="00352910">
        <w:rPr>
          <w:rFonts w:ascii="Arial" w:eastAsia="Times New Roman" w:hAnsi="Arial" w:cs="Arial"/>
          <w:sz w:val="24"/>
          <w:szCs w:val="24"/>
        </w:rPr>
        <w:t>or air carrier,</w:t>
      </w:r>
      <w:r w:rsidRPr="000A1EED" w:rsidR="008B4753">
        <w:rPr>
          <w:rFonts w:ascii="Arial" w:eastAsia="Times New Roman" w:hAnsi="Arial" w:cs="Arial"/>
          <w:sz w:val="24"/>
          <w:szCs w:val="24"/>
        </w:rPr>
        <w:t xml:space="preserve"> including firms that </w:t>
      </w:r>
      <w:r w:rsidRPr="000A1EED" w:rsidR="00352910">
        <w:rPr>
          <w:rFonts w:ascii="Arial" w:eastAsia="Times New Roman" w:hAnsi="Arial" w:cs="Arial"/>
          <w:sz w:val="24"/>
          <w:szCs w:val="24"/>
        </w:rPr>
        <w:t>could be classified</w:t>
      </w:r>
      <w:r w:rsidRPr="000A1EED" w:rsidR="008B4753">
        <w:rPr>
          <w:rFonts w:ascii="Arial" w:eastAsia="Times New Roman" w:hAnsi="Arial" w:cs="Arial"/>
          <w:sz w:val="24"/>
          <w:szCs w:val="24"/>
        </w:rPr>
        <w:t xml:space="preserve"> as small business</w:t>
      </w:r>
      <w:r w:rsidRPr="000A1EED" w:rsidR="00EB6B0F">
        <w:rPr>
          <w:rFonts w:ascii="Arial" w:eastAsia="Times New Roman" w:hAnsi="Arial" w:cs="Arial"/>
          <w:sz w:val="24"/>
          <w:szCs w:val="24"/>
        </w:rPr>
        <w:t>es</w:t>
      </w:r>
      <w:r w:rsidRPr="000A1EED" w:rsidR="008B4753">
        <w:rPr>
          <w:rFonts w:ascii="Arial" w:eastAsia="Times New Roman" w:hAnsi="Arial" w:cs="Arial"/>
          <w:sz w:val="24"/>
          <w:szCs w:val="24"/>
        </w:rPr>
        <w:t xml:space="preserve">. </w:t>
      </w:r>
      <w:r w:rsidRPr="000A1EED" w:rsidR="00352910">
        <w:rPr>
          <w:rFonts w:ascii="Arial" w:eastAsia="Times New Roman" w:hAnsi="Arial" w:cs="Arial"/>
          <w:sz w:val="24"/>
          <w:szCs w:val="24"/>
        </w:rPr>
        <w:t xml:space="preserve">The information is a voluntary submission </w:t>
      </w:r>
      <w:r w:rsidRPr="000A1EED" w:rsidR="00352910">
        <w:rPr>
          <w:rFonts w:ascii="Arial" w:eastAsia="Times New Roman" w:hAnsi="Arial" w:cs="Arial"/>
          <w:sz w:val="24"/>
          <w:szCs w:val="24"/>
        </w:rPr>
        <w:t>but</w:t>
      </w:r>
      <w:r w:rsidRPr="000A1EED" w:rsidR="00352910">
        <w:rPr>
          <w:rFonts w:ascii="Arial" w:eastAsia="Times New Roman" w:hAnsi="Arial" w:cs="Arial"/>
          <w:sz w:val="24"/>
          <w:szCs w:val="24"/>
        </w:rPr>
        <w:t xml:space="preserve"> is necessary for an operator or air carrier to obtain FAA insurance coverage. </w:t>
      </w:r>
      <w:r w:rsidRPr="000A1EED" w:rsidR="008B4753">
        <w:rPr>
          <w:rFonts w:ascii="Arial" w:eastAsia="Times New Roman" w:hAnsi="Arial" w:cs="Arial"/>
          <w:sz w:val="24"/>
          <w:szCs w:val="24"/>
        </w:rPr>
        <w:t xml:space="preserve">To minimize the burden of this information collection, the FAA </w:t>
      </w:r>
      <w:r w:rsidRPr="000A1EED">
        <w:rPr>
          <w:rFonts w:ascii="Arial" w:eastAsia="Times New Roman" w:hAnsi="Arial" w:cs="Arial"/>
          <w:sz w:val="24"/>
          <w:szCs w:val="24"/>
        </w:rPr>
        <w:t xml:space="preserve">has </w:t>
      </w:r>
      <w:r w:rsidRPr="000A1EED" w:rsidR="00EB6B0F">
        <w:rPr>
          <w:rFonts w:ascii="Arial" w:eastAsia="Times New Roman" w:hAnsi="Arial" w:cs="Arial"/>
          <w:sz w:val="24"/>
          <w:szCs w:val="24"/>
        </w:rPr>
        <w:t>limited</w:t>
      </w:r>
      <w:r w:rsidRPr="000A1EED">
        <w:rPr>
          <w:rFonts w:ascii="Arial" w:eastAsia="Times New Roman" w:hAnsi="Arial" w:cs="Arial"/>
          <w:sz w:val="24"/>
          <w:szCs w:val="24"/>
        </w:rPr>
        <w:t xml:space="preserve"> it only to the data required to issue insurance policies. </w:t>
      </w:r>
      <w:r w:rsidRPr="000A1EED">
        <w:rPr>
          <w:rFonts w:ascii="Arial" w:eastAsia="Times New Roman" w:hAnsi="Arial" w:cs="Arial"/>
          <w:sz w:val="24"/>
          <w:szCs w:val="24"/>
        </w:rPr>
        <w:t>The information requested is already known to and possessed by the operator</w:t>
      </w:r>
      <w:r w:rsidRPr="000A1EED">
        <w:rPr>
          <w:rFonts w:ascii="Arial" w:eastAsia="Times New Roman" w:hAnsi="Arial" w:cs="Arial"/>
          <w:sz w:val="24"/>
          <w:szCs w:val="24"/>
        </w:rPr>
        <w:t xml:space="preserve"> or air carrier</w:t>
      </w:r>
      <w:r w:rsidRPr="000A1EED">
        <w:rPr>
          <w:rFonts w:ascii="Arial" w:eastAsia="Times New Roman" w:hAnsi="Arial" w:cs="Arial"/>
          <w:sz w:val="24"/>
          <w:szCs w:val="24"/>
        </w:rPr>
        <w:t xml:space="preserve">. Therefore, </w:t>
      </w:r>
      <w:r w:rsidRPr="000A1EED">
        <w:rPr>
          <w:rFonts w:ascii="Arial" w:eastAsia="Times New Roman" w:hAnsi="Arial" w:cs="Arial"/>
          <w:sz w:val="24"/>
          <w:szCs w:val="24"/>
        </w:rPr>
        <w:t>the FAA anticipates minimal burden</w:t>
      </w:r>
      <w:r w:rsidRPr="000A1EED">
        <w:rPr>
          <w:rFonts w:ascii="Arial" w:eastAsia="Times New Roman" w:hAnsi="Arial" w:cs="Arial"/>
          <w:sz w:val="24"/>
          <w:szCs w:val="24"/>
        </w:rPr>
        <w:t xml:space="preserve"> should </w:t>
      </w:r>
      <w:r w:rsidRPr="000A1EED">
        <w:rPr>
          <w:rFonts w:ascii="Arial" w:eastAsia="Times New Roman" w:hAnsi="Arial" w:cs="Arial"/>
          <w:sz w:val="24"/>
          <w:szCs w:val="24"/>
        </w:rPr>
        <w:t>an operator or air carrier</w:t>
      </w:r>
      <w:r w:rsidRPr="000A1EED">
        <w:rPr>
          <w:rFonts w:ascii="Arial" w:eastAsia="Times New Roman" w:hAnsi="Arial" w:cs="Arial"/>
          <w:sz w:val="24"/>
          <w:szCs w:val="24"/>
        </w:rPr>
        <w:t xml:space="preserve"> elect to apply for chapter 443 insurance.</w:t>
      </w:r>
    </w:p>
    <w:p w:rsidR="00C64707" w:rsidRPr="000A1EED" w:rsidP="00C64707" w14:paraId="3B22BF7F" w14:textId="0A490B29">
      <w:pPr>
        <w:shd w:val="clear" w:color="auto" w:fill="FFFFFF"/>
        <w:spacing w:after="0" w:line="240" w:lineRule="auto"/>
        <w:rPr>
          <w:rFonts w:ascii="Arial" w:eastAsia="Times New Roman" w:hAnsi="Arial" w:cs="Arial"/>
          <w:sz w:val="24"/>
          <w:szCs w:val="24"/>
        </w:rPr>
      </w:pPr>
    </w:p>
    <w:p w:rsidR="00C64707" w:rsidRPr="000A1EED" w:rsidP="00C64707" w14:paraId="3F1935EA"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 xml:space="preserve">6. Describe the </w:t>
      </w:r>
      <w:r w:rsidRPr="000A1EED">
        <w:rPr>
          <w:rFonts w:ascii="Arial" w:eastAsia="Times New Roman" w:hAnsi="Arial" w:cs="Arial"/>
          <w:b/>
          <w:bCs/>
          <w:sz w:val="24"/>
          <w:szCs w:val="24"/>
        </w:rPr>
        <w:t>consequence</w:t>
      </w:r>
      <w:r w:rsidRPr="000A1EED">
        <w:rPr>
          <w:rFonts w:ascii="Arial" w:eastAsia="Times New Roman" w:hAnsi="Arial" w:cs="Arial"/>
          <w:b/>
          <w:bCs/>
          <w:sz w:val="24"/>
          <w:szCs w:val="24"/>
        </w:rPr>
        <w:t xml:space="preserve"> to Federal program or policy activities if the collection is not conducted or is conducted less frequently, as well as any technical or legal obstacles to reducing burden.</w:t>
      </w:r>
    </w:p>
    <w:p w:rsidR="008B4753" w:rsidRPr="000A1EED" w:rsidP="00C64707" w14:paraId="1220A583" w14:textId="77777777">
      <w:pPr>
        <w:shd w:val="clear" w:color="auto" w:fill="FFFFFF"/>
        <w:spacing w:after="0" w:line="240" w:lineRule="auto"/>
        <w:rPr>
          <w:rFonts w:ascii="Arial" w:eastAsia="Times New Roman" w:hAnsi="Arial" w:cs="Arial"/>
          <w:sz w:val="24"/>
          <w:szCs w:val="24"/>
        </w:rPr>
      </w:pPr>
    </w:p>
    <w:p w:rsidR="008B4753" w:rsidRPr="000A1EED" w:rsidP="00F844F3" w14:paraId="361AA69A" w14:textId="2F161141">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Without </w:t>
      </w:r>
      <w:r w:rsidRPr="000A1EED">
        <w:rPr>
          <w:rFonts w:ascii="Arial" w:eastAsia="Times New Roman" w:hAnsi="Arial" w:cs="Arial"/>
          <w:sz w:val="24"/>
          <w:szCs w:val="24"/>
        </w:rPr>
        <w:t>collection of</w:t>
      </w:r>
      <w:r w:rsidRPr="000A1EED">
        <w:rPr>
          <w:rFonts w:ascii="Arial" w:eastAsia="Times New Roman" w:hAnsi="Arial" w:cs="Arial"/>
          <w:sz w:val="24"/>
          <w:szCs w:val="24"/>
        </w:rPr>
        <w:t xml:space="preserve"> this information, the FAA would not be able to issue required </w:t>
      </w:r>
      <w:r w:rsidRPr="000A1EED" w:rsidR="00911050">
        <w:rPr>
          <w:rFonts w:ascii="Arial" w:eastAsia="Times New Roman" w:hAnsi="Arial" w:cs="Arial"/>
          <w:sz w:val="24"/>
          <w:szCs w:val="24"/>
        </w:rPr>
        <w:t xml:space="preserve">aviation </w:t>
      </w:r>
      <w:r w:rsidRPr="000A1EED">
        <w:rPr>
          <w:rFonts w:ascii="Arial" w:eastAsia="Times New Roman" w:hAnsi="Arial" w:cs="Arial"/>
          <w:sz w:val="24"/>
          <w:szCs w:val="24"/>
        </w:rPr>
        <w:t>insurance.</w:t>
      </w:r>
      <w:r w:rsidRPr="000A1EED" w:rsidR="00911050">
        <w:rPr>
          <w:rFonts w:ascii="Arial" w:eastAsia="Times New Roman" w:hAnsi="Arial" w:cs="Arial"/>
          <w:sz w:val="24"/>
          <w:szCs w:val="24"/>
        </w:rPr>
        <w:t xml:space="preserve"> Operators and air carriers would incur an unacceptable gap in war risk coverage while acting on behalf the U.S. Government or serving public interest. </w:t>
      </w:r>
      <w:r w:rsidRPr="000A1EED" w:rsidR="00F844F3">
        <w:rPr>
          <w:rFonts w:ascii="Arial" w:eastAsia="Times New Roman" w:hAnsi="Arial" w:cs="Arial"/>
          <w:sz w:val="24"/>
          <w:szCs w:val="24"/>
        </w:rPr>
        <w:t xml:space="preserve">As mentioned, this collection is minimally burdensome. It cannot be reduced </w:t>
      </w:r>
      <w:r w:rsidRPr="000A1EED" w:rsidR="00EB6B0F">
        <w:rPr>
          <w:rFonts w:ascii="Arial" w:eastAsia="Times New Roman" w:hAnsi="Arial" w:cs="Arial"/>
          <w:sz w:val="24"/>
          <w:szCs w:val="24"/>
        </w:rPr>
        <w:t>because</w:t>
      </w:r>
      <w:r w:rsidRPr="000A1EED" w:rsidR="00F844F3">
        <w:rPr>
          <w:rFonts w:ascii="Arial" w:eastAsia="Times New Roman" w:hAnsi="Arial" w:cs="Arial"/>
          <w:sz w:val="24"/>
          <w:szCs w:val="24"/>
        </w:rPr>
        <w:t xml:space="preserve"> the information is necessary to issue insurance policies. The FAA provides this insurance when coverage is not available commercially.</w:t>
      </w:r>
    </w:p>
    <w:p w:rsidR="00C64707" w:rsidRPr="000A1EED" w:rsidP="00C64707" w14:paraId="26AD1BA2" w14:textId="702923F4">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Pr>
          <w:rFonts w:ascii="Arial" w:eastAsia="Times New Roman" w:hAnsi="Arial" w:cs="Arial"/>
          <w:b/>
          <w:bCs/>
          <w:sz w:val="24"/>
          <w:szCs w:val="24"/>
        </w:rPr>
        <w:t>7. Explain any special circumstances that would cause an information collection to be conducted in a manner:</w:t>
      </w:r>
    </w:p>
    <w:p w:rsidR="00C64707" w:rsidRPr="000A1EED" w:rsidP="00C64707" w14:paraId="5A09E041"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i/>
          <w:iCs/>
          <w:sz w:val="24"/>
          <w:szCs w:val="24"/>
        </w:rPr>
        <w:t xml:space="preserve">requiring respondents to report information to the agency more often than </w:t>
      </w:r>
      <w:r w:rsidRPr="000A1EED">
        <w:rPr>
          <w:rFonts w:ascii="Arial" w:eastAsia="Times New Roman" w:hAnsi="Arial" w:cs="Arial"/>
          <w:b/>
          <w:bCs/>
          <w:i/>
          <w:iCs/>
          <w:sz w:val="24"/>
          <w:szCs w:val="24"/>
        </w:rPr>
        <w:t>quarterly;</w:t>
      </w:r>
    </w:p>
    <w:p w:rsidR="00C64707" w:rsidRPr="000A1EED" w:rsidP="00C64707" w14:paraId="47ED059D"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i/>
          <w:iCs/>
          <w:sz w:val="24"/>
          <w:szCs w:val="24"/>
        </w:rPr>
        <w:t xml:space="preserve">requiring respondents to prepare a written response to a collection of information in fewer than 30 days after receipt of </w:t>
      </w:r>
      <w:r w:rsidRPr="000A1EED">
        <w:rPr>
          <w:rFonts w:ascii="Arial" w:eastAsia="Times New Roman" w:hAnsi="Arial" w:cs="Arial"/>
          <w:b/>
          <w:bCs/>
          <w:i/>
          <w:iCs/>
          <w:sz w:val="24"/>
          <w:szCs w:val="24"/>
        </w:rPr>
        <w:t>it;</w:t>
      </w:r>
    </w:p>
    <w:p w:rsidR="00C64707" w:rsidRPr="000A1EED" w:rsidP="00C64707" w14:paraId="6AFD365E"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i/>
          <w:iCs/>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0A1EED">
        <w:rPr>
          <w:rFonts w:ascii="Arial" w:eastAsia="Times New Roman" w:hAnsi="Arial" w:cs="Arial"/>
          <w:b/>
          <w:bCs/>
          <w:i/>
          <w:iCs/>
          <w:sz w:val="24"/>
          <w:szCs w:val="24"/>
        </w:rPr>
        <w:t>years;</w:t>
      </w:r>
    </w:p>
    <w:p w:rsidR="00C64707" w:rsidRPr="000A1EED" w:rsidP="00C64707" w14:paraId="0F1BA84A"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i/>
          <w:iCs/>
          <w:sz w:val="24"/>
          <w:szCs w:val="24"/>
        </w:rPr>
        <w:t xml:space="preserve">in connection with a statistical survey, that is not designed to produce valid and reliable results that can be generalized to the universe of </w:t>
      </w:r>
      <w:r w:rsidRPr="000A1EED">
        <w:rPr>
          <w:rFonts w:ascii="Arial" w:eastAsia="Times New Roman" w:hAnsi="Arial" w:cs="Arial"/>
          <w:b/>
          <w:bCs/>
          <w:i/>
          <w:iCs/>
          <w:sz w:val="24"/>
          <w:szCs w:val="24"/>
        </w:rPr>
        <w:t>study;</w:t>
      </w:r>
    </w:p>
    <w:p w:rsidR="00C64707" w:rsidRPr="000A1EED" w:rsidP="00C64707" w14:paraId="3313E757"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i/>
          <w:iCs/>
          <w:sz w:val="24"/>
          <w:szCs w:val="24"/>
        </w:rPr>
        <w:t xml:space="preserve">requiring the use of a statistical data classification that has not been reviewed and approved by </w:t>
      </w:r>
      <w:r w:rsidRPr="000A1EED">
        <w:rPr>
          <w:rFonts w:ascii="Arial" w:eastAsia="Times New Roman" w:hAnsi="Arial" w:cs="Arial"/>
          <w:b/>
          <w:bCs/>
          <w:i/>
          <w:iCs/>
          <w:sz w:val="24"/>
          <w:szCs w:val="24"/>
        </w:rPr>
        <w:t>OMB;</w:t>
      </w:r>
    </w:p>
    <w:p w:rsidR="00C64707" w:rsidRPr="000A1EED" w:rsidP="00C64707" w14:paraId="1D9EC0E3"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i/>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0A1EED" w:rsidP="00C64707" w14:paraId="6E5A747E"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i/>
          <w:i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8B4753" w:rsidRPr="000A1EED" w:rsidP="00C64707" w14:paraId="5F0B4CD8" w14:textId="0FC13988">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No special circumstances apply to this i</w:t>
      </w:r>
      <w:r w:rsidRPr="000A1EED">
        <w:rPr>
          <w:rFonts w:ascii="Arial" w:eastAsia="Times New Roman" w:hAnsi="Arial" w:cs="Arial"/>
          <w:sz w:val="24"/>
          <w:szCs w:val="24"/>
        </w:rPr>
        <w:t xml:space="preserve">nformation </w:t>
      </w:r>
      <w:r w:rsidRPr="000A1EED">
        <w:rPr>
          <w:rFonts w:ascii="Arial" w:eastAsia="Times New Roman" w:hAnsi="Arial" w:cs="Arial"/>
          <w:sz w:val="24"/>
          <w:szCs w:val="24"/>
        </w:rPr>
        <w:t>collection</w:t>
      </w:r>
      <w:r w:rsidRPr="000A1EED">
        <w:rPr>
          <w:rFonts w:ascii="Arial" w:eastAsia="Times New Roman" w:hAnsi="Arial" w:cs="Arial"/>
          <w:sz w:val="24"/>
          <w:szCs w:val="24"/>
        </w:rPr>
        <w:t xml:space="preserve">.  </w:t>
      </w:r>
    </w:p>
    <w:p w:rsidR="00C64707" w:rsidRPr="000A1EED" w:rsidP="00C64707" w14:paraId="26919F21" w14:textId="02C8BE7F">
      <w:pPr>
        <w:shd w:val="clear" w:color="auto" w:fill="FFFFFF"/>
        <w:spacing w:after="0" w:line="240" w:lineRule="auto"/>
        <w:rPr>
          <w:rFonts w:ascii="Arial" w:eastAsia="Times New Roman" w:hAnsi="Arial" w:cs="Arial"/>
          <w:sz w:val="24"/>
          <w:szCs w:val="24"/>
        </w:rPr>
      </w:pPr>
    </w:p>
    <w:p w:rsidR="00C64707" w:rsidRPr="000A1EED" w:rsidP="00C64707" w14:paraId="3B9271FB"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w:t>
      </w:r>
      <w:r w:rsidRPr="000A1EED">
        <w:rPr>
          <w:rFonts w:ascii="Arial" w:eastAsia="Times New Roman" w:hAnsi="Arial" w:cs="Arial"/>
          <w:b/>
          <w:bCs/>
          <w:sz w:val="24"/>
          <w:szCs w:val="24"/>
        </w:rPr>
        <w:t>persons</w:t>
      </w:r>
      <w:r w:rsidRPr="000A1EED">
        <w:rPr>
          <w:rFonts w:ascii="Arial" w:eastAsia="Times New Roman" w:hAnsi="Arial" w:cs="Arial"/>
          <w:b/>
          <w:bCs/>
          <w:sz w:val="24"/>
          <w:szCs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C64707" w:rsidRPr="000A1EED" w:rsidP="00C64707" w14:paraId="2B3B404B" w14:textId="6D502EDE">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8B4753">
        <w:rPr>
          <w:rFonts w:ascii="Arial" w:eastAsia="Times New Roman" w:hAnsi="Arial" w:cs="Arial"/>
          <w:sz w:val="24"/>
          <w:szCs w:val="24"/>
        </w:rPr>
        <w:t xml:space="preserve">A Federal Register Notice published on </w:t>
      </w:r>
      <w:r w:rsidRPr="000A1EED" w:rsidR="003A2D38">
        <w:rPr>
          <w:rFonts w:ascii="Arial" w:eastAsia="Times New Roman" w:hAnsi="Arial" w:cs="Arial"/>
          <w:sz w:val="24"/>
          <w:szCs w:val="24"/>
        </w:rPr>
        <w:t xml:space="preserve">December 30, 2024 </w:t>
      </w:r>
      <w:r w:rsidRPr="000A1EED" w:rsidR="00414988">
        <w:rPr>
          <w:rFonts w:ascii="Arial" w:eastAsia="Times New Roman" w:hAnsi="Arial" w:cs="Arial"/>
          <w:sz w:val="24"/>
          <w:szCs w:val="24"/>
        </w:rPr>
        <w:t>(</w:t>
      </w:r>
      <w:r w:rsidRPr="000A1EED" w:rsidR="008B4753">
        <w:rPr>
          <w:rFonts w:ascii="Arial" w:eastAsia="Times New Roman" w:hAnsi="Arial" w:cs="Arial"/>
          <w:sz w:val="24"/>
          <w:szCs w:val="24"/>
        </w:rPr>
        <w:t>8</w:t>
      </w:r>
      <w:r w:rsidRPr="000A1EED" w:rsidR="003A2D38">
        <w:rPr>
          <w:rFonts w:ascii="Arial" w:eastAsia="Times New Roman" w:hAnsi="Arial" w:cs="Arial"/>
          <w:sz w:val="24"/>
          <w:szCs w:val="24"/>
        </w:rPr>
        <w:t>9</w:t>
      </w:r>
      <w:r w:rsidRPr="000A1EED" w:rsidR="008B4753">
        <w:rPr>
          <w:rFonts w:ascii="Arial" w:eastAsia="Times New Roman" w:hAnsi="Arial" w:cs="Arial"/>
          <w:sz w:val="24"/>
          <w:szCs w:val="24"/>
        </w:rPr>
        <w:t xml:space="preserve"> FR </w:t>
      </w:r>
      <w:r w:rsidRPr="000A1EED" w:rsidR="003A2D38">
        <w:rPr>
          <w:rFonts w:ascii="Arial" w:eastAsia="Times New Roman" w:hAnsi="Arial" w:cs="Arial"/>
          <w:sz w:val="24"/>
          <w:szCs w:val="24"/>
        </w:rPr>
        <w:t>106727</w:t>
      </w:r>
      <w:r w:rsidRPr="000A1EED" w:rsidR="00414988">
        <w:rPr>
          <w:rFonts w:ascii="Arial" w:eastAsia="Times New Roman" w:hAnsi="Arial" w:cs="Arial"/>
          <w:sz w:val="24"/>
          <w:szCs w:val="24"/>
        </w:rPr>
        <w:t>)</w:t>
      </w:r>
      <w:r w:rsidRPr="000A1EED" w:rsidR="008B4753">
        <w:rPr>
          <w:rFonts w:ascii="Arial" w:eastAsia="Times New Roman" w:hAnsi="Arial" w:cs="Arial"/>
          <w:sz w:val="24"/>
          <w:szCs w:val="24"/>
        </w:rPr>
        <w:t xml:space="preserve"> solicited public comment. </w:t>
      </w:r>
      <w:r w:rsidRPr="000A1EED" w:rsidR="003A2D38">
        <w:rPr>
          <w:rFonts w:ascii="Arial" w:eastAsia="Times New Roman" w:hAnsi="Arial" w:cs="Arial"/>
          <w:i/>
          <w:iCs/>
          <w:sz w:val="24"/>
          <w:szCs w:val="24"/>
        </w:rPr>
        <w:t>&lt;&lt;</w:t>
      </w:r>
      <w:r w:rsidRPr="000A1EED" w:rsidR="008B4753">
        <w:rPr>
          <w:rFonts w:ascii="Arial" w:eastAsia="Times New Roman" w:hAnsi="Arial" w:cs="Arial"/>
          <w:i/>
          <w:iCs/>
          <w:sz w:val="24"/>
          <w:szCs w:val="24"/>
        </w:rPr>
        <w:t>No comments were received.</w:t>
      </w:r>
      <w:r w:rsidRPr="000A1EED" w:rsidR="003A2D38">
        <w:rPr>
          <w:rFonts w:ascii="Arial" w:eastAsia="Times New Roman" w:hAnsi="Arial" w:cs="Arial"/>
          <w:i/>
          <w:iCs/>
          <w:sz w:val="24"/>
          <w:szCs w:val="24"/>
        </w:rPr>
        <w:t>&gt;&gt;</w:t>
      </w:r>
      <w:r w:rsidRPr="000A1EED" w:rsidR="003A2D38">
        <w:rPr>
          <w:rFonts w:ascii="Arial" w:eastAsia="Times New Roman" w:hAnsi="Arial" w:cs="Arial"/>
          <w:sz w:val="24"/>
          <w:szCs w:val="24"/>
        </w:rPr>
        <w:t xml:space="preserve"> In addition, FAA asked a recently enrolled air carrier about the clarity of the form (application), ease of completion, and time burden. No feedback was received.</w:t>
      </w:r>
    </w:p>
    <w:p w:rsidR="008B4753" w:rsidRPr="000A1EED" w:rsidP="00C64707" w14:paraId="53FE997E" w14:textId="77777777">
      <w:pPr>
        <w:shd w:val="clear" w:color="auto" w:fill="FFFFFF"/>
        <w:spacing w:after="0" w:line="240" w:lineRule="auto"/>
        <w:rPr>
          <w:rFonts w:ascii="Arial" w:eastAsia="Times New Roman" w:hAnsi="Arial" w:cs="Arial"/>
          <w:sz w:val="24"/>
          <w:szCs w:val="24"/>
        </w:rPr>
      </w:pPr>
    </w:p>
    <w:p w:rsidR="00C64707" w:rsidRPr="000A1EED" w:rsidP="00C64707" w14:paraId="1B1E3F7C"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9. Explain any decisions to provide payments or gifts to respondents, other than remuneration of contractors or grantees.</w:t>
      </w:r>
    </w:p>
    <w:p w:rsidR="00561737" w:rsidRPr="000A1EED" w:rsidP="00561737" w14:paraId="3DB7DF97" w14:textId="14A6E8D9">
      <w:pPr>
        <w:shd w:val="clear" w:color="auto" w:fill="FFFFFF"/>
        <w:spacing w:after="0" w:line="240" w:lineRule="auto"/>
        <w:rPr>
          <w:rFonts w:ascii="Arial" w:eastAsia="Times New Roman" w:hAnsi="Arial" w:cs="Arial"/>
          <w:sz w:val="24"/>
          <w:szCs w:val="24"/>
        </w:rPr>
      </w:pPr>
    </w:p>
    <w:p w:rsidR="00C64707" w:rsidRPr="000A1EED" w:rsidP="00C64707" w14:paraId="52096F4F" w14:textId="3822D9F5">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FAA has not made any payments or gifts.</w:t>
      </w:r>
    </w:p>
    <w:p w:rsidR="008B4753" w:rsidRPr="000A1EED" w:rsidP="00C64707" w14:paraId="3D75E6C3" w14:textId="77777777">
      <w:pPr>
        <w:shd w:val="clear" w:color="auto" w:fill="FFFFFF"/>
        <w:spacing w:after="0" w:line="240" w:lineRule="auto"/>
        <w:rPr>
          <w:rFonts w:ascii="Arial" w:eastAsia="Times New Roman" w:hAnsi="Arial" w:cs="Arial"/>
          <w:sz w:val="24"/>
          <w:szCs w:val="24"/>
        </w:rPr>
      </w:pPr>
    </w:p>
    <w:p w:rsidR="00C64707" w:rsidRPr="000A1EED" w:rsidP="00C64707" w14:paraId="4F00002A"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10. Describe any assurance of confidentiality provided to respondents and the basis for assurance in statute, regulation, or agency policy.</w:t>
      </w:r>
    </w:p>
    <w:p w:rsidR="008B4753" w:rsidRPr="000A1EED" w:rsidP="00C64707" w14:paraId="295220EF" w14:textId="0DBB23BB">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Pr>
          <w:rFonts w:ascii="Arial" w:eastAsia="Times New Roman" w:hAnsi="Arial" w:cs="Arial"/>
          <w:sz w:val="24"/>
          <w:szCs w:val="24"/>
        </w:rPr>
        <w:t xml:space="preserve">FAA has consummated </w:t>
      </w:r>
      <w:r w:rsidRPr="000A1EED" w:rsidR="00414988">
        <w:rPr>
          <w:rFonts w:ascii="Arial" w:eastAsia="Times New Roman" w:hAnsi="Arial" w:cs="Arial"/>
          <w:sz w:val="24"/>
          <w:szCs w:val="24"/>
        </w:rPr>
        <w:t>M</w:t>
      </w:r>
      <w:r w:rsidRPr="000A1EED">
        <w:rPr>
          <w:rFonts w:ascii="Arial" w:eastAsia="Times New Roman" w:hAnsi="Arial" w:cs="Arial"/>
          <w:sz w:val="24"/>
          <w:szCs w:val="24"/>
        </w:rPr>
        <w:t xml:space="preserve">emoranda of Agreement (MOA) </w:t>
      </w:r>
      <w:r w:rsidRPr="000A1EED" w:rsidR="00414988">
        <w:rPr>
          <w:rFonts w:ascii="Arial" w:eastAsia="Times New Roman" w:hAnsi="Arial" w:cs="Arial"/>
          <w:sz w:val="24"/>
          <w:szCs w:val="24"/>
        </w:rPr>
        <w:t xml:space="preserve">governing the use of AIDMS </w:t>
      </w:r>
      <w:r w:rsidRPr="000A1EED">
        <w:rPr>
          <w:rFonts w:ascii="Arial" w:eastAsia="Times New Roman" w:hAnsi="Arial" w:cs="Arial"/>
          <w:sz w:val="24"/>
          <w:szCs w:val="24"/>
        </w:rPr>
        <w:t>with all program participants that are insured. In the MOA, the FAA agrees to treat financial, activity, and other policy information provided by the participants and their insurance brokers as confidential.</w:t>
      </w:r>
      <w:r w:rsidRPr="000A1EED" w:rsidR="00414988">
        <w:rPr>
          <w:rFonts w:ascii="Arial" w:eastAsia="Times New Roman" w:hAnsi="Arial" w:cs="Arial"/>
          <w:sz w:val="24"/>
          <w:szCs w:val="24"/>
        </w:rPr>
        <w:t xml:space="preserve"> AIDMS</w:t>
      </w:r>
      <w:r w:rsidRPr="000A1EED" w:rsidR="0062287C">
        <w:rPr>
          <w:rFonts w:ascii="Arial" w:eastAsia="Times New Roman" w:hAnsi="Arial" w:cs="Arial"/>
          <w:sz w:val="24"/>
          <w:szCs w:val="24"/>
        </w:rPr>
        <w:t xml:space="preserve"> </w:t>
      </w:r>
      <w:r w:rsidRPr="000A1EED" w:rsidR="00414988">
        <w:rPr>
          <w:rFonts w:ascii="Arial" w:eastAsia="Times New Roman" w:hAnsi="Arial" w:cs="Arial"/>
          <w:sz w:val="24"/>
          <w:szCs w:val="24"/>
        </w:rPr>
        <w:t xml:space="preserve">is </w:t>
      </w:r>
      <w:r w:rsidRPr="000A1EED" w:rsidR="00A860A5">
        <w:rPr>
          <w:rFonts w:ascii="Arial" w:eastAsia="Times New Roman" w:hAnsi="Arial" w:cs="Arial"/>
          <w:sz w:val="24"/>
          <w:szCs w:val="24"/>
        </w:rPr>
        <w:t>compliant with OMB Circular A-130 and NIST guidance</w:t>
      </w:r>
      <w:r w:rsidRPr="000A1EED" w:rsidR="00414988">
        <w:rPr>
          <w:rFonts w:ascii="Arial" w:eastAsia="Times New Roman" w:hAnsi="Arial" w:cs="Arial"/>
          <w:sz w:val="24"/>
          <w:szCs w:val="24"/>
        </w:rPr>
        <w:t>.</w:t>
      </w:r>
      <w:r w:rsidRPr="000A1EED">
        <w:rPr>
          <w:rFonts w:ascii="Arial" w:eastAsia="Times New Roman" w:hAnsi="Arial" w:cs="Arial"/>
          <w:sz w:val="24"/>
          <w:szCs w:val="24"/>
        </w:rPr>
        <w:t xml:space="preserve"> </w:t>
      </w:r>
    </w:p>
    <w:p w:rsidR="00C64707" w:rsidRPr="000A1EED" w:rsidP="00C64707" w14:paraId="1CBDDCC2" w14:textId="0083499B">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br/>
        <w:t xml:space="preserve">11. Provide additional justification for any questions of a sensitive nature, such as sexual behavior and attitudes, religious beliefs, and other matters that are commonly </w:t>
      </w:r>
      <w:r w:rsidRPr="000A1EED">
        <w:rPr>
          <w:rFonts w:ascii="Arial" w:eastAsia="Times New Roman" w:hAnsi="Arial" w:cs="Arial"/>
          <w:b/>
          <w:bCs/>
          <w:sz w:val="24"/>
          <w:szCs w:val="24"/>
        </w:rPr>
        <w:t>considered private.</w:t>
      </w:r>
    </w:p>
    <w:p w:rsidR="008B4753" w:rsidRPr="000A1EED" w:rsidP="00C64707" w14:paraId="68565AF3" w14:textId="53169C6A">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Pr>
          <w:rFonts w:ascii="Arial" w:eastAsia="Times New Roman" w:hAnsi="Arial" w:cs="Arial"/>
          <w:sz w:val="24"/>
          <w:szCs w:val="24"/>
        </w:rPr>
        <w:t xml:space="preserve">Applicants for Chapter 443 insurance are not required to provide personal (sensitive) information </w:t>
      </w:r>
      <w:r w:rsidRPr="000A1EED" w:rsidR="0074265E">
        <w:rPr>
          <w:rFonts w:ascii="Arial" w:eastAsia="Times New Roman" w:hAnsi="Arial" w:cs="Arial"/>
          <w:sz w:val="24"/>
          <w:szCs w:val="24"/>
        </w:rPr>
        <w:t>that</w:t>
      </w:r>
      <w:r w:rsidRPr="000A1EED">
        <w:rPr>
          <w:rFonts w:ascii="Arial" w:eastAsia="Times New Roman" w:hAnsi="Arial" w:cs="Arial"/>
          <w:sz w:val="24"/>
          <w:szCs w:val="24"/>
        </w:rPr>
        <w:t xml:space="preserve"> would be </w:t>
      </w:r>
      <w:r w:rsidRPr="000A1EED" w:rsidR="0074265E">
        <w:rPr>
          <w:rFonts w:ascii="Arial" w:eastAsia="Times New Roman" w:hAnsi="Arial" w:cs="Arial"/>
          <w:sz w:val="24"/>
          <w:szCs w:val="24"/>
        </w:rPr>
        <w:t xml:space="preserve">commonly </w:t>
      </w:r>
      <w:r w:rsidRPr="000A1EED">
        <w:rPr>
          <w:rFonts w:ascii="Arial" w:eastAsia="Times New Roman" w:hAnsi="Arial" w:cs="Arial"/>
          <w:sz w:val="24"/>
          <w:szCs w:val="24"/>
        </w:rPr>
        <w:t>considered private.</w:t>
      </w:r>
    </w:p>
    <w:p w:rsidR="00C64707" w:rsidRPr="000A1EED" w:rsidP="00C64707" w14:paraId="0346A831" w14:textId="5D4D829F">
      <w:pPr>
        <w:shd w:val="clear" w:color="auto" w:fill="FFFFFF"/>
        <w:spacing w:after="0" w:line="240" w:lineRule="auto"/>
        <w:rPr>
          <w:rFonts w:ascii="Arial" w:eastAsia="Times New Roman" w:hAnsi="Arial" w:cs="Arial"/>
          <w:sz w:val="24"/>
          <w:szCs w:val="24"/>
        </w:rPr>
      </w:pPr>
    </w:p>
    <w:p w:rsidR="00C64707" w:rsidRPr="000A1EED" w:rsidP="00C64707" w14:paraId="48AF0950"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12. Provide estimates of the hour burden of the collection of information. The statement should:</w:t>
      </w:r>
    </w:p>
    <w:p w:rsidR="00C64707" w:rsidRPr="000A1EED" w:rsidP="00C64707" w14:paraId="22EA2E2B" w14:textId="77777777">
      <w:pPr>
        <w:numPr>
          <w:ilvl w:val="0"/>
          <w:numId w:val="2"/>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w:t>
      </w:r>
      <w:r w:rsidRPr="000A1EED">
        <w:rPr>
          <w:rFonts w:ascii="Arial" w:eastAsia="Times New Roman" w:hAnsi="Arial" w:cs="Arial"/>
          <w:b/>
          <w:bCs/>
          <w:sz w:val="24"/>
          <w:szCs w:val="24"/>
        </w:rPr>
        <w:t>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0A1EED" w:rsidP="00C64707" w14:paraId="0CF9E165" w14:textId="77777777">
      <w:pPr>
        <w:numPr>
          <w:ilvl w:val="0"/>
          <w:numId w:val="2"/>
        </w:num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2E0833" w:rsidRPr="000A1EED" w:rsidP="001F0724" w14:paraId="439278B0" w14:textId="2D92CDAE">
      <w:pPr>
        <w:shd w:val="clear" w:color="auto" w:fill="FFFFFF"/>
        <w:spacing w:before="100" w:beforeAutospacing="1" w:after="225" w:line="240" w:lineRule="auto"/>
        <w:rPr>
          <w:rFonts w:ascii="Arial" w:eastAsia="Times New Roman" w:hAnsi="Arial" w:cs="Arial"/>
          <w:sz w:val="24"/>
          <w:szCs w:val="24"/>
          <w:u w:val="single"/>
        </w:rPr>
      </w:pPr>
      <w:r w:rsidRPr="000A1EED">
        <w:rPr>
          <w:rFonts w:ascii="Arial" w:eastAsia="Times New Roman" w:hAnsi="Arial" w:cs="Arial"/>
          <w:sz w:val="24"/>
          <w:szCs w:val="24"/>
          <w:u w:val="single"/>
        </w:rPr>
        <w:t>Non-Premium Insurance Program</w:t>
      </w:r>
    </w:p>
    <w:p w:rsidR="001F0724" w:rsidRPr="000A1EED" w:rsidP="001F0724" w14:paraId="5D252163" w14:textId="2400B330">
      <w:p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sz w:val="24"/>
          <w:szCs w:val="24"/>
        </w:rPr>
        <w:t xml:space="preserve">The </w:t>
      </w:r>
      <w:r w:rsidRPr="000A1EED" w:rsidR="002E0833">
        <w:rPr>
          <w:rFonts w:ascii="Arial" w:eastAsia="Times New Roman" w:hAnsi="Arial" w:cs="Arial"/>
          <w:sz w:val="24"/>
          <w:szCs w:val="24"/>
        </w:rPr>
        <w:t>FAA estimates there will be 4</w:t>
      </w:r>
      <w:r w:rsidRPr="000A1EED" w:rsidR="00C6077B">
        <w:rPr>
          <w:rFonts w:ascii="Arial" w:eastAsia="Times New Roman" w:hAnsi="Arial" w:cs="Arial"/>
          <w:sz w:val="24"/>
          <w:szCs w:val="24"/>
        </w:rPr>
        <w:t xml:space="preserve"> new</w:t>
      </w:r>
      <w:r w:rsidRPr="000A1EED" w:rsidR="002E0833">
        <w:rPr>
          <w:rFonts w:ascii="Arial" w:eastAsia="Times New Roman" w:hAnsi="Arial" w:cs="Arial"/>
          <w:sz w:val="24"/>
          <w:szCs w:val="24"/>
        </w:rPr>
        <w:t xml:space="preserve"> individual </w:t>
      </w:r>
      <w:r w:rsidRPr="000A1EED" w:rsidR="00C6077B">
        <w:rPr>
          <w:rFonts w:ascii="Arial" w:eastAsia="Times New Roman" w:hAnsi="Arial" w:cs="Arial"/>
          <w:sz w:val="24"/>
          <w:szCs w:val="24"/>
        </w:rPr>
        <w:t xml:space="preserve">air carriers per year that </w:t>
      </w:r>
      <w:r w:rsidRPr="000A1EED" w:rsidR="00C6077B">
        <w:rPr>
          <w:rFonts w:ascii="Arial" w:eastAsia="Times New Roman" w:hAnsi="Arial" w:cs="Arial"/>
          <w:sz w:val="24"/>
          <w:szCs w:val="24"/>
        </w:rPr>
        <w:t>submit an application</w:t>
      </w:r>
      <w:r w:rsidRPr="000A1EED" w:rsidR="00C6077B">
        <w:rPr>
          <w:rFonts w:ascii="Arial" w:eastAsia="Times New Roman" w:hAnsi="Arial" w:cs="Arial"/>
          <w:sz w:val="24"/>
          <w:szCs w:val="24"/>
        </w:rPr>
        <w:t xml:space="preserve"> </w:t>
      </w:r>
      <w:r w:rsidRPr="000A1EED" w:rsidR="002E0833">
        <w:rPr>
          <w:rFonts w:ascii="Arial" w:eastAsia="Times New Roman" w:hAnsi="Arial" w:cs="Arial"/>
          <w:sz w:val="24"/>
          <w:szCs w:val="24"/>
        </w:rPr>
        <w:t xml:space="preserve">for </w:t>
      </w:r>
      <w:r w:rsidRPr="000A1EED" w:rsidR="00A60C1B">
        <w:rPr>
          <w:rFonts w:ascii="Arial" w:eastAsia="Times New Roman" w:hAnsi="Arial" w:cs="Arial"/>
          <w:sz w:val="24"/>
          <w:szCs w:val="24"/>
        </w:rPr>
        <w:t>Non-Premium</w:t>
      </w:r>
      <w:r w:rsidRPr="000A1EED" w:rsidR="002E0833">
        <w:rPr>
          <w:rFonts w:ascii="Arial" w:eastAsia="Times New Roman" w:hAnsi="Arial" w:cs="Arial"/>
          <w:sz w:val="24"/>
          <w:szCs w:val="24"/>
        </w:rPr>
        <w:t xml:space="preserve"> </w:t>
      </w:r>
      <w:r w:rsidRPr="000A1EED" w:rsidR="00A60C1B">
        <w:rPr>
          <w:rFonts w:ascii="Arial" w:eastAsia="Times New Roman" w:hAnsi="Arial" w:cs="Arial"/>
          <w:sz w:val="24"/>
          <w:szCs w:val="24"/>
        </w:rPr>
        <w:t>I</w:t>
      </w:r>
      <w:r w:rsidRPr="000A1EED" w:rsidR="002E0833">
        <w:rPr>
          <w:rFonts w:ascii="Arial" w:eastAsia="Times New Roman" w:hAnsi="Arial" w:cs="Arial"/>
          <w:sz w:val="24"/>
          <w:szCs w:val="24"/>
        </w:rPr>
        <w:t xml:space="preserve">nsurance. </w:t>
      </w:r>
      <w:r w:rsidRPr="000A1EED">
        <w:rPr>
          <w:rFonts w:ascii="Arial" w:eastAsia="Times New Roman" w:hAnsi="Arial" w:cs="Arial"/>
          <w:sz w:val="24"/>
          <w:szCs w:val="24"/>
        </w:rPr>
        <w:t xml:space="preserve">The </w:t>
      </w:r>
      <w:r w:rsidRPr="000A1EED" w:rsidR="008B4753">
        <w:rPr>
          <w:rFonts w:ascii="Arial" w:eastAsia="Times New Roman" w:hAnsi="Arial" w:cs="Arial"/>
          <w:sz w:val="24"/>
          <w:szCs w:val="24"/>
        </w:rPr>
        <w:t xml:space="preserve">FAA currently has 30 </w:t>
      </w:r>
      <w:r w:rsidRPr="000A1EED" w:rsidR="002E0833">
        <w:rPr>
          <w:rFonts w:ascii="Arial" w:eastAsia="Times New Roman" w:hAnsi="Arial" w:cs="Arial"/>
          <w:sz w:val="24"/>
          <w:szCs w:val="24"/>
        </w:rPr>
        <w:t xml:space="preserve">air carriers </w:t>
      </w:r>
      <w:r w:rsidRPr="000A1EED" w:rsidR="008B4753">
        <w:rPr>
          <w:rFonts w:ascii="Arial" w:eastAsia="Times New Roman" w:hAnsi="Arial" w:cs="Arial"/>
          <w:sz w:val="24"/>
          <w:szCs w:val="24"/>
        </w:rPr>
        <w:t xml:space="preserve">participating in </w:t>
      </w:r>
      <w:r w:rsidRPr="000A1EED" w:rsidR="00A60C1B">
        <w:rPr>
          <w:rFonts w:ascii="Arial" w:eastAsia="Times New Roman" w:hAnsi="Arial" w:cs="Arial"/>
          <w:sz w:val="24"/>
          <w:szCs w:val="24"/>
        </w:rPr>
        <w:t>the program</w:t>
      </w:r>
      <w:r w:rsidRPr="000A1EED" w:rsidR="002E0833">
        <w:rPr>
          <w:rFonts w:ascii="Arial" w:eastAsia="Times New Roman" w:hAnsi="Arial" w:cs="Arial"/>
          <w:sz w:val="24"/>
          <w:szCs w:val="24"/>
        </w:rPr>
        <w:t>. The carriers must submit commercial policies when updated (annually),</w:t>
      </w:r>
      <w:r w:rsidRPr="000A1EED" w:rsidR="008B4753">
        <w:rPr>
          <w:rFonts w:ascii="Arial" w:eastAsia="Times New Roman" w:hAnsi="Arial" w:cs="Arial"/>
          <w:sz w:val="24"/>
          <w:szCs w:val="24"/>
        </w:rPr>
        <w:t xml:space="preserve"> and each </w:t>
      </w:r>
      <w:r w:rsidRPr="000A1EED" w:rsidR="002E0833">
        <w:rPr>
          <w:rFonts w:ascii="Arial" w:eastAsia="Times New Roman" w:hAnsi="Arial" w:cs="Arial"/>
          <w:sz w:val="24"/>
          <w:szCs w:val="24"/>
        </w:rPr>
        <w:t xml:space="preserve">carrier </w:t>
      </w:r>
      <w:r w:rsidRPr="000A1EED" w:rsidR="008B4753">
        <w:rPr>
          <w:rFonts w:ascii="Arial" w:eastAsia="Times New Roman" w:hAnsi="Arial" w:cs="Arial"/>
          <w:sz w:val="24"/>
          <w:szCs w:val="24"/>
        </w:rPr>
        <w:t>could have multiple commercial policies.</w:t>
      </w:r>
      <w:r w:rsidRPr="000A1EED" w:rsidR="002E0833">
        <w:rPr>
          <w:rFonts w:ascii="Arial" w:eastAsia="Times New Roman" w:hAnsi="Arial" w:cs="Arial"/>
          <w:sz w:val="24"/>
          <w:szCs w:val="24"/>
        </w:rPr>
        <w:t xml:space="preserve"> FAA also estimates </w:t>
      </w:r>
      <w:r w:rsidRPr="000A1EED">
        <w:rPr>
          <w:rFonts w:ascii="Arial" w:eastAsia="Times New Roman" w:hAnsi="Arial" w:cs="Arial"/>
          <w:sz w:val="24"/>
          <w:szCs w:val="24"/>
        </w:rPr>
        <w:t>one</w:t>
      </w:r>
      <w:r w:rsidRPr="000A1EED" w:rsidR="002E0833">
        <w:rPr>
          <w:rFonts w:ascii="Arial" w:eastAsia="Times New Roman" w:hAnsi="Arial" w:cs="Arial"/>
          <w:sz w:val="24"/>
          <w:szCs w:val="24"/>
        </w:rPr>
        <w:t xml:space="preserve"> business update per </w:t>
      </w:r>
      <w:r w:rsidRPr="000A1EED" w:rsidR="00C6077B">
        <w:rPr>
          <w:rFonts w:ascii="Arial" w:eastAsia="Times New Roman" w:hAnsi="Arial" w:cs="Arial"/>
          <w:sz w:val="24"/>
          <w:szCs w:val="24"/>
        </w:rPr>
        <w:t xml:space="preserve">existing </w:t>
      </w:r>
      <w:r w:rsidRPr="000A1EED" w:rsidR="002E0833">
        <w:rPr>
          <w:rFonts w:ascii="Arial" w:eastAsia="Times New Roman" w:hAnsi="Arial" w:cs="Arial"/>
          <w:sz w:val="24"/>
          <w:szCs w:val="24"/>
        </w:rPr>
        <w:t xml:space="preserve">carrier per year and </w:t>
      </w:r>
      <w:r w:rsidRPr="000A1EED">
        <w:rPr>
          <w:rFonts w:ascii="Arial" w:eastAsia="Times New Roman" w:hAnsi="Arial" w:cs="Arial"/>
          <w:sz w:val="24"/>
          <w:szCs w:val="24"/>
        </w:rPr>
        <w:t xml:space="preserve">one </w:t>
      </w:r>
      <w:r w:rsidRPr="000A1EED" w:rsidR="002E0833">
        <w:rPr>
          <w:rFonts w:ascii="Arial" w:eastAsia="Times New Roman" w:hAnsi="Arial" w:cs="Arial"/>
          <w:sz w:val="24"/>
          <w:szCs w:val="24"/>
        </w:rPr>
        <w:t xml:space="preserve">aircraft schedule update per </w:t>
      </w:r>
      <w:r w:rsidRPr="000A1EED" w:rsidR="00C6077B">
        <w:rPr>
          <w:rFonts w:ascii="Arial" w:eastAsia="Times New Roman" w:hAnsi="Arial" w:cs="Arial"/>
          <w:sz w:val="24"/>
          <w:szCs w:val="24"/>
        </w:rPr>
        <w:t xml:space="preserve">existing </w:t>
      </w:r>
      <w:r w:rsidRPr="000A1EED" w:rsidR="002E0833">
        <w:rPr>
          <w:rFonts w:ascii="Arial" w:eastAsia="Times New Roman" w:hAnsi="Arial" w:cs="Arial"/>
          <w:sz w:val="24"/>
          <w:szCs w:val="24"/>
        </w:rPr>
        <w:t xml:space="preserve">carrier per year. </w:t>
      </w:r>
      <w:r w:rsidRPr="000A1EED" w:rsidR="00D75FB6">
        <w:rPr>
          <w:rFonts w:ascii="Arial" w:eastAsia="Times New Roman" w:hAnsi="Arial" w:cs="Arial"/>
          <w:sz w:val="24"/>
          <w:szCs w:val="24"/>
        </w:rPr>
        <w:t xml:space="preserve">This results in a total annual burden of </w:t>
      </w:r>
      <w:r w:rsidRPr="000A1EED" w:rsidR="00561737">
        <w:rPr>
          <w:rFonts w:ascii="Arial" w:eastAsia="Times New Roman" w:hAnsi="Arial" w:cs="Arial"/>
          <w:sz w:val="24"/>
          <w:szCs w:val="24"/>
        </w:rPr>
        <w:t>28</w:t>
      </w:r>
      <w:r w:rsidRPr="000A1EED" w:rsidR="00D75FB6">
        <w:rPr>
          <w:rFonts w:ascii="Arial" w:eastAsia="Times New Roman" w:hAnsi="Arial" w:cs="Arial"/>
          <w:sz w:val="24"/>
          <w:szCs w:val="24"/>
        </w:rPr>
        <w:t xml:space="preserve"> hours. </w:t>
      </w:r>
      <w:r w:rsidRPr="000A1EED" w:rsidR="002E0833">
        <w:rPr>
          <w:rFonts w:ascii="Arial" w:eastAsia="Times New Roman" w:hAnsi="Arial" w:cs="Arial"/>
          <w:sz w:val="24"/>
          <w:szCs w:val="24"/>
        </w:rPr>
        <w:t xml:space="preserve">As mentioned above, air carriers submit information they have on hand, so all tasks are considered </w:t>
      </w:r>
      <w:r w:rsidRPr="000A1EED" w:rsidR="00A60C1B">
        <w:rPr>
          <w:rFonts w:ascii="Arial" w:eastAsia="Times New Roman" w:hAnsi="Arial" w:cs="Arial"/>
          <w:sz w:val="24"/>
          <w:szCs w:val="24"/>
        </w:rPr>
        <w:t>reporting</w:t>
      </w:r>
      <w:r w:rsidRPr="000A1EED" w:rsidR="002E0833">
        <w:rPr>
          <w:rFonts w:ascii="Arial" w:eastAsia="Times New Roman" w:hAnsi="Arial" w:cs="Arial"/>
          <w:sz w:val="24"/>
          <w:szCs w:val="24"/>
        </w:rPr>
        <w:t>.</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1530"/>
        <w:gridCol w:w="1440"/>
        <w:gridCol w:w="1350"/>
        <w:gridCol w:w="1260"/>
        <w:gridCol w:w="1440"/>
      </w:tblGrid>
      <w:tr w14:paraId="380A8578" w14:textId="77777777" w:rsidTr="00380BA9">
        <w:tblPrEx>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0"/>
        </w:trPr>
        <w:tc>
          <w:tcPr>
            <w:tcW w:w="2970" w:type="dxa"/>
            <w:shd w:val="clear" w:color="000000" w:fill="D9D9D9"/>
            <w:noWrap/>
            <w:vAlign w:val="center"/>
            <w:hideMark/>
          </w:tcPr>
          <w:p w:rsidR="00C707FA" w:rsidRPr="000A1EED" w:rsidP="00CF31A3" w14:paraId="6E109DCA" w14:textId="77777777">
            <w:pPr>
              <w:spacing w:after="0" w:line="240" w:lineRule="auto"/>
              <w:rPr>
                <w:rFonts w:ascii="Arial" w:eastAsia="Times New Roman" w:hAnsi="Arial" w:cs="Arial"/>
                <w:b/>
                <w:bCs/>
                <w:sz w:val="20"/>
                <w:szCs w:val="20"/>
              </w:rPr>
            </w:pPr>
            <w:r w:rsidRPr="000A1EED">
              <w:rPr>
                <w:rFonts w:ascii="Arial" w:eastAsia="Times New Roman" w:hAnsi="Arial" w:cs="Arial"/>
                <w:b/>
                <w:bCs/>
                <w:sz w:val="20"/>
                <w:szCs w:val="20"/>
              </w:rPr>
              <w:t>Task</w:t>
            </w:r>
          </w:p>
        </w:tc>
        <w:tc>
          <w:tcPr>
            <w:tcW w:w="1530" w:type="dxa"/>
            <w:shd w:val="clear" w:color="000000" w:fill="D9D9D9"/>
            <w:vAlign w:val="center"/>
          </w:tcPr>
          <w:p w:rsidR="00C707FA" w:rsidRPr="000A1EED" w:rsidP="00C707FA" w14:paraId="43B27D4B" w14:textId="726DE22F">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Number of Respondents</w:t>
            </w:r>
          </w:p>
        </w:tc>
        <w:tc>
          <w:tcPr>
            <w:tcW w:w="1440" w:type="dxa"/>
            <w:shd w:val="clear" w:color="000000" w:fill="D9D9D9"/>
            <w:vAlign w:val="center"/>
          </w:tcPr>
          <w:p w:rsidR="00C707FA" w:rsidRPr="000A1EED" w:rsidP="00C707FA" w14:paraId="35446985" w14:textId="194D8D06">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Number of Responses per Respondent</w:t>
            </w:r>
          </w:p>
        </w:tc>
        <w:tc>
          <w:tcPr>
            <w:tcW w:w="1350" w:type="dxa"/>
            <w:shd w:val="clear" w:color="000000" w:fill="D9D9D9"/>
            <w:vAlign w:val="center"/>
          </w:tcPr>
          <w:p w:rsidR="00C707FA" w:rsidRPr="000A1EED" w:rsidP="00C707FA" w14:paraId="510A81F9" w14:textId="4F27D5F4">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Total Responses</w:t>
            </w:r>
          </w:p>
        </w:tc>
        <w:tc>
          <w:tcPr>
            <w:tcW w:w="1260" w:type="dxa"/>
            <w:shd w:val="clear" w:color="000000" w:fill="D9D9D9"/>
            <w:vAlign w:val="center"/>
            <w:hideMark/>
          </w:tcPr>
          <w:p w:rsidR="00C707FA" w:rsidRPr="000A1EED" w:rsidP="00C707FA" w14:paraId="0E823749" w14:textId="0A11210E">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Time per Response (Minutes)</w:t>
            </w:r>
          </w:p>
        </w:tc>
        <w:tc>
          <w:tcPr>
            <w:tcW w:w="1440" w:type="dxa"/>
            <w:shd w:val="clear" w:color="000000" w:fill="D9D9D9"/>
            <w:vAlign w:val="center"/>
            <w:hideMark/>
          </w:tcPr>
          <w:p w:rsidR="00C707FA" w:rsidRPr="000A1EED" w:rsidP="00C707FA" w14:paraId="06885AA8" w14:textId="313B68E1">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Burden per Task (Hours)</w:t>
            </w:r>
            <w:r w:rsidRPr="000A1EED" w:rsidR="00AE509C">
              <w:rPr>
                <w:rFonts w:ascii="Arial" w:eastAsia="Times New Roman" w:hAnsi="Arial" w:cs="Arial"/>
                <w:b/>
                <w:bCs/>
                <w:sz w:val="20"/>
                <w:szCs w:val="20"/>
              </w:rPr>
              <w:t xml:space="preserve"> (Rounded)</w:t>
            </w:r>
          </w:p>
        </w:tc>
      </w:tr>
      <w:tr w14:paraId="639795A2" w14:textId="77777777" w:rsidTr="008D223B">
        <w:tblPrEx>
          <w:tblW w:w="9990" w:type="dxa"/>
          <w:tblInd w:w="-365" w:type="dxa"/>
          <w:tblLayout w:type="fixed"/>
          <w:tblLook w:val="04A0"/>
        </w:tblPrEx>
        <w:trPr>
          <w:trHeight w:val="330"/>
        </w:trPr>
        <w:tc>
          <w:tcPr>
            <w:tcW w:w="2970" w:type="dxa"/>
            <w:shd w:val="clear" w:color="auto" w:fill="auto"/>
            <w:noWrap/>
            <w:vAlign w:val="center"/>
            <w:hideMark/>
          </w:tcPr>
          <w:p w:rsidR="00C707FA" w:rsidRPr="000A1EED" w:rsidP="00CF31A3" w14:paraId="06AF2D68" w14:textId="0D812D7E">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Non-Premium Insurance Application </w:t>
            </w:r>
          </w:p>
        </w:tc>
        <w:tc>
          <w:tcPr>
            <w:tcW w:w="1530" w:type="dxa"/>
            <w:vAlign w:val="center"/>
          </w:tcPr>
          <w:p w:rsidR="00C707FA" w:rsidRPr="000A1EED" w:rsidP="00260218" w14:paraId="36E3FAF3" w14:textId="69B5F425">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4</w:t>
            </w:r>
          </w:p>
        </w:tc>
        <w:tc>
          <w:tcPr>
            <w:tcW w:w="1440" w:type="dxa"/>
            <w:vAlign w:val="center"/>
          </w:tcPr>
          <w:p w:rsidR="00C707FA" w:rsidRPr="000A1EED" w:rsidP="00260218" w14:paraId="7D2F1CFD" w14:textId="1F785B89">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c>
          <w:tcPr>
            <w:tcW w:w="1350" w:type="dxa"/>
            <w:vAlign w:val="center"/>
          </w:tcPr>
          <w:p w:rsidR="00C707FA" w:rsidRPr="000A1EED" w:rsidP="00260218" w14:paraId="0F96C575" w14:textId="374AE205">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4</w:t>
            </w:r>
          </w:p>
        </w:tc>
        <w:tc>
          <w:tcPr>
            <w:tcW w:w="1260" w:type="dxa"/>
            <w:shd w:val="clear" w:color="auto" w:fill="auto"/>
            <w:noWrap/>
            <w:vAlign w:val="center"/>
            <w:hideMark/>
          </w:tcPr>
          <w:p w:rsidR="00C707FA" w:rsidRPr="000A1EED" w:rsidP="00260218" w14:paraId="096D95F9" w14:textId="61D3E0E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240</w:t>
            </w:r>
          </w:p>
        </w:tc>
        <w:tc>
          <w:tcPr>
            <w:tcW w:w="1440" w:type="dxa"/>
            <w:shd w:val="clear" w:color="auto" w:fill="auto"/>
            <w:noWrap/>
            <w:vAlign w:val="center"/>
            <w:hideMark/>
          </w:tcPr>
          <w:p w:rsidR="00C707FA" w:rsidRPr="000A1EED" w:rsidP="00260218" w14:paraId="61D5D6A0"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16</w:t>
            </w:r>
          </w:p>
        </w:tc>
      </w:tr>
      <w:tr w14:paraId="28544917" w14:textId="77777777" w:rsidTr="008D223B">
        <w:tblPrEx>
          <w:tblW w:w="9990" w:type="dxa"/>
          <w:tblInd w:w="-365" w:type="dxa"/>
          <w:tblLayout w:type="fixed"/>
          <w:tblLook w:val="04A0"/>
        </w:tblPrEx>
        <w:trPr>
          <w:trHeight w:val="330"/>
        </w:trPr>
        <w:tc>
          <w:tcPr>
            <w:tcW w:w="2970" w:type="dxa"/>
            <w:shd w:val="clear" w:color="auto" w:fill="auto"/>
            <w:noWrap/>
            <w:vAlign w:val="center"/>
            <w:hideMark/>
          </w:tcPr>
          <w:p w:rsidR="00C707FA" w:rsidRPr="000A1EED" w:rsidP="00CF31A3" w14:paraId="49545C11" w14:textId="1C2B36BC">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 xml:space="preserve">Commercial policy submission </w:t>
            </w:r>
          </w:p>
        </w:tc>
        <w:tc>
          <w:tcPr>
            <w:tcW w:w="1530" w:type="dxa"/>
            <w:vAlign w:val="center"/>
          </w:tcPr>
          <w:p w:rsidR="00C707FA" w:rsidRPr="000A1EED" w:rsidP="00260218" w14:paraId="3916804A" w14:textId="675C619F">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440" w:type="dxa"/>
            <w:vAlign w:val="center"/>
          </w:tcPr>
          <w:p w:rsidR="00C707FA" w:rsidRPr="000A1EED" w:rsidP="00260218" w14:paraId="7DA52E5B" w14:textId="73EFDE01">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1-2</w:t>
            </w:r>
          </w:p>
        </w:tc>
        <w:tc>
          <w:tcPr>
            <w:tcW w:w="1350" w:type="dxa"/>
            <w:vAlign w:val="center"/>
          </w:tcPr>
          <w:p w:rsidR="00C707FA" w:rsidRPr="000A1EED" w:rsidP="00260218" w14:paraId="7B6537F8" w14:textId="57AD91D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w:t>
            </w:r>
          </w:p>
        </w:tc>
        <w:tc>
          <w:tcPr>
            <w:tcW w:w="1260" w:type="dxa"/>
            <w:shd w:val="clear" w:color="auto" w:fill="auto"/>
            <w:noWrap/>
            <w:vAlign w:val="center"/>
            <w:hideMark/>
          </w:tcPr>
          <w:p w:rsidR="00C707FA" w:rsidRPr="000A1EED" w:rsidP="00260218" w14:paraId="445CC773" w14:textId="707847AE">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10</w:t>
            </w:r>
          </w:p>
        </w:tc>
        <w:tc>
          <w:tcPr>
            <w:tcW w:w="1440" w:type="dxa"/>
            <w:shd w:val="clear" w:color="auto" w:fill="auto"/>
            <w:noWrap/>
            <w:vAlign w:val="center"/>
            <w:hideMark/>
          </w:tcPr>
          <w:p w:rsidR="00C707FA" w:rsidRPr="000A1EED" w:rsidP="00260218" w14:paraId="11F6136F" w14:textId="74A24D68">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r w:rsidRPr="000A1EED">
              <w:rPr>
                <w:rFonts w:ascii="Arial" w:eastAsia="Times New Roman" w:hAnsi="Arial" w:cs="Arial"/>
                <w:sz w:val="20"/>
                <w:szCs w:val="20"/>
                <w:vertAlign w:val="superscript"/>
              </w:rPr>
              <w:t>1</w:t>
            </w:r>
          </w:p>
        </w:tc>
      </w:tr>
      <w:tr w14:paraId="51D7A772" w14:textId="77777777" w:rsidTr="008D223B">
        <w:tblPrEx>
          <w:tblW w:w="9990" w:type="dxa"/>
          <w:tblInd w:w="-365" w:type="dxa"/>
          <w:tblLayout w:type="fixed"/>
          <w:tblLook w:val="04A0"/>
        </w:tblPrEx>
        <w:trPr>
          <w:trHeight w:val="330"/>
        </w:trPr>
        <w:tc>
          <w:tcPr>
            <w:tcW w:w="2970" w:type="dxa"/>
            <w:shd w:val="clear" w:color="auto" w:fill="auto"/>
            <w:noWrap/>
            <w:vAlign w:val="center"/>
            <w:hideMark/>
          </w:tcPr>
          <w:p w:rsidR="00C707FA" w:rsidRPr="000A1EED" w:rsidP="00CF31A3" w14:paraId="4484C0EF" w14:textId="26C62E32">
            <w:pPr>
              <w:spacing w:after="0" w:line="240" w:lineRule="auto"/>
              <w:rPr>
                <w:rFonts w:ascii="Arial" w:eastAsia="Times New Roman" w:hAnsi="Arial" w:cs="Arial"/>
                <w:sz w:val="20"/>
                <w:szCs w:val="20"/>
              </w:rPr>
            </w:pPr>
            <w:r w:rsidRPr="000A1EED">
              <w:rPr>
                <w:rFonts w:ascii="Arial" w:eastAsia="Times New Roman" w:hAnsi="Arial" w:cs="Arial"/>
                <w:sz w:val="20"/>
                <w:szCs w:val="20"/>
              </w:rPr>
              <w:t>Business information update</w:t>
            </w:r>
          </w:p>
        </w:tc>
        <w:tc>
          <w:tcPr>
            <w:tcW w:w="1530" w:type="dxa"/>
            <w:vAlign w:val="center"/>
          </w:tcPr>
          <w:p w:rsidR="00C707FA" w:rsidRPr="000A1EED" w:rsidP="00260218" w14:paraId="6DF32E68" w14:textId="703C76F6">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440" w:type="dxa"/>
            <w:vAlign w:val="center"/>
          </w:tcPr>
          <w:p w:rsidR="00C707FA" w:rsidRPr="000A1EED" w:rsidP="00260218" w14:paraId="51C2E680" w14:textId="048434E8">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c>
          <w:tcPr>
            <w:tcW w:w="1350" w:type="dxa"/>
            <w:vAlign w:val="center"/>
          </w:tcPr>
          <w:p w:rsidR="00C707FA" w:rsidRPr="000A1EED" w:rsidP="00260218" w14:paraId="1561122F" w14:textId="43E80BE9">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60" w:type="dxa"/>
            <w:shd w:val="clear" w:color="auto" w:fill="auto"/>
            <w:noWrap/>
            <w:vAlign w:val="center"/>
            <w:hideMark/>
          </w:tcPr>
          <w:p w:rsidR="00C707FA" w:rsidRPr="000A1EED" w:rsidP="00260218" w14:paraId="33EA78E7" w14:textId="546F2EB5">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w:t>
            </w:r>
          </w:p>
        </w:tc>
        <w:tc>
          <w:tcPr>
            <w:tcW w:w="1440" w:type="dxa"/>
            <w:shd w:val="clear" w:color="auto" w:fill="auto"/>
            <w:noWrap/>
            <w:vAlign w:val="center"/>
            <w:hideMark/>
          </w:tcPr>
          <w:p w:rsidR="00C707FA" w:rsidRPr="000A1EED" w:rsidP="00260218" w14:paraId="68BA6593" w14:textId="0BB52E6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w:t>
            </w:r>
            <w:r w:rsidRPr="000A1EED" w:rsidR="00275070">
              <w:rPr>
                <w:rFonts w:ascii="Arial" w:eastAsia="Times New Roman" w:hAnsi="Arial" w:cs="Arial"/>
                <w:sz w:val="20"/>
                <w:szCs w:val="20"/>
                <w:vertAlign w:val="superscript"/>
              </w:rPr>
              <w:t>2</w:t>
            </w:r>
          </w:p>
        </w:tc>
      </w:tr>
      <w:tr w14:paraId="1E86B6E0" w14:textId="77777777" w:rsidTr="008D223B">
        <w:tblPrEx>
          <w:tblW w:w="9990" w:type="dxa"/>
          <w:tblInd w:w="-365" w:type="dxa"/>
          <w:tblLayout w:type="fixed"/>
          <w:tblLook w:val="04A0"/>
        </w:tblPrEx>
        <w:trPr>
          <w:trHeight w:val="330"/>
        </w:trPr>
        <w:tc>
          <w:tcPr>
            <w:tcW w:w="2970" w:type="dxa"/>
            <w:shd w:val="clear" w:color="auto" w:fill="auto"/>
            <w:noWrap/>
            <w:vAlign w:val="center"/>
            <w:hideMark/>
          </w:tcPr>
          <w:p w:rsidR="00C707FA" w:rsidRPr="000A1EED" w:rsidP="00CF31A3" w14:paraId="593FA198" w14:textId="1BE6FB59">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Aircraft schedule update</w:t>
            </w:r>
          </w:p>
        </w:tc>
        <w:tc>
          <w:tcPr>
            <w:tcW w:w="1530" w:type="dxa"/>
            <w:vAlign w:val="center"/>
          </w:tcPr>
          <w:p w:rsidR="00C707FA" w:rsidRPr="000A1EED" w:rsidP="00260218" w14:paraId="5D0BA8BE" w14:textId="2BDBED72">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440" w:type="dxa"/>
            <w:vAlign w:val="center"/>
          </w:tcPr>
          <w:p w:rsidR="00C707FA" w:rsidRPr="000A1EED" w:rsidP="00260218" w14:paraId="6731743B" w14:textId="2F30F719">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c>
          <w:tcPr>
            <w:tcW w:w="1350" w:type="dxa"/>
            <w:vAlign w:val="center"/>
          </w:tcPr>
          <w:p w:rsidR="00C707FA" w:rsidRPr="000A1EED" w:rsidP="00260218" w14:paraId="43647F7A" w14:textId="381DC90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60" w:type="dxa"/>
            <w:shd w:val="clear" w:color="auto" w:fill="auto"/>
            <w:noWrap/>
            <w:vAlign w:val="center"/>
            <w:hideMark/>
          </w:tcPr>
          <w:p w:rsidR="00C707FA" w:rsidRPr="000A1EED" w:rsidP="00260218" w14:paraId="7927349C" w14:textId="190E5556">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w:t>
            </w:r>
          </w:p>
        </w:tc>
        <w:tc>
          <w:tcPr>
            <w:tcW w:w="1440" w:type="dxa"/>
            <w:shd w:val="clear" w:color="auto" w:fill="auto"/>
            <w:noWrap/>
            <w:vAlign w:val="center"/>
            <w:hideMark/>
          </w:tcPr>
          <w:p w:rsidR="00C707FA" w:rsidRPr="000A1EED" w:rsidP="00260218" w14:paraId="37B7BAD1"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r>
      <w:tr w14:paraId="79F42FA9" w14:textId="77777777" w:rsidTr="00380BA9">
        <w:tblPrEx>
          <w:tblW w:w="9990" w:type="dxa"/>
          <w:tblInd w:w="-365" w:type="dxa"/>
          <w:tblLayout w:type="fixed"/>
          <w:tblLook w:val="04A0"/>
        </w:tblPrEx>
        <w:trPr>
          <w:trHeight w:val="330"/>
        </w:trPr>
        <w:tc>
          <w:tcPr>
            <w:tcW w:w="8550" w:type="dxa"/>
            <w:gridSpan w:val="5"/>
            <w:shd w:val="clear" w:color="000000" w:fill="D9D9D9"/>
            <w:noWrap/>
            <w:vAlign w:val="center"/>
            <w:hideMark/>
          </w:tcPr>
          <w:p w:rsidR="00C707FA" w:rsidRPr="000A1EED" w:rsidP="00C707FA" w14:paraId="2AE1B59A" w14:textId="3F76DCF1">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Total Estimated Annual Burden</w:t>
            </w:r>
          </w:p>
          <w:p w:rsidR="00C707FA" w:rsidRPr="000A1EED" w:rsidP="00C707FA" w14:paraId="3BEB158F" w14:textId="3000AC03">
            <w:pPr>
              <w:spacing w:after="0" w:line="240" w:lineRule="auto"/>
              <w:jc w:val="right"/>
              <w:rPr>
                <w:rFonts w:ascii="Arial" w:eastAsia="Times New Roman" w:hAnsi="Arial" w:cs="Arial"/>
                <w:sz w:val="20"/>
                <w:szCs w:val="20"/>
              </w:rPr>
            </w:pPr>
          </w:p>
        </w:tc>
        <w:tc>
          <w:tcPr>
            <w:tcW w:w="1440" w:type="dxa"/>
            <w:shd w:val="clear" w:color="auto" w:fill="auto"/>
            <w:noWrap/>
            <w:vAlign w:val="center"/>
            <w:hideMark/>
          </w:tcPr>
          <w:p w:rsidR="00C707FA" w:rsidRPr="000A1EED" w:rsidP="00CF31A3" w14:paraId="5203E1A4" w14:textId="40D6B9D3">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2</w:t>
            </w:r>
            <w:r w:rsidRPr="000A1EED" w:rsidR="00275070">
              <w:rPr>
                <w:rFonts w:ascii="Arial" w:eastAsia="Times New Roman" w:hAnsi="Arial" w:cs="Arial"/>
                <w:b/>
                <w:bCs/>
                <w:sz w:val="20"/>
                <w:szCs w:val="20"/>
              </w:rPr>
              <w:t>8</w:t>
            </w:r>
          </w:p>
        </w:tc>
      </w:tr>
    </w:tbl>
    <w:p w:rsidR="008B4753" w:rsidRPr="000A1EED" w:rsidP="008B4753" w14:paraId="1DD55040" w14:textId="4E622B2A">
      <w:pPr>
        <w:spacing w:after="0" w:line="240" w:lineRule="auto"/>
        <w:rPr>
          <w:rFonts w:ascii="Arial" w:eastAsia="Times New Roman" w:hAnsi="Arial" w:cs="Arial"/>
          <w:sz w:val="20"/>
          <w:szCs w:val="20"/>
        </w:rPr>
      </w:pPr>
      <w:r w:rsidRPr="000A1EED">
        <w:rPr>
          <w:rFonts w:ascii="Arial" w:eastAsia="Times New Roman" w:hAnsi="Arial" w:cs="Arial"/>
          <w:sz w:val="20"/>
          <w:szCs w:val="20"/>
          <w:vertAlign w:val="superscript"/>
        </w:rPr>
        <w:t>1</w:t>
      </w:r>
      <w:r w:rsidRPr="000A1EED">
        <w:rPr>
          <w:rFonts w:ascii="Arial" w:eastAsia="Times New Roman" w:hAnsi="Arial" w:cs="Arial"/>
          <w:sz w:val="20"/>
          <w:szCs w:val="20"/>
        </w:rPr>
        <w:t>Previously reported as 9 hours due to difference in rounding.</w:t>
      </w:r>
    </w:p>
    <w:p w:rsidR="00275070" w:rsidRPr="000A1EED" w:rsidP="008B4753" w14:paraId="3A8BD27B" w14:textId="60D464CF">
      <w:pPr>
        <w:spacing w:after="0" w:line="240" w:lineRule="auto"/>
        <w:rPr>
          <w:rFonts w:ascii="Arial" w:eastAsia="Times New Roman" w:hAnsi="Arial" w:cs="Arial"/>
          <w:sz w:val="20"/>
          <w:szCs w:val="20"/>
        </w:rPr>
      </w:pPr>
      <w:r w:rsidRPr="000A1EED">
        <w:rPr>
          <w:rFonts w:ascii="Arial" w:eastAsia="Times New Roman" w:hAnsi="Arial" w:cs="Arial"/>
          <w:sz w:val="20"/>
          <w:szCs w:val="20"/>
          <w:vertAlign w:val="superscript"/>
        </w:rPr>
        <w:t>2</w:t>
      </w:r>
      <w:r w:rsidRPr="000A1EED">
        <w:rPr>
          <w:rFonts w:ascii="Arial" w:eastAsia="Times New Roman" w:hAnsi="Arial" w:cs="Arial"/>
          <w:sz w:val="20"/>
          <w:szCs w:val="20"/>
        </w:rPr>
        <w:t xml:space="preserve">Previously reported as 2 </w:t>
      </w:r>
      <w:r w:rsidRPr="000A1EED">
        <w:rPr>
          <w:rFonts w:ascii="Arial" w:eastAsia="Times New Roman" w:hAnsi="Arial" w:cs="Arial"/>
          <w:sz w:val="20"/>
          <w:szCs w:val="20"/>
        </w:rPr>
        <w:t>hours due to difference in rounding.</w:t>
      </w:r>
    </w:p>
    <w:p w:rsidR="00C707FA" w:rsidRPr="000A1EED" w:rsidP="008B4753" w14:paraId="70CAD7D5" w14:textId="77777777">
      <w:pPr>
        <w:spacing w:after="0" w:line="240" w:lineRule="auto"/>
        <w:rPr>
          <w:rFonts w:ascii="Arial" w:eastAsia="Times New Roman" w:hAnsi="Arial" w:cs="Arial"/>
          <w:sz w:val="20"/>
          <w:szCs w:val="20"/>
        </w:rPr>
      </w:pPr>
    </w:p>
    <w:p w:rsidR="00260218" w:rsidRPr="000A1EED" w:rsidP="008B4753" w14:paraId="366A6594" w14:textId="295DA29B">
      <w:pPr>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Financial Managers or equivalent </w:t>
      </w:r>
      <w:r w:rsidRPr="000A1EED" w:rsidR="00DE4276">
        <w:rPr>
          <w:rFonts w:ascii="Arial" w:eastAsia="Times New Roman" w:hAnsi="Arial" w:cs="Arial"/>
          <w:sz w:val="24"/>
          <w:szCs w:val="24"/>
        </w:rPr>
        <w:t>are most likely to</w:t>
      </w:r>
      <w:r w:rsidRPr="000A1EED">
        <w:rPr>
          <w:rFonts w:ascii="Arial" w:eastAsia="Times New Roman" w:hAnsi="Arial" w:cs="Arial"/>
          <w:sz w:val="24"/>
          <w:szCs w:val="24"/>
        </w:rPr>
        <w:t xml:space="preserve"> </w:t>
      </w:r>
      <w:r w:rsidRPr="000A1EED" w:rsidR="00D75FB6">
        <w:rPr>
          <w:rFonts w:ascii="Arial" w:eastAsia="Times New Roman" w:hAnsi="Arial" w:cs="Arial"/>
          <w:sz w:val="24"/>
          <w:szCs w:val="24"/>
        </w:rPr>
        <w:t xml:space="preserve">enter </w:t>
      </w:r>
      <w:r w:rsidRPr="000A1EED">
        <w:rPr>
          <w:rFonts w:ascii="Arial" w:eastAsia="Times New Roman" w:hAnsi="Arial" w:cs="Arial"/>
          <w:sz w:val="24"/>
          <w:szCs w:val="24"/>
        </w:rPr>
        <w:t xml:space="preserve">the information required in the application and make system updates for policy generation. Per the Bureau of Labor Statistics Occupational Outlook Handbook, median pay in 2023 </w:t>
      </w:r>
      <w:r w:rsidRPr="000A1EED" w:rsidR="00D47484">
        <w:rPr>
          <w:rFonts w:ascii="Arial" w:eastAsia="Times New Roman" w:hAnsi="Arial" w:cs="Arial"/>
          <w:sz w:val="24"/>
          <w:szCs w:val="24"/>
        </w:rPr>
        <w:t xml:space="preserve">for a Financial Manager </w:t>
      </w:r>
      <w:r w:rsidRPr="000A1EED">
        <w:rPr>
          <w:rFonts w:ascii="Arial" w:eastAsia="Times New Roman" w:hAnsi="Arial" w:cs="Arial"/>
          <w:sz w:val="24"/>
          <w:szCs w:val="24"/>
        </w:rPr>
        <w:t>was $75.05 per hour</w:t>
      </w:r>
      <w:r w:rsidRPr="000A1EED" w:rsidR="00D47484">
        <w:rPr>
          <w:rFonts w:ascii="Arial" w:eastAsia="Times New Roman" w:hAnsi="Arial" w:cs="Arial"/>
          <w:sz w:val="24"/>
          <w:szCs w:val="24"/>
        </w:rPr>
        <w:t xml:space="preserve"> (</w:t>
      </w:r>
      <w:hyperlink r:id="rId7" w:history="1">
        <w:r w:rsidRPr="000A1EED" w:rsidR="00D47484">
          <w:rPr>
            <w:rStyle w:val="Hyperlink"/>
            <w:rFonts w:ascii="Arial" w:eastAsia="Times New Roman" w:hAnsi="Arial" w:cs="Arial"/>
            <w:color w:val="auto"/>
            <w:sz w:val="24"/>
            <w:szCs w:val="24"/>
          </w:rPr>
          <w:t>https://www.bls.gov/ooh/management/financial-managers.htm</w:t>
        </w:r>
      </w:hyperlink>
      <w:r w:rsidRPr="000A1EED" w:rsidR="00D47484">
        <w:rPr>
          <w:rFonts w:ascii="Arial" w:eastAsia="Times New Roman" w:hAnsi="Arial" w:cs="Arial"/>
          <w:sz w:val="24"/>
          <w:szCs w:val="24"/>
        </w:rPr>
        <w:t>)</w:t>
      </w:r>
      <w:r w:rsidRPr="000A1EED">
        <w:rPr>
          <w:rFonts w:ascii="Arial" w:eastAsia="Times New Roman" w:hAnsi="Arial" w:cs="Arial"/>
          <w:sz w:val="24"/>
          <w:szCs w:val="24"/>
        </w:rPr>
        <w:t>.</w:t>
      </w:r>
      <w:r w:rsidRPr="000A1EED" w:rsidR="00D47484">
        <w:rPr>
          <w:rFonts w:ascii="Arial" w:eastAsia="Times New Roman" w:hAnsi="Arial" w:cs="Arial"/>
          <w:sz w:val="24"/>
          <w:szCs w:val="24"/>
        </w:rPr>
        <w:t xml:space="preserve"> </w:t>
      </w:r>
      <w:r w:rsidRPr="000A1EED" w:rsidR="00DE4276">
        <w:rPr>
          <w:rFonts w:ascii="Arial" w:eastAsia="Times New Roman" w:hAnsi="Arial" w:cs="Arial"/>
          <w:sz w:val="24"/>
          <w:szCs w:val="24"/>
        </w:rPr>
        <w:t xml:space="preserve">Per the Bureau of Labor Statistics Employer Costs for Employee Compensation – </w:t>
      </w:r>
      <w:r w:rsidRPr="000A1EED" w:rsidR="00D47484">
        <w:rPr>
          <w:rFonts w:ascii="Arial" w:eastAsia="Times New Roman" w:hAnsi="Arial" w:cs="Arial"/>
          <w:sz w:val="24"/>
          <w:szCs w:val="24"/>
        </w:rPr>
        <w:t>June</w:t>
      </w:r>
      <w:r w:rsidRPr="000A1EED" w:rsidR="00DE4276">
        <w:rPr>
          <w:rFonts w:ascii="Arial" w:eastAsia="Times New Roman" w:hAnsi="Arial" w:cs="Arial"/>
          <w:sz w:val="24"/>
          <w:szCs w:val="24"/>
        </w:rPr>
        <w:t xml:space="preserve"> </w:t>
      </w:r>
      <w:r w:rsidRPr="000A1EED" w:rsidR="00D47484">
        <w:rPr>
          <w:rFonts w:ascii="Arial" w:eastAsia="Times New Roman" w:hAnsi="Arial" w:cs="Arial"/>
          <w:sz w:val="24"/>
          <w:szCs w:val="24"/>
        </w:rPr>
        <w:t>2024 (released September 2024)</w:t>
      </w:r>
      <w:r w:rsidRPr="000A1EED" w:rsidR="00DE4276">
        <w:rPr>
          <w:rFonts w:ascii="Arial" w:eastAsia="Times New Roman" w:hAnsi="Arial" w:cs="Arial"/>
          <w:sz w:val="24"/>
          <w:szCs w:val="24"/>
        </w:rPr>
        <w:t>, benefits</w:t>
      </w:r>
      <w:r w:rsidRPr="000A1EED" w:rsidR="00D47484">
        <w:rPr>
          <w:rFonts w:ascii="Arial" w:eastAsia="Times New Roman" w:hAnsi="Arial" w:cs="Arial"/>
          <w:sz w:val="24"/>
          <w:szCs w:val="24"/>
        </w:rPr>
        <w:t xml:space="preserve"> for management, business, and financial occupations </w:t>
      </w:r>
      <w:r w:rsidRPr="000A1EED" w:rsidR="00DE4276">
        <w:rPr>
          <w:rFonts w:ascii="Arial" w:eastAsia="Times New Roman" w:hAnsi="Arial" w:cs="Arial"/>
          <w:sz w:val="24"/>
          <w:szCs w:val="24"/>
        </w:rPr>
        <w:t>average</w:t>
      </w:r>
      <w:r w:rsidRPr="000A1EED" w:rsidR="00D47484">
        <w:rPr>
          <w:rFonts w:ascii="Arial" w:eastAsia="Times New Roman" w:hAnsi="Arial" w:cs="Arial"/>
          <w:sz w:val="24"/>
          <w:szCs w:val="24"/>
        </w:rPr>
        <w:t xml:space="preserve"> 32.</w:t>
      </w:r>
      <w:r w:rsidRPr="000A1EED" w:rsidR="00BE2ECF">
        <w:rPr>
          <w:rFonts w:ascii="Arial" w:eastAsia="Times New Roman" w:hAnsi="Arial" w:cs="Arial"/>
          <w:sz w:val="24"/>
          <w:szCs w:val="24"/>
        </w:rPr>
        <w:t>1</w:t>
      </w:r>
      <w:r w:rsidRPr="000A1EED" w:rsidR="00D47484">
        <w:rPr>
          <w:rFonts w:ascii="Arial" w:eastAsia="Times New Roman" w:hAnsi="Arial" w:cs="Arial"/>
          <w:sz w:val="24"/>
          <w:szCs w:val="24"/>
        </w:rPr>
        <w:t>% (</w:t>
      </w:r>
      <w:hyperlink r:id="rId8" w:history="1">
        <w:r w:rsidRPr="000A1EED" w:rsidR="00D47484">
          <w:rPr>
            <w:rStyle w:val="Hyperlink"/>
            <w:rFonts w:ascii="Arial" w:eastAsia="Times New Roman" w:hAnsi="Arial" w:cs="Arial"/>
            <w:color w:val="auto"/>
            <w:sz w:val="24"/>
            <w:szCs w:val="24"/>
          </w:rPr>
          <w:t>https://www.bls.gov/news.release/pdf/ecec.pdf</w:t>
        </w:r>
      </w:hyperlink>
      <w:r w:rsidRPr="000A1EED" w:rsidR="00D47484">
        <w:rPr>
          <w:rFonts w:ascii="Arial" w:eastAsia="Times New Roman" w:hAnsi="Arial" w:cs="Arial"/>
          <w:sz w:val="24"/>
          <w:szCs w:val="24"/>
        </w:rPr>
        <w:t>, p. 7), or $24.</w:t>
      </w:r>
      <w:r w:rsidRPr="000A1EED" w:rsidR="00613DE7">
        <w:rPr>
          <w:rFonts w:ascii="Arial" w:eastAsia="Times New Roman" w:hAnsi="Arial" w:cs="Arial"/>
          <w:sz w:val="24"/>
          <w:szCs w:val="24"/>
        </w:rPr>
        <w:t>09</w:t>
      </w:r>
      <w:r w:rsidRPr="000A1EED" w:rsidR="00DE4276">
        <w:rPr>
          <w:rFonts w:ascii="Arial" w:eastAsia="Times New Roman" w:hAnsi="Arial" w:cs="Arial"/>
          <w:sz w:val="24"/>
          <w:szCs w:val="24"/>
        </w:rPr>
        <w:t xml:space="preserve"> for this labor category</w:t>
      </w:r>
      <w:r w:rsidRPr="000A1EED" w:rsidR="00D47484">
        <w:rPr>
          <w:rFonts w:ascii="Arial" w:eastAsia="Times New Roman" w:hAnsi="Arial" w:cs="Arial"/>
          <w:sz w:val="24"/>
          <w:szCs w:val="24"/>
        </w:rPr>
        <w:t xml:space="preserve">. </w:t>
      </w:r>
      <w:r w:rsidRPr="000A1EED" w:rsidR="00DE4276">
        <w:rPr>
          <w:rFonts w:ascii="Arial" w:eastAsia="Times New Roman" w:hAnsi="Arial" w:cs="Arial"/>
          <w:sz w:val="24"/>
          <w:szCs w:val="24"/>
        </w:rPr>
        <w:t xml:space="preserve"> Per the U.S. Department of Health and Human Services’ Guidelines for Regulatory Impact Analysis 2016 “analysts should assume overhead costs (including benefits) are equal to 100 percent of pretax wages” (</w:t>
      </w:r>
      <w:hyperlink r:id="rId9" w:history="1">
        <w:r w:rsidRPr="000A1EED" w:rsidR="00DE4276">
          <w:rPr>
            <w:rStyle w:val="Hyperlink"/>
            <w:rFonts w:ascii="Arial" w:eastAsia="Times New Roman" w:hAnsi="Arial" w:cs="Arial"/>
            <w:color w:val="auto"/>
            <w:sz w:val="24"/>
            <w:szCs w:val="24"/>
          </w:rPr>
          <w:t>https://aspe.hhs.gov/sites/default/files/private/pdf/242926/HHS_RIAGuidance.pdf</w:t>
        </w:r>
      </w:hyperlink>
      <w:r w:rsidRPr="000A1EED" w:rsidR="00DE4276">
        <w:rPr>
          <w:rFonts w:ascii="Arial" w:eastAsia="Times New Roman" w:hAnsi="Arial" w:cs="Arial"/>
          <w:sz w:val="24"/>
          <w:szCs w:val="24"/>
        </w:rPr>
        <w:t>, p. 30). To isolate the overhead rate, the FAA subtracted the benefits rate of 32.</w:t>
      </w:r>
      <w:r w:rsidRPr="000A1EED" w:rsidR="00613DE7">
        <w:rPr>
          <w:rFonts w:ascii="Arial" w:eastAsia="Times New Roman" w:hAnsi="Arial" w:cs="Arial"/>
          <w:sz w:val="24"/>
          <w:szCs w:val="24"/>
        </w:rPr>
        <w:t>1</w:t>
      </w:r>
      <w:r w:rsidRPr="000A1EED" w:rsidR="00DE4276">
        <w:rPr>
          <w:rFonts w:ascii="Arial" w:eastAsia="Times New Roman" w:hAnsi="Arial" w:cs="Arial"/>
          <w:sz w:val="24"/>
          <w:szCs w:val="24"/>
        </w:rPr>
        <w:t>% from the recommended rate of 100%, for a total of 67.</w:t>
      </w:r>
      <w:r w:rsidRPr="000A1EED" w:rsidR="00613DE7">
        <w:rPr>
          <w:rFonts w:ascii="Arial" w:eastAsia="Times New Roman" w:hAnsi="Arial" w:cs="Arial"/>
          <w:sz w:val="24"/>
          <w:szCs w:val="24"/>
        </w:rPr>
        <w:t>9</w:t>
      </w:r>
      <w:r w:rsidRPr="000A1EED" w:rsidR="00DE4276">
        <w:rPr>
          <w:rFonts w:ascii="Arial" w:eastAsia="Times New Roman" w:hAnsi="Arial" w:cs="Arial"/>
          <w:sz w:val="24"/>
          <w:szCs w:val="24"/>
        </w:rPr>
        <w:t>% or $50.</w:t>
      </w:r>
      <w:r w:rsidRPr="000A1EED" w:rsidR="00920D7F">
        <w:rPr>
          <w:rFonts w:ascii="Arial" w:eastAsia="Times New Roman" w:hAnsi="Arial" w:cs="Arial"/>
          <w:sz w:val="24"/>
          <w:szCs w:val="24"/>
        </w:rPr>
        <w:t>9</w:t>
      </w:r>
      <w:r w:rsidRPr="000A1EED" w:rsidR="00613DE7">
        <w:rPr>
          <w:rFonts w:ascii="Arial" w:eastAsia="Times New Roman" w:hAnsi="Arial" w:cs="Arial"/>
          <w:sz w:val="24"/>
          <w:szCs w:val="24"/>
        </w:rPr>
        <w:t>6</w:t>
      </w:r>
      <w:r w:rsidRPr="000A1EED" w:rsidR="00DE4276">
        <w:rPr>
          <w:rFonts w:ascii="Arial" w:eastAsia="Times New Roman" w:hAnsi="Arial" w:cs="Arial"/>
          <w:sz w:val="24"/>
          <w:szCs w:val="24"/>
        </w:rPr>
        <w:t>.</w:t>
      </w:r>
      <w:r w:rsidRPr="000A1EED" w:rsidR="00920D7F">
        <w:rPr>
          <w:rFonts w:ascii="Arial" w:eastAsia="Times New Roman" w:hAnsi="Arial" w:cs="Arial"/>
          <w:sz w:val="24"/>
          <w:szCs w:val="24"/>
        </w:rPr>
        <w:t xml:space="preserve"> </w:t>
      </w:r>
      <w:r w:rsidRPr="000A1EED" w:rsidR="00920D7F">
        <w:rPr>
          <w:rFonts w:ascii="Arial" w:eastAsia="Times New Roman" w:hAnsi="Arial" w:cs="Arial"/>
          <w:sz w:val="24"/>
          <w:szCs w:val="24"/>
        </w:rPr>
        <w:t>Summing</w:t>
      </w:r>
      <w:r w:rsidRPr="000A1EED" w:rsidR="00920D7F">
        <w:rPr>
          <w:rFonts w:ascii="Arial" w:eastAsia="Times New Roman" w:hAnsi="Arial" w:cs="Arial"/>
          <w:sz w:val="24"/>
          <w:szCs w:val="24"/>
        </w:rPr>
        <w:t xml:space="preserve"> the </w:t>
      </w:r>
      <w:r w:rsidRPr="000A1EED" w:rsidR="00920D7F">
        <w:rPr>
          <w:rFonts w:ascii="Arial" w:eastAsia="Times New Roman" w:hAnsi="Arial" w:cs="Arial"/>
          <w:sz w:val="24"/>
          <w:szCs w:val="24"/>
        </w:rPr>
        <w:t>hourly  pay</w:t>
      </w:r>
      <w:r w:rsidRPr="000A1EED" w:rsidR="00920D7F">
        <w:rPr>
          <w:rFonts w:ascii="Arial" w:eastAsia="Times New Roman" w:hAnsi="Arial" w:cs="Arial"/>
          <w:sz w:val="24"/>
          <w:szCs w:val="24"/>
        </w:rPr>
        <w:t xml:space="preserve"> rate, fringe, and overhead results in an hourly labor cost of $150.</w:t>
      </w:r>
      <w:r w:rsidRPr="000A1EED" w:rsidR="00613DE7">
        <w:rPr>
          <w:rFonts w:ascii="Arial" w:eastAsia="Times New Roman" w:hAnsi="Arial" w:cs="Arial"/>
          <w:sz w:val="24"/>
          <w:szCs w:val="24"/>
        </w:rPr>
        <w:t>10</w:t>
      </w:r>
      <w:r w:rsidRPr="000A1EED" w:rsidR="00920D7F">
        <w:rPr>
          <w:rFonts w:ascii="Arial" w:eastAsia="Times New Roman" w:hAnsi="Arial" w:cs="Arial"/>
          <w:sz w:val="24"/>
          <w:szCs w:val="24"/>
        </w:rPr>
        <w:t>.</w:t>
      </w:r>
    </w:p>
    <w:p w:rsidR="00D75FB6" w:rsidRPr="000A1EED" w:rsidP="008B4753" w14:paraId="3E9EC0DF" w14:textId="77777777">
      <w:pPr>
        <w:spacing w:after="0" w:line="240" w:lineRule="auto"/>
        <w:rPr>
          <w:rFonts w:ascii="Arial" w:eastAsia="Times New Roman" w:hAnsi="Arial" w:cs="Arial"/>
          <w:sz w:val="24"/>
          <w:szCs w:val="24"/>
        </w:rPr>
      </w:pPr>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530"/>
      </w:tblGrid>
      <w:tr w14:paraId="1367C148" w14:textId="77777777" w:rsidTr="00566086">
        <w:tblPrEx>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9"/>
          <w:jc w:val="center"/>
        </w:trPr>
        <w:tc>
          <w:tcPr>
            <w:tcW w:w="2435" w:type="dxa"/>
            <w:shd w:val="clear" w:color="000000" w:fill="D9D9D9"/>
            <w:noWrap/>
            <w:vAlign w:val="center"/>
            <w:hideMark/>
          </w:tcPr>
          <w:p w:rsidR="00D75FB6" w:rsidRPr="000A1EED" w:rsidP="00486D87" w14:paraId="6A973EBC" w14:textId="7269C576">
            <w:pPr>
              <w:spacing w:after="0" w:line="240" w:lineRule="auto"/>
              <w:rPr>
                <w:rFonts w:ascii="Arial" w:eastAsia="Times New Roman" w:hAnsi="Arial" w:cs="Arial"/>
                <w:sz w:val="20"/>
                <w:szCs w:val="20"/>
              </w:rPr>
            </w:pPr>
            <w:r w:rsidRPr="000A1EED">
              <w:rPr>
                <w:rFonts w:ascii="Arial" w:eastAsia="Times New Roman" w:hAnsi="Arial" w:cs="Arial"/>
                <w:sz w:val="20"/>
                <w:szCs w:val="20"/>
              </w:rPr>
              <w:t>Component</w:t>
            </w:r>
          </w:p>
        </w:tc>
        <w:tc>
          <w:tcPr>
            <w:tcW w:w="1530" w:type="dxa"/>
            <w:shd w:val="clear" w:color="000000" w:fill="D9D9D9"/>
            <w:vAlign w:val="center"/>
          </w:tcPr>
          <w:p w:rsidR="00D75FB6" w:rsidRPr="000A1EED" w:rsidP="00486D87" w14:paraId="474EA743" w14:textId="7A907DAB">
            <w:pPr>
              <w:spacing w:after="0" w:line="240" w:lineRule="auto"/>
              <w:jc w:val="center"/>
              <w:rPr>
                <w:rFonts w:ascii="Arial" w:eastAsia="Times New Roman" w:hAnsi="Arial" w:cs="Arial"/>
                <w:sz w:val="20"/>
                <w:szCs w:val="20"/>
              </w:rPr>
            </w:pPr>
            <w:r w:rsidRPr="000A1EED">
              <w:rPr>
                <w:rFonts w:ascii="Arial" w:eastAsia="Times New Roman" w:hAnsi="Arial" w:cs="Arial"/>
                <w:sz w:val="20"/>
                <w:szCs w:val="20"/>
              </w:rPr>
              <w:t>Cost</w:t>
            </w:r>
          </w:p>
        </w:tc>
      </w:tr>
      <w:tr w14:paraId="0C9FED56" w14:textId="77777777" w:rsidTr="00566086">
        <w:tblPrEx>
          <w:tblW w:w="3965" w:type="dxa"/>
          <w:jc w:val="center"/>
          <w:tblLayout w:type="fixed"/>
          <w:tblLook w:val="04A0"/>
        </w:tblPrEx>
        <w:trPr>
          <w:trHeight w:val="330"/>
          <w:jc w:val="center"/>
        </w:trPr>
        <w:tc>
          <w:tcPr>
            <w:tcW w:w="2435" w:type="dxa"/>
            <w:shd w:val="clear" w:color="auto" w:fill="auto"/>
            <w:noWrap/>
            <w:vAlign w:val="center"/>
            <w:hideMark/>
          </w:tcPr>
          <w:p w:rsidR="00D75FB6" w:rsidRPr="000A1EED" w:rsidP="00486D87" w14:paraId="0E6EB35D" w14:textId="30AC8738">
            <w:pPr>
              <w:spacing w:after="0" w:line="240" w:lineRule="auto"/>
              <w:rPr>
                <w:rFonts w:ascii="Arial" w:eastAsia="Times New Roman" w:hAnsi="Arial" w:cs="Arial"/>
                <w:sz w:val="20"/>
                <w:szCs w:val="20"/>
              </w:rPr>
            </w:pPr>
            <w:r w:rsidRPr="000A1EED">
              <w:rPr>
                <w:rFonts w:ascii="Arial" w:eastAsia="Times New Roman" w:hAnsi="Arial" w:cs="Arial"/>
                <w:sz w:val="20"/>
                <w:szCs w:val="20"/>
              </w:rPr>
              <w:t>Hourly Rate</w:t>
            </w:r>
          </w:p>
        </w:tc>
        <w:tc>
          <w:tcPr>
            <w:tcW w:w="1530" w:type="dxa"/>
            <w:vAlign w:val="center"/>
          </w:tcPr>
          <w:p w:rsidR="00D75FB6" w:rsidRPr="000A1EED" w:rsidP="00486D87" w14:paraId="47E39FD9" w14:textId="0B42F4DD">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$75.05</w:t>
            </w:r>
          </w:p>
        </w:tc>
      </w:tr>
      <w:tr w14:paraId="5DB72CA8" w14:textId="77777777" w:rsidTr="00566086">
        <w:tblPrEx>
          <w:tblW w:w="3965" w:type="dxa"/>
          <w:jc w:val="center"/>
          <w:tblLayout w:type="fixed"/>
          <w:tblLook w:val="04A0"/>
        </w:tblPrEx>
        <w:trPr>
          <w:trHeight w:val="330"/>
          <w:jc w:val="center"/>
        </w:trPr>
        <w:tc>
          <w:tcPr>
            <w:tcW w:w="2435" w:type="dxa"/>
            <w:shd w:val="clear" w:color="auto" w:fill="auto"/>
            <w:noWrap/>
            <w:vAlign w:val="center"/>
            <w:hideMark/>
          </w:tcPr>
          <w:p w:rsidR="00D75FB6" w:rsidRPr="000A1EED" w:rsidP="00486D87" w14:paraId="6E60BFC1" w14:textId="72951093">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Fringe Benefits</w:t>
            </w:r>
            <w:r w:rsidRPr="000A1EED">
              <w:rPr>
                <w:rFonts w:ascii="Arial" w:eastAsia="Times New Roman" w:hAnsi="Arial" w:cs="Arial"/>
                <w:sz w:val="20"/>
                <w:szCs w:val="20"/>
              </w:rPr>
              <w:t xml:space="preserve"> </w:t>
            </w:r>
          </w:p>
        </w:tc>
        <w:tc>
          <w:tcPr>
            <w:tcW w:w="1530" w:type="dxa"/>
            <w:vAlign w:val="center"/>
          </w:tcPr>
          <w:p w:rsidR="00D75FB6" w:rsidRPr="000A1EED" w:rsidP="00486D87" w14:paraId="10A932D6" w14:textId="4FBD001D">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 xml:space="preserve">+ </w:t>
            </w:r>
            <w:r w:rsidRPr="000A1EED" w:rsidR="00001B7E">
              <w:rPr>
                <w:rFonts w:ascii="Arial" w:eastAsia="Times New Roman" w:hAnsi="Arial" w:cs="Arial"/>
                <w:sz w:val="20"/>
                <w:szCs w:val="20"/>
              </w:rPr>
              <w:t>$24.</w:t>
            </w:r>
            <w:r w:rsidRPr="000A1EED" w:rsidR="00613DE7">
              <w:rPr>
                <w:rFonts w:ascii="Arial" w:eastAsia="Times New Roman" w:hAnsi="Arial" w:cs="Arial"/>
                <w:sz w:val="20"/>
                <w:szCs w:val="20"/>
              </w:rPr>
              <w:t>09</w:t>
            </w:r>
          </w:p>
        </w:tc>
      </w:tr>
      <w:tr w14:paraId="3F99ABE4" w14:textId="77777777" w:rsidTr="00566086">
        <w:tblPrEx>
          <w:tblW w:w="3965" w:type="dxa"/>
          <w:jc w:val="center"/>
          <w:tblLayout w:type="fixed"/>
          <w:tblLook w:val="04A0"/>
        </w:tblPrEx>
        <w:trPr>
          <w:trHeight w:val="330"/>
          <w:jc w:val="center"/>
        </w:trPr>
        <w:tc>
          <w:tcPr>
            <w:tcW w:w="2435" w:type="dxa"/>
            <w:shd w:val="clear" w:color="auto" w:fill="auto"/>
            <w:noWrap/>
            <w:vAlign w:val="center"/>
            <w:hideMark/>
          </w:tcPr>
          <w:p w:rsidR="00D75FB6" w:rsidRPr="000A1EED" w:rsidP="00486D87" w14:paraId="57391826" w14:textId="6DD8567F">
            <w:pPr>
              <w:spacing w:after="0" w:line="240" w:lineRule="auto"/>
              <w:rPr>
                <w:rFonts w:ascii="Arial" w:eastAsia="Times New Roman" w:hAnsi="Arial" w:cs="Arial"/>
                <w:sz w:val="20"/>
                <w:szCs w:val="20"/>
              </w:rPr>
            </w:pPr>
            <w:r w:rsidRPr="000A1EED">
              <w:rPr>
                <w:rFonts w:ascii="Arial" w:eastAsia="Times New Roman" w:hAnsi="Arial" w:cs="Arial"/>
                <w:sz w:val="20"/>
                <w:szCs w:val="20"/>
              </w:rPr>
              <w:t>Overhead</w:t>
            </w:r>
          </w:p>
        </w:tc>
        <w:tc>
          <w:tcPr>
            <w:tcW w:w="1530" w:type="dxa"/>
            <w:vAlign w:val="center"/>
          </w:tcPr>
          <w:p w:rsidR="00D75FB6" w:rsidRPr="000A1EED" w:rsidP="00486D87" w14:paraId="446051F4" w14:textId="61CA0DE6">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 xml:space="preserve">+ </w:t>
            </w:r>
            <w:r w:rsidRPr="000A1EED" w:rsidR="00001B7E">
              <w:rPr>
                <w:rFonts w:ascii="Arial" w:eastAsia="Times New Roman" w:hAnsi="Arial" w:cs="Arial"/>
                <w:sz w:val="20"/>
                <w:szCs w:val="20"/>
              </w:rPr>
              <w:t>$50.9</w:t>
            </w:r>
            <w:r w:rsidRPr="000A1EED" w:rsidR="00613DE7">
              <w:rPr>
                <w:rFonts w:ascii="Arial" w:eastAsia="Times New Roman" w:hAnsi="Arial" w:cs="Arial"/>
                <w:sz w:val="20"/>
                <w:szCs w:val="20"/>
              </w:rPr>
              <w:t>6</w:t>
            </w:r>
          </w:p>
        </w:tc>
      </w:tr>
      <w:tr w14:paraId="34ACAD95" w14:textId="77777777" w:rsidTr="00AE509C">
        <w:tblPrEx>
          <w:tblW w:w="3965" w:type="dxa"/>
          <w:jc w:val="center"/>
          <w:tblLayout w:type="fixed"/>
          <w:tblLook w:val="04A0"/>
        </w:tblPrEx>
        <w:trPr>
          <w:trHeight w:val="330"/>
          <w:jc w:val="center"/>
        </w:trPr>
        <w:tc>
          <w:tcPr>
            <w:tcW w:w="2435" w:type="dxa"/>
            <w:shd w:val="clear" w:color="auto" w:fill="D9D9D9" w:themeFill="background1" w:themeFillShade="D9"/>
            <w:noWrap/>
            <w:vAlign w:val="center"/>
            <w:hideMark/>
          </w:tcPr>
          <w:p w:rsidR="00D75FB6" w:rsidRPr="000A1EED" w:rsidP="00566086" w14:paraId="056410DD" w14:textId="59717502">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Hourly Labor Cost</w:t>
            </w:r>
          </w:p>
        </w:tc>
        <w:tc>
          <w:tcPr>
            <w:tcW w:w="1530" w:type="dxa"/>
            <w:shd w:val="clear" w:color="auto" w:fill="auto"/>
            <w:vAlign w:val="center"/>
          </w:tcPr>
          <w:p w:rsidR="00D75FB6" w:rsidRPr="000A1EED" w:rsidP="00486D87" w14:paraId="6AE7A940" w14:textId="53C11A7D">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$150.</w:t>
            </w:r>
            <w:r w:rsidRPr="000A1EED" w:rsidR="00613DE7">
              <w:rPr>
                <w:rFonts w:ascii="Arial" w:eastAsia="Times New Roman" w:hAnsi="Arial" w:cs="Arial"/>
                <w:b/>
                <w:bCs/>
                <w:sz w:val="20"/>
                <w:szCs w:val="20"/>
              </w:rPr>
              <w:t>10</w:t>
            </w:r>
          </w:p>
        </w:tc>
      </w:tr>
    </w:tbl>
    <w:p w:rsidR="00AE509C" w:rsidRPr="000A1EED" w:rsidP="001F0724" w14:paraId="78B30395" w14:textId="620D05CA">
      <w:p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sz w:val="24"/>
          <w:szCs w:val="24"/>
        </w:rPr>
        <w:t>The FAA estimate</w:t>
      </w:r>
      <w:r w:rsidRPr="000A1EED">
        <w:rPr>
          <w:rFonts w:ascii="Arial" w:eastAsia="Times New Roman" w:hAnsi="Arial" w:cs="Arial"/>
          <w:sz w:val="24"/>
          <w:szCs w:val="24"/>
        </w:rPr>
        <w:t>s</w:t>
      </w:r>
      <w:r w:rsidRPr="000A1EED">
        <w:rPr>
          <w:rFonts w:ascii="Arial" w:eastAsia="Times New Roman" w:hAnsi="Arial" w:cs="Arial"/>
          <w:sz w:val="24"/>
          <w:szCs w:val="24"/>
        </w:rPr>
        <w:t xml:space="preserve"> the annualized labor cost to respondents to be </w:t>
      </w:r>
      <w:r w:rsidRPr="000A1EED">
        <w:rPr>
          <w:rFonts w:ascii="Arial" w:eastAsia="Times New Roman" w:hAnsi="Arial" w:cs="Arial"/>
          <w:sz w:val="24"/>
          <w:szCs w:val="24"/>
        </w:rPr>
        <w:t>$4,</w:t>
      </w:r>
      <w:r w:rsidRPr="000A1EED" w:rsidR="00AB64BE">
        <w:rPr>
          <w:rFonts w:ascii="Arial" w:eastAsia="Times New Roman" w:hAnsi="Arial" w:cs="Arial"/>
          <w:sz w:val="24"/>
          <w:szCs w:val="24"/>
        </w:rPr>
        <w:t>178.</w:t>
      </w:r>
      <w:r w:rsidRPr="000A1EED">
        <w:rPr>
          <w:rFonts w:ascii="Arial" w:eastAsia="Times New Roman" w:hAnsi="Arial" w:cs="Arial"/>
          <w:sz w:val="24"/>
          <w:szCs w:val="24"/>
        </w:rPr>
        <w:t xml:space="preserve"> </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5"/>
        <w:gridCol w:w="1350"/>
        <w:gridCol w:w="1260"/>
        <w:gridCol w:w="1440"/>
        <w:gridCol w:w="1440"/>
      </w:tblGrid>
      <w:tr w14:paraId="15A15B09" w14:textId="10C76932" w:rsidTr="00561737">
        <w:tblPrEx>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0"/>
          <w:jc w:val="center"/>
        </w:trPr>
        <w:tc>
          <w:tcPr>
            <w:tcW w:w="3425" w:type="dxa"/>
            <w:shd w:val="clear" w:color="000000" w:fill="D9D9D9"/>
            <w:noWrap/>
            <w:vAlign w:val="center"/>
            <w:hideMark/>
          </w:tcPr>
          <w:p w:rsidR="00AE509C" w:rsidRPr="000A1EED" w:rsidP="00F72E8C" w14:paraId="296B5F76" w14:textId="77777777">
            <w:pPr>
              <w:spacing w:after="0" w:line="240" w:lineRule="auto"/>
              <w:rPr>
                <w:rFonts w:ascii="Arial" w:eastAsia="Times New Roman" w:hAnsi="Arial" w:cs="Arial"/>
                <w:b/>
                <w:bCs/>
                <w:sz w:val="20"/>
                <w:szCs w:val="20"/>
              </w:rPr>
            </w:pPr>
            <w:r w:rsidRPr="000A1EED">
              <w:rPr>
                <w:rFonts w:ascii="Arial" w:eastAsia="Times New Roman" w:hAnsi="Arial" w:cs="Arial"/>
                <w:b/>
                <w:bCs/>
                <w:sz w:val="20"/>
                <w:szCs w:val="20"/>
              </w:rPr>
              <w:t>Task</w:t>
            </w:r>
          </w:p>
        </w:tc>
        <w:tc>
          <w:tcPr>
            <w:tcW w:w="1350" w:type="dxa"/>
            <w:shd w:val="clear" w:color="000000" w:fill="D9D9D9"/>
            <w:vAlign w:val="center"/>
          </w:tcPr>
          <w:p w:rsidR="00AE509C" w:rsidRPr="000A1EED" w:rsidP="00F72E8C" w14:paraId="18E155BB"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Total Responses</w:t>
            </w:r>
          </w:p>
        </w:tc>
        <w:tc>
          <w:tcPr>
            <w:tcW w:w="1260" w:type="dxa"/>
            <w:shd w:val="clear" w:color="000000" w:fill="D9D9D9"/>
            <w:vAlign w:val="center"/>
            <w:hideMark/>
          </w:tcPr>
          <w:p w:rsidR="00AE509C" w:rsidRPr="000A1EED" w:rsidP="00F72E8C" w14:paraId="17A2B3F6" w14:textId="5364A29C">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Time per Response (</w:t>
            </w:r>
            <w:r w:rsidRPr="000A1EED">
              <w:rPr>
                <w:rFonts w:ascii="Arial" w:eastAsia="Times New Roman" w:hAnsi="Arial" w:cs="Arial"/>
                <w:b/>
                <w:bCs/>
                <w:sz w:val="20"/>
                <w:szCs w:val="20"/>
              </w:rPr>
              <w:t>Hours</w:t>
            </w:r>
            <w:r w:rsidRPr="000A1EED">
              <w:rPr>
                <w:rFonts w:ascii="Arial" w:eastAsia="Times New Roman" w:hAnsi="Arial" w:cs="Arial"/>
                <w:b/>
                <w:bCs/>
                <w:sz w:val="20"/>
                <w:szCs w:val="20"/>
              </w:rPr>
              <w:t>)</w:t>
            </w:r>
          </w:p>
        </w:tc>
        <w:tc>
          <w:tcPr>
            <w:tcW w:w="1440" w:type="dxa"/>
            <w:shd w:val="clear" w:color="000000" w:fill="D9D9D9"/>
            <w:vAlign w:val="center"/>
            <w:hideMark/>
          </w:tcPr>
          <w:p w:rsidR="00AE509C" w:rsidRPr="000A1EED" w:rsidP="00F72E8C" w14:paraId="57DEB3B7" w14:textId="6DB164B1">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Cost per Response</w:t>
            </w:r>
          </w:p>
        </w:tc>
        <w:tc>
          <w:tcPr>
            <w:tcW w:w="1440" w:type="dxa"/>
            <w:shd w:val="clear" w:color="000000" w:fill="D9D9D9"/>
            <w:vAlign w:val="center"/>
          </w:tcPr>
          <w:p w:rsidR="00AE509C" w:rsidRPr="000A1EED" w:rsidP="00AB64BE" w14:paraId="4D1B5F08" w14:textId="7294F953">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Total Cost per Task</w:t>
            </w:r>
            <w:r w:rsidRPr="000A1EED" w:rsidR="00AB64BE">
              <w:rPr>
                <w:rFonts w:ascii="Arial" w:eastAsia="Times New Roman" w:hAnsi="Arial" w:cs="Arial"/>
                <w:b/>
                <w:bCs/>
                <w:sz w:val="20"/>
                <w:szCs w:val="20"/>
              </w:rPr>
              <w:t xml:space="preserve"> (Rounded)</w:t>
            </w:r>
          </w:p>
        </w:tc>
      </w:tr>
      <w:tr w14:paraId="5A3F5001" w14:textId="2E1994C4" w:rsidTr="00561737">
        <w:tblPrEx>
          <w:tblW w:w="8915" w:type="dxa"/>
          <w:jc w:val="center"/>
          <w:tblLayout w:type="fixed"/>
          <w:tblLook w:val="04A0"/>
        </w:tblPrEx>
        <w:trPr>
          <w:trHeight w:val="330"/>
          <w:jc w:val="center"/>
        </w:trPr>
        <w:tc>
          <w:tcPr>
            <w:tcW w:w="3425" w:type="dxa"/>
            <w:shd w:val="clear" w:color="auto" w:fill="auto"/>
            <w:noWrap/>
            <w:vAlign w:val="center"/>
            <w:hideMark/>
          </w:tcPr>
          <w:p w:rsidR="00AE509C" w:rsidRPr="000A1EED" w:rsidP="00F72E8C" w14:paraId="6A2E1CCB"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Non-Premium Insurance Application </w:t>
            </w:r>
          </w:p>
        </w:tc>
        <w:tc>
          <w:tcPr>
            <w:tcW w:w="1350" w:type="dxa"/>
            <w:vAlign w:val="center"/>
          </w:tcPr>
          <w:p w:rsidR="00AE509C" w:rsidRPr="000A1EED" w:rsidP="00F72E8C" w14:paraId="6F5A612B"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4</w:t>
            </w:r>
          </w:p>
        </w:tc>
        <w:tc>
          <w:tcPr>
            <w:tcW w:w="1260" w:type="dxa"/>
            <w:shd w:val="clear" w:color="auto" w:fill="auto"/>
            <w:noWrap/>
            <w:vAlign w:val="center"/>
            <w:hideMark/>
          </w:tcPr>
          <w:p w:rsidR="00AE509C" w:rsidRPr="000A1EED" w:rsidP="00F72E8C" w14:paraId="794E95CB" w14:textId="7CC788A5">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4</w:t>
            </w:r>
          </w:p>
        </w:tc>
        <w:tc>
          <w:tcPr>
            <w:tcW w:w="1440" w:type="dxa"/>
            <w:shd w:val="clear" w:color="auto" w:fill="auto"/>
            <w:noWrap/>
            <w:vAlign w:val="center"/>
            <w:hideMark/>
          </w:tcPr>
          <w:p w:rsidR="00AE509C" w:rsidRPr="000A1EED" w:rsidP="00F72E8C" w14:paraId="56D59198" w14:textId="7368BF6A">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$600.40</w:t>
            </w:r>
          </w:p>
        </w:tc>
        <w:tc>
          <w:tcPr>
            <w:tcW w:w="1440" w:type="dxa"/>
            <w:vAlign w:val="center"/>
          </w:tcPr>
          <w:p w:rsidR="00AE509C" w:rsidRPr="000A1EED" w:rsidP="00AB64BE" w14:paraId="266CFB65" w14:textId="5998A97B">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$2,402</w:t>
            </w:r>
          </w:p>
        </w:tc>
      </w:tr>
      <w:tr w14:paraId="46962F87" w14:textId="3DF52383" w:rsidTr="00561737">
        <w:tblPrEx>
          <w:tblW w:w="8915" w:type="dxa"/>
          <w:jc w:val="center"/>
          <w:tblLayout w:type="fixed"/>
          <w:tblLook w:val="04A0"/>
        </w:tblPrEx>
        <w:trPr>
          <w:trHeight w:val="330"/>
          <w:jc w:val="center"/>
        </w:trPr>
        <w:tc>
          <w:tcPr>
            <w:tcW w:w="3425" w:type="dxa"/>
            <w:shd w:val="clear" w:color="auto" w:fill="auto"/>
            <w:noWrap/>
            <w:vAlign w:val="center"/>
            <w:hideMark/>
          </w:tcPr>
          <w:p w:rsidR="00AE509C" w:rsidRPr="000A1EED" w:rsidP="00F72E8C" w14:paraId="49ED23C2"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 xml:space="preserve">Commercial policy submission </w:t>
            </w:r>
          </w:p>
        </w:tc>
        <w:tc>
          <w:tcPr>
            <w:tcW w:w="1350" w:type="dxa"/>
            <w:vAlign w:val="center"/>
          </w:tcPr>
          <w:p w:rsidR="00AE509C" w:rsidRPr="000A1EED" w:rsidP="00F72E8C" w14:paraId="2420F18A"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w:t>
            </w:r>
          </w:p>
        </w:tc>
        <w:tc>
          <w:tcPr>
            <w:tcW w:w="1260" w:type="dxa"/>
            <w:shd w:val="clear" w:color="auto" w:fill="auto"/>
            <w:noWrap/>
            <w:vAlign w:val="center"/>
            <w:hideMark/>
          </w:tcPr>
          <w:p w:rsidR="00AE509C" w:rsidRPr="000A1EED" w:rsidP="00F72E8C" w14:paraId="1EDF0889" w14:textId="080CB11C">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0.166667</w:t>
            </w:r>
          </w:p>
        </w:tc>
        <w:tc>
          <w:tcPr>
            <w:tcW w:w="1440" w:type="dxa"/>
            <w:shd w:val="clear" w:color="auto" w:fill="auto"/>
            <w:noWrap/>
            <w:vAlign w:val="center"/>
            <w:hideMark/>
          </w:tcPr>
          <w:p w:rsidR="00AE509C" w:rsidRPr="000A1EED" w:rsidP="00F72E8C" w14:paraId="6D573B98" w14:textId="4848520C">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$25.02</w:t>
            </w:r>
          </w:p>
        </w:tc>
        <w:tc>
          <w:tcPr>
            <w:tcW w:w="1440" w:type="dxa"/>
            <w:vAlign w:val="center"/>
          </w:tcPr>
          <w:p w:rsidR="00AE509C" w:rsidRPr="000A1EED" w:rsidP="00AB64BE" w14:paraId="00603FEC" w14:textId="322827D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$1,251</w:t>
            </w:r>
          </w:p>
        </w:tc>
      </w:tr>
      <w:tr w14:paraId="02837372" w14:textId="0780E05C" w:rsidTr="00561737">
        <w:tblPrEx>
          <w:tblW w:w="8915" w:type="dxa"/>
          <w:jc w:val="center"/>
          <w:tblLayout w:type="fixed"/>
          <w:tblLook w:val="04A0"/>
        </w:tblPrEx>
        <w:trPr>
          <w:trHeight w:val="330"/>
          <w:jc w:val="center"/>
        </w:trPr>
        <w:tc>
          <w:tcPr>
            <w:tcW w:w="3425" w:type="dxa"/>
            <w:shd w:val="clear" w:color="auto" w:fill="auto"/>
            <w:noWrap/>
            <w:vAlign w:val="center"/>
            <w:hideMark/>
          </w:tcPr>
          <w:p w:rsidR="00AE509C" w:rsidRPr="000A1EED" w:rsidP="00F72E8C" w14:paraId="0AAA2AE2"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Business information update</w:t>
            </w:r>
          </w:p>
        </w:tc>
        <w:tc>
          <w:tcPr>
            <w:tcW w:w="1350" w:type="dxa"/>
            <w:vAlign w:val="center"/>
          </w:tcPr>
          <w:p w:rsidR="00AE509C" w:rsidRPr="000A1EED" w:rsidP="00F72E8C" w14:paraId="75DB1B1F"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60" w:type="dxa"/>
            <w:shd w:val="clear" w:color="auto" w:fill="auto"/>
            <w:noWrap/>
            <w:vAlign w:val="center"/>
            <w:hideMark/>
          </w:tcPr>
          <w:p w:rsidR="00AE509C" w:rsidRPr="000A1EED" w:rsidP="00F72E8C" w14:paraId="71AC72F6" w14:textId="50C1E852">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0.083333</w:t>
            </w:r>
          </w:p>
        </w:tc>
        <w:tc>
          <w:tcPr>
            <w:tcW w:w="1440" w:type="dxa"/>
            <w:shd w:val="clear" w:color="auto" w:fill="auto"/>
            <w:noWrap/>
            <w:vAlign w:val="center"/>
            <w:hideMark/>
          </w:tcPr>
          <w:p w:rsidR="00AE509C" w:rsidRPr="000A1EED" w:rsidP="00F72E8C" w14:paraId="7FC34D8F" w14:textId="166358AB">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$12.52</w:t>
            </w:r>
          </w:p>
        </w:tc>
        <w:tc>
          <w:tcPr>
            <w:tcW w:w="1440" w:type="dxa"/>
            <w:vAlign w:val="center"/>
          </w:tcPr>
          <w:p w:rsidR="00AE509C" w:rsidRPr="000A1EED" w:rsidP="00AB64BE" w14:paraId="762BCF8F" w14:textId="4522CEDF">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$375</w:t>
            </w:r>
          </w:p>
        </w:tc>
      </w:tr>
      <w:tr w14:paraId="18C9FE5A" w14:textId="09C69AA1" w:rsidTr="00561737">
        <w:tblPrEx>
          <w:tblW w:w="8915" w:type="dxa"/>
          <w:jc w:val="center"/>
          <w:tblLayout w:type="fixed"/>
          <w:tblLook w:val="04A0"/>
        </w:tblPrEx>
        <w:trPr>
          <w:trHeight w:val="330"/>
          <w:jc w:val="center"/>
        </w:trPr>
        <w:tc>
          <w:tcPr>
            <w:tcW w:w="3425" w:type="dxa"/>
            <w:shd w:val="clear" w:color="auto" w:fill="auto"/>
            <w:noWrap/>
            <w:vAlign w:val="center"/>
            <w:hideMark/>
          </w:tcPr>
          <w:p w:rsidR="00AE509C" w:rsidRPr="000A1EED" w:rsidP="00AE509C" w14:paraId="07F07FB6"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Aircraft schedule update</w:t>
            </w:r>
          </w:p>
        </w:tc>
        <w:tc>
          <w:tcPr>
            <w:tcW w:w="1350" w:type="dxa"/>
            <w:vAlign w:val="center"/>
          </w:tcPr>
          <w:p w:rsidR="00AE509C" w:rsidRPr="000A1EED" w:rsidP="00AE509C" w14:paraId="72449B93"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60" w:type="dxa"/>
            <w:shd w:val="clear" w:color="auto" w:fill="auto"/>
            <w:noWrap/>
            <w:vAlign w:val="center"/>
            <w:hideMark/>
          </w:tcPr>
          <w:p w:rsidR="00AE509C" w:rsidRPr="000A1EED" w:rsidP="00AE509C" w14:paraId="4D11575A" w14:textId="169510D4">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0.083333</w:t>
            </w:r>
          </w:p>
        </w:tc>
        <w:tc>
          <w:tcPr>
            <w:tcW w:w="1440" w:type="dxa"/>
            <w:shd w:val="clear" w:color="auto" w:fill="auto"/>
            <w:noWrap/>
            <w:vAlign w:val="center"/>
            <w:hideMark/>
          </w:tcPr>
          <w:p w:rsidR="00AE509C" w:rsidRPr="000A1EED" w:rsidP="00AE509C" w14:paraId="2D5108C3" w14:textId="4F084EDA">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$5.00</w:t>
            </w:r>
          </w:p>
        </w:tc>
        <w:tc>
          <w:tcPr>
            <w:tcW w:w="1440" w:type="dxa"/>
            <w:vAlign w:val="center"/>
          </w:tcPr>
          <w:p w:rsidR="00AE509C" w:rsidRPr="000A1EED" w:rsidP="00AB64BE" w14:paraId="2326B63B" w14:textId="1096DA08">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$150</w:t>
            </w:r>
          </w:p>
        </w:tc>
      </w:tr>
      <w:tr w14:paraId="62E5E844" w14:textId="77777777" w:rsidTr="00561737">
        <w:tblPrEx>
          <w:tblW w:w="8915" w:type="dxa"/>
          <w:jc w:val="center"/>
          <w:tblLayout w:type="fixed"/>
          <w:tblLook w:val="04A0"/>
        </w:tblPrEx>
        <w:trPr>
          <w:trHeight w:val="330"/>
          <w:jc w:val="center"/>
        </w:trPr>
        <w:tc>
          <w:tcPr>
            <w:tcW w:w="7475" w:type="dxa"/>
            <w:gridSpan w:val="4"/>
            <w:shd w:val="clear" w:color="auto" w:fill="D9D9D9" w:themeFill="background1" w:themeFillShade="D9"/>
            <w:noWrap/>
            <w:vAlign w:val="center"/>
          </w:tcPr>
          <w:p w:rsidR="00AE509C" w:rsidRPr="000A1EED" w:rsidP="00AE509C" w14:paraId="2D0D95DE" w14:textId="47233A3A">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Annualized Labor Cost</w:t>
            </w:r>
          </w:p>
        </w:tc>
        <w:tc>
          <w:tcPr>
            <w:tcW w:w="1440" w:type="dxa"/>
            <w:vAlign w:val="center"/>
          </w:tcPr>
          <w:p w:rsidR="00AE509C" w:rsidRPr="000A1EED" w:rsidP="00AB64BE" w14:paraId="7D3B3179" w14:textId="1FD6E7F3">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$4,178</w:t>
            </w:r>
          </w:p>
        </w:tc>
      </w:tr>
    </w:tbl>
    <w:p w:rsidR="008B4753" w:rsidRPr="000A1EED" w:rsidP="001F0724" w14:paraId="7158C6D7" w14:textId="26AF0ECE">
      <w:p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sz w:val="24"/>
          <w:szCs w:val="24"/>
        </w:rPr>
        <w:t>This annualized cost is an</w:t>
      </w:r>
      <w:r w:rsidRPr="000A1EED">
        <w:rPr>
          <w:rFonts w:ascii="Arial" w:eastAsia="Times New Roman" w:hAnsi="Arial" w:cs="Arial"/>
          <w:sz w:val="24"/>
          <w:szCs w:val="24"/>
        </w:rPr>
        <w:t xml:space="preserve"> increase of $</w:t>
      </w:r>
      <w:r w:rsidRPr="000A1EED" w:rsidR="00AB64BE">
        <w:rPr>
          <w:rFonts w:ascii="Arial" w:eastAsia="Times New Roman" w:hAnsi="Arial" w:cs="Arial"/>
          <w:sz w:val="24"/>
          <w:szCs w:val="24"/>
        </w:rPr>
        <w:t>565</w:t>
      </w:r>
      <w:r w:rsidRPr="000A1EED">
        <w:rPr>
          <w:rFonts w:ascii="Arial" w:eastAsia="Times New Roman" w:hAnsi="Arial" w:cs="Arial"/>
          <w:sz w:val="24"/>
          <w:szCs w:val="24"/>
        </w:rPr>
        <w:t xml:space="preserve"> annually over 20</w:t>
      </w:r>
      <w:r w:rsidRPr="000A1EED" w:rsidR="00DE4276">
        <w:rPr>
          <w:rFonts w:ascii="Arial" w:eastAsia="Times New Roman" w:hAnsi="Arial" w:cs="Arial"/>
          <w:sz w:val="24"/>
          <w:szCs w:val="24"/>
        </w:rPr>
        <w:t>22</w:t>
      </w:r>
      <w:r w:rsidRPr="000A1EED">
        <w:rPr>
          <w:rFonts w:ascii="Arial" w:eastAsia="Times New Roman" w:hAnsi="Arial" w:cs="Arial"/>
          <w:sz w:val="24"/>
          <w:szCs w:val="24"/>
        </w:rPr>
        <w:t xml:space="preserve"> estimates</w:t>
      </w:r>
      <w:r w:rsidRPr="000A1EED" w:rsidR="00AE509C">
        <w:rPr>
          <w:rFonts w:ascii="Arial" w:eastAsia="Times New Roman" w:hAnsi="Arial" w:cs="Arial"/>
          <w:sz w:val="24"/>
          <w:szCs w:val="24"/>
        </w:rPr>
        <w:t xml:space="preserve"> of $3,613</w:t>
      </w:r>
      <w:r w:rsidRPr="000A1EED">
        <w:rPr>
          <w:rFonts w:ascii="Arial" w:eastAsia="Times New Roman" w:hAnsi="Arial" w:cs="Arial"/>
          <w:sz w:val="24"/>
          <w:szCs w:val="24"/>
        </w:rPr>
        <w:t xml:space="preserve">, due to increases in </w:t>
      </w:r>
      <w:r w:rsidRPr="000A1EED" w:rsidR="000D40A1">
        <w:rPr>
          <w:rFonts w:ascii="Arial" w:eastAsia="Times New Roman" w:hAnsi="Arial" w:cs="Arial"/>
          <w:sz w:val="24"/>
          <w:szCs w:val="24"/>
        </w:rPr>
        <w:t>hourly labor, fringe, and overhead.</w:t>
      </w:r>
    </w:p>
    <w:p w:rsidR="000D40A1" w:rsidRPr="000A1EED" w:rsidP="001F0724" w14:paraId="13B296D3" w14:textId="5094C9F2">
      <w:pPr>
        <w:shd w:val="clear" w:color="auto" w:fill="FFFFFF"/>
        <w:spacing w:before="100" w:beforeAutospacing="1" w:after="225" w:line="240" w:lineRule="auto"/>
        <w:rPr>
          <w:rFonts w:ascii="Arial" w:eastAsia="Times New Roman" w:hAnsi="Arial" w:cs="Arial"/>
          <w:sz w:val="24"/>
          <w:szCs w:val="24"/>
          <w:u w:val="single"/>
        </w:rPr>
      </w:pPr>
      <w:r w:rsidRPr="000A1EED">
        <w:rPr>
          <w:rFonts w:ascii="Arial" w:eastAsia="Times New Roman" w:hAnsi="Arial" w:cs="Arial"/>
          <w:sz w:val="24"/>
          <w:szCs w:val="24"/>
          <w:u w:val="single"/>
        </w:rPr>
        <w:t xml:space="preserve">New </w:t>
      </w:r>
      <w:r w:rsidRPr="000A1EED" w:rsidR="002E53A9">
        <w:rPr>
          <w:rFonts w:ascii="Arial" w:eastAsia="Times New Roman" w:hAnsi="Arial" w:cs="Arial"/>
          <w:sz w:val="24"/>
          <w:szCs w:val="24"/>
          <w:u w:val="single"/>
        </w:rPr>
        <w:t xml:space="preserve">– </w:t>
      </w:r>
      <w:r w:rsidRPr="000A1EED">
        <w:rPr>
          <w:rFonts w:ascii="Arial" w:eastAsia="Times New Roman" w:hAnsi="Arial" w:cs="Arial"/>
          <w:sz w:val="24"/>
          <w:szCs w:val="24"/>
          <w:u w:val="single"/>
        </w:rPr>
        <w:t>Temporary</w:t>
      </w:r>
      <w:r w:rsidRPr="000A1EED" w:rsidR="002E53A9">
        <w:rPr>
          <w:rFonts w:ascii="Arial" w:eastAsia="Times New Roman" w:hAnsi="Arial" w:cs="Arial"/>
          <w:sz w:val="24"/>
          <w:szCs w:val="24"/>
          <w:u w:val="single"/>
        </w:rPr>
        <w:t xml:space="preserve"> </w:t>
      </w:r>
      <w:r w:rsidRPr="000A1EED">
        <w:rPr>
          <w:rFonts w:ascii="Arial" w:eastAsia="Times New Roman" w:hAnsi="Arial" w:cs="Arial"/>
          <w:sz w:val="24"/>
          <w:szCs w:val="24"/>
          <w:u w:val="single"/>
        </w:rPr>
        <w:t>Premium Insurance Program</w:t>
      </w:r>
    </w:p>
    <w:p w:rsidR="00566086" w:rsidRPr="000A1EED" w:rsidP="00566086" w14:paraId="603FA078" w14:textId="7A90C658">
      <w:p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sz w:val="24"/>
          <w:szCs w:val="24"/>
        </w:rPr>
        <w:t xml:space="preserve">As previously mentioned, the FAA </w:t>
      </w:r>
      <w:r w:rsidRPr="000A1EED" w:rsidR="00825665">
        <w:rPr>
          <w:rFonts w:ascii="Arial" w:eastAsia="Times New Roman" w:hAnsi="Arial" w:cs="Arial"/>
          <w:sz w:val="24"/>
          <w:szCs w:val="24"/>
        </w:rPr>
        <w:t>may offer</w:t>
      </w:r>
      <w:r w:rsidRPr="000A1EED">
        <w:rPr>
          <w:rFonts w:ascii="Arial" w:eastAsia="Times New Roman" w:hAnsi="Arial" w:cs="Arial"/>
          <w:sz w:val="24"/>
          <w:szCs w:val="24"/>
        </w:rPr>
        <w:t xml:space="preserve"> temporary</w:t>
      </w:r>
      <w:r w:rsidRPr="000A1EED" w:rsidR="00561737">
        <w:rPr>
          <w:rFonts w:ascii="Arial" w:eastAsia="Times New Roman" w:hAnsi="Arial" w:cs="Arial"/>
          <w:sz w:val="24"/>
          <w:szCs w:val="24"/>
        </w:rPr>
        <w:t xml:space="preserve"> war risk</w:t>
      </w:r>
      <w:r w:rsidRPr="000A1EED">
        <w:rPr>
          <w:rFonts w:ascii="Arial" w:eastAsia="Times New Roman" w:hAnsi="Arial" w:cs="Arial"/>
          <w:sz w:val="24"/>
          <w:szCs w:val="24"/>
        </w:rPr>
        <w:t xml:space="preserve"> insurance as a stop-gap measure to support coverage when an air carrier’s commercial </w:t>
      </w:r>
      <w:r w:rsidRPr="000A1EED" w:rsidR="00561737">
        <w:rPr>
          <w:rFonts w:ascii="Arial" w:eastAsia="Times New Roman" w:hAnsi="Arial" w:cs="Arial"/>
          <w:sz w:val="24"/>
          <w:szCs w:val="24"/>
        </w:rPr>
        <w:t xml:space="preserve">war risk </w:t>
      </w:r>
      <w:r w:rsidRPr="000A1EED">
        <w:rPr>
          <w:rFonts w:ascii="Arial" w:eastAsia="Times New Roman" w:hAnsi="Arial" w:cs="Arial"/>
          <w:sz w:val="24"/>
          <w:szCs w:val="24"/>
        </w:rPr>
        <w:t xml:space="preserve">coverage is terminated. Under such circumstances, the </w:t>
      </w:r>
      <w:r w:rsidRPr="000A1EED">
        <w:rPr>
          <w:rFonts w:ascii="Arial" w:eastAsia="Times New Roman" w:hAnsi="Arial" w:cs="Arial"/>
          <w:sz w:val="24"/>
          <w:szCs w:val="24"/>
        </w:rPr>
        <w:t xml:space="preserve">FAA estimates </w:t>
      </w:r>
      <w:r w:rsidRPr="000A1EED">
        <w:rPr>
          <w:rFonts w:ascii="Arial" w:eastAsia="Times New Roman" w:hAnsi="Arial" w:cs="Arial"/>
          <w:sz w:val="24"/>
          <w:szCs w:val="24"/>
        </w:rPr>
        <w:t xml:space="preserve">minimal air carriers would be conducting flights, and the carriers </w:t>
      </w:r>
      <w:r w:rsidRPr="000A1EED" w:rsidR="00561737">
        <w:rPr>
          <w:rFonts w:ascii="Arial" w:eastAsia="Times New Roman" w:hAnsi="Arial" w:cs="Arial"/>
          <w:sz w:val="24"/>
          <w:szCs w:val="24"/>
        </w:rPr>
        <w:t xml:space="preserve">operating </w:t>
      </w:r>
      <w:r w:rsidRPr="000A1EED">
        <w:rPr>
          <w:rFonts w:ascii="Arial" w:eastAsia="Times New Roman" w:hAnsi="Arial" w:cs="Arial"/>
          <w:sz w:val="24"/>
          <w:szCs w:val="24"/>
        </w:rPr>
        <w:t>are likely to be those</w:t>
      </w:r>
      <w:r w:rsidRPr="000A1EED" w:rsidR="00825665">
        <w:rPr>
          <w:rFonts w:ascii="Arial" w:eastAsia="Times New Roman" w:hAnsi="Arial" w:cs="Arial"/>
          <w:sz w:val="24"/>
          <w:szCs w:val="24"/>
        </w:rPr>
        <w:t xml:space="preserve"> 30</w:t>
      </w:r>
      <w:r w:rsidRPr="000A1EED">
        <w:rPr>
          <w:rFonts w:ascii="Arial" w:eastAsia="Times New Roman" w:hAnsi="Arial" w:cs="Arial"/>
          <w:sz w:val="24"/>
          <w:szCs w:val="24"/>
        </w:rPr>
        <w:t xml:space="preserve"> </w:t>
      </w:r>
      <w:r w:rsidRPr="000A1EED" w:rsidR="00825665">
        <w:rPr>
          <w:rFonts w:ascii="Arial" w:eastAsia="Times New Roman" w:hAnsi="Arial" w:cs="Arial"/>
          <w:sz w:val="24"/>
          <w:szCs w:val="24"/>
        </w:rPr>
        <w:t xml:space="preserve">that </w:t>
      </w:r>
      <w:r w:rsidRPr="000A1EED">
        <w:rPr>
          <w:rFonts w:ascii="Arial" w:eastAsia="Times New Roman" w:hAnsi="Arial" w:cs="Arial"/>
          <w:sz w:val="24"/>
          <w:szCs w:val="24"/>
        </w:rPr>
        <w:t xml:space="preserve">the FAA currently covers under the </w:t>
      </w:r>
      <w:r w:rsidRPr="000A1EED" w:rsidR="00A60C1B">
        <w:rPr>
          <w:rFonts w:ascii="Arial" w:eastAsia="Times New Roman" w:hAnsi="Arial" w:cs="Arial"/>
          <w:sz w:val="24"/>
          <w:szCs w:val="24"/>
        </w:rPr>
        <w:t>N</w:t>
      </w:r>
      <w:r w:rsidRPr="000A1EED">
        <w:rPr>
          <w:rFonts w:ascii="Arial" w:eastAsia="Times New Roman" w:hAnsi="Arial" w:cs="Arial"/>
          <w:sz w:val="24"/>
          <w:szCs w:val="24"/>
        </w:rPr>
        <w:t>on-</w:t>
      </w:r>
      <w:r w:rsidRPr="000A1EED" w:rsidR="00A60C1B">
        <w:rPr>
          <w:rFonts w:ascii="Arial" w:eastAsia="Times New Roman" w:hAnsi="Arial" w:cs="Arial"/>
          <w:sz w:val="24"/>
          <w:szCs w:val="24"/>
        </w:rPr>
        <w:t>P</w:t>
      </w:r>
      <w:r w:rsidRPr="000A1EED">
        <w:rPr>
          <w:rFonts w:ascii="Arial" w:eastAsia="Times New Roman" w:hAnsi="Arial" w:cs="Arial"/>
          <w:sz w:val="24"/>
          <w:szCs w:val="24"/>
        </w:rPr>
        <w:t xml:space="preserve">remium </w:t>
      </w:r>
      <w:r w:rsidRPr="000A1EED" w:rsidR="00A60C1B">
        <w:rPr>
          <w:rFonts w:ascii="Arial" w:eastAsia="Times New Roman" w:hAnsi="Arial" w:cs="Arial"/>
          <w:sz w:val="24"/>
          <w:szCs w:val="24"/>
        </w:rPr>
        <w:t xml:space="preserve">Insurance </w:t>
      </w:r>
      <w:r w:rsidRPr="000A1EED" w:rsidR="00275070">
        <w:rPr>
          <w:rFonts w:ascii="Arial" w:eastAsia="Times New Roman" w:hAnsi="Arial" w:cs="Arial"/>
          <w:sz w:val="24"/>
          <w:szCs w:val="24"/>
        </w:rPr>
        <w:t>P</w:t>
      </w:r>
      <w:r w:rsidRPr="000A1EED" w:rsidR="00A60C1B">
        <w:rPr>
          <w:rFonts w:ascii="Arial" w:eastAsia="Times New Roman" w:hAnsi="Arial" w:cs="Arial"/>
          <w:sz w:val="24"/>
          <w:szCs w:val="24"/>
        </w:rPr>
        <w:t>rogram</w:t>
      </w:r>
      <w:r w:rsidRPr="000A1EED">
        <w:rPr>
          <w:rFonts w:ascii="Arial" w:eastAsia="Times New Roman" w:hAnsi="Arial" w:cs="Arial"/>
          <w:sz w:val="24"/>
          <w:szCs w:val="24"/>
        </w:rPr>
        <w:t>. New applications would be required for temporary insurance; therefore, the FAA estimates</w:t>
      </w:r>
      <w:r w:rsidRPr="000A1EED">
        <w:rPr>
          <w:rFonts w:ascii="Arial" w:eastAsia="Times New Roman" w:hAnsi="Arial" w:cs="Arial"/>
          <w:sz w:val="24"/>
          <w:szCs w:val="24"/>
        </w:rPr>
        <w:t xml:space="preserve"> </w:t>
      </w:r>
      <w:r w:rsidRPr="000A1EED">
        <w:rPr>
          <w:rFonts w:ascii="Arial" w:eastAsia="Times New Roman" w:hAnsi="Arial" w:cs="Arial"/>
          <w:sz w:val="24"/>
          <w:szCs w:val="24"/>
        </w:rPr>
        <w:t xml:space="preserve">30 </w:t>
      </w:r>
      <w:r w:rsidRPr="000A1EED">
        <w:rPr>
          <w:rFonts w:ascii="Arial" w:eastAsia="Times New Roman" w:hAnsi="Arial" w:cs="Arial"/>
          <w:sz w:val="24"/>
          <w:szCs w:val="24"/>
        </w:rPr>
        <w:t xml:space="preserve">individual </w:t>
      </w:r>
      <w:r w:rsidRPr="000A1EED">
        <w:rPr>
          <w:rFonts w:ascii="Arial" w:eastAsia="Times New Roman" w:hAnsi="Arial" w:cs="Arial"/>
          <w:sz w:val="24"/>
          <w:szCs w:val="24"/>
        </w:rPr>
        <w:t>applicants.</w:t>
      </w:r>
      <w:r w:rsidRPr="000A1EED">
        <w:rPr>
          <w:rFonts w:ascii="Arial" w:eastAsia="Times New Roman" w:hAnsi="Arial" w:cs="Arial"/>
          <w:sz w:val="24"/>
          <w:szCs w:val="24"/>
        </w:rPr>
        <w:t xml:space="preserve"> </w:t>
      </w:r>
      <w:r w:rsidRPr="000A1EED" w:rsidR="00825665">
        <w:rPr>
          <w:rFonts w:ascii="Arial" w:eastAsia="Times New Roman" w:hAnsi="Arial" w:cs="Arial"/>
          <w:sz w:val="24"/>
          <w:szCs w:val="24"/>
        </w:rPr>
        <w:t>All</w:t>
      </w:r>
      <w:r w:rsidRPr="000A1EED">
        <w:rPr>
          <w:rFonts w:ascii="Arial" w:eastAsia="Times New Roman" w:hAnsi="Arial" w:cs="Arial"/>
          <w:sz w:val="24"/>
          <w:szCs w:val="24"/>
        </w:rPr>
        <w:t xml:space="preserve"> carriers </w:t>
      </w:r>
      <w:r w:rsidRPr="000A1EED" w:rsidR="00825665">
        <w:rPr>
          <w:rFonts w:ascii="Arial" w:eastAsia="Times New Roman" w:hAnsi="Arial" w:cs="Arial"/>
          <w:sz w:val="24"/>
          <w:szCs w:val="24"/>
        </w:rPr>
        <w:t xml:space="preserve">would be required to </w:t>
      </w:r>
      <w:r w:rsidRPr="000A1EED">
        <w:rPr>
          <w:rFonts w:ascii="Arial" w:eastAsia="Times New Roman" w:hAnsi="Arial" w:cs="Arial"/>
          <w:sz w:val="24"/>
          <w:szCs w:val="24"/>
        </w:rPr>
        <w:t xml:space="preserve">submit </w:t>
      </w:r>
      <w:r w:rsidRPr="000A1EED" w:rsidR="00825665">
        <w:rPr>
          <w:rFonts w:ascii="Arial" w:eastAsia="Times New Roman" w:hAnsi="Arial" w:cs="Arial"/>
          <w:sz w:val="24"/>
          <w:szCs w:val="24"/>
        </w:rPr>
        <w:t xml:space="preserve">their </w:t>
      </w:r>
      <w:r w:rsidRPr="000A1EED">
        <w:rPr>
          <w:rFonts w:ascii="Arial" w:eastAsia="Times New Roman" w:hAnsi="Arial" w:cs="Arial"/>
          <w:sz w:val="24"/>
          <w:szCs w:val="24"/>
        </w:rPr>
        <w:t>commercial policies</w:t>
      </w:r>
      <w:r w:rsidRPr="000A1EED" w:rsidR="00825665">
        <w:rPr>
          <w:rFonts w:ascii="Arial" w:eastAsia="Times New Roman" w:hAnsi="Arial" w:cs="Arial"/>
          <w:sz w:val="24"/>
          <w:szCs w:val="24"/>
        </w:rPr>
        <w:t xml:space="preserve">, </w:t>
      </w:r>
      <w:r w:rsidRPr="000A1EED">
        <w:rPr>
          <w:rFonts w:ascii="Arial" w:eastAsia="Times New Roman" w:hAnsi="Arial" w:cs="Arial"/>
          <w:sz w:val="24"/>
          <w:szCs w:val="24"/>
        </w:rPr>
        <w:t xml:space="preserve">and </w:t>
      </w:r>
      <w:r w:rsidRPr="000A1EED" w:rsidR="00825665">
        <w:rPr>
          <w:rFonts w:ascii="Arial" w:eastAsia="Times New Roman" w:hAnsi="Arial" w:cs="Arial"/>
          <w:sz w:val="24"/>
          <w:szCs w:val="24"/>
        </w:rPr>
        <w:t>some carriers</w:t>
      </w:r>
      <w:r w:rsidRPr="000A1EED">
        <w:rPr>
          <w:rFonts w:ascii="Arial" w:eastAsia="Times New Roman" w:hAnsi="Arial" w:cs="Arial"/>
          <w:sz w:val="24"/>
          <w:szCs w:val="24"/>
        </w:rPr>
        <w:t xml:space="preserve"> </w:t>
      </w:r>
      <w:r w:rsidRPr="000A1EED">
        <w:rPr>
          <w:rFonts w:ascii="Arial" w:eastAsia="Times New Roman" w:hAnsi="Arial" w:cs="Arial"/>
          <w:sz w:val="24"/>
          <w:szCs w:val="24"/>
        </w:rPr>
        <w:t>could have multiple commercial policies.</w:t>
      </w:r>
      <w:r w:rsidRPr="000A1EED">
        <w:rPr>
          <w:rFonts w:ascii="Arial" w:eastAsia="Times New Roman" w:hAnsi="Arial" w:cs="Arial"/>
          <w:sz w:val="24"/>
          <w:szCs w:val="24"/>
        </w:rPr>
        <w:t xml:space="preserve"> </w:t>
      </w:r>
      <w:r w:rsidRPr="000A1EED" w:rsidR="00825665">
        <w:rPr>
          <w:rFonts w:ascii="Arial" w:eastAsia="Times New Roman" w:hAnsi="Arial" w:cs="Arial"/>
          <w:sz w:val="24"/>
          <w:szCs w:val="24"/>
        </w:rPr>
        <w:t xml:space="preserve">The </w:t>
      </w:r>
      <w:r w:rsidRPr="000A1EED">
        <w:rPr>
          <w:rFonts w:ascii="Arial" w:eastAsia="Times New Roman" w:hAnsi="Arial" w:cs="Arial"/>
          <w:sz w:val="24"/>
          <w:szCs w:val="24"/>
        </w:rPr>
        <w:t xml:space="preserve">FAA estimates </w:t>
      </w:r>
      <w:r w:rsidRPr="000A1EED" w:rsidR="00825665">
        <w:rPr>
          <w:rFonts w:ascii="Arial" w:eastAsia="Times New Roman" w:hAnsi="Arial" w:cs="Arial"/>
          <w:sz w:val="24"/>
          <w:szCs w:val="24"/>
        </w:rPr>
        <w:t>about one fourth of the air carriers may need to update their business information or schedules during the maximum 90</w:t>
      </w:r>
      <w:r w:rsidRPr="000A1EED" w:rsidR="00A60C1B">
        <w:rPr>
          <w:rFonts w:ascii="Arial" w:eastAsia="Times New Roman" w:hAnsi="Arial" w:cs="Arial"/>
          <w:sz w:val="24"/>
          <w:szCs w:val="24"/>
        </w:rPr>
        <w:t>-</w:t>
      </w:r>
      <w:r w:rsidRPr="000A1EED" w:rsidR="00825665">
        <w:rPr>
          <w:rFonts w:ascii="Arial" w:eastAsia="Times New Roman" w:hAnsi="Arial" w:cs="Arial"/>
          <w:sz w:val="24"/>
          <w:szCs w:val="24"/>
        </w:rPr>
        <w:t xml:space="preserve">day insurance period. </w:t>
      </w:r>
      <w:r w:rsidRPr="000A1EED">
        <w:rPr>
          <w:rFonts w:ascii="Arial" w:eastAsia="Times New Roman" w:hAnsi="Arial" w:cs="Arial"/>
          <w:sz w:val="24"/>
          <w:szCs w:val="24"/>
        </w:rPr>
        <w:t xml:space="preserve">This results in a total annual </w:t>
      </w:r>
      <w:r w:rsidRPr="000A1EED" w:rsidR="00825665">
        <w:rPr>
          <w:rFonts w:ascii="Arial" w:eastAsia="Times New Roman" w:hAnsi="Arial" w:cs="Arial"/>
          <w:sz w:val="24"/>
          <w:szCs w:val="24"/>
        </w:rPr>
        <w:t xml:space="preserve">disclosure </w:t>
      </w:r>
      <w:r w:rsidRPr="000A1EED">
        <w:rPr>
          <w:rFonts w:ascii="Arial" w:eastAsia="Times New Roman" w:hAnsi="Arial" w:cs="Arial"/>
          <w:sz w:val="24"/>
          <w:szCs w:val="24"/>
        </w:rPr>
        <w:t xml:space="preserve">burden of </w:t>
      </w:r>
      <w:r w:rsidRPr="000A1EED" w:rsidR="00AD1259">
        <w:rPr>
          <w:rFonts w:ascii="Arial" w:eastAsia="Times New Roman" w:hAnsi="Arial" w:cs="Arial"/>
          <w:sz w:val="24"/>
          <w:szCs w:val="24"/>
        </w:rPr>
        <w:t>1</w:t>
      </w:r>
      <w:r w:rsidRPr="000A1EED" w:rsidR="000466D4">
        <w:rPr>
          <w:rFonts w:ascii="Arial" w:eastAsia="Times New Roman" w:hAnsi="Arial" w:cs="Arial"/>
          <w:sz w:val="24"/>
          <w:szCs w:val="24"/>
        </w:rPr>
        <w:t>29</w:t>
      </w:r>
      <w:r w:rsidRPr="000A1EED">
        <w:rPr>
          <w:rFonts w:ascii="Arial" w:eastAsia="Times New Roman" w:hAnsi="Arial" w:cs="Arial"/>
          <w:sz w:val="24"/>
          <w:szCs w:val="24"/>
        </w:rPr>
        <w:t xml:space="preserve"> hours.</w:t>
      </w:r>
    </w:p>
    <w:tbl>
      <w:tblPr>
        <w:tblW w:w="92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530"/>
        <w:gridCol w:w="1530"/>
        <w:gridCol w:w="1332"/>
        <w:gridCol w:w="1188"/>
        <w:gridCol w:w="36"/>
        <w:gridCol w:w="1224"/>
      </w:tblGrid>
      <w:tr w14:paraId="6A53F05B" w14:textId="77777777" w:rsidTr="00940309">
        <w:tblPrEx>
          <w:tblW w:w="92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0"/>
        </w:trPr>
        <w:tc>
          <w:tcPr>
            <w:tcW w:w="2435" w:type="dxa"/>
            <w:shd w:val="clear" w:color="000000" w:fill="D9D9D9"/>
            <w:noWrap/>
            <w:vAlign w:val="center"/>
            <w:hideMark/>
          </w:tcPr>
          <w:p w:rsidR="00566086" w:rsidRPr="000A1EED" w:rsidP="00486D87" w14:paraId="03FBF86F" w14:textId="77777777">
            <w:pPr>
              <w:spacing w:after="0" w:line="240" w:lineRule="auto"/>
              <w:rPr>
                <w:rFonts w:ascii="Arial" w:eastAsia="Times New Roman" w:hAnsi="Arial" w:cs="Arial"/>
                <w:b/>
                <w:bCs/>
                <w:sz w:val="20"/>
                <w:szCs w:val="20"/>
              </w:rPr>
            </w:pPr>
            <w:r w:rsidRPr="000A1EED">
              <w:rPr>
                <w:rFonts w:ascii="Arial" w:eastAsia="Times New Roman" w:hAnsi="Arial" w:cs="Arial"/>
                <w:b/>
                <w:bCs/>
                <w:sz w:val="20"/>
                <w:szCs w:val="20"/>
              </w:rPr>
              <w:t>Task</w:t>
            </w:r>
          </w:p>
        </w:tc>
        <w:tc>
          <w:tcPr>
            <w:tcW w:w="1530" w:type="dxa"/>
            <w:shd w:val="clear" w:color="000000" w:fill="D9D9D9"/>
            <w:vAlign w:val="center"/>
          </w:tcPr>
          <w:p w:rsidR="00566086" w:rsidRPr="000A1EED" w:rsidP="00486D87" w14:paraId="74766FD2"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Number of Respondents</w:t>
            </w:r>
          </w:p>
        </w:tc>
        <w:tc>
          <w:tcPr>
            <w:tcW w:w="1530" w:type="dxa"/>
            <w:shd w:val="clear" w:color="000000" w:fill="D9D9D9"/>
            <w:vAlign w:val="center"/>
          </w:tcPr>
          <w:p w:rsidR="00566086" w:rsidRPr="000A1EED" w:rsidP="00486D87" w14:paraId="7EACBFA6"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Number of Responses per Respondent</w:t>
            </w:r>
          </w:p>
        </w:tc>
        <w:tc>
          <w:tcPr>
            <w:tcW w:w="1332" w:type="dxa"/>
            <w:shd w:val="clear" w:color="000000" w:fill="D9D9D9"/>
            <w:vAlign w:val="center"/>
          </w:tcPr>
          <w:p w:rsidR="00566086" w:rsidRPr="000A1EED" w:rsidP="00486D87" w14:paraId="444146F4"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Total Responses</w:t>
            </w:r>
          </w:p>
        </w:tc>
        <w:tc>
          <w:tcPr>
            <w:tcW w:w="1224" w:type="dxa"/>
            <w:gridSpan w:val="2"/>
            <w:shd w:val="clear" w:color="000000" w:fill="D9D9D9"/>
            <w:vAlign w:val="center"/>
            <w:hideMark/>
          </w:tcPr>
          <w:p w:rsidR="00566086" w:rsidRPr="000A1EED" w:rsidP="00486D87" w14:paraId="174BDE07"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Time per Response (Minutes)</w:t>
            </w:r>
          </w:p>
        </w:tc>
        <w:tc>
          <w:tcPr>
            <w:tcW w:w="1224" w:type="dxa"/>
            <w:shd w:val="clear" w:color="000000" w:fill="D9D9D9"/>
            <w:vAlign w:val="center"/>
            <w:hideMark/>
          </w:tcPr>
          <w:p w:rsidR="00566086" w:rsidRPr="000A1EED" w:rsidP="00486D87" w14:paraId="54916EC9" w14:textId="74D4BD25">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Burden per Task (Hours)</w:t>
            </w:r>
            <w:r w:rsidRPr="000A1EED" w:rsidR="00474F92">
              <w:rPr>
                <w:rFonts w:ascii="Arial" w:eastAsia="Times New Roman" w:hAnsi="Arial" w:cs="Arial"/>
                <w:b/>
                <w:bCs/>
                <w:sz w:val="20"/>
                <w:szCs w:val="20"/>
              </w:rPr>
              <w:t xml:space="preserve"> (Rounded)</w:t>
            </w:r>
          </w:p>
        </w:tc>
      </w:tr>
      <w:tr w14:paraId="6F0895CE" w14:textId="77777777" w:rsidTr="00940309">
        <w:tblPrEx>
          <w:tblW w:w="9275" w:type="dxa"/>
          <w:tblInd w:w="-10" w:type="dxa"/>
          <w:tblLayout w:type="fixed"/>
          <w:tblLook w:val="04A0"/>
        </w:tblPrEx>
        <w:trPr>
          <w:trHeight w:val="330"/>
        </w:trPr>
        <w:tc>
          <w:tcPr>
            <w:tcW w:w="2435" w:type="dxa"/>
            <w:shd w:val="clear" w:color="auto" w:fill="auto"/>
            <w:noWrap/>
            <w:vAlign w:val="center"/>
            <w:hideMark/>
          </w:tcPr>
          <w:p w:rsidR="00566086" w:rsidRPr="000A1EED" w:rsidP="00486D87" w14:paraId="3138BD02" w14:textId="19832561">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Temporary </w:t>
            </w:r>
            <w:r w:rsidRPr="000A1EED">
              <w:rPr>
                <w:rFonts w:ascii="Arial" w:eastAsia="Times New Roman" w:hAnsi="Arial" w:cs="Arial"/>
                <w:sz w:val="20"/>
                <w:szCs w:val="20"/>
              </w:rPr>
              <w:t xml:space="preserve">Premium Insurance Application </w:t>
            </w:r>
          </w:p>
        </w:tc>
        <w:tc>
          <w:tcPr>
            <w:tcW w:w="1530" w:type="dxa"/>
            <w:vAlign w:val="center"/>
          </w:tcPr>
          <w:p w:rsidR="00566086" w:rsidRPr="000A1EED" w:rsidP="00486D87" w14:paraId="68B7C96B" w14:textId="0E757C32">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530" w:type="dxa"/>
            <w:vAlign w:val="center"/>
          </w:tcPr>
          <w:p w:rsidR="00566086" w:rsidRPr="000A1EED" w:rsidP="00486D87" w14:paraId="6DB709F3"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c>
          <w:tcPr>
            <w:tcW w:w="1332" w:type="dxa"/>
            <w:vAlign w:val="center"/>
          </w:tcPr>
          <w:p w:rsidR="00566086" w:rsidRPr="000A1EED" w:rsidP="00486D87" w14:paraId="2205A7B0" w14:textId="1AEDF19F">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24" w:type="dxa"/>
            <w:gridSpan w:val="2"/>
            <w:shd w:val="clear" w:color="auto" w:fill="auto"/>
            <w:noWrap/>
            <w:vAlign w:val="center"/>
            <w:hideMark/>
          </w:tcPr>
          <w:p w:rsidR="00566086" w:rsidRPr="000A1EED" w:rsidP="00486D87" w14:paraId="4DFEE0E1"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240</w:t>
            </w:r>
          </w:p>
        </w:tc>
        <w:tc>
          <w:tcPr>
            <w:tcW w:w="1224" w:type="dxa"/>
            <w:shd w:val="clear" w:color="auto" w:fill="auto"/>
            <w:noWrap/>
            <w:vAlign w:val="center"/>
            <w:hideMark/>
          </w:tcPr>
          <w:p w:rsidR="00566086" w:rsidRPr="000A1EED" w:rsidP="00486D87" w14:paraId="4605FEB1" w14:textId="0038FF83">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120</w:t>
            </w:r>
          </w:p>
        </w:tc>
      </w:tr>
      <w:tr w14:paraId="0B91A933" w14:textId="77777777" w:rsidTr="00940309">
        <w:tblPrEx>
          <w:tblW w:w="9275" w:type="dxa"/>
          <w:tblInd w:w="-10" w:type="dxa"/>
          <w:tblLayout w:type="fixed"/>
          <w:tblLook w:val="04A0"/>
        </w:tblPrEx>
        <w:trPr>
          <w:trHeight w:val="330"/>
        </w:trPr>
        <w:tc>
          <w:tcPr>
            <w:tcW w:w="2435" w:type="dxa"/>
            <w:shd w:val="clear" w:color="auto" w:fill="auto"/>
            <w:noWrap/>
            <w:vAlign w:val="center"/>
            <w:hideMark/>
          </w:tcPr>
          <w:p w:rsidR="00566086" w:rsidRPr="000A1EED" w:rsidP="00486D87" w14:paraId="3767E0F2"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 xml:space="preserve">Commercial policy submission </w:t>
            </w:r>
          </w:p>
        </w:tc>
        <w:tc>
          <w:tcPr>
            <w:tcW w:w="1530" w:type="dxa"/>
            <w:vAlign w:val="center"/>
          </w:tcPr>
          <w:p w:rsidR="00566086" w:rsidRPr="000A1EED" w:rsidP="00486D87" w14:paraId="272D66FA"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530" w:type="dxa"/>
            <w:vAlign w:val="center"/>
          </w:tcPr>
          <w:p w:rsidR="00566086" w:rsidRPr="000A1EED" w:rsidP="00486D87" w14:paraId="13D44E1A"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1-2</w:t>
            </w:r>
          </w:p>
        </w:tc>
        <w:tc>
          <w:tcPr>
            <w:tcW w:w="1332" w:type="dxa"/>
            <w:vAlign w:val="center"/>
          </w:tcPr>
          <w:p w:rsidR="00566086" w:rsidRPr="000A1EED" w:rsidP="00486D87" w14:paraId="52C507A6"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w:t>
            </w:r>
          </w:p>
        </w:tc>
        <w:tc>
          <w:tcPr>
            <w:tcW w:w="1224" w:type="dxa"/>
            <w:gridSpan w:val="2"/>
            <w:shd w:val="clear" w:color="auto" w:fill="auto"/>
            <w:noWrap/>
            <w:vAlign w:val="center"/>
            <w:hideMark/>
          </w:tcPr>
          <w:p w:rsidR="00566086" w:rsidRPr="000A1EED" w:rsidP="00486D87" w14:paraId="6BC33ABA"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10</w:t>
            </w:r>
          </w:p>
        </w:tc>
        <w:tc>
          <w:tcPr>
            <w:tcW w:w="1224" w:type="dxa"/>
            <w:shd w:val="clear" w:color="auto" w:fill="auto"/>
            <w:noWrap/>
            <w:vAlign w:val="center"/>
            <w:hideMark/>
          </w:tcPr>
          <w:p w:rsidR="00566086" w:rsidRPr="000A1EED" w:rsidP="00486D87" w14:paraId="3BB0E017" w14:textId="20C7EC9A">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r>
      <w:tr w14:paraId="28376DD3" w14:textId="77777777" w:rsidTr="00940309">
        <w:tblPrEx>
          <w:tblW w:w="9275" w:type="dxa"/>
          <w:tblInd w:w="-10" w:type="dxa"/>
          <w:tblLayout w:type="fixed"/>
          <w:tblLook w:val="04A0"/>
        </w:tblPrEx>
        <w:trPr>
          <w:trHeight w:val="330"/>
        </w:trPr>
        <w:tc>
          <w:tcPr>
            <w:tcW w:w="2435" w:type="dxa"/>
            <w:shd w:val="clear" w:color="auto" w:fill="auto"/>
            <w:noWrap/>
            <w:vAlign w:val="center"/>
            <w:hideMark/>
          </w:tcPr>
          <w:p w:rsidR="00566086" w:rsidRPr="000A1EED" w:rsidP="00486D87" w14:paraId="6E14D102"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Business information update</w:t>
            </w:r>
          </w:p>
        </w:tc>
        <w:tc>
          <w:tcPr>
            <w:tcW w:w="1530" w:type="dxa"/>
            <w:vAlign w:val="center"/>
          </w:tcPr>
          <w:p w:rsidR="00566086" w:rsidRPr="000A1EED" w:rsidP="00486D87" w14:paraId="2FA31E82" w14:textId="466C3EF5">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530" w:type="dxa"/>
            <w:vAlign w:val="center"/>
          </w:tcPr>
          <w:p w:rsidR="00566086" w:rsidRPr="000A1EED" w:rsidP="00486D87" w14:paraId="1FD6208B"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c>
          <w:tcPr>
            <w:tcW w:w="1332" w:type="dxa"/>
            <w:vAlign w:val="center"/>
          </w:tcPr>
          <w:p w:rsidR="00566086" w:rsidRPr="000A1EED" w:rsidP="00486D87" w14:paraId="74AB3AA0" w14:textId="5053B6FE">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224" w:type="dxa"/>
            <w:gridSpan w:val="2"/>
            <w:shd w:val="clear" w:color="auto" w:fill="auto"/>
            <w:noWrap/>
            <w:vAlign w:val="center"/>
            <w:hideMark/>
          </w:tcPr>
          <w:p w:rsidR="00566086" w:rsidRPr="000A1EED" w:rsidP="00486D87" w14:paraId="67F50CED"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w:t>
            </w:r>
          </w:p>
        </w:tc>
        <w:tc>
          <w:tcPr>
            <w:tcW w:w="1224" w:type="dxa"/>
            <w:shd w:val="clear" w:color="auto" w:fill="auto"/>
            <w:noWrap/>
            <w:vAlign w:val="center"/>
            <w:hideMark/>
          </w:tcPr>
          <w:p w:rsidR="00566086" w:rsidRPr="000A1EED" w:rsidP="00486D87" w14:paraId="3EFDC33A" w14:textId="397C77F4">
            <w:pPr>
              <w:spacing w:after="0" w:line="240" w:lineRule="auto"/>
              <w:jc w:val="right"/>
              <w:rPr>
                <w:rFonts w:ascii="Arial" w:eastAsia="Times New Roman" w:hAnsi="Arial" w:cs="Arial"/>
                <w:sz w:val="20"/>
                <w:szCs w:val="20"/>
              </w:rPr>
            </w:pPr>
            <w:r>
              <w:rPr>
                <w:rFonts w:ascii="Arial" w:eastAsia="Times New Roman" w:hAnsi="Arial" w:cs="Arial"/>
                <w:sz w:val="20"/>
                <w:szCs w:val="20"/>
              </w:rPr>
              <w:t>1</w:t>
            </w:r>
          </w:p>
        </w:tc>
      </w:tr>
      <w:tr w14:paraId="21EE834B" w14:textId="77777777" w:rsidTr="00940309">
        <w:tblPrEx>
          <w:tblW w:w="9275" w:type="dxa"/>
          <w:tblInd w:w="-10" w:type="dxa"/>
          <w:tblLayout w:type="fixed"/>
          <w:tblLook w:val="04A0"/>
        </w:tblPrEx>
        <w:trPr>
          <w:trHeight w:val="330"/>
        </w:trPr>
        <w:tc>
          <w:tcPr>
            <w:tcW w:w="2435" w:type="dxa"/>
            <w:shd w:val="clear" w:color="auto" w:fill="auto"/>
            <w:noWrap/>
            <w:vAlign w:val="center"/>
            <w:hideMark/>
          </w:tcPr>
          <w:p w:rsidR="00566086" w:rsidRPr="000A1EED" w:rsidP="00486D87" w14:paraId="717D04C0"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Aircraft schedule update</w:t>
            </w:r>
          </w:p>
        </w:tc>
        <w:tc>
          <w:tcPr>
            <w:tcW w:w="1530" w:type="dxa"/>
            <w:vAlign w:val="center"/>
          </w:tcPr>
          <w:p w:rsidR="00566086" w:rsidRPr="000A1EED" w:rsidP="00486D87" w14:paraId="642C366E" w14:textId="4483526A">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530" w:type="dxa"/>
            <w:vAlign w:val="center"/>
          </w:tcPr>
          <w:p w:rsidR="00566086" w:rsidRPr="000A1EED" w:rsidP="00486D87" w14:paraId="0F30FD65"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c>
          <w:tcPr>
            <w:tcW w:w="1332" w:type="dxa"/>
            <w:vAlign w:val="center"/>
          </w:tcPr>
          <w:p w:rsidR="00566086" w:rsidRPr="000A1EED" w:rsidP="00486D87" w14:paraId="6575C097" w14:textId="26094B24">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224" w:type="dxa"/>
            <w:gridSpan w:val="2"/>
            <w:shd w:val="clear" w:color="auto" w:fill="auto"/>
            <w:noWrap/>
            <w:vAlign w:val="center"/>
            <w:hideMark/>
          </w:tcPr>
          <w:p w:rsidR="00566086" w:rsidRPr="000A1EED" w:rsidP="00486D87" w14:paraId="716A43D5"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w:t>
            </w:r>
          </w:p>
        </w:tc>
        <w:tc>
          <w:tcPr>
            <w:tcW w:w="1224" w:type="dxa"/>
            <w:shd w:val="clear" w:color="auto" w:fill="auto"/>
            <w:noWrap/>
            <w:vAlign w:val="center"/>
            <w:hideMark/>
          </w:tcPr>
          <w:p w:rsidR="00566086" w:rsidRPr="000A1EED" w:rsidP="00486D87" w14:paraId="14B94090" w14:textId="771293CB">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14:paraId="0D40F67A" w14:textId="77777777" w:rsidTr="00B3654D">
        <w:tblPrEx>
          <w:tblW w:w="9275" w:type="dxa"/>
          <w:tblInd w:w="-10" w:type="dxa"/>
          <w:tblLayout w:type="fixed"/>
          <w:tblLook w:val="04A0"/>
        </w:tblPrEx>
        <w:trPr>
          <w:trHeight w:val="330"/>
        </w:trPr>
        <w:tc>
          <w:tcPr>
            <w:tcW w:w="8015" w:type="dxa"/>
            <w:gridSpan w:val="5"/>
            <w:shd w:val="clear" w:color="000000" w:fill="D9D9D9"/>
            <w:noWrap/>
            <w:vAlign w:val="center"/>
            <w:hideMark/>
          </w:tcPr>
          <w:p w:rsidR="00566086" w:rsidRPr="000A1EED" w:rsidP="00486D87" w14:paraId="562FA9D0" w14:textId="35EDDD74">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Total Estimated Annual Burden</w:t>
            </w:r>
          </w:p>
          <w:p w:rsidR="00566086" w:rsidRPr="000A1EED" w:rsidP="00486D87" w14:paraId="7D927B08" w14:textId="77777777">
            <w:pPr>
              <w:spacing w:after="0" w:line="240" w:lineRule="auto"/>
              <w:jc w:val="right"/>
              <w:rPr>
                <w:rFonts w:ascii="Arial" w:eastAsia="Times New Roman" w:hAnsi="Arial" w:cs="Arial"/>
                <w:sz w:val="20"/>
                <w:szCs w:val="20"/>
              </w:rPr>
            </w:pPr>
          </w:p>
        </w:tc>
        <w:tc>
          <w:tcPr>
            <w:tcW w:w="1260" w:type="dxa"/>
            <w:gridSpan w:val="2"/>
            <w:shd w:val="clear" w:color="auto" w:fill="auto"/>
            <w:noWrap/>
            <w:vAlign w:val="center"/>
            <w:hideMark/>
          </w:tcPr>
          <w:p w:rsidR="00566086" w:rsidRPr="000A1EED" w:rsidP="00486D87" w14:paraId="7786E660" w14:textId="068D3EAC">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129</w:t>
            </w:r>
          </w:p>
        </w:tc>
      </w:tr>
    </w:tbl>
    <w:p w:rsidR="00566086" w:rsidRPr="000A1EED" w:rsidP="00566086" w14:paraId="103C54B4" w14:textId="77777777">
      <w:pPr>
        <w:spacing w:after="0" w:line="240" w:lineRule="auto"/>
        <w:rPr>
          <w:rFonts w:ascii="Arial" w:eastAsia="Times New Roman" w:hAnsi="Arial" w:cs="Arial"/>
          <w:sz w:val="20"/>
          <w:szCs w:val="20"/>
        </w:rPr>
      </w:pPr>
    </w:p>
    <w:p w:rsidR="00566086" w:rsidRPr="000A1EED" w:rsidP="00566086" w14:paraId="5402897B" w14:textId="1C3DF45A">
      <w:pPr>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The FAA expects </w:t>
      </w:r>
      <w:r w:rsidRPr="000A1EED">
        <w:rPr>
          <w:rFonts w:ascii="Arial" w:eastAsia="Times New Roman" w:hAnsi="Arial" w:cs="Arial"/>
          <w:sz w:val="24"/>
          <w:szCs w:val="24"/>
        </w:rPr>
        <w:t xml:space="preserve">Financial Managers or equivalent </w:t>
      </w:r>
      <w:r w:rsidRPr="000A1EED">
        <w:rPr>
          <w:rFonts w:ascii="Arial" w:eastAsia="Times New Roman" w:hAnsi="Arial" w:cs="Arial"/>
          <w:sz w:val="24"/>
          <w:szCs w:val="24"/>
        </w:rPr>
        <w:t>are again most likely to</w:t>
      </w:r>
      <w:r w:rsidRPr="000A1EED">
        <w:rPr>
          <w:rFonts w:ascii="Arial" w:eastAsia="Times New Roman" w:hAnsi="Arial" w:cs="Arial"/>
          <w:sz w:val="24"/>
          <w:szCs w:val="24"/>
        </w:rPr>
        <w:t xml:space="preserve"> </w:t>
      </w:r>
      <w:r w:rsidRPr="000A1EED">
        <w:rPr>
          <w:rFonts w:ascii="Arial" w:eastAsia="Times New Roman" w:hAnsi="Arial" w:cs="Arial"/>
          <w:sz w:val="24"/>
          <w:szCs w:val="24"/>
        </w:rPr>
        <w:t xml:space="preserve">enter </w:t>
      </w:r>
      <w:r w:rsidRPr="000A1EED">
        <w:rPr>
          <w:rFonts w:ascii="Arial" w:eastAsia="Times New Roman" w:hAnsi="Arial" w:cs="Arial"/>
          <w:sz w:val="24"/>
          <w:szCs w:val="24"/>
        </w:rPr>
        <w:t xml:space="preserve">the information required in the application and make system updates for policy generation. </w:t>
      </w:r>
      <w:r w:rsidRPr="000A1EED">
        <w:rPr>
          <w:rFonts w:ascii="Arial" w:eastAsia="Times New Roman" w:hAnsi="Arial" w:cs="Arial"/>
          <w:sz w:val="24"/>
          <w:szCs w:val="24"/>
        </w:rPr>
        <w:t xml:space="preserve">This would result in an annualized labor cost of </w:t>
      </w:r>
      <w:r w:rsidRPr="000A1EED">
        <w:rPr>
          <w:rFonts w:ascii="Arial" w:eastAsia="Times New Roman" w:hAnsi="Arial" w:cs="Arial"/>
          <w:sz w:val="24"/>
          <w:szCs w:val="24"/>
        </w:rPr>
        <w:t>$</w:t>
      </w:r>
      <w:r w:rsidRPr="000A1EED" w:rsidR="00A60C1B">
        <w:rPr>
          <w:rFonts w:ascii="Arial" w:eastAsia="Times New Roman" w:hAnsi="Arial" w:cs="Arial"/>
          <w:sz w:val="24"/>
          <w:szCs w:val="24"/>
        </w:rPr>
        <w:t>19,</w:t>
      </w:r>
      <w:r w:rsidRPr="000A1EED" w:rsidR="00474F92">
        <w:rPr>
          <w:rFonts w:ascii="Arial" w:eastAsia="Times New Roman" w:hAnsi="Arial" w:cs="Arial"/>
          <w:sz w:val="24"/>
          <w:szCs w:val="24"/>
        </w:rPr>
        <w:t>403</w:t>
      </w:r>
      <w:r w:rsidRPr="000A1EED">
        <w:rPr>
          <w:rFonts w:ascii="Arial" w:eastAsia="Times New Roman" w:hAnsi="Arial" w:cs="Arial"/>
          <w:sz w:val="24"/>
          <w:szCs w:val="24"/>
        </w:rPr>
        <w:t>.</w:t>
      </w:r>
    </w:p>
    <w:p w:rsidR="00566086" w:rsidRPr="000A1EED" w:rsidP="00566086" w14:paraId="00610EE0" w14:textId="77777777">
      <w:pPr>
        <w:spacing w:after="0" w:line="240" w:lineRule="auto"/>
        <w:rPr>
          <w:rFonts w:ascii="Arial" w:eastAsia="Times New Roman" w:hAnsi="Arial" w:cs="Arial"/>
          <w:sz w:val="24"/>
          <w:szCs w:val="24"/>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5"/>
        <w:gridCol w:w="1350"/>
        <w:gridCol w:w="1260"/>
        <w:gridCol w:w="1440"/>
        <w:gridCol w:w="1440"/>
      </w:tblGrid>
      <w:tr w14:paraId="69814718" w14:textId="77777777" w:rsidTr="0043668A">
        <w:tblPrEx>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0"/>
          <w:jc w:val="center"/>
        </w:trPr>
        <w:tc>
          <w:tcPr>
            <w:tcW w:w="3425" w:type="dxa"/>
            <w:shd w:val="clear" w:color="000000" w:fill="D9D9D9"/>
            <w:noWrap/>
            <w:vAlign w:val="center"/>
            <w:hideMark/>
          </w:tcPr>
          <w:p w:rsidR="00AB64BE" w:rsidRPr="000A1EED" w:rsidP="00F72E8C" w14:paraId="07D30CAA" w14:textId="77777777">
            <w:pPr>
              <w:spacing w:after="0" w:line="240" w:lineRule="auto"/>
              <w:rPr>
                <w:rFonts w:ascii="Arial" w:eastAsia="Times New Roman" w:hAnsi="Arial" w:cs="Arial"/>
                <w:b/>
                <w:bCs/>
                <w:sz w:val="20"/>
                <w:szCs w:val="20"/>
              </w:rPr>
            </w:pPr>
            <w:r w:rsidRPr="000A1EED">
              <w:rPr>
                <w:rFonts w:ascii="Arial" w:eastAsia="Times New Roman" w:hAnsi="Arial" w:cs="Arial"/>
                <w:b/>
                <w:bCs/>
                <w:sz w:val="20"/>
                <w:szCs w:val="20"/>
              </w:rPr>
              <w:t>Task</w:t>
            </w:r>
          </w:p>
        </w:tc>
        <w:tc>
          <w:tcPr>
            <w:tcW w:w="1350" w:type="dxa"/>
            <w:shd w:val="clear" w:color="000000" w:fill="D9D9D9"/>
            <w:vAlign w:val="center"/>
          </w:tcPr>
          <w:p w:rsidR="00AB64BE" w:rsidRPr="000A1EED" w:rsidP="00F72E8C" w14:paraId="46997AB3"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Total Responses</w:t>
            </w:r>
          </w:p>
        </w:tc>
        <w:tc>
          <w:tcPr>
            <w:tcW w:w="1260" w:type="dxa"/>
            <w:shd w:val="clear" w:color="000000" w:fill="D9D9D9"/>
            <w:vAlign w:val="center"/>
            <w:hideMark/>
          </w:tcPr>
          <w:p w:rsidR="00AB64BE" w:rsidRPr="000A1EED" w:rsidP="00F72E8C" w14:paraId="0904ED90"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 xml:space="preserve">Time per </w:t>
            </w:r>
            <w:r w:rsidRPr="000A1EED">
              <w:rPr>
                <w:rFonts w:ascii="Arial" w:eastAsia="Times New Roman" w:hAnsi="Arial" w:cs="Arial"/>
                <w:b/>
                <w:bCs/>
                <w:sz w:val="20"/>
                <w:szCs w:val="20"/>
              </w:rPr>
              <w:t>Response (</w:t>
            </w:r>
            <w:r w:rsidRPr="000A1EED">
              <w:rPr>
                <w:rFonts w:ascii="Arial" w:eastAsia="Times New Roman" w:hAnsi="Arial" w:cs="Arial"/>
                <w:b/>
                <w:bCs/>
                <w:sz w:val="20"/>
                <w:szCs w:val="20"/>
              </w:rPr>
              <w:t>Hours</w:t>
            </w:r>
            <w:r w:rsidRPr="000A1EED">
              <w:rPr>
                <w:rFonts w:ascii="Arial" w:eastAsia="Times New Roman" w:hAnsi="Arial" w:cs="Arial"/>
                <w:b/>
                <w:bCs/>
                <w:sz w:val="20"/>
                <w:szCs w:val="20"/>
              </w:rPr>
              <w:t>)</w:t>
            </w:r>
          </w:p>
        </w:tc>
        <w:tc>
          <w:tcPr>
            <w:tcW w:w="1440" w:type="dxa"/>
            <w:shd w:val="clear" w:color="000000" w:fill="D9D9D9"/>
            <w:vAlign w:val="center"/>
            <w:hideMark/>
          </w:tcPr>
          <w:p w:rsidR="00AB64BE" w:rsidRPr="000A1EED" w:rsidP="00F72E8C" w14:paraId="1D1A5A32" w14:textId="1818AF35">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Cost per Response</w:t>
            </w:r>
          </w:p>
        </w:tc>
        <w:tc>
          <w:tcPr>
            <w:tcW w:w="1440" w:type="dxa"/>
            <w:shd w:val="clear" w:color="000000" w:fill="D9D9D9"/>
            <w:vAlign w:val="center"/>
          </w:tcPr>
          <w:p w:rsidR="00AB64BE" w:rsidRPr="000A1EED" w:rsidP="00F72E8C" w14:paraId="17030270"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Total Cost per Task (Rounded)</w:t>
            </w:r>
          </w:p>
        </w:tc>
      </w:tr>
      <w:tr w14:paraId="39971541" w14:textId="77777777" w:rsidTr="0043668A">
        <w:tblPrEx>
          <w:tblW w:w="8915" w:type="dxa"/>
          <w:jc w:val="center"/>
          <w:tblLayout w:type="fixed"/>
          <w:tblLook w:val="04A0"/>
        </w:tblPrEx>
        <w:trPr>
          <w:trHeight w:val="330"/>
          <w:jc w:val="center"/>
        </w:trPr>
        <w:tc>
          <w:tcPr>
            <w:tcW w:w="3425" w:type="dxa"/>
            <w:shd w:val="clear" w:color="auto" w:fill="auto"/>
            <w:noWrap/>
            <w:vAlign w:val="center"/>
            <w:hideMark/>
          </w:tcPr>
          <w:p w:rsidR="00AB64BE" w:rsidRPr="000A1EED" w:rsidP="00F72E8C" w14:paraId="1F915DB4"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Non-Premium Insurance Application </w:t>
            </w:r>
          </w:p>
        </w:tc>
        <w:tc>
          <w:tcPr>
            <w:tcW w:w="1350" w:type="dxa"/>
            <w:vAlign w:val="center"/>
          </w:tcPr>
          <w:p w:rsidR="00AB64BE" w:rsidRPr="000A1EED" w:rsidP="00F72E8C" w14:paraId="26C49124" w14:textId="131E828C">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60" w:type="dxa"/>
            <w:shd w:val="clear" w:color="auto" w:fill="auto"/>
            <w:noWrap/>
            <w:vAlign w:val="center"/>
            <w:hideMark/>
          </w:tcPr>
          <w:p w:rsidR="00AB64BE" w:rsidRPr="000A1EED" w:rsidP="00F72E8C" w14:paraId="5E00E83F"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4</w:t>
            </w:r>
          </w:p>
        </w:tc>
        <w:tc>
          <w:tcPr>
            <w:tcW w:w="1440" w:type="dxa"/>
            <w:shd w:val="clear" w:color="auto" w:fill="auto"/>
            <w:noWrap/>
            <w:vAlign w:val="center"/>
            <w:hideMark/>
          </w:tcPr>
          <w:p w:rsidR="00AB64BE" w:rsidRPr="000A1EED" w:rsidP="00F72E8C" w14:paraId="63DA8E61"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$600.40</w:t>
            </w:r>
          </w:p>
        </w:tc>
        <w:tc>
          <w:tcPr>
            <w:tcW w:w="1440" w:type="dxa"/>
            <w:vAlign w:val="center"/>
          </w:tcPr>
          <w:p w:rsidR="00AB64BE" w:rsidRPr="000A1EED" w:rsidP="00AB64BE" w14:paraId="529502BE" w14:textId="0FC1DC0D">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$18,012</w:t>
            </w:r>
          </w:p>
        </w:tc>
      </w:tr>
      <w:tr w14:paraId="2D383B55" w14:textId="77777777" w:rsidTr="0043668A">
        <w:tblPrEx>
          <w:tblW w:w="8915" w:type="dxa"/>
          <w:jc w:val="center"/>
          <w:tblLayout w:type="fixed"/>
          <w:tblLook w:val="04A0"/>
        </w:tblPrEx>
        <w:trPr>
          <w:trHeight w:val="330"/>
          <w:jc w:val="center"/>
        </w:trPr>
        <w:tc>
          <w:tcPr>
            <w:tcW w:w="3425" w:type="dxa"/>
            <w:shd w:val="clear" w:color="auto" w:fill="auto"/>
            <w:noWrap/>
            <w:vAlign w:val="center"/>
            <w:hideMark/>
          </w:tcPr>
          <w:p w:rsidR="00AB64BE" w:rsidRPr="000A1EED" w:rsidP="00F72E8C" w14:paraId="74173D78"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 xml:space="preserve">Commercial policy submission </w:t>
            </w:r>
          </w:p>
        </w:tc>
        <w:tc>
          <w:tcPr>
            <w:tcW w:w="1350" w:type="dxa"/>
            <w:vAlign w:val="center"/>
          </w:tcPr>
          <w:p w:rsidR="00AB64BE" w:rsidRPr="000A1EED" w:rsidP="00F72E8C" w14:paraId="3A9E2326"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w:t>
            </w:r>
          </w:p>
        </w:tc>
        <w:tc>
          <w:tcPr>
            <w:tcW w:w="1260" w:type="dxa"/>
            <w:shd w:val="clear" w:color="auto" w:fill="auto"/>
            <w:noWrap/>
            <w:vAlign w:val="center"/>
            <w:hideMark/>
          </w:tcPr>
          <w:p w:rsidR="00AB64BE" w:rsidRPr="000A1EED" w:rsidP="00F72E8C" w14:paraId="5FB73AB3"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0.166667</w:t>
            </w:r>
          </w:p>
        </w:tc>
        <w:tc>
          <w:tcPr>
            <w:tcW w:w="1440" w:type="dxa"/>
            <w:shd w:val="clear" w:color="auto" w:fill="auto"/>
            <w:noWrap/>
            <w:vAlign w:val="center"/>
            <w:hideMark/>
          </w:tcPr>
          <w:p w:rsidR="00AB64BE" w:rsidRPr="000A1EED" w:rsidP="00F72E8C" w14:paraId="1353D353"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$25.02</w:t>
            </w:r>
          </w:p>
        </w:tc>
        <w:tc>
          <w:tcPr>
            <w:tcW w:w="1440" w:type="dxa"/>
            <w:vAlign w:val="center"/>
          </w:tcPr>
          <w:p w:rsidR="00AB64BE" w:rsidRPr="000A1EED" w:rsidP="00F72E8C" w14:paraId="11DED904" w14:textId="167EC35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r w:rsidRPr="000A1EED" w:rsidR="0043668A">
              <w:rPr>
                <w:rFonts w:ascii="Arial" w:eastAsia="Times New Roman" w:hAnsi="Arial" w:cs="Arial"/>
                <w:sz w:val="20"/>
                <w:szCs w:val="20"/>
              </w:rPr>
              <w:t>,</w:t>
            </w:r>
            <w:r w:rsidRPr="000A1EED">
              <w:rPr>
                <w:rFonts w:ascii="Arial" w:eastAsia="Times New Roman" w:hAnsi="Arial" w:cs="Arial"/>
                <w:sz w:val="20"/>
                <w:szCs w:val="20"/>
              </w:rPr>
              <w:t>251</w:t>
            </w:r>
          </w:p>
        </w:tc>
      </w:tr>
      <w:tr w14:paraId="77002CEC" w14:textId="77777777" w:rsidTr="0043668A">
        <w:tblPrEx>
          <w:tblW w:w="8915" w:type="dxa"/>
          <w:jc w:val="center"/>
          <w:tblLayout w:type="fixed"/>
          <w:tblLook w:val="04A0"/>
        </w:tblPrEx>
        <w:trPr>
          <w:trHeight w:val="330"/>
          <w:jc w:val="center"/>
        </w:trPr>
        <w:tc>
          <w:tcPr>
            <w:tcW w:w="3425" w:type="dxa"/>
            <w:shd w:val="clear" w:color="auto" w:fill="auto"/>
            <w:noWrap/>
            <w:vAlign w:val="center"/>
            <w:hideMark/>
          </w:tcPr>
          <w:p w:rsidR="00AB64BE" w:rsidRPr="000A1EED" w:rsidP="00F72E8C" w14:paraId="6148ED4A"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Business information update</w:t>
            </w:r>
          </w:p>
        </w:tc>
        <w:tc>
          <w:tcPr>
            <w:tcW w:w="1350" w:type="dxa"/>
            <w:vAlign w:val="center"/>
          </w:tcPr>
          <w:p w:rsidR="00AB64BE" w:rsidRPr="000A1EED" w:rsidP="00F72E8C" w14:paraId="45C41FAD" w14:textId="7D9F16D5">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260" w:type="dxa"/>
            <w:shd w:val="clear" w:color="auto" w:fill="auto"/>
            <w:noWrap/>
            <w:vAlign w:val="center"/>
            <w:hideMark/>
          </w:tcPr>
          <w:p w:rsidR="00AB64BE" w:rsidRPr="000A1EED" w:rsidP="00F72E8C" w14:paraId="100009FD"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0.083333</w:t>
            </w:r>
          </w:p>
        </w:tc>
        <w:tc>
          <w:tcPr>
            <w:tcW w:w="1440" w:type="dxa"/>
            <w:shd w:val="clear" w:color="auto" w:fill="auto"/>
            <w:noWrap/>
            <w:vAlign w:val="center"/>
            <w:hideMark/>
          </w:tcPr>
          <w:p w:rsidR="00AB64BE" w:rsidRPr="000A1EED" w:rsidP="00F72E8C" w14:paraId="6C8BF617"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$12.52</w:t>
            </w:r>
          </w:p>
        </w:tc>
        <w:tc>
          <w:tcPr>
            <w:tcW w:w="1440" w:type="dxa"/>
            <w:vAlign w:val="center"/>
          </w:tcPr>
          <w:p w:rsidR="00AB64BE" w:rsidRPr="000A1EED" w:rsidP="00F72E8C" w14:paraId="506CBFA0" w14:textId="4BDC318D">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$100</w:t>
            </w:r>
          </w:p>
        </w:tc>
      </w:tr>
      <w:tr w14:paraId="6CFA618A" w14:textId="77777777" w:rsidTr="0043668A">
        <w:tblPrEx>
          <w:tblW w:w="8915" w:type="dxa"/>
          <w:jc w:val="center"/>
          <w:tblLayout w:type="fixed"/>
          <w:tblLook w:val="04A0"/>
        </w:tblPrEx>
        <w:trPr>
          <w:trHeight w:val="330"/>
          <w:jc w:val="center"/>
        </w:trPr>
        <w:tc>
          <w:tcPr>
            <w:tcW w:w="3425" w:type="dxa"/>
            <w:shd w:val="clear" w:color="auto" w:fill="auto"/>
            <w:noWrap/>
            <w:vAlign w:val="center"/>
            <w:hideMark/>
          </w:tcPr>
          <w:p w:rsidR="00AB64BE" w:rsidRPr="000A1EED" w:rsidP="00F72E8C" w14:paraId="5CC844BB"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 xml:space="preserve">Aircraft </w:t>
            </w:r>
            <w:r w:rsidRPr="000A1EED">
              <w:rPr>
                <w:rFonts w:ascii="Arial" w:eastAsia="Times New Roman" w:hAnsi="Arial" w:cs="Arial"/>
                <w:sz w:val="20"/>
                <w:szCs w:val="20"/>
              </w:rPr>
              <w:t>schedule update</w:t>
            </w:r>
          </w:p>
        </w:tc>
        <w:tc>
          <w:tcPr>
            <w:tcW w:w="1350" w:type="dxa"/>
            <w:vAlign w:val="center"/>
          </w:tcPr>
          <w:p w:rsidR="00AB64BE" w:rsidRPr="000A1EED" w:rsidP="00F72E8C" w14:paraId="0A01A276" w14:textId="2423AED0">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260" w:type="dxa"/>
            <w:shd w:val="clear" w:color="auto" w:fill="auto"/>
            <w:noWrap/>
            <w:vAlign w:val="center"/>
            <w:hideMark/>
          </w:tcPr>
          <w:p w:rsidR="00AB64BE" w:rsidRPr="000A1EED" w:rsidP="00F72E8C" w14:paraId="7BC24B40"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0.083333</w:t>
            </w:r>
          </w:p>
        </w:tc>
        <w:tc>
          <w:tcPr>
            <w:tcW w:w="1440" w:type="dxa"/>
            <w:shd w:val="clear" w:color="auto" w:fill="auto"/>
            <w:noWrap/>
            <w:vAlign w:val="center"/>
            <w:hideMark/>
          </w:tcPr>
          <w:p w:rsidR="00AB64BE" w:rsidRPr="000A1EED" w:rsidP="00F72E8C" w14:paraId="67CDD3E7"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$5.00</w:t>
            </w:r>
          </w:p>
        </w:tc>
        <w:tc>
          <w:tcPr>
            <w:tcW w:w="1440" w:type="dxa"/>
            <w:vAlign w:val="center"/>
          </w:tcPr>
          <w:p w:rsidR="00AB64BE" w:rsidRPr="000A1EED" w:rsidP="00F72E8C" w14:paraId="5E473648" w14:textId="02AB6CCA">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$40</w:t>
            </w:r>
          </w:p>
        </w:tc>
      </w:tr>
      <w:tr w14:paraId="404F82D1" w14:textId="77777777" w:rsidTr="0043668A">
        <w:tblPrEx>
          <w:tblW w:w="8915" w:type="dxa"/>
          <w:jc w:val="center"/>
          <w:tblLayout w:type="fixed"/>
          <w:tblLook w:val="04A0"/>
        </w:tblPrEx>
        <w:trPr>
          <w:trHeight w:val="330"/>
          <w:jc w:val="center"/>
        </w:trPr>
        <w:tc>
          <w:tcPr>
            <w:tcW w:w="7475" w:type="dxa"/>
            <w:gridSpan w:val="4"/>
            <w:shd w:val="clear" w:color="auto" w:fill="D9D9D9" w:themeFill="background1" w:themeFillShade="D9"/>
            <w:noWrap/>
            <w:vAlign w:val="center"/>
          </w:tcPr>
          <w:p w:rsidR="00AB64BE" w:rsidRPr="000A1EED" w:rsidP="00F72E8C" w14:paraId="5C7CCEDC" w14:textId="77777777">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Annualized Labor Cost</w:t>
            </w:r>
          </w:p>
        </w:tc>
        <w:tc>
          <w:tcPr>
            <w:tcW w:w="1440" w:type="dxa"/>
            <w:vAlign w:val="center"/>
          </w:tcPr>
          <w:p w:rsidR="00AB64BE" w:rsidRPr="000A1EED" w:rsidP="00F72E8C" w14:paraId="3B18C522" w14:textId="4E6208E6">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$19,403</w:t>
            </w:r>
          </w:p>
        </w:tc>
      </w:tr>
    </w:tbl>
    <w:p w:rsidR="000D40A1" w:rsidRPr="000A1EED" w:rsidP="001F0724" w14:paraId="79B113AA" w14:textId="06A371F9">
      <w:p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sz w:val="24"/>
          <w:szCs w:val="24"/>
        </w:rPr>
        <w:t xml:space="preserve">In the unlikely event that the new </w:t>
      </w:r>
      <w:r w:rsidRPr="000A1EED" w:rsidR="00275070">
        <w:rPr>
          <w:rFonts w:ascii="Arial" w:eastAsia="Times New Roman" w:hAnsi="Arial" w:cs="Arial"/>
          <w:sz w:val="24"/>
          <w:szCs w:val="24"/>
        </w:rPr>
        <w:t>T</w:t>
      </w:r>
      <w:r w:rsidRPr="000A1EED">
        <w:rPr>
          <w:rFonts w:ascii="Arial" w:eastAsia="Times New Roman" w:hAnsi="Arial" w:cs="Arial"/>
          <w:sz w:val="24"/>
          <w:szCs w:val="24"/>
        </w:rPr>
        <w:t xml:space="preserve">emporary </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rogram is activated </w:t>
      </w:r>
      <w:r w:rsidRPr="000A1EED" w:rsidR="00ED5E1B">
        <w:rPr>
          <w:rFonts w:ascii="Arial" w:eastAsia="Times New Roman" w:hAnsi="Arial" w:cs="Arial"/>
          <w:sz w:val="24"/>
          <w:szCs w:val="24"/>
        </w:rPr>
        <w:t>in addition to</w:t>
      </w:r>
      <w:r w:rsidRPr="000A1EED">
        <w:rPr>
          <w:rFonts w:ascii="Arial" w:eastAsia="Times New Roman" w:hAnsi="Arial" w:cs="Arial"/>
          <w:sz w:val="24"/>
          <w:szCs w:val="24"/>
        </w:rPr>
        <w:t xml:space="preserve"> the </w:t>
      </w:r>
      <w:r w:rsidRPr="000A1EED" w:rsidR="00ED5E1B">
        <w:rPr>
          <w:rFonts w:ascii="Arial" w:eastAsia="Times New Roman" w:hAnsi="Arial" w:cs="Arial"/>
          <w:sz w:val="24"/>
          <w:szCs w:val="24"/>
        </w:rPr>
        <w:t>ongoing</w:t>
      </w:r>
      <w:r w:rsidRPr="000A1EED">
        <w:rPr>
          <w:rFonts w:ascii="Arial" w:eastAsia="Times New Roman" w:hAnsi="Arial" w:cs="Arial"/>
          <w:sz w:val="24"/>
          <w:szCs w:val="24"/>
        </w:rPr>
        <w:t xml:space="preserve"> </w:t>
      </w:r>
      <w:r w:rsidRPr="000A1EED" w:rsidR="00275070">
        <w:rPr>
          <w:rFonts w:ascii="Arial" w:eastAsia="Times New Roman" w:hAnsi="Arial" w:cs="Arial"/>
          <w:sz w:val="24"/>
          <w:szCs w:val="24"/>
        </w:rPr>
        <w:t>N</w:t>
      </w:r>
      <w:r w:rsidRPr="000A1EED">
        <w:rPr>
          <w:rFonts w:ascii="Arial" w:eastAsia="Times New Roman" w:hAnsi="Arial" w:cs="Arial"/>
          <w:sz w:val="24"/>
          <w:szCs w:val="24"/>
        </w:rPr>
        <w:t>on-</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rogram, the total annual burden hours could be </w:t>
      </w:r>
      <w:r w:rsidRPr="000A1EED" w:rsidR="00A60C1B">
        <w:rPr>
          <w:rFonts w:ascii="Arial" w:eastAsia="Times New Roman" w:hAnsi="Arial" w:cs="Arial"/>
          <w:sz w:val="24"/>
          <w:szCs w:val="24"/>
        </w:rPr>
        <w:t>15</w:t>
      </w:r>
      <w:r w:rsidRPr="000A1EED" w:rsidR="000466D4">
        <w:rPr>
          <w:rFonts w:ascii="Arial" w:eastAsia="Times New Roman" w:hAnsi="Arial" w:cs="Arial"/>
          <w:sz w:val="24"/>
          <w:szCs w:val="24"/>
        </w:rPr>
        <w:t>7</w:t>
      </w:r>
      <w:r w:rsidRPr="000A1EED">
        <w:rPr>
          <w:rFonts w:ascii="Arial" w:eastAsia="Times New Roman" w:hAnsi="Arial" w:cs="Arial"/>
          <w:sz w:val="24"/>
          <w:szCs w:val="24"/>
        </w:rPr>
        <w:t xml:space="preserve"> and the annualized cost could be </w:t>
      </w:r>
      <w:r w:rsidRPr="000A1EED" w:rsidR="00A60C1B">
        <w:rPr>
          <w:rFonts w:ascii="Arial" w:eastAsia="Times New Roman" w:hAnsi="Arial" w:cs="Arial"/>
          <w:sz w:val="24"/>
          <w:szCs w:val="24"/>
        </w:rPr>
        <w:t>$23,</w:t>
      </w:r>
      <w:r w:rsidRPr="000A1EED" w:rsidR="00474F92">
        <w:rPr>
          <w:rFonts w:ascii="Arial" w:eastAsia="Times New Roman" w:hAnsi="Arial" w:cs="Arial"/>
          <w:sz w:val="24"/>
          <w:szCs w:val="24"/>
        </w:rPr>
        <w:t>581</w:t>
      </w:r>
      <w:r w:rsidRPr="000A1EED">
        <w:rPr>
          <w:rFonts w:ascii="Arial" w:eastAsia="Times New Roman" w:hAnsi="Arial" w:cs="Arial"/>
          <w:sz w:val="24"/>
          <w:szCs w:val="24"/>
        </w:rPr>
        <w:t xml:space="preserve">. This is an increase over the 2022 estimates </w:t>
      </w:r>
      <w:r w:rsidRPr="000A1EED">
        <w:rPr>
          <w:rFonts w:ascii="Arial" w:eastAsia="Times New Roman" w:hAnsi="Arial" w:cs="Arial"/>
          <w:sz w:val="24"/>
          <w:szCs w:val="24"/>
        </w:rPr>
        <w:t>by</w:t>
      </w:r>
      <w:r w:rsidRPr="000A1EED">
        <w:rPr>
          <w:rFonts w:ascii="Arial" w:eastAsia="Times New Roman" w:hAnsi="Arial" w:cs="Arial"/>
          <w:sz w:val="24"/>
          <w:szCs w:val="24"/>
        </w:rPr>
        <w:t xml:space="preserve"> </w:t>
      </w:r>
      <w:r w:rsidRPr="000A1EED" w:rsidR="00A60C1B">
        <w:rPr>
          <w:rFonts w:ascii="Arial" w:eastAsia="Times New Roman" w:hAnsi="Arial" w:cs="Arial"/>
          <w:sz w:val="24"/>
          <w:szCs w:val="24"/>
        </w:rPr>
        <w:t>1</w:t>
      </w:r>
      <w:r w:rsidRPr="000A1EED" w:rsidR="000466D4">
        <w:rPr>
          <w:rFonts w:ascii="Arial" w:eastAsia="Times New Roman" w:hAnsi="Arial" w:cs="Arial"/>
          <w:sz w:val="24"/>
          <w:szCs w:val="24"/>
        </w:rPr>
        <w:t>29</w:t>
      </w:r>
      <w:r w:rsidRPr="000A1EED" w:rsidR="00A60C1B">
        <w:rPr>
          <w:rFonts w:ascii="Arial" w:eastAsia="Times New Roman" w:hAnsi="Arial" w:cs="Arial"/>
          <w:sz w:val="24"/>
          <w:szCs w:val="24"/>
        </w:rPr>
        <w:t xml:space="preserve"> hours</w:t>
      </w:r>
      <w:r w:rsidRPr="000A1EED">
        <w:rPr>
          <w:rFonts w:ascii="Arial" w:eastAsia="Times New Roman" w:hAnsi="Arial" w:cs="Arial"/>
          <w:sz w:val="24"/>
          <w:szCs w:val="24"/>
        </w:rPr>
        <w:t xml:space="preserve"> for labor and </w:t>
      </w:r>
      <w:r w:rsidRPr="000A1EED" w:rsidR="00A60C1B">
        <w:rPr>
          <w:rFonts w:ascii="Arial" w:eastAsia="Times New Roman" w:hAnsi="Arial" w:cs="Arial"/>
          <w:sz w:val="24"/>
          <w:szCs w:val="24"/>
        </w:rPr>
        <w:t>$</w:t>
      </w:r>
      <w:r w:rsidRPr="000A1EED" w:rsidR="00474F92">
        <w:rPr>
          <w:rFonts w:ascii="Arial" w:eastAsia="Times New Roman" w:hAnsi="Arial" w:cs="Arial"/>
          <w:sz w:val="24"/>
          <w:szCs w:val="24"/>
        </w:rPr>
        <w:t>19,968</w:t>
      </w:r>
      <w:r w:rsidRPr="000A1EED">
        <w:rPr>
          <w:rFonts w:ascii="Arial" w:eastAsia="Times New Roman" w:hAnsi="Arial" w:cs="Arial"/>
          <w:sz w:val="24"/>
          <w:szCs w:val="24"/>
        </w:rPr>
        <w:t xml:space="preserve"> for costs, which covered just the </w:t>
      </w:r>
      <w:r w:rsidRPr="000A1EED" w:rsidR="00A60C1B">
        <w:rPr>
          <w:rFonts w:ascii="Arial" w:eastAsia="Times New Roman" w:hAnsi="Arial" w:cs="Arial"/>
          <w:sz w:val="24"/>
          <w:szCs w:val="24"/>
        </w:rPr>
        <w:t>N</w:t>
      </w:r>
      <w:r w:rsidRPr="000A1EED">
        <w:rPr>
          <w:rFonts w:ascii="Arial" w:eastAsia="Times New Roman" w:hAnsi="Arial" w:cs="Arial"/>
          <w:sz w:val="24"/>
          <w:szCs w:val="24"/>
        </w:rPr>
        <w:t>on-</w:t>
      </w:r>
      <w:r w:rsidRPr="000A1EED" w:rsidR="00A60C1B">
        <w:rPr>
          <w:rFonts w:ascii="Arial" w:eastAsia="Times New Roman" w:hAnsi="Arial" w:cs="Arial"/>
          <w:sz w:val="24"/>
          <w:szCs w:val="24"/>
        </w:rPr>
        <w:t>P</w:t>
      </w:r>
      <w:r w:rsidRPr="000A1EED">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Pr>
          <w:rFonts w:ascii="Arial" w:eastAsia="Times New Roman" w:hAnsi="Arial" w:cs="Arial"/>
          <w:sz w:val="24"/>
          <w:szCs w:val="24"/>
        </w:rPr>
        <w:t>rogram.</w:t>
      </w:r>
    </w:p>
    <w:p w:rsidR="00C64707" w:rsidRPr="000A1EED" w:rsidP="00C64707" w14:paraId="747EA8C1"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 xml:space="preserve">13. Provide an </w:t>
      </w:r>
      <w:r w:rsidRPr="000A1EED">
        <w:rPr>
          <w:rFonts w:ascii="Arial" w:eastAsia="Times New Roman" w:hAnsi="Arial" w:cs="Arial"/>
          <w:b/>
          <w:bCs/>
          <w:sz w:val="24"/>
          <w:szCs w:val="24"/>
        </w:rPr>
        <w:t>estimate for the total annual cost burden to respondents or record keepers resulting from the collection of information.</w:t>
      </w:r>
    </w:p>
    <w:p w:rsidR="00C64707" w:rsidRPr="000A1EED" w:rsidP="00C64707" w14:paraId="7D9FDC58" w14:textId="3590F16A">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0D40A1">
        <w:rPr>
          <w:rFonts w:ascii="Arial" w:eastAsia="Times New Roman" w:hAnsi="Arial" w:cs="Arial"/>
          <w:sz w:val="24"/>
          <w:szCs w:val="24"/>
        </w:rPr>
        <w:t>As mentioned, the information respondents provide is already on hand. The FAA anticipates no extra costs for collection of information not already included in Question 12.</w:t>
      </w:r>
    </w:p>
    <w:p w:rsidR="008B4753" w:rsidRPr="000A1EED" w:rsidP="00C64707" w14:paraId="5B1CB029" w14:textId="77777777">
      <w:pPr>
        <w:shd w:val="clear" w:color="auto" w:fill="FFFFFF"/>
        <w:spacing w:after="0" w:line="240" w:lineRule="auto"/>
        <w:rPr>
          <w:rFonts w:ascii="Arial" w:eastAsia="Times New Roman" w:hAnsi="Arial" w:cs="Arial"/>
          <w:sz w:val="24"/>
          <w:szCs w:val="24"/>
        </w:rPr>
      </w:pPr>
    </w:p>
    <w:p w:rsidR="00C64707" w:rsidRPr="000A1EED" w:rsidP="00C64707" w14:paraId="78D5192C"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0A1EED">
        <w:rPr>
          <w:rFonts w:ascii="Arial" w:eastAsia="Times New Roman" w:hAnsi="Arial" w:cs="Arial"/>
          <w:b/>
          <w:bCs/>
          <w:sz w:val="24"/>
          <w:szCs w:val="24"/>
        </w:rPr>
        <w:t>expense</w:t>
      </w:r>
      <w:r w:rsidRPr="000A1EED">
        <w:rPr>
          <w:rFonts w:ascii="Arial" w:eastAsia="Times New Roman" w:hAnsi="Arial" w:cs="Arial"/>
          <w:b/>
          <w:bCs/>
          <w:sz w:val="24"/>
          <w:szCs w:val="24"/>
        </w:rPr>
        <w:t xml:space="preserve"> that would not have been incurred without this collection of information.</w:t>
      </w:r>
    </w:p>
    <w:p w:rsidR="00C21EF0" w:rsidRPr="000A1EED" w:rsidP="0043668A" w14:paraId="7FF45CF3" w14:textId="6195A1A5">
      <w:pPr>
        <w:shd w:val="clear" w:color="auto" w:fill="FFFFFF"/>
        <w:spacing w:after="0" w:line="240" w:lineRule="auto"/>
        <w:rPr>
          <w:rFonts w:ascii="Arial" w:eastAsia="Times New Roman" w:hAnsi="Arial" w:cs="Arial"/>
          <w:sz w:val="24"/>
          <w:szCs w:val="24"/>
          <w:u w:val="single"/>
        </w:rPr>
      </w:pPr>
      <w:r w:rsidRPr="000A1EED">
        <w:rPr>
          <w:rFonts w:ascii="Arial" w:eastAsia="Times New Roman" w:hAnsi="Arial" w:cs="Arial"/>
          <w:sz w:val="24"/>
          <w:szCs w:val="24"/>
        </w:rPr>
        <w:br/>
      </w:r>
      <w:r w:rsidRPr="000A1EED">
        <w:rPr>
          <w:rFonts w:ascii="Arial" w:eastAsia="Times New Roman" w:hAnsi="Arial" w:cs="Arial"/>
          <w:sz w:val="24"/>
          <w:szCs w:val="24"/>
          <w:u w:val="single"/>
        </w:rPr>
        <w:t>Non-Premium Insurance Program</w:t>
      </w:r>
    </w:p>
    <w:p w:rsidR="00C21EF0" w:rsidRPr="000A1EED" w:rsidP="00C21EF0" w14:paraId="69AF3564" w14:textId="0037C85F">
      <w:p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sz w:val="24"/>
          <w:szCs w:val="24"/>
        </w:rPr>
        <w:t xml:space="preserve">The FAA expects only normal labor costs for staff, in the amount of </w:t>
      </w:r>
      <w:r w:rsidRPr="000A1EED" w:rsidR="008114CC">
        <w:rPr>
          <w:rFonts w:ascii="Arial" w:eastAsia="Times New Roman" w:hAnsi="Arial" w:cs="Arial"/>
          <w:sz w:val="24"/>
          <w:szCs w:val="24"/>
        </w:rPr>
        <w:t>17</w:t>
      </w:r>
      <w:r w:rsidRPr="000A1EED">
        <w:rPr>
          <w:rFonts w:ascii="Arial" w:eastAsia="Times New Roman" w:hAnsi="Arial" w:cs="Arial"/>
          <w:sz w:val="24"/>
          <w:szCs w:val="24"/>
        </w:rPr>
        <w:t xml:space="preserve"> hours per year.</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5"/>
        <w:gridCol w:w="1224"/>
        <w:gridCol w:w="1224"/>
        <w:gridCol w:w="1224"/>
      </w:tblGrid>
      <w:tr w14:paraId="6C9FDE0D" w14:textId="77777777" w:rsidTr="00B41103">
        <w:tblPrEx>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0"/>
          <w:jc w:val="center"/>
        </w:trPr>
        <w:tc>
          <w:tcPr>
            <w:tcW w:w="2795" w:type="dxa"/>
            <w:shd w:val="clear" w:color="000000" w:fill="D9D9D9"/>
            <w:noWrap/>
            <w:vAlign w:val="center"/>
            <w:hideMark/>
          </w:tcPr>
          <w:p w:rsidR="002E53A9" w:rsidRPr="000A1EED" w:rsidP="00245D2B" w14:paraId="25A604C6" w14:textId="54028FB1">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 </w:t>
            </w:r>
            <w:r w:rsidRPr="000A1EED">
              <w:rPr>
                <w:rFonts w:ascii="Arial" w:eastAsia="Times New Roman" w:hAnsi="Arial" w:cs="Arial"/>
                <w:sz w:val="20"/>
                <w:szCs w:val="20"/>
              </w:rPr>
              <w:t>Task</w:t>
            </w:r>
          </w:p>
        </w:tc>
        <w:tc>
          <w:tcPr>
            <w:tcW w:w="1224" w:type="dxa"/>
            <w:shd w:val="clear" w:color="000000" w:fill="D9D9D9"/>
            <w:vAlign w:val="center"/>
          </w:tcPr>
          <w:p w:rsidR="002E53A9" w:rsidRPr="000A1EED" w:rsidP="00245D2B" w14:paraId="49F3082C" w14:textId="77777777">
            <w:pPr>
              <w:spacing w:after="0" w:line="240" w:lineRule="auto"/>
              <w:jc w:val="center"/>
              <w:rPr>
                <w:rFonts w:ascii="Arial" w:eastAsia="Times New Roman" w:hAnsi="Arial" w:cs="Arial"/>
                <w:sz w:val="20"/>
                <w:szCs w:val="20"/>
              </w:rPr>
            </w:pPr>
            <w:r w:rsidRPr="000A1EED">
              <w:rPr>
                <w:rFonts w:ascii="Arial" w:eastAsia="Times New Roman" w:hAnsi="Arial" w:cs="Arial"/>
                <w:sz w:val="20"/>
                <w:szCs w:val="20"/>
              </w:rPr>
              <w:t>Total Responses</w:t>
            </w:r>
          </w:p>
        </w:tc>
        <w:tc>
          <w:tcPr>
            <w:tcW w:w="1224" w:type="dxa"/>
            <w:shd w:val="clear" w:color="000000" w:fill="D9D9D9"/>
            <w:vAlign w:val="center"/>
            <w:hideMark/>
          </w:tcPr>
          <w:p w:rsidR="002E53A9" w:rsidRPr="000A1EED" w:rsidP="00245D2B" w14:paraId="0B8D534F" w14:textId="77777777">
            <w:pPr>
              <w:spacing w:after="0" w:line="240" w:lineRule="auto"/>
              <w:jc w:val="center"/>
              <w:rPr>
                <w:rFonts w:ascii="Arial" w:eastAsia="Times New Roman" w:hAnsi="Arial" w:cs="Arial"/>
                <w:sz w:val="20"/>
                <w:szCs w:val="20"/>
              </w:rPr>
            </w:pPr>
            <w:r w:rsidRPr="000A1EED">
              <w:rPr>
                <w:rFonts w:ascii="Arial" w:eastAsia="Times New Roman" w:hAnsi="Arial" w:cs="Arial"/>
                <w:sz w:val="20"/>
                <w:szCs w:val="20"/>
              </w:rPr>
              <w:t>Time per Response (Minutes)</w:t>
            </w:r>
          </w:p>
        </w:tc>
        <w:tc>
          <w:tcPr>
            <w:tcW w:w="1224" w:type="dxa"/>
            <w:shd w:val="clear" w:color="000000" w:fill="D9D9D9"/>
            <w:vAlign w:val="center"/>
            <w:hideMark/>
          </w:tcPr>
          <w:p w:rsidR="002E53A9" w:rsidRPr="000A1EED" w:rsidP="00245D2B" w14:paraId="47C1B093" w14:textId="460EABB7">
            <w:pPr>
              <w:spacing w:after="0" w:line="240" w:lineRule="auto"/>
              <w:jc w:val="center"/>
              <w:rPr>
                <w:rFonts w:ascii="Arial" w:eastAsia="Times New Roman" w:hAnsi="Arial" w:cs="Arial"/>
                <w:sz w:val="20"/>
                <w:szCs w:val="20"/>
              </w:rPr>
            </w:pPr>
            <w:r w:rsidRPr="000A1EED">
              <w:rPr>
                <w:rFonts w:ascii="Arial" w:eastAsia="Times New Roman" w:hAnsi="Arial" w:cs="Arial"/>
                <w:sz w:val="20"/>
                <w:szCs w:val="20"/>
              </w:rPr>
              <w:t>Burden per Task (Hours)</w:t>
            </w:r>
            <w:r w:rsidRPr="000A1EED" w:rsidR="0043668A">
              <w:rPr>
                <w:rFonts w:ascii="Arial" w:eastAsia="Times New Roman" w:hAnsi="Arial" w:cs="Arial"/>
                <w:sz w:val="20"/>
                <w:szCs w:val="20"/>
              </w:rPr>
              <w:t xml:space="preserve"> (Rounded)</w:t>
            </w:r>
          </w:p>
        </w:tc>
      </w:tr>
      <w:tr w14:paraId="0D7D3E41"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2E53A9" w:rsidRPr="000A1EED" w:rsidP="00245D2B" w14:paraId="4C169315" w14:textId="431B9DC1">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Create Non-Premium Insurance policy after Application </w:t>
            </w:r>
          </w:p>
        </w:tc>
        <w:tc>
          <w:tcPr>
            <w:tcW w:w="1224" w:type="dxa"/>
            <w:vAlign w:val="center"/>
          </w:tcPr>
          <w:p w:rsidR="002E53A9" w:rsidRPr="000A1EED" w:rsidP="00245D2B" w14:paraId="0E745A4F"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4</w:t>
            </w:r>
          </w:p>
        </w:tc>
        <w:tc>
          <w:tcPr>
            <w:tcW w:w="1224" w:type="dxa"/>
            <w:shd w:val="clear" w:color="auto" w:fill="auto"/>
            <w:noWrap/>
            <w:vAlign w:val="center"/>
            <w:hideMark/>
          </w:tcPr>
          <w:p w:rsidR="002E53A9" w:rsidRPr="000A1EED" w:rsidP="00245D2B" w14:paraId="20B9349C" w14:textId="4B4B8C03">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24" w:type="dxa"/>
            <w:shd w:val="clear" w:color="auto" w:fill="auto"/>
            <w:noWrap/>
            <w:vAlign w:val="center"/>
            <w:hideMark/>
          </w:tcPr>
          <w:p w:rsidR="002E53A9" w:rsidRPr="000A1EED" w:rsidP="00245D2B" w14:paraId="7C240914" w14:textId="4102A3BF">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w:t>
            </w:r>
          </w:p>
        </w:tc>
      </w:tr>
      <w:tr w14:paraId="3B45A281"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2E53A9" w:rsidRPr="000A1EED" w:rsidP="00245D2B" w14:paraId="18C9EC01" w14:textId="7599D23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Review and a</w:t>
            </w:r>
            <w:r w:rsidRPr="000A1EED">
              <w:rPr>
                <w:rFonts w:ascii="Arial" w:eastAsia="Times New Roman" w:hAnsi="Arial" w:cs="Arial"/>
                <w:sz w:val="20"/>
                <w:szCs w:val="20"/>
              </w:rPr>
              <w:t xml:space="preserve">ttach commercial policy submission to policy </w:t>
            </w:r>
          </w:p>
        </w:tc>
        <w:tc>
          <w:tcPr>
            <w:tcW w:w="1224" w:type="dxa"/>
            <w:vAlign w:val="center"/>
          </w:tcPr>
          <w:p w:rsidR="002E53A9" w:rsidRPr="000A1EED" w:rsidP="00245D2B" w14:paraId="6EFFA90A"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w:t>
            </w:r>
          </w:p>
        </w:tc>
        <w:tc>
          <w:tcPr>
            <w:tcW w:w="1224" w:type="dxa"/>
            <w:shd w:val="clear" w:color="auto" w:fill="auto"/>
            <w:noWrap/>
            <w:vAlign w:val="center"/>
            <w:hideMark/>
          </w:tcPr>
          <w:p w:rsidR="002E53A9" w:rsidRPr="000A1EED" w:rsidP="00245D2B" w14:paraId="6104C6DD" w14:textId="69DEF921">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15</w:t>
            </w:r>
          </w:p>
        </w:tc>
        <w:tc>
          <w:tcPr>
            <w:tcW w:w="1224" w:type="dxa"/>
            <w:shd w:val="clear" w:color="auto" w:fill="auto"/>
            <w:noWrap/>
            <w:vAlign w:val="center"/>
            <w:hideMark/>
          </w:tcPr>
          <w:p w:rsidR="002E53A9" w:rsidRPr="000A1EED" w:rsidP="00245D2B" w14:paraId="0F4DEB39" w14:textId="2FDE3E64">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13</w:t>
            </w:r>
          </w:p>
        </w:tc>
      </w:tr>
      <w:tr w14:paraId="22009FCF"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2E53A9" w:rsidRPr="000A1EED" w:rsidP="00245D2B" w14:paraId="7977FC90" w14:textId="1DF581AA">
            <w:pPr>
              <w:spacing w:after="0" w:line="240" w:lineRule="auto"/>
              <w:rPr>
                <w:rFonts w:ascii="Arial" w:eastAsia="Times New Roman" w:hAnsi="Arial" w:cs="Arial"/>
                <w:sz w:val="20"/>
                <w:szCs w:val="20"/>
              </w:rPr>
            </w:pPr>
            <w:r w:rsidRPr="000A1EED">
              <w:rPr>
                <w:rFonts w:ascii="Arial" w:eastAsia="Times New Roman" w:hAnsi="Arial" w:cs="Arial"/>
                <w:sz w:val="20"/>
                <w:szCs w:val="20"/>
              </w:rPr>
              <w:t>Update business information within policy</w:t>
            </w:r>
          </w:p>
        </w:tc>
        <w:tc>
          <w:tcPr>
            <w:tcW w:w="1224" w:type="dxa"/>
            <w:vAlign w:val="center"/>
          </w:tcPr>
          <w:p w:rsidR="002E53A9" w:rsidRPr="000A1EED" w:rsidP="00245D2B" w14:paraId="02634646"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24" w:type="dxa"/>
            <w:shd w:val="clear" w:color="auto" w:fill="auto"/>
            <w:noWrap/>
            <w:vAlign w:val="center"/>
            <w:hideMark/>
          </w:tcPr>
          <w:p w:rsidR="002E53A9" w:rsidRPr="000A1EED" w:rsidP="00245D2B" w14:paraId="358B8BE0" w14:textId="1A2A5100">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w:t>
            </w:r>
          </w:p>
        </w:tc>
        <w:tc>
          <w:tcPr>
            <w:tcW w:w="1224" w:type="dxa"/>
            <w:shd w:val="clear" w:color="auto" w:fill="auto"/>
            <w:noWrap/>
            <w:vAlign w:val="center"/>
            <w:hideMark/>
          </w:tcPr>
          <w:p w:rsidR="002E53A9" w:rsidRPr="000A1EED" w:rsidP="00245D2B" w14:paraId="4581DCCE" w14:textId="36426A10">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r>
      <w:tr w14:paraId="550D66B5"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2E53A9" w:rsidRPr="000A1EED" w:rsidP="00245D2B" w14:paraId="0CFF7AEE" w14:textId="79FB3A95">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Update aircraft schedule within policy</w:t>
            </w:r>
          </w:p>
        </w:tc>
        <w:tc>
          <w:tcPr>
            <w:tcW w:w="1224" w:type="dxa"/>
            <w:vAlign w:val="center"/>
          </w:tcPr>
          <w:p w:rsidR="002E53A9" w:rsidRPr="000A1EED" w:rsidP="00245D2B" w14:paraId="1A65ABF4"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24" w:type="dxa"/>
            <w:shd w:val="clear" w:color="auto" w:fill="auto"/>
            <w:noWrap/>
            <w:vAlign w:val="center"/>
            <w:hideMark/>
          </w:tcPr>
          <w:p w:rsidR="002E53A9" w:rsidRPr="000A1EED" w:rsidP="00245D2B" w14:paraId="4982783F"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w:t>
            </w:r>
          </w:p>
        </w:tc>
        <w:tc>
          <w:tcPr>
            <w:tcW w:w="1224" w:type="dxa"/>
            <w:shd w:val="clear" w:color="auto" w:fill="auto"/>
            <w:noWrap/>
            <w:vAlign w:val="center"/>
            <w:hideMark/>
          </w:tcPr>
          <w:p w:rsidR="002E53A9" w:rsidRPr="000A1EED" w:rsidP="00245D2B" w14:paraId="2D4BEE9A"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r>
      <w:tr w14:paraId="58DDB88B" w14:textId="77777777" w:rsidTr="00B41103">
        <w:tblPrEx>
          <w:tblW w:w="6467" w:type="dxa"/>
          <w:jc w:val="center"/>
          <w:tblLayout w:type="fixed"/>
          <w:tblLook w:val="04A0"/>
        </w:tblPrEx>
        <w:trPr>
          <w:trHeight w:val="330"/>
          <w:jc w:val="center"/>
        </w:trPr>
        <w:tc>
          <w:tcPr>
            <w:tcW w:w="5243" w:type="dxa"/>
            <w:gridSpan w:val="3"/>
            <w:shd w:val="clear" w:color="auto" w:fill="D0CECE" w:themeFill="background2" w:themeFillShade="E6"/>
            <w:noWrap/>
            <w:vAlign w:val="center"/>
          </w:tcPr>
          <w:p w:rsidR="002E53A9" w:rsidRPr="000A1EED" w:rsidP="00245D2B" w14:paraId="242D28DC" w14:textId="60712EF9">
            <w:pPr>
              <w:spacing w:after="0" w:line="240" w:lineRule="auto"/>
              <w:jc w:val="right"/>
              <w:rPr>
                <w:rFonts w:ascii="Arial" w:eastAsia="Times New Roman" w:hAnsi="Arial" w:cs="Arial"/>
                <w:sz w:val="20"/>
                <w:szCs w:val="20"/>
                <w:highlight w:val="cyan"/>
              </w:rPr>
            </w:pPr>
            <w:r w:rsidRPr="000A1EED">
              <w:rPr>
                <w:rFonts w:ascii="Arial" w:eastAsia="Times New Roman" w:hAnsi="Arial" w:cs="Arial"/>
                <w:sz w:val="20"/>
                <w:szCs w:val="20"/>
              </w:rPr>
              <w:t xml:space="preserve">Total Estimated Annual </w:t>
            </w:r>
            <w:r w:rsidRPr="000A1EED">
              <w:rPr>
                <w:rFonts w:ascii="Arial" w:eastAsia="Times New Roman" w:hAnsi="Arial" w:cs="Arial"/>
                <w:sz w:val="20"/>
                <w:szCs w:val="20"/>
              </w:rPr>
              <w:t>Burden</w:t>
            </w:r>
          </w:p>
        </w:tc>
        <w:tc>
          <w:tcPr>
            <w:tcW w:w="1224" w:type="dxa"/>
            <w:shd w:val="clear" w:color="auto" w:fill="auto"/>
            <w:noWrap/>
            <w:vAlign w:val="center"/>
          </w:tcPr>
          <w:p w:rsidR="002E53A9" w:rsidRPr="000A1EED" w:rsidP="00245D2B" w14:paraId="738538B7" w14:textId="40D984B1">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17</w:t>
            </w:r>
          </w:p>
        </w:tc>
      </w:tr>
    </w:tbl>
    <w:p w:rsidR="008B4753" w:rsidRPr="000A1EED" w:rsidP="00C64707" w14:paraId="7FB1439E" w14:textId="2EFA254A">
      <w:pPr>
        <w:shd w:val="clear" w:color="auto" w:fill="FFFFFF"/>
        <w:spacing w:after="0" w:line="240" w:lineRule="auto"/>
        <w:rPr>
          <w:rFonts w:ascii="Arial" w:eastAsia="Times New Roman" w:hAnsi="Arial" w:cs="Arial"/>
          <w:sz w:val="24"/>
          <w:szCs w:val="24"/>
        </w:rPr>
      </w:pPr>
    </w:p>
    <w:p w:rsidR="00940309" w:rsidRPr="000A1EED" w:rsidP="00C64707" w14:paraId="4A51450B" w14:textId="20FF2F8F">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A Federal employee performing work at the GS-13 level processes the information collected. The Office of Personnel Management publishes 2024 pay for a G</w:t>
      </w:r>
      <w:r w:rsidRPr="000A1EED" w:rsidR="00A60C1B">
        <w:rPr>
          <w:rFonts w:ascii="Arial" w:eastAsia="Times New Roman" w:hAnsi="Arial" w:cs="Arial"/>
          <w:sz w:val="24"/>
          <w:szCs w:val="24"/>
        </w:rPr>
        <w:t>S</w:t>
      </w:r>
      <w:r w:rsidRPr="000A1EED">
        <w:rPr>
          <w:rFonts w:ascii="Arial" w:eastAsia="Times New Roman" w:hAnsi="Arial" w:cs="Arial"/>
          <w:sz w:val="24"/>
          <w:szCs w:val="24"/>
        </w:rPr>
        <w:t>-13 Step 5 equivalent in the Washington, DC area at $</w:t>
      </w:r>
      <w:r w:rsidRPr="000A1EED">
        <w:rPr>
          <w:rFonts w:ascii="Arial" w:eastAsia="Times New Roman" w:hAnsi="Arial" w:cs="Arial"/>
          <w:sz w:val="24"/>
          <w:szCs w:val="24"/>
        </w:rPr>
        <w:t>133</w:t>
      </w:r>
      <w:r w:rsidRPr="000A1EED">
        <w:rPr>
          <w:rFonts w:ascii="Arial" w:eastAsia="Times New Roman" w:hAnsi="Arial" w:cs="Arial"/>
          <w:sz w:val="24"/>
          <w:szCs w:val="24"/>
        </w:rPr>
        <w:t>,</w:t>
      </w:r>
      <w:r w:rsidRPr="000A1EED">
        <w:rPr>
          <w:rFonts w:ascii="Arial" w:eastAsia="Times New Roman" w:hAnsi="Arial" w:cs="Arial"/>
          <w:sz w:val="24"/>
          <w:szCs w:val="24"/>
        </w:rPr>
        <w:t>692</w:t>
      </w:r>
      <w:r w:rsidRPr="000A1EED">
        <w:rPr>
          <w:rFonts w:ascii="Arial" w:eastAsia="Times New Roman" w:hAnsi="Arial" w:cs="Arial"/>
          <w:sz w:val="24"/>
          <w:szCs w:val="24"/>
        </w:rPr>
        <w:t xml:space="preserve"> year (</w:t>
      </w:r>
      <w:hyperlink r:id="rId10" w:history="1">
        <w:r w:rsidRPr="000A1EED">
          <w:rPr>
            <w:rStyle w:val="Hyperlink"/>
            <w:rFonts w:ascii="Arial" w:eastAsia="Times New Roman" w:hAnsi="Arial" w:cs="Arial"/>
            <w:color w:val="auto"/>
            <w:sz w:val="24"/>
            <w:szCs w:val="24"/>
          </w:rPr>
          <w:t>https://www.opm.gov/policy-data-oversight/pay-leave/salaries-wages/salary-tables/24Tables/html/DCB.aspx</w:t>
        </w:r>
      </w:hyperlink>
      <w:r w:rsidRPr="000A1EED">
        <w:rPr>
          <w:rFonts w:ascii="Arial" w:eastAsia="Times New Roman" w:hAnsi="Arial" w:cs="Arial"/>
          <w:sz w:val="24"/>
          <w:szCs w:val="24"/>
        </w:rPr>
        <w:t xml:space="preserve">) or $64.28 per hour. The FAA estimated fringe and overhead rates as described previously, resulting in </w:t>
      </w:r>
      <w:r w:rsidRPr="000A1EED" w:rsidR="00A60C1B">
        <w:rPr>
          <w:rFonts w:ascii="Arial" w:eastAsia="Times New Roman" w:hAnsi="Arial" w:cs="Arial"/>
          <w:sz w:val="24"/>
          <w:szCs w:val="24"/>
        </w:rPr>
        <w:t>$20.</w:t>
      </w:r>
      <w:r w:rsidRPr="000A1EED" w:rsidR="008114CC">
        <w:rPr>
          <w:rFonts w:ascii="Arial" w:eastAsia="Times New Roman" w:hAnsi="Arial" w:cs="Arial"/>
          <w:sz w:val="24"/>
          <w:szCs w:val="24"/>
        </w:rPr>
        <w:t>63</w:t>
      </w:r>
      <w:r w:rsidRPr="000A1EED">
        <w:rPr>
          <w:rFonts w:ascii="Arial" w:eastAsia="Times New Roman" w:hAnsi="Arial" w:cs="Arial"/>
          <w:sz w:val="24"/>
          <w:szCs w:val="24"/>
        </w:rPr>
        <w:t xml:space="preserve"> and </w:t>
      </w:r>
      <w:r w:rsidRPr="000A1EED" w:rsidR="00451D44">
        <w:rPr>
          <w:rFonts w:ascii="Arial" w:eastAsia="Times New Roman" w:hAnsi="Arial" w:cs="Arial"/>
          <w:sz w:val="24"/>
          <w:szCs w:val="24"/>
        </w:rPr>
        <w:t>$43.</w:t>
      </w:r>
      <w:r w:rsidRPr="000A1EED" w:rsidR="008114CC">
        <w:rPr>
          <w:rFonts w:ascii="Arial" w:eastAsia="Times New Roman" w:hAnsi="Arial" w:cs="Arial"/>
          <w:sz w:val="24"/>
          <w:szCs w:val="24"/>
        </w:rPr>
        <w:t>65</w:t>
      </w:r>
      <w:r w:rsidRPr="000A1EED">
        <w:rPr>
          <w:rFonts w:ascii="Arial" w:eastAsia="Times New Roman" w:hAnsi="Arial" w:cs="Arial"/>
          <w:sz w:val="24"/>
          <w:szCs w:val="24"/>
        </w:rPr>
        <w:t>, respectively. Summing the hourly pay rate, fringe, and overhead results in an hourly labor cost of $</w:t>
      </w:r>
      <w:r w:rsidRPr="000A1EED" w:rsidR="00451D44">
        <w:rPr>
          <w:rFonts w:ascii="Arial" w:eastAsia="Times New Roman" w:hAnsi="Arial" w:cs="Arial"/>
          <w:sz w:val="24"/>
          <w:szCs w:val="24"/>
        </w:rPr>
        <w:t>128.56</w:t>
      </w:r>
      <w:r w:rsidRPr="000A1EED">
        <w:rPr>
          <w:rFonts w:ascii="Arial" w:eastAsia="Times New Roman" w:hAnsi="Arial" w:cs="Arial"/>
          <w:sz w:val="24"/>
          <w:szCs w:val="24"/>
        </w:rPr>
        <w:t>, and an annual cost of $</w:t>
      </w:r>
      <w:r w:rsidRPr="000A1EED" w:rsidR="00451D44">
        <w:rPr>
          <w:rFonts w:ascii="Arial" w:eastAsia="Times New Roman" w:hAnsi="Arial" w:cs="Arial"/>
          <w:sz w:val="24"/>
          <w:szCs w:val="24"/>
        </w:rPr>
        <w:t>2,1</w:t>
      </w:r>
      <w:r w:rsidRPr="000A1EED" w:rsidR="00A46E44">
        <w:rPr>
          <w:rFonts w:ascii="Arial" w:eastAsia="Times New Roman" w:hAnsi="Arial" w:cs="Arial"/>
          <w:sz w:val="24"/>
          <w:szCs w:val="24"/>
        </w:rPr>
        <w:t>85</w:t>
      </w:r>
      <w:r w:rsidRPr="000A1EED" w:rsidR="00451D44">
        <w:rPr>
          <w:rFonts w:ascii="Arial" w:eastAsia="Times New Roman" w:hAnsi="Arial" w:cs="Arial"/>
          <w:sz w:val="24"/>
          <w:szCs w:val="24"/>
        </w:rPr>
        <w:t>.</w:t>
      </w:r>
      <w:r w:rsidRPr="000A1EED" w:rsidR="00A46E44">
        <w:rPr>
          <w:rFonts w:ascii="Arial" w:eastAsia="Times New Roman" w:hAnsi="Arial" w:cs="Arial"/>
          <w:sz w:val="24"/>
          <w:szCs w:val="24"/>
        </w:rPr>
        <w:t>52</w:t>
      </w:r>
      <w:r w:rsidRPr="000A1EED">
        <w:rPr>
          <w:rFonts w:ascii="Arial" w:eastAsia="Times New Roman" w:hAnsi="Arial" w:cs="Arial"/>
          <w:sz w:val="24"/>
          <w:szCs w:val="24"/>
        </w:rPr>
        <w:t xml:space="preserve"> for </w:t>
      </w:r>
      <w:r w:rsidRPr="000A1EED" w:rsidR="00A46E44">
        <w:rPr>
          <w:rFonts w:ascii="Arial" w:eastAsia="Times New Roman" w:hAnsi="Arial" w:cs="Arial"/>
          <w:sz w:val="24"/>
          <w:szCs w:val="24"/>
        </w:rPr>
        <w:t>17</w:t>
      </w:r>
      <w:r w:rsidRPr="000A1EED" w:rsidR="00451D44">
        <w:rPr>
          <w:rFonts w:ascii="Arial" w:eastAsia="Times New Roman" w:hAnsi="Arial" w:cs="Arial"/>
          <w:sz w:val="24"/>
          <w:szCs w:val="24"/>
        </w:rPr>
        <w:t xml:space="preserve"> </w:t>
      </w:r>
      <w:r w:rsidRPr="000A1EED">
        <w:rPr>
          <w:rFonts w:ascii="Arial" w:eastAsia="Times New Roman" w:hAnsi="Arial" w:cs="Arial"/>
          <w:sz w:val="24"/>
          <w:szCs w:val="24"/>
        </w:rPr>
        <w:t>hours.</w:t>
      </w:r>
    </w:p>
    <w:p w:rsidR="00940309" w:rsidRPr="000A1EED" w:rsidP="00C64707" w14:paraId="6DB754A2" w14:textId="77777777">
      <w:pPr>
        <w:shd w:val="clear" w:color="auto" w:fill="FFFFFF"/>
        <w:spacing w:after="0" w:line="240" w:lineRule="auto"/>
        <w:rPr>
          <w:rFonts w:ascii="Arial" w:eastAsia="Times New Roman" w:hAnsi="Arial" w:cs="Arial"/>
          <w:sz w:val="24"/>
          <w:szCs w:val="24"/>
        </w:rPr>
      </w:pPr>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530"/>
      </w:tblGrid>
      <w:tr w14:paraId="36A28BC1" w14:textId="77777777" w:rsidTr="00486D87">
        <w:tblPrEx>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9"/>
          <w:jc w:val="center"/>
        </w:trPr>
        <w:tc>
          <w:tcPr>
            <w:tcW w:w="2435" w:type="dxa"/>
            <w:shd w:val="clear" w:color="000000" w:fill="D9D9D9"/>
            <w:noWrap/>
            <w:vAlign w:val="center"/>
            <w:hideMark/>
          </w:tcPr>
          <w:p w:rsidR="00940309" w:rsidRPr="000A1EED" w:rsidP="00486D87" w14:paraId="11207E9A" w14:textId="77777777">
            <w:pPr>
              <w:spacing w:after="0" w:line="240" w:lineRule="auto"/>
              <w:rPr>
                <w:rFonts w:ascii="Arial" w:eastAsia="Times New Roman" w:hAnsi="Arial" w:cs="Arial"/>
                <w:b/>
                <w:bCs/>
                <w:sz w:val="20"/>
                <w:szCs w:val="20"/>
              </w:rPr>
            </w:pPr>
            <w:r w:rsidRPr="000A1EED">
              <w:rPr>
                <w:rFonts w:ascii="Arial" w:eastAsia="Times New Roman" w:hAnsi="Arial" w:cs="Arial"/>
                <w:b/>
                <w:bCs/>
                <w:sz w:val="20"/>
                <w:szCs w:val="20"/>
              </w:rPr>
              <w:t>Component</w:t>
            </w:r>
          </w:p>
        </w:tc>
        <w:tc>
          <w:tcPr>
            <w:tcW w:w="1530" w:type="dxa"/>
            <w:shd w:val="clear" w:color="000000" w:fill="D9D9D9"/>
            <w:vAlign w:val="center"/>
          </w:tcPr>
          <w:p w:rsidR="00940309" w:rsidRPr="000A1EED" w:rsidP="00486D87" w14:paraId="26A58315"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Cost</w:t>
            </w:r>
          </w:p>
        </w:tc>
      </w:tr>
      <w:tr w14:paraId="3A2F1EF3"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940309" w:rsidRPr="000A1EED" w:rsidP="00486D87" w14:paraId="14D83DC3"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Hourly Rate</w:t>
            </w:r>
          </w:p>
        </w:tc>
        <w:tc>
          <w:tcPr>
            <w:tcW w:w="1530" w:type="dxa"/>
            <w:vAlign w:val="center"/>
          </w:tcPr>
          <w:p w:rsidR="00940309" w:rsidRPr="000A1EED" w:rsidP="00486D87" w14:paraId="46C622BA" w14:textId="47D0F23B">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w:t>
            </w:r>
            <w:r w:rsidRPr="000A1EED" w:rsidR="008324B8">
              <w:rPr>
                <w:rFonts w:ascii="Arial" w:eastAsia="Times New Roman" w:hAnsi="Arial" w:cs="Arial"/>
                <w:sz w:val="20"/>
                <w:szCs w:val="20"/>
              </w:rPr>
              <w:t>64.28</w:t>
            </w:r>
          </w:p>
        </w:tc>
      </w:tr>
      <w:tr w14:paraId="27B5E3E1"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940309" w:rsidRPr="000A1EED" w:rsidP="00486D87" w14:paraId="3CC320E7"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 xml:space="preserve">Fringe Benefits </w:t>
            </w:r>
          </w:p>
        </w:tc>
        <w:tc>
          <w:tcPr>
            <w:tcW w:w="1530" w:type="dxa"/>
            <w:vAlign w:val="center"/>
          </w:tcPr>
          <w:p w:rsidR="00940309" w:rsidRPr="000A1EED" w:rsidP="00486D87" w14:paraId="24D2027B" w14:textId="1A7A41D4">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 $</w:t>
            </w:r>
            <w:r w:rsidRPr="000A1EED" w:rsidR="00A60C1B">
              <w:rPr>
                <w:rFonts w:ascii="Arial" w:eastAsia="Times New Roman" w:hAnsi="Arial" w:cs="Arial"/>
                <w:sz w:val="20"/>
                <w:szCs w:val="20"/>
              </w:rPr>
              <w:t>20.</w:t>
            </w:r>
            <w:r w:rsidRPr="000A1EED" w:rsidR="008114CC">
              <w:rPr>
                <w:rFonts w:ascii="Arial" w:eastAsia="Times New Roman" w:hAnsi="Arial" w:cs="Arial"/>
                <w:sz w:val="20"/>
                <w:szCs w:val="20"/>
              </w:rPr>
              <w:t>63</w:t>
            </w:r>
          </w:p>
        </w:tc>
      </w:tr>
      <w:tr w14:paraId="6639D549"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940309" w:rsidRPr="000A1EED" w:rsidP="00486D87" w14:paraId="07F3F540"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Overhead</w:t>
            </w:r>
          </w:p>
        </w:tc>
        <w:tc>
          <w:tcPr>
            <w:tcW w:w="1530" w:type="dxa"/>
            <w:vAlign w:val="center"/>
          </w:tcPr>
          <w:p w:rsidR="00940309" w:rsidRPr="000A1EED" w:rsidP="00486D87" w14:paraId="351448CE" w14:textId="7535C0C6">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 $</w:t>
            </w:r>
            <w:r w:rsidRPr="000A1EED" w:rsidR="00451D44">
              <w:rPr>
                <w:rFonts w:ascii="Arial" w:eastAsia="Times New Roman" w:hAnsi="Arial" w:cs="Arial"/>
                <w:sz w:val="20"/>
                <w:szCs w:val="20"/>
              </w:rPr>
              <w:t>43.</w:t>
            </w:r>
            <w:r w:rsidRPr="000A1EED" w:rsidR="008114CC">
              <w:rPr>
                <w:rFonts w:ascii="Arial" w:eastAsia="Times New Roman" w:hAnsi="Arial" w:cs="Arial"/>
                <w:sz w:val="20"/>
                <w:szCs w:val="20"/>
              </w:rPr>
              <w:t>65</w:t>
            </w:r>
          </w:p>
        </w:tc>
      </w:tr>
      <w:tr w14:paraId="621D2828"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940309" w:rsidRPr="000A1EED" w:rsidP="00486D87" w14:paraId="53B8322D" w14:textId="77777777">
            <w:pPr>
              <w:spacing w:after="0" w:line="240" w:lineRule="auto"/>
              <w:jc w:val="right"/>
              <w:rPr>
                <w:rFonts w:ascii="Arial" w:eastAsia="Times New Roman" w:hAnsi="Arial" w:cs="Arial"/>
                <w:b/>
                <w:bCs/>
                <w:sz w:val="20"/>
                <w:szCs w:val="20"/>
              </w:rPr>
            </w:pPr>
            <w:r w:rsidRPr="000A1EED">
              <w:rPr>
                <w:rFonts w:ascii="Arial" w:eastAsia="Times New Roman" w:hAnsi="Arial" w:cs="Arial"/>
                <w:sz w:val="20"/>
                <w:szCs w:val="20"/>
              </w:rPr>
              <w:t>Hourly Labor Cost</w:t>
            </w:r>
          </w:p>
        </w:tc>
        <w:tc>
          <w:tcPr>
            <w:tcW w:w="1530" w:type="dxa"/>
            <w:vAlign w:val="center"/>
          </w:tcPr>
          <w:p w:rsidR="00940309" w:rsidRPr="000A1EED" w:rsidP="00486D87" w14:paraId="5C69CE53" w14:textId="67DC7B3B">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w:t>
            </w:r>
            <w:r w:rsidRPr="000A1EED" w:rsidR="00451D44">
              <w:rPr>
                <w:rFonts w:ascii="Arial" w:eastAsia="Times New Roman" w:hAnsi="Arial" w:cs="Arial"/>
                <w:sz w:val="20"/>
                <w:szCs w:val="20"/>
              </w:rPr>
              <w:t>128.5</w:t>
            </w:r>
            <w:r w:rsidRPr="000A1EED" w:rsidR="00A46E44">
              <w:rPr>
                <w:rFonts w:ascii="Arial" w:eastAsia="Times New Roman" w:hAnsi="Arial" w:cs="Arial"/>
                <w:sz w:val="20"/>
                <w:szCs w:val="20"/>
              </w:rPr>
              <w:t>6</w:t>
            </w:r>
          </w:p>
        </w:tc>
      </w:tr>
      <w:tr w14:paraId="2F9571AA" w14:textId="77777777" w:rsidTr="00486D87">
        <w:tblPrEx>
          <w:tblW w:w="3965" w:type="dxa"/>
          <w:jc w:val="center"/>
          <w:tblLayout w:type="fixed"/>
          <w:tblLook w:val="04A0"/>
        </w:tblPrEx>
        <w:trPr>
          <w:trHeight w:val="330"/>
          <w:jc w:val="center"/>
        </w:trPr>
        <w:tc>
          <w:tcPr>
            <w:tcW w:w="2435" w:type="dxa"/>
            <w:shd w:val="clear" w:color="auto" w:fill="auto"/>
            <w:noWrap/>
            <w:vAlign w:val="center"/>
          </w:tcPr>
          <w:p w:rsidR="00940309" w:rsidRPr="000A1EED" w:rsidP="00486D87" w14:paraId="139A76DA"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Annual Burden in Hours</w:t>
            </w:r>
          </w:p>
        </w:tc>
        <w:tc>
          <w:tcPr>
            <w:tcW w:w="1530" w:type="dxa"/>
            <w:vAlign w:val="center"/>
          </w:tcPr>
          <w:p w:rsidR="00940309" w:rsidRPr="000A1EED" w:rsidP="00486D87" w14:paraId="27CE4763" w14:textId="2646D911">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 xml:space="preserve">x </w:t>
            </w:r>
            <w:r w:rsidRPr="000A1EED" w:rsidR="00A46E44">
              <w:rPr>
                <w:rFonts w:ascii="Arial" w:eastAsia="Times New Roman" w:hAnsi="Arial" w:cs="Arial"/>
                <w:sz w:val="20"/>
                <w:szCs w:val="20"/>
              </w:rPr>
              <w:t>17</w:t>
            </w:r>
          </w:p>
        </w:tc>
      </w:tr>
      <w:tr w14:paraId="597558E3" w14:textId="77777777" w:rsidTr="00486D87">
        <w:tblPrEx>
          <w:tblW w:w="3965" w:type="dxa"/>
          <w:jc w:val="center"/>
          <w:tblLayout w:type="fixed"/>
          <w:tblLook w:val="04A0"/>
        </w:tblPrEx>
        <w:trPr>
          <w:trHeight w:val="330"/>
          <w:jc w:val="center"/>
        </w:trPr>
        <w:tc>
          <w:tcPr>
            <w:tcW w:w="2435" w:type="dxa"/>
            <w:shd w:val="clear" w:color="auto" w:fill="D9D9D9" w:themeFill="background1" w:themeFillShade="D9"/>
            <w:noWrap/>
            <w:vAlign w:val="center"/>
          </w:tcPr>
          <w:p w:rsidR="00940309" w:rsidRPr="000A1EED" w:rsidP="00486D87" w14:paraId="1336524A" w14:textId="77777777">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Annualized Labor Cost</w:t>
            </w:r>
          </w:p>
        </w:tc>
        <w:tc>
          <w:tcPr>
            <w:tcW w:w="1530" w:type="dxa"/>
            <w:vAlign w:val="center"/>
          </w:tcPr>
          <w:p w:rsidR="00940309" w:rsidRPr="000A1EED" w:rsidP="00486D87" w14:paraId="25FF97F5" w14:textId="15FC1C3A">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w:t>
            </w:r>
            <w:r w:rsidRPr="000A1EED" w:rsidR="00451D44">
              <w:rPr>
                <w:rFonts w:ascii="Arial" w:eastAsia="Times New Roman" w:hAnsi="Arial" w:cs="Arial"/>
                <w:b/>
                <w:bCs/>
                <w:sz w:val="20"/>
                <w:szCs w:val="20"/>
              </w:rPr>
              <w:t>2,1</w:t>
            </w:r>
            <w:r w:rsidRPr="000A1EED" w:rsidR="00A46E44">
              <w:rPr>
                <w:rFonts w:ascii="Arial" w:eastAsia="Times New Roman" w:hAnsi="Arial" w:cs="Arial"/>
                <w:b/>
                <w:bCs/>
                <w:sz w:val="20"/>
                <w:szCs w:val="20"/>
              </w:rPr>
              <w:t>85.52</w:t>
            </w:r>
          </w:p>
        </w:tc>
      </w:tr>
    </w:tbl>
    <w:p w:rsidR="00940309" w:rsidRPr="000A1EED" w:rsidP="00C64707" w14:paraId="2EC9DC98" w14:textId="77777777">
      <w:pPr>
        <w:shd w:val="clear" w:color="auto" w:fill="FFFFFF"/>
        <w:spacing w:after="0" w:line="240" w:lineRule="auto"/>
        <w:rPr>
          <w:rFonts w:ascii="Arial" w:eastAsia="Times New Roman" w:hAnsi="Arial" w:cs="Arial"/>
          <w:sz w:val="24"/>
          <w:szCs w:val="24"/>
        </w:rPr>
      </w:pPr>
    </w:p>
    <w:p w:rsidR="002E53A9" w:rsidRPr="000A1EED" w:rsidP="002E53A9" w14:paraId="28332749" w14:textId="7EB241C2">
      <w:pPr>
        <w:shd w:val="clear" w:color="auto" w:fill="FFFFFF"/>
        <w:spacing w:before="100" w:beforeAutospacing="1" w:after="225" w:line="240" w:lineRule="auto"/>
        <w:rPr>
          <w:rFonts w:ascii="Arial" w:eastAsia="Times New Roman" w:hAnsi="Arial" w:cs="Arial"/>
          <w:sz w:val="24"/>
          <w:szCs w:val="24"/>
          <w:u w:val="single"/>
        </w:rPr>
      </w:pPr>
      <w:r w:rsidRPr="000A1EED">
        <w:rPr>
          <w:rFonts w:ascii="Arial" w:eastAsia="Times New Roman" w:hAnsi="Arial" w:cs="Arial"/>
          <w:sz w:val="24"/>
          <w:szCs w:val="24"/>
          <w:u w:val="single"/>
        </w:rPr>
        <w:t xml:space="preserve">New </w:t>
      </w:r>
      <w:r w:rsidRPr="000A1EED" w:rsidR="00451D44">
        <w:rPr>
          <w:rFonts w:ascii="Arial" w:eastAsia="Times New Roman" w:hAnsi="Arial" w:cs="Arial"/>
          <w:sz w:val="24"/>
          <w:szCs w:val="24"/>
          <w:u w:val="single"/>
        </w:rPr>
        <w:t xml:space="preserve">– </w:t>
      </w:r>
      <w:r w:rsidRPr="000A1EED">
        <w:rPr>
          <w:rFonts w:ascii="Arial" w:eastAsia="Times New Roman" w:hAnsi="Arial" w:cs="Arial"/>
          <w:sz w:val="24"/>
          <w:szCs w:val="24"/>
          <w:u w:val="single"/>
        </w:rPr>
        <w:t>Temporary Premium Insurance Program</w:t>
      </w:r>
    </w:p>
    <w:p w:rsidR="00ED5E1B" w:rsidRPr="000A1EED" w:rsidP="00ED5E1B" w14:paraId="18CECEE5" w14:textId="7204451B">
      <w:pPr>
        <w:shd w:val="clear" w:color="auto" w:fill="FFFFFF"/>
        <w:spacing w:before="100" w:beforeAutospacing="1" w:after="225" w:line="240" w:lineRule="auto"/>
        <w:rPr>
          <w:rFonts w:ascii="Arial" w:eastAsia="Times New Roman" w:hAnsi="Arial" w:cs="Arial"/>
          <w:sz w:val="24"/>
          <w:szCs w:val="24"/>
        </w:rPr>
      </w:pPr>
      <w:r w:rsidRPr="000A1EED">
        <w:rPr>
          <w:rFonts w:ascii="Arial" w:eastAsia="Times New Roman" w:hAnsi="Arial" w:cs="Arial"/>
          <w:sz w:val="24"/>
          <w:szCs w:val="24"/>
        </w:rPr>
        <w:t xml:space="preserve">As with the </w:t>
      </w:r>
      <w:r w:rsidRPr="000A1EED" w:rsidR="00275070">
        <w:rPr>
          <w:rFonts w:ascii="Arial" w:eastAsia="Times New Roman" w:hAnsi="Arial" w:cs="Arial"/>
          <w:sz w:val="24"/>
          <w:szCs w:val="24"/>
        </w:rPr>
        <w:t>N</w:t>
      </w:r>
      <w:r w:rsidRPr="000A1EED">
        <w:rPr>
          <w:rFonts w:ascii="Arial" w:eastAsia="Times New Roman" w:hAnsi="Arial" w:cs="Arial"/>
          <w:sz w:val="24"/>
          <w:szCs w:val="24"/>
        </w:rPr>
        <w:t>on-</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rogram, the FAA expects only normal labor costs for staff. Additional information collection is estimated to result in </w:t>
      </w:r>
      <w:r w:rsidRPr="000A1EED" w:rsidR="00A46E44">
        <w:rPr>
          <w:rFonts w:ascii="Arial" w:eastAsia="Times New Roman" w:hAnsi="Arial" w:cs="Arial"/>
          <w:sz w:val="24"/>
          <w:szCs w:val="24"/>
        </w:rPr>
        <w:t>30</w:t>
      </w:r>
      <w:r w:rsidRPr="000A1EED">
        <w:rPr>
          <w:rFonts w:ascii="Arial" w:eastAsia="Times New Roman" w:hAnsi="Arial" w:cs="Arial"/>
          <w:sz w:val="24"/>
          <w:szCs w:val="24"/>
        </w:rPr>
        <w:t xml:space="preserve"> hours per year.</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5"/>
        <w:gridCol w:w="1224"/>
        <w:gridCol w:w="1224"/>
        <w:gridCol w:w="1224"/>
      </w:tblGrid>
      <w:tr w14:paraId="29DD92A8" w14:textId="77777777" w:rsidTr="00B41103">
        <w:tblPrEx>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60"/>
          <w:jc w:val="center"/>
        </w:trPr>
        <w:tc>
          <w:tcPr>
            <w:tcW w:w="2795" w:type="dxa"/>
            <w:shd w:val="clear" w:color="000000" w:fill="D9D9D9"/>
            <w:noWrap/>
            <w:vAlign w:val="center"/>
            <w:hideMark/>
          </w:tcPr>
          <w:p w:rsidR="00ED5E1B" w:rsidRPr="000A1EED" w:rsidP="00486D87" w14:paraId="50E3F7F7"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 </w:t>
            </w:r>
            <w:r w:rsidRPr="000A1EED">
              <w:rPr>
                <w:rFonts w:ascii="Arial" w:eastAsia="Times New Roman" w:hAnsi="Arial" w:cs="Arial"/>
                <w:sz w:val="20"/>
                <w:szCs w:val="20"/>
              </w:rPr>
              <w:t>Task</w:t>
            </w:r>
          </w:p>
        </w:tc>
        <w:tc>
          <w:tcPr>
            <w:tcW w:w="1224" w:type="dxa"/>
            <w:shd w:val="clear" w:color="000000" w:fill="D9D9D9"/>
            <w:vAlign w:val="center"/>
          </w:tcPr>
          <w:p w:rsidR="00ED5E1B" w:rsidRPr="000A1EED" w:rsidP="00486D87" w14:paraId="54AC913A" w14:textId="77777777">
            <w:pPr>
              <w:spacing w:after="0" w:line="240" w:lineRule="auto"/>
              <w:jc w:val="center"/>
              <w:rPr>
                <w:rFonts w:ascii="Arial" w:eastAsia="Times New Roman" w:hAnsi="Arial" w:cs="Arial"/>
                <w:sz w:val="20"/>
                <w:szCs w:val="20"/>
              </w:rPr>
            </w:pPr>
            <w:r w:rsidRPr="000A1EED">
              <w:rPr>
                <w:rFonts w:ascii="Arial" w:eastAsia="Times New Roman" w:hAnsi="Arial" w:cs="Arial"/>
                <w:sz w:val="20"/>
                <w:szCs w:val="20"/>
              </w:rPr>
              <w:t>Total Responses</w:t>
            </w:r>
          </w:p>
        </w:tc>
        <w:tc>
          <w:tcPr>
            <w:tcW w:w="1224" w:type="dxa"/>
            <w:shd w:val="clear" w:color="000000" w:fill="D9D9D9"/>
            <w:vAlign w:val="center"/>
            <w:hideMark/>
          </w:tcPr>
          <w:p w:rsidR="00ED5E1B" w:rsidRPr="000A1EED" w:rsidP="00486D87" w14:paraId="7B4C3762" w14:textId="77777777">
            <w:pPr>
              <w:spacing w:after="0" w:line="240" w:lineRule="auto"/>
              <w:jc w:val="center"/>
              <w:rPr>
                <w:rFonts w:ascii="Arial" w:eastAsia="Times New Roman" w:hAnsi="Arial" w:cs="Arial"/>
                <w:sz w:val="20"/>
                <w:szCs w:val="20"/>
              </w:rPr>
            </w:pPr>
            <w:r w:rsidRPr="000A1EED">
              <w:rPr>
                <w:rFonts w:ascii="Arial" w:eastAsia="Times New Roman" w:hAnsi="Arial" w:cs="Arial"/>
                <w:sz w:val="20"/>
                <w:szCs w:val="20"/>
              </w:rPr>
              <w:t>Time per Response (Minutes)</w:t>
            </w:r>
          </w:p>
        </w:tc>
        <w:tc>
          <w:tcPr>
            <w:tcW w:w="1224" w:type="dxa"/>
            <w:shd w:val="clear" w:color="000000" w:fill="D9D9D9"/>
            <w:vAlign w:val="center"/>
            <w:hideMark/>
          </w:tcPr>
          <w:p w:rsidR="00ED5E1B" w:rsidRPr="000A1EED" w:rsidP="00486D87" w14:paraId="35F59839" w14:textId="5ACA9FCA">
            <w:pPr>
              <w:spacing w:after="0" w:line="240" w:lineRule="auto"/>
              <w:jc w:val="center"/>
              <w:rPr>
                <w:rFonts w:ascii="Arial" w:eastAsia="Times New Roman" w:hAnsi="Arial" w:cs="Arial"/>
                <w:sz w:val="20"/>
                <w:szCs w:val="20"/>
              </w:rPr>
            </w:pPr>
            <w:r w:rsidRPr="000A1EED">
              <w:rPr>
                <w:rFonts w:ascii="Arial" w:eastAsia="Times New Roman" w:hAnsi="Arial" w:cs="Arial"/>
                <w:sz w:val="20"/>
                <w:szCs w:val="20"/>
              </w:rPr>
              <w:t>Burden per Task (Hours)</w:t>
            </w:r>
            <w:r w:rsidRPr="000A1EED" w:rsidR="0043668A">
              <w:rPr>
                <w:rFonts w:ascii="Arial" w:eastAsia="Times New Roman" w:hAnsi="Arial" w:cs="Arial"/>
                <w:sz w:val="20"/>
                <w:szCs w:val="20"/>
              </w:rPr>
              <w:t xml:space="preserve"> (Rounded)</w:t>
            </w:r>
          </w:p>
        </w:tc>
      </w:tr>
      <w:tr w14:paraId="7CEA32F6"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ED5E1B" w:rsidRPr="000A1EED" w:rsidP="00486D87" w14:paraId="3450099A"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 xml:space="preserve">Create Non-Premium Insurance policy after Application </w:t>
            </w:r>
          </w:p>
        </w:tc>
        <w:tc>
          <w:tcPr>
            <w:tcW w:w="1224" w:type="dxa"/>
            <w:vAlign w:val="center"/>
          </w:tcPr>
          <w:p w:rsidR="00ED5E1B" w:rsidRPr="000A1EED" w:rsidP="00486D87" w14:paraId="7D8D393A" w14:textId="492A5582">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24" w:type="dxa"/>
            <w:shd w:val="clear" w:color="auto" w:fill="auto"/>
            <w:noWrap/>
            <w:vAlign w:val="center"/>
            <w:hideMark/>
          </w:tcPr>
          <w:p w:rsidR="00ED5E1B" w:rsidRPr="000A1EED" w:rsidP="00486D87" w14:paraId="2DD94F92"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c>
          <w:tcPr>
            <w:tcW w:w="1224" w:type="dxa"/>
            <w:shd w:val="clear" w:color="auto" w:fill="auto"/>
            <w:noWrap/>
            <w:vAlign w:val="center"/>
            <w:hideMark/>
          </w:tcPr>
          <w:p w:rsidR="00ED5E1B" w:rsidRPr="000A1EED" w:rsidP="00486D87" w14:paraId="04CE644B" w14:textId="6913943E">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15</w:t>
            </w:r>
          </w:p>
        </w:tc>
      </w:tr>
      <w:tr w14:paraId="3813CFA7"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ED5E1B" w:rsidRPr="000A1EED" w:rsidP="00486D87" w14:paraId="3FB1FD88"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Review and a</w:t>
            </w:r>
            <w:r w:rsidRPr="000A1EED">
              <w:rPr>
                <w:rFonts w:ascii="Arial" w:eastAsia="Times New Roman" w:hAnsi="Arial" w:cs="Arial"/>
                <w:sz w:val="20"/>
                <w:szCs w:val="20"/>
              </w:rPr>
              <w:t xml:space="preserve">ttach commercial policy submission to policy </w:t>
            </w:r>
          </w:p>
        </w:tc>
        <w:tc>
          <w:tcPr>
            <w:tcW w:w="1224" w:type="dxa"/>
            <w:vAlign w:val="center"/>
          </w:tcPr>
          <w:p w:rsidR="00ED5E1B" w:rsidRPr="000A1EED" w:rsidP="00486D87" w14:paraId="2A580F1E"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50</w:t>
            </w:r>
          </w:p>
        </w:tc>
        <w:tc>
          <w:tcPr>
            <w:tcW w:w="1224" w:type="dxa"/>
            <w:shd w:val="clear" w:color="auto" w:fill="auto"/>
            <w:noWrap/>
            <w:vAlign w:val="center"/>
            <w:hideMark/>
          </w:tcPr>
          <w:p w:rsidR="00ED5E1B" w:rsidRPr="000A1EED" w:rsidP="00486D87" w14:paraId="0F48BB08"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15</w:t>
            </w:r>
          </w:p>
        </w:tc>
        <w:tc>
          <w:tcPr>
            <w:tcW w:w="1224" w:type="dxa"/>
            <w:shd w:val="clear" w:color="auto" w:fill="auto"/>
            <w:noWrap/>
            <w:vAlign w:val="center"/>
            <w:hideMark/>
          </w:tcPr>
          <w:p w:rsidR="00ED5E1B" w:rsidRPr="000A1EED" w:rsidP="00486D87" w14:paraId="743BE02B" w14:textId="7E7257E1">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13</w:t>
            </w:r>
          </w:p>
        </w:tc>
      </w:tr>
      <w:tr w14:paraId="3C6F1794"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ED5E1B" w:rsidRPr="000A1EED" w:rsidP="00486D87" w14:paraId="6B120139"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Update business information within policy</w:t>
            </w:r>
          </w:p>
        </w:tc>
        <w:tc>
          <w:tcPr>
            <w:tcW w:w="1224" w:type="dxa"/>
            <w:vAlign w:val="center"/>
          </w:tcPr>
          <w:p w:rsidR="00ED5E1B" w:rsidRPr="000A1EED" w:rsidP="00486D87" w14:paraId="2CC5D375" w14:textId="0B3AB470">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224" w:type="dxa"/>
            <w:shd w:val="clear" w:color="auto" w:fill="auto"/>
            <w:noWrap/>
            <w:vAlign w:val="center"/>
            <w:hideMark/>
          </w:tcPr>
          <w:p w:rsidR="00ED5E1B" w:rsidRPr="000A1EED" w:rsidP="00486D87" w14:paraId="3C4DEAC6"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w:t>
            </w:r>
          </w:p>
        </w:tc>
        <w:tc>
          <w:tcPr>
            <w:tcW w:w="1224" w:type="dxa"/>
            <w:shd w:val="clear" w:color="auto" w:fill="auto"/>
            <w:noWrap/>
            <w:vAlign w:val="center"/>
            <w:hideMark/>
          </w:tcPr>
          <w:p w:rsidR="00ED5E1B" w:rsidRPr="000A1EED" w:rsidP="00486D87" w14:paraId="14347B69"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r>
      <w:tr w14:paraId="043D8101" w14:textId="77777777" w:rsidTr="00B41103">
        <w:tblPrEx>
          <w:tblW w:w="6467" w:type="dxa"/>
          <w:jc w:val="center"/>
          <w:tblLayout w:type="fixed"/>
          <w:tblLook w:val="04A0"/>
        </w:tblPrEx>
        <w:trPr>
          <w:trHeight w:val="330"/>
          <w:jc w:val="center"/>
        </w:trPr>
        <w:tc>
          <w:tcPr>
            <w:tcW w:w="2795" w:type="dxa"/>
            <w:shd w:val="clear" w:color="auto" w:fill="auto"/>
            <w:noWrap/>
            <w:vAlign w:val="center"/>
            <w:hideMark/>
          </w:tcPr>
          <w:p w:rsidR="00ED5E1B" w:rsidRPr="000A1EED" w:rsidP="00486D87" w14:paraId="0CE85798" w14:textId="77777777">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Update aircraft schedule within policy</w:t>
            </w:r>
          </w:p>
        </w:tc>
        <w:tc>
          <w:tcPr>
            <w:tcW w:w="1224" w:type="dxa"/>
            <w:vAlign w:val="center"/>
          </w:tcPr>
          <w:p w:rsidR="00ED5E1B" w:rsidRPr="000A1EED" w:rsidP="00486D87" w14:paraId="487518FE" w14:textId="47779096">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8</w:t>
            </w:r>
          </w:p>
        </w:tc>
        <w:tc>
          <w:tcPr>
            <w:tcW w:w="1224" w:type="dxa"/>
            <w:shd w:val="clear" w:color="auto" w:fill="auto"/>
            <w:noWrap/>
            <w:vAlign w:val="center"/>
            <w:hideMark/>
          </w:tcPr>
          <w:p w:rsidR="00ED5E1B" w:rsidRPr="000A1EED" w:rsidP="00486D87" w14:paraId="4F4C99A5"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2</w:t>
            </w:r>
          </w:p>
        </w:tc>
        <w:tc>
          <w:tcPr>
            <w:tcW w:w="1224" w:type="dxa"/>
            <w:shd w:val="clear" w:color="auto" w:fill="auto"/>
            <w:noWrap/>
            <w:vAlign w:val="center"/>
            <w:hideMark/>
          </w:tcPr>
          <w:p w:rsidR="00ED5E1B" w:rsidRPr="000A1EED" w:rsidP="00486D87" w14:paraId="48AF32D2"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1</w:t>
            </w:r>
          </w:p>
        </w:tc>
      </w:tr>
      <w:tr w14:paraId="25EDCD6D" w14:textId="77777777" w:rsidTr="00B41103">
        <w:tblPrEx>
          <w:tblW w:w="6467" w:type="dxa"/>
          <w:jc w:val="center"/>
          <w:tblLayout w:type="fixed"/>
          <w:tblLook w:val="04A0"/>
        </w:tblPrEx>
        <w:trPr>
          <w:trHeight w:val="330"/>
          <w:jc w:val="center"/>
        </w:trPr>
        <w:tc>
          <w:tcPr>
            <w:tcW w:w="5243" w:type="dxa"/>
            <w:gridSpan w:val="3"/>
            <w:shd w:val="clear" w:color="auto" w:fill="D0CECE" w:themeFill="background2" w:themeFillShade="E6"/>
            <w:noWrap/>
            <w:vAlign w:val="center"/>
          </w:tcPr>
          <w:p w:rsidR="00ED5E1B" w:rsidRPr="000A1EED" w:rsidP="00486D87" w14:paraId="468AA741" w14:textId="2A60E838">
            <w:pPr>
              <w:spacing w:after="0" w:line="240" w:lineRule="auto"/>
              <w:jc w:val="right"/>
              <w:rPr>
                <w:rFonts w:ascii="Arial" w:eastAsia="Times New Roman" w:hAnsi="Arial" w:cs="Arial"/>
                <w:sz w:val="20"/>
                <w:szCs w:val="20"/>
                <w:highlight w:val="cyan"/>
              </w:rPr>
            </w:pPr>
            <w:r w:rsidRPr="000A1EED">
              <w:rPr>
                <w:rFonts w:ascii="Arial" w:eastAsia="Times New Roman" w:hAnsi="Arial" w:cs="Arial"/>
                <w:sz w:val="20"/>
                <w:szCs w:val="20"/>
              </w:rPr>
              <w:t xml:space="preserve">Total Estimated Annual </w:t>
            </w:r>
            <w:r w:rsidRPr="000A1EED">
              <w:rPr>
                <w:rFonts w:ascii="Arial" w:eastAsia="Times New Roman" w:hAnsi="Arial" w:cs="Arial"/>
                <w:sz w:val="20"/>
                <w:szCs w:val="20"/>
              </w:rPr>
              <w:t>Burden</w:t>
            </w:r>
            <w:r w:rsidRPr="000A1EED" w:rsidR="00A46E44">
              <w:rPr>
                <w:rFonts w:ascii="Arial" w:eastAsia="Times New Roman" w:hAnsi="Arial" w:cs="Arial"/>
                <w:sz w:val="20"/>
                <w:szCs w:val="20"/>
              </w:rPr>
              <w:t xml:space="preserve"> </w:t>
            </w:r>
          </w:p>
        </w:tc>
        <w:tc>
          <w:tcPr>
            <w:tcW w:w="1224" w:type="dxa"/>
            <w:shd w:val="clear" w:color="auto" w:fill="auto"/>
            <w:noWrap/>
            <w:vAlign w:val="center"/>
          </w:tcPr>
          <w:p w:rsidR="00ED5E1B" w:rsidRPr="000A1EED" w:rsidP="00486D87" w14:paraId="503F42AD" w14:textId="451D2AE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30</w:t>
            </w:r>
          </w:p>
        </w:tc>
      </w:tr>
    </w:tbl>
    <w:p w:rsidR="00ED5E1B" w:rsidRPr="000A1EED" w:rsidP="00ED5E1B" w14:paraId="2EEE9BA0" w14:textId="77777777">
      <w:pPr>
        <w:shd w:val="clear" w:color="auto" w:fill="FFFFFF"/>
        <w:spacing w:after="0" w:line="240" w:lineRule="auto"/>
        <w:rPr>
          <w:rFonts w:ascii="Arial" w:eastAsia="Times New Roman" w:hAnsi="Arial" w:cs="Arial"/>
          <w:sz w:val="24"/>
          <w:szCs w:val="24"/>
        </w:rPr>
      </w:pPr>
    </w:p>
    <w:p w:rsidR="00ED5E1B" w:rsidRPr="000A1EED" w:rsidP="00ED5E1B" w14:paraId="1667FB06" w14:textId="661A2B55">
      <w:pPr>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The FAA again expects a </w:t>
      </w:r>
      <w:r w:rsidRPr="000A1EED">
        <w:rPr>
          <w:rFonts w:ascii="Arial" w:eastAsia="Times New Roman" w:hAnsi="Arial" w:cs="Arial"/>
          <w:sz w:val="24"/>
          <w:szCs w:val="24"/>
        </w:rPr>
        <w:t>Federal</w:t>
      </w:r>
      <w:r w:rsidRPr="000A1EED">
        <w:rPr>
          <w:rFonts w:ascii="Arial" w:eastAsia="Times New Roman" w:hAnsi="Arial" w:cs="Arial"/>
          <w:sz w:val="24"/>
          <w:szCs w:val="24"/>
        </w:rPr>
        <w:t xml:space="preserve"> employee performing work at the GS-13 level </w:t>
      </w:r>
      <w:r w:rsidRPr="000A1EED">
        <w:rPr>
          <w:rFonts w:ascii="Arial" w:eastAsia="Times New Roman" w:hAnsi="Arial" w:cs="Arial"/>
          <w:sz w:val="24"/>
          <w:szCs w:val="24"/>
        </w:rPr>
        <w:t>will process</w:t>
      </w:r>
      <w:r w:rsidRPr="000A1EED">
        <w:rPr>
          <w:rFonts w:ascii="Arial" w:eastAsia="Times New Roman" w:hAnsi="Arial" w:cs="Arial"/>
          <w:sz w:val="24"/>
          <w:szCs w:val="24"/>
        </w:rPr>
        <w:t xml:space="preserve"> the information collected. This would result in an annualized labor cost of $</w:t>
      </w:r>
      <w:r w:rsidRPr="000A1EED" w:rsidR="00451D44">
        <w:rPr>
          <w:rFonts w:ascii="Arial" w:eastAsia="Times New Roman" w:hAnsi="Arial" w:cs="Arial"/>
          <w:sz w:val="24"/>
          <w:szCs w:val="24"/>
        </w:rPr>
        <w:t>3,</w:t>
      </w:r>
      <w:r w:rsidRPr="000A1EED" w:rsidR="00A46E44">
        <w:rPr>
          <w:rFonts w:ascii="Arial" w:eastAsia="Times New Roman" w:hAnsi="Arial" w:cs="Arial"/>
          <w:sz w:val="24"/>
          <w:szCs w:val="24"/>
        </w:rPr>
        <w:t>856.80</w:t>
      </w:r>
      <w:r w:rsidRPr="000A1EED">
        <w:rPr>
          <w:rFonts w:ascii="Arial" w:eastAsia="Times New Roman" w:hAnsi="Arial" w:cs="Arial"/>
          <w:sz w:val="24"/>
          <w:szCs w:val="24"/>
        </w:rPr>
        <w:t xml:space="preserve"> for </w:t>
      </w:r>
      <w:r w:rsidRPr="000A1EED" w:rsidR="00A46E44">
        <w:rPr>
          <w:rFonts w:ascii="Arial" w:eastAsia="Times New Roman" w:hAnsi="Arial" w:cs="Arial"/>
          <w:sz w:val="24"/>
          <w:szCs w:val="24"/>
        </w:rPr>
        <w:t>30</w:t>
      </w:r>
      <w:r w:rsidRPr="000A1EED">
        <w:rPr>
          <w:rFonts w:ascii="Arial" w:eastAsia="Times New Roman" w:hAnsi="Arial" w:cs="Arial"/>
          <w:sz w:val="24"/>
          <w:szCs w:val="24"/>
        </w:rPr>
        <w:t xml:space="preserve"> hours.</w:t>
      </w:r>
    </w:p>
    <w:p w:rsidR="00ED5E1B" w:rsidRPr="000A1EED" w:rsidP="00ED5E1B" w14:paraId="1418C183" w14:textId="77777777">
      <w:pPr>
        <w:shd w:val="clear" w:color="auto" w:fill="FFFFFF"/>
        <w:spacing w:after="0" w:line="240" w:lineRule="auto"/>
        <w:rPr>
          <w:rFonts w:ascii="Arial" w:eastAsia="Times New Roman" w:hAnsi="Arial" w:cs="Arial"/>
          <w:sz w:val="24"/>
          <w:szCs w:val="24"/>
        </w:rPr>
      </w:pPr>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530"/>
      </w:tblGrid>
      <w:tr w14:paraId="23D173B1" w14:textId="77777777" w:rsidTr="00486D87">
        <w:tblPrEx>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9"/>
          <w:jc w:val="center"/>
        </w:trPr>
        <w:tc>
          <w:tcPr>
            <w:tcW w:w="2435" w:type="dxa"/>
            <w:shd w:val="clear" w:color="000000" w:fill="D9D9D9"/>
            <w:noWrap/>
            <w:vAlign w:val="center"/>
            <w:hideMark/>
          </w:tcPr>
          <w:p w:rsidR="00ED5E1B" w:rsidRPr="000A1EED" w:rsidP="00486D87" w14:paraId="14C4731E" w14:textId="77777777">
            <w:pPr>
              <w:spacing w:after="0" w:line="240" w:lineRule="auto"/>
              <w:rPr>
                <w:rFonts w:ascii="Arial" w:eastAsia="Times New Roman" w:hAnsi="Arial" w:cs="Arial"/>
                <w:b/>
                <w:bCs/>
                <w:sz w:val="20"/>
                <w:szCs w:val="20"/>
              </w:rPr>
            </w:pPr>
            <w:r w:rsidRPr="000A1EED">
              <w:rPr>
                <w:rFonts w:ascii="Arial" w:eastAsia="Times New Roman" w:hAnsi="Arial" w:cs="Arial"/>
                <w:b/>
                <w:bCs/>
                <w:sz w:val="20"/>
                <w:szCs w:val="20"/>
              </w:rPr>
              <w:t>Component</w:t>
            </w:r>
          </w:p>
        </w:tc>
        <w:tc>
          <w:tcPr>
            <w:tcW w:w="1530" w:type="dxa"/>
            <w:shd w:val="clear" w:color="000000" w:fill="D9D9D9"/>
            <w:vAlign w:val="center"/>
          </w:tcPr>
          <w:p w:rsidR="00ED5E1B" w:rsidRPr="000A1EED" w:rsidP="00486D87" w14:paraId="4F810609" w14:textId="77777777">
            <w:pPr>
              <w:spacing w:after="0" w:line="240" w:lineRule="auto"/>
              <w:jc w:val="center"/>
              <w:rPr>
                <w:rFonts w:ascii="Arial" w:eastAsia="Times New Roman" w:hAnsi="Arial" w:cs="Arial"/>
                <w:b/>
                <w:bCs/>
                <w:sz w:val="20"/>
                <w:szCs w:val="20"/>
              </w:rPr>
            </w:pPr>
            <w:r w:rsidRPr="000A1EED">
              <w:rPr>
                <w:rFonts w:ascii="Arial" w:eastAsia="Times New Roman" w:hAnsi="Arial" w:cs="Arial"/>
                <w:b/>
                <w:bCs/>
                <w:sz w:val="20"/>
                <w:szCs w:val="20"/>
              </w:rPr>
              <w:t>Cost</w:t>
            </w:r>
          </w:p>
        </w:tc>
      </w:tr>
      <w:tr w14:paraId="2923B36F"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ED5E1B" w:rsidRPr="000A1EED" w:rsidP="00486D87" w14:paraId="355020C6" w14:textId="77777777">
            <w:pPr>
              <w:spacing w:after="0" w:line="240" w:lineRule="auto"/>
              <w:rPr>
                <w:rFonts w:ascii="Arial" w:eastAsia="Times New Roman" w:hAnsi="Arial" w:cs="Arial"/>
                <w:sz w:val="20"/>
                <w:szCs w:val="20"/>
              </w:rPr>
            </w:pPr>
            <w:r w:rsidRPr="000A1EED">
              <w:rPr>
                <w:rFonts w:ascii="Arial" w:eastAsia="Times New Roman" w:hAnsi="Arial" w:cs="Arial"/>
                <w:sz w:val="20"/>
                <w:szCs w:val="20"/>
              </w:rPr>
              <w:t>Hourly Rate</w:t>
            </w:r>
          </w:p>
        </w:tc>
        <w:tc>
          <w:tcPr>
            <w:tcW w:w="1530" w:type="dxa"/>
            <w:vAlign w:val="center"/>
          </w:tcPr>
          <w:p w:rsidR="00ED5E1B" w:rsidRPr="000A1EED" w:rsidP="00486D87" w14:paraId="5E060CBE"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$64.28</w:t>
            </w:r>
          </w:p>
        </w:tc>
      </w:tr>
      <w:tr w14:paraId="49D26A49"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451D44" w:rsidRPr="000A1EED" w:rsidP="00451D44" w14:paraId="59A77E11" w14:textId="553E760E">
            <w:pPr>
              <w:spacing w:after="0" w:line="240" w:lineRule="auto"/>
              <w:rPr>
                <w:rFonts w:ascii="Arial" w:eastAsia="Times New Roman" w:hAnsi="Arial" w:cs="Arial"/>
                <w:b/>
                <w:bCs/>
                <w:sz w:val="20"/>
                <w:szCs w:val="20"/>
              </w:rPr>
            </w:pPr>
            <w:r w:rsidRPr="000A1EED">
              <w:rPr>
                <w:rFonts w:ascii="Arial" w:eastAsia="Times New Roman" w:hAnsi="Arial" w:cs="Arial"/>
                <w:sz w:val="20"/>
                <w:szCs w:val="20"/>
              </w:rPr>
              <w:t xml:space="preserve">Fringe Benefits </w:t>
            </w:r>
          </w:p>
        </w:tc>
        <w:tc>
          <w:tcPr>
            <w:tcW w:w="1530" w:type="dxa"/>
            <w:vAlign w:val="center"/>
          </w:tcPr>
          <w:p w:rsidR="00451D44" w:rsidRPr="000A1EED" w:rsidP="00451D44" w14:paraId="099C3CBA" w14:textId="4F40D49C">
            <w:pPr>
              <w:spacing w:after="0" w:line="240" w:lineRule="auto"/>
              <w:jc w:val="right"/>
              <w:rPr>
                <w:rFonts w:ascii="Arial" w:eastAsia="Times New Roman" w:hAnsi="Arial" w:cs="Arial"/>
                <w:sz w:val="20"/>
                <w:szCs w:val="20"/>
                <w:highlight w:val="cyan"/>
              </w:rPr>
            </w:pPr>
            <w:r w:rsidRPr="000A1EED">
              <w:rPr>
                <w:rFonts w:ascii="Arial" w:eastAsia="Times New Roman" w:hAnsi="Arial" w:cs="Arial"/>
                <w:sz w:val="20"/>
                <w:szCs w:val="20"/>
              </w:rPr>
              <w:t>+ $20.</w:t>
            </w:r>
            <w:r w:rsidRPr="000A1EED" w:rsidR="00A46E44">
              <w:rPr>
                <w:rFonts w:ascii="Arial" w:eastAsia="Times New Roman" w:hAnsi="Arial" w:cs="Arial"/>
                <w:sz w:val="20"/>
                <w:szCs w:val="20"/>
              </w:rPr>
              <w:t>63</w:t>
            </w:r>
          </w:p>
        </w:tc>
      </w:tr>
      <w:tr w14:paraId="7725753F"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451D44" w:rsidRPr="000A1EED" w:rsidP="00451D44" w14:paraId="28444DA2" w14:textId="6DAF20C8">
            <w:pPr>
              <w:spacing w:after="0" w:line="240" w:lineRule="auto"/>
              <w:rPr>
                <w:rFonts w:ascii="Arial" w:eastAsia="Times New Roman" w:hAnsi="Arial" w:cs="Arial"/>
                <w:sz w:val="20"/>
                <w:szCs w:val="20"/>
              </w:rPr>
            </w:pPr>
            <w:r w:rsidRPr="000A1EED">
              <w:rPr>
                <w:rFonts w:ascii="Arial" w:eastAsia="Times New Roman" w:hAnsi="Arial" w:cs="Arial"/>
                <w:sz w:val="20"/>
                <w:szCs w:val="20"/>
              </w:rPr>
              <w:t>Overhead</w:t>
            </w:r>
          </w:p>
        </w:tc>
        <w:tc>
          <w:tcPr>
            <w:tcW w:w="1530" w:type="dxa"/>
            <w:vAlign w:val="center"/>
          </w:tcPr>
          <w:p w:rsidR="00451D44" w:rsidRPr="000A1EED" w:rsidP="00451D44" w14:paraId="5F6314E5" w14:textId="5631D1C9">
            <w:pPr>
              <w:spacing w:after="0" w:line="240" w:lineRule="auto"/>
              <w:jc w:val="right"/>
              <w:rPr>
                <w:rFonts w:ascii="Arial" w:eastAsia="Times New Roman" w:hAnsi="Arial" w:cs="Arial"/>
                <w:sz w:val="20"/>
                <w:szCs w:val="20"/>
                <w:highlight w:val="cyan"/>
              </w:rPr>
            </w:pPr>
            <w:r w:rsidRPr="000A1EED">
              <w:rPr>
                <w:rFonts w:ascii="Arial" w:eastAsia="Times New Roman" w:hAnsi="Arial" w:cs="Arial"/>
                <w:sz w:val="20"/>
                <w:szCs w:val="20"/>
              </w:rPr>
              <w:t>+ $43.</w:t>
            </w:r>
            <w:r w:rsidRPr="000A1EED" w:rsidR="00A46E44">
              <w:rPr>
                <w:rFonts w:ascii="Arial" w:eastAsia="Times New Roman" w:hAnsi="Arial" w:cs="Arial"/>
                <w:sz w:val="20"/>
                <w:szCs w:val="20"/>
              </w:rPr>
              <w:t>65</w:t>
            </w:r>
          </w:p>
        </w:tc>
      </w:tr>
      <w:tr w14:paraId="5DFF8788" w14:textId="77777777" w:rsidTr="00486D87">
        <w:tblPrEx>
          <w:tblW w:w="3965" w:type="dxa"/>
          <w:jc w:val="center"/>
          <w:tblLayout w:type="fixed"/>
          <w:tblLook w:val="04A0"/>
        </w:tblPrEx>
        <w:trPr>
          <w:trHeight w:val="330"/>
          <w:jc w:val="center"/>
        </w:trPr>
        <w:tc>
          <w:tcPr>
            <w:tcW w:w="2435" w:type="dxa"/>
            <w:shd w:val="clear" w:color="auto" w:fill="auto"/>
            <w:noWrap/>
            <w:vAlign w:val="center"/>
            <w:hideMark/>
          </w:tcPr>
          <w:p w:rsidR="00451D44" w:rsidRPr="000A1EED" w:rsidP="00451D44" w14:paraId="730FECD7" w14:textId="0301D63C">
            <w:pPr>
              <w:spacing w:after="0" w:line="240" w:lineRule="auto"/>
              <w:jc w:val="right"/>
              <w:rPr>
                <w:rFonts w:ascii="Arial" w:eastAsia="Times New Roman" w:hAnsi="Arial" w:cs="Arial"/>
                <w:b/>
                <w:bCs/>
                <w:sz w:val="20"/>
                <w:szCs w:val="20"/>
              </w:rPr>
            </w:pPr>
            <w:r w:rsidRPr="000A1EED">
              <w:rPr>
                <w:rFonts w:ascii="Arial" w:eastAsia="Times New Roman" w:hAnsi="Arial" w:cs="Arial"/>
                <w:sz w:val="20"/>
                <w:szCs w:val="20"/>
              </w:rPr>
              <w:t xml:space="preserve">Hourly </w:t>
            </w:r>
            <w:r w:rsidRPr="000A1EED">
              <w:rPr>
                <w:rFonts w:ascii="Arial" w:eastAsia="Times New Roman" w:hAnsi="Arial" w:cs="Arial"/>
                <w:sz w:val="20"/>
                <w:szCs w:val="20"/>
              </w:rPr>
              <w:t>Labor Cost</w:t>
            </w:r>
          </w:p>
        </w:tc>
        <w:tc>
          <w:tcPr>
            <w:tcW w:w="1530" w:type="dxa"/>
            <w:vAlign w:val="center"/>
          </w:tcPr>
          <w:p w:rsidR="00451D44" w:rsidRPr="000A1EED" w:rsidP="00451D44" w14:paraId="44FDF728" w14:textId="09E1B6CD">
            <w:pPr>
              <w:spacing w:after="0" w:line="240" w:lineRule="auto"/>
              <w:jc w:val="right"/>
              <w:rPr>
                <w:rFonts w:ascii="Arial" w:eastAsia="Times New Roman" w:hAnsi="Arial" w:cs="Arial"/>
                <w:sz w:val="20"/>
                <w:szCs w:val="20"/>
                <w:highlight w:val="cyan"/>
              </w:rPr>
            </w:pPr>
            <w:r w:rsidRPr="000A1EED">
              <w:rPr>
                <w:rFonts w:ascii="Arial" w:eastAsia="Times New Roman" w:hAnsi="Arial" w:cs="Arial"/>
                <w:sz w:val="20"/>
                <w:szCs w:val="20"/>
              </w:rPr>
              <w:t>$128.56</w:t>
            </w:r>
          </w:p>
        </w:tc>
      </w:tr>
      <w:tr w14:paraId="3980D46B" w14:textId="77777777" w:rsidTr="00486D87">
        <w:tblPrEx>
          <w:tblW w:w="3965" w:type="dxa"/>
          <w:jc w:val="center"/>
          <w:tblLayout w:type="fixed"/>
          <w:tblLook w:val="04A0"/>
        </w:tblPrEx>
        <w:trPr>
          <w:trHeight w:val="330"/>
          <w:jc w:val="center"/>
        </w:trPr>
        <w:tc>
          <w:tcPr>
            <w:tcW w:w="2435" w:type="dxa"/>
            <w:shd w:val="clear" w:color="auto" w:fill="auto"/>
            <w:noWrap/>
            <w:vAlign w:val="center"/>
          </w:tcPr>
          <w:p w:rsidR="00ED5E1B" w:rsidRPr="000A1EED" w:rsidP="00486D87" w14:paraId="2EFF499E" w14:textId="77777777">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Annual Burden in Hours</w:t>
            </w:r>
          </w:p>
        </w:tc>
        <w:tc>
          <w:tcPr>
            <w:tcW w:w="1530" w:type="dxa"/>
            <w:vAlign w:val="center"/>
          </w:tcPr>
          <w:p w:rsidR="00ED5E1B" w:rsidRPr="000A1EED" w:rsidP="00486D87" w14:paraId="12B80ABE" w14:textId="2B1A831A">
            <w:pPr>
              <w:spacing w:after="0" w:line="240" w:lineRule="auto"/>
              <w:jc w:val="right"/>
              <w:rPr>
                <w:rFonts w:ascii="Arial" w:eastAsia="Times New Roman" w:hAnsi="Arial" w:cs="Arial"/>
                <w:sz w:val="20"/>
                <w:szCs w:val="20"/>
              </w:rPr>
            </w:pPr>
            <w:r w:rsidRPr="000A1EED">
              <w:rPr>
                <w:rFonts w:ascii="Arial" w:eastAsia="Times New Roman" w:hAnsi="Arial" w:cs="Arial"/>
                <w:sz w:val="20"/>
                <w:szCs w:val="20"/>
              </w:rPr>
              <w:t xml:space="preserve">x </w:t>
            </w:r>
            <w:r w:rsidRPr="000A1EED" w:rsidR="00A46E44">
              <w:rPr>
                <w:rFonts w:ascii="Arial" w:eastAsia="Times New Roman" w:hAnsi="Arial" w:cs="Arial"/>
                <w:sz w:val="20"/>
                <w:szCs w:val="20"/>
              </w:rPr>
              <w:t>30</w:t>
            </w:r>
          </w:p>
        </w:tc>
      </w:tr>
      <w:tr w14:paraId="4F12041E" w14:textId="77777777" w:rsidTr="00486D87">
        <w:tblPrEx>
          <w:tblW w:w="3965" w:type="dxa"/>
          <w:jc w:val="center"/>
          <w:tblLayout w:type="fixed"/>
          <w:tblLook w:val="04A0"/>
        </w:tblPrEx>
        <w:trPr>
          <w:trHeight w:val="330"/>
          <w:jc w:val="center"/>
        </w:trPr>
        <w:tc>
          <w:tcPr>
            <w:tcW w:w="2435" w:type="dxa"/>
            <w:shd w:val="clear" w:color="auto" w:fill="D9D9D9" w:themeFill="background1" w:themeFillShade="D9"/>
            <w:noWrap/>
            <w:vAlign w:val="center"/>
          </w:tcPr>
          <w:p w:rsidR="00ED5E1B" w:rsidRPr="000A1EED" w:rsidP="00486D87" w14:paraId="1E61EBF5" w14:textId="77777777">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Annualized Labor Cost</w:t>
            </w:r>
          </w:p>
        </w:tc>
        <w:tc>
          <w:tcPr>
            <w:tcW w:w="1530" w:type="dxa"/>
            <w:vAlign w:val="center"/>
          </w:tcPr>
          <w:p w:rsidR="00ED5E1B" w:rsidRPr="000A1EED" w:rsidP="00486D87" w14:paraId="2DA5DCBD" w14:textId="6ED8CB25">
            <w:pPr>
              <w:spacing w:after="0" w:line="240" w:lineRule="auto"/>
              <w:jc w:val="right"/>
              <w:rPr>
                <w:rFonts w:ascii="Arial" w:eastAsia="Times New Roman" w:hAnsi="Arial" w:cs="Arial"/>
                <w:b/>
                <w:bCs/>
                <w:sz w:val="20"/>
                <w:szCs w:val="20"/>
              </w:rPr>
            </w:pPr>
            <w:r w:rsidRPr="000A1EED">
              <w:rPr>
                <w:rFonts w:ascii="Arial" w:eastAsia="Times New Roman" w:hAnsi="Arial" w:cs="Arial"/>
                <w:b/>
                <w:bCs/>
                <w:sz w:val="20"/>
                <w:szCs w:val="20"/>
              </w:rPr>
              <w:t>$</w:t>
            </w:r>
            <w:r w:rsidRPr="000A1EED" w:rsidR="00451D44">
              <w:rPr>
                <w:rFonts w:ascii="Arial" w:eastAsia="Times New Roman" w:hAnsi="Arial" w:cs="Arial"/>
                <w:b/>
                <w:bCs/>
                <w:sz w:val="20"/>
                <w:szCs w:val="20"/>
              </w:rPr>
              <w:t>3,</w:t>
            </w:r>
            <w:r w:rsidRPr="000A1EED" w:rsidR="00A46E44">
              <w:rPr>
                <w:rFonts w:ascii="Arial" w:eastAsia="Times New Roman" w:hAnsi="Arial" w:cs="Arial"/>
                <w:b/>
                <w:bCs/>
                <w:sz w:val="20"/>
                <w:szCs w:val="20"/>
              </w:rPr>
              <w:t>856.80</w:t>
            </w:r>
          </w:p>
        </w:tc>
      </w:tr>
    </w:tbl>
    <w:p w:rsidR="00ED5E1B" w:rsidRPr="000A1EED" w:rsidP="00ED5E1B" w14:paraId="0134DB5A" w14:textId="77777777">
      <w:pPr>
        <w:shd w:val="clear" w:color="auto" w:fill="FFFFFF"/>
        <w:spacing w:after="0" w:line="240" w:lineRule="auto"/>
        <w:rPr>
          <w:rFonts w:ascii="Arial" w:eastAsia="Times New Roman" w:hAnsi="Arial" w:cs="Arial"/>
          <w:sz w:val="24"/>
          <w:szCs w:val="24"/>
        </w:rPr>
      </w:pPr>
    </w:p>
    <w:p w:rsidR="00ED5E1B" w:rsidRPr="000A1EED" w:rsidP="00ED5E1B" w14:paraId="63CFC71D" w14:textId="1EBCCFE1">
      <w:pPr>
        <w:spacing w:after="0" w:line="240" w:lineRule="auto"/>
        <w:rPr>
          <w:rFonts w:ascii="Arial" w:eastAsia="Times New Roman" w:hAnsi="Arial" w:cs="Arial"/>
          <w:sz w:val="24"/>
          <w:szCs w:val="24"/>
        </w:rPr>
      </w:pPr>
      <w:r w:rsidRPr="000A1EED">
        <w:rPr>
          <w:rFonts w:ascii="Arial" w:eastAsia="Times New Roman" w:hAnsi="Arial" w:cs="Arial"/>
          <w:sz w:val="24"/>
          <w:szCs w:val="24"/>
        </w:rPr>
        <w:t xml:space="preserve">In the unlikely event that the new </w:t>
      </w:r>
      <w:r w:rsidRPr="000A1EED" w:rsidR="00275070">
        <w:rPr>
          <w:rFonts w:ascii="Arial" w:eastAsia="Times New Roman" w:hAnsi="Arial" w:cs="Arial"/>
          <w:sz w:val="24"/>
          <w:szCs w:val="24"/>
        </w:rPr>
        <w:t>T</w:t>
      </w:r>
      <w:r w:rsidRPr="000A1EED">
        <w:rPr>
          <w:rFonts w:ascii="Arial" w:eastAsia="Times New Roman" w:hAnsi="Arial" w:cs="Arial"/>
          <w:sz w:val="24"/>
          <w:szCs w:val="24"/>
        </w:rPr>
        <w:t xml:space="preserve">emporary </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rogram is activated in addition to the ongoing </w:t>
      </w:r>
      <w:r w:rsidRPr="000A1EED" w:rsidR="00275070">
        <w:rPr>
          <w:rFonts w:ascii="Arial" w:eastAsia="Times New Roman" w:hAnsi="Arial" w:cs="Arial"/>
          <w:sz w:val="24"/>
          <w:szCs w:val="24"/>
        </w:rPr>
        <w:t>N</w:t>
      </w:r>
      <w:r w:rsidRPr="000A1EED">
        <w:rPr>
          <w:rFonts w:ascii="Arial" w:eastAsia="Times New Roman" w:hAnsi="Arial" w:cs="Arial"/>
          <w:sz w:val="24"/>
          <w:szCs w:val="24"/>
        </w:rPr>
        <w:t>on-</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Pr>
          <w:rFonts w:ascii="Arial" w:eastAsia="Times New Roman" w:hAnsi="Arial" w:cs="Arial"/>
          <w:sz w:val="24"/>
          <w:szCs w:val="24"/>
        </w:rPr>
        <w:t xml:space="preserve">rogram, the total annualized cost could be </w:t>
      </w:r>
      <w:r w:rsidRPr="000A1EED" w:rsidR="00CC335E">
        <w:rPr>
          <w:rFonts w:ascii="Arial" w:eastAsia="Times New Roman" w:hAnsi="Arial" w:cs="Arial"/>
          <w:sz w:val="24"/>
          <w:szCs w:val="24"/>
        </w:rPr>
        <w:t>$6</w:t>
      </w:r>
      <w:r w:rsidR="000A1EED">
        <w:rPr>
          <w:rFonts w:ascii="Arial" w:eastAsia="Times New Roman" w:hAnsi="Arial" w:cs="Arial"/>
          <w:sz w:val="24"/>
          <w:szCs w:val="24"/>
        </w:rPr>
        <w:t>,</w:t>
      </w:r>
      <w:r w:rsidRPr="000A1EED" w:rsidR="00CC335E">
        <w:rPr>
          <w:rFonts w:ascii="Arial" w:eastAsia="Times New Roman" w:hAnsi="Arial" w:cs="Arial"/>
          <w:sz w:val="24"/>
          <w:szCs w:val="24"/>
        </w:rPr>
        <w:t>042</w:t>
      </w:r>
      <w:r w:rsidRPr="000A1EED">
        <w:rPr>
          <w:rFonts w:ascii="Arial" w:eastAsia="Times New Roman" w:hAnsi="Arial" w:cs="Arial"/>
          <w:sz w:val="24"/>
          <w:szCs w:val="24"/>
        </w:rPr>
        <w:t xml:space="preserve">. </w:t>
      </w:r>
    </w:p>
    <w:p w:rsidR="00030FEC" w:rsidRPr="000A1EED" w:rsidP="00ED5E1B" w14:paraId="2A4AC3FC" w14:textId="77777777">
      <w:pPr>
        <w:spacing w:after="0" w:line="240" w:lineRule="auto"/>
        <w:rPr>
          <w:rFonts w:ascii="Times New Roman" w:eastAsia="Times New Roman" w:hAnsi="Times New Roman" w:cs="Times New Roman"/>
          <w:sz w:val="20"/>
          <w:szCs w:val="20"/>
        </w:rPr>
      </w:pPr>
    </w:p>
    <w:p w:rsidR="00C64707" w:rsidRPr="000A1EED" w:rsidP="00C64707" w14:paraId="52C32142"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15. Explain the reasons for any program changes or adjustments.</w:t>
      </w:r>
    </w:p>
    <w:p w:rsidR="00C64707" w:rsidRPr="000A1EED" w:rsidP="00C64707" w14:paraId="5CA4DA80" w14:textId="0E16F954">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0D40A1">
        <w:rPr>
          <w:rFonts w:ascii="Arial" w:eastAsia="Times New Roman" w:hAnsi="Arial" w:cs="Arial"/>
          <w:sz w:val="24"/>
          <w:szCs w:val="24"/>
        </w:rPr>
        <w:t>Net changes</w:t>
      </w:r>
      <w:r w:rsidRPr="000A1EED" w:rsidR="005F4BE2">
        <w:rPr>
          <w:rFonts w:ascii="Arial" w:eastAsia="Times New Roman" w:hAnsi="Arial" w:cs="Arial"/>
          <w:sz w:val="24"/>
          <w:szCs w:val="24"/>
        </w:rPr>
        <w:t xml:space="preserve"> are a possible </w:t>
      </w:r>
      <w:r w:rsidR="000A1EED">
        <w:rPr>
          <w:rFonts w:ascii="Arial" w:eastAsia="Times New Roman" w:hAnsi="Arial" w:cs="Arial"/>
          <w:sz w:val="24"/>
          <w:szCs w:val="24"/>
        </w:rPr>
        <w:t xml:space="preserve">increase in </w:t>
      </w:r>
      <w:r w:rsidRPr="000A1EED" w:rsidR="005F4BE2">
        <w:rPr>
          <w:rFonts w:ascii="Arial" w:eastAsia="Times New Roman" w:hAnsi="Arial" w:cs="Arial"/>
          <w:sz w:val="24"/>
          <w:szCs w:val="24"/>
        </w:rPr>
        <w:t>annual</w:t>
      </w:r>
      <w:r w:rsidRPr="000A1EED" w:rsidR="005F4BE2">
        <w:rPr>
          <w:rFonts w:ascii="Arial" w:eastAsia="Times New Roman" w:hAnsi="Arial" w:cs="Arial"/>
          <w:sz w:val="24"/>
          <w:szCs w:val="24"/>
        </w:rPr>
        <w:t xml:space="preserve"> burden of 1</w:t>
      </w:r>
      <w:r w:rsidRPr="000A1EED" w:rsidR="000466D4">
        <w:rPr>
          <w:rFonts w:ascii="Arial" w:eastAsia="Times New Roman" w:hAnsi="Arial" w:cs="Arial"/>
          <w:sz w:val="24"/>
          <w:szCs w:val="24"/>
        </w:rPr>
        <w:t>29</w:t>
      </w:r>
      <w:r w:rsidRPr="000A1EED" w:rsidR="005F4BE2">
        <w:rPr>
          <w:rFonts w:ascii="Arial" w:eastAsia="Times New Roman" w:hAnsi="Arial" w:cs="Arial"/>
          <w:sz w:val="24"/>
          <w:szCs w:val="24"/>
        </w:rPr>
        <w:t xml:space="preserve"> hours and an increase in cost burden of $</w:t>
      </w:r>
      <w:r w:rsidRPr="000A1EED" w:rsidR="007027F0">
        <w:rPr>
          <w:rFonts w:ascii="Arial" w:eastAsia="Times New Roman" w:hAnsi="Arial" w:cs="Arial"/>
          <w:sz w:val="24"/>
          <w:szCs w:val="24"/>
        </w:rPr>
        <w:t>19</w:t>
      </w:r>
      <w:r w:rsidRPr="000A1EED" w:rsidR="00275070">
        <w:rPr>
          <w:rFonts w:ascii="Arial" w:eastAsia="Times New Roman" w:hAnsi="Arial" w:cs="Arial"/>
          <w:sz w:val="24"/>
          <w:szCs w:val="24"/>
        </w:rPr>
        <w:t>,</w:t>
      </w:r>
      <w:r w:rsidRPr="000A1EED" w:rsidR="007027F0">
        <w:rPr>
          <w:rFonts w:ascii="Arial" w:eastAsia="Times New Roman" w:hAnsi="Arial" w:cs="Arial"/>
          <w:sz w:val="24"/>
          <w:szCs w:val="24"/>
        </w:rPr>
        <w:t>968</w:t>
      </w:r>
      <w:r w:rsidRPr="000A1EED" w:rsidR="000D40A1">
        <w:rPr>
          <w:rFonts w:ascii="Arial" w:eastAsia="Times New Roman" w:hAnsi="Arial" w:cs="Arial"/>
          <w:sz w:val="24"/>
          <w:szCs w:val="24"/>
        </w:rPr>
        <w:t xml:space="preserve">. </w:t>
      </w:r>
      <w:r w:rsidRPr="000A1EED" w:rsidR="008B4753">
        <w:rPr>
          <w:rFonts w:ascii="Arial" w:eastAsia="Times New Roman" w:hAnsi="Arial" w:cs="Arial"/>
          <w:sz w:val="24"/>
          <w:szCs w:val="24"/>
        </w:rPr>
        <w:t xml:space="preserve">The public cost burden </w:t>
      </w:r>
      <w:r w:rsidRPr="000A1EED" w:rsidR="000D40A1">
        <w:rPr>
          <w:rFonts w:ascii="Arial" w:eastAsia="Times New Roman" w:hAnsi="Arial" w:cs="Arial"/>
          <w:sz w:val="24"/>
          <w:szCs w:val="24"/>
        </w:rPr>
        <w:t xml:space="preserve">for the </w:t>
      </w:r>
      <w:r w:rsidRPr="000A1EED" w:rsidR="00275070">
        <w:rPr>
          <w:rFonts w:ascii="Arial" w:eastAsia="Times New Roman" w:hAnsi="Arial" w:cs="Arial"/>
          <w:sz w:val="24"/>
          <w:szCs w:val="24"/>
        </w:rPr>
        <w:t>N</w:t>
      </w:r>
      <w:r w:rsidRPr="000A1EED" w:rsidR="000D40A1">
        <w:rPr>
          <w:rFonts w:ascii="Arial" w:eastAsia="Times New Roman" w:hAnsi="Arial" w:cs="Arial"/>
          <w:sz w:val="24"/>
          <w:szCs w:val="24"/>
        </w:rPr>
        <w:t>on-</w:t>
      </w:r>
      <w:r w:rsidRPr="000A1EED" w:rsidR="00275070">
        <w:rPr>
          <w:rFonts w:ascii="Arial" w:eastAsia="Times New Roman" w:hAnsi="Arial" w:cs="Arial"/>
          <w:sz w:val="24"/>
          <w:szCs w:val="24"/>
        </w:rPr>
        <w:t>P</w:t>
      </w:r>
      <w:r w:rsidRPr="000A1EED" w:rsidR="000D40A1">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sidR="000D40A1">
        <w:rPr>
          <w:rFonts w:ascii="Arial" w:eastAsia="Times New Roman" w:hAnsi="Arial" w:cs="Arial"/>
          <w:sz w:val="24"/>
          <w:szCs w:val="24"/>
        </w:rPr>
        <w:t xml:space="preserve">rogram </w:t>
      </w:r>
      <w:r w:rsidRPr="000A1EED" w:rsidR="008B4753">
        <w:rPr>
          <w:rFonts w:ascii="Arial" w:eastAsia="Times New Roman" w:hAnsi="Arial" w:cs="Arial"/>
          <w:sz w:val="24"/>
          <w:szCs w:val="24"/>
        </w:rPr>
        <w:t>has been adjusted for inflation since the last report in 20</w:t>
      </w:r>
      <w:r w:rsidRPr="000A1EED" w:rsidR="000D40A1">
        <w:rPr>
          <w:rFonts w:ascii="Arial" w:eastAsia="Times New Roman" w:hAnsi="Arial" w:cs="Arial"/>
          <w:sz w:val="24"/>
          <w:szCs w:val="24"/>
        </w:rPr>
        <w:t>22</w:t>
      </w:r>
      <w:r w:rsidRPr="000A1EED" w:rsidR="008B4753">
        <w:rPr>
          <w:rFonts w:ascii="Arial" w:eastAsia="Times New Roman" w:hAnsi="Arial" w:cs="Arial"/>
          <w:sz w:val="24"/>
          <w:szCs w:val="24"/>
        </w:rPr>
        <w:t>.</w:t>
      </w:r>
      <w:r w:rsidRPr="000A1EED" w:rsidR="000D40A1">
        <w:rPr>
          <w:rFonts w:ascii="Arial" w:eastAsia="Times New Roman" w:hAnsi="Arial" w:cs="Arial"/>
          <w:sz w:val="24"/>
          <w:szCs w:val="24"/>
        </w:rPr>
        <w:t xml:space="preserve"> The estimated </w:t>
      </w:r>
      <w:r w:rsidRPr="000A1EED" w:rsidR="005F4BE2">
        <w:rPr>
          <w:rFonts w:ascii="Arial" w:eastAsia="Times New Roman" w:hAnsi="Arial" w:cs="Arial"/>
          <w:sz w:val="24"/>
          <w:szCs w:val="24"/>
        </w:rPr>
        <w:t xml:space="preserve">public hours and </w:t>
      </w:r>
      <w:r w:rsidRPr="000A1EED" w:rsidR="000D40A1">
        <w:rPr>
          <w:rFonts w:ascii="Arial" w:eastAsia="Times New Roman" w:hAnsi="Arial" w:cs="Arial"/>
          <w:sz w:val="24"/>
          <w:szCs w:val="24"/>
        </w:rPr>
        <w:t xml:space="preserve">cost burden for the </w:t>
      </w:r>
      <w:r w:rsidRPr="000A1EED" w:rsidR="00275070">
        <w:rPr>
          <w:rFonts w:ascii="Arial" w:eastAsia="Times New Roman" w:hAnsi="Arial" w:cs="Arial"/>
          <w:sz w:val="24"/>
          <w:szCs w:val="24"/>
        </w:rPr>
        <w:t>T</w:t>
      </w:r>
      <w:r w:rsidRPr="000A1EED" w:rsidR="000D40A1">
        <w:rPr>
          <w:rFonts w:ascii="Arial" w:eastAsia="Times New Roman" w:hAnsi="Arial" w:cs="Arial"/>
          <w:sz w:val="24"/>
          <w:szCs w:val="24"/>
        </w:rPr>
        <w:t xml:space="preserve">emporary </w:t>
      </w:r>
      <w:r w:rsidRPr="000A1EED" w:rsidR="00275070">
        <w:rPr>
          <w:rFonts w:ascii="Arial" w:eastAsia="Times New Roman" w:hAnsi="Arial" w:cs="Arial"/>
          <w:sz w:val="24"/>
          <w:szCs w:val="24"/>
        </w:rPr>
        <w:t>P</w:t>
      </w:r>
      <w:r w:rsidRPr="000A1EED" w:rsidR="000D40A1">
        <w:rPr>
          <w:rFonts w:ascii="Arial" w:eastAsia="Times New Roman" w:hAnsi="Arial" w:cs="Arial"/>
          <w:sz w:val="24"/>
          <w:szCs w:val="24"/>
        </w:rPr>
        <w:t xml:space="preserve">remium </w:t>
      </w:r>
      <w:r w:rsidRPr="000A1EED" w:rsidR="00275070">
        <w:rPr>
          <w:rFonts w:ascii="Arial" w:eastAsia="Times New Roman" w:hAnsi="Arial" w:cs="Arial"/>
          <w:sz w:val="24"/>
          <w:szCs w:val="24"/>
        </w:rPr>
        <w:t>P</w:t>
      </w:r>
      <w:r w:rsidRPr="000A1EED" w:rsidR="000D40A1">
        <w:rPr>
          <w:rFonts w:ascii="Arial" w:eastAsia="Times New Roman" w:hAnsi="Arial" w:cs="Arial"/>
          <w:sz w:val="24"/>
          <w:szCs w:val="24"/>
        </w:rPr>
        <w:t>rogram has been added.</w:t>
      </w:r>
    </w:p>
    <w:p w:rsidR="008B4753" w:rsidRPr="000A1EED" w:rsidP="00C64707" w14:paraId="56C5C0FE" w14:textId="77777777">
      <w:pPr>
        <w:shd w:val="clear" w:color="auto" w:fill="FFFFFF"/>
        <w:spacing w:after="0" w:line="240" w:lineRule="auto"/>
        <w:rPr>
          <w:rFonts w:ascii="Arial" w:eastAsia="Times New Roman" w:hAnsi="Arial" w:cs="Arial"/>
          <w:sz w:val="24"/>
          <w:szCs w:val="24"/>
        </w:rPr>
      </w:pPr>
    </w:p>
    <w:p w:rsidR="00C64707" w:rsidRPr="000A1EED" w:rsidP="00C64707" w14:paraId="3B5F42E2"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 xml:space="preserve">16. For collections of information whose </w:t>
      </w:r>
      <w:r w:rsidRPr="000A1EED">
        <w:rPr>
          <w:rFonts w:ascii="Arial" w:eastAsia="Times New Roman" w:hAnsi="Arial" w:cs="Arial"/>
          <w:b/>
          <w:bCs/>
          <w:sz w:val="24"/>
          <w:szCs w:val="24"/>
        </w:rPr>
        <w:t>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0A1EED" w:rsidP="00C64707" w14:paraId="3B1D796C" w14:textId="043A2825">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8B4753">
        <w:rPr>
          <w:rFonts w:ascii="Arial" w:eastAsia="Times New Roman" w:hAnsi="Arial" w:cs="Arial"/>
          <w:sz w:val="24"/>
          <w:szCs w:val="24"/>
        </w:rPr>
        <w:t>The FAA does not plan to publish information.</w:t>
      </w:r>
      <w:r w:rsidRPr="000A1EED">
        <w:rPr>
          <w:rFonts w:ascii="Arial" w:eastAsia="Times New Roman" w:hAnsi="Arial" w:cs="Arial"/>
          <w:sz w:val="24"/>
          <w:szCs w:val="24"/>
        </w:rPr>
        <w:br/>
      </w:r>
    </w:p>
    <w:p w:rsidR="00C64707" w:rsidRPr="000A1EED" w:rsidP="00C64707" w14:paraId="74C7FFB8"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C64707" w:rsidRPr="000A1EED" w:rsidP="00C64707" w14:paraId="72CBEE6E" w14:textId="3D9A2FE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br/>
      </w:r>
      <w:r w:rsidRPr="000A1EED" w:rsidR="005F4BE2">
        <w:rPr>
          <w:rFonts w:ascii="Arial" w:eastAsia="Times New Roman" w:hAnsi="Arial" w:cs="Arial"/>
          <w:sz w:val="24"/>
          <w:szCs w:val="24"/>
        </w:rPr>
        <w:t xml:space="preserve">The </w:t>
      </w:r>
      <w:r w:rsidRPr="000A1EED" w:rsidR="008B4753">
        <w:rPr>
          <w:rFonts w:ascii="Arial" w:eastAsia="Times New Roman" w:hAnsi="Arial" w:cs="Arial"/>
          <w:sz w:val="24"/>
          <w:szCs w:val="24"/>
        </w:rPr>
        <w:t>FAA is not seeking such approval.</w:t>
      </w:r>
      <w:r w:rsidRPr="000A1EED">
        <w:rPr>
          <w:rFonts w:ascii="Arial" w:eastAsia="Times New Roman" w:hAnsi="Arial" w:cs="Arial"/>
          <w:sz w:val="24"/>
          <w:szCs w:val="24"/>
        </w:rPr>
        <w:br/>
      </w:r>
    </w:p>
    <w:p w:rsidR="00C64707" w:rsidRPr="000A1EED" w:rsidP="00C64707" w14:paraId="1486E355" w14:textId="77777777">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b/>
          <w:bCs/>
          <w:sz w:val="24"/>
          <w:szCs w:val="24"/>
        </w:rPr>
        <w:t>18. Explain each exception to the topics of the certification statement identified in “Certification for Paperwork Reduction Act Submissions.”</w:t>
      </w:r>
    </w:p>
    <w:p w:rsidR="008B4753" w:rsidRPr="000A1EED" w:rsidP="00C64707" w14:paraId="3F25844B" w14:textId="77777777">
      <w:pPr>
        <w:shd w:val="clear" w:color="auto" w:fill="FFFFFF"/>
        <w:spacing w:after="0" w:line="240" w:lineRule="auto"/>
        <w:rPr>
          <w:rFonts w:ascii="Arial" w:eastAsia="Times New Roman" w:hAnsi="Arial" w:cs="Arial"/>
          <w:sz w:val="24"/>
          <w:szCs w:val="24"/>
        </w:rPr>
      </w:pPr>
    </w:p>
    <w:p w:rsidR="008B4753" w:rsidRPr="000A1EED" w:rsidP="00C64707" w14:paraId="4ADAE8E0" w14:textId="0D26EACE">
      <w:pPr>
        <w:shd w:val="clear" w:color="auto" w:fill="FFFFFF"/>
        <w:spacing w:after="0" w:line="240" w:lineRule="auto"/>
        <w:rPr>
          <w:rFonts w:ascii="Arial" w:eastAsia="Times New Roman" w:hAnsi="Arial" w:cs="Arial"/>
          <w:sz w:val="24"/>
          <w:szCs w:val="24"/>
        </w:rPr>
      </w:pPr>
      <w:r w:rsidRPr="000A1EED">
        <w:rPr>
          <w:rFonts w:ascii="Arial" w:eastAsia="Times New Roman" w:hAnsi="Arial" w:cs="Arial"/>
          <w:sz w:val="24"/>
          <w:szCs w:val="24"/>
        </w:rPr>
        <w:t>There are no exceptions to the certification statement.</w:t>
      </w:r>
    </w:p>
    <w:p w:rsidR="005B4EB0" w:rsidRPr="000A1EED" w14:paraId="1BDF282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845BE1"/>
    <w:multiLevelType w:val="hybridMultilevel"/>
    <w:tmpl w:val="BC1C2098"/>
    <w:lvl w:ilvl="0">
      <w:start w:val="0"/>
      <w:numFmt w:val="bullet"/>
      <w:lvlText w:val="•"/>
      <w:lvlJc w:val="left"/>
      <w:pPr>
        <w:ind w:left="1080" w:hanging="720"/>
      </w:pPr>
      <w:rPr>
        <w:rFonts w:ascii="Arial" w:eastAsia="Times New Roman" w:hAnsi="Arial" w:cs="Arial" w:hint="default"/>
      </w:rPr>
    </w:lvl>
    <w:lvl w:ilvl="1">
      <w:start w:val="0"/>
      <w:numFmt w:val="bullet"/>
      <w:lvlText w:val=""/>
      <w:lvlJc w:val="left"/>
      <w:pPr>
        <w:ind w:left="1800" w:hanging="720"/>
      </w:pPr>
      <w:rPr>
        <w:rFonts w:ascii="Symbol" w:eastAsia="Times New Roman" w:hAnsi="Symbo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ACC52F6"/>
    <w:multiLevelType w:val="hybridMultilevel"/>
    <w:tmpl w:val="F9F27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E13A10"/>
    <w:multiLevelType w:val="hybridMultilevel"/>
    <w:tmpl w:val="4B881D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1394697">
    <w:abstractNumId w:val="0"/>
  </w:num>
  <w:num w:numId="2" w16cid:durableId="174854960">
    <w:abstractNumId w:val="3"/>
  </w:num>
  <w:num w:numId="3" w16cid:durableId="1407068260">
    <w:abstractNumId w:val="5"/>
  </w:num>
  <w:num w:numId="4" w16cid:durableId="606698967">
    <w:abstractNumId w:val="4"/>
  </w:num>
  <w:num w:numId="5" w16cid:durableId="10031852">
    <w:abstractNumId w:val="1"/>
  </w:num>
  <w:num w:numId="6" w16cid:durableId="547498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0432"/>
    <w:rsid w:val="00001B7E"/>
    <w:rsid w:val="00025EC2"/>
    <w:rsid w:val="00030FEC"/>
    <w:rsid w:val="000466D4"/>
    <w:rsid w:val="00081E5C"/>
    <w:rsid w:val="000A1EED"/>
    <w:rsid w:val="000D40A1"/>
    <w:rsid w:val="001032E6"/>
    <w:rsid w:val="001C036F"/>
    <w:rsid w:val="001C2FFB"/>
    <w:rsid w:val="001C57B1"/>
    <w:rsid w:val="001D1119"/>
    <w:rsid w:val="001F0724"/>
    <w:rsid w:val="00207A1B"/>
    <w:rsid w:val="002115A2"/>
    <w:rsid w:val="00245D2B"/>
    <w:rsid w:val="00260218"/>
    <w:rsid w:val="00273C7B"/>
    <w:rsid w:val="00275070"/>
    <w:rsid w:val="002D64D3"/>
    <w:rsid w:val="002E0833"/>
    <w:rsid w:val="002E3A6C"/>
    <w:rsid w:val="002E53A9"/>
    <w:rsid w:val="00315FD1"/>
    <w:rsid w:val="00352910"/>
    <w:rsid w:val="00380BA9"/>
    <w:rsid w:val="00397E81"/>
    <w:rsid w:val="003A2D38"/>
    <w:rsid w:val="003B5BAA"/>
    <w:rsid w:val="003C0C10"/>
    <w:rsid w:val="003E506A"/>
    <w:rsid w:val="0040742E"/>
    <w:rsid w:val="004135A6"/>
    <w:rsid w:val="00414988"/>
    <w:rsid w:val="0043668A"/>
    <w:rsid w:val="00451D44"/>
    <w:rsid w:val="00462356"/>
    <w:rsid w:val="00474F92"/>
    <w:rsid w:val="00484F9D"/>
    <w:rsid w:val="00486D87"/>
    <w:rsid w:val="004B6BC0"/>
    <w:rsid w:val="004F5A6E"/>
    <w:rsid w:val="0052642B"/>
    <w:rsid w:val="00530667"/>
    <w:rsid w:val="00550C1A"/>
    <w:rsid w:val="00561737"/>
    <w:rsid w:val="00566086"/>
    <w:rsid w:val="005B4EB0"/>
    <w:rsid w:val="005C29B5"/>
    <w:rsid w:val="005D548B"/>
    <w:rsid w:val="005E5C04"/>
    <w:rsid w:val="005F4BE2"/>
    <w:rsid w:val="00606FCC"/>
    <w:rsid w:val="00613DE7"/>
    <w:rsid w:val="0062287C"/>
    <w:rsid w:val="006B2A3E"/>
    <w:rsid w:val="006B42BB"/>
    <w:rsid w:val="006F2787"/>
    <w:rsid w:val="007027F0"/>
    <w:rsid w:val="00725746"/>
    <w:rsid w:val="0074265E"/>
    <w:rsid w:val="00750023"/>
    <w:rsid w:val="00771C53"/>
    <w:rsid w:val="007D2FB5"/>
    <w:rsid w:val="007F58DE"/>
    <w:rsid w:val="008114CC"/>
    <w:rsid w:val="00825665"/>
    <w:rsid w:val="008324B8"/>
    <w:rsid w:val="00850788"/>
    <w:rsid w:val="008771C3"/>
    <w:rsid w:val="008830AF"/>
    <w:rsid w:val="008A7BD4"/>
    <w:rsid w:val="008B4753"/>
    <w:rsid w:val="008C4AF5"/>
    <w:rsid w:val="008D223B"/>
    <w:rsid w:val="008E0DE5"/>
    <w:rsid w:val="008F092B"/>
    <w:rsid w:val="008F1CF4"/>
    <w:rsid w:val="00911050"/>
    <w:rsid w:val="00920D7F"/>
    <w:rsid w:val="00940309"/>
    <w:rsid w:val="009A1636"/>
    <w:rsid w:val="00A429F8"/>
    <w:rsid w:val="00A42CDC"/>
    <w:rsid w:val="00A46E44"/>
    <w:rsid w:val="00A60C1B"/>
    <w:rsid w:val="00A8023F"/>
    <w:rsid w:val="00A860A5"/>
    <w:rsid w:val="00A9607C"/>
    <w:rsid w:val="00AB64BE"/>
    <w:rsid w:val="00AD1259"/>
    <w:rsid w:val="00AD2CBF"/>
    <w:rsid w:val="00AE509C"/>
    <w:rsid w:val="00B26E12"/>
    <w:rsid w:val="00B3654D"/>
    <w:rsid w:val="00B41103"/>
    <w:rsid w:val="00B760C7"/>
    <w:rsid w:val="00BE2ECF"/>
    <w:rsid w:val="00BE7373"/>
    <w:rsid w:val="00C02E25"/>
    <w:rsid w:val="00C11986"/>
    <w:rsid w:val="00C21EF0"/>
    <w:rsid w:val="00C6077B"/>
    <w:rsid w:val="00C64707"/>
    <w:rsid w:val="00C652D1"/>
    <w:rsid w:val="00C707FA"/>
    <w:rsid w:val="00CC335E"/>
    <w:rsid w:val="00CC5CF0"/>
    <w:rsid w:val="00CF31A3"/>
    <w:rsid w:val="00D47484"/>
    <w:rsid w:val="00D64EE4"/>
    <w:rsid w:val="00D674E2"/>
    <w:rsid w:val="00D75FB6"/>
    <w:rsid w:val="00DB49C6"/>
    <w:rsid w:val="00DC5AEB"/>
    <w:rsid w:val="00DE4276"/>
    <w:rsid w:val="00DF0762"/>
    <w:rsid w:val="00E3606B"/>
    <w:rsid w:val="00E45679"/>
    <w:rsid w:val="00E50490"/>
    <w:rsid w:val="00EA28DE"/>
    <w:rsid w:val="00EB28FC"/>
    <w:rsid w:val="00EB6B0F"/>
    <w:rsid w:val="00EC4657"/>
    <w:rsid w:val="00ED5E1B"/>
    <w:rsid w:val="00F011BF"/>
    <w:rsid w:val="00F031B9"/>
    <w:rsid w:val="00F141C0"/>
    <w:rsid w:val="00F44318"/>
    <w:rsid w:val="00F72E8C"/>
    <w:rsid w:val="00F75A46"/>
    <w:rsid w:val="00F844F3"/>
    <w:rsid w:val="00FA3172"/>
    <w:rsid w:val="00FC1623"/>
    <w:rsid w:val="00FE1B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EE72AC"/>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Revision">
    <w:name w:val="Revision"/>
    <w:hidden/>
    <w:uiPriority w:val="99"/>
    <w:semiHidden/>
    <w:rsid w:val="00DC5AEB"/>
    <w:pPr>
      <w:spacing w:after="0" w:line="240" w:lineRule="auto"/>
    </w:pPr>
  </w:style>
  <w:style w:type="paragraph" w:styleId="CommentSubject">
    <w:name w:val="annotation subject"/>
    <w:basedOn w:val="CommentText"/>
    <w:next w:val="CommentText"/>
    <w:link w:val="CommentSubjectChar"/>
    <w:uiPriority w:val="99"/>
    <w:semiHidden/>
    <w:unhideWhenUsed/>
    <w:rsid w:val="006B2A3E"/>
    <w:rPr>
      <w:b/>
      <w:bCs/>
    </w:rPr>
  </w:style>
  <w:style w:type="character" w:customStyle="1" w:styleId="CommentSubjectChar">
    <w:name w:val="Comment Subject Char"/>
    <w:basedOn w:val="CommentTextChar"/>
    <w:link w:val="CommentSubject"/>
    <w:uiPriority w:val="99"/>
    <w:semiHidden/>
    <w:rsid w:val="006B2A3E"/>
    <w:rPr>
      <w:b/>
      <w:bCs/>
      <w:sz w:val="20"/>
      <w:szCs w:val="20"/>
    </w:rPr>
  </w:style>
  <w:style w:type="character" w:styleId="Hyperlink">
    <w:name w:val="Hyperlink"/>
    <w:basedOn w:val="DefaultParagraphFont"/>
    <w:uiPriority w:val="99"/>
    <w:unhideWhenUsed/>
    <w:rsid w:val="008B4753"/>
    <w:rPr>
      <w:color w:val="0563C1" w:themeColor="hyperlink"/>
      <w:u w:val="single"/>
    </w:rPr>
  </w:style>
  <w:style w:type="paragraph" w:styleId="ListParagraph">
    <w:name w:val="List Paragraph"/>
    <w:basedOn w:val="Normal"/>
    <w:uiPriority w:val="34"/>
    <w:qFormat/>
    <w:rsid w:val="006B42BB"/>
    <w:pPr>
      <w:ind w:left="720"/>
      <w:contextualSpacing/>
    </w:pPr>
  </w:style>
  <w:style w:type="character" w:styleId="UnresolvedMention">
    <w:name w:val="Unresolved Mention"/>
    <w:basedOn w:val="DefaultParagraphFont"/>
    <w:uiPriority w:val="99"/>
    <w:semiHidden/>
    <w:unhideWhenUsed/>
    <w:rsid w:val="00D47484"/>
    <w:rPr>
      <w:color w:val="605E5C"/>
      <w:shd w:val="clear" w:color="auto" w:fill="E1DFDD"/>
    </w:rPr>
  </w:style>
  <w:style w:type="character" w:styleId="FollowedHyperlink">
    <w:name w:val="FollowedHyperlink"/>
    <w:basedOn w:val="DefaultParagraphFont"/>
    <w:uiPriority w:val="99"/>
    <w:semiHidden/>
    <w:unhideWhenUsed/>
    <w:rsid w:val="00940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DCB.asp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idms.faa.gov/ApplicationMoa" TargetMode="External" /><Relationship Id="rId6" Type="http://schemas.openxmlformats.org/officeDocument/2006/relationships/hyperlink" Target="https://aidms.faa.gov/TemporaryPremiumInsuranceApp" TargetMode="External" /><Relationship Id="rId7" Type="http://schemas.openxmlformats.org/officeDocument/2006/relationships/hyperlink" Target="https://www.bls.gov/ooh/management/financial-managers.htm" TargetMode="External" /><Relationship Id="rId8" Type="http://schemas.openxmlformats.org/officeDocument/2006/relationships/hyperlink" Target="https://www.bls.gov/news.release/pdf/ecec.pdf" TargetMode="External" /><Relationship Id="rId9" Type="http://schemas.openxmlformats.org/officeDocument/2006/relationships/hyperlink" Target="https://aspe.hhs.gov/sites/default/files/private/pdf/242926/HHS_RIAGuid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A259-FAB0-4FBC-8163-F03CA1D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Ditto, Stacy M (FAA)</cp:lastModifiedBy>
  <cp:revision>2</cp:revision>
  <dcterms:created xsi:type="dcterms:W3CDTF">2025-04-04T14:08:00Z</dcterms:created>
  <dcterms:modified xsi:type="dcterms:W3CDTF">2025-04-04T14:08:00Z</dcterms:modified>
</cp:coreProperties>
</file>