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6244" w:rsidP="00B36244" w14:paraId="67137106" w14:textId="77777777">
      <w:pPr>
        <w:widowControl/>
        <w:jc w:val="center"/>
        <w:rPr>
          <w:rFonts w:ascii="Times New Roman" w:hAnsi="Times New Roman"/>
          <w:b/>
          <w:bCs/>
          <w:sz w:val="24"/>
        </w:rPr>
      </w:pPr>
      <w:r>
        <w:rPr>
          <w:rFonts w:ascii="Times New Roman" w:hAnsi="Times New Roman"/>
          <w:b/>
          <w:bCs/>
          <w:sz w:val="24"/>
        </w:rPr>
        <w:t>Department of Transportation</w:t>
      </w:r>
    </w:p>
    <w:p w:rsidR="00B36244" w:rsidP="00B36244" w14:paraId="6FE3D748" w14:textId="77777777">
      <w:pPr>
        <w:widowControl/>
        <w:jc w:val="center"/>
        <w:rPr>
          <w:rFonts w:ascii="Times New Roman" w:hAnsi="Times New Roman"/>
          <w:b/>
          <w:bCs/>
          <w:sz w:val="24"/>
        </w:rPr>
      </w:pPr>
      <w:r>
        <w:rPr>
          <w:rFonts w:ascii="Times New Roman" w:hAnsi="Times New Roman"/>
          <w:b/>
          <w:bCs/>
          <w:sz w:val="24"/>
        </w:rPr>
        <w:t>Office of the Chief Information Officer</w:t>
      </w:r>
    </w:p>
    <w:p w:rsidR="00B36244" w:rsidP="00B36244" w14:paraId="12C6D8C6" w14:textId="77777777">
      <w:pPr>
        <w:widowControl/>
        <w:jc w:val="center"/>
        <w:rPr>
          <w:rFonts w:ascii="Times New Roman" w:hAnsi="Times New Roman"/>
          <w:b/>
          <w:bCs/>
          <w:sz w:val="24"/>
        </w:rPr>
      </w:pPr>
    </w:p>
    <w:p w:rsidR="00B36244" w:rsidRPr="00BB0F5C" w:rsidP="00B36244" w14:paraId="7176E1E5" w14:textId="77777777">
      <w:pPr>
        <w:widowControl/>
        <w:jc w:val="center"/>
        <w:rPr>
          <w:rFonts w:ascii="Times New Roman" w:hAnsi="Times New Roman"/>
          <w:b/>
          <w:bCs/>
          <w:sz w:val="24"/>
        </w:rPr>
      </w:pPr>
      <w:r w:rsidRPr="00BB0F5C">
        <w:rPr>
          <w:rFonts w:ascii="Times New Roman" w:hAnsi="Times New Roman"/>
          <w:b/>
          <w:bCs/>
          <w:sz w:val="24"/>
        </w:rPr>
        <w:t>Supporting Statement</w:t>
      </w:r>
    </w:p>
    <w:p w:rsidR="00282CEB" w:rsidRPr="00282CEB" w:rsidP="00B36244" w14:paraId="78C4F058" w14:textId="77777777">
      <w:pPr>
        <w:widowControl/>
        <w:jc w:val="center"/>
        <w:rPr>
          <w:rFonts w:ascii="Times New Roman" w:hAnsi="Times New Roman"/>
          <w:b/>
          <w:color w:val="000000"/>
          <w:sz w:val="24"/>
        </w:rPr>
      </w:pPr>
      <w:r w:rsidRPr="00282CEB">
        <w:rPr>
          <w:rFonts w:ascii="Times New Roman" w:hAnsi="Times New Roman"/>
          <w:b/>
          <w:sz w:val="24"/>
        </w:rPr>
        <w:t>Hazardous Liquid Pipeline Assessment Requirements</w:t>
      </w:r>
      <w:r w:rsidRPr="00282CEB">
        <w:rPr>
          <w:rFonts w:ascii="Times New Roman" w:hAnsi="Times New Roman"/>
          <w:b/>
          <w:color w:val="000000"/>
          <w:sz w:val="24"/>
        </w:rPr>
        <w:t xml:space="preserve"> </w:t>
      </w:r>
    </w:p>
    <w:p w:rsidR="00B36244" w:rsidRPr="009E0709" w:rsidP="00B36244" w14:paraId="36455E60" w14:textId="77777777">
      <w:pPr>
        <w:widowControl/>
        <w:jc w:val="center"/>
        <w:rPr>
          <w:rFonts w:ascii="Times New Roman" w:hAnsi="Times New Roman"/>
          <w:b/>
          <w:bCs/>
          <w:sz w:val="24"/>
        </w:rPr>
      </w:pPr>
      <w:r w:rsidRPr="009E0709">
        <w:rPr>
          <w:rFonts w:ascii="Times New Roman" w:hAnsi="Times New Roman"/>
          <w:b/>
          <w:bCs/>
          <w:sz w:val="24"/>
        </w:rPr>
        <w:t>OMB Control No. 2137-06</w:t>
      </w:r>
      <w:r>
        <w:rPr>
          <w:rFonts w:ascii="Times New Roman" w:hAnsi="Times New Roman"/>
          <w:b/>
          <w:bCs/>
          <w:sz w:val="24"/>
        </w:rPr>
        <w:t>05</w:t>
      </w:r>
    </w:p>
    <w:p w:rsidR="00B36244" w:rsidP="00B36244" w14:paraId="708A7DEA" w14:textId="77777777">
      <w:pPr>
        <w:widowControl/>
        <w:jc w:val="center"/>
        <w:rPr>
          <w:rFonts w:ascii="Times New Roman" w:hAnsi="Times New Roman"/>
          <w:b/>
          <w:bCs/>
          <w:sz w:val="24"/>
        </w:rPr>
      </w:pPr>
    </w:p>
    <w:p w:rsidR="00B36244" w:rsidP="00B36244" w14:paraId="0C0D617D" w14:textId="77777777">
      <w:pPr>
        <w:widowControl/>
        <w:rPr>
          <w:rFonts w:ascii="Times New Roman" w:hAnsi="Times New Roman"/>
          <w:b/>
          <w:bCs/>
          <w:sz w:val="24"/>
        </w:rPr>
      </w:pPr>
    </w:p>
    <w:p w:rsidR="00B36244" w:rsidP="00B36244" w14:paraId="7861A60A" w14:textId="77777777">
      <w:pPr>
        <w:widowControl/>
        <w:rPr>
          <w:rFonts w:ascii="Times New Roman" w:hAnsi="Times New Roman"/>
          <w:b/>
          <w:bCs/>
          <w:sz w:val="24"/>
          <w:u w:val="single"/>
        </w:rPr>
      </w:pPr>
      <w:r w:rsidRPr="003B04AD">
        <w:rPr>
          <w:rFonts w:ascii="Times New Roman" w:hAnsi="Times New Roman"/>
          <w:b/>
          <w:bCs/>
          <w:sz w:val="24"/>
          <w:u w:val="single"/>
        </w:rPr>
        <w:t>INTRODUCTION</w:t>
      </w:r>
    </w:p>
    <w:p w:rsidR="00B36244" w:rsidP="00B36244" w14:paraId="552BBF39" w14:textId="77777777">
      <w:pPr>
        <w:widowControl/>
        <w:rPr>
          <w:rFonts w:ascii="Times New Roman" w:hAnsi="Times New Roman"/>
          <w:b/>
          <w:bCs/>
          <w:sz w:val="24"/>
          <w:u w:val="single"/>
        </w:rPr>
      </w:pPr>
    </w:p>
    <w:p w:rsidR="00666E0E" w:rsidP="00B36244" w14:paraId="240A6A3F" w14:textId="5362018C">
      <w:pPr>
        <w:rPr>
          <w:rFonts w:ascii="Times New Roman" w:hAnsi="Times New Roman"/>
          <w:bCs/>
          <w:sz w:val="24"/>
        </w:rPr>
      </w:pPr>
      <w:r w:rsidRPr="00666E0E">
        <w:rPr>
          <w:rFonts w:ascii="Times New Roman" w:hAnsi="Times New Roman"/>
          <w:bCs/>
          <w:sz w:val="24"/>
        </w:rPr>
        <w:t xml:space="preserve">The Pipeline and Hazardous Materials Safety Administration (PHMSA) requests approval from the Office of Management and Budget (OMB) for </w:t>
      </w:r>
      <w:r w:rsidR="0073197B">
        <w:rPr>
          <w:rFonts w:ascii="Times New Roman" w:hAnsi="Times New Roman"/>
          <w:bCs/>
          <w:sz w:val="24"/>
        </w:rPr>
        <w:t>the</w:t>
      </w:r>
      <w:r w:rsidR="00AA38E1">
        <w:rPr>
          <w:rFonts w:ascii="Times New Roman" w:hAnsi="Times New Roman"/>
          <w:bCs/>
          <w:sz w:val="24"/>
        </w:rPr>
        <w:t xml:space="preserve"> </w:t>
      </w:r>
      <w:r w:rsidR="00FE63AD">
        <w:rPr>
          <w:rFonts w:ascii="Times New Roman" w:hAnsi="Times New Roman"/>
          <w:bCs/>
          <w:sz w:val="24"/>
        </w:rPr>
        <w:t>renewal, without change, o</w:t>
      </w:r>
      <w:r w:rsidRPr="00666E0E">
        <w:rPr>
          <w:rFonts w:ascii="Times New Roman" w:hAnsi="Times New Roman"/>
          <w:bCs/>
          <w:sz w:val="24"/>
        </w:rPr>
        <w:t>f a</w:t>
      </w:r>
      <w:r w:rsidR="0073197B">
        <w:rPr>
          <w:rFonts w:ascii="Times New Roman" w:hAnsi="Times New Roman"/>
          <w:bCs/>
          <w:sz w:val="24"/>
        </w:rPr>
        <w:t>n</w:t>
      </w:r>
      <w:r w:rsidRPr="00666E0E">
        <w:rPr>
          <w:rFonts w:ascii="Times New Roman" w:hAnsi="Times New Roman"/>
          <w:bCs/>
          <w:sz w:val="24"/>
        </w:rPr>
        <w:t xml:space="preserve"> approved </w:t>
      </w:r>
      <w:r w:rsidR="00626485">
        <w:rPr>
          <w:rFonts w:ascii="Times New Roman" w:hAnsi="Times New Roman"/>
          <w:bCs/>
          <w:sz w:val="24"/>
        </w:rPr>
        <w:t xml:space="preserve">information </w:t>
      </w:r>
      <w:r w:rsidRPr="00666E0E">
        <w:rPr>
          <w:rFonts w:ascii="Times New Roman" w:hAnsi="Times New Roman"/>
          <w:bCs/>
          <w:sz w:val="24"/>
        </w:rPr>
        <w:t>collection entitled</w:t>
      </w:r>
      <w:r>
        <w:rPr>
          <w:rFonts w:ascii="Times New Roman" w:hAnsi="Times New Roman"/>
          <w:bCs/>
          <w:sz w:val="24"/>
        </w:rPr>
        <w:t>,</w:t>
      </w:r>
      <w:r>
        <w:rPr>
          <w:rFonts w:ascii="Times New Roman" w:hAnsi="Times New Roman"/>
          <w:bCs/>
          <w:sz w:val="24"/>
        </w:rPr>
        <w:t xml:space="preserve"> </w:t>
      </w:r>
      <w:r w:rsidR="00B36244">
        <w:rPr>
          <w:rFonts w:ascii="Times New Roman" w:hAnsi="Times New Roman"/>
          <w:bCs/>
          <w:sz w:val="24"/>
        </w:rPr>
        <w:t>“Integrity Management in High Consequence Areas for Operators of Hazardous Liquid Pipelines,” under OMB Control No. 2137-0605, which expire</w:t>
      </w:r>
      <w:r w:rsidR="001E1EDD">
        <w:rPr>
          <w:rFonts w:ascii="Times New Roman" w:hAnsi="Times New Roman"/>
          <w:bCs/>
          <w:sz w:val="24"/>
        </w:rPr>
        <w:t>s</w:t>
      </w:r>
      <w:r w:rsidR="00B36244">
        <w:rPr>
          <w:rFonts w:ascii="Times New Roman" w:hAnsi="Times New Roman"/>
          <w:bCs/>
          <w:sz w:val="24"/>
        </w:rPr>
        <w:t xml:space="preserve"> on </w:t>
      </w:r>
      <w:r>
        <w:rPr>
          <w:rFonts w:ascii="Times New Roman" w:hAnsi="Times New Roman"/>
          <w:bCs/>
          <w:sz w:val="24"/>
        </w:rPr>
        <w:t xml:space="preserve">April </w:t>
      </w:r>
      <w:r w:rsidR="00981484">
        <w:rPr>
          <w:rFonts w:ascii="Times New Roman" w:hAnsi="Times New Roman"/>
          <w:bCs/>
          <w:sz w:val="24"/>
        </w:rPr>
        <w:t xml:space="preserve">30, </w:t>
      </w:r>
      <w:r>
        <w:rPr>
          <w:rFonts w:ascii="Times New Roman" w:hAnsi="Times New Roman"/>
          <w:bCs/>
          <w:sz w:val="24"/>
        </w:rPr>
        <w:t>202</w:t>
      </w:r>
      <w:r w:rsidR="00625645">
        <w:rPr>
          <w:rFonts w:ascii="Times New Roman" w:hAnsi="Times New Roman"/>
          <w:bCs/>
          <w:sz w:val="24"/>
        </w:rPr>
        <w:t>5</w:t>
      </w:r>
      <w:r w:rsidR="00B36244">
        <w:rPr>
          <w:rFonts w:ascii="Times New Roman" w:hAnsi="Times New Roman"/>
          <w:bCs/>
          <w:sz w:val="24"/>
        </w:rPr>
        <w:t xml:space="preserve">.  </w:t>
      </w:r>
    </w:p>
    <w:p w:rsidR="00666E0E" w:rsidP="00B36244" w14:paraId="523CDDCC" w14:textId="77777777">
      <w:pPr>
        <w:rPr>
          <w:rFonts w:ascii="Times New Roman" w:hAnsi="Times New Roman"/>
          <w:bCs/>
          <w:sz w:val="24"/>
        </w:rPr>
      </w:pPr>
    </w:p>
    <w:p w:rsidR="00B36244" w:rsidP="00B36244" w14:paraId="5F1F41E6" w14:textId="77777777">
      <w:pPr>
        <w:widowControl/>
        <w:rPr>
          <w:rFonts w:ascii="Times New Roman" w:hAnsi="Times New Roman"/>
          <w:bCs/>
          <w:sz w:val="24"/>
        </w:rPr>
      </w:pPr>
    </w:p>
    <w:p w:rsidR="00B36244" w:rsidP="00B36244" w14:paraId="4D300732" w14:textId="77777777">
      <w:pPr>
        <w:widowControl/>
        <w:rPr>
          <w:rFonts w:ascii="Times New Roman" w:hAnsi="Times New Roman"/>
          <w:bCs/>
          <w:sz w:val="24"/>
        </w:rPr>
      </w:pPr>
      <w:r w:rsidRPr="003B04AD">
        <w:rPr>
          <w:rFonts w:ascii="Times New Roman" w:hAnsi="Times New Roman"/>
          <w:b/>
          <w:bCs/>
          <w:sz w:val="24"/>
          <w:u w:val="single"/>
        </w:rPr>
        <w:t>Part A. Justification</w:t>
      </w:r>
      <w:r>
        <w:rPr>
          <w:rFonts w:ascii="Times New Roman" w:hAnsi="Times New Roman"/>
          <w:bCs/>
          <w:sz w:val="24"/>
        </w:rPr>
        <w:t>.</w:t>
      </w:r>
    </w:p>
    <w:p w:rsidR="00B36244" w:rsidRPr="003B04AD" w:rsidP="00B36244" w14:paraId="4690DF8E" w14:textId="77777777">
      <w:pPr>
        <w:widowControl/>
        <w:rPr>
          <w:rFonts w:ascii="Times New Roman" w:hAnsi="Times New Roman"/>
          <w:bCs/>
          <w:sz w:val="24"/>
        </w:rPr>
      </w:pPr>
    </w:p>
    <w:p w:rsidR="00B36244" w:rsidP="00B36244" w14:paraId="3EDD34FC" w14:textId="77777777">
      <w:pPr>
        <w:widowControl/>
        <w:rPr>
          <w:rFonts w:ascii="Times New Roman" w:hAnsi="Times New Roman"/>
          <w:b/>
          <w:bCs/>
          <w:sz w:val="24"/>
        </w:rPr>
      </w:pPr>
      <w:r w:rsidRPr="003B04AD">
        <w:rPr>
          <w:rFonts w:ascii="Times New Roman" w:hAnsi="Times New Roman"/>
          <w:bCs/>
          <w:sz w:val="24"/>
        </w:rPr>
        <w:t>1</w:t>
      </w:r>
      <w:r>
        <w:rPr>
          <w:rFonts w:ascii="Times New Roman" w:hAnsi="Times New Roman"/>
          <w:bCs/>
          <w:sz w:val="24"/>
        </w:rPr>
        <w:t>.</w:t>
      </w:r>
      <w:r>
        <w:rPr>
          <w:rFonts w:ascii="Times New Roman" w:hAnsi="Times New Roman"/>
          <w:bCs/>
          <w:sz w:val="24"/>
        </w:rPr>
        <w:tab/>
      </w:r>
      <w:r w:rsidRPr="003B04AD">
        <w:rPr>
          <w:rFonts w:ascii="Times New Roman" w:hAnsi="Times New Roman"/>
          <w:bCs/>
          <w:sz w:val="24"/>
          <w:u w:val="single"/>
        </w:rPr>
        <w:t>Circumstances that make collection of information necessary</w:t>
      </w:r>
      <w:r w:rsidRPr="00804822">
        <w:rPr>
          <w:rFonts w:ascii="Times New Roman" w:hAnsi="Times New Roman"/>
          <w:bCs/>
          <w:sz w:val="24"/>
          <w:u w:val="single"/>
        </w:rPr>
        <w:t>.</w:t>
      </w:r>
      <w:r>
        <w:rPr>
          <w:rFonts w:ascii="Times New Roman" w:hAnsi="Times New Roman"/>
          <w:b/>
          <w:bCs/>
          <w:sz w:val="24"/>
        </w:rPr>
        <w:t xml:space="preserve"> </w:t>
      </w:r>
    </w:p>
    <w:p w:rsidR="00B36244" w:rsidP="00B36244" w14:paraId="47467EB0" w14:textId="77777777">
      <w:pPr>
        <w:widowControl/>
        <w:rPr>
          <w:rFonts w:ascii="Times New Roman" w:hAnsi="Times New Roman"/>
          <w:b/>
          <w:bCs/>
          <w:sz w:val="24"/>
        </w:rPr>
      </w:pPr>
    </w:p>
    <w:p w:rsidR="00D3241E" w:rsidP="00D3241E" w14:paraId="7677094A" w14:textId="77777777">
      <w:pPr>
        <w:rPr>
          <w:rFonts w:ascii="Times New Roman" w:hAnsi="Times New Roman"/>
          <w:sz w:val="24"/>
        </w:rPr>
      </w:pPr>
      <w:r>
        <w:rPr>
          <w:rFonts w:ascii="Times New Roman" w:hAnsi="Times New Roman"/>
          <w:sz w:val="24"/>
        </w:rPr>
        <w:t xml:space="preserve">Certain areas are particularly environmentally sensitive to hazardous liquid pipeline failures.  These areas are called “high consequence areas” (HCAs).  Operators are required by 49 CFR §195.452 to develop and implement a program to provide direct integrity testing and evaluation of hazardous liquid pipelines in HCAs. </w:t>
      </w:r>
      <w:r w:rsidRPr="00A51480">
        <w:rPr>
          <w:rFonts w:ascii="Times New Roman" w:hAnsi="Times New Roman"/>
          <w:sz w:val="24"/>
        </w:rPr>
        <w:t xml:space="preserve">The purpose of the program is to require HL operators to continually reassess their system </w:t>
      </w:r>
      <w:r w:rsidRPr="00A51480" w:rsidR="002C7D22">
        <w:rPr>
          <w:rFonts w:ascii="Times New Roman" w:hAnsi="Times New Roman"/>
          <w:sz w:val="24"/>
        </w:rPr>
        <w:t>to</w:t>
      </w:r>
      <w:r w:rsidRPr="00A51480">
        <w:rPr>
          <w:rFonts w:ascii="Times New Roman" w:hAnsi="Times New Roman"/>
          <w:sz w:val="24"/>
        </w:rPr>
        <w:t xml:space="preserve"> mitigate potential safety risk in High Consequence Areas. </w:t>
      </w:r>
      <w:r>
        <w:rPr>
          <w:rFonts w:ascii="Times New Roman" w:hAnsi="Times New Roman"/>
          <w:sz w:val="24"/>
        </w:rPr>
        <w:t xml:space="preserve"> </w:t>
      </w:r>
    </w:p>
    <w:p w:rsidR="00D3241E" w:rsidP="00D3241E" w14:paraId="4FAC568A" w14:textId="77777777">
      <w:pPr>
        <w:rPr>
          <w:rFonts w:ascii="Times New Roman" w:hAnsi="Times New Roman"/>
          <w:sz w:val="24"/>
        </w:rPr>
      </w:pPr>
    </w:p>
    <w:p w:rsidR="00D3241E" w:rsidRPr="00D3241E" w:rsidP="00D3241E" w14:paraId="66375C1B" w14:textId="25A973FE">
      <w:pPr>
        <w:rPr>
          <w:rFonts w:ascii="Times New Roman" w:hAnsi="Times New Roman"/>
          <w:sz w:val="24"/>
        </w:rPr>
      </w:pPr>
      <w:r>
        <w:rPr>
          <w:rFonts w:ascii="Times New Roman" w:hAnsi="Times New Roman"/>
          <w:sz w:val="24"/>
        </w:rPr>
        <w:t>O</w:t>
      </w:r>
      <w:r w:rsidRPr="00D3241E">
        <w:rPr>
          <w:rFonts w:ascii="Times New Roman" w:hAnsi="Times New Roman"/>
          <w:sz w:val="24"/>
        </w:rPr>
        <w:t xml:space="preserve">wners and operators </w:t>
      </w:r>
      <w:r w:rsidR="00F1555A">
        <w:rPr>
          <w:rFonts w:ascii="Times New Roman" w:hAnsi="Times New Roman"/>
          <w:sz w:val="24"/>
        </w:rPr>
        <w:t xml:space="preserve">of </w:t>
      </w:r>
      <w:r w:rsidRPr="00D3241E">
        <w:rPr>
          <w:rFonts w:ascii="Times New Roman" w:hAnsi="Times New Roman"/>
          <w:sz w:val="24"/>
        </w:rPr>
        <w:t xml:space="preserve">hazardous liquid pipelines </w:t>
      </w:r>
      <w:r>
        <w:rPr>
          <w:rFonts w:ascii="Times New Roman" w:hAnsi="Times New Roman"/>
          <w:sz w:val="24"/>
        </w:rPr>
        <w:t xml:space="preserve">must </w:t>
      </w:r>
      <w:r w:rsidR="00A3256A">
        <w:rPr>
          <w:rFonts w:ascii="Times New Roman" w:hAnsi="Times New Roman"/>
          <w:sz w:val="24"/>
        </w:rPr>
        <w:t xml:space="preserve">continually assess the integrity of their pipelines. Operators </w:t>
      </w:r>
      <w:r w:rsidRPr="00D3241E">
        <w:rPr>
          <w:rFonts w:ascii="Times New Roman" w:hAnsi="Times New Roman"/>
          <w:sz w:val="24"/>
        </w:rPr>
        <w:t xml:space="preserve">that are not subject to the integrity management requirements in 49 CFR §195.452 </w:t>
      </w:r>
      <w:r>
        <w:rPr>
          <w:rFonts w:ascii="Times New Roman" w:hAnsi="Times New Roman"/>
          <w:sz w:val="24"/>
        </w:rPr>
        <w:t>must</w:t>
      </w:r>
      <w:r w:rsidRPr="00D3241E">
        <w:rPr>
          <w:rFonts w:ascii="Times New Roman" w:hAnsi="Times New Roman"/>
          <w:sz w:val="24"/>
        </w:rPr>
        <w:t xml:space="preserve"> </w:t>
      </w:r>
      <w:r w:rsidRPr="00D3241E">
        <w:rPr>
          <w:rFonts w:ascii="Times New Roman" w:hAnsi="Times New Roman"/>
          <w:sz w:val="24"/>
        </w:rPr>
        <w:t>provide PHMSA with notifications under certain circumstances.  Operators in this category must notify PHMSA when they are unable to assess their pipeline via an in-line inspection.  In-line inspections have been proven across industry standards to be one of the most effective ways to assess the integrity of a pip</w:t>
      </w:r>
      <w:r>
        <w:rPr>
          <w:rFonts w:ascii="Times New Roman" w:hAnsi="Times New Roman"/>
          <w:sz w:val="24"/>
        </w:rPr>
        <w:t>e</w:t>
      </w:r>
      <w:r w:rsidRPr="00D3241E">
        <w:rPr>
          <w:rFonts w:ascii="Times New Roman" w:hAnsi="Times New Roman"/>
          <w:sz w:val="24"/>
        </w:rPr>
        <w:t xml:space="preserve">line.  </w:t>
      </w:r>
    </w:p>
    <w:p w:rsidR="00D3241E" w:rsidP="00D3241E" w14:paraId="74D572EA" w14:textId="77777777">
      <w:pPr>
        <w:rPr>
          <w:rFonts w:ascii="Times New Roman" w:hAnsi="Times New Roman"/>
          <w:sz w:val="24"/>
        </w:rPr>
      </w:pPr>
    </w:p>
    <w:p w:rsidR="00D3241E" w:rsidRPr="00D3241E" w:rsidP="00D3241E" w14:paraId="3BA6658E" w14:textId="77777777">
      <w:pPr>
        <w:rPr>
          <w:rFonts w:ascii="Times New Roman" w:hAnsi="Times New Roman"/>
          <w:sz w:val="24"/>
        </w:rPr>
      </w:pPr>
      <w:r w:rsidRPr="00D3241E">
        <w:rPr>
          <w:rFonts w:ascii="Times New Roman" w:hAnsi="Times New Roman"/>
          <w:sz w:val="24"/>
        </w:rPr>
        <w:t xml:space="preserve">Operators who choose to use a different method of pressure-testing must demonstrate that their pipeline is not capable of accommodating an in-line inspection tool and that the use of an alternative assessment method will provide a substantially equivalent understanding of the condition of the pipeline. </w:t>
      </w:r>
    </w:p>
    <w:p w:rsidR="00D3241E" w:rsidRPr="00D3241E" w:rsidP="00D3241E" w14:paraId="7992DDD0" w14:textId="77777777">
      <w:pPr>
        <w:rPr>
          <w:rFonts w:ascii="Times New Roman" w:hAnsi="Times New Roman"/>
          <w:sz w:val="24"/>
        </w:rPr>
      </w:pPr>
    </w:p>
    <w:p w:rsidR="00D3241E" w:rsidRPr="00D3241E" w:rsidP="00D3241E" w14:paraId="12545D9D" w14:textId="71CEAF00">
      <w:pPr>
        <w:rPr>
          <w:rFonts w:ascii="Times New Roman" w:hAnsi="Times New Roman"/>
          <w:sz w:val="24"/>
        </w:rPr>
      </w:pPr>
      <w:r w:rsidRPr="00D3241E">
        <w:rPr>
          <w:rFonts w:ascii="Times New Roman" w:hAnsi="Times New Roman"/>
          <w:sz w:val="24"/>
        </w:rPr>
        <w:t xml:space="preserve">Owners and operators of hazardous liquid pipelines that are not subject to the integrity management requirements in 49 CFR §195.452 </w:t>
      </w:r>
      <w:r w:rsidR="00DA2ABA">
        <w:rPr>
          <w:rFonts w:ascii="Times New Roman" w:hAnsi="Times New Roman"/>
          <w:sz w:val="24"/>
        </w:rPr>
        <w:t>are</w:t>
      </w:r>
      <w:r w:rsidRPr="00D3241E">
        <w:rPr>
          <w:rFonts w:ascii="Times New Roman" w:hAnsi="Times New Roman"/>
          <w:sz w:val="24"/>
        </w:rPr>
        <w:t xml:space="preserve"> also required to notify PHMSA, in writing, in cases where a determination about pipeline threats has not been obtained within 180 days following the date of an inspection. Operators are required to provide an expected date when adequate information will become available. </w:t>
      </w:r>
    </w:p>
    <w:p w:rsidR="00D3241E" w:rsidRPr="00D3241E" w:rsidP="00D3241E" w14:paraId="49981CFC" w14:textId="77777777">
      <w:pPr>
        <w:rPr>
          <w:rFonts w:ascii="Times New Roman" w:hAnsi="Times New Roman"/>
          <w:sz w:val="24"/>
        </w:rPr>
      </w:pPr>
    </w:p>
    <w:p w:rsidR="00D3241E" w:rsidRPr="00D3241E" w:rsidP="00D3241E" w14:paraId="6B9CDE4A" w14:textId="77777777">
      <w:pPr>
        <w:rPr>
          <w:rFonts w:ascii="Times New Roman" w:hAnsi="Times New Roman"/>
          <w:sz w:val="24"/>
        </w:rPr>
      </w:pPr>
      <w:r w:rsidRPr="00D3241E">
        <w:rPr>
          <w:rFonts w:ascii="Times New Roman" w:hAnsi="Times New Roman"/>
          <w:sz w:val="24"/>
        </w:rPr>
        <w:t>This information collection promotes the US DOT’s Safety Strategic Goals.  The PHMSA delegation of authority is found in 49 CFR 1.97 which allows for PHMSA to exercise the authority vested in the Secretary in under Chapter 601 of title 49, U.S.C.</w:t>
      </w:r>
    </w:p>
    <w:p w:rsidR="00B36244" w:rsidP="00B36244" w14:paraId="7C08A88D" w14:textId="77777777">
      <w:pPr>
        <w:widowControl/>
        <w:jc w:val="both"/>
        <w:rPr>
          <w:rFonts w:ascii="Times New Roman" w:hAnsi="Times New Roman"/>
          <w:sz w:val="24"/>
        </w:rPr>
      </w:pPr>
    </w:p>
    <w:p w:rsidR="00B36244" w:rsidP="00B36244" w14:paraId="73372A2C" w14:textId="77777777">
      <w:pPr>
        <w:widowControl/>
        <w:rPr>
          <w:rFonts w:ascii="Times New Roman" w:hAnsi="Times New Roman"/>
          <w:sz w:val="24"/>
        </w:rPr>
      </w:pPr>
    </w:p>
    <w:p w:rsidR="00B36244" w:rsidP="00B36244" w14:paraId="2659CB0E" w14:textId="77777777">
      <w:pPr>
        <w:widowControl/>
        <w:rPr>
          <w:rFonts w:ascii="Times New Roman" w:hAnsi="Times New Roman"/>
          <w:bCs/>
          <w:sz w:val="24"/>
        </w:rPr>
      </w:pPr>
      <w:r w:rsidRPr="00D97B0A">
        <w:rPr>
          <w:rFonts w:ascii="Times New Roman" w:hAnsi="Times New Roman"/>
          <w:bCs/>
          <w:sz w:val="24"/>
        </w:rPr>
        <w:t xml:space="preserve">2.  </w:t>
      </w:r>
      <w:r>
        <w:rPr>
          <w:rFonts w:ascii="Times New Roman" w:hAnsi="Times New Roman"/>
          <w:bCs/>
          <w:sz w:val="24"/>
        </w:rPr>
        <w:tab/>
      </w:r>
      <w:r w:rsidRPr="00D97B0A">
        <w:rPr>
          <w:rFonts w:ascii="Times New Roman" w:hAnsi="Times New Roman"/>
          <w:bCs/>
          <w:sz w:val="24"/>
          <w:u w:val="single"/>
        </w:rPr>
        <w:t>How, by whom, and for what purpose is the information used</w:t>
      </w:r>
      <w:r>
        <w:rPr>
          <w:rFonts w:ascii="Times New Roman" w:hAnsi="Times New Roman"/>
          <w:bCs/>
          <w:sz w:val="24"/>
          <w:u w:val="single"/>
        </w:rPr>
        <w:t>.</w:t>
      </w:r>
      <w:r w:rsidRPr="00ED758C">
        <w:rPr>
          <w:rFonts w:ascii="Times New Roman" w:hAnsi="Times New Roman"/>
          <w:bCs/>
          <w:sz w:val="24"/>
        </w:rPr>
        <w:t xml:space="preserve">  </w:t>
      </w:r>
    </w:p>
    <w:p w:rsidR="00B36244" w:rsidP="00B36244" w14:paraId="5DCF8F4E" w14:textId="77777777">
      <w:pPr>
        <w:widowControl/>
        <w:jc w:val="both"/>
        <w:rPr>
          <w:rFonts w:ascii="Times New Roman" w:hAnsi="Times New Roman"/>
          <w:sz w:val="24"/>
        </w:rPr>
      </w:pPr>
    </w:p>
    <w:p w:rsidR="00D3241E" w:rsidRPr="00D3241E" w:rsidP="00D3241E" w14:paraId="7EB99E84" w14:textId="77777777">
      <w:pPr>
        <w:rPr>
          <w:rFonts w:ascii="Times New Roman" w:hAnsi="Times New Roman"/>
          <w:sz w:val="24"/>
        </w:rPr>
      </w:pPr>
      <w:r w:rsidRPr="00D3241E">
        <w:rPr>
          <w:rFonts w:ascii="Times New Roman" w:hAnsi="Times New Roman"/>
          <w:sz w:val="24"/>
        </w:rPr>
        <w:t xml:space="preserve">The information collection provides PHMSA with the information necessary to evaluate </w:t>
      </w:r>
      <w:r>
        <w:rPr>
          <w:rFonts w:ascii="Times New Roman" w:hAnsi="Times New Roman"/>
          <w:sz w:val="24"/>
        </w:rPr>
        <w:t xml:space="preserve">an </w:t>
      </w:r>
      <w:r w:rsidRPr="00D3241E">
        <w:rPr>
          <w:rFonts w:ascii="Times New Roman" w:hAnsi="Times New Roman"/>
          <w:sz w:val="24"/>
        </w:rPr>
        <w:t>operator’s compliance with the Pipeline Safety Regulations (PSR) and to make determinations in cases where deviations from the PSR are necessary.  PHMSA will use the information provided in these notifications to ensure that alternative methods used provide an equivalent level of safety and effectiveness.</w:t>
      </w:r>
    </w:p>
    <w:p w:rsidR="00D3241E" w:rsidP="00B36244" w14:paraId="32031F78" w14:textId="77777777">
      <w:pPr>
        <w:widowControl/>
        <w:rPr>
          <w:rFonts w:ascii="Times New Roman" w:hAnsi="Times New Roman"/>
          <w:sz w:val="24"/>
        </w:rPr>
      </w:pPr>
    </w:p>
    <w:p w:rsidR="00B36244" w:rsidP="00B36244" w14:paraId="3CDB1FA0" w14:textId="77777777">
      <w:pPr>
        <w:widowControl/>
        <w:rPr>
          <w:rFonts w:ascii="Times New Roman" w:hAnsi="Times New Roman"/>
          <w:sz w:val="24"/>
        </w:rPr>
      </w:pPr>
      <w:r>
        <w:rPr>
          <w:rFonts w:ascii="Times New Roman" w:hAnsi="Times New Roman"/>
          <w:sz w:val="24"/>
        </w:rPr>
        <w:t>This information will be used by the Office of Pipeline Safety (OPS) and state pipeline inspectors to determine compliance with OPS regulations.</w:t>
      </w:r>
      <w:r w:rsidRPr="003275BE">
        <w:rPr>
          <w:rFonts w:ascii="Times New Roman" w:hAnsi="Times New Roman"/>
          <w:sz w:val="24"/>
        </w:rPr>
        <w:t xml:space="preserve"> </w:t>
      </w:r>
      <w:r w:rsidRPr="00A51480">
        <w:rPr>
          <w:rFonts w:ascii="Times New Roman" w:hAnsi="Times New Roman"/>
          <w:sz w:val="24"/>
        </w:rPr>
        <w:t>The data collected as a resu</w:t>
      </w:r>
      <w:r>
        <w:rPr>
          <w:rFonts w:ascii="Times New Roman" w:hAnsi="Times New Roman"/>
          <w:sz w:val="24"/>
        </w:rPr>
        <w:t xml:space="preserve">lt of this IC allows for both PHMSA and the </w:t>
      </w:r>
      <w:r w:rsidRPr="00A51480">
        <w:rPr>
          <w:rFonts w:ascii="Times New Roman" w:hAnsi="Times New Roman"/>
          <w:sz w:val="24"/>
        </w:rPr>
        <w:t>state pipeline inspectors</w:t>
      </w:r>
      <w:r>
        <w:rPr>
          <w:rFonts w:ascii="Times New Roman" w:hAnsi="Times New Roman"/>
          <w:sz w:val="24"/>
        </w:rPr>
        <w:t xml:space="preserve"> </w:t>
      </w:r>
      <w:r w:rsidRPr="00A51480">
        <w:rPr>
          <w:rFonts w:ascii="Times New Roman" w:hAnsi="Times New Roman"/>
          <w:sz w:val="24"/>
        </w:rPr>
        <w:t xml:space="preserve">to ensure that operators are taking the necessary measures to review their system and implement their HL IM Program.  The notifications </w:t>
      </w:r>
      <w:r w:rsidRPr="00A51480" w:rsidR="002C7D22">
        <w:rPr>
          <w:rFonts w:ascii="Times New Roman" w:hAnsi="Times New Roman"/>
          <w:sz w:val="24"/>
        </w:rPr>
        <w:t>allow</w:t>
      </w:r>
      <w:r w:rsidRPr="00A51480">
        <w:rPr>
          <w:rFonts w:ascii="Times New Roman" w:hAnsi="Times New Roman"/>
          <w:sz w:val="24"/>
        </w:rPr>
        <w:t xml:space="preserve"> PHMSA, </w:t>
      </w:r>
      <w:r w:rsidR="002C7D22">
        <w:rPr>
          <w:rFonts w:ascii="Times New Roman" w:hAnsi="Times New Roman"/>
          <w:sz w:val="24"/>
        </w:rPr>
        <w:t xml:space="preserve">and </w:t>
      </w:r>
      <w:r w:rsidRPr="00A51480">
        <w:rPr>
          <w:rFonts w:ascii="Times New Roman" w:hAnsi="Times New Roman"/>
          <w:sz w:val="24"/>
        </w:rPr>
        <w:t xml:space="preserve">state pipeline inspectors, to be made aware of certain deviations from </w:t>
      </w:r>
      <w:r w:rsidR="00A071D2">
        <w:rPr>
          <w:rFonts w:ascii="Times New Roman" w:hAnsi="Times New Roman"/>
          <w:sz w:val="24"/>
        </w:rPr>
        <w:t xml:space="preserve">the </w:t>
      </w:r>
      <w:r w:rsidRPr="00A51480">
        <w:rPr>
          <w:rFonts w:ascii="Times New Roman" w:hAnsi="Times New Roman"/>
          <w:sz w:val="24"/>
        </w:rPr>
        <w:t>HL IM Program.</w:t>
      </w:r>
    </w:p>
    <w:p w:rsidR="00B36244" w:rsidP="00B36244" w14:paraId="3D591F95" w14:textId="77777777">
      <w:pPr>
        <w:widowControl/>
        <w:jc w:val="both"/>
        <w:rPr>
          <w:rFonts w:ascii="Times New Roman" w:hAnsi="Times New Roman"/>
          <w:sz w:val="24"/>
        </w:rPr>
      </w:pPr>
    </w:p>
    <w:p w:rsidR="00B36244" w:rsidP="00B36244" w14:paraId="1F1D6488" w14:textId="77777777">
      <w:pPr>
        <w:widowControl/>
        <w:rPr>
          <w:rFonts w:ascii="Times New Roman" w:hAnsi="Times New Roman"/>
          <w:bCs/>
          <w:sz w:val="24"/>
        </w:rPr>
      </w:pPr>
    </w:p>
    <w:p w:rsidR="00B36244" w:rsidP="00B36244" w14:paraId="45A6813C" w14:textId="77777777">
      <w:pPr>
        <w:widowControl/>
        <w:rPr>
          <w:rFonts w:ascii="Times New Roman" w:hAnsi="Times New Roman"/>
          <w:sz w:val="24"/>
        </w:rPr>
      </w:pPr>
      <w:r w:rsidRPr="00D97B0A">
        <w:rPr>
          <w:rFonts w:ascii="Times New Roman" w:hAnsi="Times New Roman"/>
          <w:bCs/>
          <w:sz w:val="24"/>
        </w:rPr>
        <w:t xml:space="preserve">3.  </w:t>
      </w:r>
      <w:r>
        <w:rPr>
          <w:rFonts w:ascii="Times New Roman" w:hAnsi="Times New Roman"/>
          <w:bCs/>
          <w:sz w:val="24"/>
        </w:rPr>
        <w:tab/>
      </w:r>
      <w:r w:rsidRPr="00D97B0A">
        <w:rPr>
          <w:rFonts w:ascii="Times New Roman" w:hAnsi="Times New Roman"/>
          <w:bCs/>
          <w:sz w:val="24"/>
          <w:u w:val="single"/>
        </w:rPr>
        <w:t>Extent of automated information collection</w:t>
      </w:r>
      <w:r>
        <w:rPr>
          <w:rFonts w:ascii="Times New Roman" w:hAnsi="Times New Roman"/>
          <w:bCs/>
          <w:sz w:val="24"/>
          <w:u w:val="single"/>
        </w:rPr>
        <w:t>.</w:t>
      </w:r>
      <w:r w:rsidRPr="00D97B0A">
        <w:rPr>
          <w:rFonts w:ascii="Times New Roman" w:hAnsi="Times New Roman"/>
          <w:sz w:val="24"/>
        </w:rPr>
        <w:t xml:space="preserve"> </w:t>
      </w:r>
    </w:p>
    <w:p w:rsidR="00B36244" w:rsidP="00B36244" w14:paraId="1FB8ADBF" w14:textId="77777777">
      <w:pPr>
        <w:widowControl/>
        <w:rPr>
          <w:rFonts w:ascii="Times New Roman" w:hAnsi="Times New Roman"/>
          <w:sz w:val="24"/>
        </w:rPr>
      </w:pPr>
    </w:p>
    <w:p w:rsidR="00B36244" w:rsidP="00A071D2" w14:paraId="0AEE2ECA" w14:textId="77777777">
      <w:pPr>
        <w:rPr>
          <w:rFonts w:ascii="Times New Roman" w:hAnsi="Times New Roman"/>
          <w:sz w:val="24"/>
        </w:rPr>
      </w:pPr>
      <w:r w:rsidRPr="00A071D2">
        <w:rPr>
          <w:rFonts w:ascii="Times New Roman" w:hAnsi="Times New Roman"/>
          <w:sz w:val="24"/>
        </w:rPr>
        <w:t xml:space="preserve">PHMSA allows operators to send notifications via facsimile, email and, in some instances, operators may make notification by phone.  </w:t>
      </w:r>
      <w:r>
        <w:rPr>
          <w:rFonts w:ascii="Times New Roman" w:hAnsi="Times New Roman"/>
          <w:sz w:val="24"/>
        </w:rPr>
        <w:t xml:space="preserve">PHMSA </w:t>
      </w:r>
      <w:r>
        <w:rPr>
          <w:rFonts w:ascii="Times New Roman" w:hAnsi="Times New Roman"/>
          <w:sz w:val="24"/>
        </w:rPr>
        <w:t>encourages the use of electronic technology where applicable.</w:t>
      </w:r>
    </w:p>
    <w:p w:rsidR="00B36244" w:rsidP="00B36244" w14:paraId="6E85A9E9" w14:textId="77777777">
      <w:pPr>
        <w:widowControl/>
        <w:rPr>
          <w:rFonts w:ascii="Times New Roman" w:hAnsi="Times New Roman"/>
          <w:sz w:val="24"/>
        </w:rPr>
      </w:pPr>
    </w:p>
    <w:p w:rsidR="00B36244" w:rsidP="00B36244" w14:paraId="18D44822" w14:textId="77777777">
      <w:pPr>
        <w:widowControl/>
        <w:rPr>
          <w:rFonts w:ascii="Times New Roman" w:hAnsi="Times New Roman"/>
          <w:sz w:val="24"/>
        </w:rPr>
      </w:pPr>
      <w:r w:rsidRPr="00D97B0A">
        <w:rPr>
          <w:rFonts w:ascii="Times New Roman" w:hAnsi="Times New Roman"/>
          <w:bCs/>
          <w:sz w:val="24"/>
        </w:rPr>
        <w:t xml:space="preserve">4.  </w:t>
      </w:r>
      <w:r>
        <w:rPr>
          <w:rFonts w:ascii="Times New Roman" w:hAnsi="Times New Roman"/>
          <w:bCs/>
          <w:sz w:val="24"/>
        </w:rPr>
        <w:tab/>
      </w:r>
      <w:r w:rsidRPr="00D97B0A">
        <w:rPr>
          <w:rFonts w:ascii="Times New Roman" w:hAnsi="Times New Roman"/>
          <w:bCs/>
          <w:sz w:val="24"/>
          <w:u w:val="single"/>
        </w:rPr>
        <w:t>Efforts to identify duplication</w:t>
      </w:r>
      <w:r>
        <w:rPr>
          <w:rFonts w:ascii="Times New Roman" w:hAnsi="Times New Roman"/>
          <w:bCs/>
          <w:sz w:val="24"/>
          <w:u w:val="single"/>
        </w:rPr>
        <w:t>.</w:t>
      </w:r>
      <w:r w:rsidRPr="00D97B0A">
        <w:rPr>
          <w:rFonts w:ascii="Times New Roman" w:hAnsi="Times New Roman"/>
          <w:sz w:val="24"/>
        </w:rPr>
        <w:t xml:space="preserve"> </w:t>
      </w:r>
    </w:p>
    <w:p w:rsidR="00B36244" w:rsidP="00B36244" w14:paraId="22DFF6D4" w14:textId="77777777">
      <w:pPr>
        <w:widowControl/>
        <w:rPr>
          <w:rFonts w:ascii="Times New Roman" w:hAnsi="Times New Roman"/>
          <w:sz w:val="24"/>
        </w:rPr>
      </w:pPr>
    </w:p>
    <w:p w:rsidR="00A071D2" w:rsidRPr="00A071D2" w:rsidP="00A071D2" w14:paraId="050CD885" w14:textId="77777777">
      <w:pPr>
        <w:rPr>
          <w:rFonts w:ascii="Times New Roman" w:hAnsi="Times New Roman"/>
          <w:sz w:val="24"/>
        </w:rPr>
      </w:pPr>
      <w:r w:rsidRPr="00A071D2">
        <w:rPr>
          <w:rFonts w:ascii="Times New Roman" w:hAnsi="Times New Roman"/>
          <w:sz w:val="24"/>
        </w:rPr>
        <w:t>There is no duplication, as the information collected is unique to specific situations.</w:t>
      </w:r>
    </w:p>
    <w:p w:rsidR="00B36244" w:rsidRPr="00D97B0A" w:rsidP="00B36244" w14:paraId="58DB0DF4" w14:textId="77777777">
      <w:pPr>
        <w:widowControl/>
        <w:rPr>
          <w:rFonts w:ascii="Times New Roman" w:hAnsi="Times New Roman"/>
          <w:sz w:val="24"/>
        </w:rPr>
      </w:pPr>
    </w:p>
    <w:p w:rsidR="00B36244" w:rsidP="00B36244" w14:paraId="66B326D9" w14:textId="77777777">
      <w:pPr>
        <w:widowControl/>
        <w:rPr>
          <w:rFonts w:ascii="Times New Roman" w:hAnsi="Times New Roman"/>
          <w:bCs/>
          <w:sz w:val="24"/>
          <w:u w:val="single"/>
        </w:rPr>
      </w:pPr>
      <w:r w:rsidRPr="00D97B0A">
        <w:rPr>
          <w:rFonts w:ascii="Times New Roman" w:hAnsi="Times New Roman"/>
          <w:bCs/>
          <w:sz w:val="24"/>
        </w:rPr>
        <w:t xml:space="preserve">5.  </w:t>
      </w:r>
      <w:r>
        <w:rPr>
          <w:rFonts w:ascii="Times New Roman" w:hAnsi="Times New Roman"/>
          <w:bCs/>
          <w:sz w:val="24"/>
        </w:rPr>
        <w:tab/>
      </w:r>
      <w:r w:rsidRPr="00D97B0A">
        <w:rPr>
          <w:rFonts w:ascii="Times New Roman" w:hAnsi="Times New Roman"/>
          <w:bCs/>
          <w:sz w:val="24"/>
          <w:u w:val="single"/>
        </w:rPr>
        <w:t>Efforts to minimize the burden on small businesses</w:t>
      </w:r>
      <w:r>
        <w:rPr>
          <w:rFonts w:ascii="Times New Roman" w:hAnsi="Times New Roman"/>
          <w:bCs/>
          <w:sz w:val="24"/>
          <w:u w:val="single"/>
        </w:rPr>
        <w:t>.</w:t>
      </w:r>
    </w:p>
    <w:p w:rsidR="00B36244" w:rsidP="00B36244" w14:paraId="01E6518A" w14:textId="77777777">
      <w:pPr>
        <w:widowControl/>
        <w:rPr>
          <w:rFonts w:ascii="Times New Roman" w:hAnsi="Times New Roman"/>
          <w:bCs/>
          <w:sz w:val="24"/>
        </w:rPr>
      </w:pPr>
    </w:p>
    <w:p w:rsidR="00A071D2" w:rsidRPr="00A071D2" w:rsidP="00A071D2" w14:paraId="7BD2D486" w14:textId="77777777">
      <w:pPr>
        <w:rPr>
          <w:rFonts w:ascii="Times New Roman" w:hAnsi="Times New Roman"/>
          <w:sz w:val="24"/>
        </w:rPr>
      </w:pPr>
      <w:r w:rsidRPr="00A071D2">
        <w:rPr>
          <w:rFonts w:ascii="Times New Roman" w:hAnsi="Times New Roman"/>
          <w:sz w:val="24"/>
        </w:rPr>
        <w:t xml:space="preserve">The burden has been made as simple as possible.  PHMSA expects impacted operators to be large and small businesses.  For PHMSA to be able to effectively carry out its mission and monitor overall pipeline safety, it is essential that both large and small operators of pipelines comply with the associated directives.  </w:t>
      </w:r>
    </w:p>
    <w:p w:rsidR="00B36244" w:rsidP="00B36244" w14:paraId="62301E21" w14:textId="77777777">
      <w:pPr>
        <w:widowControl/>
        <w:rPr>
          <w:rFonts w:ascii="Times New Roman" w:hAnsi="Times New Roman"/>
          <w:sz w:val="24"/>
        </w:rPr>
      </w:pPr>
      <w:r>
        <w:rPr>
          <w:rFonts w:ascii="Times New Roman" w:hAnsi="Times New Roman"/>
          <w:sz w:val="24"/>
        </w:rPr>
        <w:t xml:space="preserve">Small businesses </w:t>
      </w:r>
      <w:r w:rsidR="00A071D2">
        <w:rPr>
          <w:rFonts w:ascii="Times New Roman" w:hAnsi="Times New Roman"/>
          <w:sz w:val="24"/>
        </w:rPr>
        <w:t>may</w:t>
      </w:r>
      <w:r>
        <w:rPr>
          <w:rFonts w:ascii="Times New Roman" w:hAnsi="Times New Roman"/>
          <w:sz w:val="24"/>
        </w:rPr>
        <w:t xml:space="preserve"> get assistance from pipeline trade associations in helping them develop the necessary documentation in addition to the information provided by PHMSA.</w:t>
      </w:r>
    </w:p>
    <w:p w:rsidR="00B36244" w:rsidP="00B36244" w14:paraId="6B00B5B9" w14:textId="77777777">
      <w:pPr>
        <w:widowControl/>
        <w:rPr>
          <w:rFonts w:ascii="Times New Roman" w:hAnsi="Times New Roman"/>
          <w:sz w:val="24"/>
        </w:rPr>
      </w:pPr>
    </w:p>
    <w:p w:rsidR="00B36244" w:rsidP="00B36244" w14:paraId="15485CF7" w14:textId="77777777">
      <w:pPr>
        <w:widowControl/>
        <w:rPr>
          <w:rFonts w:ascii="Times New Roman" w:hAnsi="Times New Roman"/>
          <w:bCs/>
          <w:sz w:val="24"/>
        </w:rPr>
      </w:pPr>
      <w:r>
        <w:rPr>
          <w:rFonts w:ascii="Times New Roman" w:hAnsi="Times New Roman"/>
          <w:bCs/>
          <w:sz w:val="24"/>
        </w:rPr>
        <w:t>6.</w:t>
      </w:r>
      <w:r>
        <w:rPr>
          <w:rFonts w:ascii="Times New Roman" w:hAnsi="Times New Roman"/>
          <w:bCs/>
          <w:sz w:val="24"/>
        </w:rPr>
        <w:tab/>
      </w:r>
      <w:r w:rsidRPr="00D97B0A">
        <w:rPr>
          <w:rFonts w:ascii="Times New Roman" w:hAnsi="Times New Roman"/>
          <w:bCs/>
          <w:sz w:val="24"/>
          <w:u w:val="single"/>
        </w:rPr>
        <w:t>Impact of less fr</w:t>
      </w:r>
      <w:r>
        <w:rPr>
          <w:rFonts w:ascii="Times New Roman" w:hAnsi="Times New Roman"/>
          <w:bCs/>
          <w:sz w:val="24"/>
          <w:u w:val="single"/>
        </w:rPr>
        <w:t>equent collection of information.</w:t>
      </w:r>
      <w:r w:rsidRPr="00D97B0A">
        <w:rPr>
          <w:rFonts w:ascii="Times New Roman" w:hAnsi="Times New Roman"/>
          <w:bCs/>
          <w:sz w:val="24"/>
        </w:rPr>
        <w:t xml:space="preserve"> </w:t>
      </w:r>
    </w:p>
    <w:p w:rsidR="00B36244" w:rsidP="00B36244" w14:paraId="142332CB" w14:textId="77777777">
      <w:pPr>
        <w:widowControl/>
        <w:rPr>
          <w:rFonts w:ascii="Times New Roman" w:hAnsi="Times New Roman"/>
          <w:bCs/>
          <w:sz w:val="24"/>
        </w:rPr>
      </w:pPr>
    </w:p>
    <w:p w:rsidR="00A071D2" w:rsidRPr="00A071D2" w:rsidP="00A071D2" w14:paraId="25605F07" w14:textId="77777777">
      <w:pPr>
        <w:rPr>
          <w:rFonts w:ascii="Times New Roman" w:hAnsi="Times New Roman"/>
          <w:sz w:val="24"/>
        </w:rPr>
      </w:pPr>
      <w:r w:rsidRPr="00A071D2">
        <w:rPr>
          <w:rFonts w:ascii="Times New Roman" w:hAnsi="Times New Roman"/>
          <w:sz w:val="24"/>
        </w:rPr>
        <w:t>It is not possible to conduct the collection less frequently and still ensure the necessary level of safety to life and property inherent in transporting hazardous materials.  Without this information, PHMSA would not be able to adequately assess potential risks associated with</w:t>
      </w:r>
      <w:r>
        <w:rPr>
          <w:rFonts w:ascii="Times New Roman" w:hAnsi="Times New Roman"/>
          <w:sz w:val="24"/>
        </w:rPr>
        <w:t xml:space="preserve"> </w:t>
      </w:r>
      <w:r>
        <w:rPr>
          <w:rFonts w:ascii="Times New Roman" w:hAnsi="Times New Roman"/>
          <w:sz w:val="24"/>
        </w:rPr>
        <w:t>hazardous liquid pipelines</w:t>
      </w:r>
      <w:r w:rsidRPr="00A071D2">
        <w:rPr>
          <w:rFonts w:ascii="Times New Roman" w:hAnsi="Times New Roman"/>
          <w:sz w:val="24"/>
        </w:rPr>
        <w:t>.  These pipelines could potentially be detrimental to pipeline safety and the protection of the environment.  Therefore, less frequent information collection could compromise the safety of the U.S. pipeline system and the environment.</w:t>
      </w:r>
    </w:p>
    <w:p w:rsidR="00A071D2" w:rsidP="00A071D2" w14:paraId="7D2A5BBE" w14:textId="77777777">
      <w:pPr>
        <w:tabs>
          <w:tab w:val="left" w:pos="540"/>
        </w:tabs>
        <w:rPr>
          <w:b/>
        </w:rPr>
      </w:pPr>
    </w:p>
    <w:p w:rsidR="00B36244" w:rsidP="00B36244" w14:paraId="5D0E7DCF" w14:textId="77777777">
      <w:pPr>
        <w:widowControl/>
        <w:rPr>
          <w:rFonts w:ascii="Times New Roman" w:hAnsi="Times New Roman"/>
          <w:b/>
          <w:bCs/>
          <w:sz w:val="24"/>
        </w:rPr>
      </w:pPr>
    </w:p>
    <w:p w:rsidR="00B36244" w:rsidP="00B36244" w14:paraId="0FFD5CB9" w14:textId="77777777">
      <w:pPr>
        <w:widowControl/>
        <w:rPr>
          <w:rFonts w:ascii="Times New Roman" w:hAnsi="Times New Roman"/>
          <w:b/>
          <w:bCs/>
          <w:sz w:val="24"/>
        </w:rPr>
      </w:pPr>
      <w:r w:rsidRPr="00D97B0A">
        <w:rPr>
          <w:rFonts w:ascii="Times New Roman" w:hAnsi="Times New Roman"/>
          <w:bCs/>
          <w:sz w:val="24"/>
        </w:rPr>
        <w:t xml:space="preserve">7.  </w:t>
      </w:r>
      <w:r>
        <w:rPr>
          <w:rFonts w:ascii="Times New Roman" w:hAnsi="Times New Roman"/>
          <w:bCs/>
          <w:sz w:val="24"/>
        </w:rPr>
        <w:tab/>
      </w:r>
      <w:r w:rsidRPr="00D97B0A">
        <w:rPr>
          <w:rFonts w:ascii="Times New Roman" w:hAnsi="Times New Roman"/>
          <w:bCs/>
          <w:sz w:val="24"/>
          <w:u w:val="single"/>
        </w:rPr>
        <w:t>Special circumstances</w:t>
      </w:r>
      <w:r>
        <w:rPr>
          <w:rFonts w:ascii="Times New Roman" w:hAnsi="Times New Roman"/>
          <w:bCs/>
          <w:sz w:val="24"/>
          <w:u w:val="single"/>
        </w:rPr>
        <w:t>.</w:t>
      </w:r>
    </w:p>
    <w:p w:rsidR="00B36244" w:rsidP="00B36244" w14:paraId="05DAD59D" w14:textId="77777777">
      <w:pPr>
        <w:widowControl/>
        <w:rPr>
          <w:rFonts w:ascii="Times New Roman" w:hAnsi="Times New Roman"/>
          <w:b/>
          <w:bCs/>
          <w:sz w:val="24"/>
        </w:rPr>
      </w:pPr>
    </w:p>
    <w:p w:rsidR="00A071D2" w:rsidRPr="00A071D2" w:rsidP="00A071D2" w14:paraId="3741A88D" w14:textId="77777777">
      <w:pPr>
        <w:rPr>
          <w:rFonts w:ascii="Times New Roman" w:hAnsi="Times New Roman"/>
          <w:sz w:val="24"/>
        </w:rPr>
      </w:pPr>
      <w:r w:rsidRPr="00A071D2">
        <w:rPr>
          <w:rFonts w:ascii="Times New Roman" w:hAnsi="Times New Roman"/>
          <w:sz w:val="24"/>
        </w:rPr>
        <w:t>The information collection contains no special circumstances.</w:t>
      </w:r>
    </w:p>
    <w:p w:rsidR="00B36244" w:rsidP="00B36244" w14:paraId="6CEBEBC2" w14:textId="77777777">
      <w:pPr>
        <w:widowControl/>
        <w:rPr>
          <w:rFonts w:ascii="Times New Roman" w:hAnsi="Times New Roman"/>
          <w:b/>
          <w:bCs/>
          <w:sz w:val="24"/>
        </w:rPr>
      </w:pPr>
    </w:p>
    <w:p w:rsidR="00B36244" w:rsidP="00B36244" w14:paraId="31C056B5" w14:textId="77777777">
      <w:pPr>
        <w:widowControl/>
        <w:rPr>
          <w:rFonts w:ascii="Times New Roman" w:hAnsi="Times New Roman"/>
          <w:bCs/>
          <w:sz w:val="24"/>
          <w:u w:val="single"/>
        </w:rPr>
      </w:pPr>
      <w:r w:rsidRPr="00882BEC">
        <w:rPr>
          <w:rFonts w:ascii="Times New Roman" w:hAnsi="Times New Roman"/>
          <w:bCs/>
          <w:sz w:val="24"/>
        </w:rPr>
        <w:t xml:space="preserve">8.  </w:t>
      </w:r>
      <w:r>
        <w:rPr>
          <w:rFonts w:ascii="Times New Roman" w:hAnsi="Times New Roman"/>
          <w:bCs/>
          <w:sz w:val="24"/>
        </w:rPr>
        <w:tab/>
      </w:r>
      <w:r w:rsidRPr="00882BEC">
        <w:rPr>
          <w:rFonts w:ascii="Times New Roman" w:hAnsi="Times New Roman"/>
          <w:bCs/>
          <w:sz w:val="24"/>
          <w:u w:val="single"/>
        </w:rPr>
        <w:t>Compliance with 5 CFR 1320.8</w:t>
      </w:r>
      <w:r>
        <w:rPr>
          <w:rFonts w:ascii="Times New Roman" w:hAnsi="Times New Roman"/>
          <w:bCs/>
          <w:sz w:val="24"/>
          <w:u w:val="single"/>
        </w:rPr>
        <w:t>.</w:t>
      </w:r>
    </w:p>
    <w:p w:rsidR="00B36244" w:rsidP="00B36244" w14:paraId="3ACB2084" w14:textId="77777777">
      <w:pPr>
        <w:widowControl/>
        <w:rPr>
          <w:rFonts w:ascii="Times New Roman" w:hAnsi="Times New Roman"/>
          <w:bCs/>
          <w:sz w:val="24"/>
        </w:rPr>
      </w:pPr>
    </w:p>
    <w:p w:rsidR="00FF1CEF" w:rsidRPr="0075757C" w:rsidP="00FF1CEF" w14:paraId="082B6B98" w14:textId="77777777">
      <w:pPr>
        <w:widowControl/>
        <w:jc w:val="both"/>
        <w:rPr>
          <w:rFonts w:ascii="Times New Roman" w:hAnsi="Times New Roman"/>
          <w:sz w:val="24"/>
        </w:rPr>
      </w:pPr>
      <w:r w:rsidRPr="0075757C">
        <w:rPr>
          <w:rFonts w:ascii="Times New Roman" w:hAnsi="Times New Roman"/>
          <w:sz w:val="24"/>
        </w:rPr>
        <w:t xml:space="preserve">PHMSA maintains an “open-door” policy with its stakeholders where continual engagement on ways to improve pipeline safety are routine.  </w:t>
      </w:r>
      <w:r w:rsidRPr="0075757C">
        <w:rPr>
          <w:rFonts w:ascii="Times New Roman" w:hAnsi="Times New Roman"/>
          <w:sz w:val="24"/>
        </w:rPr>
        <w:t>PHMSA published a 60-Day Notice in the Federal Register [</w:t>
      </w:r>
      <w:r w:rsidRPr="0075757C">
        <w:rPr>
          <w:rFonts w:ascii="Times New Roman" w:hAnsi="Times New Roman"/>
          <w:sz w:val="24"/>
        </w:rPr>
        <w:t>8</w:t>
      </w:r>
      <w:r>
        <w:rPr>
          <w:rFonts w:ascii="Times New Roman" w:hAnsi="Times New Roman"/>
          <w:sz w:val="24"/>
        </w:rPr>
        <w:t>9</w:t>
      </w:r>
      <w:r w:rsidRPr="0075757C">
        <w:rPr>
          <w:rFonts w:ascii="Times New Roman" w:hAnsi="Times New Roman"/>
          <w:sz w:val="24"/>
        </w:rPr>
        <w:t xml:space="preserve"> </w:t>
      </w:r>
      <w:r w:rsidRPr="0075757C">
        <w:rPr>
          <w:rFonts w:ascii="Times New Roman" w:hAnsi="Times New Roman"/>
          <w:sz w:val="24"/>
        </w:rPr>
        <w:t xml:space="preserve">FR </w:t>
      </w:r>
      <w:r>
        <w:rPr>
          <w:rFonts w:ascii="Times New Roman" w:hAnsi="Times New Roman"/>
          <w:sz w:val="24"/>
        </w:rPr>
        <w:t>82294</w:t>
      </w:r>
      <w:r w:rsidRPr="0075757C">
        <w:rPr>
          <w:rFonts w:ascii="Times New Roman" w:hAnsi="Times New Roman"/>
          <w:sz w:val="24"/>
        </w:rPr>
        <w:t xml:space="preserve">] on </w:t>
      </w:r>
      <w:r>
        <w:rPr>
          <w:rFonts w:ascii="Times New Roman" w:hAnsi="Times New Roman"/>
          <w:sz w:val="24"/>
        </w:rPr>
        <w:t>October 10, 2025</w:t>
      </w:r>
      <w:r w:rsidRPr="0075757C">
        <w:rPr>
          <w:rFonts w:ascii="Times New Roman" w:hAnsi="Times New Roman"/>
          <w:sz w:val="24"/>
        </w:rPr>
        <w:t xml:space="preserve">.  PHMSA received no comments pertaining to this information collection.  </w:t>
      </w:r>
    </w:p>
    <w:p w:rsidR="00B36244" w:rsidP="00B36244" w14:paraId="4D1F04E5" w14:textId="77777777">
      <w:pPr>
        <w:widowControl/>
        <w:jc w:val="both"/>
        <w:rPr>
          <w:rFonts w:ascii="Times New Roman" w:hAnsi="Times New Roman"/>
          <w:sz w:val="24"/>
        </w:rPr>
      </w:pPr>
    </w:p>
    <w:p w:rsidR="00B36244" w:rsidP="00B36244" w14:paraId="3A0B931E" w14:textId="77777777">
      <w:pPr>
        <w:widowControl/>
        <w:rPr>
          <w:rFonts w:ascii="Times New Roman" w:hAnsi="Times New Roman"/>
          <w:sz w:val="24"/>
        </w:rPr>
      </w:pPr>
      <w:r w:rsidRPr="009340BA">
        <w:rPr>
          <w:rFonts w:ascii="Times New Roman" w:hAnsi="Times New Roman"/>
          <w:bCs/>
          <w:sz w:val="24"/>
        </w:rPr>
        <w:t xml:space="preserve">9.  </w:t>
      </w:r>
      <w:r>
        <w:rPr>
          <w:rFonts w:ascii="Times New Roman" w:hAnsi="Times New Roman"/>
          <w:bCs/>
          <w:sz w:val="24"/>
        </w:rPr>
        <w:tab/>
      </w:r>
      <w:r w:rsidRPr="009340BA">
        <w:rPr>
          <w:rFonts w:ascii="Times New Roman" w:hAnsi="Times New Roman"/>
          <w:bCs/>
          <w:sz w:val="24"/>
          <w:u w:val="single"/>
        </w:rPr>
        <w:t>Payments or gifts to respondents</w:t>
      </w:r>
      <w:r w:rsidRPr="00804822">
        <w:rPr>
          <w:rFonts w:ascii="Times New Roman" w:hAnsi="Times New Roman"/>
          <w:bCs/>
          <w:sz w:val="24"/>
          <w:u w:val="single"/>
        </w:rPr>
        <w:t>.</w:t>
      </w:r>
    </w:p>
    <w:p w:rsidR="00B36244" w:rsidP="00B36244" w14:paraId="6917BC24" w14:textId="77777777">
      <w:pPr>
        <w:widowControl/>
        <w:rPr>
          <w:rFonts w:ascii="Times New Roman" w:hAnsi="Times New Roman"/>
          <w:sz w:val="24"/>
        </w:rPr>
      </w:pPr>
    </w:p>
    <w:p w:rsidR="00B36244" w:rsidRPr="00E17825" w:rsidP="00B36244" w14:paraId="4E998D8A"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4"/>
        </w:rPr>
      </w:pPr>
      <w:r w:rsidRPr="00E17825">
        <w:rPr>
          <w:rFonts w:ascii="Times New Roman" w:hAnsi="Times New Roman"/>
          <w:sz w:val="24"/>
        </w:rPr>
        <w:t>There is no payment or gift provided to respondents associated with this collection of information.</w:t>
      </w:r>
    </w:p>
    <w:p w:rsidR="00B36244" w:rsidRPr="009340BA" w:rsidP="00B36244" w14:paraId="73D7C684" w14:textId="77777777">
      <w:pPr>
        <w:widowControl/>
        <w:rPr>
          <w:rFonts w:ascii="Times New Roman" w:hAnsi="Times New Roman"/>
          <w:sz w:val="24"/>
        </w:rPr>
      </w:pPr>
    </w:p>
    <w:p w:rsidR="00B36244" w:rsidP="00B36244" w14:paraId="37E7988F" w14:textId="77777777">
      <w:pPr>
        <w:widowControl/>
        <w:rPr>
          <w:rFonts w:ascii="Times New Roman" w:hAnsi="Times New Roman"/>
          <w:bCs/>
          <w:sz w:val="24"/>
        </w:rPr>
      </w:pPr>
      <w:r w:rsidRPr="009340BA">
        <w:rPr>
          <w:rFonts w:ascii="Times New Roman" w:hAnsi="Times New Roman"/>
          <w:bCs/>
          <w:sz w:val="24"/>
        </w:rPr>
        <w:t xml:space="preserve">10. </w:t>
      </w:r>
      <w:r>
        <w:rPr>
          <w:rFonts w:ascii="Times New Roman" w:hAnsi="Times New Roman"/>
          <w:bCs/>
          <w:sz w:val="24"/>
        </w:rPr>
        <w:tab/>
      </w:r>
      <w:r w:rsidRPr="009340BA">
        <w:rPr>
          <w:rFonts w:ascii="Times New Roman" w:hAnsi="Times New Roman"/>
          <w:bCs/>
          <w:sz w:val="24"/>
          <w:u w:val="single"/>
        </w:rPr>
        <w:t>Assurance of confidentiality</w:t>
      </w:r>
      <w:r>
        <w:rPr>
          <w:rFonts w:ascii="Times New Roman" w:hAnsi="Times New Roman"/>
          <w:bCs/>
          <w:sz w:val="24"/>
          <w:u w:val="single"/>
        </w:rPr>
        <w:t>.</w:t>
      </w:r>
      <w:r w:rsidRPr="009340BA">
        <w:rPr>
          <w:rFonts w:ascii="Times New Roman" w:hAnsi="Times New Roman"/>
          <w:bCs/>
          <w:sz w:val="24"/>
        </w:rPr>
        <w:t xml:space="preserve"> </w:t>
      </w:r>
    </w:p>
    <w:p w:rsidR="00B36244" w:rsidP="00B36244" w14:paraId="4AD48149" w14:textId="77777777">
      <w:pPr>
        <w:widowControl/>
        <w:rPr>
          <w:rFonts w:ascii="Times New Roman" w:hAnsi="Times New Roman"/>
          <w:bCs/>
          <w:sz w:val="24"/>
        </w:rPr>
      </w:pPr>
    </w:p>
    <w:p w:rsidR="00B36244" w:rsidP="00B36244" w14:paraId="5570B778" w14:textId="77777777">
      <w:pPr>
        <w:widowControl/>
        <w:jc w:val="both"/>
        <w:rPr>
          <w:rFonts w:ascii="Times New Roman" w:hAnsi="Times New Roman"/>
          <w:bCs/>
          <w:sz w:val="24"/>
        </w:rPr>
      </w:pPr>
      <w:r>
        <w:rPr>
          <w:rFonts w:ascii="Times New Roman" w:hAnsi="Times New Roman"/>
          <w:bCs/>
          <w:sz w:val="24"/>
        </w:rPr>
        <w:t xml:space="preserve">PHMSA does not have the authority to guarantee confidentiality, </w:t>
      </w:r>
      <w:r w:rsidR="00A071D2">
        <w:rPr>
          <w:rFonts w:ascii="Times New Roman" w:hAnsi="Times New Roman"/>
          <w:bCs/>
          <w:sz w:val="24"/>
        </w:rPr>
        <w:t>moreover,</w:t>
      </w:r>
      <w:r>
        <w:rPr>
          <w:rFonts w:ascii="Times New Roman" w:hAnsi="Times New Roman"/>
          <w:bCs/>
          <w:sz w:val="24"/>
        </w:rPr>
        <w:t xml:space="preserve"> t</w:t>
      </w:r>
      <w:r>
        <w:rPr>
          <w:rFonts w:ascii="Times New Roman" w:hAnsi="Times New Roman"/>
          <w:bCs/>
          <w:sz w:val="24"/>
        </w:rPr>
        <w:t xml:space="preserve">he requirements of this information collection do not include anything of a sensitive nature or of any matters considered private.  </w:t>
      </w:r>
    </w:p>
    <w:p w:rsidR="00B36244" w:rsidP="00B36244" w14:paraId="603B4A49" w14:textId="77777777">
      <w:pPr>
        <w:widowControl/>
        <w:rPr>
          <w:rFonts w:ascii="Times New Roman" w:hAnsi="Times New Roman"/>
          <w:bCs/>
          <w:sz w:val="24"/>
        </w:rPr>
      </w:pPr>
    </w:p>
    <w:p w:rsidR="00B36244" w:rsidP="00B36244" w14:paraId="5D9DCE99" w14:textId="77777777">
      <w:pPr>
        <w:widowControl/>
        <w:rPr>
          <w:rFonts w:ascii="Times New Roman" w:hAnsi="Times New Roman"/>
          <w:sz w:val="24"/>
        </w:rPr>
      </w:pPr>
      <w:r w:rsidRPr="009340BA">
        <w:rPr>
          <w:rFonts w:ascii="Times New Roman" w:hAnsi="Times New Roman"/>
          <w:bCs/>
          <w:sz w:val="24"/>
        </w:rPr>
        <w:t>11.</w:t>
      </w:r>
      <w:r>
        <w:rPr>
          <w:rFonts w:ascii="Times New Roman" w:hAnsi="Times New Roman"/>
          <w:bCs/>
          <w:sz w:val="24"/>
        </w:rPr>
        <w:tab/>
      </w:r>
      <w:r w:rsidRPr="009340BA">
        <w:rPr>
          <w:rFonts w:ascii="Times New Roman" w:hAnsi="Times New Roman"/>
          <w:bCs/>
          <w:sz w:val="24"/>
          <w:u w:val="single"/>
        </w:rPr>
        <w:t>Justification for collection of sensitive information</w:t>
      </w:r>
      <w:r>
        <w:rPr>
          <w:rFonts w:ascii="Times New Roman" w:hAnsi="Times New Roman"/>
          <w:bCs/>
          <w:sz w:val="24"/>
          <w:u w:val="single"/>
        </w:rPr>
        <w:t>.</w:t>
      </w:r>
      <w:r w:rsidRPr="009340BA">
        <w:rPr>
          <w:rFonts w:ascii="Times New Roman" w:hAnsi="Times New Roman"/>
          <w:sz w:val="24"/>
        </w:rPr>
        <w:t xml:space="preserve"> </w:t>
      </w:r>
    </w:p>
    <w:p w:rsidR="00B36244" w:rsidP="00B36244" w14:paraId="0A0BBBFF" w14:textId="77777777">
      <w:pPr>
        <w:widowControl/>
        <w:rPr>
          <w:rFonts w:ascii="Times New Roman" w:hAnsi="Times New Roman"/>
          <w:sz w:val="24"/>
        </w:rPr>
      </w:pPr>
    </w:p>
    <w:p w:rsidR="00B36244" w:rsidP="00B36244" w14:paraId="7F37D523" w14:textId="77777777">
      <w:pPr>
        <w:widowControl/>
        <w:rPr>
          <w:rFonts w:ascii="Times New Roman" w:hAnsi="Times New Roman"/>
          <w:sz w:val="24"/>
        </w:rPr>
      </w:pPr>
      <w:r>
        <w:rPr>
          <w:rFonts w:ascii="Times New Roman" w:hAnsi="Times New Roman"/>
          <w:sz w:val="24"/>
        </w:rPr>
        <w:t>This information collection does not contain questions of a sensitive nature.</w:t>
      </w:r>
    </w:p>
    <w:p w:rsidR="00B36244" w:rsidRPr="009340BA" w:rsidP="00B36244" w14:paraId="1BF8A610" w14:textId="77777777">
      <w:pPr>
        <w:widowControl/>
        <w:rPr>
          <w:rFonts w:ascii="Times New Roman" w:hAnsi="Times New Roman"/>
          <w:sz w:val="24"/>
        </w:rPr>
      </w:pPr>
    </w:p>
    <w:p w:rsidR="00B36244" w:rsidRPr="00ED263F" w:rsidP="00B36244" w14:paraId="2D078184" w14:textId="77777777">
      <w:pPr>
        <w:widowControl/>
        <w:rPr>
          <w:rFonts w:ascii="Times New Roman" w:hAnsi="Times New Roman"/>
          <w:bCs/>
          <w:sz w:val="24"/>
          <w:u w:val="single"/>
        </w:rPr>
      </w:pPr>
      <w:r w:rsidRPr="00F1611F">
        <w:rPr>
          <w:rFonts w:ascii="Times New Roman" w:hAnsi="Times New Roman"/>
          <w:bCs/>
          <w:sz w:val="24"/>
        </w:rPr>
        <w:t xml:space="preserve">12. </w:t>
      </w:r>
      <w:r w:rsidRPr="00F1611F">
        <w:rPr>
          <w:rFonts w:ascii="Times New Roman" w:hAnsi="Times New Roman"/>
          <w:bCs/>
          <w:sz w:val="24"/>
        </w:rPr>
        <w:tab/>
      </w:r>
      <w:r w:rsidRPr="00F1611F">
        <w:rPr>
          <w:rFonts w:ascii="Times New Roman" w:hAnsi="Times New Roman"/>
          <w:bCs/>
          <w:sz w:val="24"/>
          <w:u w:val="single"/>
        </w:rPr>
        <w:t>Estimate of burden hours for information requested.</w:t>
      </w:r>
    </w:p>
    <w:p w:rsidR="005039CC" w:rsidRPr="005039CC" w:rsidP="00FE63AD" w14:paraId="6E610DB4" w14:textId="19FCE818">
      <w:pPr>
        <w:widowControl/>
        <w:autoSpaceDE/>
        <w:autoSpaceDN/>
        <w:adjustRightInd/>
        <w:rPr>
          <w:rFonts w:ascii="Times New Roman" w:hAnsi="Times New Roman"/>
          <w:sz w:val="24"/>
        </w:rPr>
      </w:pPr>
      <w:r w:rsidRPr="005039CC">
        <w:rPr>
          <w:rFonts w:ascii="Times New Roman" w:hAnsi="Times New Roman"/>
          <w:sz w:val="24"/>
        </w:rPr>
        <w:tab/>
      </w:r>
    </w:p>
    <w:tbl>
      <w:tblPr>
        <w:tblW w:w="95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8"/>
        <w:gridCol w:w="2306"/>
        <w:gridCol w:w="2299"/>
        <w:gridCol w:w="2625"/>
      </w:tblGrid>
      <w:tr w14:paraId="38F18C04" w14:textId="77777777" w:rsidTr="00640959">
        <w:tblPrEx>
          <w:tblW w:w="95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28" w:type="dxa"/>
            <w:shd w:val="clear" w:color="auto" w:fill="DEEAF6"/>
          </w:tcPr>
          <w:p w:rsidR="00A61E08" w:rsidRPr="00AD223F" w:rsidP="00640959" w14:paraId="7DEAD275" w14:textId="77777777">
            <w:pPr>
              <w:jc w:val="center"/>
              <w:rPr>
                <w:rFonts w:ascii="Times New Roman" w:hAnsi="Times New Roman"/>
                <w:b/>
                <w:sz w:val="24"/>
              </w:rPr>
            </w:pPr>
            <w:r w:rsidRPr="00AD223F">
              <w:rPr>
                <w:rFonts w:ascii="Times New Roman" w:hAnsi="Times New Roman"/>
                <w:b/>
                <w:sz w:val="24"/>
              </w:rPr>
              <w:t>IC</w:t>
            </w:r>
          </w:p>
        </w:tc>
        <w:tc>
          <w:tcPr>
            <w:tcW w:w="2306" w:type="dxa"/>
            <w:shd w:val="clear" w:color="auto" w:fill="DEEAF6"/>
          </w:tcPr>
          <w:p w:rsidR="00A61E08" w:rsidRPr="00AD223F" w:rsidP="00640959" w14:paraId="3498D554" w14:textId="77777777">
            <w:pPr>
              <w:jc w:val="center"/>
              <w:rPr>
                <w:rFonts w:ascii="Times New Roman" w:hAnsi="Times New Roman"/>
                <w:b/>
                <w:sz w:val="24"/>
              </w:rPr>
            </w:pPr>
            <w:r w:rsidRPr="00AD223F">
              <w:rPr>
                <w:rFonts w:ascii="Times New Roman" w:hAnsi="Times New Roman"/>
                <w:b/>
                <w:sz w:val="24"/>
              </w:rPr>
              <w:t>Responses</w:t>
            </w:r>
          </w:p>
        </w:tc>
        <w:tc>
          <w:tcPr>
            <w:tcW w:w="2299" w:type="dxa"/>
            <w:shd w:val="clear" w:color="auto" w:fill="DEEAF6"/>
          </w:tcPr>
          <w:p w:rsidR="00A61E08" w:rsidRPr="00AD223F" w:rsidP="00640959" w14:paraId="663CD70C" w14:textId="77777777">
            <w:pPr>
              <w:jc w:val="center"/>
              <w:rPr>
                <w:rFonts w:ascii="Times New Roman" w:hAnsi="Times New Roman"/>
                <w:b/>
                <w:sz w:val="24"/>
              </w:rPr>
            </w:pPr>
            <w:r w:rsidRPr="00AD223F">
              <w:rPr>
                <w:rFonts w:ascii="Times New Roman" w:hAnsi="Times New Roman"/>
                <w:b/>
                <w:sz w:val="24"/>
              </w:rPr>
              <w:t>Burden Per Response</w:t>
            </w:r>
          </w:p>
        </w:tc>
        <w:tc>
          <w:tcPr>
            <w:tcW w:w="2625" w:type="dxa"/>
            <w:shd w:val="clear" w:color="auto" w:fill="DEEAF6"/>
          </w:tcPr>
          <w:p w:rsidR="00A61E08" w:rsidRPr="00AD223F" w:rsidP="00640959" w14:paraId="4712D7E7" w14:textId="77777777">
            <w:pPr>
              <w:jc w:val="center"/>
              <w:rPr>
                <w:rFonts w:ascii="Times New Roman" w:hAnsi="Times New Roman"/>
                <w:b/>
                <w:sz w:val="24"/>
              </w:rPr>
            </w:pPr>
            <w:r w:rsidRPr="00AD223F">
              <w:rPr>
                <w:rFonts w:ascii="Times New Roman" w:hAnsi="Times New Roman"/>
                <w:b/>
                <w:sz w:val="24"/>
              </w:rPr>
              <w:t>Total Burden</w:t>
            </w:r>
          </w:p>
        </w:tc>
      </w:tr>
      <w:tr w14:paraId="0AAFC508" w14:textId="77777777" w:rsidTr="00640959">
        <w:tblPrEx>
          <w:tblW w:w="9558" w:type="dxa"/>
          <w:tblInd w:w="360" w:type="dxa"/>
          <w:tblLook w:val="04A0"/>
        </w:tblPrEx>
        <w:tc>
          <w:tcPr>
            <w:tcW w:w="2328" w:type="dxa"/>
            <w:shd w:val="clear" w:color="auto" w:fill="auto"/>
          </w:tcPr>
          <w:p w:rsidR="00A61E08" w:rsidRPr="00A61E08" w:rsidP="00640959" w14:paraId="259539CA" w14:textId="77777777">
            <w:pPr>
              <w:rPr>
                <w:rFonts w:ascii="Times New Roman" w:hAnsi="Times New Roman"/>
                <w:sz w:val="24"/>
              </w:rPr>
            </w:pPr>
            <w:r>
              <w:rPr>
                <w:rFonts w:ascii="Times New Roman" w:hAnsi="Times New Roman"/>
                <w:sz w:val="24"/>
              </w:rPr>
              <w:t>New Integrity Management Plans</w:t>
            </w:r>
          </w:p>
        </w:tc>
        <w:tc>
          <w:tcPr>
            <w:tcW w:w="2306" w:type="dxa"/>
            <w:shd w:val="clear" w:color="auto" w:fill="auto"/>
          </w:tcPr>
          <w:p w:rsidR="00A61E08" w:rsidRPr="00A61E08" w:rsidP="00640959" w14:paraId="68D6C708" w14:textId="013397A8">
            <w:pPr>
              <w:rPr>
                <w:rFonts w:ascii="Times New Roman" w:hAnsi="Times New Roman"/>
                <w:sz w:val="24"/>
              </w:rPr>
            </w:pPr>
            <w:r>
              <w:rPr>
                <w:rFonts w:ascii="Times New Roman" w:hAnsi="Times New Roman"/>
                <w:sz w:val="24"/>
              </w:rPr>
              <w:t>72</w:t>
            </w:r>
          </w:p>
        </w:tc>
        <w:tc>
          <w:tcPr>
            <w:tcW w:w="2299" w:type="dxa"/>
            <w:shd w:val="clear" w:color="auto" w:fill="auto"/>
          </w:tcPr>
          <w:p w:rsidR="00A61E08" w:rsidRPr="00A61E08" w:rsidP="00640959" w14:paraId="129E7725" w14:textId="77777777">
            <w:pPr>
              <w:rPr>
                <w:rFonts w:ascii="Times New Roman" w:hAnsi="Times New Roman"/>
                <w:sz w:val="24"/>
              </w:rPr>
            </w:pPr>
            <w:r>
              <w:rPr>
                <w:rFonts w:ascii="Times New Roman" w:hAnsi="Times New Roman"/>
                <w:sz w:val="24"/>
              </w:rPr>
              <w:t>2,440</w:t>
            </w:r>
            <w:r w:rsidRPr="00A61E08">
              <w:rPr>
                <w:rFonts w:ascii="Times New Roman" w:hAnsi="Times New Roman"/>
                <w:sz w:val="24"/>
              </w:rPr>
              <w:t xml:space="preserve"> hours</w:t>
            </w:r>
          </w:p>
        </w:tc>
        <w:tc>
          <w:tcPr>
            <w:tcW w:w="2625" w:type="dxa"/>
            <w:shd w:val="clear" w:color="auto" w:fill="auto"/>
          </w:tcPr>
          <w:p w:rsidR="00A61E08" w:rsidRPr="00A61E08" w:rsidP="00640959" w14:paraId="644D75DE" w14:textId="30D2CDD8">
            <w:pPr>
              <w:rPr>
                <w:rFonts w:ascii="Times New Roman" w:hAnsi="Times New Roman"/>
                <w:sz w:val="24"/>
              </w:rPr>
            </w:pPr>
            <w:r>
              <w:rPr>
                <w:rFonts w:ascii="Times New Roman" w:hAnsi="Times New Roman"/>
                <w:sz w:val="24"/>
              </w:rPr>
              <w:t>175,680</w:t>
            </w:r>
            <w:r w:rsidRPr="00A61E08">
              <w:rPr>
                <w:rFonts w:ascii="Times New Roman" w:hAnsi="Times New Roman"/>
                <w:sz w:val="24"/>
              </w:rPr>
              <w:t xml:space="preserve"> hours</w:t>
            </w:r>
          </w:p>
        </w:tc>
      </w:tr>
      <w:tr w14:paraId="0F2957DB" w14:textId="77777777" w:rsidTr="00640959">
        <w:tblPrEx>
          <w:tblW w:w="9558" w:type="dxa"/>
          <w:tblInd w:w="360" w:type="dxa"/>
          <w:tblLook w:val="04A0"/>
        </w:tblPrEx>
        <w:tc>
          <w:tcPr>
            <w:tcW w:w="2328" w:type="dxa"/>
            <w:shd w:val="clear" w:color="auto" w:fill="auto"/>
          </w:tcPr>
          <w:p w:rsidR="00A61E08" w:rsidRPr="00A61E08" w:rsidP="00640959" w14:paraId="14266F4B" w14:textId="77777777">
            <w:pPr>
              <w:rPr>
                <w:rFonts w:ascii="Times New Roman" w:hAnsi="Times New Roman"/>
                <w:sz w:val="24"/>
              </w:rPr>
            </w:pPr>
            <w:r>
              <w:rPr>
                <w:rFonts w:ascii="Times New Roman" w:hAnsi="Times New Roman"/>
                <w:sz w:val="24"/>
              </w:rPr>
              <w:t>Integrity Management Plan Updates</w:t>
            </w:r>
          </w:p>
        </w:tc>
        <w:tc>
          <w:tcPr>
            <w:tcW w:w="2306" w:type="dxa"/>
            <w:shd w:val="clear" w:color="auto" w:fill="auto"/>
          </w:tcPr>
          <w:p w:rsidR="00A61E08" w:rsidRPr="00A61E08" w:rsidP="00640959" w14:paraId="21884A3E" w14:textId="334DA6AE">
            <w:pPr>
              <w:rPr>
                <w:rFonts w:ascii="Times New Roman" w:hAnsi="Times New Roman"/>
                <w:sz w:val="24"/>
              </w:rPr>
            </w:pPr>
            <w:r>
              <w:rPr>
                <w:rFonts w:ascii="Times New Roman" w:hAnsi="Times New Roman"/>
                <w:sz w:val="24"/>
              </w:rPr>
              <w:t>209</w:t>
            </w:r>
          </w:p>
        </w:tc>
        <w:tc>
          <w:tcPr>
            <w:tcW w:w="2299" w:type="dxa"/>
            <w:shd w:val="clear" w:color="auto" w:fill="auto"/>
          </w:tcPr>
          <w:p w:rsidR="00A61E08" w:rsidRPr="00A61E08" w:rsidP="00640959" w14:paraId="0494F6A2" w14:textId="77777777">
            <w:pPr>
              <w:rPr>
                <w:rFonts w:ascii="Times New Roman" w:hAnsi="Times New Roman"/>
                <w:sz w:val="24"/>
              </w:rPr>
            </w:pPr>
            <w:r>
              <w:rPr>
                <w:rFonts w:ascii="Times New Roman" w:hAnsi="Times New Roman"/>
                <w:sz w:val="24"/>
              </w:rPr>
              <w:t>760</w:t>
            </w:r>
            <w:r w:rsidRPr="00A61E08">
              <w:rPr>
                <w:rFonts w:ascii="Times New Roman" w:hAnsi="Times New Roman"/>
                <w:sz w:val="24"/>
              </w:rPr>
              <w:t xml:space="preserve"> hours </w:t>
            </w:r>
          </w:p>
        </w:tc>
        <w:tc>
          <w:tcPr>
            <w:tcW w:w="2625" w:type="dxa"/>
            <w:shd w:val="clear" w:color="auto" w:fill="auto"/>
          </w:tcPr>
          <w:p w:rsidR="00A61E08" w:rsidRPr="00A61E08" w:rsidP="00640959" w14:paraId="61C64A9D" w14:textId="170BBF68">
            <w:pPr>
              <w:rPr>
                <w:rFonts w:ascii="Times New Roman" w:hAnsi="Times New Roman"/>
                <w:sz w:val="24"/>
              </w:rPr>
            </w:pPr>
            <w:r>
              <w:rPr>
                <w:rFonts w:ascii="Times New Roman" w:hAnsi="Times New Roman"/>
                <w:sz w:val="24"/>
              </w:rPr>
              <w:t>158,840</w:t>
            </w:r>
            <w:r w:rsidRPr="00A61E08">
              <w:rPr>
                <w:rFonts w:ascii="Times New Roman" w:hAnsi="Times New Roman"/>
                <w:sz w:val="24"/>
              </w:rPr>
              <w:t xml:space="preserve"> hours</w:t>
            </w:r>
          </w:p>
        </w:tc>
      </w:tr>
      <w:tr w14:paraId="37C48C2F" w14:textId="77777777" w:rsidTr="00640959">
        <w:tblPrEx>
          <w:tblW w:w="9558" w:type="dxa"/>
          <w:tblInd w:w="360" w:type="dxa"/>
          <w:tblLook w:val="04A0"/>
        </w:tblPrEx>
        <w:tc>
          <w:tcPr>
            <w:tcW w:w="2328" w:type="dxa"/>
            <w:shd w:val="clear" w:color="auto" w:fill="auto"/>
          </w:tcPr>
          <w:p w:rsidR="00A61E08" w:rsidRPr="00A61E08" w:rsidP="00640959" w14:paraId="401C38D6" w14:textId="77777777">
            <w:pPr>
              <w:rPr>
                <w:rFonts w:ascii="Times New Roman" w:hAnsi="Times New Roman"/>
                <w:sz w:val="24"/>
              </w:rPr>
            </w:pPr>
            <w:r>
              <w:rPr>
                <w:rFonts w:ascii="Times New Roman" w:hAnsi="Times New Roman"/>
                <w:sz w:val="24"/>
              </w:rPr>
              <w:t xml:space="preserve">Hl Assessment Notifications </w:t>
            </w:r>
          </w:p>
        </w:tc>
        <w:tc>
          <w:tcPr>
            <w:tcW w:w="2306" w:type="dxa"/>
            <w:shd w:val="clear" w:color="auto" w:fill="auto"/>
          </w:tcPr>
          <w:p w:rsidR="00A61E08" w:rsidRPr="00A61E08" w:rsidP="00640959" w14:paraId="15BD4023" w14:textId="77777777">
            <w:pPr>
              <w:rPr>
                <w:rFonts w:ascii="Times New Roman" w:hAnsi="Times New Roman"/>
                <w:sz w:val="24"/>
              </w:rPr>
            </w:pPr>
            <w:r>
              <w:rPr>
                <w:rFonts w:ascii="Times New Roman" w:hAnsi="Times New Roman"/>
                <w:sz w:val="24"/>
              </w:rPr>
              <w:t>10,150</w:t>
            </w:r>
          </w:p>
        </w:tc>
        <w:tc>
          <w:tcPr>
            <w:tcW w:w="2299" w:type="dxa"/>
            <w:shd w:val="clear" w:color="auto" w:fill="auto"/>
          </w:tcPr>
          <w:p w:rsidR="00A61E08" w:rsidRPr="00A61E08" w:rsidP="00640959" w14:paraId="185242C1" w14:textId="77777777">
            <w:pPr>
              <w:rPr>
                <w:rFonts w:ascii="Times New Roman" w:hAnsi="Times New Roman"/>
                <w:sz w:val="24"/>
              </w:rPr>
            </w:pPr>
            <w:r>
              <w:rPr>
                <w:rFonts w:ascii="Times New Roman" w:hAnsi="Times New Roman"/>
                <w:sz w:val="24"/>
              </w:rPr>
              <w:t>1</w:t>
            </w:r>
            <w:r w:rsidRPr="00A61E08">
              <w:rPr>
                <w:rFonts w:ascii="Times New Roman" w:hAnsi="Times New Roman"/>
                <w:sz w:val="24"/>
              </w:rPr>
              <w:t xml:space="preserve"> hours</w:t>
            </w:r>
          </w:p>
        </w:tc>
        <w:tc>
          <w:tcPr>
            <w:tcW w:w="2625" w:type="dxa"/>
            <w:shd w:val="clear" w:color="auto" w:fill="auto"/>
          </w:tcPr>
          <w:p w:rsidR="00A61E08" w:rsidRPr="00A61E08" w:rsidP="00640959" w14:paraId="26D796E5" w14:textId="77777777">
            <w:pPr>
              <w:rPr>
                <w:rFonts w:ascii="Times New Roman" w:hAnsi="Times New Roman"/>
                <w:sz w:val="24"/>
              </w:rPr>
            </w:pPr>
            <w:r w:rsidRPr="00A61E08">
              <w:rPr>
                <w:rFonts w:ascii="Times New Roman" w:hAnsi="Times New Roman"/>
                <w:sz w:val="24"/>
              </w:rPr>
              <w:t>1</w:t>
            </w:r>
            <w:r>
              <w:rPr>
                <w:rFonts w:ascii="Times New Roman" w:hAnsi="Times New Roman"/>
                <w:sz w:val="24"/>
              </w:rPr>
              <w:t>0,150</w:t>
            </w:r>
            <w:r w:rsidRPr="00A61E08">
              <w:rPr>
                <w:rFonts w:ascii="Times New Roman" w:hAnsi="Times New Roman"/>
                <w:sz w:val="24"/>
              </w:rPr>
              <w:t xml:space="preserve"> hours</w:t>
            </w:r>
          </w:p>
        </w:tc>
      </w:tr>
      <w:tr w14:paraId="7433B26E" w14:textId="77777777" w:rsidTr="00640959">
        <w:tblPrEx>
          <w:tblW w:w="9558" w:type="dxa"/>
          <w:tblInd w:w="360" w:type="dxa"/>
          <w:tblLook w:val="04A0"/>
        </w:tblPrEx>
        <w:tc>
          <w:tcPr>
            <w:tcW w:w="2328" w:type="dxa"/>
            <w:shd w:val="clear" w:color="auto" w:fill="auto"/>
          </w:tcPr>
          <w:p w:rsidR="00A61E08" w:rsidP="00640959" w14:paraId="0A42BB5F" w14:textId="77777777">
            <w:pPr>
              <w:rPr>
                <w:rFonts w:ascii="Times New Roman" w:hAnsi="Times New Roman"/>
                <w:sz w:val="24"/>
              </w:rPr>
            </w:pPr>
            <w:r>
              <w:rPr>
                <w:rFonts w:ascii="Times New Roman" w:hAnsi="Times New Roman"/>
                <w:sz w:val="24"/>
              </w:rPr>
              <w:t>180 Day Repair Notifications</w:t>
            </w:r>
          </w:p>
        </w:tc>
        <w:tc>
          <w:tcPr>
            <w:tcW w:w="2306" w:type="dxa"/>
            <w:shd w:val="clear" w:color="auto" w:fill="auto"/>
          </w:tcPr>
          <w:p w:rsidR="00A61E08" w:rsidRPr="00A61E08" w:rsidP="00640959" w14:paraId="3D1AEC40" w14:textId="77777777">
            <w:pPr>
              <w:rPr>
                <w:rFonts w:ascii="Times New Roman" w:hAnsi="Times New Roman"/>
                <w:sz w:val="24"/>
              </w:rPr>
            </w:pPr>
            <w:r>
              <w:rPr>
                <w:rFonts w:ascii="Times New Roman" w:hAnsi="Times New Roman"/>
                <w:sz w:val="24"/>
              </w:rPr>
              <w:t>74</w:t>
            </w:r>
          </w:p>
        </w:tc>
        <w:tc>
          <w:tcPr>
            <w:tcW w:w="2299" w:type="dxa"/>
            <w:shd w:val="clear" w:color="auto" w:fill="auto"/>
          </w:tcPr>
          <w:p w:rsidR="00A61E08" w:rsidRPr="00A61E08" w:rsidP="00640959" w14:paraId="4CE62AB1" w14:textId="77777777">
            <w:pPr>
              <w:rPr>
                <w:rFonts w:ascii="Times New Roman" w:hAnsi="Times New Roman"/>
                <w:sz w:val="24"/>
              </w:rPr>
            </w:pPr>
            <w:r>
              <w:rPr>
                <w:rFonts w:ascii="Times New Roman" w:hAnsi="Times New Roman"/>
                <w:sz w:val="24"/>
              </w:rPr>
              <w:t>0.5 hours</w:t>
            </w:r>
          </w:p>
        </w:tc>
        <w:tc>
          <w:tcPr>
            <w:tcW w:w="2625" w:type="dxa"/>
            <w:shd w:val="clear" w:color="auto" w:fill="auto"/>
          </w:tcPr>
          <w:p w:rsidR="00A61E08" w:rsidRPr="00A61E08" w:rsidP="00640959" w14:paraId="3500A12B" w14:textId="77777777">
            <w:pPr>
              <w:rPr>
                <w:rFonts w:ascii="Times New Roman" w:hAnsi="Times New Roman"/>
                <w:sz w:val="24"/>
              </w:rPr>
            </w:pPr>
            <w:r>
              <w:rPr>
                <w:rFonts w:ascii="Times New Roman" w:hAnsi="Times New Roman"/>
                <w:sz w:val="24"/>
              </w:rPr>
              <w:t>37 hours</w:t>
            </w:r>
          </w:p>
        </w:tc>
      </w:tr>
      <w:tr w14:paraId="778CC5A4" w14:textId="77777777" w:rsidTr="00640959">
        <w:tblPrEx>
          <w:tblW w:w="9558" w:type="dxa"/>
          <w:tblInd w:w="360" w:type="dxa"/>
          <w:tblLook w:val="04A0"/>
        </w:tblPrEx>
        <w:tc>
          <w:tcPr>
            <w:tcW w:w="2328" w:type="dxa"/>
            <w:shd w:val="clear" w:color="auto" w:fill="auto"/>
          </w:tcPr>
          <w:p w:rsidR="00A61E08" w:rsidP="00640959" w14:paraId="7E510E8F" w14:textId="77777777">
            <w:pPr>
              <w:rPr>
                <w:rFonts w:ascii="Times New Roman" w:hAnsi="Times New Roman"/>
                <w:sz w:val="24"/>
              </w:rPr>
            </w:pPr>
            <w:r>
              <w:rPr>
                <w:rFonts w:ascii="Times New Roman" w:hAnsi="Times New Roman"/>
                <w:sz w:val="24"/>
              </w:rPr>
              <w:t xml:space="preserve">Non-ILI Notifications </w:t>
            </w:r>
          </w:p>
        </w:tc>
        <w:tc>
          <w:tcPr>
            <w:tcW w:w="2306" w:type="dxa"/>
            <w:shd w:val="clear" w:color="auto" w:fill="auto"/>
          </w:tcPr>
          <w:p w:rsidR="00A61E08" w:rsidRPr="00A61E08" w:rsidP="00640959" w14:paraId="06A873AC" w14:textId="77777777">
            <w:pPr>
              <w:rPr>
                <w:rFonts w:ascii="Times New Roman" w:hAnsi="Times New Roman"/>
                <w:sz w:val="24"/>
              </w:rPr>
            </w:pPr>
            <w:r>
              <w:rPr>
                <w:rFonts w:ascii="Times New Roman" w:hAnsi="Times New Roman"/>
                <w:sz w:val="24"/>
              </w:rPr>
              <w:t>10</w:t>
            </w:r>
          </w:p>
        </w:tc>
        <w:tc>
          <w:tcPr>
            <w:tcW w:w="2299" w:type="dxa"/>
            <w:shd w:val="clear" w:color="auto" w:fill="auto"/>
          </w:tcPr>
          <w:p w:rsidR="00A61E08" w:rsidRPr="00A61E08" w:rsidP="00640959" w14:paraId="076A3A5F" w14:textId="77777777">
            <w:pPr>
              <w:rPr>
                <w:rFonts w:ascii="Times New Roman" w:hAnsi="Times New Roman"/>
                <w:sz w:val="24"/>
              </w:rPr>
            </w:pPr>
            <w:r>
              <w:rPr>
                <w:rFonts w:ascii="Times New Roman" w:hAnsi="Times New Roman"/>
                <w:sz w:val="24"/>
              </w:rPr>
              <w:t>10 hours</w:t>
            </w:r>
          </w:p>
        </w:tc>
        <w:tc>
          <w:tcPr>
            <w:tcW w:w="2625" w:type="dxa"/>
            <w:shd w:val="clear" w:color="auto" w:fill="auto"/>
          </w:tcPr>
          <w:p w:rsidR="00A61E08" w:rsidRPr="00A61E08" w:rsidP="00640959" w14:paraId="114DFA6C" w14:textId="77777777">
            <w:pPr>
              <w:rPr>
                <w:rFonts w:ascii="Times New Roman" w:hAnsi="Times New Roman"/>
                <w:sz w:val="24"/>
              </w:rPr>
            </w:pPr>
            <w:r>
              <w:rPr>
                <w:rFonts w:ascii="Times New Roman" w:hAnsi="Times New Roman"/>
                <w:sz w:val="24"/>
              </w:rPr>
              <w:t>100 hours</w:t>
            </w:r>
          </w:p>
        </w:tc>
      </w:tr>
      <w:tr w14:paraId="41966465" w14:textId="77777777" w:rsidTr="00640959">
        <w:tblPrEx>
          <w:tblW w:w="9558" w:type="dxa"/>
          <w:tblInd w:w="360" w:type="dxa"/>
          <w:tblLook w:val="04A0"/>
        </w:tblPrEx>
        <w:tc>
          <w:tcPr>
            <w:tcW w:w="2328" w:type="dxa"/>
            <w:shd w:val="clear" w:color="auto" w:fill="DEEAF6"/>
          </w:tcPr>
          <w:p w:rsidR="00A61E08" w:rsidRPr="00BA0AE4" w:rsidP="00640959" w14:paraId="6E871E8F" w14:textId="77777777">
            <w:pPr>
              <w:rPr>
                <w:rFonts w:ascii="Times New Roman" w:hAnsi="Times New Roman"/>
                <w:b/>
                <w:sz w:val="24"/>
              </w:rPr>
            </w:pPr>
            <w:r w:rsidRPr="00BA0AE4">
              <w:rPr>
                <w:rFonts w:ascii="Times New Roman" w:hAnsi="Times New Roman"/>
                <w:b/>
                <w:sz w:val="24"/>
              </w:rPr>
              <w:t>Total</w:t>
            </w:r>
          </w:p>
        </w:tc>
        <w:tc>
          <w:tcPr>
            <w:tcW w:w="2306" w:type="dxa"/>
            <w:shd w:val="clear" w:color="auto" w:fill="DEEAF6"/>
          </w:tcPr>
          <w:p w:rsidR="00A61E08" w:rsidRPr="00BA0AE4" w:rsidP="00640959" w14:paraId="50AC4910" w14:textId="24331B49">
            <w:pPr>
              <w:rPr>
                <w:rFonts w:ascii="Times New Roman" w:hAnsi="Times New Roman"/>
                <w:b/>
                <w:sz w:val="24"/>
              </w:rPr>
            </w:pPr>
            <w:r w:rsidRPr="00BA0AE4">
              <w:rPr>
                <w:rFonts w:ascii="Times New Roman" w:hAnsi="Times New Roman"/>
                <w:b/>
                <w:sz w:val="24"/>
              </w:rPr>
              <w:t>10,</w:t>
            </w:r>
            <w:r w:rsidRPr="00BA0AE4" w:rsidR="00087AB5">
              <w:rPr>
                <w:rFonts w:ascii="Times New Roman" w:hAnsi="Times New Roman"/>
                <w:b/>
                <w:sz w:val="24"/>
              </w:rPr>
              <w:t>5</w:t>
            </w:r>
            <w:r w:rsidR="00087AB5">
              <w:rPr>
                <w:rFonts w:ascii="Times New Roman" w:hAnsi="Times New Roman"/>
                <w:b/>
                <w:sz w:val="24"/>
              </w:rPr>
              <w:t>15</w:t>
            </w:r>
            <w:r w:rsidRPr="00BA0AE4" w:rsidR="00087AB5">
              <w:rPr>
                <w:rFonts w:ascii="Times New Roman" w:hAnsi="Times New Roman"/>
                <w:b/>
                <w:sz w:val="24"/>
              </w:rPr>
              <w:t xml:space="preserve"> </w:t>
            </w:r>
            <w:r w:rsidRPr="00BA0AE4">
              <w:rPr>
                <w:rFonts w:ascii="Times New Roman" w:hAnsi="Times New Roman"/>
                <w:b/>
                <w:sz w:val="24"/>
              </w:rPr>
              <w:t>annual responses</w:t>
            </w:r>
          </w:p>
        </w:tc>
        <w:tc>
          <w:tcPr>
            <w:tcW w:w="2299" w:type="dxa"/>
            <w:shd w:val="clear" w:color="auto" w:fill="DEEAF6"/>
          </w:tcPr>
          <w:p w:rsidR="00A61E08" w:rsidRPr="00BA0AE4" w:rsidP="00640959" w14:paraId="7C7BC10D" w14:textId="77777777">
            <w:pPr>
              <w:rPr>
                <w:rFonts w:ascii="Times New Roman" w:hAnsi="Times New Roman"/>
                <w:b/>
                <w:sz w:val="24"/>
              </w:rPr>
            </w:pPr>
          </w:p>
        </w:tc>
        <w:tc>
          <w:tcPr>
            <w:tcW w:w="2625" w:type="dxa"/>
            <w:shd w:val="clear" w:color="auto" w:fill="DEEAF6"/>
          </w:tcPr>
          <w:p w:rsidR="00A61E08" w:rsidRPr="00BA0AE4" w:rsidP="00640959" w14:paraId="32AA128C" w14:textId="38BAA870">
            <w:pPr>
              <w:rPr>
                <w:rFonts w:ascii="Times New Roman" w:hAnsi="Times New Roman"/>
                <w:b/>
                <w:sz w:val="24"/>
              </w:rPr>
            </w:pPr>
            <w:r>
              <w:rPr>
                <w:rFonts w:ascii="Times New Roman" w:hAnsi="Times New Roman"/>
                <w:b/>
                <w:sz w:val="24"/>
              </w:rPr>
              <w:t>344,807</w:t>
            </w:r>
            <w:r w:rsidRPr="00BA0AE4">
              <w:rPr>
                <w:rFonts w:ascii="Times New Roman" w:hAnsi="Times New Roman"/>
                <w:b/>
                <w:sz w:val="24"/>
              </w:rPr>
              <w:t xml:space="preserve"> annual burden hours</w:t>
            </w:r>
          </w:p>
        </w:tc>
      </w:tr>
    </w:tbl>
    <w:p w:rsidR="00A61E08" w:rsidRPr="00BA0AE4" w:rsidP="005039CC" w14:paraId="419640DF" w14:textId="77777777">
      <w:pPr>
        <w:rPr>
          <w:rFonts w:ascii="Times New Roman" w:hAnsi="Times New Roman"/>
          <w:b/>
          <w:sz w:val="24"/>
        </w:rPr>
      </w:pPr>
    </w:p>
    <w:p w:rsidR="005039CC" w:rsidP="00B36244" w14:paraId="1BD193E1" w14:textId="77777777">
      <w:pPr>
        <w:widowControl/>
        <w:jc w:val="both"/>
        <w:rPr>
          <w:rFonts w:ascii="Times New Roman" w:hAnsi="Times New Roman"/>
          <w:b/>
          <w:i/>
          <w:sz w:val="24"/>
          <w:u w:val="single"/>
        </w:rPr>
      </w:pPr>
    </w:p>
    <w:p w:rsidR="00407C62" w:rsidRPr="00407C62" w:rsidP="00B36244" w14:paraId="5222F19C" w14:textId="77777777">
      <w:pPr>
        <w:widowControl/>
        <w:jc w:val="both"/>
        <w:rPr>
          <w:rFonts w:ascii="Times New Roman" w:hAnsi="Times New Roman"/>
          <w:b/>
          <w:i/>
          <w:sz w:val="24"/>
          <w:u w:val="single"/>
        </w:rPr>
      </w:pPr>
      <w:r w:rsidRPr="00407C62">
        <w:rPr>
          <w:rFonts w:ascii="Times New Roman" w:hAnsi="Times New Roman"/>
          <w:b/>
          <w:i/>
          <w:sz w:val="24"/>
          <w:u w:val="single"/>
        </w:rPr>
        <w:t>Initial</w:t>
      </w:r>
      <w:r w:rsidR="00282CEB">
        <w:rPr>
          <w:rFonts w:ascii="Times New Roman" w:hAnsi="Times New Roman"/>
          <w:b/>
          <w:i/>
          <w:sz w:val="24"/>
          <w:u w:val="single"/>
        </w:rPr>
        <w:t xml:space="preserve"> Integrity Management</w:t>
      </w:r>
      <w:r w:rsidRPr="00407C62">
        <w:rPr>
          <w:rFonts w:ascii="Times New Roman" w:hAnsi="Times New Roman"/>
          <w:b/>
          <w:i/>
          <w:sz w:val="24"/>
          <w:u w:val="single"/>
        </w:rPr>
        <w:t xml:space="preserve"> Plans</w:t>
      </w:r>
    </w:p>
    <w:p w:rsidR="003A26B6" w:rsidP="00B36244" w14:paraId="6FA6853E" w14:textId="64A54D27">
      <w:pPr>
        <w:widowControl/>
        <w:jc w:val="both"/>
        <w:rPr>
          <w:rFonts w:ascii="Times New Roman" w:hAnsi="Times New Roman"/>
          <w:sz w:val="24"/>
        </w:rPr>
      </w:pPr>
      <w:r>
        <w:rPr>
          <w:rFonts w:ascii="Times New Roman" w:hAnsi="Times New Roman"/>
          <w:sz w:val="24"/>
        </w:rPr>
        <w:t>PHMSA estimates that a</w:t>
      </w:r>
      <w:r>
        <w:rPr>
          <w:rFonts w:ascii="Times New Roman" w:hAnsi="Times New Roman"/>
          <w:sz w:val="24"/>
        </w:rPr>
        <w:t>pproximately 20</w:t>
      </w:r>
      <w:r w:rsidR="00FE63AD">
        <w:rPr>
          <w:rFonts w:ascii="Times New Roman" w:hAnsi="Times New Roman"/>
          <w:sz w:val="24"/>
        </w:rPr>
        <w:t>9</w:t>
      </w:r>
      <w:r>
        <w:rPr>
          <w:rFonts w:ascii="Times New Roman" w:hAnsi="Times New Roman"/>
          <w:sz w:val="24"/>
        </w:rPr>
        <w:t xml:space="preserve"> hazardous liquid operators are subject to integrity management requirements.  Among those requirements are the need to have a detailed integrity management plan. </w:t>
      </w:r>
      <w:r w:rsidRPr="00F1611F" w:rsidR="00B36244">
        <w:rPr>
          <w:rFonts w:ascii="Times New Roman" w:hAnsi="Times New Roman"/>
          <w:sz w:val="24"/>
        </w:rPr>
        <w:t xml:space="preserve">Based on PHMSA audits, it is assumed that approximately </w:t>
      </w:r>
      <w:r w:rsidR="00FE63AD">
        <w:rPr>
          <w:rFonts w:ascii="Times New Roman" w:hAnsi="Times New Roman"/>
          <w:sz w:val="24"/>
        </w:rPr>
        <w:t>72</w:t>
      </w:r>
      <w:r w:rsidR="00C852F2">
        <w:rPr>
          <w:rFonts w:ascii="Times New Roman" w:hAnsi="Times New Roman"/>
          <w:sz w:val="24"/>
        </w:rPr>
        <w:t xml:space="preserve"> </w:t>
      </w:r>
      <w:r>
        <w:rPr>
          <w:rFonts w:ascii="Times New Roman" w:hAnsi="Times New Roman"/>
          <w:sz w:val="24"/>
        </w:rPr>
        <w:t xml:space="preserve">new </w:t>
      </w:r>
      <w:r w:rsidR="00240E59">
        <w:rPr>
          <w:rFonts w:ascii="Times New Roman" w:hAnsi="Times New Roman"/>
          <w:sz w:val="24"/>
        </w:rPr>
        <w:t xml:space="preserve">integrity management </w:t>
      </w:r>
      <w:r w:rsidRPr="00F1611F" w:rsidR="00B36244">
        <w:rPr>
          <w:rFonts w:ascii="Times New Roman" w:hAnsi="Times New Roman"/>
          <w:sz w:val="24"/>
        </w:rPr>
        <w:t xml:space="preserve">plans </w:t>
      </w:r>
      <w:r>
        <w:rPr>
          <w:rFonts w:ascii="Times New Roman" w:hAnsi="Times New Roman"/>
          <w:sz w:val="24"/>
        </w:rPr>
        <w:t xml:space="preserve">will be developed </w:t>
      </w:r>
      <w:r w:rsidR="00240E59">
        <w:rPr>
          <w:rFonts w:ascii="Times New Roman" w:hAnsi="Times New Roman"/>
          <w:sz w:val="24"/>
        </w:rPr>
        <w:t xml:space="preserve">each year.  PHMSA expects each operator to spend an </w:t>
      </w:r>
      <w:r w:rsidRPr="00F1611F" w:rsidR="00B36244">
        <w:rPr>
          <w:rFonts w:ascii="Times New Roman" w:hAnsi="Times New Roman"/>
          <w:sz w:val="24"/>
        </w:rPr>
        <w:t xml:space="preserve">average of 1,400 hours </w:t>
      </w:r>
      <w:r>
        <w:rPr>
          <w:rFonts w:ascii="Times New Roman" w:hAnsi="Times New Roman"/>
          <w:sz w:val="24"/>
        </w:rPr>
        <w:t>developing the</w:t>
      </w:r>
      <w:r w:rsidRPr="00F1611F" w:rsidR="00B36244">
        <w:rPr>
          <w:rFonts w:ascii="Times New Roman" w:hAnsi="Times New Roman"/>
          <w:sz w:val="24"/>
        </w:rPr>
        <w:t xml:space="preserve"> initial plan.  </w:t>
      </w:r>
    </w:p>
    <w:p w:rsidR="00B36244" w:rsidRPr="00ED263F" w:rsidP="00B36244" w14:paraId="625293A2" w14:textId="77777777">
      <w:pPr>
        <w:widowControl/>
        <w:jc w:val="both"/>
        <w:rPr>
          <w:rFonts w:ascii="Times New Roman" w:hAnsi="Times New Roman"/>
          <w:sz w:val="24"/>
        </w:rPr>
      </w:pPr>
      <w:r w:rsidRPr="00F1611F">
        <w:rPr>
          <w:rFonts w:ascii="Times New Roman" w:hAnsi="Times New Roman"/>
          <w:sz w:val="24"/>
        </w:rPr>
        <w:t>The labor breakdown is as follows:</w:t>
      </w:r>
    </w:p>
    <w:p w:rsidR="00B36244" w:rsidRPr="00ED263F" w:rsidP="00B36244" w14:paraId="14F68E4A" w14:textId="77777777">
      <w:pPr>
        <w:widowControl/>
        <w:rPr>
          <w:rFonts w:ascii="Times New Roman" w:hAnsi="Times New Roman"/>
          <w:sz w:val="24"/>
        </w:rPr>
      </w:pPr>
    </w:p>
    <w:p w:rsidR="00B36244" w:rsidRPr="00ED263F" w:rsidP="00B36244" w14:paraId="51BD5797" w14:textId="77777777">
      <w:pPr>
        <w:widowControl/>
        <w:rPr>
          <w:rFonts w:ascii="Times New Roman" w:hAnsi="Times New Roman"/>
          <w:sz w:val="24"/>
        </w:rPr>
      </w:pPr>
      <w:r w:rsidRPr="00F1611F">
        <w:rPr>
          <w:rFonts w:ascii="Times New Roman" w:hAnsi="Times New Roman"/>
          <w:sz w:val="24"/>
        </w:rPr>
        <w:t xml:space="preserve">Administrative: </w:t>
      </w:r>
      <w:r w:rsidRPr="00F1611F">
        <w:rPr>
          <w:rFonts w:ascii="Times New Roman" w:hAnsi="Times New Roman"/>
          <w:sz w:val="24"/>
        </w:rPr>
        <w:tab/>
        <w:t>400 hours</w:t>
      </w:r>
    </w:p>
    <w:p w:rsidR="00B36244" w:rsidRPr="00ED263F" w:rsidP="00B36244" w14:paraId="67D62A39" w14:textId="77777777">
      <w:pPr>
        <w:widowControl/>
        <w:rPr>
          <w:rFonts w:ascii="Times New Roman" w:hAnsi="Times New Roman"/>
          <w:sz w:val="24"/>
        </w:rPr>
      </w:pPr>
      <w:r w:rsidRPr="00F1611F">
        <w:rPr>
          <w:rFonts w:ascii="Times New Roman" w:hAnsi="Times New Roman"/>
          <w:sz w:val="24"/>
        </w:rPr>
        <w:t>Technical:</w:t>
      </w:r>
      <w:r w:rsidRPr="00F1611F">
        <w:rPr>
          <w:rFonts w:ascii="Times New Roman" w:hAnsi="Times New Roman"/>
          <w:sz w:val="24"/>
        </w:rPr>
        <w:tab/>
      </w:r>
      <w:r w:rsidRPr="00F1611F">
        <w:rPr>
          <w:rFonts w:ascii="Times New Roman" w:hAnsi="Times New Roman"/>
          <w:sz w:val="24"/>
        </w:rPr>
        <w:tab/>
        <w:t>800 hours</w:t>
      </w:r>
    </w:p>
    <w:p w:rsidR="00B36244" w:rsidRPr="00ED263F" w:rsidP="00B36244" w14:paraId="1E1EBBE7" w14:textId="77777777">
      <w:pPr>
        <w:widowControl/>
        <w:rPr>
          <w:rFonts w:ascii="Times New Roman" w:hAnsi="Times New Roman"/>
          <w:sz w:val="24"/>
          <w:u w:val="single"/>
        </w:rPr>
      </w:pPr>
      <w:r w:rsidRPr="00F1611F">
        <w:rPr>
          <w:rFonts w:ascii="Times New Roman" w:hAnsi="Times New Roman"/>
          <w:sz w:val="24"/>
        </w:rPr>
        <w:t>Senior Engineering:</w:t>
      </w:r>
      <w:r w:rsidRPr="00F1611F">
        <w:rPr>
          <w:rFonts w:ascii="Times New Roman" w:hAnsi="Times New Roman"/>
          <w:sz w:val="24"/>
        </w:rPr>
        <w:tab/>
      </w:r>
      <w:r w:rsidRPr="00F1611F">
        <w:rPr>
          <w:rFonts w:ascii="Times New Roman" w:hAnsi="Times New Roman"/>
          <w:sz w:val="24"/>
          <w:u w:val="single"/>
        </w:rPr>
        <w:t>200 hours</w:t>
      </w:r>
    </w:p>
    <w:p w:rsidR="00B36244" w:rsidRPr="00ED263F" w:rsidP="00B36244" w14:paraId="1C1B55AD" w14:textId="77777777">
      <w:pPr>
        <w:widowControl/>
        <w:rPr>
          <w:rFonts w:ascii="Times New Roman" w:hAnsi="Times New Roman"/>
          <w:sz w:val="24"/>
        </w:rPr>
      </w:pPr>
    </w:p>
    <w:p w:rsidR="00B36244" w:rsidRPr="003A26B6" w:rsidP="000655AF" w14:paraId="5FB28FA2" w14:textId="3DDF21F4">
      <w:pPr>
        <w:widowControl/>
        <w:ind w:left="1440" w:firstLine="720"/>
        <w:rPr>
          <w:rFonts w:ascii="Times New Roman" w:hAnsi="Times New Roman"/>
          <w:sz w:val="24"/>
        </w:rPr>
      </w:pPr>
      <w:r w:rsidRPr="00F1611F">
        <w:rPr>
          <w:rFonts w:ascii="Times New Roman" w:hAnsi="Times New Roman"/>
          <w:sz w:val="24"/>
        </w:rPr>
        <w:t xml:space="preserve">1,400 hours per plan x </w:t>
      </w:r>
      <w:r w:rsidR="00D13C26">
        <w:rPr>
          <w:rFonts w:ascii="Times New Roman" w:hAnsi="Times New Roman"/>
          <w:sz w:val="24"/>
        </w:rPr>
        <w:t>72</w:t>
      </w:r>
      <w:r w:rsidRPr="00F1611F" w:rsidR="00D13C26">
        <w:rPr>
          <w:rFonts w:ascii="Times New Roman" w:hAnsi="Times New Roman"/>
          <w:sz w:val="24"/>
        </w:rPr>
        <w:t xml:space="preserve"> </w:t>
      </w:r>
      <w:r w:rsidRPr="00F1611F">
        <w:rPr>
          <w:rFonts w:ascii="Times New Roman" w:hAnsi="Times New Roman"/>
          <w:sz w:val="24"/>
        </w:rPr>
        <w:t xml:space="preserve">plans = </w:t>
      </w:r>
      <w:r w:rsidR="00D13C26">
        <w:rPr>
          <w:rFonts w:ascii="Times New Roman" w:hAnsi="Times New Roman"/>
          <w:sz w:val="24"/>
        </w:rPr>
        <w:t>100,800</w:t>
      </w:r>
      <w:r w:rsidRPr="003A26B6">
        <w:rPr>
          <w:rFonts w:ascii="Times New Roman" w:hAnsi="Times New Roman"/>
          <w:sz w:val="24"/>
        </w:rPr>
        <w:t xml:space="preserve"> hours to </w:t>
      </w:r>
      <w:r w:rsidRPr="003A26B6" w:rsidR="003A26B6">
        <w:rPr>
          <w:rFonts w:ascii="Times New Roman" w:hAnsi="Times New Roman"/>
          <w:sz w:val="24"/>
        </w:rPr>
        <w:t>develop</w:t>
      </w:r>
      <w:r w:rsidRPr="003A26B6">
        <w:rPr>
          <w:rFonts w:ascii="Times New Roman" w:hAnsi="Times New Roman"/>
          <w:sz w:val="24"/>
        </w:rPr>
        <w:t xml:space="preserve"> the initial plan.</w:t>
      </w:r>
    </w:p>
    <w:p w:rsidR="00B36244" w:rsidRPr="00FE4D41" w:rsidP="00B36244" w14:paraId="603D261F" w14:textId="77777777">
      <w:pPr>
        <w:widowControl/>
        <w:rPr>
          <w:rFonts w:ascii="Times New Roman" w:hAnsi="Times New Roman"/>
          <w:sz w:val="24"/>
          <w:highlight w:val="yellow"/>
        </w:rPr>
      </w:pPr>
    </w:p>
    <w:p w:rsidR="00B36244" w:rsidRPr="00ED263F" w:rsidP="00B36244" w14:paraId="24EC5F29" w14:textId="77777777">
      <w:pPr>
        <w:widowControl/>
        <w:jc w:val="both"/>
        <w:rPr>
          <w:rFonts w:ascii="Times New Roman" w:hAnsi="Times New Roman"/>
          <w:sz w:val="24"/>
        </w:rPr>
      </w:pPr>
      <w:r w:rsidRPr="00F1611F">
        <w:rPr>
          <w:rFonts w:ascii="Times New Roman" w:hAnsi="Times New Roman"/>
          <w:sz w:val="24"/>
        </w:rPr>
        <w:t xml:space="preserve">Additionally, it is estimated that each company will be required to commit additional resources to ensure that the data collected is properly integrated and analyzed to ensure safety.  It is estimated that </w:t>
      </w:r>
      <w:r w:rsidR="00407C62">
        <w:rPr>
          <w:rFonts w:ascii="Times New Roman" w:hAnsi="Times New Roman"/>
          <w:sz w:val="24"/>
        </w:rPr>
        <w:t>this</w:t>
      </w:r>
      <w:r w:rsidRPr="00F1611F">
        <w:rPr>
          <w:rFonts w:ascii="Times New Roman" w:hAnsi="Times New Roman"/>
          <w:sz w:val="24"/>
        </w:rPr>
        <w:t xml:space="preserve"> will require a total of 1,040 hours of administrative (400 hours) and supervisory time (640 hours).  </w:t>
      </w:r>
    </w:p>
    <w:p w:rsidR="000655AF" w:rsidP="000655AF" w14:paraId="1B0B70F4" w14:textId="77777777">
      <w:pPr>
        <w:widowControl/>
        <w:jc w:val="both"/>
        <w:rPr>
          <w:rFonts w:ascii="Times New Roman" w:hAnsi="Times New Roman"/>
          <w:sz w:val="24"/>
        </w:rPr>
      </w:pPr>
    </w:p>
    <w:p w:rsidR="000655AF" w:rsidRPr="00ED263F" w:rsidP="000655AF" w14:paraId="20F8F7F1" w14:textId="77777777">
      <w:pPr>
        <w:widowControl/>
        <w:jc w:val="both"/>
        <w:rPr>
          <w:rFonts w:ascii="Times New Roman" w:hAnsi="Times New Roman"/>
          <w:sz w:val="24"/>
        </w:rPr>
      </w:pPr>
      <w:r w:rsidRPr="00F1611F">
        <w:rPr>
          <w:rFonts w:ascii="Times New Roman" w:hAnsi="Times New Roman"/>
          <w:sz w:val="24"/>
        </w:rPr>
        <w:t>The labor breakdown is as follows:</w:t>
      </w:r>
    </w:p>
    <w:p w:rsidR="000655AF" w:rsidRPr="00ED263F" w:rsidP="000655AF" w14:paraId="0A4C8DFA" w14:textId="77777777">
      <w:pPr>
        <w:widowControl/>
        <w:rPr>
          <w:rFonts w:ascii="Times New Roman" w:hAnsi="Times New Roman"/>
          <w:sz w:val="24"/>
        </w:rPr>
      </w:pPr>
    </w:p>
    <w:p w:rsidR="000655AF" w:rsidRPr="00ED263F" w:rsidP="000655AF" w14:paraId="35EF76DA" w14:textId="77777777">
      <w:pPr>
        <w:widowControl/>
        <w:rPr>
          <w:rFonts w:ascii="Times New Roman" w:hAnsi="Times New Roman"/>
          <w:sz w:val="24"/>
        </w:rPr>
      </w:pPr>
      <w:r w:rsidRPr="00F1611F">
        <w:rPr>
          <w:rFonts w:ascii="Times New Roman" w:hAnsi="Times New Roman"/>
          <w:sz w:val="24"/>
        </w:rPr>
        <w:t xml:space="preserve">Administrative: </w:t>
      </w:r>
      <w:r w:rsidRPr="00F1611F">
        <w:rPr>
          <w:rFonts w:ascii="Times New Roman" w:hAnsi="Times New Roman"/>
          <w:sz w:val="24"/>
        </w:rPr>
        <w:tab/>
        <w:t>400 hours</w:t>
      </w:r>
    </w:p>
    <w:p w:rsidR="000655AF" w:rsidRPr="00ED263F" w:rsidP="000655AF" w14:paraId="3EAF6A87" w14:textId="77777777">
      <w:pPr>
        <w:widowControl/>
        <w:rPr>
          <w:rFonts w:ascii="Times New Roman" w:hAnsi="Times New Roman"/>
          <w:sz w:val="24"/>
          <w:u w:val="single"/>
        </w:rPr>
      </w:pPr>
      <w:r>
        <w:rPr>
          <w:rFonts w:ascii="Times New Roman" w:hAnsi="Times New Roman"/>
          <w:sz w:val="24"/>
        </w:rPr>
        <w:t xml:space="preserve">Supervisory Time: </w:t>
      </w:r>
      <w:r w:rsidRPr="00F1611F">
        <w:rPr>
          <w:rFonts w:ascii="Times New Roman" w:hAnsi="Times New Roman"/>
          <w:sz w:val="24"/>
        </w:rPr>
        <w:tab/>
      </w:r>
      <w:r>
        <w:rPr>
          <w:rFonts w:ascii="Times New Roman" w:hAnsi="Times New Roman"/>
          <w:sz w:val="24"/>
          <w:u w:val="single"/>
        </w:rPr>
        <w:t>640</w:t>
      </w:r>
      <w:r w:rsidRPr="00F1611F">
        <w:rPr>
          <w:rFonts w:ascii="Times New Roman" w:hAnsi="Times New Roman"/>
          <w:sz w:val="24"/>
          <w:u w:val="single"/>
        </w:rPr>
        <w:t xml:space="preserve"> hours</w:t>
      </w:r>
    </w:p>
    <w:p w:rsidR="00B36244" w:rsidRPr="00ED263F" w:rsidP="00B36244" w14:paraId="6A969502" w14:textId="77777777">
      <w:pPr>
        <w:widowControl/>
        <w:rPr>
          <w:rFonts w:ascii="Times New Roman" w:hAnsi="Times New Roman"/>
          <w:sz w:val="24"/>
        </w:rPr>
      </w:pPr>
    </w:p>
    <w:p w:rsidR="00B36244" w:rsidRPr="003A26B6" w:rsidP="00B36244" w14:paraId="2DDF5102" w14:textId="528D5D7B">
      <w:pPr>
        <w:widowControl/>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Pr="00F1611F">
        <w:rPr>
          <w:rFonts w:ascii="Times New Roman" w:hAnsi="Times New Roman"/>
          <w:sz w:val="24"/>
        </w:rPr>
        <w:t>1,040 hours</w:t>
      </w:r>
      <w:r>
        <w:rPr>
          <w:rFonts w:ascii="Times New Roman" w:hAnsi="Times New Roman"/>
          <w:sz w:val="24"/>
        </w:rPr>
        <w:t xml:space="preserve"> x </w:t>
      </w:r>
      <w:r w:rsidR="00D13C26">
        <w:rPr>
          <w:rFonts w:ascii="Times New Roman" w:hAnsi="Times New Roman"/>
          <w:sz w:val="24"/>
        </w:rPr>
        <w:t xml:space="preserve">72 </w:t>
      </w:r>
      <w:r>
        <w:rPr>
          <w:rFonts w:ascii="Times New Roman" w:hAnsi="Times New Roman"/>
          <w:sz w:val="24"/>
        </w:rPr>
        <w:t>operators</w:t>
      </w:r>
      <w:r w:rsidRPr="00F1611F">
        <w:rPr>
          <w:rFonts w:ascii="Times New Roman" w:hAnsi="Times New Roman"/>
          <w:sz w:val="24"/>
        </w:rPr>
        <w:t xml:space="preserve"> = </w:t>
      </w:r>
      <w:r w:rsidR="00D13C26">
        <w:rPr>
          <w:rFonts w:ascii="Times New Roman" w:hAnsi="Times New Roman"/>
          <w:sz w:val="24"/>
        </w:rPr>
        <w:t>74,880</w:t>
      </w:r>
      <w:r w:rsidRPr="003A26B6" w:rsidR="00240E59">
        <w:rPr>
          <w:rFonts w:ascii="Times New Roman" w:hAnsi="Times New Roman"/>
          <w:sz w:val="24"/>
        </w:rPr>
        <w:t xml:space="preserve"> hours </w:t>
      </w:r>
      <w:r w:rsidR="00407C62">
        <w:rPr>
          <w:rFonts w:ascii="Times New Roman" w:hAnsi="Times New Roman"/>
          <w:sz w:val="24"/>
        </w:rPr>
        <w:t>for</w:t>
      </w:r>
      <w:r w:rsidRPr="003A26B6" w:rsidR="00240E59">
        <w:rPr>
          <w:rFonts w:ascii="Times New Roman" w:hAnsi="Times New Roman"/>
          <w:sz w:val="24"/>
        </w:rPr>
        <w:t xml:space="preserve"> data</w:t>
      </w:r>
      <w:r w:rsidR="00407C62">
        <w:rPr>
          <w:rFonts w:ascii="Times New Roman" w:hAnsi="Times New Roman"/>
          <w:sz w:val="24"/>
        </w:rPr>
        <w:t xml:space="preserve"> integration</w:t>
      </w:r>
      <w:r w:rsidRPr="003A26B6" w:rsidR="00240E59">
        <w:rPr>
          <w:rFonts w:ascii="Times New Roman" w:hAnsi="Times New Roman"/>
          <w:sz w:val="24"/>
        </w:rPr>
        <w:t>.</w:t>
      </w:r>
    </w:p>
    <w:p w:rsidR="00B36244" w:rsidRPr="00ED263F" w:rsidP="00B36244" w14:paraId="6B33870D" w14:textId="77777777">
      <w:pPr>
        <w:widowControl/>
        <w:rPr>
          <w:rFonts w:ascii="Times New Roman" w:hAnsi="Times New Roman"/>
          <w:sz w:val="24"/>
        </w:rPr>
      </w:pPr>
    </w:p>
    <w:p w:rsidR="00B36244" w:rsidRPr="003A26B6" w:rsidP="00B36244" w14:paraId="32D0E8F2" w14:textId="348DC8FB">
      <w:pPr>
        <w:widowControl/>
        <w:jc w:val="both"/>
        <w:rPr>
          <w:rFonts w:ascii="Times New Roman" w:hAnsi="Times New Roman"/>
          <w:b/>
          <w:sz w:val="24"/>
        </w:rPr>
      </w:pPr>
      <w:r w:rsidRPr="00256258">
        <w:rPr>
          <w:rFonts w:ascii="Times New Roman" w:hAnsi="Times New Roman"/>
          <w:sz w:val="24"/>
        </w:rPr>
        <w:t>Therefore, it is estimated that the</w:t>
      </w:r>
      <w:r w:rsidRPr="00256258" w:rsidR="00407C62">
        <w:rPr>
          <w:rFonts w:ascii="Times New Roman" w:hAnsi="Times New Roman"/>
          <w:sz w:val="24"/>
        </w:rPr>
        <w:t xml:space="preserve"> </w:t>
      </w:r>
      <w:r w:rsidRPr="00256258">
        <w:rPr>
          <w:rFonts w:ascii="Times New Roman" w:hAnsi="Times New Roman"/>
          <w:sz w:val="24"/>
        </w:rPr>
        <w:t xml:space="preserve">burden to complete the initial plan is </w:t>
      </w:r>
      <w:r w:rsidRPr="00256258" w:rsidR="00935090">
        <w:rPr>
          <w:rFonts w:ascii="Times New Roman" w:hAnsi="Times New Roman"/>
          <w:sz w:val="24"/>
        </w:rPr>
        <w:t>(</w:t>
      </w:r>
      <w:r w:rsidR="00D13C26">
        <w:rPr>
          <w:rFonts w:ascii="Times New Roman" w:hAnsi="Times New Roman"/>
          <w:sz w:val="24"/>
        </w:rPr>
        <w:t>100,800</w:t>
      </w:r>
      <w:r w:rsidRPr="00256258" w:rsidR="00407C62">
        <w:rPr>
          <w:rFonts w:ascii="Times New Roman" w:hAnsi="Times New Roman"/>
          <w:sz w:val="24"/>
        </w:rPr>
        <w:t xml:space="preserve"> hours to develop</w:t>
      </w:r>
      <w:r w:rsidRPr="00256258">
        <w:rPr>
          <w:rFonts w:ascii="Times New Roman" w:hAnsi="Times New Roman"/>
          <w:sz w:val="24"/>
        </w:rPr>
        <w:t xml:space="preserve"> + </w:t>
      </w:r>
      <w:r w:rsidR="00D13C26">
        <w:rPr>
          <w:rFonts w:ascii="Times New Roman" w:hAnsi="Times New Roman"/>
          <w:sz w:val="24"/>
        </w:rPr>
        <w:t>74,880</w:t>
      </w:r>
      <w:r w:rsidRPr="00256258" w:rsidR="00407C62">
        <w:rPr>
          <w:rFonts w:ascii="Times New Roman" w:hAnsi="Times New Roman"/>
          <w:sz w:val="24"/>
        </w:rPr>
        <w:t xml:space="preserve"> hours for data integration</w:t>
      </w:r>
      <w:r w:rsidRPr="00256258" w:rsidR="00935090">
        <w:rPr>
          <w:rFonts w:ascii="Times New Roman" w:hAnsi="Times New Roman"/>
          <w:sz w:val="24"/>
        </w:rPr>
        <w:t>)</w:t>
      </w:r>
      <w:r w:rsidRPr="003A26B6" w:rsidR="00935090">
        <w:rPr>
          <w:rFonts w:ascii="Times New Roman" w:hAnsi="Times New Roman"/>
          <w:b/>
          <w:sz w:val="24"/>
        </w:rPr>
        <w:t xml:space="preserve"> </w:t>
      </w:r>
      <w:r w:rsidR="00D13C26">
        <w:rPr>
          <w:rFonts w:ascii="Times New Roman" w:hAnsi="Times New Roman"/>
          <w:b/>
          <w:sz w:val="24"/>
        </w:rPr>
        <w:t>175,680</w:t>
      </w:r>
      <w:r w:rsidR="00407C62">
        <w:rPr>
          <w:rFonts w:ascii="Times New Roman" w:hAnsi="Times New Roman"/>
          <w:b/>
          <w:sz w:val="24"/>
        </w:rPr>
        <w:t xml:space="preserve"> hours for </w:t>
      </w:r>
      <w:r w:rsidR="00D13C26">
        <w:rPr>
          <w:rFonts w:ascii="Times New Roman" w:hAnsi="Times New Roman"/>
          <w:b/>
          <w:sz w:val="24"/>
        </w:rPr>
        <w:t xml:space="preserve">72 </w:t>
      </w:r>
      <w:r w:rsidR="00407C62">
        <w:rPr>
          <w:rFonts w:ascii="Times New Roman" w:hAnsi="Times New Roman"/>
          <w:b/>
          <w:sz w:val="24"/>
        </w:rPr>
        <w:t>respondents</w:t>
      </w:r>
      <w:r w:rsidR="00256258">
        <w:rPr>
          <w:rFonts w:ascii="Times New Roman" w:hAnsi="Times New Roman"/>
          <w:b/>
          <w:sz w:val="24"/>
        </w:rPr>
        <w:t xml:space="preserve"> – approximately 2,440 burden hours per respondent</w:t>
      </w:r>
      <w:r w:rsidRPr="003A26B6">
        <w:rPr>
          <w:rFonts w:ascii="Times New Roman" w:hAnsi="Times New Roman"/>
          <w:b/>
          <w:sz w:val="24"/>
        </w:rPr>
        <w:t>.</w:t>
      </w:r>
    </w:p>
    <w:p w:rsidR="00B36244" w:rsidRPr="00ED263F" w:rsidP="00B36244" w14:paraId="1385630F" w14:textId="77777777">
      <w:pPr>
        <w:widowControl/>
        <w:jc w:val="both"/>
        <w:rPr>
          <w:rFonts w:ascii="Times New Roman" w:hAnsi="Times New Roman"/>
          <w:sz w:val="24"/>
        </w:rPr>
      </w:pPr>
    </w:p>
    <w:p w:rsidR="00407C62" w:rsidRPr="00407C62" w:rsidP="00862B6C" w14:paraId="7F35F370" w14:textId="77777777">
      <w:pPr>
        <w:widowControl/>
        <w:rPr>
          <w:rFonts w:ascii="Times New Roman" w:hAnsi="Times New Roman"/>
          <w:b/>
          <w:i/>
          <w:sz w:val="24"/>
          <w:u w:val="single"/>
        </w:rPr>
      </w:pPr>
      <w:r>
        <w:rPr>
          <w:rFonts w:ascii="Times New Roman" w:hAnsi="Times New Roman"/>
          <w:b/>
          <w:i/>
          <w:sz w:val="24"/>
          <w:u w:val="single"/>
        </w:rPr>
        <w:t xml:space="preserve">Integrity Management </w:t>
      </w:r>
      <w:r w:rsidRPr="00407C62">
        <w:rPr>
          <w:rFonts w:ascii="Times New Roman" w:hAnsi="Times New Roman"/>
          <w:b/>
          <w:i/>
          <w:sz w:val="24"/>
          <w:u w:val="single"/>
        </w:rPr>
        <w:t>Plan Updates</w:t>
      </w:r>
    </w:p>
    <w:p w:rsidR="00407C62" w:rsidP="00862B6C" w14:paraId="53C90A58" w14:textId="77777777">
      <w:pPr>
        <w:widowControl/>
        <w:rPr>
          <w:rFonts w:ascii="Times New Roman" w:hAnsi="Times New Roman"/>
          <w:sz w:val="24"/>
        </w:rPr>
      </w:pPr>
    </w:p>
    <w:p w:rsidR="00862B6C" w:rsidRPr="003A26B6" w:rsidP="00862B6C" w14:paraId="629EB925" w14:textId="7E7D7BA4">
      <w:pPr>
        <w:widowControl/>
        <w:rPr>
          <w:rFonts w:ascii="Times New Roman" w:hAnsi="Times New Roman"/>
          <w:b/>
          <w:sz w:val="24"/>
        </w:rPr>
      </w:pPr>
      <w:r>
        <w:rPr>
          <w:rFonts w:ascii="Times New Roman" w:hAnsi="Times New Roman"/>
          <w:sz w:val="24"/>
        </w:rPr>
        <w:t>All</w:t>
      </w:r>
      <w:r w:rsidRPr="00F1611F" w:rsidR="00B36244">
        <w:rPr>
          <w:rFonts w:ascii="Times New Roman" w:hAnsi="Times New Roman"/>
          <w:sz w:val="24"/>
        </w:rPr>
        <w:t xml:space="preserve"> </w:t>
      </w:r>
      <w:r w:rsidRPr="00F1611F" w:rsidR="00EA1204">
        <w:rPr>
          <w:rFonts w:ascii="Times New Roman" w:hAnsi="Times New Roman"/>
          <w:sz w:val="24"/>
        </w:rPr>
        <w:t>20</w:t>
      </w:r>
      <w:r w:rsidR="00EA1204">
        <w:rPr>
          <w:rFonts w:ascii="Times New Roman" w:hAnsi="Times New Roman"/>
          <w:sz w:val="24"/>
        </w:rPr>
        <w:t>9</w:t>
      </w:r>
      <w:r w:rsidRPr="00F1611F" w:rsidR="00EA1204">
        <w:rPr>
          <w:rFonts w:ascii="Times New Roman" w:hAnsi="Times New Roman"/>
          <w:sz w:val="24"/>
        </w:rPr>
        <w:t xml:space="preserve"> </w:t>
      </w:r>
      <w:r w:rsidRPr="00F1611F" w:rsidR="00B36244">
        <w:rPr>
          <w:rFonts w:ascii="Times New Roman" w:hAnsi="Times New Roman"/>
          <w:sz w:val="24"/>
        </w:rPr>
        <w:t xml:space="preserve">operators </w:t>
      </w:r>
      <w:r w:rsidR="003A26B6">
        <w:rPr>
          <w:rFonts w:ascii="Times New Roman" w:hAnsi="Times New Roman"/>
          <w:sz w:val="24"/>
        </w:rPr>
        <w:t xml:space="preserve">that </w:t>
      </w:r>
      <w:r>
        <w:rPr>
          <w:rFonts w:ascii="Times New Roman" w:hAnsi="Times New Roman"/>
          <w:sz w:val="24"/>
        </w:rPr>
        <w:t>have existing plans are requ</w:t>
      </w:r>
      <w:r w:rsidRPr="00F1611F" w:rsidR="00B36244">
        <w:rPr>
          <w:rFonts w:ascii="Times New Roman" w:hAnsi="Times New Roman"/>
          <w:sz w:val="24"/>
        </w:rPr>
        <w:t xml:space="preserve">ired to update their plans annually.  It is assumed </w:t>
      </w:r>
      <w:r>
        <w:rPr>
          <w:rFonts w:ascii="Times New Roman" w:hAnsi="Times New Roman"/>
          <w:sz w:val="24"/>
        </w:rPr>
        <w:t>that</w:t>
      </w:r>
      <w:r w:rsidRPr="00F1611F" w:rsidR="00B36244">
        <w:rPr>
          <w:rFonts w:ascii="Times New Roman" w:hAnsi="Times New Roman"/>
          <w:sz w:val="24"/>
        </w:rPr>
        <w:t xml:space="preserve"> each operator </w:t>
      </w:r>
      <w:r>
        <w:rPr>
          <w:rFonts w:ascii="Times New Roman" w:hAnsi="Times New Roman"/>
          <w:sz w:val="24"/>
        </w:rPr>
        <w:t xml:space="preserve">will take </w:t>
      </w:r>
      <w:r w:rsidR="00362B22">
        <w:rPr>
          <w:rFonts w:ascii="Times New Roman" w:hAnsi="Times New Roman"/>
          <w:sz w:val="24"/>
        </w:rPr>
        <w:t>260</w:t>
      </w:r>
      <w:r w:rsidRPr="00F1611F" w:rsidR="00B36244">
        <w:rPr>
          <w:rFonts w:ascii="Times New Roman" w:hAnsi="Times New Roman"/>
          <w:sz w:val="24"/>
        </w:rPr>
        <w:t xml:space="preserve"> hours </w:t>
      </w:r>
      <w:r>
        <w:rPr>
          <w:rFonts w:ascii="Times New Roman" w:hAnsi="Times New Roman"/>
          <w:sz w:val="24"/>
        </w:rPr>
        <w:t>each year to</w:t>
      </w:r>
      <w:r w:rsidRPr="00F1611F" w:rsidR="00B36244">
        <w:rPr>
          <w:rFonts w:ascii="Times New Roman" w:hAnsi="Times New Roman"/>
          <w:sz w:val="24"/>
        </w:rPr>
        <w:t xml:space="preserve"> update the</w:t>
      </w:r>
      <w:r>
        <w:rPr>
          <w:rFonts w:ascii="Times New Roman" w:hAnsi="Times New Roman"/>
          <w:sz w:val="24"/>
        </w:rPr>
        <w:t>ir</w:t>
      </w:r>
      <w:r w:rsidRPr="00F1611F" w:rsidR="00B36244">
        <w:rPr>
          <w:rFonts w:ascii="Times New Roman" w:hAnsi="Times New Roman"/>
          <w:sz w:val="24"/>
        </w:rPr>
        <w:t xml:space="preserve"> plan.  </w:t>
      </w:r>
    </w:p>
    <w:p w:rsidR="00B36244" w:rsidRPr="00ED263F" w:rsidP="00B36244" w14:paraId="7E319ED9" w14:textId="77777777">
      <w:pPr>
        <w:widowControl/>
        <w:jc w:val="both"/>
        <w:rPr>
          <w:rFonts w:ascii="Times New Roman" w:hAnsi="Times New Roman"/>
          <w:sz w:val="24"/>
        </w:rPr>
      </w:pPr>
      <w:r w:rsidRPr="00F1611F">
        <w:rPr>
          <w:rFonts w:ascii="Times New Roman" w:hAnsi="Times New Roman"/>
          <w:sz w:val="24"/>
        </w:rPr>
        <w:t>The labor breakdown is as follows:</w:t>
      </w:r>
    </w:p>
    <w:p w:rsidR="00B36244" w:rsidRPr="00ED263F" w:rsidP="00B36244" w14:paraId="50A7E5F0" w14:textId="77777777">
      <w:pPr>
        <w:widowControl/>
        <w:rPr>
          <w:rFonts w:ascii="Times New Roman" w:hAnsi="Times New Roman"/>
          <w:sz w:val="24"/>
        </w:rPr>
      </w:pPr>
    </w:p>
    <w:p w:rsidR="00B36244" w:rsidRPr="00ED263F" w:rsidP="00B36244" w14:paraId="542D12CF" w14:textId="77777777">
      <w:pPr>
        <w:widowControl/>
        <w:rPr>
          <w:rFonts w:ascii="Times New Roman" w:hAnsi="Times New Roman"/>
          <w:sz w:val="24"/>
        </w:rPr>
      </w:pPr>
      <w:r w:rsidRPr="00F1611F">
        <w:rPr>
          <w:rFonts w:ascii="Times New Roman" w:hAnsi="Times New Roman"/>
          <w:sz w:val="24"/>
        </w:rPr>
        <w:t xml:space="preserve">Administrative: </w:t>
      </w:r>
      <w:r w:rsidRPr="00F1611F">
        <w:rPr>
          <w:rFonts w:ascii="Times New Roman" w:hAnsi="Times New Roman"/>
          <w:sz w:val="24"/>
        </w:rPr>
        <w:tab/>
        <w:t>70 hours</w:t>
      </w:r>
    </w:p>
    <w:p w:rsidR="00362B22" w:rsidP="00B36244" w14:paraId="60377B3F" w14:textId="77777777">
      <w:pPr>
        <w:widowControl/>
        <w:rPr>
          <w:rFonts w:ascii="Times New Roman" w:hAnsi="Times New Roman"/>
          <w:sz w:val="24"/>
        </w:rPr>
      </w:pPr>
      <w:r w:rsidRPr="00F1611F">
        <w:rPr>
          <w:rFonts w:ascii="Times New Roman" w:hAnsi="Times New Roman"/>
          <w:sz w:val="24"/>
        </w:rPr>
        <w:t>Engineering:</w:t>
      </w:r>
      <w:r w:rsidRPr="00F1611F">
        <w:rPr>
          <w:rFonts w:ascii="Times New Roman" w:hAnsi="Times New Roman"/>
          <w:sz w:val="24"/>
        </w:rPr>
        <w:tab/>
      </w:r>
      <w:r w:rsidRPr="00F1611F">
        <w:rPr>
          <w:rFonts w:ascii="Times New Roman" w:hAnsi="Times New Roman"/>
          <w:sz w:val="24"/>
        </w:rPr>
        <w:tab/>
      </w:r>
      <w:r w:rsidR="000655AF">
        <w:rPr>
          <w:rFonts w:ascii="Times New Roman" w:hAnsi="Times New Roman"/>
          <w:sz w:val="24"/>
        </w:rPr>
        <w:t>150</w:t>
      </w:r>
      <w:r w:rsidRPr="00F1611F">
        <w:rPr>
          <w:rFonts w:ascii="Times New Roman" w:hAnsi="Times New Roman"/>
          <w:sz w:val="24"/>
        </w:rPr>
        <w:t xml:space="preserve"> hours</w:t>
      </w:r>
      <w:r>
        <w:rPr>
          <w:rFonts w:ascii="Times New Roman" w:hAnsi="Times New Roman"/>
          <w:sz w:val="24"/>
        </w:rPr>
        <w:t xml:space="preserve"> </w:t>
      </w:r>
    </w:p>
    <w:p w:rsidR="00B36244" w:rsidRPr="00ED263F" w:rsidP="00B36244" w14:paraId="4B7FF6E1" w14:textId="77777777">
      <w:pPr>
        <w:widowControl/>
        <w:rPr>
          <w:rFonts w:ascii="Times New Roman" w:hAnsi="Times New Roman"/>
          <w:sz w:val="24"/>
          <w:u w:val="single"/>
        </w:rPr>
      </w:pPr>
      <w:r w:rsidRPr="00F1611F">
        <w:rPr>
          <w:rFonts w:ascii="Times New Roman" w:hAnsi="Times New Roman"/>
          <w:sz w:val="24"/>
        </w:rPr>
        <w:t>Senior Engineering:</w:t>
      </w:r>
      <w:r w:rsidRPr="00F1611F">
        <w:rPr>
          <w:rFonts w:ascii="Times New Roman" w:hAnsi="Times New Roman"/>
          <w:sz w:val="24"/>
        </w:rPr>
        <w:tab/>
      </w:r>
      <w:r w:rsidRPr="00F1611F">
        <w:rPr>
          <w:rFonts w:ascii="Times New Roman" w:hAnsi="Times New Roman"/>
          <w:sz w:val="24"/>
          <w:u w:val="single"/>
        </w:rPr>
        <w:t>40 hours</w:t>
      </w:r>
    </w:p>
    <w:p w:rsidR="00B36244" w:rsidRPr="00ED263F" w:rsidP="00B36244" w14:paraId="072EEB29" w14:textId="77777777">
      <w:pPr>
        <w:widowControl/>
        <w:rPr>
          <w:rFonts w:ascii="Times New Roman" w:hAnsi="Times New Roman"/>
          <w:sz w:val="24"/>
        </w:rPr>
      </w:pPr>
    </w:p>
    <w:p w:rsidR="00862B6C" w:rsidRPr="00362B22" w:rsidP="00362B22" w14:paraId="2E003A12" w14:textId="11193EDD">
      <w:pPr>
        <w:pStyle w:val="ListParagraph"/>
        <w:widowControl/>
        <w:numPr>
          <w:ilvl w:val="0"/>
          <w:numId w:val="15"/>
        </w:numPr>
        <w:rPr>
          <w:rFonts w:ascii="Times New Roman" w:hAnsi="Times New Roman"/>
          <w:sz w:val="24"/>
        </w:rPr>
      </w:pPr>
      <w:r w:rsidRPr="00362B22">
        <w:rPr>
          <w:rFonts w:ascii="Times New Roman" w:hAnsi="Times New Roman"/>
          <w:sz w:val="24"/>
        </w:rPr>
        <w:t xml:space="preserve"> </w:t>
      </w:r>
      <w:r w:rsidRPr="00362B22" w:rsidR="00B36244">
        <w:rPr>
          <w:rFonts w:ascii="Times New Roman" w:hAnsi="Times New Roman"/>
          <w:sz w:val="24"/>
        </w:rPr>
        <w:t xml:space="preserve">hours per plan x </w:t>
      </w:r>
      <w:r w:rsidRPr="00362B22" w:rsidR="00EA1204">
        <w:rPr>
          <w:rFonts w:ascii="Times New Roman" w:hAnsi="Times New Roman"/>
          <w:sz w:val="24"/>
        </w:rPr>
        <w:t>20</w:t>
      </w:r>
      <w:r w:rsidR="00EA1204">
        <w:rPr>
          <w:rFonts w:ascii="Times New Roman" w:hAnsi="Times New Roman"/>
          <w:sz w:val="24"/>
        </w:rPr>
        <w:t>9</w:t>
      </w:r>
      <w:r w:rsidRPr="00362B22" w:rsidR="00EA1204">
        <w:rPr>
          <w:rFonts w:ascii="Times New Roman" w:hAnsi="Times New Roman"/>
          <w:sz w:val="24"/>
        </w:rPr>
        <w:t xml:space="preserve"> </w:t>
      </w:r>
      <w:r w:rsidRPr="00362B22" w:rsidR="00B36244">
        <w:rPr>
          <w:rFonts w:ascii="Times New Roman" w:hAnsi="Times New Roman"/>
          <w:sz w:val="24"/>
        </w:rPr>
        <w:t xml:space="preserve">plans = </w:t>
      </w:r>
      <w:r w:rsidR="00EA1204">
        <w:rPr>
          <w:rFonts w:ascii="Times New Roman" w:hAnsi="Times New Roman"/>
          <w:sz w:val="24"/>
        </w:rPr>
        <w:t>54,340</w:t>
      </w:r>
      <w:r w:rsidRPr="00362B22" w:rsidR="00956588">
        <w:rPr>
          <w:rFonts w:ascii="Times New Roman" w:hAnsi="Times New Roman"/>
          <w:sz w:val="24"/>
        </w:rPr>
        <w:t xml:space="preserve"> for </w:t>
      </w:r>
      <w:r w:rsidRPr="00362B22" w:rsidR="00407C62">
        <w:rPr>
          <w:rFonts w:ascii="Times New Roman" w:hAnsi="Times New Roman"/>
          <w:sz w:val="24"/>
        </w:rPr>
        <w:t xml:space="preserve">plan </w:t>
      </w:r>
      <w:r w:rsidRPr="00362B22" w:rsidR="00956588">
        <w:rPr>
          <w:rFonts w:ascii="Times New Roman" w:hAnsi="Times New Roman"/>
          <w:sz w:val="24"/>
        </w:rPr>
        <w:t>updates</w:t>
      </w:r>
    </w:p>
    <w:p w:rsidR="00862B6C" w:rsidRPr="00862B6C" w:rsidP="009803DE" w14:paraId="59C08487" w14:textId="77777777">
      <w:pPr>
        <w:widowControl/>
        <w:ind w:left="2160"/>
        <w:rPr>
          <w:rFonts w:ascii="Times New Roman" w:hAnsi="Times New Roman"/>
          <w:b/>
          <w:sz w:val="24"/>
        </w:rPr>
      </w:pPr>
    </w:p>
    <w:p w:rsidR="00362B22" w:rsidP="009803DE" w14:paraId="49A90D87" w14:textId="77777777">
      <w:pPr>
        <w:widowControl/>
        <w:ind w:left="2160"/>
        <w:rPr>
          <w:rFonts w:ascii="Times New Roman" w:hAnsi="Times New Roman"/>
          <w:sz w:val="24"/>
        </w:rPr>
      </w:pPr>
    </w:p>
    <w:p w:rsidR="00362B22" w:rsidP="009803DE" w14:paraId="7578CFC1" w14:textId="77777777">
      <w:pPr>
        <w:widowControl/>
        <w:ind w:left="2160"/>
        <w:rPr>
          <w:rFonts w:ascii="Times New Roman" w:hAnsi="Times New Roman"/>
          <w:sz w:val="24"/>
        </w:rPr>
      </w:pPr>
    </w:p>
    <w:p w:rsidR="00362B22" w:rsidRPr="00ED263F" w:rsidP="00362B22" w14:paraId="36C7058B" w14:textId="3EF54C40">
      <w:pPr>
        <w:widowControl/>
        <w:rPr>
          <w:rFonts w:ascii="Times New Roman" w:hAnsi="Times New Roman"/>
          <w:sz w:val="24"/>
        </w:rPr>
      </w:pPr>
      <w:r w:rsidRPr="00F1611F">
        <w:rPr>
          <w:rFonts w:ascii="Times New Roman" w:hAnsi="Times New Roman"/>
          <w:sz w:val="24"/>
        </w:rPr>
        <w:t xml:space="preserve">Additionally, the </w:t>
      </w:r>
      <w:r w:rsidRPr="00F1611F" w:rsidR="00EA1204">
        <w:rPr>
          <w:rFonts w:ascii="Times New Roman" w:hAnsi="Times New Roman"/>
          <w:sz w:val="24"/>
        </w:rPr>
        <w:t>20</w:t>
      </w:r>
      <w:r w:rsidR="00EA1204">
        <w:rPr>
          <w:rFonts w:ascii="Times New Roman" w:hAnsi="Times New Roman"/>
          <w:sz w:val="24"/>
        </w:rPr>
        <w:t xml:space="preserve">9 </w:t>
      </w:r>
      <w:r w:rsidRPr="00F1611F">
        <w:rPr>
          <w:rFonts w:ascii="Times New Roman" w:hAnsi="Times New Roman"/>
          <w:sz w:val="24"/>
        </w:rPr>
        <w:t xml:space="preserve">operators will also need 500 hours of supervisory time to ensure that the data collected annually is appropriately integrated, for an industry total of </w:t>
      </w:r>
      <w:r>
        <w:rPr>
          <w:rFonts w:ascii="Times New Roman" w:hAnsi="Times New Roman"/>
          <w:sz w:val="24"/>
        </w:rPr>
        <w:t>(</w:t>
      </w:r>
      <w:r w:rsidRPr="00F1611F" w:rsidR="00EA1204">
        <w:rPr>
          <w:rFonts w:ascii="Times New Roman" w:hAnsi="Times New Roman"/>
          <w:sz w:val="24"/>
        </w:rPr>
        <w:t>20</w:t>
      </w:r>
      <w:r w:rsidR="00EA1204">
        <w:rPr>
          <w:rFonts w:ascii="Times New Roman" w:hAnsi="Times New Roman"/>
          <w:sz w:val="24"/>
        </w:rPr>
        <w:t>9</w:t>
      </w:r>
      <w:r w:rsidRPr="00F1611F" w:rsidR="00EA1204">
        <w:rPr>
          <w:rFonts w:ascii="Times New Roman" w:hAnsi="Times New Roman"/>
          <w:sz w:val="24"/>
        </w:rPr>
        <w:t xml:space="preserve"> </w:t>
      </w:r>
      <w:r w:rsidRPr="00F1611F">
        <w:rPr>
          <w:rFonts w:ascii="Times New Roman" w:hAnsi="Times New Roman"/>
          <w:sz w:val="24"/>
        </w:rPr>
        <w:t>x 500</w:t>
      </w:r>
      <w:r>
        <w:rPr>
          <w:rFonts w:ascii="Times New Roman" w:hAnsi="Times New Roman"/>
          <w:sz w:val="24"/>
        </w:rPr>
        <w:t xml:space="preserve">) </w:t>
      </w:r>
      <w:r w:rsidRPr="00F1611F">
        <w:rPr>
          <w:rFonts w:ascii="Times New Roman" w:hAnsi="Times New Roman"/>
          <w:sz w:val="24"/>
        </w:rPr>
        <w:t>10</w:t>
      </w:r>
      <w:r w:rsidR="00EA1204">
        <w:rPr>
          <w:rFonts w:ascii="Times New Roman" w:hAnsi="Times New Roman"/>
          <w:sz w:val="24"/>
        </w:rPr>
        <w:t>4</w:t>
      </w:r>
      <w:r w:rsidRPr="00F1611F">
        <w:rPr>
          <w:rFonts w:ascii="Times New Roman" w:hAnsi="Times New Roman"/>
          <w:sz w:val="24"/>
        </w:rPr>
        <w:t>,50</w:t>
      </w:r>
      <w:r>
        <w:rPr>
          <w:rFonts w:ascii="Times New Roman" w:hAnsi="Times New Roman"/>
          <w:sz w:val="24"/>
        </w:rPr>
        <w:t>0</w:t>
      </w:r>
    </w:p>
    <w:p w:rsidR="00362B22" w:rsidRPr="00ED263F" w:rsidP="00362B22" w14:paraId="0C2C64AA" w14:textId="77777777">
      <w:pPr>
        <w:widowControl/>
        <w:rPr>
          <w:rFonts w:ascii="Times New Roman" w:hAnsi="Times New Roman"/>
          <w:sz w:val="24"/>
        </w:rPr>
      </w:pPr>
    </w:p>
    <w:p w:rsidR="00362B22" w:rsidRPr="00ED263F" w:rsidP="00362B22" w14:paraId="1E1E85F5" w14:textId="77777777">
      <w:pPr>
        <w:widowControl/>
        <w:rPr>
          <w:rFonts w:ascii="Times New Roman" w:hAnsi="Times New Roman"/>
          <w:sz w:val="24"/>
        </w:rPr>
      </w:pPr>
      <w:r>
        <w:rPr>
          <w:rFonts w:ascii="Times New Roman" w:hAnsi="Times New Roman"/>
          <w:sz w:val="24"/>
        </w:rPr>
        <w:t>Therefore, e</w:t>
      </w:r>
      <w:r w:rsidRPr="00F1611F">
        <w:rPr>
          <w:rFonts w:ascii="Times New Roman" w:hAnsi="Times New Roman"/>
          <w:sz w:val="24"/>
        </w:rPr>
        <w:t>ach subsequent year will require:</w:t>
      </w:r>
    </w:p>
    <w:p w:rsidR="00362B22" w:rsidRPr="00ED263F" w:rsidP="00362B22" w14:paraId="1405C453" w14:textId="77777777">
      <w:pPr>
        <w:widowControl/>
        <w:rPr>
          <w:rFonts w:ascii="Times New Roman" w:hAnsi="Times New Roman"/>
          <w:sz w:val="24"/>
        </w:rPr>
      </w:pPr>
    </w:p>
    <w:p w:rsidR="00362B22" w:rsidRPr="00ED263F" w:rsidP="00362B22" w14:paraId="3C496018" w14:textId="00233EBE">
      <w:pPr>
        <w:widowControl/>
        <w:rPr>
          <w:rFonts w:ascii="Times New Roman" w:hAnsi="Times New Roman"/>
          <w:sz w:val="24"/>
        </w:rPr>
      </w:pPr>
      <w:r w:rsidRPr="00F1611F">
        <w:rPr>
          <w:rFonts w:ascii="Times New Roman" w:hAnsi="Times New Roman"/>
          <w:sz w:val="24"/>
        </w:rPr>
        <w:t>Updates:</w:t>
      </w:r>
      <w:r w:rsidRPr="00F1611F">
        <w:rPr>
          <w:rFonts w:ascii="Times New Roman" w:hAnsi="Times New Roman"/>
          <w:sz w:val="24"/>
        </w:rPr>
        <w:tab/>
      </w:r>
      <w:r w:rsidRPr="00F1611F" w:rsidR="008C61AF">
        <w:rPr>
          <w:rFonts w:ascii="Times New Roman" w:hAnsi="Times New Roman"/>
          <w:sz w:val="24"/>
        </w:rPr>
        <w:tab/>
      </w:r>
      <w:r w:rsidR="008C61AF">
        <w:rPr>
          <w:rFonts w:ascii="Times New Roman" w:hAnsi="Times New Roman"/>
          <w:sz w:val="24"/>
        </w:rPr>
        <w:t xml:space="preserve"> </w:t>
      </w:r>
      <w:r w:rsidR="00EA1204">
        <w:rPr>
          <w:rFonts w:ascii="Times New Roman" w:hAnsi="Times New Roman"/>
          <w:sz w:val="24"/>
        </w:rPr>
        <w:t>54,340</w:t>
      </w:r>
      <w:r>
        <w:rPr>
          <w:rFonts w:ascii="Times New Roman" w:hAnsi="Times New Roman"/>
          <w:sz w:val="24"/>
        </w:rPr>
        <w:t xml:space="preserve"> hours</w:t>
      </w:r>
      <w:r w:rsidRPr="00F1611F">
        <w:rPr>
          <w:rFonts w:ascii="Times New Roman" w:hAnsi="Times New Roman"/>
          <w:sz w:val="24"/>
        </w:rPr>
        <w:t xml:space="preserve"> </w:t>
      </w:r>
    </w:p>
    <w:p w:rsidR="00362B22" w:rsidRPr="00ED263F" w:rsidP="00362B22" w14:paraId="65F85E8B" w14:textId="53DD9DCF">
      <w:pPr>
        <w:widowControl/>
        <w:rPr>
          <w:rFonts w:ascii="Times New Roman" w:hAnsi="Times New Roman"/>
          <w:sz w:val="24"/>
          <w:u w:val="single"/>
        </w:rPr>
      </w:pPr>
      <w:r w:rsidRPr="00F1611F">
        <w:rPr>
          <w:rFonts w:ascii="Times New Roman" w:hAnsi="Times New Roman"/>
          <w:sz w:val="24"/>
        </w:rPr>
        <w:t>Data Integration:</w:t>
      </w:r>
      <w:r w:rsidRPr="00F1611F">
        <w:rPr>
          <w:rFonts w:ascii="Times New Roman" w:hAnsi="Times New Roman"/>
          <w:sz w:val="24"/>
        </w:rPr>
        <w:tab/>
      </w:r>
      <w:r w:rsidRPr="00F1611F" w:rsidR="00EA1204">
        <w:rPr>
          <w:rFonts w:ascii="Times New Roman" w:hAnsi="Times New Roman"/>
          <w:sz w:val="24"/>
          <w:u w:val="single"/>
        </w:rPr>
        <w:t>10</w:t>
      </w:r>
      <w:r w:rsidR="00EA1204">
        <w:rPr>
          <w:rFonts w:ascii="Times New Roman" w:hAnsi="Times New Roman"/>
          <w:sz w:val="24"/>
          <w:u w:val="single"/>
        </w:rPr>
        <w:t>4</w:t>
      </w:r>
      <w:r w:rsidRPr="00F1611F">
        <w:rPr>
          <w:rFonts w:ascii="Times New Roman" w:hAnsi="Times New Roman"/>
          <w:sz w:val="24"/>
          <w:u w:val="single"/>
        </w:rPr>
        <w:t>,500</w:t>
      </w:r>
      <w:r>
        <w:rPr>
          <w:rFonts w:ascii="Times New Roman" w:hAnsi="Times New Roman"/>
          <w:sz w:val="24"/>
          <w:u w:val="single"/>
        </w:rPr>
        <w:t xml:space="preserve"> hours</w:t>
      </w:r>
    </w:p>
    <w:p w:rsidR="00362B22" w:rsidRPr="00ED263F" w:rsidP="00362B22" w14:paraId="044FF4EF" w14:textId="77777777">
      <w:pPr>
        <w:widowControl/>
        <w:rPr>
          <w:rFonts w:ascii="Times New Roman" w:hAnsi="Times New Roman"/>
          <w:sz w:val="24"/>
          <w:u w:val="single"/>
        </w:rPr>
      </w:pPr>
    </w:p>
    <w:p w:rsidR="00362B22" w:rsidRPr="00362B22" w:rsidP="00362B22" w14:paraId="0A7420A9" w14:textId="5F5AB84C">
      <w:pPr>
        <w:widowControl/>
        <w:ind w:left="1440" w:firstLine="720"/>
        <w:rPr>
          <w:rFonts w:ascii="Times New Roman" w:hAnsi="Times New Roman"/>
          <w:b/>
          <w:sz w:val="24"/>
        </w:rPr>
      </w:pPr>
      <w:r>
        <w:rPr>
          <w:rFonts w:ascii="Times New Roman" w:hAnsi="Times New Roman"/>
          <w:b/>
          <w:sz w:val="24"/>
        </w:rPr>
        <w:t>158,840</w:t>
      </w:r>
      <w:r w:rsidRPr="00362B22">
        <w:rPr>
          <w:rFonts w:ascii="Times New Roman" w:hAnsi="Times New Roman"/>
          <w:b/>
          <w:sz w:val="24"/>
        </w:rPr>
        <w:t xml:space="preserve"> for plan updates and data integration each year </w:t>
      </w:r>
    </w:p>
    <w:p w:rsidR="00B36244" w:rsidRPr="003A26B6" w:rsidP="009803DE" w14:paraId="2415B0D6" w14:textId="77777777">
      <w:pPr>
        <w:widowControl/>
        <w:ind w:left="2160"/>
        <w:rPr>
          <w:rFonts w:ascii="Times New Roman" w:hAnsi="Times New Roman"/>
          <w:b/>
          <w:sz w:val="24"/>
        </w:rPr>
      </w:pPr>
      <w:r>
        <w:rPr>
          <w:rFonts w:ascii="Times New Roman" w:hAnsi="Times New Roman"/>
          <w:sz w:val="24"/>
        </w:rPr>
        <w:t xml:space="preserve"> </w:t>
      </w:r>
    </w:p>
    <w:p w:rsidR="00362B22" w:rsidP="00B36244" w14:paraId="6F2DD97B" w14:textId="77777777">
      <w:pPr>
        <w:widowControl/>
        <w:rPr>
          <w:rFonts w:ascii="Times New Roman" w:hAnsi="Times New Roman"/>
          <w:b/>
          <w:i/>
          <w:sz w:val="24"/>
          <w:u w:val="single"/>
        </w:rPr>
      </w:pPr>
    </w:p>
    <w:p w:rsidR="00B36244" w:rsidP="00B36244" w14:paraId="4CFD386C" w14:textId="77777777">
      <w:pPr>
        <w:widowControl/>
        <w:rPr>
          <w:rFonts w:ascii="Times New Roman" w:hAnsi="Times New Roman"/>
          <w:b/>
          <w:i/>
          <w:sz w:val="24"/>
          <w:u w:val="single"/>
        </w:rPr>
      </w:pPr>
      <w:r>
        <w:rPr>
          <w:rFonts w:ascii="Times New Roman" w:hAnsi="Times New Roman"/>
          <w:b/>
          <w:i/>
          <w:sz w:val="24"/>
          <w:u w:val="single"/>
        </w:rPr>
        <w:t xml:space="preserve">Hazardous Liquid </w:t>
      </w:r>
      <w:r w:rsidR="00CB11D2">
        <w:rPr>
          <w:rFonts w:ascii="Times New Roman" w:hAnsi="Times New Roman"/>
          <w:b/>
          <w:i/>
          <w:sz w:val="24"/>
          <w:u w:val="single"/>
        </w:rPr>
        <w:t>Assessment</w:t>
      </w:r>
      <w:r w:rsidRPr="00362B22" w:rsidR="00362B22">
        <w:rPr>
          <w:rFonts w:ascii="Times New Roman" w:hAnsi="Times New Roman"/>
          <w:b/>
          <w:i/>
          <w:sz w:val="24"/>
          <w:u w:val="single"/>
        </w:rPr>
        <w:t xml:space="preserve"> Notifications</w:t>
      </w:r>
    </w:p>
    <w:p w:rsidR="00362B22" w:rsidRPr="00362B22" w:rsidP="00B36244" w14:paraId="296A6113" w14:textId="77777777">
      <w:pPr>
        <w:widowControl/>
        <w:rPr>
          <w:rFonts w:ascii="Times New Roman" w:hAnsi="Times New Roman"/>
          <w:b/>
          <w:i/>
          <w:sz w:val="24"/>
          <w:u w:val="single"/>
        </w:rPr>
      </w:pPr>
    </w:p>
    <w:p w:rsidR="00362B22" w:rsidRPr="003A26B6" w:rsidP="00B36244" w14:paraId="711AE792" w14:textId="77777777">
      <w:pPr>
        <w:widowControl/>
        <w:rPr>
          <w:rFonts w:ascii="Times New Roman" w:hAnsi="Times New Roman"/>
          <w:b/>
          <w:sz w:val="24"/>
        </w:rPr>
      </w:pPr>
      <w:r w:rsidRPr="00EE294C">
        <w:rPr>
          <w:rFonts w:ascii="Times New Roman" w:hAnsi="Times New Roman"/>
          <w:sz w:val="24"/>
        </w:rPr>
        <w:t>A</w:t>
      </w:r>
      <w:r>
        <w:rPr>
          <w:rFonts w:ascii="Times New Roman" w:hAnsi="Times New Roman"/>
          <w:sz w:val="24"/>
        </w:rPr>
        <w:t xml:space="preserve">dditionally, </w:t>
      </w:r>
      <w:r w:rsidRPr="00EE294C">
        <w:rPr>
          <w:rFonts w:ascii="Times New Roman" w:hAnsi="Times New Roman"/>
          <w:sz w:val="24"/>
        </w:rPr>
        <w:t xml:space="preserve">operators </w:t>
      </w:r>
      <w:r>
        <w:rPr>
          <w:rFonts w:ascii="Times New Roman" w:hAnsi="Times New Roman"/>
          <w:sz w:val="24"/>
        </w:rPr>
        <w:t xml:space="preserve">subject to integrity management </w:t>
      </w:r>
      <w:r w:rsidRPr="00EE294C">
        <w:rPr>
          <w:rFonts w:ascii="Times New Roman" w:hAnsi="Times New Roman"/>
          <w:sz w:val="24"/>
        </w:rPr>
        <w:t xml:space="preserve">must submit notifications to PHMSA </w:t>
      </w:r>
      <w:r>
        <w:rPr>
          <w:rFonts w:ascii="Times New Roman" w:hAnsi="Times New Roman"/>
          <w:sz w:val="24"/>
        </w:rPr>
        <w:t>in</w:t>
      </w:r>
      <w:r w:rsidRPr="00EE294C">
        <w:rPr>
          <w:rFonts w:ascii="Times New Roman" w:hAnsi="Times New Roman"/>
          <w:sz w:val="24"/>
        </w:rPr>
        <w:t xml:space="preserve"> various situations.  Notifications include: Repair, </w:t>
      </w:r>
      <w:r>
        <w:rPr>
          <w:rFonts w:ascii="Times New Roman" w:hAnsi="Times New Roman"/>
          <w:sz w:val="24"/>
        </w:rPr>
        <w:t xml:space="preserve">Use of </w:t>
      </w:r>
      <w:r w:rsidRPr="00EE294C">
        <w:rPr>
          <w:rFonts w:ascii="Times New Roman" w:hAnsi="Times New Roman"/>
          <w:sz w:val="24"/>
        </w:rPr>
        <w:t>Alternate Technology, Interval Changes, and Long-term Pressure Reductions.  These notifications may be submitted in any form</w:t>
      </w:r>
      <w:r>
        <w:rPr>
          <w:rFonts w:ascii="Times New Roman" w:hAnsi="Times New Roman"/>
          <w:sz w:val="24"/>
        </w:rPr>
        <w:t>at</w:t>
      </w:r>
      <w:r w:rsidRPr="00EE294C">
        <w:rPr>
          <w:rFonts w:ascii="Times New Roman" w:hAnsi="Times New Roman"/>
          <w:sz w:val="24"/>
        </w:rPr>
        <w:t xml:space="preserve">.  PHMSA </w:t>
      </w:r>
      <w:r w:rsidR="00114605">
        <w:rPr>
          <w:rFonts w:ascii="Times New Roman" w:hAnsi="Times New Roman"/>
          <w:sz w:val="24"/>
        </w:rPr>
        <w:t xml:space="preserve">estimates that each operator will submit 50 of these ad hoc notifications each year.  PHMSA </w:t>
      </w:r>
      <w:r w:rsidRPr="00EE294C">
        <w:rPr>
          <w:rFonts w:ascii="Times New Roman" w:hAnsi="Times New Roman"/>
          <w:sz w:val="24"/>
        </w:rPr>
        <w:t>estimates that each notification takes approximately 1</w:t>
      </w:r>
      <w:r>
        <w:rPr>
          <w:rFonts w:ascii="Times New Roman" w:hAnsi="Times New Roman"/>
          <w:sz w:val="24"/>
        </w:rPr>
        <w:t xml:space="preserve"> </w:t>
      </w:r>
      <w:r w:rsidRPr="00EE294C">
        <w:rPr>
          <w:rFonts w:ascii="Times New Roman" w:hAnsi="Times New Roman"/>
          <w:sz w:val="24"/>
        </w:rPr>
        <w:t xml:space="preserve">hour to submit.  </w:t>
      </w:r>
      <w:r w:rsidR="002D1511">
        <w:rPr>
          <w:rFonts w:ascii="Times New Roman" w:hAnsi="Times New Roman"/>
          <w:b/>
          <w:sz w:val="24"/>
        </w:rPr>
        <w:t>This results in a</w:t>
      </w:r>
      <w:r w:rsidRPr="003A26B6">
        <w:rPr>
          <w:rFonts w:ascii="Times New Roman" w:hAnsi="Times New Roman"/>
          <w:b/>
          <w:sz w:val="24"/>
        </w:rPr>
        <w:t xml:space="preserve"> total </w:t>
      </w:r>
      <w:r w:rsidR="002D1511">
        <w:rPr>
          <w:rFonts w:ascii="Times New Roman" w:hAnsi="Times New Roman"/>
          <w:b/>
          <w:sz w:val="24"/>
        </w:rPr>
        <w:t xml:space="preserve">annual </w:t>
      </w:r>
      <w:r>
        <w:rPr>
          <w:rFonts w:ascii="Times New Roman" w:hAnsi="Times New Roman"/>
          <w:b/>
          <w:sz w:val="24"/>
        </w:rPr>
        <w:t xml:space="preserve">burden of </w:t>
      </w:r>
      <w:r w:rsidR="002D1511">
        <w:rPr>
          <w:rFonts w:ascii="Times New Roman" w:hAnsi="Times New Roman"/>
          <w:b/>
          <w:sz w:val="24"/>
        </w:rPr>
        <w:t>10,150 responses and 10,1</w:t>
      </w:r>
      <w:r>
        <w:rPr>
          <w:rFonts w:ascii="Times New Roman" w:hAnsi="Times New Roman"/>
          <w:b/>
          <w:sz w:val="24"/>
        </w:rPr>
        <w:t xml:space="preserve">50 </w:t>
      </w:r>
      <w:r w:rsidR="002D1511">
        <w:rPr>
          <w:rFonts w:ascii="Times New Roman" w:hAnsi="Times New Roman"/>
          <w:b/>
          <w:sz w:val="24"/>
        </w:rPr>
        <w:t xml:space="preserve">burden </w:t>
      </w:r>
      <w:r>
        <w:rPr>
          <w:rFonts w:ascii="Times New Roman" w:hAnsi="Times New Roman"/>
          <w:b/>
          <w:sz w:val="24"/>
        </w:rPr>
        <w:t>hours</w:t>
      </w:r>
      <w:r w:rsidRPr="003A26B6">
        <w:rPr>
          <w:rFonts w:ascii="Times New Roman" w:hAnsi="Times New Roman"/>
          <w:b/>
          <w:sz w:val="24"/>
        </w:rPr>
        <w:t xml:space="preserve">.  </w:t>
      </w:r>
    </w:p>
    <w:p w:rsidR="00362B22" w:rsidP="00862B6C" w14:paraId="3032CBCB" w14:textId="77777777">
      <w:pPr>
        <w:widowControl/>
        <w:autoSpaceDE/>
        <w:autoSpaceDN/>
        <w:adjustRightInd/>
        <w:rPr>
          <w:rFonts w:ascii="Times New Roman" w:hAnsi="Times New Roman"/>
          <w:b/>
          <w:bCs/>
          <w:i/>
          <w:sz w:val="24"/>
          <w:u w:val="single"/>
        </w:rPr>
      </w:pPr>
    </w:p>
    <w:p w:rsidR="00407C62" w:rsidRPr="00407C62" w:rsidP="00862B6C" w14:paraId="27C0F90C" w14:textId="77777777">
      <w:pPr>
        <w:widowControl/>
        <w:autoSpaceDE/>
        <w:autoSpaceDN/>
        <w:adjustRightInd/>
        <w:rPr>
          <w:rFonts w:ascii="Times New Roman" w:hAnsi="Times New Roman"/>
          <w:b/>
          <w:bCs/>
          <w:i/>
          <w:sz w:val="24"/>
          <w:u w:val="single"/>
        </w:rPr>
      </w:pPr>
      <w:r w:rsidRPr="00407C62">
        <w:rPr>
          <w:rFonts w:ascii="Times New Roman" w:hAnsi="Times New Roman"/>
          <w:b/>
          <w:bCs/>
          <w:i/>
          <w:sz w:val="24"/>
          <w:u w:val="single"/>
        </w:rPr>
        <w:t>180 Day Repair Notifications</w:t>
      </w:r>
    </w:p>
    <w:p w:rsidR="00407C62" w:rsidP="00862B6C" w14:paraId="311F1415" w14:textId="77777777">
      <w:pPr>
        <w:widowControl/>
        <w:autoSpaceDE/>
        <w:autoSpaceDN/>
        <w:adjustRightInd/>
        <w:rPr>
          <w:rFonts w:ascii="Times New Roman" w:hAnsi="Times New Roman"/>
          <w:bCs/>
          <w:sz w:val="24"/>
        </w:rPr>
      </w:pPr>
    </w:p>
    <w:p w:rsidR="00B36244" w:rsidP="00862B6C" w14:paraId="1052317D" w14:textId="77777777">
      <w:pPr>
        <w:widowControl/>
        <w:autoSpaceDE/>
        <w:autoSpaceDN/>
        <w:adjustRightInd/>
        <w:rPr>
          <w:rFonts w:ascii="Times New Roman" w:hAnsi="Times New Roman"/>
          <w:b/>
          <w:sz w:val="24"/>
        </w:rPr>
      </w:pPr>
      <w:r w:rsidRPr="00EE5A70">
        <w:rPr>
          <w:rFonts w:ascii="Times New Roman" w:hAnsi="Times New Roman"/>
          <w:sz w:val="24"/>
        </w:rPr>
        <w:t xml:space="preserve">Owners and operators of hazardous liquid pipelines are required to have continual assessment and evaluation of pipeline integrity through inspection or testing, as well as remedial preventive and mitigative actions. </w:t>
      </w:r>
      <w:r w:rsidRPr="00862B6C" w:rsidR="00862B6C">
        <w:rPr>
          <w:rFonts w:ascii="Times New Roman" w:hAnsi="Times New Roman"/>
          <w:bCs/>
          <w:sz w:val="24"/>
        </w:rPr>
        <w:t>The Pipeline Safety: Safety of On-Shore Hazardous Liquid Pipelines</w:t>
      </w:r>
      <w:r w:rsidR="00862B6C">
        <w:rPr>
          <w:rFonts w:ascii="Times New Roman" w:hAnsi="Times New Roman"/>
          <w:bCs/>
          <w:sz w:val="24"/>
        </w:rPr>
        <w:t xml:space="preserve"> </w:t>
      </w:r>
      <w:r w:rsidR="00862B6C">
        <w:rPr>
          <w:rFonts w:ascii="Times New Roman" w:hAnsi="Times New Roman"/>
          <w:sz w:val="24"/>
        </w:rPr>
        <w:t xml:space="preserve">final </w:t>
      </w:r>
      <w:r w:rsidR="00F96A70">
        <w:rPr>
          <w:rFonts w:ascii="Times New Roman" w:hAnsi="Times New Roman"/>
          <w:sz w:val="24"/>
        </w:rPr>
        <w:t xml:space="preserve">rule, </w:t>
      </w:r>
      <w:r w:rsidR="00862B6C">
        <w:rPr>
          <w:rFonts w:ascii="Times New Roman" w:hAnsi="Times New Roman"/>
          <w:sz w:val="24"/>
        </w:rPr>
        <w:t xml:space="preserve">requires </w:t>
      </w:r>
      <w:r w:rsidR="00F96A70">
        <w:rPr>
          <w:rFonts w:ascii="Times New Roman" w:hAnsi="Times New Roman"/>
          <w:sz w:val="24"/>
        </w:rPr>
        <w:t xml:space="preserve">operators to notify PHMSA if they incur an anomalous condition in which the cause cannot be identified within </w:t>
      </w:r>
      <w:r w:rsidR="006F2DF6">
        <w:rPr>
          <w:rFonts w:ascii="Times New Roman" w:hAnsi="Times New Roman"/>
          <w:sz w:val="24"/>
        </w:rPr>
        <w:t xml:space="preserve">180 days.  </w:t>
      </w:r>
      <w:r>
        <w:rPr>
          <w:rFonts w:ascii="Times New Roman" w:hAnsi="Times New Roman"/>
          <w:sz w:val="24"/>
        </w:rPr>
        <w:t>I</w:t>
      </w:r>
      <w:r w:rsidRPr="00EE5A70">
        <w:rPr>
          <w:rFonts w:ascii="Times New Roman" w:hAnsi="Times New Roman"/>
          <w:sz w:val="24"/>
        </w:rPr>
        <w:t xml:space="preserve">n cases where a determination about pipeline threats has not been obtained within 180 days following the date of inspection, pipeline operators are required to notify PHMSA in writing and provide an expected date when adequate information will become available. </w:t>
      </w:r>
      <w:r w:rsidR="006F2DF6">
        <w:rPr>
          <w:rFonts w:ascii="Times New Roman" w:hAnsi="Times New Roman"/>
          <w:sz w:val="24"/>
        </w:rPr>
        <w:t>PHMSA expects approximately 7</w:t>
      </w:r>
      <w:r w:rsidR="003A26B6">
        <w:rPr>
          <w:rFonts w:ascii="Times New Roman" w:hAnsi="Times New Roman"/>
          <w:sz w:val="24"/>
        </w:rPr>
        <w:t>4</w:t>
      </w:r>
      <w:r w:rsidR="006F2DF6">
        <w:rPr>
          <w:rFonts w:ascii="Times New Roman" w:hAnsi="Times New Roman"/>
          <w:sz w:val="24"/>
        </w:rPr>
        <w:t xml:space="preserve"> operators to submit these notifications each year.  PHMSA estimates that it will take each operator 30 minutes to complete the notification</w:t>
      </w:r>
      <w:r w:rsidRPr="006F2DF6">
        <w:rPr>
          <w:rFonts w:ascii="Times New Roman" w:hAnsi="Times New Roman"/>
          <w:b/>
          <w:sz w:val="24"/>
        </w:rPr>
        <w:t xml:space="preserve">.   </w:t>
      </w:r>
      <w:r w:rsidRPr="006F2DF6" w:rsidR="006F2DF6">
        <w:rPr>
          <w:rFonts w:ascii="Times New Roman" w:hAnsi="Times New Roman"/>
          <w:b/>
          <w:sz w:val="24"/>
        </w:rPr>
        <w:t>This new provision will result in a burden increase of 7</w:t>
      </w:r>
      <w:r w:rsidR="003A26B6">
        <w:rPr>
          <w:rFonts w:ascii="Times New Roman" w:hAnsi="Times New Roman"/>
          <w:b/>
          <w:sz w:val="24"/>
        </w:rPr>
        <w:t>4</w:t>
      </w:r>
      <w:r w:rsidRPr="006F2DF6" w:rsidR="006F2DF6">
        <w:rPr>
          <w:rFonts w:ascii="Times New Roman" w:hAnsi="Times New Roman"/>
          <w:b/>
          <w:sz w:val="24"/>
        </w:rPr>
        <w:t xml:space="preserve"> responses and 37 burden hours.  </w:t>
      </w:r>
    </w:p>
    <w:p w:rsidR="00282CEB" w:rsidP="00862B6C" w14:paraId="3C41434E" w14:textId="77777777">
      <w:pPr>
        <w:widowControl/>
        <w:autoSpaceDE/>
        <w:autoSpaceDN/>
        <w:adjustRightInd/>
        <w:rPr>
          <w:rFonts w:ascii="Times New Roman" w:hAnsi="Times New Roman"/>
          <w:b/>
          <w:sz w:val="24"/>
        </w:rPr>
      </w:pPr>
    </w:p>
    <w:p w:rsidR="00282CEB" w:rsidRPr="00282CEB" w:rsidP="00862B6C" w14:paraId="2EBFD856" w14:textId="77777777">
      <w:pPr>
        <w:widowControl/>
        <w:autoSpaceDE/>
        <w:autoSpaceDN/>
        <w:adjustRightInd/>
        <w:rPr>
          <w:rFonts w:ascii="Times New Roman" w:hAnsi="Times New Roman"/>
          <w:b/>
          <w:i/>
          <w:sz w:val="24"/>
          <w:u w:val="single"/>
        </w:rPr>
      </w:pPr>
      <w:r w:rsidRPr="00282CEB">
        <w:rPr>
          <w:rFonts w:ascii="Times New Roman" w:hAnsi="Times New Roman"/>
          <w:b/>
          <w:i/>
          <w:sz w:val="24"/>
          <w:u w:val="single"/>
        </w:rPr>
        <w:t>Non</w:t>
      </w:r>
      <w:r>
        <w:rPr>
          <w:rFonts w:ascii="Times New Roman" w:hAnsi="Times New Roman"/>
          <w:b/>
          <w:i/>
          <w:sz w:val="24"/>
          <w:u w:val="single"/>
        </w:rPr>
        <w:t xml:space="preserve">-ILI/ Alternate Assessment Method </w:t>
      </w:r>
      <w:r w:rsidRPr="00282CEB">
        <w:rPr>
          <w:rFonts w:ascii="Times New Roman" w:hAnsi="Times New Roman"/>
          <w:b/>
          <w:i/>
          <w:sz w:val="24"/>
          <w:u w:val="single"/>
        </w:rPr>
        <w:t>Notifications</w:t>
      </w:r>
    </w:p>
    <w:p w:rsidR="00282CEB" w:rsidP="00862B6C" w14:paraId="10DB1C48" w14:textId="77777777">
      <w:pPr>
        <w:widowControl/>
        <w:autoSpaceDE/>
        <w:autoSpaceDN/>
        <w:adjustRightInd/>
        <w:rPr>
          <w:rFonts w:ascii="Times New Roman" w:hAnsi="Times New Roman"/>
          <w:b/>
          <w:sz w:val="24"/>
        </w:rPr>
      </w:pPr>
    </w:p>
    <w:p w:rsidR="00282CEB" w:rsidP="00282CEB" w14:paraId="40D8C31C" w14:textId="77777777">
      <w:pPr>
        <w:widowControl/>
        <w:autoSpaceDE/>
        <w:autoSpaceDN/>
        <w:adjustRightInd/>
        <w:rPr>
          <w:rFonts w:ascii="Times New Roman" w:hAnsi="Times New Roman"/>
          <w:b/>
          <w:sz w:val="24"/>
        </w:rPr>
      </w:pPr>
      <w:r>
        <w:rPr>
          <w:rFonts w:ascii="Times New Roman" w:hAnsi="Times New Roman"/>
          <w:sz w:val="24"/>
        </w:rPr>
        <w:t>Hazardous Liquid pipeline o</w:t>
      </w:r>
      <w:r w:rsidRPr="007C0428">
        <w:rPr>
          <w:rFonts w:ascii="Times New Roman" w:hAnsi="Times New Roman"/>
          <w:sz w:val="24"/>
        </w:rPr>
        <w:t>perators are also required to notify PHMSA when they are unable to assess their pipeline via an in-line inspection. Operators who choose to use a</w:t>
      </w:r>
      <w:r>
        <w:rPr>
          <w:rFonts w:ascii="Times New Roman" w:hAnsi="Times New Roman"/>
          <w:sz w:val="24"/>
        </w:rPr>
        <w:t xml:space="preserve">n alternate assessment method </w:t>
      </w:r>
      <w:r w:rsidRPr="007C0428">
        <w:rPr>
          <w:rFonts w:ascii="Times New Roman" w:hAnsi="Times New Roman"/>
          <w:sz w:val="24"/>
        </w:rPr>
        <w:t>must demonstrate that their pipeline is not capable of accommodating an in</w:t>
      </w:r>
      <w:r>
        <w:rPr>
          <w:rFonts w:ascii="Times New Roman" w:hAnsi="Times New Roman"/>
          <w:sz w:val="24"/>
        </w:rPr>
        <w:t>-</w:t>
      </w:r>
      <w:r w:rsidRPr="007C0428">
        <w:rPr>
          <w:rFonts w:ascii="Times New Roman" w:hAnsi="Times New Roman"/>
          <w:sz w:val="24"/>
        </w:rPr>
        <w:t>line inspection tool and that the use of an alternative assessment method will provide a substantially equivalent understanding of the condition of the pipeline.</w:t>
      </w:r>
      <w:r>
        <w:rPr>
          <w:rFonts w:ascii="Times New Roman" w:hAnsi="Times New Roman"/>
          <w:sz w:val="24"/>
        </w:rPr>
        <w:t xml:space="preserve"> </w:t>
      </w:r>
      <w:r w:rsidRPr="007C0428">
        <w:rPr>
          <w:rFonts w:ascii="Times New Roman" w:hAnsi="Times New Roman"/>
          <w:sz w:val="24"/>
        </w:rPr>
        <w:t xml:space="preserve">PHMSA estimates that </w:t>
      </w:r>
      <w:r w:rsidRPr="007C0428">
        <w:rPr>
          <w:rFonts w:ascii="Times New Roman" w:hAnsi="Times New Roman"/>
          <w:sz w:val="24"/>
        </w:rPr>
        <w:t>operators will submit approximately 10 notifications each year regarding these conditions</w:t>
      </w:r>
      <w:r w:rsidRPr="00423A91">
        <w:rPr>
          <w:rFonts w:ascii="Times New Roman" w:hAnsi="Times New Roman"/>
          <w:sz w:val="24"/>
        </w:rPr>
        <w:t>.</w:t>
      </w:r>
      <w:r w:rsidRPr="007C0428">
        <w:rPr>
          <w:rFonts w:ascii="Times New Roman" w:hAnsi="Times New Roman"/>
          <w:sz w:val="24"/>
        </w:rPr>
        <w:t xml:space="preserve"> Further, PHMSA estimates that each notification will take 10 hours, which includes the time to assemble the necessary information to demonstrate that the pipeline is not capable of accommodating an ILI tool and specify that the alternative assessment method will provide a substantially equivalent understanding of the pipeline. </w:t>
      </w:r>
      <w:r w:rsidRPr="006F2DF6">
        <w:rPr>
          <w:rFonts w:ascii="Times New Roman" w:hAnsi="Times New Roman"/>
          <w:b/>
          <w:sz w:val="24"/>
        </w:rPr>
        <w:t xml:space="preserve">This new provision will result in a burden increase of </w:t>
      </w:r>
      <w:r>
        <w:rPr>
          <w:rFonts w:ascii="Times New Roman" w:hAnsi="Times New Roman"/>
          <w:b/>
          <w:sz w:val="24"/>
        </w:rPr>
        <w:t>10</w:t>
      </w:r>
      <w:r w:rsidRPr="006F2DF6">
        <w:rPr>
          <w:rFonts w:ascii="Times New Roman" w:hAnsi="Times New Roman"/>
          <w:b/>
          <w:sz w:val="24"/>
        </w:rPr>
        <w:t xml:space="preserve"> responses and </w:t>
      </w:r>
      <w:r>
        <w:rPr>
          <w:rFonts w:ascii="Times New Roman" w:hAnsi="Times New Roman"/>
          <w:b/>
          <w:sz w:val="24"/>
        </w:rPr>
        <w:t>100</w:t>
      </w:r>
      <w:r w:rsidRPr="006F2DF6">
        <w:rPr>
          <w:rFonts w:ascii="Times New Roman" w:hAnsi="Times New Roman"/>
          <w:b/>
          <w:sz w:val="24"/>
        </w:rPr>
        <w:t xml:space="preserve"> burden hours.  </w:t>
      </w:r>
    </w:p>
    <w:p w:rsidR="00862B6C" w:rsidP="00B36244" w14:paraId="56C1D18D" w14:textId="77777777">
      <w:pPr>
        <w:widowControl/>
        <w:rPr>
          <w:rFonts w:ascii="Times New Roman" w:hAnsi="Times New Roman"/>
          <w:b/>
          <w:sz w:val="24"/>
        </w:rPr>
      </w:pPr>
    </w:p>
    <w:p w:rsidR="00862B6C" w:rsidP="00B36244" w14:paraId="6490F9E5" w14:textId="77777777">
      <w:pPr>
        <w:widowControl/>
        <w:rPr>
          <w:rFonts w:ascii="Times New Roman" w:hAnsi="Times New Roman"/>
          <w:sz w:val="24"/>
        </w:rPr>
      </w:pPr>
    </w:p>
    <w:p w:rsidR="00B36244" w:rsidRPr="006F2DF6" w:rsidP="00B36244" w14:paraId="28CFA0B5" w14:textId="77777777">
      <w:pPr>
        <w:widowControl/>
        <w:rPr>
          <w:rFonts w:ascii="Times New Roman" w:hAnsi="Times New Roman"/>
          <w:b/>
          <w:sz w:val="24"/>
        </w:rPr>
      </w:pPr>
      <w:r w:rsidRPr="006F2DF6">
        <w:rPr>
          <w:rFonts w:ascii="Times New Roman" w:hAnsi="Times New Roman"/>
          <w:b/>
          <w:sz w:val="24"/>
        </w:rPr>
        <w:t>Therefore, the total annual burden hours are estimated as:</w:t>
      </w:r>
    </w:p>
    <w:p w:rsidR="00B36244" w:rsidRPr="006F2DF6" w:rsidP="00B36244" w14:paraId="4055036A" w14:textId="77777777">
      <w:pPr>
        <w:widowControl/>
        <w:rPr>
          <w:rFonts w:ascii="Times New Roman" w:hAnsi="Times New Roman"/>
          <w:b/>
          <w:sz w:val="24"/>
        </w:rPr>
      </w:pPr>
    </w:p>
    <w:p w:rsidR="00B36244" w:rsidRPr="006F2DF6" w:rsidP="00B36244" w14:paraId="1870D42C" w14:textId="3DAC3896">
      <w:pPr>
        <w:widowControl/>
        <w:rPr>
          <w:rFonts w:ascii="Times New Roman" w:hAnsi="Times New Roman"/>
          <w:b/>
          <w:sz w:val="24"/>
        </w:rPr>
      </w:pPr>
      <w:r w:rsidRPr="006F2DF6">
        <w:rPr>
          <w:rFonts w:ascii="Times New Roman" w:hAnsi="Times New Roman"/>
          <w:b/>
          <w:sz w:val="24"/>
        </w:rPr>
        <w:t>Initial Plans:</w:t>
      </w:r>
      <w:r w:rsidRPr="006F2DF6">
        <w:rPr>
          <w:rFonts w:ascii="Times New Roman" w:hAnsi="Times New Roman"/>
          <w:b/>
          <w:sz w:val="24"/>
        </w:rPr>
        <w:tab/>
      </w:r>
      <w:r w:rsidRPr="006F2DF6">
        <w:rPr>
          <w:rFonts w:ascii="Times New Roman" w:hAnsi="Times New Roman"/>
          <w:b/>
          <w:sz w:val="24"/>
        </w:rPr>
        <w:tab/>
      </w:r>
      <w:r w:rsidR="000C33A4">
        <w:rPr>
          <w:rFonts w:ascii="Times New Roman" w:hAnsi="Times New Roman"/>
          <w:b/>
          <w:sz w:val="24"/>
        </w:rPr>
        <w:tab/>
      </w:r>
      <w:r w:rsidR="000C33A4">
        <w:rPr>
          <w:rFonts w:ascii="Times New Roman" w:hAnsi="Times New Roman"/>
          <w:b/>
          <w:sz w:val="24"/>
        </w:rPr>
        <w:tab/>
      </w:r>
      <w:r w:rsidR="00087AB5">
        <w:rPr>
          <w:rFonts w:ascii="Times New Roman" w:hAnsi="Times New Roman"/>
          <w:b/>
          <w:sz w:val="24"/>
        </w:rPr>
        <w:t>175,680</w:t>
      </w:r>
      <w:r w:rsidRPr="006F2DF6">
        <w:rPr>
          <w:rFonts w:ascii="Times New Roman" w:hAnsi="Times New Roman"/>
          <w:b/>
          <w:sz w:val="24"/>
        </w:rPr>
        <w:t xml:space="preserve"> </w:t>
      </w:r>
      <w:r w:rsidR="000C33A4">
        <w:rPr>
          <w:rFonts w:ascii="Times New Roman" w:hAnsi="Times New Roman"/>
          <w:b/>
          <w:sz w:val="24"/>
        </w:rPr>
        <w:t>hours</w:t>
      </w:r>
    </w:p>
    <w:p w:rsidR="00B36244" w:rsidP="00B36244" w14:paraId="3B886D95" w14:textId="5623FFB2">
      <w:pPr>
        <w:widowControl/>
        <w:rPr>
          <w:rFonts w:ascii="Times New Roman" w:hAnsi="Times New Roman"/>
          <w:b/>
          <w:sz w:val="24"/>
        </w:rPr>
      </w:pPr>
      <w:r w:rsidRPr="006F2DF6">
        <w:rPr>
          <w:rFonts w:ascii="Times New Roman" w:hAnsi="Times New Roman"/>
          <w:b/>
          <w:sz w:val="24"/>
        </w:rPr>
        <w:t>Annual Updates</w:t>
      </w:r>
      <w:r w:rsidRPr="006F2DF6">
        <w:rPr>
          <w:rFonts w:ascii="Times New Roman" w:hAnsi="Times New Roman"/>
          <w:b/>
          <w:sz w:val="24"/>
        </w:rPr>
        <w:tab/>
      </w:r>
      <w:r w:rsidR="000C33A4">
        <w:rPr>
          <w:rFonts w:ascii="Times New Roman" w:hAnsi="Times New Roman"/>
          <w:b/>
          <w:sz w:val="24"/>
        </w:rPr>
        <w:tab/>
      </w:r>
      <w:r w:rsidR="000C33A4">
        <w:rPr>
          <w:rFonts w:ascii="Times New Roman" w:hAnsi="Times New Roman"/>
          <w:b/>
          <w:sz w:val="24"/>
        </w:rPr>
        <w:tab/>
      </w:r>
      <w:r w:rsidR="00EA1204">
        <w:rPr>
          <w:rFonts w:ascii="Times New Roman" w:hAnsi="Times New Roman"/>
          <w:b/>
          <w:sz w:val="24"/>
        </w:rPr>
        <w:t>158,840</w:t>
      </w:r>
      <w:r w:rsidR="000C33A4">
        <w:rPr>
          <w:rFonts w:ascii="Times New Roman" w:hAnsi="Times New Roman"/>
          <w:b/>
          <w:sz w:val="24"/>
        </w:rPr>
        <w:t xml:space="preserve"> hours</w:t>
      </w:r>
    </w:p>
    <w:p w:rsidR="000C33A4" w:rsidP="00B36244" w14:paraId="7BE0BF8C" w14:textId="77777777">
      <w:pPr>
        <w:widowControl/>
        <w:rPr>
          <w:rFonts w:ascii="Times New Roman" w:hAnsi="Times New Roman"/>
          <w:b/>
          <w:sz w:val="24"/>
        </w:rPr>
      </w:pPr>
      <w:r>
        <w:rPr>
          <w:rFonts w:ascii="Times New Roman" w:hAnsi="Times New Roman"/>
          <w:b/>
          <w:sz w:val="24"/>
        </w:rPr>
        <w:t>Ad Hoc Notifications:</w:t>
      </w:r>
      <w:r>
        <w:rPr>
          <w:rFonts w:ascii="Times New Roman" w:hAnsi="Times New Roman"/>
          <w:b/>
          <w:sz w:val="24"/>
        </w:rPr>
        <w:tab/>
      </w:r>
      <w:r>
        <w:rPr>
          <w:rFonts w:ascii="Times New Roman" w:hAnsi="Times New Roman"/>
          <w:b/>
          <w:sz w:val="24"/>
        </w:rPr>
        <w:tab/>
        <w:t>10,150</w:t>
      </w:r>
      <w:r>
        <w:rPr>
          <w:rFonts w:ascii="Times New Roman" w:hAnsi="Times New Roman"/>
          <w:b/>
          <w:sz w:val="24"/>
        </w:rPr>
        <w:tab/>
        <w:t>hours</w:t>
      </w:r>
    </w:p>
    <w:p w:rsidR="000C33A4" w:rsidP="00B36244" w14:paraId="78215691" w14:textId="77777777">
      <w:pPr>
        <w:widowControl/>
        <w:rPr>
          <w:rFonts w:ascii="Times New Roman" w:hAnsi="Times New Roman"/>
          <w:b/>
          <w:sz w:val="24"/>
        </w:rPr>
      </w:pPr>
      <w:r>
        <w:rPr>
          <w:rFonts w:ascii="Times New Roman" w:hAnsi="Times New Roman"/>
          <w:b/>
          <w:sz w:val="24"/>
        </w:rPr>
        <w:t>180 Day Repair Notifications:</w:t>
      </w:r>
      <w:r>
        <w:rPr>
          <w:rFonts w:ascii="Times New Roman" w:hAnsi="Times New Roman"/>
          <w:b/>
          <w:sz w:val="24"/>
        </w:rPr>
        <w:tab/>
        <w:t>37 hours</w:t>
      </w:r>
    </w:p>
    <w:p w:rsidR="000C33A4" w:rsidRPr="006F2DF6" w:rsidP="00B36244" w14:paraId="3202EA7E" w14:textId="77777777">
      <w:pPr>
        <w:widowControl/>
        <w:rPr>
          <w:rFonts w:ascii="Times New Roman" w:hAnsi="Times New Roman"/>
          <w:b/>
          <w:sz w:val="24"/>
        </w:rPr>
      </w:pPr>
      <w:r>
        <w:rPr>
          <w:rFonts w:ascii="Times New Roman" w:hAnsi="Times New Roman"/>
          <w:b/>
          <w:sz w:val="24"/>
        </w:rPr>
        <w:t>Non-ILI Notifications:</w:t>
      </w:r>
      <w:r>
        <w:rPr>
          <w:rFonts w:ascii="Times New Roman" w:hAnsi="Times New Roman"/>
          <w:b/>
          <w:sz w:val="24"/>
        </w:rPr>
        <w:tab/>
      </w:r>
      <w:r>
        <w:rPr>
          <w:rFonts w:ascii="Times New Roman" w:hAnsi="Times New Roman"/>
          <w:b/>
          <w:sz w:val="24"/>
        </w:rPr>
        <w:tab/>
      </w:r>
      <w:r w:rsidRPr="000C33A4">
        <w:rPr>
          <w:rFonts w:ascii="Times New Roman" w:hAnsi="Times New Roman"/>
          <w:b/>
          <w:sz w:val="24"/>
        </w:rPr>
        <w:t>100</w:t>
      </w:r>
      <w:r>
        <w:rPr>
          <w:rFonts w:ascii="Times New Roman" w:hAnsi="Times New Roman"/>
          <w:b/>
          <w:sz w:val="24"/>
        </w:rPr>
        <w:t xml:space="preserve"> hours</w:t>
      </w:r>
    </w:p>
    <w:p w:rsidR="00B36244" w:rsidRPr="00ED263F" w:rsidP="00B36244" w14:paraId="34EABA51" w14:textId="77777777">
      <w:pPr>
        <w:widowControl/>
        <w:rPr>
          <w:rFonts w:ascii="Times New Roman" w:hAnsi="Times New Roman"/>
          <w:sz w:val="24"/>
        </w:rPr>
      </w:pPr>
      <w:r>
        <w:rPr>
          <w:rFonts w:ascii="Times New Roman" w:hAnsi="Times New Roman"/>
          <w:sz w:val="24"/>
        </w:rPr>
        <w:t>____________________________________________</w:t>
      </w:r>
    </w:p>
    <w:p w:rsidR="00B36244" w:rsidP="000C33A4" w14:paraId="2BFA8766" w14:textId="1E160B9A">
      <w:pPr>
        <w:widowControl/>
        <w:ind w:left="2880" w:firstLine="720"/>
        <w:rPr>
          <w:rFonts w:ascii="Times New Roman" w:hAnsi="Times New Roman"/>
          <w:b/>
          <w:sz w:val="24"/>
        </w:rPr>
      </w:pPr>
      <w:r>
        <w:rPr>
          <w:rFonts w:ascii="Times New Roman" w:hAnsi="Times New Roman"/>
          <w:b/>
          <w:sz w:val="24"/>
        </w:rPr>
        <w:t>344,807</w:t>
      </w:r>
      <w:r w:rsidRPr="006F2DF6">
        <w:rPr>
          <w:rFonts w:ascii="Times New Roman" w:hAnsi="Times New Roman"/>
          <w:b/>
          <w:sz w:val="24"/>
        </w:rPr>
        <w:t xml:space="preserve"> </w:t>
      </w:r>
      <w:r w:rsidR="004712AE">
        <w:rPr>
          <w:rFonts w:ascii="Times New Roman" w:hAnsi="Times New Roman"/>
          <w:b/>
          <w:sz w:val="24"/>
        </w:rPr>
        <w:t xml:space="preserve">burden </w:t>
      </w:r>
      <w:r w:rsidRPr="006F2DF6">
        <w:rPr>
          <w:rFonts w:ascii="Times New Roman" w:hAnsi="Times New Roman"/>
          <w:b/>
          <w:sz w:val="24"/>
        </w:rPr>
        <w:t>hours</w:t>
      </w:r>
      <w:r w:rsidR="004712AE">
        <w:rPr>
          <w:rFonts w:ascii="Times New Roman" w:hAnsi="Times New Roman"/>
          <w:b/>
          <w:sz w:val="24"/>
        </w:rPr>
        <w:t xml:space="preserve"> for 10, </w:t>
      </w:r>
      <w:r>
        <w:rPr>
          <w:rFonts w:ascii="Times New Roman" w:hAnsi="Times New Roman"/>
          <w:b/>
          <w:sz w:val="24"/>
        </w:rPr>
        <w:t xml:space="preserve">515 </w:t>
      </w:r>
      <w:r w:rsidR="004712AE">
        <w:rPr>
          <w:rFonts w:ascii="Times New Roman" w:hAnsi="Times New Roman"/>
          <w:b/>
          <w:sz w:val="24"/>
        </w:rPr>
        <w:t>responses</w:t>
      </w:r>
    </w:p>
    <w:p w:rsidR="00087AB5" w:rsidP="000C33A4" w14:paraId="4EC7C2D3" w14:textId="6089F51D">
      <w:pPr>
        <w:widowControl/>
        <w:ind w:left="2880" w:firstLine="720"/>
        <w:rPr>
          <w:rFonts w:ascii="Times New Roman" w:hAnsi="Times New Roman"/>
          <w:b/>
          <w:sz w:val="24"/>
        </w:rPr>
      </w:pPr>
    </w:p>
    <w:p w:rsidR="00087AB5" w:rsidRPr="006F2DF6" w:rsidP="000C33A4" w14:paraId="278D38EC" w14:textId="77777777">
      <w:pPr>
        <w:widowControl/>
        <w:ind w:left="2880" w:firstLine="720"/>
        <w:rPr>
          <w:rFonts w:ascii="Times New Roman" w:hAnsi="Times New Roman"/>
          <w:b/>
          <w:sz w:val="24"/>
        </w:rPr>
      </w:pPr>
    </w:p>
    <w:p w:rsidR="00B36244" w:rsidP="00B36244" w14:paraId="452922F4" w14:textId="77777777">
      <w:pPr>
        <w:widowControl/>
        <w:rPr>
          <w:rFonts w:ascii="Times New Roman" w:hAnsi="Times New Roman"/>
          <w:sz w:val="24"/>
        </w:rPr>
      </w:pPr>
      <w:r w:rsidRPr="00F1611F">
        <w:rPr>
          <w:rFonts w:ascii="Times New Roman" w:hAnsi="Times New Roman"/>
          <w:bCs/>
          <w:sz w:val="24"/>
        </w:rPr>
        <w:t xml:space="preserve">13. </w:t>
      </w:r>
      <w:r w:rsidRPr="00F1611F">
        <w:rPr>
          <w:rFonts w:ascii="Times New Roman" w:hAnsi="Times New Roman"/>
          <w:bCs/>
          <w:sz w:val="24"/>
        </w:rPr>
        <w:tab/>
      </w:r>
      <w:r w:rsidRPr="00F1611F">
        <w:rPr>
          <w:rFonts w:ascii="Times New Roman" w:hAnsi="Times New Roman"/>
          <w:bCs/>
          <w:sz w:val="24"/>
          <w:u w:val="single"/>
        </w:rPr>
        <w:t>Estimate of total annual costs to respondents.</w:t>
      </w:r>
      <w:r w:rsidRPr="00F1611F">
        <w:rPr>
          <w:rFonts w:ascii="Times New Roman" w:hAnsi="Times New Roman"/>
          <w:sz w:val="24"/>
        </w:rPr>
        <w:t xml:space="preserve"> </w:t>
      </w:r>
    </w:p>
    <w:p w:rsidR="00A61E08" w:rsidRPr="00ED263F" w:rsidP="00B36244" w14:paraId="562ECEBE" w14:textId="77777777">
      <w:pPr>
        <w:widowControl/>
        <w:rPr>
          <w:rFonts w:ascii="Times New Roman" w:hAnsi="Times New Roman"/>
          <w:sz w:val="24"/>
        </w:rPr>
      </w:pPr>
    </w:p>
    <w:p w:rsidR="00A61E08" w:rsidRPr="00A61E08" w:rsidP="00A61E08" w14:paraId="5CBE42A3" w14:textId="77777777">
      <w:pPr>
        <w:rPr>
          <w:rFonts w:ascii="Times New Roman" w:hAnsi="Times New Roman"/>
          <w:color w:val="000000"/>
          <w:sz w:val="24"/>
        </w:rPr>
      </w:pPr>
      <w:r>
        <w:rPr>
          <w:rFonts w:ascii="Times New Roman" w:hAnsi="Times New Roman"/>
          <w:color w:val="000000"/>
          <w:sz w:val="24"/>
        </w:rPr>
        <w:t>Integrity Assessment Notifications</w:t>
      </w:r>
      <w:r w:rsidRPr="00A61E08">
        <w:rPr>
          <w:rFonts w:ascii="Times New Roman" w:hAnsi="Times New Roman"/>
          <w:color w:val="000000"/>
          <w:sz w:val="24"/>
        </w:rPr>
        <w:t xml:space="preserve"> are assumed to be </w:t>
      </w:r>
      <w:r>
        <w:rPr>
          <w:rFonts w:ascii="Times New Roman" w:hAnsi="Times New Roman"/>
          <w:color w:val="000000"/>
          <w:sz w:val="24"/>
        </w:rPr>
        <w:t>made</w:t>
      </w:r>
      <w:r w:rsidRPr="00A61E08">
        <w:rPr>
          <w:rFonts w:ascii="Times New Roman" w:hAnsi="Times New Roman"/>
          <w:color w:val="000000"/>
          <w:sz w:val="24"/>
        </w:rPr>
        <w:t xml:space="preserve"> by a senior engineer.  Based on the industry-specific occupational and wage estimates provided by the U.S. Department of Labor’s Bureau of Labor Statistics, median hourly wage of an engineering manager (for NAICS 486000 – pipeline transportation)</w:t>
      </w:r>
      <w:r>
        <w:rPr>
          <w:rFonts w:ascii="Times New Roman" w:hAnsi="Times New Roman"/>
          <w:color w:val="000000"/>
          <w:sz w:val="24"/>
        </w:rPr>
        <w:footnoteReference w:id="2"/>
      </w:r>
      <w:r w:rsidRPr="00A61E08">
        <w:rPr>
          <w:rFonts w:ascii="Times New Roman" w:hAnsi="Times New Roman"/>
          <w:color w:val="000000"/>
          <w:sz w:val="24"/>
        </w:rPr>
        <w:t xml:space="preserve"> is estimated as $77.50. Using an estimated fringe benefit of approximately 35 percent, the recordkeeping requirements for </w:t>
      </w:r>
      <w:r w:rsidR="00924C3B">
        <w:rPr>
          <w:rFonts w:ascii="Times New Roman" w:hAnsi="Times New Roman"/>
          <w:color w:val="000000"/>
          <w:sz w:val="24"/>
        </w:rPr>
        <w:t>pipeline</w:t>
      </w:r>
      <w:r w:rsidRPr="00A61E08">
        <w:rPr>
          <w:rFonts w:ascii="Times New Roman" w:hAnsi="Times New Roman"/>
          <w:color w:val="000000"/>
          <w:sz w:val="24"/>
        </w:rPr>
        <w:t xml:space="preserve"> operators are prepared at the average rate of $104.63 per hour. </w:t>
      </w:r>
    </w:p>
    <w:p w:rsidR="00A61E08" w:rsidRPr="00A61E08" w:rsidP="00A61E08" w14:paraId="0A0F4B79" w14:textId="77777777">
      <w:pPr>
        <w:ind w:left="360"/>
        <w:rPr>
          <w:rFonts w:ascii="Times New Roman" w:hAnsi="Times New Roman"/>
          <w:color w:val="000000"/>
          <w:sz w:val="24"/>
        </w:rPr>
      </w:pPr>
    </w:p>
    <w:p w:rsidR="00A61E08" w:rsidRPr="00A61E08" w:rsidP="00A61E08" w14:paraId="07CF15C9" w14:textId="5954995B">
      <w:pPr>
        <w:rPr>
          <w:rFonts w:ascii="Times New Roman" w:hAnsi="Times New Roman"/>
          <w:color w:val="000000"/>
          <w:sz w:val="24"/>
        </w:rPr>
      </w:pPr>
      <w:r w:rsidRPr="00A61E08">
        <w:rPr>
          <w:rFonts w:ascii="Times New Roman" w:hAnsi="Times New Roman"/>
          <w:color w:val="000000"/>
          <w:sz w:val="24"/>
        </w:rPr>
        <w:t xml:space="preserve">The cost burden associated with this information collection is estimated to $104.63 x </w:t>
      </w:r>
      <w:r w:rsidRPr="00087AB5" w:rsidR="00087AB5">
        <w:rPr>
          <w:rFonts w:ascii="Times New Roman" w:hAnsi="Times New Roman"/>
          <w:bCs/>
          <w:sz w:val="24"/>
        </w:rPr>
        <w:t>344,807</w:t>
      </w:r>
      <w:r w:rsidRPr="006F2DF6" w:rsidR="00087AB5">
        <w:rPr>
          <w:rFonts w:ascii="Times New Roman" w:hAnsi="Times New Roman"/>
          <w:b/>
          <w:sz w:val="24"/>
        </w:rPr>
        <w:t xml:space="preserve"> </w:t>
      </w:r>
      <w:r w:rsidRPr="00A61E08">
        <w:rPr>
          <w:rFonts w:ascii="Times New Roman" w:hAnsi="Times New Roman"/>
          <w:color w:val="000000"/>
          <w:sz w:val="24"/>
        </w:rPr>
        <w:t>hours = $</w:t>
      </w:r>
      <w:r w:rsidR="00087AB5">
        <w:rPr>
          <w:rFonts w:ascii="Times New Roman" w:hAnsi="Times New Roman"/>
          <w:color w:val="000000"/>
          <w:sz w:val="24"/>
        </w:rPr>
        <w:t>36,077,156.40</w:t>
      </w:r>
    </w:p>
    <w:p w:rsidR="00A61E08" w:rsidP="00A61E08" w14:paraId="2E8375AB" w14:textId="77777777">
      <w:pPr>
        <w:ind w:left="360"/>
        <w:rPr>
          <w:bCs/>
        </w:rPr>
      </w:pPr>
    </w:p>
    <w:p w:rsidR="00B36244" w:rsidRPr="006749FC" w:rsidP="00B36244" w14:paraId="0445FD10" w14:textId="77777777">
      <w:pPr>
        <w:widowControl/>
        <w:rPr>
          <w:rFonts w:ascii="Times New Roman" w:hAnsi="Times New Roman"/>
          <w:bCs/>
          <w:sz w:val="24"/>
        </w:rPr>
      </w:pPr>
      <w:r w:rsidRPr="006749FC">
        <w:rPr>
          <w:rFonts w:ascii="Times New Roman" w:hAnsi="Times New Roman"/>
          <w:bCs/>
          <w:sz w:val="24"/>
        </w:rPr>
        <w:t xml:space="preserve">14. </w:t>
      </w:r>
      <w:r>
        <w:rPr>
          <w:rFonts w:ascii="Times New Roman" w:hAnsi="Times New Roman"/>
          <w:bCs/>
          <w:sz w:val="24"/>
        </w:rPr>
        <w:tab/>
      </w:r>
      <w:r w:rsidRPr="00E26925">
        <w:rPr>
          <w:rFonts w:ascii="Times New Roman" w:hAnsi="Times New Roman"/>
          <w:bCs/>
          <w:sz w:val="24"/>
          <w:u w:val="single"/>
        </w:rPr>
        <w:t>Estimate of cost to the Federal government.</w:t>
      </w:r>
    </w:p>
    <w:p w:rsidR="00B36244" w:rsidP="00B36244" w14:paraId="0C09FD6C" w14:textId="77777777">
      <w:pPr>
        <w:widowControl/>
        <w:rPr>
          <w:rFonts w:ascii="Times New Roman" w:hAnsi="Times New Roman"/>
          <w:sz w:val="24"/>
        </w:rPr>
      </w:pPr>
    </w:p>
    <w:p w:rsidR="00B36244" w:rsidRPr="00B36244" w:rsidP="00B36244" w14:paraId="764BCAF5" w14:textId="77777777">
      <w:pPr>
        <w:widowControl/>
        <w:rPr>
          <w:rFonts w:ascii="Times New Roman" w:hAnsi="Times New Roman"/>
          <w:color w:val="000000"/>
          <w:sz w:val="24"/>
        </w:rPr>
      </w:pPr>
      <w:r>
        <w:rPr>
          <w:rFonts w:ascii="Times New Roman" w:hAnsi="Times New Roman"/>
          <w:color w:val="000000"/>
          <w:sz w:val="24"/>
        </w:rPr>
        <w:t>Notifications are reviewed by PHMSA’s regional staff and engineers at the GS-13 and GS-14 levels.  The average annual sa</w:t>
      </w:r>
      <w:r w:rsidR="008B7162">
        <w:rPr>
          <w:rFonts w:ascii="Times New Roman" w:hAnsi="Times New Roman"/>
          <w:color w:val="000000"/>
          <w:sz w:val="24"/>
        </w:rPr>
        <w:t>lary is estimated to be around $115,500.  Other than salary costs, t</w:t>
      </w:r>
      <w:r w:rsidR="00CB6BE2">
        <w:rPr>
          <w:rFonts w:ascii="Times New Roman" w:hAnsi="Times New Roman"/>
          <w:color w:val="000000"/>
          <w:sz w:val="24"/>
        </w:rPr>
        <w:t>here are no additional costs to the federal government.</w:t>
      </w:r>
    </w:p>
    <w:p w:rsidR="00B36244" w:rsidRPr="00B36244" w:rsidP="00B36244" w14:paraId="54B61815" w14:textId="77777777">
      <w:pPr>
        <w:widowControl/>
        <w:rPr>
          <w:rFonts w:ascii="Times New Roman" w:hAnsi="Times New Roman"/>
          <w:color w:val="000000"/>
          <w:sz w:val="24"/>
        </w:rPr>
      </w:pPr>
    </w:p>
    <w:p w:rsidR="00B36244" w:rsidRPr="00ED263F" w:rsidP="00B36244" w14:paraId="68C6B9DD" w14:textId="77777777">
      <w:pPr>
        <w:widowControl/>
        <w:rPr>
          <w:rFonts w:ascii="Times New Roman" w:hAnsi="Times New Roman"/>
          <w:sz w:val="24"/>
        </w:rPr>
      </w:pPr>
      <w:r w:rsidRPr="00F1611F">
        <w:rPr>
          <w:rFonts w:ascii="Times New Roman" w:hAnsi="Times New Roman"/>
          <w:bCs/>
          <w:sz w:val="24"/>
        </w:rPr>
        <w:t xml:space="preserve">15. </w:t>
      </w:r>
      <w:r w:rsidRPr="00F1611F">
        <w:rPr>
          <w:rFonts w:ascii="Times New Roman" w:hAnsi="Times New Roman"/>
          <w:bCs/>
          <w:sz w:val="24"/>
        </w:rPr>
        <w:tab/>
      </w:r>
      <w:r w:rsidRPr="00F1611F">
        <w:rPr>
          <w:rFonts w:ascii="Times New Roman" w:hAnsi="Times New Roman"/>
          <w:bCs/>
          <w:sz w:val="24"/>
          <w:u w:val="single"/>
        </w:rPr>
        <w:t>Explanation of program changes or adjustments.</w:t>
      </w:r>
    </w:p>
    <w:p w:rsidR="00B36244" w:rsidRPr="00ED263F" w:rsidP="00B36244" w14:paraId="2AD54421" w14:textId="77777777">
      <w:pPr>
        <w:widowControl/>
        <w:rPr>
          <w:rFonts w:ascii="Times New Roman" w:hAnsi="Times New Roman"/>
          <w:sz w:val="24"/>
        </w:rPr>
      </w:pPr>
    </w:p>
    <w:p w:rsidR="0075371A" w:rsidRPr="0075371A" w:rsidP="0075371A" w14:paraId="4BDC5282" w14:textId="62CAACF7">
      <w:pPr>
        <w:rPr>
          <w:rFonts w:ascii="Times New Roman" w:hAnsi="Times New Roman"/>
          <w:b/>
          <w:sz w:val="24"/>
        </w:rPr>
      </w:pPr>
      <w:r>
        <w:rPr>
          <w:rFonts w:ascii="Times New Roman" w:hAnsi="Times New Roman"/>
          <w:bCs/>
          <w:sz w:val="24"/>
        </w:rPr>
        <w:t>There are no program changes or adjustments being made at this time.</w:t>
      </w:r>
    </w:p>
    <w:p w:rsidR="00B36244" w:rsidP="0075371A" w14:paraId="62D6976E" w14:textId="77777777">
      <w:pPr>
        <w:widowControl/>
        <w:autoSpaceDE/>
        <w:autoSpaceDN/>
        <w:adjustRightInd/>
        <w:rPr>
          <w:rFonts w:ascii="Times New Roman" w:hAnsi="Times New Roman"/>
          <w:bCs/>
          <w:sz w:val="24"/>
        </w:rPr>
      </w:pPr>
    </w:p>
    <w:p w:rsidR="00B36244" w:rsidP="00B36244" w14:paraId="5D7C4B79" w14:textId="77777777">
      <w:pPr>
        <w:widowControl/>
        <w:rPr>
          <w:rFonts w:ascii="Times New Roman" w:hAnsi="Times New Roman"/>
          <w:sz w:val="24"/>
        </w:rPr>
      </w:pPr>
      <w:r w:rsidRPr="00DF3234">
        <w:rPr>
          <w:rFonts w:ascii="Times New Roman" w:hAnsi="Times New Roman"/>
          <w:bCs/>
          <w:sz w:val="24"/>
        </w:rPr>
        <w:t xml:space="preserve">16. </w:t>
      </w:r>
      <w:r>
        <w:rPr>
          <w:rFonts w:ascii="Times New Roman" w:hAnsi="Times New Roman"/>
          <w:bCs/>
          <w:sz w:val="24"/>
        </w:rPr>
        <w:tab/>
      </w:r>
      <w:r w:rsidRPr="00DF3234">
        <w:rPr>
          <w:rFonts w:ascii="Times New Roman" w:hAnsi="Times New Roman"/>
          <w:bCs/>
          <w:sz w:val="24"/>
          <w:u w:val="single"/>
        </w:rPr>
        <w:t>Publication of results of data collection</w:t>
      </w:r>
      <w:r>
        <w:rPr>
          <w:rFonts w:ascii="Times New Roman" w:hAnsi="Times New Roman"/>
          <w:bCs/>
          <w:sz w:val="24"/>
          <w:u w:val="single"/>
        </w:rPr>
        <w:t>.</w:t>
      </w:r>
      <w:r w:rsidRPr="00DF3234">
        <w:rPr>
          <w:rFonts w:ascii="Times New Roman" w:hAnsi="Times New Roman"/>
          <w:sz w:val="24"/>
        </w:rPr>
        <w:t xml:space="preserve"> </w:t>
      </w:r>
    </w:p>
    <w:p w:rsidR="00B36244" w:rsidP="00B36244" w14:paraId="04684C1C" w14:textId="77777777">
      <w:pPr>
        <w:widowControl/>
        <w:rPr>
          <w:rFonts w:ascii="Times New Roman" w:hAnsi="Times New Roman"/>
          <w:sz w:val="24"/>
        </w:rPr>
      </w:pPr>
    </w:p>
    <w:p w:rsidR="00B36244" w:rsidP="00B36244" w14:paraId="303C77E9" w14:textId="77777777">
      <w:pPr>
        <w:widowControl/>
        <w:rPr>
          <w:rFonts w:ascii="Times New Roman" w:hAnsi="Times New Roman"/>
          <w:sz w:val="24"/>
        </w:rPr>
      </w:pPr>
      <w:r>
        <w:rPr>
          <w:rFonts w:ascii="Times New Roman" w:hAnsi="Times New Roman"/>
          <w:sz w:val="24"/>
        </w:rPr>
        <w:t xml:space="preserve">The information will not be published for statistical purposes.   </w:t>
      </w:r>
    </w:p>
    <w:p w:rsidR="00B36244" w:rsidP="00B36244" w14:paraId="1AD0DFCB" w14:textId="77777777">
      <w:pPr>
        <w:widowControl/>
        <w:rPr>
          <w:rFonts w:ascii="Times New Roman" w:hAnsi="Times New Roman"/>
          <w:sz w:val="24"/>
        </w:rPr>
      </w:pPr>
    </w:p>
    <w:p w:rsidR="00B36244" w:rsidP="00B36244" w14:paraId="5A26206C" w14:textId="77777777">
      <w:pPr>
        <w:widowControl/>
        <w:rPr>
          <w:rFonts w:ascii="Times New Roman" w:hAnsi="Times New Roman"/>
          <w:bCs/>
          <w:sz w:val="24"/>
          <w:u w:val="single"/>
        </w:rPr>
      </w:pPr>
      <w:r w:rsidRPr="00DF3234">
        <w:rPr>
          <w:rFonts w:ascii="Times New Roman" w:hAnsi="Times New Roman"/>
          <w:bCs/>
          <w:sz w:val="24"/>
        </w:rPr>
        <w:t xml:space="preserve">17. </w:t>
      </w:r>
      <w:r w:rsidRPr="00BC369D">
        <w:rPr>
          <w:rFonts w:ascii="Times New Roman" w:hAnsi="Times New Roman"/>
          <w:bCs/>
          <w:sz w:val="24"/>
        </w:rPr>
        <w:tab/>
      </w:r>
      <w:r>
        <w:rPr>
          <w:rFonts w:ascii="Times New Roman" w:hAnsi="Times New Roman"/>
          <w:bCs/>
          <w:sz w:val="24"/>
          <w:u w:val="single"/>
        </w:rPr>
        <w:t>A</w:t>
      </w:r>
      <w:r w:rsidRPr="00DF3234">
        <w:rPr>
          <w:rFonts w:ascii="Times New Roman" w:hAnsi="Times New Roman"/>
          <w:bCs/>
          <w:sz w:val="24"/>
          <w:u w:val="single"/>
        </w:rPr>
        <w:t xml:space="preserve">pproval for not </w:t>
      </w:r>
      <w:r>
        <w:rPr>
          <w:rFonts w:ascii="Times New Roman" w:hAnsi="Times New Roman"/>
          <w:bCs/>
          <w:sz w:val="24"/>
          <w:u w:val="single"/>
        </w:rPr>
        <w:t>displaying</w:t>
      </w:r>
      <w:r w:rsidRPr="00DF3234">
        <w:rPr>
          <w:rFonts w:ascii="Times New Roman" w:hAnsi="Times New Roman"/>
          <w:bCs/>
          <w:sz w:val="24"/>
          <w:u w:val="single"/>
        </w:rPr>
        <w:t xml:space="preserve"> the expiration date for OMB approval</w:t>
      </w:r>
      <w:r>
        <w:rPr>
          <w:rFonts w:ascii="Times New Roman" w:hAnsi="Times New Roman"/>
          <w:bCs/>
          <w:sz w:val="24"/>
          <w:u w:val="single"/>
        </w:rPr>
        <w:t xml:space="preserve">.  </w:t>
      </w:r>
    </w:p>
    <w:p w:rsidR="00B36244" w:rsidP="00B36244" w14:paraId="03B6B97D" w14:textId="77777777">
      <w:pPr>
        <w:widowControl/>
        <w:rPr>
          <w:rFonts w:ascii="Times New Roman" w:hAnsi="Times New Roman"/>
          <w:bCs/>
          <w:sz w:val="24"/>
          <w:u w:val="single"/>
        </w:rPr>
      </w:pPr>
    </w:p>
    <w:p w:rsidR="00B36244" w:rsidP="00B36244" w14:paraId="13F69341" w14:textId="77777777">
      <w:pPr>
        <w:widowControl/>
        <w:rPr>
          <w:rFonts w:ascii="Times New Roman" w:hAnsi="Times New Roman"/>
          <w:sz w:val="24"/>
        </w:rPr>
      </w:pPr>
      <w:r>
        <w:rPr>
          <w:rFonts w:ascii="Times New Roman" w:hAnsi="Times New Roman"/>
          <w:sz w:val="24"/>
        </w:rPr>
        <w:t>OPS is not seeking approval to not display expiration date.</w:t>
      </w:r>
    </w:p>
    <w:p w:rsidR="00B36244" w:rsidRPr="00DF3234" w:rsidP="00B36244" w14:paraId="757BE9D8" w14:textId="77777777">
      <w:pPr>
        <w:widowControl/>
        <w:rPr>
          <w:rFonts w:ascii="Times New Roman" w:hAnsi="Times New Roman"/>
          <w:sz w:val="24"/>
        </w:rPr>
      </w:pPr>
    </w:p>
    <w:p w:rsidR="00B36244" w:rsidP="00B36244" w14:paraId="2DC6FD61" w14:textId="77777777">
      <w:pPr>
        <w:widowControl/>
        <w:rPr>
          <w:rFonts w:ascii="Times New Roman" w:hAnsi="Times New Roman"/>
          <w:bCs/>
          <w:sz w:val="24"/>
        </w:rPr>
      </w:pPr>
      <w:r w:rsidRPr="00DF3234">
        <w:rPr>
          <w:rFonts w:ascii="Times New Roman" w:hAnsi="Times New Roman"/>
          <w:bCs/>
          <w:sz w:val="24"/>
        </w:rPr>
        <w:t xml:space="preserve">18. </w:t>
      </w:r>
      <w:r w:rsidRPr="00BC369D">
        <w:rPr>
          <w:rFonts w:ascii="Times New Roman" w:hAnsi="Times New Roman"/>
          <w:bCs/>
          <w:sz w:val="24"/>
        </w:rPr>
        <w:tab/>
      </w:r>
      <w:r>
        <w:rPr>
          <w:rFonts w:ascii="Times New Roman" w:hAnsi="Times New Roman"/>
          <w:bCs/>
          <w:sz w:val="24"/>
          <w:u w:val="single"/>
        </w:rPr>
        <w:t>E</w:t>
      </w:r>
      <w:r w:rsidRPr="00DF3234">
        <w:rPr>
          <w:rFonts w:ascii="Times New Roman" w:hAnsi="Times New Roman"/>
          <w:bCs/>
          <w:sz w:val="24"/>
          <w:u w:val="single"/>
        </w:rPr>
        <w:t>xceptions to certification statement</w:t>
      </w:r>
      <w:r>
        <w:rPr>
          <w:rFonts w:ascii="Times New Roman" w:hAnsi="Times New Roman"/>
          <w:bCs/>
          <w:sz w:val="24"/>
          <w:u w:val="single"/>
        </w:rPr>
        <w:t>.</w:t>
      </w:r>
      <w:r w:rsidRPr="00DF3234">
        <w:rPr>
          <w:rFonts w:ascii="Times New Roman" w:hAnsi="Times New Roman"/>
          <w:bCs/>
          <w:sz w:val="24"/>
        </w:rPr>
        <w:t xml:space="preserve">  </w:t>
      </w:r>
    </w:p>
    <w:p w:rsidR="00B36244" w:rsidP="00B36244" w14:paraId="45F33A18" w14:textId="77777777">
      <w:pPr>
        <w:widowControl/>
        <w:rPr>
          <w:rFonts w:ascii="Times New Roman" w:hAnsi="Times New Roman"/>
          <w:bCs/>
          <w:sz w:val="24"/>
        </w:rPr>
      </w:pPr>
    </w:p>
    <w:p w:rsidR="00B36244" w:rsidRPr="000345FD" w:rsidP="00B36244" w14:paraId="1F088BFA" w14:textId="77777777">
      <w:pPr>
        <w:widowControl/>
        <w:rPr>
          <w:rFonts w:ascii="Times New Roman" w:hAnsi="Times New Roman"/>
          <w:sz w:val="24"/>
          <w:u w:val="single"/>
        </w:rPr>
      </w:pPr>
      <w:r>
        <w:rPr>
          <w:rFonts w:ascii="Times New Roman" w:hAnsi="Times New Roman"/>
          <w:bCs/>
          <w:sz w:val="24"/>
        </w:rPr>
        <w:t>There are no exceptions.</w:t>
      </w:r>
    </w:p>
    <w:p w:rsidR="003A6B63" w:rsidRPr="00B36244" w:rsidP="00B36244" w14:paraId="25EEC6D2" w14:textId="77777777"/>
    <w:sectPr w:rsidSect="00616A0D">
      <w:footerReference w:type="default" r:id="rId6"/>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2CAF" w14:paraId="43B8D22C" w14:textId="77777777">
    <w:pPr>
      <w:spacing w:line="240" w:lineRule="exact"/>
    </w:pPr>
  </w:p>
  <w:p w:rsidR="00E72CAF" w14:paraId="2463BB4D" w14:textId="77777777">
    <w:pPr>
      <w:tabs>
        <w:tab w:val="center" w:pos="4536"/>
        <w:tab w:val="right" w:pos="9216"/>
      </w:tabs>
      <w:ind w:left="-144" w:right="144"/>
      <w:rPr>
        <w:rFonts w:ascii="Times New Roman" w:hAnsi="Times New Roman"/>
        <w:sz w:val="24"/>
      </w:rPr>
    </w:pP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813D2E">
      <w:rPr>
        <w:rFonts w:ascii="Times New Roman" w:hAnsi="Times New Roman"/>
        <w:noProof/>
        <w:sz w:val="24"/>
      </w:rPr>
      <w:t>1</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72CAF" w14:paraId="544E2753" w14:textId="77777777">
      <w:r>
        <w:separator/>
      </w:r>
    </w:p>
  </w:footnote>
  <w:footnote w:type="continuationSeparator" w:id="1">
    <w:p w:rsidR="00E72CAF" w14:paraId="353159FA" w14:textId="77777777">
      <w:r>
        <w:continuationSeparator/>
      </w:r>
    </w:p>
  </w:footnote>
  <w:footnote w:id="2">
    <w:p w:rsidR="00A61E08" w:rsidP="00A61E08" w14:paraId="12AF8D4E" w14:textId="77777777">
      <w:pPr>
        <w:pStyle w:val="FootnoteText"/>
      </w:pPr>
      <w:r>
        <w:rPr>
          <w:rStyle w:val="FootnoteReference"/>
        </w:rPr>
        <w:footnoteRef/>
      </w:r>
      <w:r>
        <w:t xml:space="preserve"> </w:t>
      </w:r>
      <w:hyperlink r:id="rId1" w:history="1">
        <w:r w:rsidRPr="009E7AE2">
          <w:rPr>
            <w:rStyle w:val="Hyperlink"/>
          </w:rPr>
          <w:t>https://www.bls.gov/oes/current/naics3_486000.htm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425183"/>
    <w:multiLevelType w:val="hybridMultilevel"/>
    <w:tmpl w:val="DE9A4E00"/>
    <w:lvl w:ilvl="0">
      <w:start w:val="4"/>
      <w:numFmt w:val="decimal"/>
      <w:lvlText w:val="%1"/>
      <w:lvlJc w:val="left"/>
      <w:pPr>
        <w:tabs>
          <w:tab w:val="num" w:pos="3960"/>
        </w:tabs>
        <w:ind w:left="3960" w:hanging="360"/>
      </w:pPr>
      <w:rPr>
        <w:rFonts w:hint="default"/>
      </w:rPr>
    </w:lvl>
    <w:lvl w:ilvl="1" w:tentative="1">
      <w:start w:val="1"/>
      <w:numFmt w:val="lowerLetter"/>
      <w:lvlText w:val="%2."/>
      <w:lvlJc w:val="left"/>
      <w:pPr>
        <w:tabs>
          <w:tab w:val="num" w:pos="4680"/>
        </w:tabs>
        <w:ind w:left="4680" w:hanging="360"/>
      </w:pPr>
    </w:lvl>
    <w:lvl w:ilvl="2" w:tentative="1">
      <w:start w:val="1"/>
      <w:numFmt w:val="lowerRoman"/>
      <w:lvlText w:val="%3."/>
      <w:lvlJc w:val="right"/>
      <w:pPr>
        <w:tabs>
          <w:tab w:val="num" w:pos="5400"/>
        </w:tabs>
        <w:ind w:left="5400" w:hanging="180"/>
      </w:pPr>
    </w:lvl>
    <w:lvl w:ilvl="3" w:tentative="1">
      <w:start w:val="1"/>
      <w:numFmt w:val="decimal"/>
      <w:lvlText w:val="%4."/>
      <w:lvlJc w:val="left"/>
      <w:pPr>
        <w:tabs>
          <w:tab w:val="num" w:pos="6120"/>
        </w:tabs>
        <w:ind w:left="6120" w:hanging="360"/>
      </w:pPr>
    </w:lvl>
    <w:lvl w:ilvl="4" w:tentative="1">
      <w:start w:val="1"/>
      <w:numFmt w:val="lowerLetter"/>
      <w:lvlText w:val="%5."/>
      <w:lvlJc w:val="left"/>
      <w:pPr>
        <w:tabs>
          <w:tab w:val="num" w:pos="6840"/>
        </w:tabs>
        <w:ind w:left="6840" w:hanging="360"/>
      </w:pPr>
    </w:lvl>
    <w:lvl w:ilvl="5" w:tentative="1">
      <w:start w:val="1"/>
      <w:numFmt w:val="lowerRoman"/>
      <w:lvlText w:val="%6."/>
      <w:lvlJc w:val="right"/>
      <w:pPr>
        <w:tabs>
          <w:tab w:val="num" w:pos="7560"/>
        </w:tabs>
        <w:ind w:left="7560" w:hanging="180"/>
      </w:pPr>
    </w:lvl>
    <w:lvl w:ilvl="6" w:tentative="1">
      <w:start w:val="1"/>
      <w:numFmt w:val="decimal"/>
      <w:lvlText w:val="%7."/>
      <w:lvlJc w:val="left"/>
      <w:pPr>
        <w:tabs>
          <w:tab w:val="num" w:pos="8280"/>
        </w:tabs>
        <w:ind w:left="8280" w:hanging="360"/>
      </w:pPr>
    </w:lvl>
    <w:lvl w:ilvl="7" w:tentative="1">
      <w:start w:val="1"/>
      <w:numFmt w:val="lowerLetter"/>
      <w:lvlText w:val="%8."/>
      <w:lvlJc w:val="left"/>
      <w:pPr>
        <w:tabs>
          <w:tab w:val="num" w:pos="9000"/>
        </w:tabs>
        <w:ind w:left="9000" w:hanging="360"/>
      </w:pPr>
    </w:lvl>
    <w:lvl w:ilvl="8" w:tentative="1">
      <w:start w:val="1"/>
      <w:numFmt w:val="lowerRoman"/>
      <w:lvlText w:val="%9."/>
      <w:lvlJc w:val="right"/>
      <w:pPr>
        <w:tabs>
          <w:tab w:val="num" w:pos="9720"/>
        </w:tabs>
        <w:ind w:left="9720" w:hanging="180"/>
      </w:pPr>
    </w:lvl>
  </w:abstractNum>
  <w:abstractNum w:abstractNumId="1">
    <w:nsid w:val="24812E9A"/>
    <w:multiLevelType w:val="hybridMultilevel"/>
    <w:tmpl w:val="4740E1A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92D63C7"/>
    <w:multiLevelType w:val="hybridMultilevel"/>
    <w:tmpl w:val="4454BC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0C10B17"/>
    <w:multiLevelType w:val="hybridMultilevel"/>
    <w:tmpl w:val="34D6567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37F43E69"/>
    <w:multiLevelType w:val="hybridMultilevel"/>
    <w:tmpl w:val="EEC0CCE2"/>
    <w:lvl w:ilvl="0">
      <w:start w:val="260"/>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
    <w:nsid w:val="3FAA18B6"/>
    <w:multiLevelType w:val="hybridMultilevel"/>
    <w:tmpl w:val="853852C2"/>
    <w:lvl w:ilvl="0">
      <w:start w:val="310"/>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6">
    <w:nsid w:val="41B636DE"/>
    <w:multiLevelType w:val="hybridMultilevel"/>
    <w:tmpl w:val="D294F4F6"/>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424808E4"/>
    <w:multiLevelType w:val="hybridMultilevel"/>
    <w:tmpl w:val="55DADDC4"/>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nsid w:val="43525827"/>
    <w:multiLevelType w:val="hybridMultilevel"/>
    <w:tmpl w:val="E514CE98"/>
    <w:lvl w:ilvl="0">
      <w:start w:val="1"/>
      <w:numFmt w:val="decimal"/>
      <w:lvlText w:val="(%1)"/>
      <w:lvlJc w:val="left"/>
      <w:pPr>
        <w:tabs>
          <w:tab w:val="num" w:pos="1125"/>
        </w:tabs>
        <w:ind w:left="1125" w:hanging="40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4CB74D5C"/>
    <w:multiLevelType w:val="hybridMultilevel"/>
    <w:tmpl w:val="806E6D6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B563380"/>
    <w:multiLevelType w:val="hybridMultilevel"/>
    <w:tmpl w:val="319A318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
    <w:nsid w:val="692E49B2"/>
    <w:multiLevelType w:val="hybridMultilevel"/>
    <w:tmpl w:val="78D61B3C"/>
    <w:lvl w:ilvl="0">
      <w:start w:val="2"/>
      <w:numFmt w:val="decimal"/>
      <w:lvlText w:val="(%1)"/>
      <w:lvlJc w:val="left"/>
      <w:pPr>
        <w:tabs>
          <w:tab w:val="num" w:pos="1110"/>
        </w:tabs>
        <w:ind w:left="1110" w:hanging="3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6D19278A"/>
    <w:multiLevelType w:val="hybridMultilevel"/>
    <w:tmpl w:val="07D25DD4"/>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3">
    <w:nsid w:val="72CA07F6"/>
    <w:multiLevelType w:val="hybridMultilevel"/>
    <w:tmpl w:val="419A1E78"/>
    <w:lvl w:ilvl="0">
      <w:start w:val="30"/>
      <w:numFmt w:val="decimal"/>
      <w:lvlText w:val="%1"/>
      <w:lvlJc w:val="left"/>
      <w:pPr>
        <w:tabs>
          <w:tab w:val="num" w:pos="3960"/>
        </w:tabs>
        <w:ind w:left="3960" w:hanging="360"/>
      </w:pPr>
      <w:rPr>
        <w:rFonts w:hint="default"/>
      </w:rPr>
    </w:lvl>
    <w:lvl w:ilvl="1" w:tentative="1">
      <w:start w:val="1"/>
      <w:numFmt w:val="lowerLetter"/>
      <w:lvlText w:val="%2."/>
      <w:lvlJc w:val="left"/>
      <w:pPr>
        <w:tabs>
          <w:tab w:val="num" w:pos="4680"/>
        </w:tabs>
        <w:ind w:left="4680" w:hanging="360"/>
      </w:pPr>
    </w:lvl>
    <w:lvl w:ilvl="2" w:tentative="1">
      <w:start w:val="1"/>
      <w:numFmt w:val="lowerRoman"/>
      <w:lvlText w:val="%3."/>
      <w:lvlJc w:val="right"/>
      <w:pPr>
        <w:tabs>
          <w:tab w:val="num" w:pos="5400"/>
        </w:tabs>
        <w:ind w:left="5400" w:hanging="180"/>
      </w:pPr>
    </w:lvl>
    <w:lvl w:ilvl="3" w:tentative="1">
      <w:start w:val="1"/>
      <w:numFmt w:val="decimal"/>
      <w:lvlText w:val="%4."/>
      <w:lvlJc w:val="left"/>
      <w:pPr>
        <w:tabs>
          <w:tab w:val="num" w:pos="6120"/>
        </w:tabs>
        <w:ind w:left="6120" w:hanging="360"/>
      </w:pPr>
    </w:lvl>
    <w:lvl w:ilvl="4" w:tentative="1">
      <w:start w:val="1"/>
      <w:numFmt w:val="lowerLetter"/>
      <w:lvlText w:val="%5."/>
      <w:lvlJc w:val="left"/>
      <w:pPr>
        <w:tabs>
          <w:tab w:val="num" w:pos="6840"/>
        </w:tabs>
        <w:ind w:left="6840" w:hanging="360"/>
      </w:pPr>
    </w:lvl>
    <w:lvl w:ilvl="5" w:tentative="1">
      <w:start w:val="1"/>
      <w:numFmt w:val="lowerRoman"/>
      <w:lvlText w:val="%6."/>
      <w:lvlJc w:val="right"/>
      <w:pPr>
        <w:tabs>
          <w:tab w:val="num" w:pos="7560"/>
        </w:tabs>
        <w:ind w:left="7560" w:hanging="180"/>
      </w:pPr>
    </w:lvl>
    <w:lvl w:ilvl="6" w:tentative="1">
      <w:start w:val="1"/>
      <w:numFmt w:val="decimal"/>
      <w:lvlText w:val="%7."/>
      <w:lvlJc w:val="left"/>
      <w:pPr>
        <w:tabs>
          <w:tab w:val="num" w:pos="8280"/>
        </w:tabs>
        <w:ind w:left="8280" w:hanging="360"/>
      </w:pPr>
    </w:lvl>
    <w:lvl w:ilvl="7" w:tentative="1">
      <w:start w:val="1"/>
      <w:numFmt w:val="lowerLetter"/>
      <w:lvlText w:val="%8."/>
      <w:lvlJc w:val="left"/>
      <w:pPr>
        <w:tabs>
          <w:tab w:val="num" w:pos="9000"/>
        </w:tabs>
        <w:ind w:left="9000" w:hanging="360"/>
      </w:pPr>
    </w:lvl>
    <w:lvl w:ilvl="8" w:tentative="1">
      <w:start w:val="1"/>
      <w:numFmt w:val="lowerRoman"/>
      <w:lvlText w:val="%9."/>
      <w:lvlJc w:val="right"/>
      <w:pPr>
        <w:tabs>
          <w:tab w:val="num" w:pos="9720"/>
        </w:tabs>
        <w:ind w:left="9720" w:hanging="180"/>
      </w:pPr>
    </w:lvl>
  </w:abstractNum>
  <w:abstractNum w:abstractNumId="14">
    <w:nsid w:val="7BF6665D"/>
    <w:multiLevelType w:val="multilevel"/>
    <w:tmpl w:val="319A31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37716466">
    <w:abstractNumId w:val="8"/>
  </w:num>
  <w:num w:numId="2" w16cid:durableId="927078577">
    <w:abstractNumId w:val="12"/>
  </w:num>
  <w:num w:numId="3" w16cid:durableId="1868718195">
    <w:abstractNumId w:val="10"/>
  </w:num>
  <w:num w:numId="4" w16cid:durableId="1828663309">
    <w:abstractNumId w:val="14"/>
  </w:num>
  <w:num w:numId="5" w16cid:durableId="1576471493">
    <w:abstractNumId w:val="9"/>
  </w:num>
  <w:num w:numId="6" w16cid:durableId="234516429">
    <w:abstractNumId w:val="7"/>
  </w:num>
  <w:num w:numId="7" w16cid:durableId="1138063736">
    <w:abstractNumId w:val="1"/>
  </w:num>
  <w:num w:numId="8" w16cid:durableId="1850482081">
    <w:abstractNumId w:val="3"/>
  </w:num>
  <w:num w:numId="9" w16cid:durableId="1380128076">
    <w:abstractNumId w:val="13"/>
  </w:num>
  <w:num w:numId="10" w16cid:durableId="750005897">
    <w:abstractNumId w:val="0"/>
  </w:num>
  <w:num w:numId="11" w16cid:durableId="1554610827">
    <w:abstractNumId w:val="11"/>
  </w:num>
  <w:num w:numId="12" w16cid:durableId="633875002">
    <w:abstractNumId w:val="2"/>
  </w:num>
  <w:num w:numId="13" w16cid:durableId="1745952108">
    <w:abstractNumId w:val="6"/>
  </w:num>
  <w:num w:numId="14" w16cid:durableId="763035703">
    <w:abstractNumId w:val="5"/>
  </w:num>
  <w:num w:numId="15" w16cid:durableId="479617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B3"/>
    <w:rsid w:val="00000024"/>
    <w:rsid w:val="000000F8"/>
    <w:rsid w:val="00025100"/>
    <w:rsid w:val="000269FB"/>
    <w:rsid w:val="000345FD"/>
    <w:rsid w:val="00045F2D"/>
    <w:rsid w:val="0005085F"/>
    <w:rsid w:val="000655AF"/>
    <w:rsid w:val="00082E53"/>
    <w:rsid w:val="00087AB5"/>
    <w:rsid w:val="000A41E7"/>
    <w:rsid w:val="000A62E6"/>
    <w:rsid w:val="000A7AF4"/>
    <w:rsid w:val="000C33A4"/>
    <w:rsid w:val="000C5686"/>
    <w:rsid w:val="000E1FAA"/>
    <w:rsid w:val="000F4964"/>
    <w:rsid w:val="00114605"/>
    <w:rsid w:val="0011636A"/>
    <w:rsid w:val="001543F3"/>
    <w:rsid w:val="0017752E"/>
    <w:rsid w:val="001860CA"/>
    <w:rsid w:val="001A6404"/>
    <w:rsid w:val="001B2C86"/>
    <w:rsid w:val="001B4113"/>
    <w:rsid w:val="001E1EDD"/>
    <w:rsid w:val="001F09A6"/>
    <w:rsid w:val="002353A3"/>
    <w:rsid w:val="00240E59"/>
    <w:rsid w:val="00244122"/>
    <w:rsid w:val="00246A3B"/>
    <w:rsid w:val="00256258"/>
    <w:rsid w:val="0028025E"/>
    <w:rsid w:val="00282CEB"/>
    <w:rsid w:val="00283AB0"/>
    <w:rsid w:val="0029331C"/>
    <w:rsid w:val="002C7D22"/>
    <w:rsid w:val="002D1511"/>
    <w:rsid w:val="00312316"/>
    <w:rsid w:val="003275BE"/>
    <w:rsid w:val="003346E2"/>
    <w:rsid w:val="003457D8"/>
    <w:rsid w:val="00347EA4"/>
    <w:rsid w:val="00362B22"/>
    <w:rsid w:val="003727D5"/>
    <w:rsid w:val="003A15B3"/>
    <w:rsid w:val="003A26B6"/>
    <w:rsid w:val="003A6B63"/>
    <w:rsid w:val="003B04AD"/>
    <w:rsid w:val="003C0141"/>
    <w:rsid w:val="003E2CEC"/>
    <w:rsid w:val="003E3479"/>
    <w:rsid w:val="00407C62"/>
    <w:rsid w:val="00410704"/>
    <w:rsid w:val="00423384"/>
    <w:rsid w:val="00423A91"/>
    <w:rsid w:val="00432B4B"/>
    <w:rsid w:val="004550D9"/>
    <w:rsid w:val="00456126"/>
    <w:rsid w:val="004712AE"/>
    <w:rsid w:val="00482E57"/>
    <w:rsid w:val="004B3149"/>
    <w:rsid w:val="004C6921"/>
    <w:rsid w:val="004F36E0"/>
    <w:rsid w:val="004F5B06"/>
    <w:rsid w:val="004F693B"/>
    <w:rsid w:val="005039CC"/>
    <w:rsid w:val="005115D4"/>
    <w:rsid w:val="00517450"/>
    <w:rsid w:val="00532FFE"/>
    <w:rsid w:val="00571954"/>
    <w:rsid w:val="00573907"/>
    <w:rsid w:val="005A0BEA"/>
    <w:rsid w:val="005F4D13"/>
    <w:rsid w:val="00606ABA"/>
    <w:rsid w:val="0061475A"/>
    <w:rsid w:val="00616A0D"/>
    <w:rsid w:val="00625645"/>
    <w:rsid w:val="00626485"/>
    <w:rsid w:val="00640959"/>
    <w:rsid w:val="006438EF"/>
    <w:rsid w:val="00647138"/>
    <w:rsid w:val="00647F29"/>
    <w:rsid w:val="00650679"/>
    <w:rsid w:val="00666E0E"/>
    <w:rsid w:val="00666E12"/>
    <w:rsid w:val="006673DD"/>
    <w:rsid w:val="006749FC"/>
    <w:rsid w:val="0068662C"/>
    <w:rsid w:val="006B7713"/>
    <w:rsid w:val="006C4FD3"/>
    <w:rsid w:val="006E3D27"/>
    <w:rsid w:val="006F2DF6"/>
    <w:rsid w:val="00710A01"/>
    <w:rsid w:val="00722189"/>
    <w:rsid w:val="0073197B"/>
    <w:rsid w:val="0074008B"/>
    <w:rsid w:val="00743AFD"/>
    <w:rsid w:val="00743C24"/>
    <w:rsid w:val="0075371A"/>
    <w:rsid w:val="0075757C"/>
    <w:rsid w:val="00761A9E"/>
    <w:rsid w:val="00770424"/>
    <w:rsid w:val="00777A08"/>
    <w:rsid w:val="0079614A"/>
    <w:rsid w:val="007B2806"/>
    <w:rsid w:val="007B45F1"/>
    <w:rsid w:val="007C0428"/>
    <w:rsid w:val="0080463D"/>
    <w:rsid w:val="00804822"/>
    <w:rsid w:val="00813D2E"/>
    <w:rsid w:val="0081609C"/>
    <w:rsid w:val="00833061"/>
    <w:rsid w:val="00862B6C"/>
    <w:rsid w:val="00864075"/>
    <w:rsid w:val="00882BEC"/>
    <w:rsid w:val="008A0BBF"/>
    <w:rsid w:val="008B01F2"/>
    <w:rsid w:val="008B7162"/>
    <w:rsid w:val="008C61AF"/>
    <w:rsid w:val="008E611A"/>
    <w:rsid w:val="008F04E2"/>
    <w:rsid w:val="008F170A"/>
    <w:rsid w:val="008F69B4"/>
    <w:rsid w:val="00924C3B"/>
    <w:rsid w:val="00927831"/>
    <w:rsid w:val="009340BA"/>
    <w:rsid w:val="00935090"/>
    <w:rsid w:val="00956588"/>
    <w:rsid w:val="009803DE"/>
    <w:rsid w:val="00981484"/>
    <w:rsid w:val="009B2FC0"/>
    <w:rsid w:val="009C58B7"/>
    <w:rsid w:val="009E0709"/>
    <w:rsid w:val="009E7AE2"/>
    <w:rsid w:val="00A038A1"/>
    <w:rsid w:val="00A071D2"/>
    <w:rsid w:val="00A3256A"/>
    <w:rsid w:val="00A51480"/>
    <w:rsid w:val="00A56311"/>
    <w:rsid w:val="00A61E08"/>
    <w:rsid w:val="00AA38E1"/>
    <w:rsid w:val="00AB7489"/>
    <w:rsid w:val="00AD223F"/>
    <w:rsid w:val="00B17B60"/>
    <w:rsid w:val="00B2190A"/>
    <w:rsid w:val="00B36244"/>
    <w:rsid w:val="00B40C6A"/>
    <w:rsid w:val="00B529B7"/>
    <w:rsid w:val="00B61A72"/>
    <w:rsid w:val="00B66B9B"/>
    <w:rsid w:val="00B67BB8"/>
    <w:rsid w:val="00B7098F"/>
    <w:rsid w:val="00BA0AE4"/>
    <w:rsid w:val="00BA408E"/>
    <w:rsid w:val="00BB0F5C"/>
    <w:rsid w:val="00BB6F81"/>
    <w:rsid w:val="00BC369D"/>
    <w:rsid w:val="00C47827"/>
    <w:rsid w:val="00C852F2"/>
    <w:rsid w:val="00C90994"/>
    <w:rsid w:val="00CB11D2"/>
    <w:rsid w:val="00CB6BE2"/>
    <w:rsid w:val="00CF48EF"/>
    <w:rsid w:val="00D13C26"/>
    <w:rsid w:val="00D13E0D"/>
    <w:rsid w:val="00D15023"/>
    <w:rsid w:val="00D228CD"/>
    <w:rsid w:val="00D23486"/>
    <w:rsid w:val="00D3241E"/>
    <w:rsid w:val="00D5692F"/>
    <w:rsid w:val="00D67C65"/>
    <w:rsid w:val="00D721B6"/>
    <w:rsid w:val="00D7393E"/>
    <w:rsid w:val="00D7772A"/>
    <w:rsid w:val="00D97B0A"/>
    <w:rsid w:val="00DA2ABA"/>
    <w:rsid w:val="00DC1880"/>
    <w:rsid w:val="00DF317B"/>
    <w:rsid w:val="00DF3234"/>
    <w:rsid w:val="00E01E3C"/>
    <w:rsid w:val="00E17825"/>
    <w:rsid w:val="00E26925"/>
    <w:rsid w:val="00E50DA4"/>
    <w:rsid w:val="00E72484"/>
    <w:rsid w:val="00E72CAF"/>
    <w:rsid w:val="00E7468B"/>
    <w:rsid w:val="00EA1204"/>
    <w:rsid w:val="00EC3C4A"/>
    <w:rsid w:val="00ED263F"/>
    <w:rsid w:val="00ED758C"/>
    <w:rsid w:val="00EE294C"/>
    <w:rsid w:val="00EE5A70"/>
    <w:rsid w:val="00F1555A"/>
    <w:rsid w:val="00F1611F"/>
    <w:rsid w:val="00F355FA"/>
    <w:rsid w:val="00F8649C"/>
    <w:rsid w:val="00F96A70"/>
    <w:rsid w:val="00FA43FE"/>
    <w:rsid w:val="00FE4D41"/>
    <w:rsid w:val="00FE63AD"/>
    <w:rsid w:val="00FF1CEF"/>
    <w:rsid w:val="00FF4E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D398ED9"/>
  <w15:docId w15:val="{AE6B5877-2841-4DF1-93F1-22FADB0E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6A0D"/>
    <w:pPr>
      <w:widowControl w:val="0"/>
      <w:autoSpaceDE w:val="0"/>
      <w:autoSpaceDN w:val="0"/>
      <w:adjustRightInd w:val="0"/>
    </w:pPr>
    <w:rPr>
      <w:rFonts w:ascii="Courier" w:hAnsi="Courier"/>
      <w:szCs w:val="24"/>
    </w:rPr>
  </w:style>
  <w:style w:type="paragraph" w:styleId="Heading1">
    <w:name w:val="heading 1"/>
    <w:basedOn w:val="Normal"/>
    <w:next w:val="Normal"/>
    <w:qFormat/>
    <w:rsid w:val="00616A0D"/>
    <w:pPr>
      <w:keepNext/>
      <w:outlineLvl w:val="0"/>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16A0D"/>
  </w:style>
  <w:style w:type="paragraph" w:styleId="BodyText">
    <w:name w:val="Body Text"/>
    <w:basedOn w:val="Normal"/>
    <w:rsid w:val="00616A0D"/>
    <w:rPr>
      <w:rFonts w:ascii="Arial" w:hAnsi="Arial" w:cs="Arial"/>
      <w:sz w:val="24"/>
    </w:rPr>
  </w:style>
  <w:style w:type="paragraph" w:styleId="BalloonText">
    <w:name w:val="Balloon Text"/>
    <w:basedOn w:val="Normal"/>
    <w:semiHidden/>
    <w:rsid w:val="00D97B0A"/>
    <w:rPr>
      <w:rFonts w:ascii="Tahoma" w:hAnsi="Tahoma" w:cs="Tahoma"/>
      <w:sz w:val="16"/>
      <w:szCs w:val="16"/>
    </w:rPr>
  </w:style>
  <w:style w:type="character" w:styleId="CommentReference">
    <w:name w:val="annotation reference"/>
    <w:basedOn w:val="DefaultParagraphFont"/>
    <w:semiHidden/>
    <w:rsid w:val="004B3149"/>
    <w:rPr>
      <w:sz w:val="16"/>
      <w:szCs w:val="16"/>
    </w:rPr>
  </w:style>
  <w:style w:type="paragraph" w:styleId="CommentText">
    <w:name w:val="annotation text"/>
    <w:basedOn w:val="Normal"/>
    <w:semiHidden/>
    <w:rsid w:val="004B3149"/>
    <w:rPr>
      <w:szCs w:val="20"/>
    </w:rPr>
  </w:style>
  <w:style w:type="paragraph" w:styleId="CommentSubject">
    <w:name w:val="annotation subject"/>
    <w:basedOn w:val="CommentText"/>
    <w:next w:val="CommentText"/>
    <w:semiHidden/>
    <w:rsid w:val="004B3149"/>
    <w:rPr>
      <w:b/>
      <w:bCs/>
    </w:rPr>
  </w:style>
  <w:style w:type="table" w:styleId="TableGrid">
    <w:name w:val="Table Grid"/>
    <w:basedOn w:val="TableNormal"/>
    <w:rsid w:val="005F4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B6C"/>
    <w:pPr>
      <w:ind w:left="720"/>
      <w:contextualSpacing/>
    </w:pPr>
  </w:style>
  <w:style w:type="paragraph" w:styleId="FootnoteText">
    <w:name w:val="footnote text"/>
    <w:basedOn w:val="Normal"/>
    <w:link w:val="FootnoteTextChar"/>
    <w:rsid w:val="00A61E08"/>
    <w:rPr>
      <w:rFonts w:ascii="Times New Roman" w:hAnsi="Times New Roman"/>
      <w:szCs w:val="20"/>
    </w:rPr>
  </w:style>
  <w:style w:type="character" w:customStyle="1" w:styleId="FootnoteTextChar">
    <w:name w:val="Footnote Text Char"/>
    <w:basedOn w:val="DefaultParagraphFont"/>
    <w:link w:val="FootnoteText"/>
    <w:rsid w:val="00A61E08"/>
  </w:style>
  <w:style w:type="character" w:styleId="Hyperlink">
    <w:name w:val="Hyperlink"/>
    <w:rsid w:val="00A61E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naics3_4860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4037E-1676-4B09-A71C-E6E7A859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1888</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pchandle</dc:creator>
  <cp:lastModifiedBy>Hill, Angela (PHMSA)</cp:lastModifiedBy>
  <cp:revision>3</cp:revision>
  <cp:lastPrinted>2015-10-14T15:33:00Z</cp:lastPrinted>
  <dcterms:created xsi:type="dcterms:W3CDTF">2025-01-15T16:53:00Z</dcterms:created>
  <dcterms:modified xsi:type="dcterms:W3CDTF">2025-01-15T16:54:00Z</dcterms:modified>
</cp:coreProperties>
</file>