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1AE9" w14:paraId="7D6FD08C" w14:textId="77777777">
      <w:pPr>
        <w:pStyle w:val="BodyText"/>
        <w:rPr>
          <w:sz w:val="20"/>
        </w:rPr>
      </w:pPr>
    </w:p>
    <w:p w:rsidR="00671AE9" w14:paraId="45A08E49" w14:textId="642C0881">
      <w:pPr>
        <w:pStyle w:val="BodyText"/>
        <w:spacing w:before="9"/>
        <w:rPr>
          <w:sz w:val="18"/>
        </w:rPr>
      </w:pPr>
    </w:p>
    <w:p w:rsidR="00686E68" w:rsidRPr="00C752AB" w:rsidP="00686E68" w14:paraId="4870C583" w14:textId="7194582D">
      <w:pPr>
        <w:pStyle w:val="BodyText"/>
        <w:tabs>
          <w:tab w:val="left" w:pos="720"/>
          <w:tab w:val="left" w:pos="1441"/>
          <w:tab w:val="left" w:pos="2157"/>
        </w:tabs>
        <w:ind w:right="-45"/>
        <w:jc w:val="center"/>
        <w:rPr>
          <w:snapToGrid w:val="0"/>
          <w:color w:val="000000"/>
          <w:sz w:val="28"/>
          <w:szCs w:val="28"/>
        </w:rPr>
      </w:pPr>
      <w:r>
        <w:rPr>
          <w:b/>
          <w:smallCaps/>
          <w:snapToGrid w:val="0"/>
          <w:color w:val="000000"/>
          <w:sz w:val="28"/>
          <w:szCs w:val="28"/>
        </w:rPr>
        <w:t xml:space="preserve">Generic clearance for the national survey of mortgage originations </w:t>
      </w:r>
    </w:p>
    <w:p w:rsidR="00671AE9" w14:paraId="3B7F5113" w14:textId="2955FF9E">
      <w:pPr>
        <w:spacing w:before="89" w:line="417" w:lineRule="auto"/>
        <w:ind w:left="3402" w:right="1807" w:hanging="783"/>
        <w:rPr>
          <w:b/>
          <w:sz w:val="28"/>
        </w:rPr>
      </w:pPr>
      <w:r>
        <w:rPr>
          <w:b/>
          <w:sz w:val="28"/>
        </w:rPr>
        <w:t>OMB N</w:t>
      </w:r>
      <w:r>
        <w:rPr>
          <w:b/>
        </w:rPr>
        <w:t xml:space="preserve">UMBER </w:t>
      </w:r>
      <w:r>
        <w:rPr>
          <w:b/>
          <w:sz w:val="28"/>
        </w:rPr>
        <w:t>2590-00</w:t>
      </w:r>
      <w:r w:rsidR="00686E68">
        <w:rPr>
          <w:b/>
          <w:sz w:val="28"/>
        </w:rPr>
        <w:t>18</w:t>
      </w:r>
    </w:p>
    <w:p w:rsidR="00671AE9" w14:paraId="1E56157B" w14:textId="77777777">
      <w:pPr>
        <w:pStyle w:val="BodyText"/>
        <w:rPr>
          <w:b/>
          <w:sz w:val="20"/>
        </w:rPr>
      </w:pPr>
    </w:p>
    <w:p w:rsidR="00671AE9" w14:paraId="44D111B9" w14:textId="4B7FB11B">
      <w:pPr>
        <w:pStyle w:val="Heading1"/>
        <w:spacing w:before="209"/>
      </w:pPr>
      <w:r>
        <w:t>Justification for Non</w:t>
      </w:r>
      <w:r w:rsidR="006809F3">
        <w:t>-</w:t>
      </w:r>
      <w:r>
        <w:t>substantive Change to the Information Collection</w:t>
      </w:r>
    </w:p>
    <w:p w:rsidR="00671AE9" w14:paraId="0C68DF88" w14:textId="77777777">
      <w:pPr>
        <w:pStyle w:val="BodyText"/>
        <w:rPr>
          <w:b/>
          <w:sz w:val="30"/>
        </w:rPr>
      </w:pPr>
    </w:p>
    <w:p w:rsidR="00F62D2F" w:rsidP="006809F3" w14:paraId="1E98A5FB" w14:textId="77777777">
      <w:pPr>
        <w:pStyle w:val="BodyText"/>
        <w:ind w:right="101"/>
      </w:pPr>
    </w:p>
    <w:p w:rsidR="006809F3" w:rsidRPr="0020253F" w:rsidP="006809F3" w14:paraId="3C38DC56" w14:textId="2245DEFD">
      <w:pPr>
        <w:pStyle w:val="BodyText"/>
        <w:ind w:right="101"/>
        <w:rPr>
          <w:i/>
          <w:iCs/>
        </w:rPr>
      </w:pPr>
      <w:r w:rsidRPr="0020253F">
        <w:t>FHFA is requesting a Non</w:t>
      </w:r>
      <w:r>
        <w:t>-</w:t>
      </w:r>
      <w:r w:rsidRPr="0020253F">
        <w:t>substantive Change to th</w:t>
      </w:r>
      <w:r w:rsidR="00127E2C">
        <w:t>e</w:t>
      </w:r>
      <w:r w:rsidRPr="0020253F">
        <w:t xml:space="preserve"> </w:t>
      </w:r>
      <w:r w:rsidR="00686E68">
        <w:t xml:space="preserve">generic </w:t>
      </w:r>
      <w:r w:rsidRPr="0020253F">
        <w:t>information collection</w:t>
      </w:r>
      <w:r w:rsidR="00127E2C">
        <w:t xml:space="preserve"> titled, “National Survey of Mortgage Originations</w:t>
      </w:r>
      <w:r w:rsidRPr="0020253F">
        <w:t>.</w:t>
      </w:r>
      <w:r w:rsidR="00127E2C">
        <w:t>”</w:t>
      </w:r>
      <w:r w:rsidRPr="006809F3">
        <w:t xml:space="preserve"> </w:t>
      </w:r>
      <w:r w:rsidR="00686E68">
        <w:t xml:space="preserve"> The clearance was approved October 8, 2024. </w:t>
      </w:r>
    </w:p>
    <w:p w:rsidR="006809F3" w:rsidP="006809F3" w14:paraId="3B0CB1D9" w14:textId="6C699DFD">
      <w:pPr>
        <w:pStyle w:val="Default"/>
        <w:rPr>
          <w:i/>
          <w:iCs/>
          <w:sz w:val="23"/>
          <w:szCs w:val="23"/>
        </w:rPr>
      </w:pPr>
    </w:p>
    <w:p w:rsidR="00686E68" w:rsidP="0020253F" w14:paraId="4449A437" w14:textId="6284A632">
      <w:pPr>
        <w:pStyle w:val="BodyText"/>
        <w:ind w:right="101"/>
      </w:pPr>
      <w:r>
        <w:t xml:space="preserve">At the time of the original ICR request, </w:t>
      </w:r>
      <w:r w:rsidRPr="0020253F" w:rsidR="004670B1">
        <w:t xml:space="preserve">FHFA </w:t>
      </w:r>
      <w:r>
        <w:t>inadvertently uploaded a previous example of the NSMO survey as</w:t>
      </w:r>
      <w:r w:rsidR="00127E2C">
        <w:t xml:space="preserve"> part of the request</w:t>
      </w:r>
      <w:r>
        <w:t xml:space="preserve">.  The survey should have been added as supplemental documentation.  We will be removing the survey from the IC to the supplemental section here. </w:t>
      </w:r>
    </w:p>
    <w:p w:rsidR="006809F3" w:rsidP="0020253F" w14:paraId="524F1D03" w14:textId="4018DBC6">
      <w:pPr>
        <w:pStyle w:val="BodyText"/>
        <w:ind w:right="101"/>
      </w:pPr>
    </w:p>
    <w:p w:rsidR="006809F3" w:rsidP="0020253F" w14:paraId="14B4130C" w14:textId="77777777">
      <w:pPr>
        <w:pStyle w:val="BodyText"/>
        <w:ind w:right="101"/>
      </w:pPr>
    </w:p>
    <w:p w:rsidR="006809F3" w:rsidP="0020253F" w14:paraId="788E3014" w14:textId="77777777">
      <w:pPr>
        <w:pStyle w:val="BodyText"/>
        <w:ind w:right="101"/>
      </w:pPr>
    </w:p>
    <w:p w:rsidR="006809F3" w:rsidP="0020253F" w14:paraId="41747969" w14:textId="77777777">
      <w:pPr>
        <w:pStyle w:val="BodyText"/>
        <w:ind w:right="101"/>
      </w:pPr>
    </w:p>
    <w:p w:rsidR="0020253F" w:rsidRPr="0020253F" w:rsidP="0020253F" w14:paraId="20DF864B" w14:textId="4B021886">
      <w:pPr>
        <w:pStyle w:val="Default"/>
      </w:pPr>
    </w:p>
    <w:p w:rsidR="0020253F" w14:paraId="0B489C57" w14:textId="77777777">
      <w:pPr>
        <w:pStyle w:val="BodyText"/>
        <w:ind w:left="100" w:right="101"/>
      </w:pPr>
    </w:p>
    <w:sectPr>
      <w:type w:val="continuous"/>
      <w:pgSz w:w="12240" w:h="15840"/>
      <w:pgMar w:top="15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E9"/>
    <w:rsid w:val="00127E2C"/>
    <w:rsid w:val="0020253F"/>
    <w:rsid w:val="004670B1"/>
    <w:rsid w:val="004722C8"/>
    <w:rsid w:val="00671AE9"/>
    <w:rsid w:val="006809F3"/>
    <w:rsid w:val="00686E68"/>
    <w:rsid w:val="00710EEA"/>
    <w:rsid w:val="009F2844"/>
    <w:rsid w:val="00B1312C"/>
    <w:rsid w:val="00C752AB"/>
    <w:rsid w:val="00CB3C0E"/>
    <w:rsid w:val="00D445A2"/>
    <w:rsid w:val="00D875A7"/>
    <w:rsid w:val="00E15C29"/>
    <w:rsid w:val="00EA55D8"/>
    <w:rsid w:val="00F62D2F"/>
    <w:rsid w:val="00FF3C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03EE13"/>
  <w15:docId w15:val="{220CAE96-C4A7-4E1D-86F8-E923D01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47" w:right="11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B3C0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92653C5114048BB4062E7F62A0BF3" ma:contentTypeVersion="0" ma:contentTypeDescription="Create a new document." ma:contentTypeScope="" ma:versionID="806e9ae6c0a9d723136bd0019c8751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1dc27185869094906a168146f8b23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99106-29D2-4962-92A6-C969EAB7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BF70E-DC6E-4A17-99BC-19FFFAB87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65C90-268F-4189-847A-78712F8772F9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raudenbushe</dc:creator>
  <cp:lastModifiedBy>Supervielle, Angela</cp:lastModifiedBy>
  <cp:revision>14</cp:revision>
  <dcterms:created xsi:type="dcterms:W3CDTF">2022-05-09T19:21:00Z</dcterms:created>
  <dcterms:modified xsi:type="dcterms:W3CDTF">2025-01-16T18:27:00Z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0x01010028092653C5114048BB4062E7F62A0BF3</vt:lpwstr>
  </property>
  <property fmtid="{D5CDD505-2E9C-101B-9397-08002B2CF9AE}" pid="3" name="Created">
    <vt:filetime>2020-07-20T00:00:00Z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2022-05-09T00:00:00Z</vt:filetime>
  </property>
</Properties>
</file>