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617BF" w:rsidRPr="00886A59" w:rsidP="000617BF" w14:paraId="51A544FB" w14:textId="3A101CCC">
      <w:pPr>
        <w:spacing w:before="100" w:beforeAutospacing="1" w:after="100" w:afterAutospacing="1" w:line="240" w:lineRule="auto"/>
        <w:rPr>
          <w:rFonts w:eastAsia="Times New Roman" w:cstheme="minorHAnsi"/>
          <w:b/>
          <w:bCs/>
        </w:rPr>
      </w:pPr>
      <w:r>
        <w:rPr>
          <w:rFonts w:eastAsia="Times New Roman" w:cstheme="minorHAnsi"/>
          <w:b/>
          <w:bCs/>
        </w:rPr>
        <w:t>DFC-</w:t>
      </w:r>
      <w:r w:rsidRPr="00886A59" w:rsidR="00DD4D7C">
        <w:rPr>
          <w:rFonts w:eastAsia="Times New Roman" w:cstheme="minorHAnsi"/>
          <w:b/>
          <w:bCs/>
        </w:rPr>
        <w:t xml:space="preserve">008 SSB </w:t>
      </w:r>
    </w:p>
    <w:p w:rsidR="000617BF" w:rsidRPr="00886A59" w:rsidP="000617BF" w14:paraId="0584A83B" w14:textId="61E886C2">
      <w:pPr>
        <w:spacing w:before="100" w:beforeAutospacing="1" w:after="100" w:afterAutospacing="1" w:line="240" w:lineRule="auto"/>
        <w:rPr>
          <w:rFonts w:eastAsia="Times New Roman" w:cstheme="minorHAnsi"/>
        </w:rPr>
      </w:pPr>
      <w:r w:rsidRPr="00886A59">
        <w:rPr>
          <w:rFonts w:eastAsia="Times New Roman" w:cstheme="minorHAnsi"/>
          <w:b/>
          <w:bCs/>
        </w:rPr>
        <w:t xml:space="preserve">Supporting Statement Part B </w:t>
      </w:r>
    </w:p>
    <w:p w:rsidR="000617BF" w:rsidRPr="00886A59" w:rsidP="000617BF" w14:paraId="4D36898B" w14:textId="77777777">
      <w:pPr>
        <w:spacing w:after="0" w:line="480" w:lineRule="auto"/>
        <w:rPr>
          <w:rFonts w:eastAsia="Times New Roman" w:cstheme="minorHAnsi"/>
          <w:b/>
        </w:rPr>
      </w:pPr>
      <w:r w:rsidRPr="00886A59">
        <w:rPr>
          <w:rFonts w:eastAsia="Times New Roman" w:cstheme="minorHAnsi"/>
          <w:b/>
        </w:rPr>
        <w:t>B.1. Potential Respondent Universe</w:t>
      </w:r>
    </w:p>
    <w:p w:rsidR="000617BF" w:rsidRPr="00886A59" w:rsidP="000617BF" w14:paraId="4047767B" w14:textId="1C29EFD5">
      <w:pPr>
        <w:spacing w:after="0" w:line="240" w:lineRule="auto"/>
        <w:rPr>
          <w:rFonts w:eastAsia="Times New Roman" w:cstheme="minorHAnsi"/>
        </w:rPr>
      </w:pPr>
      <w:r w:rsidRPr="00886A59">
        <w:rPr>
          <w:rFonts w:eastAsia="Times New Roman" w:cstheme="minorHAnsi"/>
        </w:rPr>
        <w:t xml:space="preserve">The universe of respondents </w:t>
      </w:r>
      <w:r w:rsidR="006C72F8">
        <w:rPr>
          <w:rFonts w:eastAsia="Times New Roman" w:cstheme="minorHAnsi"/>
        </w:rPr>
        <w:t xml:space="preserve">for </w:t>
      </w:r>
      <w:r w:rsidR="00AD6EF1">
        <w:rPr>
          <w:rFonts w:eastAsia="Times New Roman" w:cstheme="minorHAnsi"/>
        </w:rPr>
        <w:t>the DFC-</w:t>
      </w:r>
      <w:r w:rsidRPr="00886A59" w:rsidR="00DD4D7C">
        <w:rPr>
          <w:rFonts w:eastAsia="Times New Roman" w:cstheme="minorHAnsi"/>
        </w:rPr>
        <w:t>008 are all eligible projects as per DFC guidelines</w:t>
      </w:r>
      <w:r w:rsidR="000E1CD5">
        <w:rPr>
          <w:rFonts w:eastAsia="Times New Roman" w:cstheme="minorHAnsi"/>
        </w:rPr>
        <w:t xml:space="preserve">. </w:t>
      </w:r>
      <w:r w:rsidR="006C72F8">
        <w:rPr>
          <w:rFonts w:eastAsia="Times New Roman" w:cstheme="minorHAnsi"/>
        </w:rPr>
        <w:t xml:space="preserve">The average annual expected total respondents </w:t>
      </w:r>
      <w:r w:rsidR="00472B85">
        <w:rPr>
          <w:rFonts w:eastAsia="Times New Roman" w:cstheme="minorHAnsi"/>
        </w:rPr>
        <w:t>is</w:t>
      </w:r>
      <w:r w:rsidR="006C72F8">
        <w:rPr>
          <w:rFonts w:eastAsia="Times New Roman" w:cstheme="minorHAnsi"/>
        </w:rPr>
        <w:t xml:space="preserve"> </w:t>
      </w:r>
      <w:r w:rsidR="007A0EC1">
        <w:rPr>
          <w:rFonts w:eastAsia="Times New Roman" w:cstheme="minorHAnsi"/>
        </w:rPr>
        <w:t>650</w:t>
      </w:r>
      <w:r w:rsidR="003D464D">
        <w:rPr>
          <w:rFonts w:eastAsia="Times New Roman" w:cstheme="minorHAnsi"/>
        </w:rPr>
        <w:t xml:space="preserve"> corresponding to the eligibility guidelines for projects. Due to contract start dates varying throughout the year and tenors of different lengths, the number of eligible projects responding to the DFC-008 varies by year.</w:t>
      </w:r>
    </w:p>
    <w:p w:rsidR="000617BF" w:rsidRPr="00886A59" w:rsidP="000617BF" w14:paraId="1099367C" w14:textId="77777777">
      <w:pPr>
        <w:spacing w:after="0" w:line="240" w:lineRule="auto"/>
        <w:rPr>
          <w:rFonts w:eastAsia="Times New Roman" w:cstheme="minorHAnsi"/>
        </w:rPr>
      </w:pPr>
    </w:p>
    <w:p w:rsidR="000617BF" w:rsidRPr="00886A59" w:rsidP="000617BF" w14:paraId="60CBF8CE" w14:textId="08CC5965">
      <w:pPr>
        <w:spacing w:after="0" w:line="240" w:lineRule="auto"/>
        <w:rPr>
          <w:rFonts w:eastAsia="Times New Roman" w:cstheme="minorHAnsi"/>
        </w:rPr>
      </w:pPr>
      <w:r w:rsidRPr="00886A59">
        <w:rPr>
          <w:rFonts w:eastAsia="Times New Roman" w:cstheme="minorHAnsi"/>
        </w:rPr>
        <w:t xml:space="preserve">All active projects </w:t>
      </w:r>
      <w:r w:rsidR="00BE4B19">
        <w:rPr>
          <w:rFonts w:eastAsia="Times New Roman" w:cstheme="minorHAnsi"/>
        </w:rPr>
        <w:t>are</w:t>
      </w:r>
      <w:r w:rsidRPr="00886A59">
        <w:rPr>
          <w:rFonts w:eastAsia="Times New Roman" w:cstheme="minorHAnsi"/>
        </w:rPr>
        <w:t xml:space="preserve"> required to fill out</w:t>
      </w:r>
      <w:r w:rsidR="00AD6EF1">
        <w:rPr>
          <w:rFonts w:eastAsia="Times New Roman" w:cstheme="minorHAnsi"/>
        </w:rPr>
        <w:t xml:space="preserve"> the DFC-</w:t>
      </w:r>
      <w:r w:rsidRPr="00886A59">
        <w:rPr>
          <w:rFonts w:eastAsia="Times New Roman" w:cstheme="minorHAnsi"/>
        </w:rPr>
        <w:t xml:space="preserve">008 </w:t>
      </w:r>
      <w:r w:rsidR="00AD6EF1">
        <w:rPr>
          <w:rFonts w:eastAsia="Times New Roman" w:cstheme="minorHAnsi"/>
        </w:rPr>
        <w:t>on a yearly basis</w:t>
      </w:r>
      <w:r w:rsidR="00515528">
        <w:rPr>
          <w:rFonts w:eastAsia="Times New Roman" w:cstheme="minorHAnsi"/>
        </w:rPr>
        <w:t xml:space="preserve"> </w:t>
      </w:r>
      <w:r w:rsidRPr="00886A59">
        <w:rPr>
          <w:rFonts w:eastAsia="Times New Roman" w:cstheme="minorHAnsi"/>
        </w:rPr>
        <w:t>throughout the</w:t>
      </w:r>
      <w:r w:rsidR="003D464D">
        <w:rPr>
          <w:rFonts w:eastAsia="Times New Roman" w:cstheme="minorHAnsi"/>
        </w:rPr>
        <w:t>ir</w:t>
      </w:r>
      <w:r w:rsidR="00F06220">
        <w:rPr>
          <w:rFonts w:eastAsia="Times New Roman" w:cstheme="minorHAnsi"/>
        </w:rPr>
        <w:t xml:space="preserve"> project </w:t>
      </w:r>
      <w:r w:rsidRPr="00886A59">
        <w:rPr>
          <w:rFonts w:eastAsia="Times New Roman" w:cstheme="minorHAnsi"/>
        </w:rPr>
        <w:t>lifecycle</w:t>
      </w:r>
      <w:r w:rsidR="00235A74">
        <w:rPr>
          <w:rFonts w:eastAsia="Times New Roman" w:cstheme="minorHAnsi"/>
        </w:rPr>
        <w:t>.</w:t>
      </w:r>
      <w:r w:rsidRPr="00886A59">
        <w:rPr>
          <w:rFonts w:eastAsia="Times New Roman" w:cstheme="minorHAnsi"/>
        </w:rPr>
        <w:t xml:space="preserve"> All projects </w:t>
      </w:r>
      <w:r w:rsidR="00BE4B19">
        <w:rPr>
          <w:rFonts w:eastAsia="Times New Roman" w:cstheme="minorHAnsi"/>
        </w:rPr>
        <w:t>on June 30</w:t>
      </w:r>
      <w:r w:rsidRPr="00B90BE5" w:rsidR="00BE4B19">
        <w:rPr>
          <w:rFonts w:eastAsia="Times New Roman" w:cstheme="minorHAnsi"/>
          <w:vertAlign w:val="superscript"/>
        </w:rPr>
        <w:t>th</w:t>
      </w:r>
      <w:r w:rsidR="00BE4B19">
        <w:rPr>
          <w:rFonts w:eastAsia="Times New Roman" w:cstheme="minorHAnsi"/>
        </w:rPr>
        <w:t xml:space="preserve">, </w:t>
      </w:r>
      <w:r w:rsidRPr="00886A59">
        <w:rPr>
          <w:rFonts w:eastAsia="Times New Roman" w:cstheme="minorHAnsi"/>
        </w:rPr>
        <w:t xml:space="preserve">one year after their first disbursement </w:t>
      </w:r>
      <w:r w:rsidR="00BE4B19">
        <w:rPr>
          <w:rFonts w:eastAsia="Times New Roman" w:cstheme="minorHAnsi"/>
        </w:rPr>
        <w:t>are</w:t>
      </w:r>
      <w:r w:rsidR="000E1CD5">
        <w:rPr>
          <w:rFonts w:eastAsia="Times New Roman" w:cstheme="minorHAnsi"/>
        </w:rPr>
        <w:t xml:space="preserve"> </w:t>
      </w:r>
      <w:r w:rsidRPr="00886A59">
        <w:rPr>
          <w:rFonts w:eastAsia="Times New Roman" w:cstheme="minorHAnsi"/>
        </w:rPr>
        <w:t xml:space="preserve">required to fill out a </w:t>
      </w:r>
      <w:r w:rsidR="00AD6EF1">
        <w:rPr>
          <w:rFonts w:eastAsia="Times New Roman" w:cstheme="minorHAnsi"/>
        </w:rPr>
        <w:t>DFC-</w:t>
      </w:r>
      <w:r w:rsidRPr="00886A59">
        <w:rPr>
          <w:rFonts w:eastAsia="Times New Roman" w:cstheme="minorHAnsi"/>
        </w:rPr>
        <w:t>008</w:t>
      </w:r>
      <w:r w:rsidR="00BE4B19">
        <w:rPr>
          <w:rFonts w:eastAsia="Times New Roman" w:cstheme="minorHAnsi"/>
        </w:rPr>
        <w:t>.</w:t>
      </w:r>
    </w:p>
    <w:p w:rsidR="00444F6F" w:rsidRPr="00886A59" w:rsidP="000617BF" w14:paraId="6ECA7322" w14:textId="67AFD1EA">
      <w:pPr>
        <w:spacing w:after="0" w:line="240" w:lineRule="auto"/>
        <w:rPr>
          <w:rFonts w:eastAsia="Times New Roman" w:cstheme="minorHAnsi"/>
        </w:rPr>
      </w:pPr>
    </w:p>
    <w:p w:rsidR="00444F6F" w:rsidRPr="00886A59" w:rsidP="000617BF" w14:paraId="5F14F3DE" w14:textId="5B754877">
      <w:pPr>
        <w:spacing w:after="0" w:line="240" w:lineRule="auto"/>
        <w:rPr>
          <w:rFonts w:eastAsia="Times New Roman" w:cstheme="minorHAnsi"/>
        </w:rPr>
      </w:pPr>
      <w:r w:rsidRPr="00886A59">
        <w:rPr>
          <w:rFonts w:eastAsia="Times New Roman" w:cstheme="minorHAnsi"/>
        </w:rPr>
        <w:t xml:space="preserve">The </w:t>
      </w:r>
      <w:r w:rsidR="00D95597">
        <w:rPr>
          <w:rFonts w:eastAsia="Times New Roman" w:cstheme="minorHAnsi"/>
        </w:rPr>
        <w:t xml:space="preserve">same initial questions are asked of all clients, with form conditionals guiding respondents to </w:t>
      </w:r>
      <w:r w:rsidR="00E8247C">
        <w:rPr>
          <w:rFonts w:eastAsia="Times New Roman" w:cstheme="minorHAnsi"/>
        </w:rPr>
        <w:t>variations, which are determined by project financing type and sector</w:t>
      </w:r>
      <w:r w:rsidR="003622F6">
        <w:rPr>
          <w:rFonts w:eastAsia="Times New Roman" w:cstheme="minorHAnsi"/>
        </w:rPr>
        <w:t>,</w:t>
      </w:r>
      <w:r w:rsidR="00E8247C">
        <w:rPr>
          <w:rFonts w:eastAsia="Times New Roman" w:cstheme="minorHAnsi"/>
        </w:rPr>
        <w:t xml:space="preserve"> </w:t>
      </w:r>
      <w:r w:rsidRPr="00886A59">
        <w:rPr>
          <w:rFonts w:eastAsia="Times New Roman" w:cstheme="minorHAnsi"/>
        </w:rPr>
        <w:t xml:space="preserve">resulting in a streamlined form of questioning. Data </w:t>
      </w:r>
      <w:r w:rsidR="003F7EA9">
        <w:rPr>
          <w:rFonts w:eastAsia="Times New Roman" w:cstheme="minorHAnsi"/>
        </w:rPr>
        <w:t>is</w:t>
      </w:r>
      <w:r w:rsidRPr="00886A59">
        <w:rPr>
          <w:rFonts w:eastAsia="Times New Roman" w:cstheme="minorHAnsi"/>
        </w:rPr>
        <w:t xml:space="preserve"> collected year over year via the</w:t>
      </w:r>
      <w:r w:rsidR="00AD6EF1">
        <w:rPr>
          <w:rFonts w:eastAsia="Times New Roman" w:cstheme="minorHAnsi"/>
        </w:rPr>
        <w:t xml:space="preserve"> DFC-</w:t>
      </w:r>
      <w:r w:rsidRPr="00886A59">
        <w:rPr>
          <w:rFonts w:eastAsia="Times New Roman" w:cstheme="minorHAnsi"/>
        </w:rPr>
        <w:t xml:space="preserve">008 measuring against </w:t>
      </w:r>
      <w:r w:rsidR="00257DC2">
        <w:rPr>
          <w:rFonts w:eastAsia="Times New Roman" w:cstheme="minorHAnsi"/>
        </w:rPr>
        <w:t xml:space="preserve">development impact </w:t>
      </w:r>
      <w:r w:rsidR="004C19B8">
        <w:rPr>
          <w:rFonts w:eastAsia="Times New Roman" w:cstheme="minorHAnsi"/>
        </w:rPr>
        <w:t>projections</w:t>
      </w:r>
      <w:r w:rsidR="00257DC2">
        <w:rPr>
          <w:rFonts w:eastAsia="Times New Roman" w:cstheme="minorHAnsi"/>
        </w:rPr>
        <w:t xml:space="preserve"> established at project start</w:t>
      </w:r>
      <w:r w:rsidR="00F44D3E">
        <w:rPr>
          <w:rFonts w:eastAsia="Times New Roman" w:cstheme="minorHAnsi"/>
        </w:rPr>
        <w:t xml:space="preserve">. </w:t>
      </w:r>
      <w:r w:rsidRPr="00886A59">
        <w:rPr>
          <w:rFonts w:eastAsia="Times New Roman" w:cstheme="minorHAnsi"/>
        </w:rPr>
        <w:t xml:space="preserve"> </w:t>
      </w:r>
    </w:p>
    <w:p w:rsidR="000617BF" w:rsidRPr="00886A59" w:rsidP="000617BF" w14:paraId="0C14D4CD" w14:textId="77777777">
      <w:pPr>
        <w:spacing w:after="0" w:line="240" w:lineRule="auto"/>
        <w:rPr>
          <w:rFonts w:eastAsia="Times New Roman" w:cstheme="minorHAnsi"/>
        </w:rPr>
      </w:pPr>
    </w:p>
    <w:p w:rsidR="000617BF" w:rsidRPr="00886A59" w:rsidP="000617BF" w14:paraId="16346769" w14:textId="77777777">
      <w:pPr>
        <w:spacing w:after="0" w:line="480" w:lineRule="auto"/>
        <w:rPr>
          <w:rFonts w:eastAsia="Times New Roman" w:cstheme="minorHAnsi"/>
          <w:b/>
        </w:rPr>
      </w:pPr>
      <w:r w:rsidRPr="00886A59">
        <w:rPr>
          <w:rFonts w:eastAsia="Times New Roman" w:cstheme="minorHAnsi"/>
          <w:b/>
        </w:rPr>
        <w:t>B.2. Procedures for the Collection of Information</w:t>
      </w:r>
    </w:p>
    <w:p w:rsidR="000617BF" w:rsidP="000617BF" w14:paraId="736FDDB1" w14:textId="14380FAA">
      <w:pPr>
        <w:spacing w:after="0" w:line="240" w:lineRule="auto"/>
        <w:rPr>
          <w:rFonts w:eastAsia="Times New Roman" w:cstheme="minorHAnsi"/>
          <w:b/>
        </w:rPr>
      </w:pPr>
      <w:r w:rsidRPr="00886A59">
        <w:rPr>
          <w:rFonts w:eastAsia="Times New Roman" w:cstheme="minorHAnsi"/>
          <w:b/>
        </w:rPr>
        <w:t xml:space="preserve">B.2.1 Overview </w:t>
      </w:r>
      <w:r w:rsidR="00D72D79">
        <w:rPr>
          <w:rFonts w:eastAsia="Times New Roman" w:cstheme="minorHAnsi"/>
          <w:b/>
        </w:rPr>
        <w:t xml:space="preserve">of </w:t>
      </w:r>
      <w:r w:rsidR="001A74D3">
        <w:rPr>
          <w:rFonts w:eastAsia="Times New Roman" w:cstheme="minorHAnsi"/>
          <w:b/>
        </w:rPr>
        <w:t>DFC-</w:t>
      </w:r>
      <w:r w:rsidR="00D72D79">
        <w:rPr>
          <w:rFonts w:eastAsia="Times New Roman" w:cstheme="minorHAnsi"/>
          <w:b/>
        </w:rPr>
        <w:t>008</w:t>
      </w:r>
    </w:p>
    <w:p w:rsidR="00D72D79" w:rsidRPr="00886A59" w:rsidP="000617BF" w14:paraId="768B416A" w14:textId="77777777">
      <w:pPr>
        <w:spacing w:after="0" w:line="240" w:lineRule="auto"/>
        <w:rPr>
          <w:rFonts w:eastAsia="Times New Roman" w:cstheme="minorHAnsi"/>
          <w:b/>
        </w:rPr>
      </w:pPr>
    </w:p>
    <w:p w:rsidR="000617BF" w:rsidRPr="00886A59" w:rsidP="000617BF" w14:paraId="6DF68C4E" w14:textId="04ADF430">
      <w:pPr>
        <w:spacing w:after="0" w:line="240" w:lineRule="auto"/>
        <w:rPr>
          <w:rFonts w:eastAsia="Times New Roman" w:cstheme="minorHAnsi"/>
          <w:bCs/>
        </w:rPr>
      </w:pPr>
      <w:r>
        <w:rPr>
          <w:rFonts w:eastAsia="Times New Roman" w:cstheme="minorHAnsi"/>
        </w:rPr>
        <w:t>T</w:t>
      </w:r>
      <w:r w:rsidRPr="00886A59">
        <w:rPr>
          <w:rFonts w:eastAsia="Times New Roman" w:cstheme="minorHAnsi"/>
        </w:rPr>
        <w:t>he</w:t>
      </w:r>
      <w:r>
        <w:rPr>
          <w:rFonts w:eastAsia="Times New Roman" w:cstheme="minorHAnsi"/>
        </w:rPr>
        <w:t xml:space="preserve"> </w:t>
      </w:r>
      <w:r w:rsidR="00AD6EF1">
        <w:rPr>
          <w:rFonts w:eastAsia="Times New Roman" w:cstheme="minorHAnsi"/>
        </w:rPr>
        <w:t>DFC-</w:t>
      </w:r>
      <w:r>
        <w:rPr>
          <w:rFonts w:eastAsia="Times New Roman" w:cstheme="minorHAnsi"/>
        </w:rPr>
        <w:t>008 is administered annually</w:t>
      </w:r>
      <w:r w:rsidRPr="00886A59">
        <w:rPr>
          <w:rFonts w:eastAsia="Times New Roman" w:cstheme="minorHAnsi"/>
        </w:rPr>
        <w:t xml:space="preserve"> </w:t>
      </w:r>
      <w:r w:rsidR="00F60848">
        <w:rPr>
          <w:rFonts w:eastAsia="Times New Roman" w:cstheme="minorHAnsi"/>
        </w:rPr>
        <w:t>and</w:t>
      </w:r>
      <w:r w:rsidR="005029A1">
        <w:rPr>
          <w:rFonts w:eastAsia="Times New Roman" w:cstheme="minorHAnsi"/>
        </w:rPr>
        <w:t xml:space="preserve"> is</w:t>
      </w:r>
      <w:r w:rsidR="00F60848">
        <w:rPr>
          <w:rFonts w:eastAsia="Times New Roman" w:cstheme="minorHAnsi"/>
        </w:rPr>
        <w:t xml:space="preserve"> the primary tool for DFC to</w:t>
      </w:r>
      <w:r w:rsidRPr="00886A59">
        <w:rPr>
          <w:rFonts w:eastAsia="Times New Roman" w:cstheme="minorHAnsi"/>
        </w:rPr>
        <w:t xml:space="preserve"> </w:t>
      </w:r>
      <w:r w:rsidR="006A6565">
        <w:rPr>
          <w:rFonts w:eastAsia="Times New Roman" w:cstheme="minorHAnsi"/>
        </w:rPr>
        <w:t xml:space="preserve">monitor development impacts of DFC support. </w:t>
      </w:r>
      <w:r w:rsidR="00BC1C86">
        <w:rPr>
          <w:rFonts w:eastAsia="Times New Roman" w:cstheme="minorHAnsi"/>
        </w:rPr>
        <w:t xml:space="preserve">The </w:t>
      </w:r>
      <w:r w:rsidR="00AD6EF1">
        <w:rPr>
          <w:rFonts w:eastAsia="Times New Roman" w:cstheme="minorHAnsi"/>
        </w:rPr>
        <w:t>DFC-</w:t>
      </w:r>
      <w:r w:rsidRPr="00886A59" w:rsidR="00DA44A2">
        <w:rPr>
          <w:rFonts w:eastAsia="Times New Roman" w:cstheme="minorHAnsi"/>
        </w:rPr>
        <w:t>008</w:t>
      </w:r>
      <w:r w:rsidRPr="00886A59">
        <w:rPr>
          <w:rFonts w:eastAsia="Times New Roman" w:cstheme="minorHAnsi"/>
        </w:rPr>
        <w:t xml:space="preserve"> is intended to be completed only</w:t>
      </w:r>
      <w:r w:rsidR="00A35A73">
        <w:rPr>
          <w:rFonts w:eastAsia="Times New Roman" w:cstheme="minorHAnsi"/>
        </w:rPr>
        <w:t xml:space="preserve"> by</w:t>
      </w:r>
      <w:r w:rsidRPr="00886A59">
        <w:rPr>
          <w:rFonts w:eastAsia="Times New Roman" w:cstheme="minorHAnsi"/>
        </w:rPr>
        <w:t xml:space="preserve"> </w:t>
      </w:r>
      <w:r w:rsidRPr="00886A59" w:rsidR="00DA44A2">
        <w:rPr>
          <w:rFonts w:eastAsia="Times New Roman" w:cstheme="minorHAnsi"/>
        </w:rPr>
        <w:t xml:space="preserve">those </w:t>
      </w:r>
      <w:r w:rsidR="00637575">
        <w:rPr>
          <w:rFonts w:eastAsia="Times New Roman" w:cstheme="minorHAnsi"/>
        </w:rPr>
        <w:t>project</w:t>
      </w:r>
      <w:r w:rsidRPr="00886A59" w:rsidR="00DA44A2">
        <w:rPr>
          <w:rFonts w:eastAsia="Times New Roman" w:cstheme="minorHAnsi"/>
        </w:rPr>
        <w:t xml:space="preserve">s who have received financing from the DFC. Each eligible client/project must submit a </w:t>
      </w:r>
      <w:r w:rsidR="00AE209D">
        <w:rPr>
          <w:rFonts w:eastAsia="Times New Roman" w:cstheme="minorHAnsi"/>
        </w:rPr>
        <w:t>DFC-</w:t>
      </w:r>
      <w:r w:rsidRPr="00886A59" w:rsidR="00DA44A2">
        <w:rPr>
          <w:rFonts w:eastAsia="Times New Roman" w:cstheme="minorHAnsi"/>
        </w:rPr>
        <w:t xml:space="preserve">008 one year after first disbursement and every year thereafter unless otherwise stated by DFC. </w:t>
      </w:r>
      <w:r w:rsidRPr="00886A59" w:rsidR="00854AD0">
        <w:rPr>
          <w:rFonts w:eastAsia="Times New Roman" w:cstheme="minorHAnsi"/>
        </w:rPr>
        <w:t>The survey consists of majority radio buttons, yes/no logic, and value restricted open-ended questions.</w:t>
      </w:r>
      <w:r w:rsidRPr="00886A59">
        <w:rPr>
          <w:rFonts w:eastAsia="Times New Roman" w:cstheme="minorHAnsi"/>
        </w:rPr>
        <w:t xml:space="preserve"> The </w:t>
      </w:r>
      <w:r w:rsidR="00AE209D">
        <w:rPr>
          <w:rFonts w:eastAsia="Times New Roman" w:cstheme="minorHAnsi"/>
        </w:rPr>
        <w:t>DFC-</w:t>
      </w:r>
      <w:r w:rsidRPr="00886A59" w:rsidR="00854AD0">
        <w:rPr>
          <w:rFonts w:eastAsia="Times New Roman" w:cstheme="minorHAnsi"/>
        </w:rPr>
        <w:t xml:space="preserve">008 </w:t>
      </w:r>
      <w:r w:rsidR="00560A7B">
        <w:rPr>
          <w:rFonts w:eastAsia="Times New Roman" w:cstheme="minorHAnsi"/>
        </w:rPr>
        <w:t>is</w:t>
      </w:r>
      <w:r w:rsidRPr="00886A59">
        <w:rPr>
          <w:rFonts w:eastAsia="Times New Roman" w:cstheme="minorHAnsi"/>
        </w:rPr>
        <w:t xml:space="preserve"> administered annually to </w:t>
      </w:r>
      <w:r w:rsidR="00AE209D">
        <w:rPr>
          <w:rFonts w:eastAsia="Times New Roman" w:cstheme="minorHAnsi"/>
        </w:rPr>
        <w:t xml:space="preserve">eligible projects in </w:t>
      </w:r>
      <w:r w:rsidRPr="00886A59">
        <w:rPr>
          <w:rFonts w:eastAsia="Times New Roman" w:cstheme="minorHAnsi"/>
        </w:rPr>
        <w:t>the</w:t>
      </w:r>
      <w:r w:rsidRPr="00886A59" w:rsidR="00854AD0">
        <w:rPr>
          <w:rFonts w:eastAsia="Times New Roman" w:cstheme="minorHAnsi"/>
        </w:rPr>
        <w:t xml:space="preserve"> DFC portfolio</w:t>
      </w:r>
      <w:r w:rsidRPr="00886A59">
        <w:rPr>
          <w:rFonts w:eastAsia="Times New Roman" w:cstheme="minorHAnsi"/>
        </w:rPr>
        <w:t xml:space="preserve"> using </w:t>
      </w:r>
      <w:r w:rsidR="00C165CF">
        <w:rPr>
          <w:rFonts w:eastAsia="Times New Roman" w:cstheme="minorHAnsi"/>
        </w:rPr>
        <w:t>the DFC</w:t>
      </w:r>
      <w:r w:rsidRPr="00886A59" w:rsidR="00854AD0">
        <w:rPr>
          <w:rFonts w:eastAsia="Times New Roman" w:cstheme="minorHAnsi"/>
        </w:rPr>
        <w:t xml:space="preserve"> </w:t>
      </w:r>
      <w:r w:rsidR="001F6A44">
        <w:rPr>
          <w:rFonts w:eastAsia="Times New Roman" w:cstheme="minorHAnsi"/>
        </w:rPr>
        <w:t>f</w:t>
      </w:r>
      <w:r w:rsidRPr="00886A59" w:rsidR="00854AD0">
        <w:rPr>
          <w:rFonts w:eastAsia="Times New Roman" w:cstheme="minorHAnsi"/>
        </w:rPr>
        <w:t xml:space="preserve">orms </w:t>
      </w:r>
      <w:r w:rsidR="001F6A44">
        <w:rPr>
          <w:rFonts w:eastAsia="Times New Roman" w:cstheme="minorHAnsi"/>
        </w:rPr>
        <w:t>p</w:t>
      </w:r>
      <w:r w:rsidRPr="00886A59" w:rsidR="00854AD0">
        <w:rPr>
          <w:rFonts w:eastAsia="Times New Roman" w:cstheme="minorHAnsi"/>
        </w:rPr>
        <w:t>ortal that is used for servicing other administrative needs the agency has between itself and the client.</w:t>
      </w:r>
      <w:r w:rsidR="000638A1">
        <w:rPr>
          <w:rFonts w:eastAsia="Times New Roman" w:cstheme="minorHAnsi"/>
        </w:rPr>
        <w:t xml:space="preserve"> The DFC forms portal provides a secure means for external users to enter data through built-in forms. It is integrated with the agency’s Salesforce platform.</w:t>
      </w:r>
      <w:r w:rsidRPr="00886A59" w:rsidR="00854AD0">
        <w:rPr>
          <w:rFonts w:eastAsia="Times New Roman" w:cstheme="minorHAnsi"/>
        </w:rPr>
        <w:t xml:space="preserve"> </w:t>
      </w:r>
    </w:p>
    <w:p w:rsidR="000617BF" w:rsidRPr="00886A59" w:rsidP="000617BF" w14:paraId="6904ABAC" w14:textId="77777777">
      <w:pPr>
        <w:spacing w:after="0" w:line="240" w:lineRule="auto"/>
        <w:rPr>
          <w:rFonts w:eastAsia="Times New Roman" w:cstheme="minorHAnsi"/>
          <w:b/>
        </w:rPr>
      </w:pPr>
    </w:p>
    <w:p w:rsidR="000617BF" w:rsidRPr="00886A59" w:rsidP="000617BF" w14:paraId="733AE54F" w14:textId="77777777">
      <w:pPr>
        <w:spacing w:after="0" w:line="240" w:lineRule="auto"/>
        <w:rPr>
          <w:rFonts w:eastAsia="Times New Roman" w:cstheme="minorHAnsi"/>
          <w:b/>
        </w:rPr>
      </w:pPr>
      <w:r w:rsidRPr="00886A59">
        <w:rPr>
          <w:rFonts w:eastAsia="Times New Roman" w:cstheme="minorHAnsi"/>
          <w:b/>
        </w:rPr>
        <w:t>B.2.2 Survey Administration Procedures</w:t>
      </w:r>
    </w:p>
    <w:p w:rsidR="00854AD0" w:rsidRPr="00886A59" w:rsidP="00854AD0" w14:paraId="2729EF1C" w14:textId="77777777">
      <w:pPr>
        <w:autoSpaceDE w:val="0"/>
        <w:autoSpaceDN w:val="0"/>
        <w:adjustRightInd w:val="0"/>
        <w:spacing w:after="0" w:line="240" w:lineRule="atLeast"/>
        <w:rPr>
          <w:rFonts w:eastAsia="Times New Roman" w:cstheme="minorHAnsi"/>
          <w:bCs/>
        </w:rPr>
      </w:pPr>
    </w:p>
    <w:p w:rsidR="00854AD0" w:rsidRPr="00886A59" w:rsidP="00854AD0" w14:paraId="0CFF6019" w14:textId="11AA2FA5">
      <w:pPr>
        <w:autoSpaceDE w:val="0"/>
        <w:autoSpaceDN w:val="0"/>
        <w:adjustRightInd w:val="0"/>
        <w:spacing w:after="0" w:line="240" w:lineRule="atLeast"/>
        <w:rPr>
          <w:rFonts w:cstheme="minorHAnsi"/>
          <w:color w:val="000000"/>
          <w:szCs w:val="20"/>
        </w:rPr>
      </w:pPr>
      <w:r w:rsidRPr="00886A59">
        <w:rPr>
          <w:rFonts w:eastAsia="Times New Roman" w:cstheme="minorHAnsi"/>
          <w:bCs/>
        </w:rPr>
        <w:t>DFC</w:t>
      </w:r>
      <w:r w:rsidRPr="00886A59" w:rsidR="000617BF">
        <w:rPr>
          <w:rFonts w:eastAsia="Times New Roman" w:cstheme="minorHAnsi"/>
          <w:bCs/>
        </w:rPr>
        <w:t xml:space="preserve"> administer</w:t>
      </w:r>
      <w:r w:rsidR="00A03EDE">
        <w:rPr>
          <w:rFonts w:eastAsia="Times New Roman" w:cstheme="minorHAnsi"/>
          <w:bCs/>
        </w:rPr>
        <w:t>s</w:t>
      </w:r>
      <w:r w:rsidRPr="00886A59" w:rsidR="000617BF">
        <w:rPr>
          <w:rFonts w:eastAsia="Times New Roman" w:cstheme="minorHAnsi"/>
          <w:bCs/>
        </w:rPr>
        <w:t xml:space="preserve"> the </w:t>
      </w:r>
      <w:r w:rsidR="00AE209D">
        <w:rPr>
          <w:rFonts w:eastAsia="Times New Roman" w:cstheme="minorHAnsi"/>
          <w:bCs/>
        </w:rPr>
        <w:t>DFC-</w:t>
      </w:r>
      <w:r w:rsidRPr="00886A59">
        <w:rPr>
          <w:rFonts w:eastAsia="Times New Roman" w:cstheme="minorHAnsi"/>
          <w:bCs/>
        </w:rPr>
        <w:t>008</w:t>
      </w:r>
      <w:r w:rsidRPr="00886A59" w:rsidR="000617BF">
        <w:rPr>
          <w:rFonts w:eastAsia="Times New Roman" w:cstheme="minorHAnsi"/>
          <w:bCs/>
        </w:rPr>
        <w:t xml:space="preserve"> annually to all </w:t>
      </w:r>
      <w:r w:rsidRPr="00886A59">
        <w:rPr>
          <w:rFonts w:eastAsia="Times New Roman" w:cstheme="minorHAnsi"/>
          <w:bCs/>
        </w:rPr>
        <w:t xml:space="preserve">eligible projects in the portfolio. </w:t>
      </w:r>
      <w:r w:rsidR="007B0E68">
        <w:rPr>
          <w:rFonts w:cstheme="minorHAnsi"/>
          <w:color w:val="000000"/>
          <w:szCs w:val="20"/>
        </w:rPr>
        <w:t>In most</w:t>
      </w:r>
      <w:r w:rsidR="00A35A73">
        <w:rPr>
          <w:rFonts w:cstheme="minorHAnsi"/>
          <w:color w:val="000000"/>
          <w:szCs w:val="20"/>
        </w:rPr>
        <w:t xml:space="preserve"> years, the</w:t>
      </w:r>
      <w:r w:rsidRPr="00886A59">
        <w:rPr>
          <w:rFonts w:cstheme="minorHAnsi"/>
          <w:color w:val="000000"/>
          <w:szCs w:val="20"/>
        </w:rPr>
        <w:t xml:space="preserve"> data </w:t>
      </w:r>
      <w:r w:rsidR="00FC2C75">
        <w:rPr>
          <w:rFonts w:cstheme="minorHAnsi"/>
          <w:color w:val="000000"/>
          <w:szCs w:val="20"/>
        </w:rPr>
        <w:t xml:space="preserve">is </w:t>
      </w:r>
      <w:r w:rsidRPr="00886A59">
        <w:rPr>
          <w:rFonts w:cstheme="minorHAnsi"/>
          <w:color w:val="000000"/>
          <w:szCs w:val="20"/>
        </w:rPr>
        <w:t xml:space="preserve">collected in the third quarter of the fiscal year for the </w:t>
      </w:r>
      <w:r w:rsidR="00EB4A07">
        <w:rPr>
          <w:rFonts w:cstheme="minorHAnsi"/>
          <w:color w:val="000000"/>
          <w:szCs w:val="20"/>
        </w:rPr>
        <w:t>previous reporting period</w:t>
      </w:r>
      <w:r w:rsidRPr="00886A59">
        <w:rPr>
          <w:rFonts w:cstheme="minorHAnsi"/>
          <w:color w:val="000000"/>
          <w:szCs w:val="20"/>
        </w:rPr>
        <w:t xml:space="preserve">. The target population </w:t>
      </w:r>
      <w:r w:rsidR="00EB4A07">
        <w:rPr>
          <w:rFonts w:cstheme="minorHAnsi"/>
          <w:color w:val="000000"/>
          <w:szCs w:val="20"/>
        </w:rPr>
        <w:t>is</w:t>
      </w:r>
      <w:r w:rsidRPr="00886A59">
        <w:rPr>
          <w:rFonts w:cstheme="minorHAnsi"/>
          <w:color w:val="000000"/>
          <w:szCs w:val="20"/>
        </w:rPr>
        <w:t xml:space="preserve"> the entire eligible project portfolio of the </w:t>
      </w:r>
      <w:r w:rsidR="00F25896">
        <w:rPr>
          <w:rFonts w:cstheme="minorHAnsi"/>
          <w:color w:val="000000"/>
          <w:szCs w:val="20"/>
        </w:rPr>
        <w:t>DFC</w:t>
      </w:r>
      <w:r w:rsidRPr="00886A59">
        <w:rPr>
          <w:rFonts w:cstheme="minorHAnsi"/>
          <w:color w:val="000000"/>
          <w:szCs w:val="20"/>
        </w:rPr>
        <w:t xml:space="preserve">. The data </w:t>
      </w:r>
      <w:r w:rsidR="00A53B0E">
        <w:rPr>
          <w:rFonts w:cstheme="minorHAnsi"/>
          <w:color w:val="000000"/>
          <w:szCs w:val="20"/>
        </w:rPr>
        <w:t>is</w:t>
      </w:r>
      <w:r w:rsidRPr="00886A59">
        <w:rPr>
          <w:rFonts w:cstheme="minorHAnsi"/>
          <w:color w:val="000000"/>
          <w:szCs w:val="20"/>
        </w:rPr>
        <w:t xml:space="preserve"> used to </w:t>
      </w:r>
      <w:r w:rsidR="00A53B0E">
        <w:rPr>
          <w:rFonts w:cstheme="minorHAnsi"/>
          <w:color w:val="000000"/>
          <w:szCs w:val="20"/>
        </w:rPr>
        <w:t>monitor</w:t>
      </w:r>
      <w:r w:rsidRPr="00886A59">
        <w:rPr>
          <w:rFonts w:cstheme="minorHAnsi"/>
          <w:color w:val="000000"/>
          <w:szCs w:val="20"/>
        </w:rPr>
        <w:t xml:space="preserve"> the development impacts </w:t>
      </w:r>
      <w:r w:rsidR="00A53B0E">
        <w:rPr>
          <w:rFonts w:cstheme="minorHAnsi"/>
          <w:color w:val="000000"/>
          <w:szCs w:val="20"/>
        </w:rPr>
        <w:t>of DFC-supported projects</w:t>
      </w:r>
      <w:r w:rsidR="00E26BBB">
        <w:rPr>
          <w:rFonts w:cstheme="minorHAnsi"/>
          <w:color w:val="000000"/>
          <w:szCs w:val="20"/>
        </w:rPr>
        <w:t xml:space="preserve"> and </w:t>
      </w:r>
      <w:r w:rsidR="00D33194">
        <w:rPr>
          <w:rFonts w:cstheme="minorHAnsi"/>
          <w:color w:val="000000"/>
          <w:szCs w:val="20"/>
        </w:rPr>
        <w:t>is aggregated and analyzed for reporting</w:t>
      </w:r>
      <w:r w:rsidR="008A0939">
        <w:rPr>
          <w:rFonts w:cstheme="minorHAnsi"/>
          <w:color w:val="000000"/>
          <w:szCs w:val="20"/>
        </w:rPr>
        <w:t>.</w:t>
      </w:r>
      <w:r w:rsidRPr="00886A59">
        <w:rPr>
          <w:rFonts w:cstheme="minorHAnsi"/>
          <w:color w:val="000000"/>
          <w:szCs w:val="20"/>
        </w:rPr>
        <w:t xml:space="preserve"> The data </w:t>
      </w:r>
      <w:r w:rsidR="008A0939">
        <w:rPr>
          <w:rFonts w:cstheme="minorHAnsi"/>
          <w:color w:val="000000"/>
          <w:szCs w:val="20"/>
        </w:rPr>
        <w:t>is</w:t>
      </w:r>
      <w:r w:rsidRPr="00886A59">
        <w:rPr>
          <w:rFonts w:cstheme="minorHAnsi"/>
          <w:color w:val="000000"/>
          <w:szCs w:val="20"/>
        </w:rPr>
        <w:t xml:space="preserve"> used for lessons learned, monitoring, evaluations, </w:t>
      </w:r>
      <w:r w:rsidR="008A0939">
        <w:rPr>
          <w:rFonts w:cstheme="minorHAnsi"/>
          <w:color w:val="000000"/>
          <w:szCs w:val="20"/>
        </w:rPr>
        <w:t xml:space="preserve">meeting </w:t>
      </w:r>
      <w:r w:rsidRPr="00886A59">
        <w:rPr>
          <w:rFonts w:cstheme="minorHAnsi"/>
          <w:color w:val="000000"/>
          <w:szCs w:val="20"/>
        </w:rPr>
        <w:t>reporting requirements, and inter-agency collaboration within the USG.</w:t>
      </w:r>
    </w:p>
    <w:p w:rsidR="00776D16" w:rsidRPr="00886A59" w:rsidP="000617BF" w14:paraId="3A94EA36" w14:textId="6CA8C7A1">
      <w:pPr>
        <w:spacing w:after="0" w:line="240" w:lineRule="auto"/>
        <w:rPr>
          <w:rFonts w:eastAsia="Times New Roman" w:cstheme="minorHAnsi"/>
          <w:bCs/>
        </w:rPr>
      </w:pPr>
    </w:p>
    <w:p w:rsidR="000617BF" w:rsidP="000617BF" w14:paraId="195A86E6" w14:textId="0539423F">
      <w:pPr>
        <w:spacing w:after="0" w:line="240" w:lineRule="auto"/>
        <w:rPr>
          <w:rFonts w:eastAsia="Times New Roman" w:cstheme="minorHAnsi"/>
          <w:bCs/>
        </w:rPr>
      </w:pPr>
      <w:r w:rsidRPr="00886A59">
        <w:rPr>
          <w:rFonts w:eastAsia="Times New Roman" w:cstheme="minorHAnsi"/>
          <w:bCs/>
        </w:rPr>
        <w:t xml:space="preserve">Approximately </w:t>
      </w:r>
      <w:r w:rsidRPr="00886A59" w:rsidR="00C301FC">
        <w:rPr>
          <w:rFonts w:eastAsia="Times New Roman" w:cstheme="minorHAnsi"/>
          <w:bCs/>
        </w:rPr>
        <w:t>one month before the launch of the survey</w:t>
      </w:r>
      <w:r w:rsidRPr="00886A59">
        <w:rPr>
          <w:rFonts w:eastAsia="Times New Roman" w:cstheme="minorHAnsi"/>
          <w:bCs/>
        </w:rPr>
        <w:t xml:space="preserve">, </w:t>
      </w:r>
      <w:r w:rsidRPr="00886A59" w:rsidR="00C301FC">
        <w:rPr>
          <w:rFonts w:eastAsia="Times New Roman" w:cstheme="minorHAnsi"/>
          <w:bCs/>
        </w:rPr>
        <w:t>DFC</w:t>
      </w:r>
      <w:r w:rsidR="00F650F8">
        <w:rPr>
          <w:rFonts w:eastAsia="Times New Roman" w:cstheme="minorHAnsi"/>
          <w:bCs/>
        </w:rPr>
        <w:t xml:space="preserve"> will begin outreach to clients alerting them of the upcoming online survey. </w:t>
      </w:r>
      <w:r w:rsidRPr="00886A59" w:rsidR="00C301FC">
        <w:rPr>
          <w:rFonts w:eastAsia="Times New Roman" w:cstheme="minorHAnsi"/>
          <w:bCs/>
        </w:rPr>
        <w:t xml:space="preserve">When </w:t>
      </w:r>
      <w:r w:rsidR="00D91F70">
        <w:rPr>
          <w:rFonts w:eastAsia="Times New Roman" w:cstheme="minorHAnsi"/>
          <w:bCs/>
        </w:rPr>
        <w:t xml:space="preserve">the survey is </w:t>
      </w:r>
      <w:r w:rsidRPr="00886A59" w:rsidR="00C301FC">
        <w:rPr>
          <w:rFonts w:eastAsia="Times New Roman" w:cstheme="minorHAnsi"/>
          <w:bCs/>
        </w:rPr>
        <w:t>launched, projects/clients will have a</w:t>
      </w:r>
      <w:r w:rsidR="00B83527">
        <w:rPr>
          <w:rFonts w:eastAsia="Times New Roman" w:cstheme="minorHAnsi"/>
          <w:bCs/>
        </w:rPr>
        <w:t xml:space="preserve">pproximately a </w:t>
      </w:r>
      <w:r w:rsidR="007B0E68">
        <w:rPr>
          <w:rFonts w:eastAsia="Times New Roman" w:cstheme="minorHAnsi"/>
          <w:bCs/>
        </w:rPr>
        <w:t>60</w:t>
      </w:r>
      <w:r w:rsidRPr="00886A59">
        <w:rPr>
          <w:rFonts w:eastAsia="Times New Roman" w:cstheme="minorHAnsi"/>
          <w:bCs/>
        </w:rPr>
        <w:t xml:space="preserve">-day response window. </w:t>
      </w:r>
    </w:p>
    <w:p w:rsidR="0028214C" w:rsidRPr="00886A59" w:rsidP="000617BF" w14:paraId="015ED505" w14:textId="77777777">
      <w:pPr>
        <w:spacing w:after="0" w:line="240" w:lineRule="auto"/>
        <w:rPr>
          <w:rFonts w:eastAsia="Times New Roman" w:cstheme="minorHAnsi"/>
          <w:bCs/>
        </w:rPr>
      </w:pPr>
    </w:p>
    <w:p w:rsidR="000617BF" w:rsidRPr="00886A59" w:rsidP="000617BF" w14:paraId="40F5D86E" w14:textId="77777777">
      <w:pPr>
        <w:spacing w:after="0" w:line="240" w:lineRule="auto"/>
        <w:rPr>
          <w:rFonts w:eastAsia="Times New Roman" w:cstheme="minorHAnsi"/>
          <w:bCs/>
        </w:rPr>
      </w:pPr>
    </w:p>
    <w:p w:rsidR="000617BF" w:rsidP="000617BF" w14:paraId="327CDA9D" w14:textId="19031390">
      <w:pPr>
        <w:spacing w:after="0" w:line="240" w:lineRule="auto"/>
        <w:rPr>
          <w:rFonts w:eastAsia="Times New Roman" w:cstheme="minorHAnsi"/>
          <w:b/>
        </w:rPr>
      </w:pPr>
      <w:r w:rsidRPr="00886A59">
        <w:rPr>
          <w:rFonts w:eastAsia="Times New Roman" w:cstheme="minorHAnsi"/>
          <w:b/>
        </w:rPr>
        <w:t>B.3 Methods to Maximize Response Rate and Minimize Non-Response Rate</w:t>
      </w:r>
    </w:p>
    <w:p w:rsidR="007B0E68" w:rsidRPr="00886A59" w:rsidP="000617BF" w14:paraId="26122A4B" w14:textId="77777777">
      <w:pPr>
        <w:spacing w:after="0" w:line="240" w:lineRule="auto"/>
        <w:rPr>
          <w:rFonts w:eastAsia="Times New Roman" w:cstheme="minorHAnsi"/>
          <w:b/>
        </w:rPr>
      </w:pPr>
    </w:p>
    <w:p w:rsidR="000617BF" w:rsidRPr="00886A59" w:rsidP="000617BF" w14:paraId="4355FB47" w14:textId="4ED76F61">
      <w:pPr>
        <w:spacing w:after="0" w:line="240" w:lineRule="auto"/>
        <w:rPr>
          <w:rFonts w:eastAsia="Times New Roman" w:cstheme="minorHAnsi"/>
          <w:bCs/>
        </w:rPr>
      </w:pPr>
      <w:r w:rsidRPr="00886A59">
        <w:rPr>
          <w:rFonts w:eastAsia="Times New Roman" w:cstheme="minorHAnsi"/>
          <w:bCs/>
        </w:rPr>
        <w:t>DFC</w:t>
      </w:r>
      <w:r w:rsidRPr="00886A59">
        <w:rPr>
          <w:rFonts w:eastAsia="Times New Roman" w:cstheme="minorHAnsi"/>
          <w:bCs/>
        </w:rPr>
        <w:t xml:space="preserve"> implement</w:t>
      </w:r>
      <w:r w:rsidR="00F650F8">
        <w:rPr>
          <w:rFonts w:eastAsia="Times New Roman" w:cstheme="minorHAnsi"/>
          <w:bCs/>
        </w:rPr>
        <w:t>s</w:t>
      </w:r>
      <w:r w:rsidRPr="00886A59">
        <w:rPr>
          <w:rFonts w:eastAsia="Times New Roman" w:cstheme="minorHAnsi"/>
          <w:bCs/>
        </w:rPr>
        <w:t xml:space="preserve"> several strategies to maximize survey response rates. The survey </w:t>
      </w:r>
      <w:r w:rsidR="0098037A">
        <w:rPr>
          <w:rFonts w:eastAsia="Times New Roman" w:cstheme="minorHAnsi"/>
          <w:bCs/>
        </w:rPr>
        <w:t>is</w:t>
      </w:r>
      <w:r w:rsidRPr="00886A59">
        <w:rPr>
          <w:rFonts w:eastAsia="Times New Roman" w:cstheme="minorHAnsi"/>
          <w:bCs/>
        </w:rPr>
        <w:t xml:space="preserve"> open for </w:t>
      </w:r>
      <w:r w:rsidR="007B0E68">
        <w:rPr>
          <w:rFonts w:eastAsia="Times New Roman" w:cstheme="minorHAnsi"/>
          <w:bCs/>
        </w:rPr>
        <w:t>60</w:t>
      </w:r>
      <w:r w:rsidRPr="00886A59">
        <w:rPr>
          <w:rFonts w:eastAsia="Times New Roman" w:cstheme="minorHAnsi"/>
          <w:bCs/>
        </w:rPr>
        <w:t xml:space="preserve"> </w:t>
      </w:r>
      <w:r w:rsidRPr="00886A59">
        <w:rPr>
          <w:rFonts w:eastAsia="Times New Roman" w:cstheme="minorHAnsi"/>
          <w:bCs/>
        </w:rPr>
        <w:t>days</w:t>
      </w:r>
      <w:r w:rsidRPr="00886A59">
        <w:rPr>
          <w:rFonts w:eastAsia="Times New Roman" w:cstheme="minorHAnsi"/>
          <w:bCs/>
        </w:rPr>
        <w:t xml:space="preserve">. After the initial invitation, </w:t>
      </w:r>
      <w:r w:rsidRPr="00886A59">
        <w:rPr>
          <w:rFonts w:eastAsia="Times New Roman" w:cstheme="minorHAnsi"/>
          <w:bCs/>
        </w:rPr>
        <w:t>DFC</w:t>
      </w:r>
      <w:r w:rsidRPr="00886A59">
        <w:rPr>
          <w:rFonts w:eastAsia="Times New Roman" w:cstheme="minorHAnsi"/>
          <w:bCs/>
        </w:rPr>
        <w:t xml:space="preserve"> </w:t>
      </w:r>
      <w:r w:rsidRPr="00886A59">
        <w:rPr>
          <w:rFonts w:eastAsia="Times New Roman" w:cstheme="minorHAnsi"/>
          <w:bCs/>
        </w:rPr>
        <w:t>monitor</w:t>
      </w:r>
      <w:r w:rsidR="00051FED">
        <w:rPr>
          <w:rFonts w:eastAsia="Times New Roman" w:cstheme="minorHAnsi"/>
          <w:bCs/>
        </w:rPr>
        <w:t>s</w:t>
      </w:r>
      <w:r w:rsidRPr="00886A59">
        <w:rPr>
          <w:rFonts w:eastAsia="Times New Roman" w:cstheme="minorHAnsi"/>
          <w:bCs/>
        </w:rPr>
        <w:t xml:space="preserve"> a for</w:t>
      </w:r>
      <w:r w:rsidR="00BC62D4">
        <w:rPr>
          <w:rFonts w:eastAsia="Times New Roman" w:cstheme="minorHAnsi"/>
          <w:bCs/>
        </w:rPr>
        <w:t>m</w:t>
      </w:r>
      <w:r w:rsidRPr="00886A59">
        <w:rPr>
          <w:rFonts w:eastAsia="Times New Roman" w:cstheme="minorHAnsi"/>
          <w:bCs/>
        </w:rPr>
        <w:t xml:space="preserve"> specific email box that handle</w:t>
      </w:r>
      <w:r w:rsidR="00BC62D4">
        <w:rPr>
          <w:rFonts w:eastAsia="Times New Roman" w:cstheme="minorHAnsi"/>
          <w:bCs/>
        </w:rPr>
        <w:t>s</w:t>
      </w:r>
      <w:r w:rsidRPr="00886A59">
        <w:rPr>
          <w:rFonts w:eastAsia="Times New Roman" w:cstheme="minorHAnsi"/>
          <w:bCs/>
        </w:rPr>
        <w:t xml:space="preserve"> questions regarding the forms during the window provided</w:t>
      </w:r>
      <w:r w:rsidRPr="00886A59">
        <w:rPr>
          <w:rFonts w:eastAsia="Times New Roman" w:cstheme="minorHAnsi"/>
          <w:bCs/>
        </w:rPr>
        <w:t xml:space="preserve">. </w:t>
      </w:r>
      <w:r w:rsidRPr="00886A59">
        <w:rPr>
          <w:rFonts w:eastAsia="Times New Roman" w:cstheme="minorHAnsi"/>
          <w:bCs/>
        </w:rPr>
        <w:t>This allow</w:t>
      </w:r>
      <w:r w:rsidR="00051FED">
        <w:rPr>
          <w:rFonts w:eastAsia="Times New Roman" w:cstheme="minorHAnsi"/>
          <w:bCs/>
        </w:rPr>
        <w:t>s</w:t>
      </w:r>
      <w:r w:rsidRPr="00886A59">
        <w:rPr>
          <w:rFonts w:eastAsia="Times New Roman" w:cstheme="minorHAnsi"/>
          <w:bCs/>
        </w:rPr>
        <w:t xml:space="preserve"> client questions to be handled quickly and efficiently and ensure the best data is collected through our forms. The </w:t>
      </w:r>
      <w:r w:rsidR="00AE209D">
        <w:rPr>
          <w:rFonts w:eastAsia="Times New Roman" w:cstheme="minorHAnsi"/>
          <w:bCs/>
        </w:rPr>
        <w:t>DFC-</w:t>
      </w:r>
      <w:r w:rsidRPr="00886A59">
        <w:rPr>
          <w:rFonts w:eastAsia="Times New Roman" w:cstheme="minorHAnsi"/>
          <w:bCs/>
        </w:rPr>
        <w:t xml:space="preserve">008 is also contractually required for clients to </w:t>
      </w:r>
      <w:r w:rsidRPr="00886A59">
        <w:rPr>
          <w:rFonts w:eastAsia="Times New Roman" w:cstheme="minorHAnsi"/>
          <w:bCs/>
        </w:rPr>
        <w:t>be in compliance with</w:t>
      </w:r>
      <w:r w:rsidRPr="00886A59">
        <w:rPr>
          <w:rFonts w:eastAsia="Times New Roman" w:cstheme="minorHAnsi"/>
          <w:bCs/>
        </w:rPr>
        <w:t xml:space="preserve"> </w:t>
      </w:r>
      <w:r w:rsidR="00D25005">
        <w:rPr>
          <w:rFonts w:eastAsia="Times New Roman" w:cstheme="minorHAnsi"/>
          <w:bCs/>
        </w:rPr>
        <w:t>DFC</w:t>
      </w:r>
      <w:r w:rsidRPr="00886A59">
        <w:rPr>
          <w:rFonts w:eastAsia="Times New Roman" w:cstheme="minorHAnsi"/>
          <w:bCs/>
        </w:rPr>
        <w:t xml:space="preserve"> services. </w:t>
      </w:r>
    </w:p>
    <w:p w:rsidR="00C62019" w:rsidRPr="00886A59" w:rsidP="000617BF" w14:paraId="1181A9E8" w14:textId="596513C5">
      <w:pPr>
        <w:spacing w:after="0" w:line="240" w:lineRule="auto"/>
        <w:rPr>
          <w:rFonts w:eastAsia="Times New Roman" w:cstheme="minorHAnsi"/>
          <w:bCs/>
        </w:rPr>
      </w:pPr>
    </w:p>
    <w:p w:rsidR="000617BF" w:rsidRPr="00886A59" w:rsidP="000617BF" w14:paraId="5495AA29" w14:textId="2C42FB89">
      <w:pPr>
        <w:spacing w:after="0" w:line="240" w:lineRule="auto"/>
        <w:rPr>
          <w:rFonts w:eastAsia="Times New Roman" w:cstheme="minorHAnsi"/>
          <w:bCs/>
        </w:rPr>
      </w:pPr>
      <w:r w:rsidRPr="00886A59">
        <w:rPr>
          <w:rFonts w:eastAsia="Times New Roman" w:cstheme="minorHAnsi"/>
          <w:bCs/>
        </w:rPr>
        <w:t xml:space="preserve">Projects who have not completed the </w:t>
      </w:r>
      <w:r w:rsidR="001A74D3">
        <w:rPr>
          <w:rFonts w:eastAsia="Times New Roman" w:cstheme="minorHAnsi"/>
          <w:bCs/>
        </w:rPr>
        <w:t>DFC-008</w:t>
      </w:r>
      <w:r w:rsidRPr="00886A59" w:rsidR="001A74D3">
        <w:rPr>
          <w:rFonts w:eastAsia="Times New Roman" w:cstheme="minorHAnsi"/>
          <w:bCs/>
        </w:rPr>
        <w:t xml:space="preserve"> </w:t>
      </w:r>
      <w:r w:rsidRPr="00886A59">
        <w:rPr>
          <w:rFonts w:eastAsia="Times New Roman" w:cstheme="minorHAnsi"/>
          <w:bCs/>
        </w:rPr>
        <w:t xml:space="preserve">in a timely manner will be contacted and encouraged to do so, those who do not complete it at all for their yearly requirement will be considered out of compliance and measures to correct the situation will be implemented on a </w:t>
      </w:r>
      <w:r w:rsidRPr="00886A59" w:rsidR="00A50770">
        <w:rPr>
          <w:rFonts w:eastAsia="Times New Roman" w:cstheme="minorHAnsi"/>
          <w:bCs/>
        </w:rPr>
        <w:t>case-by-case</w:t>
      </w:r>
      <w:r w:rsidRPr="00886A59">
        <w:rPr>
          <w:rFonts w:eastAsia="Times New Roman" w:cstheme="minorHAnsi"/>
          <w:bCs/>
        </w:rPr>
        <w:t xml:space="preserve"> method. </w:t>
      </w:r>
    </w:p>
    <w:p w:rsidR="000617BF" w:rsidRPr="00886A59" w:rsidP="000617BF" w14:paraId="7F970BAC" w14:textId="77777777">
      <w:pPr>
        <w:spacing w:after="0" w:line="240" w:lineRule="auto"/>
        <w:rPr>
          <w:rFonts w:eastAsia="Times New Roman" w:cstheme="minorHAnsi"/>
          <w:bCs/>
        </w:rPr>
      </w:pPr>
    </w:p>
    <w:p w:rsidR="00C62019" w:rsidRPr="005F2373" w:rsidP="005F2373" w14:paraId="574DE21C" w14:textId="6826781F">
      <w:pPr>
        <w:spacing w:after="0" w:line="480" w:lineRule="auto"/>
        <w:rPr>
          <w:rFonts w:eastAsia="Times New Roman" w:cstheme="minorHAnsi"/>
          <w:b/>
        </w:rPr>
      </w:pPr>
      <w:r w:rsidRPr="00886A59">
        <w:rPr>
          <w:rFonts w:eastAsia="Times New Roman" w:cstheme="minorHAnsi"/>
          <w:b/>
        </w:rPr>
        <w:t>B.4. Test of Procedures or Methods to Be Undertaken</w:t>
      </w:r>
    </w:p>
    <w:p w:rsidR="00C62019" w:rsidRPr="00886A59" w:rsidP="000617BF" w14:paraId="21B0D6A5" w14:textId="15606892">
      <w:pPr>
        <w:spacing w:after="0" w:line="240" w:lineRule="auto"/>
        <w:rPr>
          <w:rFonts w:eastAsia="Times New Roman" w:cstheme="minorHAnsi"/>
          <w:bCs/>
        </w:rPr>
      </w:pPr>
      <w:r w:rsidRPr="00886A59">
        <w:rPr>
          <w:rFonts w:eastAsia="Times New Roman" w:cstheme="minorHAnsi"/>
          <w:bCs/>
        </w:rPr>
        <w:t>The data collected after each collection will be validated</w:t>
      </w:r>
      <w:r w:rsidR="00F25896">
        <w:rPr>
          <w:rFonts w:eastAsia="Times New Roman" w:cstheme="minorHAnsi"/>
          <w:bCs/>
        </w:rPr>
        <w:t xml:space="preserve"> against previous year DFC-008 submissions and any other data collected from the client</w:t>
      </w:r>
      <w:r w:rsidRPr="00886A59">
        <w:rPr>
          <w:rFonts w:eastAsia="Times New Roman" w:cstheme="minorHAnsi"/>
          <w:bCs/>
        </w:rPr>
        <w:t xml:space="preserve"> to ensure no erroneous values were </w:t>
      </w:r>
      <w:r w:rsidR="00AE209D">
        <w:rPr>
          <w:rFonts w:eastAsia="Times New Roman" w:cstheme="minorHAnsi"/>
          <w:bCs/>
        </w:rPr>
        <w:t>entered</w:t>
      </w:r>
      <w:r w:rsidRPr="00886A59" w:rsidR="00AE209D">
        <w:rPr>
          <w:rFonts w:eastAsia="Times New Roman" w:cstheme="minorHAnsi"/>
          <w:bCs/>
        </w:rPr>
        <w:t xml:space="preserve"> </w:t>
      </w:r>
      <w:r w:rsidRPr="00886A59">
        <w:rPr>
          <w:rFonts w:eastAsia="Times New Roman" w:cstheme="minorHAnsi"/>
          <w:bCs/>
        </w:rPr>
        <w:t xml:space="preserve">and then analysis on the data will commence. The focus on the data analysis will be year over year changes </w:t>
      </w:r>
      <w:r w:rsidR="00F25896">
        <w:rPr>
          <w:rFonts w:eastAsia="Times New Roman" w:cstheme="minorHAnsi"/>
          <w:bCs/>
        </w:rPr>
        <w:t>in the project’s development impact performance</w:t>
      </w:r>
      <w:r w:rsidR="002F5752">
        <w:rPr>
          <w:rFonts w:eastAsia="Times New Roman" w:cstheme="minorHAnsi"/>
          <w:bCs/>
        </w:rPr>
        <w:t>, as well as progr</w:t>
      </w:r>
      <w:r w:rsidR="00843B3C">
        <w:rPr>
          <w:rFonts w:eastAsia="Times New Roman" w:cstheme="minorHAnsi"/>
          <w:bCs/>
        </w:rPr>
        <w:t>ess against key project development impact performance projections.</w:t>
      </w:r>
    </w:p>
    <w:p w:rsidR="000617BF" w:rsidRPr="00886A59" w:rsidP="000617BF" w14:paraId="7C2A6FDF" w14:textId="77777777">
      <w:pPr>
        <w:spacing w:after="0" w:line="240" w:lineRule="auto"/>
        <w:rPr>
          <w:rFonts w:eastAsia="Times New Roman" w:cstheme="minorHAnsi"/>
          <w:bCs/>
        </w:rPr>
      </w:pPr>
    </w:p>
    <w:p w:rsidR="000617BF" w:rsidRPr="00886A59" w:rsidP="000617BF" w14:paraId="0312A9EA" w14:textId="77777777">
      <w:pPr>
        <w:spacing w:after="0" w:line="480" w:lineRule="auto"/>
        <w:rPr>
          <w:rFonts w:eastAsia="Times New Roman" w:cstheme="minorHAnsi"/>
          <w:b/>
        </w:rPr>
      </w:pPr>
      <w:r w:rsidRPr="00886A59">
        <w:rPr>
          <w:rFonts w:eastAsia="Times New Roman" w:cstheme="minorHAnsi"/>
          <w:b/>
        </w:rPr>
        <w:t>B.5. Names and Telephone Numbers of Consultants</w:t>
      </w:r>
    </w:p>
    <w:p w:rsidR="00D54F83" w:rsidRPr="00886A59" w:rsidP="00D54F83" w14:paraId="5EF888D5" w14:textId="5352741D">
      <w:pPr>
        <w:spacing w:after="0" w:line="480" w:lineRule="auto"/>
        <w:rPr>
          <w:rFonts w:eastAsia="Times New Roman" w:cstheme="minorHAnsi"/>
          <w:bCs/>
        </w:rPr>
      </w:pPr>
      <w:r>
        <w:rPr>
          <w:rFonts w:eastAsia="Times New Roman" w:cstheme="minorHAnsi"/>
          <w:bCs/>
        </w:rPr>
        <w:t>Rachel Bass</w:t>
      </w:r>
      <w:r w:rsidRPr="00886A59">
        <w:rPr>
          <w:rFonts w:eastAsia="Times New Roman" w:cstheme="minorHAnsi"/>
          <w:bCs/>
        </w:rPr>
        <w:t>,</w:t>
      </w:r>
      <w:r>
        <w:rPr>
          <w:rFonts w:eastAsia="Times New Roman" w:cstheme="minorHAnsi"/>
          <w:bCs/>
        </w:rPr>
        <w:t xml:space="preserve"> Managing</w:t>
      </w:r>
      <w:r w:rsidRPr="00886A59">
        <w:rPr>
          <w:rFonts w:eastAsia="Times New Roman" w:cstheme="minorHAnsi"/>
          <w:bCs/>
        </w:rPr>
        <w:t xml:space="preserve"> Director</w:t>
      </w:r>
      <w:r>
        <w:rPr>
          <w:rFonts w:eastAsia="Times New Roman" w:cstheme="minorHAnsi"/>
          <w:bCs/>
        </w:rPr>
        <w:t xml:space="preserve">, </w:t>
      </w:r>
      <w:r>
        <w:rPr>
          <w:rFonts w:eastAsia="Times New Roman" w:cstheme="minorHAnsi"/>
          <w:bCs/>
        </w:rPr>
        <w:t>Development Impact</w:t>
      </w:r>
      <w:r w:rsidR="00C63E8F">
        <w:rPr>
          <w:rFonts w:eastAsia="Times New Roman" w:cstheme="minorHAnsi"/>
          <w:bCs/>
        </w:rPr>
        <w:t xml:space="preserve"> Monitoring</w:t>
      </w:r>
      <w:r w:rsidRPr="00886A59">
        <w:rPr>
          <w:rFonts w:eastAsia="Times New Roman" w:cstheme="minorHAnsi"/>
          <w:bCs/>
        </w:rPr>
        <w:t xml:space="preserve">, </w:t>
      </w:r>
      <w:hyperlink r:id="rId8" w:history="1">
        <w:r w:rsidRPr="00CF219B" w:rsidR="00C63E8F">
          <w:rPr>
            <w:rStyle w:val="Hyperlink"/>
            <w:rFonts w:eastAsia="Times New Roman" w:cstheme="minorHAnsi"/>
            <w:bCs/>
          </w:rPr>
          <w:t>Rachel.Bass@dfc.gov</w:t>
        </w:r>
      </w:hyperlink>
      <w:r w:rsidRPr="00886A59">
        <w:rPr>
          <w:rFonts w:eastAsia="Times New Roman" w:cstheme="minorHAnsi"/>
          <w:bCs/>
        </w:rPr>
        <w:t xml:space="preserve"> </w:t>
      </w:r>
    </w:p>
    <w:p w:rsidR="000617BF" w:rsidRPr="00886A59" w:rsidP="000617BF" w14:paraId="67B21ACD" w14:textId="77777777">
      <w:pPr>
        <w:spacing w:after="0" w:line="240" w:lineRule="auto"/>
        <w:rPr>
          <w:rFonts w:eastAsia="Times New Roman" w:cstheme="minorHAnsi"/>
          <w:b/>
          <w:bCs/>
        </w:rPr>
      </w:pPr>
    </w:p>
    <w:p w:rsidR="000C30A1" w:rsidRPr="00886A59" w:rsidP="000617BF" w14:paraId="171C7196" w14:textId="77777777">
      <w:pPr>
        <w:rPr>
          <w:rFonts w:cs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95C4632"/>
    <w:multiLevelType w:val="hybridMultilevel"/>
    <w:tmpl w:val="820A26B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num w:numId="1" w16cid:durableId="1712219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7BF"/>
    <w:rsid w:val="0001155C"/>
    <w:rsid w:val="00044F99"/>
    <w:rsid w:val="00051FED"/>
    <w:rsid w:val="000617BF"/>
    <w:rsid w:val="000638A1"/>
    <w:rsid w:val="000C30A1"/>
    <w:rsid w:val="000C3B5E"/>
    <w:rsid w:val="000E1CD5"/>
    <w:rsid w:val="000F042C"/>
    <w:rsid w:val="001246D3"/>
    <w:rsid w:val="00130EFC"/>
    <w:rsid w:val="00131809"/>
    <w:rsid w:val="001A74D3"/>
    <w:rsid w:val="001B7C7A"/>
    <w:rsid w:val="001C3306"/>
    <w:rsid w:val="001C706F"/>
    <w:rsid w:val="001D24D3"/>
    <w:rsid w:val="001F6A44"/>
    <w:rsid w:val="00211F01"/>
    <w:rsid w:val="00235A74"/>
    <w:rsid w:val="00257DC2"/>
    <w:rsid w:val="0028214C"/>
    <w:rsid w:val="002F5752"/>
    <w:rsid w:val="00300B73"/>
    <w:rsid w:val="003622F6"/>
    <w:rsid w:val="00371CF4"/>
    <w:rsid w:val="003C5D2B"/>
    <w:rsid w:val="003D464D"/>
    <w:rsid w:val="003E4D3C"/>
    <w:rsid w:val="003F366D"/>
    <w:rsid w:val="003F7EA9"/>
    <w:rsid w:val="00444F6F"/>
    <w:rsid w:val="00464EC0"/>
    <w:rsid w:val="00472B85"/>
    <w:rsid w:val="0048401F"/>
    <w:rsid w:val="004C19B8"/>
    <w:rsid w:val="004C299F"/>
    <w:rsid w:val="004C37B3"/>
    <w:rsid w:val="004F3152"/>
    <w:rsid w:val="00501298"/>
    <w:rsid w:val="005029A1"/>
    <w:rsid w:val="00503284"/>
    <w:rsid w:val="00515528"/>
    <w:rsid w:val="00560A7B"/>
    <w:rsid w:val="005642DA"/>
    <w:rsid w:val="00580851"/>
    <w:rsid w:val="00587EB2"/>
    <w:rsid w:val="005C7DBC"/>
    <w:rsid w:val="005F2373"/>
    <w:rsid w:val="00637575"/>
    <w:rsid w:val="006503A9"/>
    <w:rsid w:val="00685681"/>
    <w:rsid w:val="006A6565"/>
    <w:rsid w:val="006B589F"/>
    <w:rsid w:val="006C72F8"/>
    <w:rsid w:val="00776D16"/>
    <w:rsid w:val="007802F1"/>
    <w:rsid w:val="007A0EC1"/>
    <w:rsid w:val="007A7187"/>
    <w:rsid w:val="007B0E68"/>
    <w:rsid w:val="00837FD8"/>
    <w:rsid w:val="00843B3C"/>
    <w:rsid w:val="00851E98"/>
    <w:rsid w:val="00854AD0"/>
    <w:rsid w:val="008666A4"/>
    <w:rsid w:val="00881578"/>
    <w:rsid w:val="00886A59"/>
    <w:rsid w:val="008A0939"/>
    <w:rsid w:val="008A2CEE"/>
    <w:rsid w:val="008C645A"/>
    <w:rsid w:val="008D6290"/>
    <w:rsid w:val="00934DFE"/>
    <w:rsid w:val="0098037A"/>
    <w:rsid w:val="00981A48"/>
    <w:rsid w:val="009E761C"/>
    <w:rsid w:val="00A03EDE"/>
    <w:rsid w:val="00A047A8"/>
    <w:rsid w:val="00A12668"/>
    <w:rsid w:val="00A35A73"/>
    <w:rsid w:val="00A50770"/>
    <w:rsid w:val="00A530A5"/>
    <w:rsid w:val="00A53B0E"/>
    <w:rsid w:val="00A717A8"/>
    <w:rsid w:val="00AD24D8"/>
    <w:rsid w:val="00AD6EF1"/>
    <w:rsid w:val="00AE209D"/>
    <w:rsid w:val="00AF6954"/>
    <w:rsid w:val="00B22D5C"/>
    <w:rsid w:val="00B744B5"/>
    <w:rsid w:val="00B83527"/>
    <w:rsid w:val="00B90BE5"/>
    <w:rsid w:val="00BA6B4A"/>
    <w:rsid w:val="00BC1C86"/>
    <w:rsid w:val="00BC62D4"/>
    <w:rsid w:val="00BE4B19"/>
    <w:rsid w:val="00C02093"/>
    <w:rsid w:val="00C165CF"/>
    <w:rsid w:val="00C301FC"/>
    <w:rsid w:val="00C43CE7"/>
    <w:rsid w:val="00C62019"/>
    <w:rsid w:val="00C63E8F"/>
    <w:rsid w:val="00C763FE"/>
    <w:rsid w:val="00C85D77"/>
    <w:rsid w:val="00CB51BC"/>
    <w:rsid w:val="00CF219B"/>
    <w:rsid w:val="00D25005"/>
    <w:rsid w:val="00D30AAD"/>
    <w:rsid w:val="00D33194"/>
    <w:rsid w:val="00D34CA8"/>
    <w:rsid w:val="00D37713"/>
    <w:rsid w:val="00D54F83"/>
    <w:rsid w:val="00D725B3"/>
    <w:rsid w:val="00D72D79"/>
    <w:rsid w:val="00D91F70"/>
    <w:rsid w:val="00D95597"/>
    <w:rsid w:val="00DA44A2"/>
    <w:rsid w:val="00DA67B2"/>
    <w:rsid w:val="00DC02F3"/>
    <w:rsid w:val="00DD4D7C"/>
    <w:rsid w:val="00E05C07"/>
    <w:rsid w:val="00E13E6C"/>
    <w:rsid w:val="00E26BBB"/>
    <w:rsid w:val="00E45B82"/>
    <w:rsid w:val="00E56BD3"/>
    <w:rsid w:val="00E8247C"/>
    <w:rsid w:val="00E96C24"/>
    <w:rsid w:val="00EB4A07"/>
    <w:rsid w:val="00EB7448"/>
    <w:rsid w:val="00EC6BED"/>
    <w:rsid w:val="00EF55F1"/>
    <w:rsid w:val="00EF60EA"/>
    <w:rsid w:val="00F010BA"/>
    <w:rsid w:val="00F06220"/>
    <w:rsid w:val="00F25896"/>
    <w:rsid w:val="00F44D3E"/>
    <w:rsid w:val="00F60848"/>
    <w:rsid w:val="00F650F8"/>
    <w:rsid w:val="00FB54C7"/>
    <w:rsid w:val="00FC2C75"/>
    <w:rsid w:val="00FD596B"/>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247D015A"/>
  <w15:chartTrackingRefBased/>
  <w15:docId w15:val="{21FBDB06-37AE-4E83-B459-115BD2902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617B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617BF"/>
    <w:rPr>
      <w:rFonts w:ascii="Consolas" w:hAnsi="Consolas"/>
      <w:sz w:val="20"/>
      <w:szCs w:val="20"/>
    </w:rPr>
  </w:style>
  <w:style w:type="character" w:styleId="FootnoteReference">
    <w:name w:val="footnote reference"/>
    <w:basedOn w:val="DefaultParagraphFont"/>
    <w:semiHidden/>
    <w:unhideWhenUsed/>
    <w:rsid w:val="000617BF"/>
    <w:rPr>
      <w:vertAlign w:val="superscript"/>
    </w:rPr>
  </w:style>
  <w:style w:type="paragraph" w:styleId="BalloonText">
    <w:name w:val="Balloon Text"/>
    <w:basedOn w:val="Normal"/>
    <w:link w:val="BalloonTextChar"/>
    <w:uiPriority w:val="99"/>
    <w:semiHidden/>
    <w:unhideWhenUsed/>
    <w:rsid w:val="00981A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A48"/>
    <w:rPr>
      <w:rFonts w:ascii="Segoe UI" w:hAnsi="Segoe UI" w:cs="Segoe UI"/>
      <w:sz w:val="18"/>
      <w:szCs w:val="18"/>
    </w:rPr>
  </w:style>
  <w:style w:type="character" w:styleId="Hyperlink">
    <w:name w:val="Hyperlink"/>
    <w:basedOn w:val="DefaultParagraphFont"/>
    <w:uiPriority w:val="99"/>
    <w:unhideWhenUsed/>
    <w:rsid w:val="004F3152"/>
    <w:rPr>
      <w:color w:val="0563C1" w:themeColor="hyperlink"/>
      <w:u w:val="single"/>
    </w:rPr>
  </w:style>
  <w:style w:type="character" w:styleId="UnresolvedMention">
    <w:name w:val="Unresolved Mention"/>
    <w:basedOn w:val="DefaultParagraphFont"/>
    <w:uiPriority w:val="99"/>
    <w:semiHidden/>
    <w:unhideWhenUsed/>
    <w:rsid w:val="004F3152"/>
    <w:rPr>
      <w:color w:val="605E5C"/>
      <w:shd w:val="clear" w:color="auto" w:fill="E1DFDD"/>
    </w:rPr>
  </w:style>
  <w:style w:type="character" w:styleId="CommentReference">
    <w:name w:val="annotation reference"/>
    <w:basedOn w:val="DefaultParagraphFont"/>
    <w:uiPriority w:val="99"/>
    <w:semiHidden/>
    <w:unhideWhenUsed/>
    <w:rsid w:val="00A35A73"/>
    <w:rPr>
      <w:sz w:val="16"/>
      <w:szCs w:val="16"/>
    </w:rPr>
  </w:style>
  <w:style w:type="paragraph" w:styleId="CommentText">
    <w:name w:val="annotation text"/>
    <w:basedOn w:val="Normal"/>
    <w:link w:val="CommentTextChar"/>
    <w:uiPriority w:val="99"/>
    <w:semiHidden/>
    <w:unhideWhenUsed/>
    <w:rsid w:val="00A35A73"/>
    <w:pPr>
      <w:spacing w:line="240" w:lineRule="auto"/>
    </w:pPr>
    <w:rPr>
      <w:sz w:val="20"/>
      <w:szCs w:val="20"/>
    </w:rPr>
  </w:style>
  <w:style w:type="character" w:customStyle="1" w:styleId="CommentTextChar">
    <w:name w:val="Comment Text Char"/>
    <w:basedOn w:val="DefaultParagraphFont"/>
    <w:link w:val="CommentText"/>
    <w:uiPriority w:val="99"/>
    <w:semiHidden/>
    <w:rsid w:val="00A35A73"/>
    <w:rPr>
      <w:sz w:val="20"/>
      <w:szCs w:val="20"/>
    </w:rPr>
  </w:style>
  <w:style w:type="paragraph" w:styleId="CommentSubject">
    <w:name w:val="annotation subject"/>
    <w:basedOn w:val="CommentText"/>
    <w:next w:val="CommentText"/>
    <w:link w:val="CommentSubjectChar"/>
    <w:uiPriority w:val="99"/>
    <w:semiHidden/>
    <w:unhideWhenUsed/>
    <w:rsid w:val="00A35A73"/>
    <w:rPr>
      <w:b/>
      <w:bCs/>
    </w:rPr>
  </w:style>
  <w:style w:type="character" w:customStyle="1" w:styleId="CommentSubjectChar">
    <w:name w:val="Comment Subject Char"/>
    <w:basedOn w:val="CommentTextChar"/>
    <w:link w:val="CommentSubject"/>
    <w:uiPriority w:val="99"/>
    <w:semiHidden/>
    <w:rsid w:val="00A35A73"/>
    <w:rPr>
      <w:b/>
      <w:bCs/>
      <w:sz w:val="20"/>
      <w:szCs w:val="20"/>
    </w:rPr>
  </w:style>
  <w:style w:type="paragraph" w:styleId="Header">
    <w:name w:val="header"/>
    <w:basedOn w:val="Normal"/>
    <w:link w:val="HeaderChar"/>
    <w:uiPriority w:val="99"/>
    <w:semiHidden/>
    <w:unhideWhenUsed/>
    <w:rsid w:val="005C7DB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C7DBC"/>
  </w:style>
  <w:style w:type="paragraph" w:styleId="Footer">
    <w:name w:val="footer"/>
    <w:basedOn w:val="Normal"/>
    <w:link w:val="FooterChar"/>
    <w:uiPriority w:val="99"/>
    <w:semiHidden/>
    <w:unhideWhenUsed/>
    <w:rsid w:val="005C7DB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C7DBC"/>
  </w:style>
  <w:style w:type="paragraph" w:styleId="Revision">
    <w:name w:val="Revision"/>
    <w:hidden/>
    <w:uiPriority w:val="99"/>
    <w:semiHidden/>
    <w:rsid w:val="001D24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Rachel.Bass@df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84E26E64B798C41898C33AECF13D1DA" ma:contentTypeVersion="21" ma:contentTypeDescription="Create a new document." ma:contentTypeScope="" ma:versionID="0679280ce09d109f7a2f8bd023ec2af6">
  <xsd:schema xmlns:xsd="http://www.w3.org/2001/XMLSchema" xmlns:xs="http://www.w3.org/2001/XMLSchema" xmlns:p="http://schemas.microsoft.com/office/2006/metadata/properties" xmlns:ns1="http://schemas.microsoft.com/sharepoint/v3" xmlns:ns2="75a9851c-2fb9-4ba2-ab56-015eaa3c692a" xmlns:ns3="ad9b05fa-1c66-4d63-8426-4b921c7343fb" targetNamespace="http://schemas.microsoft.com/office/2006/metadata/properties" ma:root="true" ma:fieldsID="37fc13557fb9bb8664b20f1255b89cf3" ns1:_="" ns2:_="" ns3:_="">
    <xsd:import namespace="http://schemas.microsoft.com/sharepoint/v3"/>
    <xsd:import namespace="75a9851c-2fb9-4ba2-ab56-015eaa3c692a"/>
    <xsd:import namespace="ad9b05fa-1c66-4d63-8426-4b921c7343fb"/>
    <xsd:element name="properties">
      <xsd:complexType>
        <xsd:sequence>
          <xsd:element name="documentManagement">
            <xsd:complexType>
              <xsd:all>
                <xsd:element ref="ns2:Content" minOccurs="0"/>
                <xsd:element ref="ns2:ContentDescription" minOccurs="0"/>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ma:readOnly="false">
      <xsd:simpleType>
        <xsd:restriction base="dms:Note"/>
      </xsd:simpleType>
    </xsd:element>
    <xsd:element name="_ip_UnifiedCompliancePolicyUIAction" ma:index="9"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a9851c-2fb9-4ba2-ab56-015eaa3c692a" elementFormDefault="qualified">
    <xsd:import namespace="http://schemas.microsoft.com/office/2006/documentManagement/types"/>
    <xsd:import namespace="http://schemas.microsoft.com/office/infopath/2007/PartnerControls"/>
    <xsd:element name="Content" ma:index="3" nillable="true" ma:displayName="Content" ma:format="Dropdown" ma:internalName="Content">
      <xsd:simpleType>
        <xsd:restriction base="dms:Note">
          <xsd:maxLength value="255"/>
        </xsd:restriction>
      </xsd:simpleType>
    </xsd:element>
    <xsd:element name="ContentDescription" ma:index="4" nillable="true" ma:displayName="Content Description" ma:format="Dropdown" ma:internalName="ContentDescription">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2c05f6b-1d26-4e69-9341-18f36dd83c0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hidden="true" ma:internalName="MediaServiceOCR" ma:readOnly="true">
      <xsd:simpleType>
        <xsd:restriction base="dms:Note"/>
      </xsd:simpleType>
    </xsd:element>
    <xsd:element name="MediaServiceLocation" ma:index="21" nillable="true" ma:displayName="Location" ma:hidden="true"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9b05fa-1c66-4d63-8426-4b921c7343f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960ea59-09a4-40c1-ae29-cce1aa32f329}" ma:internalName="TaxCatchAll" ma:readOnly="false" ma:showField="CatchAllData" ma:web="ad9b05fa-1c66-4d63-8426-4b921c7343f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d9b05fa-1c66-4d63-8426-4b921c7343fb" xsi:nil="true"/>
    <lcf76f155ced4ddcb4097134ff3c332f xmlns="75a9851c-2fb9-4ba2-ab56-015eaa3c692a">
      <Terms xmlns="http://schemas.microsoft.com/office/infopath/2007/PartnerControls"/>
    </lcf76f155ced4ddcb4097134ff3c332f>
    <Content xmlns="75a9851c-2fb9-4ba2-ab56-015eaa3c692a" xsi:nil="true"/>
    <ContentDescription xmlns="75a9851c-2fb9-4ba2-ab56-015eaa3c692a" xsi:nil="true"/>
    <SharedWithUsers xmlns="ad9b05fa-1c66-4d63-8426-4b921c7343fb">
      <UserInfo>
        <DisplayName/>
        <AccountId xsi:nil="true"/>
        <AccountType/>
      </UserInfo>
    </SharedWithUsers>
  </documentManagement>
</p:properties>
</file>

<file path=customXml/itemProps1.xml><?xml version="1.0" encoding="utf-8"?>
<ds:datastoreItem xmlns:ds="http://schemas.openxmlformats.org/officeDocument/2006/customXml" ds:itemID="{2E5BFB6C-CFF7-440D-BC63-0C66C38BC43B}">
  <ds:schemaRefs>
    <ds:schemaRef ds:uri="http://schemas.microsoft.com/sharepoint/v3/contenttype/forms"/>
  </ds:schemaRefs>
</ds:datastoreItem>
</file>

<file path=customXml/itemProps2.xml><?xml version="1.0" encoding="utf-8"?>
<ds:datastoreItem xmlns:ds="http://schemas.openxmlformats.org/officeDocument/2006/customXml" ds:itemID="{20096825-041B-4873-AD29-B736916A7D69}">
  <ds:schemaRefs>
    <ds:schemaRef ds:uri="http://schemas.openxmlformats.org/officeDocument/2006/bibliography"/>
  </ds:schemaRefs>
</ds:datastoreItem>
</file>

<file path=customXml/itemProps3.xml><?xml version="1.0" encoding="utf-8"?>
<ds:datastoreItem xmlns:ds="http://schemas.openxmlformats.org/officeDocument/2006/customXml" ds:itemID="{109C8A3A-73CF-48AE-B863-AEF2307C6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5a9851c-2fb9-4ba2-ab56-015eaa3c692a"/>
    <ds:schemaRef ds:uri="ad9b05fa-1c66-4d63-8426-4b921c7343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FC5C1-A323-40E0-837D-F096718432D4}">
  <ds:schemaRefs>
    <ds:schemaRef ds:uri="http://schemas.microsoft.com/office/2006/metadata/properties"/>
    <ds:schemaRef ds:uri="http://schemas.microsoft.com/office/infopath/2007/PartnerControls"/>
    <ds:schemaRef ds:uri="53fa3e4e-f816-47ca-8ead-a6aab0afabf2"/>
    <ds:schemaRef ds:uri="dddd31a2-e2f8-4cb0-86dd-264e1d27e68b"/>
    <ds:schemaRef ds:uri="http://schemas.microsoft.com/sharepoint/v3"/>
    <ds:schemaRef ds:uri="ad9b05fa-1c66-4d63-8426-4b921c7343fb"/>
    <ds:schemaRef ds:uri="75a9851c-2fb9-4ba2-ab56-015eaa3c692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Plimpton, Suzanne H.</dc:creator>
  <cp:lastModifiedBy>Papadopoulos, Deborah (OA)</cp:lastModifiedBy>
  <cp:revision>2</cp:revision>
  <dcterms:created xsi:type="dcterms:W3CDTF">2025-01-27T15:49:00Z</dcterms:created>
  <dcterms:modified xsi:type="dcterms:W3CDTF">2025-01-27T15:49:00Z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0x010100D84E26E64B798C41898C33AECF13D1DA</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