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29D" w:rsidRPr="00E145A6" w:rsidP="003C729D" w14:paraId="2C6EE94A" w14:textId="77777777">
      <w:pPr>
        <w:jc w:val="center"/>
        <w:rPr>
          <w:b/>
          <w:sz w:val="28"/>
          <w:szCs w:val="28"/>
        </w:rPr>
      </w:pPr>
      <w:r>
        <w:rPr>
          <w:b/>
          <w:bCs/>
          <w:iCs/>
          <w:sz w:val="28"/>
          <w:szCs w:val="28"/>
        </w:rPr>
        <w:t>Leadership Assessment Surveys</w:t>
      </w:r>
      <w:r w:rsidRPr="00E145A6">
        <w:rPr>
          <w:b/>
          <w:bCs/>
          <w:iCs/>
          <w:sz w:val="28"/>
          <w:szCs w:val="28"/>
        </w:rPr>
        <w:t xml:space="preserve"> (OMB No. 3206-</w:t>
      </w:r>
      <w:r w:rsidRPr="00667616" w:rsidR="00667616">
        <w:rPr>
          <w:b/>
          <w:bCs/>
          <w:iCs/>
          <w:sz w:val="28"/>
          <w:szCs w:val="28"/>
        </w:rPr>
        <w:t>0253</w:t>
      </w:r>
      <w:r w:rsidRPr="00E145A6">
        <w:rPr>
          <w:b/>
          <w:bCs/>
          <w:iCs/>
          <w:sz w:val="28"/>
          <w:szCs w:val="28"/>
        </w:rPr>
        <w:t>)</w:t>
      </w:r>
    </w:p>
    <w:p w:rsidR="003C729D" w:rsidP="003C729D" w14:paraId="35F878E0" w14:textId="77777777">
      <w:pPr>
        <w:jc w:val="center"/>
        <w:rPr>
          <w:b/>
        </w:rPr>
      </w:pPr>
    </w:p>
    <w:p w:rsidR="00E145A6" w:rsidRPr="007E0816" w:rsidP="003C729D" w14:paraId="1841FDAC" w14:textId="77777777">
      <w:pPr>
        <w:jc w:val="center"/>
        <w:rPr>
          <w:b/>
        </w:rPr>
      </w:pPr>
    </w:p>
    <w:p w:rsidR="003C729D" w:rsidRPr="007E0816" w:rsidP="003C729D" w14:paraId="36AD7039" w14:textId="77777777">
      <w:pPr>
        <w:rPr>
          <w:b/>
          <w:bCs/>
          <w:iCs/>
        </w:rPr>
      </w:pPr>
      <w:r w:rsidRPr="007E0816">
        <w:rPr>
          <w:b/>
        </w:rPr>
        <w:t>SECTION A. JUSTIFICATION:</w:t>
      </w:r>
    </w:p>
    <w:p w:rsidR="003C729D" w:rsidRPr="007E0816" w:rsidP="007E0816" w14:paraId="36B71226" w14:textId="77777777">
      <w:pPr>
        <w:tabs>
          <w:tab w:val="left" w:pos="1290"/>
        </w:tabs>
        <w:rPr>
          <w:b/>
          <w:u w:val="single"/>
        </w:rPr>
      </w:pPr>
      <w:r w:rsidRPr="007E0816">
        <w:rPr>
          <w:b/>
        </w:rPr>
        <w:tab/>
      </w:r>
      <w:r w:rsidRPr="007E0816" w:rsidR="00FC551A">
        <w:rPr>
          <w:b/>
        </w:rPr>
        <w:br/>
        <w:t xml:space="preserve">1. </w:t>
      </w:r>
      <w:r w:rsidRPr="007E0816" w:rsidR="00FC551A">
        <w:rPr>
          <w:b/>
          <w:u w:val="single"/>
        </w:rPr>
        <w:t>Explain the circumstances that make the collection of information necessary.</w:t>
      </w:r>
      <w:r w:rsidRPr="007E0816">
        <w:rPr>
          <w:b/>
          <w:u w:val="single"/>
        </w:rPr>
        <w:t xml:space="preserve"> </w:t>
      </w:r>
    </w:p>
    <w:p w:rsidR="003C729D" w:rsidRPr="007E0816" w:rsidP="003C729D" w14:paraId="284014AC" w14:textId="77777777">
      <w:pPr>
        <w:rPr>
          <w:b/>
          <w:u w:val="single"/>
        </w:rPr>
      </w:pPr>
    </w:p>
    <w:p w:rsidR="00210705" w:rsidRPr="007E0816" w:rsidP="004F0C52" w14:paraId="3D65CE4C" w14:textId="5ACD2F2D">
      <w:r w:rsidRPr="007E0816">
        <w:t xml:space="preserve">Human Resources </w:t>
      </w:r>
      <w:r w:rsidRPr="007E0816" w:rsidR="004F0C52">
        <w:t xml:space="preserve">Strategy and Evaluation </w:t>
      </w:r>
      <w:r w:rsidRPr="007E0816">
        <w:t>Solutions (HR</w:t>
      </w:r>
      <w:r w:rsidR="00EC284D">
        <w:t>S</w:t>
      </w:r>
      <w:r w:rsidRPr="007E0816" w:rsidR="004F0C52">
        <w:t>E</w:t>
      </w:r>
      <w:r w:rsidRPr="007E0816">
        <w:t xml:space="preserve">S) </w:t>
      </w:r>
      <w:r w:rsidR="00BD79E2">
        <w:t>within</w:t>
      </w:r>
      <w:r w:rsidRPr="007E0816">
        <w:t xml:space="preserve"> the US Office of Personnel Management performs reimbursable assessment work for Federal Agencies.</w:t>
      </w:r>
      <w:r w:rsidR="001A160D">
        <w:t xml:space="preserve"> These surveys are necessary for measuring leadership competencies. As part of this collection, OPM is requesting approval of the OPM Leadership 360</w:t>
      </w:r>
      <w:r w:rsidR="00492069">
        <w:t>™</w:t>
      </w:r>
      <w:r w:rsidR="001A160D">
        <w:t xml:space="preserve">, Leadership Potential Assessment, the </w:t>
      </w:r>
      <w:r w:rsidR="006027EC">
        <w:t>OPM Personality Assessment for Leaders (OPM PAL)</w:t>
      </w:r>
      <w:r w:rsidR="00FD687B">
        <w:t>, The Leadership for Engagement Survey (</w:t>
      </w:r>
      <w:r w:rsidR="001258AC">
        <w:t xml:space="preserve">L4E), the Leadership for Inclusion Survey (L4I), and the DEIA </w:t>
      </w:r>
      <w:r w:rsidR="00C014B3">
        <w:t>P</w:t>
      </w:r>
      <w:r w:rsidR="001258AC">
        <w:t xml:space="preserve">ulse </w:t>
      </w:r>
      <w:r w:rsidR="00C014B3">
        <w:t>S</w:t>
      </w:r>
      <w:r w:rsidR="001258AC">
        <w:t xml:space="preserve">urvey </w:t>
      </w:r>
      <w:r w:rsidR="00AC7539">
        <w:t xml:space="preserve">(DEIA </w:t>
      </w:r>
      <w:r w:rsidR="00785F4C">
        <w:t>P</w:t>
      </w:r>
      <w:r w:rsidR="00AC7539">
        <w:t>ulse)</w:t>
      </w:r>
      <w:r w:rsidR="001A160D">
        <w:t>.</w:t>
      </w:r>
      <w:r w:rsidRPr="007E0816">
        <w:t xml:space="preserve"> </w:t>
      </w:r>
      <w:r w:rsidRPr="007E0816" w:rsidR="004F0C52">
        <w:t xml:space="preserve">HRSES’ </w:t>
      </w:r>
      <w:r w:rsidR="0028395D">
        <w:t>OPM Leadership 360</w:t>
      </w:r>
      <w:r w:rsidR="00467B48">
        <w:t>™</w:t>
      </w:r>
      <w:r w:rsidR="00287AAB">
        <w:t xml:space="preserve"> </w:t>
      </w:r>
      <w:r w:rsidR="0028395D">
        <w:t xml:space="preserve">assesses the 28 leadership competencies that comprise the five Executive Core Qualifications and Fundamental Competencies in the OPM Leadership Model. The Leadership Potential Assessment assesses </w:t>
      </w:r>
      <w:r w:rsidR="0003389F">
        <w:t xml:space="preserve">a subset (10) of these </w:t>
      </w:r>
      <w:r w:rsidR="0028395D">
        <w:t xml:space="preserve">same competencies using similar items, in addition to items on motivation and </w:t>
      </w:r>
      <w:r w:rsidR="0003389F">
        <w:t xml:space="preserve">personal </w:t>
      </w:r>
      <w:r w:rsidR="0028395D">
        <w:t>factors</w:t>
      </w:r>
      <w:r w:rsidR="001016DE">
        <w:t xml:space="preserve"> critical to leadership success</w:t>
      </w:r>
      <w:r w:rsidR="0028395D">
        <w:t xml:space="preserve">. </w:t>
      </w:r>
      <w:r w:rsidRPr="000E7C0D" w:rsidR="00E93500">
        <w:rPr>
          <w:rFonts w:cstheme="minorHAnsi"/>
        </w:rPr>
        <w:t xml:space="preserve">The L4E and L4I assess 30 leadership behaviors related to engagement and Diversity, Equity, Inclusion, and Accessibility (DEIA), respectively, and supplement that information with a 20-item assessment of employees’ perceptions of their work unit related to engagement and inclusion, respectively. </w:t>
      </w:r>
      <w:r w:rsidR="004F647B">
        <w:t xml:space="preserve">All of these </w:t>
      </w:r>
      <w:r w:rsidR="0028395D">
        <w:t>surveys use a multi-rater methodology, so some respondents could be non-government employees.</w:t>
      </w:r>
      <w:r w:rsidR="002053DC">
        <w:t xml:space="preserve"> </w:t>
      </w:r>
      <w:r w:rsidRPr="009C74FE" w:rsidR="00C014B3">
        <w:rPr>
          <w:rFonts w:cstheme="minorHAnsi"/>
        </w:rPr>
        <w:t xml:space="preserve">The DEIA Pulse Survey supports Executive Order 14035, “Diversity, Equity, Inclusion, and Accessibility in the Federal Workforce,” by providing leaders with information related to the demographics of their workforce, perceptions of the leader’s policies, procedures, and practices related to DEIA, and attitudes toward working in the leader’s organization. </w:t>
      </w:r>
      <w:r w:rsidRPr="002053DC" w:rsidR="002053DC">
        <w:t xml:space="preserve">The </w:t>
      </w:r>
      <w:r w:rsidR="001142CD">
        <w:t>OPM PAL</w:t>
      </w:r>
      <w:r w:rsidRPr="002053DC" w:rsidR="002053DC">
        <w:t xml:space="preserve"> </w:t>
      </w:r>
      <w:r w:rsidR="002053DC">
        <w:t xml:space="preserve">consists of </w:t>
      </w:r>
      <w:r w:rsidR="00EC3A40">
        <w:t>236</w:t>
      </w:r>
      <w:r w:rsidR="002053DC">
        <w:t xml:space="preserve"> items and measures</w:t>
      </w:r>
      <w:r w:rsidRPr="002053DC" w:rsidR="002053DC">
        <w:t xml:space="preserve"> five major personality traits (also known as the “The Big Five”). </w:t>
      </w:r>
      <w:r w:rsidR="001C41E4">
        <w:t xml:space="preserve">It is unlikely that the </w:t>
      </w:r>
      <w:r w:rsidR="00EC3A40">
        <w:t>OPM PAL</w:t>
      </w:r>
      <w:r w:rsidR="001C41E4">
        <w:t xml:space="preserve"> would be administered to a non-Federal employee but is included here should the necessity arise.</w:t>
      </w:r>
    </w:p>
    <w:p w:rsidR="007B6691" w:rsidRPr="007E0816" w:rsidP="002053DC" w14:paraId="05A7FBDA" w14:textId="77777777">
      <w:pPr>
        <w:tabs>
          <w:tab w:val="left" w:pos="3120"/>
          <w:tab w:val="left" w:pos="3855"/>
          <w:tab w:val="left" w:pos="6405"/>
        </w:tabs>
      </w:pPr>
      <w:r w:rsidRPr="007E0816">
        <w:tab/>
      </w:r>
      <w:r w:rsidR="0028395D">
        <w:tab/>
      </w:r>
      <w:r w:rsidR="002053DC">
        <w:tab/>
      </w:r>
    </w:p>
    <w:p w:rsidR="004F0C52" w:rsidRPr="007E0816" w:rsidP="004F0C52" w14:paraId="18757D31" w14:textId="77777777">
      <w:r w:rsidRPr="007E0816">
        <w:t>HRSES is generally authorized to collect</w:t>
      </w:r>
      <w:r w:rsidR="00656922">
        <w:t xml:space="preserve"> this</w:t>
      </w:r>
      <w:r w:rsidRPr="007E0816">
        <w:t xml:space="preserve"> information by Sections 4702 and 4703 of Title 5, U.S.C.</w:t>
      </w:r>
      <w:r w:rsidR="009A7A25">
        <w:t xml:space="preserve"> </w:t>
      </w:r>
      <w:r w:rsidR="00656922">
        <w:t>Various agencies may have policies or regulations requiring periodic leadership assessments.</w:t>
      </w:r>
      <w:r w:rsidR="005D51AB">
        <w:t xml:space="preserve"> Other agencies request these </w:t>
      </w:r>
      <w:r w:rsidR="007219AF">
        <w:t xml:space="preserve">Leadership Assessment Surveys </w:t>
      </w:r>
      <w:r w:rsidR="005D51AB">
        <w:t>on an ad hoc basis to address specific agency needs.</w:t>
      </w:r>
    </w:p>
    <w:p w:rsidR="00FC551A" w:rsidRPr="007E0816" w:rsidP="00FC551A" w14:paraId="6E506D9B" w14:textId="77777777">
      <w:pPr>
        <w:autoSpaceDE w:val="0"/>
        <w:autoSpaceDN w:val="0"/>
        <w:adjustRightInd w:val="0"/>
        <w:rPr>
          <w:b/>
        </w:rPr>
      </w:pPr>
    </w:p>
    <w:p w:rsidR="00FC551A" w:rsidRPr="007E0816" w:rsidP="00FC551A" w14:paraId="1E89C4FA" w14:textId="77777777">
      <w:pPr>
        <w:autoSpaceDE w:val="0"/>
        <w:autoSpaceDN w:val="0"/>
        <w:adjustRightInd w:val="0"/>
        <w:rPr>
          <w:b/>
        </w:rPr>
      </w:pPr>
      <w:r w:rsidRPr="007E0816">
        <w:rPr>
          <w:b/>
        </w:rPr>
        <w:t>2. Indicate how, by whom, and for what purpose the information is to be used. Except for a new collection, indicate the actual use the agency has made of the information received from the current collection.</w:t>
      </w:r>
    </w:p>
    <w:p w:rsidR="00FC551A" w:rsidRPr="007E0816" w:rsidP="00FC551A" w14:paraId="2656736D" w14:textId="77777777">
      <w:pPr>
        <w:autoSpaceDE w:val="0"/>
        <w:autoSpaceDN w:val="0"/>
        <w:adjustRightInd w:val="0"/>
      </w:pPr>
    </w:p>
    <w:p w:rsidR="007E0816" w:rsidRPr="007E0816" w:rsidP="007E0816" w14:paraId="5D96F6CF" w14:textId="708C74B2">
      <w:r w:rsidRPr="007E0816">
        <w:t xml:space="preserve">HRSES </w:t>
      </w:r>
      <w:r w:rsidR="009A7A25">
        <w:t xml:space="preserve">has </w:t>
      </w:r>
      <w:r w:rsidR="00BF4E8B">
        <w:t>administer</w:t>
      </w:r>
      <w:r w:rsidR="009A7A25">
        <w:t>ed</w:t>
      </w:r>
      <w:r w:rsidR="00BF4E8B">
        <w:t xml:space="preserve"> </w:t>
      </w:r>
      <w:r w:rsidRPr="007E0816">
        <w:t xml:space="preserve">the </w:t>
      </w:r>
      <w:r w:rsidR="0028395D">
        <w:t>OPM Leadership 360</w:t>
      </w:r>
      <w:r w:rsidR="00467B48">
        <w:t>™</w:t>
      </w:r>
      <w:r w:rsidR="00287AAB">
        <w:t xml:space="preserve"> </w:t>
      </w:r>
      <w:r w:rsidR="0028395D">
        <w:t>for agencies since 2003</w:t>
      </w:r>
      <w:r w:rsidRPr="007E0816">
        <w:t>.</w:t>
      </w:r>
      <w:r w:rsidR="00E145A6">
        <w:t xml:space="preserve"> The survey includes standard, benchmarkable items that ensure broad coverage of core </w:t>
      </w:r>
      <w:r w:rsidR="0028395D">
        <w:t>leadership competencies</w:t>
      </w:r>
      <w:r w:rsidR="00E145A6">
        <w:t xml:space="preserve">. </w:t>
      </w:r>
      <w:r w:rsidR="0028395D">
        <w:t xml:space="preserve">On rare occasions a client agency may add agency-specific competencies to the assessment. Agencies and individual participants use the </w:t>
      </w:r>
      <w:r w:rsidR="00287AAB">
        <w:t xml:space="preserve">OPM Leadership </w:t>
      </w:r>
      <w:r w:rsidR="0028395D">
        <w:t>360</w:t>
      </w:r>
      <w:r w:rsidR="00467B48">
        <w:t>™</w:t>
      </w:r>
      <w:r w:rsidR="00E145A6">
        <w:t xml:space="preserve"> to obtain feedback on </w:t>
      </w:r>
      <w:r w:rsidR="0028395D">
        <w:t>leadership effectiveness</w:t>
      </w:r>
      <w:r w:rsidR="00E145A6">
        <w:t xml:space="preserve"> that is otherwise unavailable. Based on the results, </w:t>
      </w:r>
      <w:r w:rsidR="0028395D">
        <w:t xml:space="preserve">participants may target individual development efforts, </w:t>
      </w:r>
      <w:r w:rsidR="0028395D">
        <w:t xml:space="preserve">while </w:t>
      </w:r>
      <w:r w:rsidR="00E145A6">
        <w:t xml:space="preserve">agencies </w:t>
      </w:r>
      <w:r w:rsidR="0028395D">
        <w:t xml:space="preserve">may </w:t>
      </w:r>
      <w:r w:rsidR="00E145A6">
        <w:t>target</w:t>
      </w:r>
      <w:r w:rsidR="0028395D">
        <w:t xml:space="preserve"> agency-wide</w:t>
      </w:r>
      <w:r w:rsidR="00E145A6">
        <w:t xml:space="preserve"> improvement</w:t>
      </w:r>
      <w:r w:rsidR="0028395D">
        <w:t xml:space="preserve"> efforts, such as training, that will result in more effective management and service to t</w:t>
      </w:r>
      <w:r w:rsidR="00E145A6">
        <w:t>he public.</w:t>
      </w:r>
    </w:p>
    <w:p w:rsidR="00FC551A" w:rsidRPr="00A51F79" w:rsidP="00FC551A" w14:paraId="038757B7" w14:textId="77777777">
      <w:pPr>
        <w:autoSpaceDE w:val="0"/>
        <w:autoSpaceDN w:val="0"/>
        <w:adjustRightInd w:val="0"/>
      </w:pPr>
    </w:p>
    <w:p w:rsidR="00A51F79" w:rsidRPr="00A51F79" w:rsidP="00FC551A" w14:paraId="7A3CCC43" w14:textId="0C97A8F1">
      <w:pPr>
        <w:autoSpaceDE w:val="0"/>
        <w:autoSpaceDN w:val="0"/>
        <w:adjustRightInd w:val="0"/>
      </w:pPr>
      <w:r>
        <w:t xml:space="preserve">HRSES </w:t>
      </w:r>
      <w:r w:rsidR="00101D51">
        <w:t xml:space="preserve">has </w:t>
      </w:r>
      <w:r w:rsidR="00BF4E8B">
        <w:t xml:space="preserve">administered </w:t>
      </w:r>
      <w:r>
        <w:t>the OPM Leadership Potential Assessment (LPA) for agencies since 2012. The LPA survey contains a variety of items that cover a broad range of core leadership competencies and motivational/personal factors. As with the OPM Leadership 360</w:t>
      </w:r>
      <w:r w:rsidR="00467B48">
        <w:t>™</w:t>
      </w:r>
      <w:r w:rsidR="00E44421">
        <w:t>,</w:t>
      </w:r>
      <w:r>
        <w:t xml:space="preserve"> these items are standardized and can also be used for benchmarking purposes. </w:t>
      </w:r>
      <w:r w:rsidRPr="00BF4E8B" w:rsidR="00BF4E8B">
        <w:t xml:space="preserve">Agencies and individual participants use the </w:t>
      </w:r>
      <w:r w:rsidR="00BF4E8B">
        <w:t xml:space="preserve">LPA </w:t>
      </w:r>
      <w:r w:rsidRPr="00BF4E8B" w:rsidR="00BF4E8B">
        <w:t xml:space="preserve">to obtain </w:t>
      </w:r>
      <w:r w:rsidR="00BF4E8B">
        <w:t>information</w:t>
      </w:r>
      <w:r w:rsidRPr="00BF4E8B" w:rsidR="00BF4E8B">
        <w:t xml:space="preserve"> on leadership </w:t>
      </w:r>
      <w:r w:rsidR="00FE5DD9">
        <w:t>potential/effectiveness</w:t>
      </w:r>
      <w:r w:rsidRPr="00BF4E8B" w:rsidR="00BF4E8B">
        <w:t xml:space="preserve"> that is otherwise unavailable</w:t>
      </w:r>
      <w:r w:rsidR="00BF4E8B">
        <w:t xml:space="preserve">. This information can then be used by participants to support individual development, </w:t>
      </w:r>
      <w:r w:rsidR="00101D51">
        <w:t>and agencies may use aggregate-</w:t>
      </w:r>
      <w:r w:rsidR="00BF4E8B">
        <w:t xml:space="preserve">level data to </w:t>
      </w:r>
      <w:r>
        <w:t>inform st</w:t>
      </w:r>
      <w:r w:rsidR="00BF4E8B">
        <w:t>rategic human resource decision</w:t>
      </w:r>
      <w:r>
        <w:t xml:space="preserve"> making (e.g., succession</w:t>
      </w:r>
      <w:r w:rsidR="00BF4E8B">
        <w:t xml:space="preserve"> planning)</w:t>
      </w:r>
      <w:r>
        <w:t xml:space="preserve">.  </w:t>
      </w:r>
    </w:p>
    <w:p w:rsidR="00A51F79" w:rsidP="00FC551A" w14:paraId="09751CCE" w14:textId="77777777">
      <w:pPr>
        <w:autoSpaceDE w:val="0"/>
        <w:autoSpaceDN w:val="0"/>
        <w:adjustRightInd w:val="0"/>
        <w:rPr>
          <w:b/>
        </w:rPr>
      </w:pPr>
    </w:p>
    <w:p w:rsidR="002053DC" w:rsidP="002053DC" w14:paraId="6CDEC50E" w14:textId="41C80F15">
      <w:r w:rsidRPr="002053DC">
        <w:t xml:space="preserve">HRSES has administered the </w:t>
      </w:r>
      <w:r w:rsidR="0029059F">
        <w:t>OPM Personality Assessment for Leaders (OPM PAL)</w:t>
      </w:r>
      <w:r w:rsidRPr="002053DC">
        <w:t xml:space="preserve"> for agencies since 2012. The </w:t>
      </w:r>
      <w:r w:rsidR="006C05B3">
        <w:t>OPM PAL</w:t>
      </w:r>
      <w:r w:rsidRPr="002053DC">
        <w:t xml:space="preserve"> survey contains items that cover five major personality traits (also known as the “The Big Five”). Individual participants use the </w:t>
      </w:r>
      <w:r w:rsidR="006C05B3">
        <w:t>OPM PAL</w:t>
      </w:r>
      <w:r w:rsidRPr="002053DC">
        <w:t xml:space="preserve"> to obtain information on </w:t>
      </w:r>
      <w:r w:rsidR="00DA7B7D">
        <w:t xml:space="preserve">their </w:t>
      </w:r>
      <w:r w:rsidRPr="002053DC">
        <w:t xml:space="preserve">personality traits/preferences and how they relate to leadership behaviors. This information can then be used by participants to support individual development.  </w:t>
      </w:r>
    </w:p>
    <w:p w:rsidR="001C7417" w:rsidP="002053DC" w14:paraId="111C5E16" w14:textId="77777777"/>
    <w:p w:rsidR="001C7417" w:rsidP="002053DC" w14:paraId="6C98D408" w14:textId="1C32648F">
      <w:r>
        <w:rPr>
          <w:rFonts w:cstheme="minorHAnsi"/>
        </w:rPr>
        <w:t xml:space="preserve">HRSES has administered the </w:t>
      </w:r>
      <w:r w:rsidRPr="000E7C0D">
        <w:rPr>
          <w:rFonts w:cstheme="minorHAnsi"/>
        </w:rPr>
        <w:t xml:space="preserve">Leadership for Engagement Survey (L4E) </w:t>
      </w:r>
      <w:r w:rsidR="008C6D22">
        <w:rPr>
          <w:rFonts w:cstheme="minorHAnsi"/>
        </w:rPr>
        <w:t xml:space="preserve">since </w:t>
      </w:r>
      <w:r w:rsidR="00904994">
        <w:rPr>
          <w:rFonts w:cstheme="minorHAnsi"/>
        </w:rPr>
        <w:t>2019</w:t>
      </w:r>
      <w:r w:rsidR="008C6D22">
        <w:rPr>
          <w:rFonts w:cstheme="minorHAnsi"/>
        </w:rPr>
        <w:t xml:space="preserve"> </w:t>
      </w:r>
      <w:r w:rsidRPr="000E7C0D">
        <w:rPr>
          <w:rFonts w:cstheme="minorHAnsi"/>
        </w:rPr>
        <w:t xml:space="preserve">and </w:t>
      </w:r>
      <w:r w:rsidR="008C6D22">
        <w:rPr>
          <w:rFonts w:cstheme="minorHAnsi"/>
        </w:rPr>
        <w:t xml:space="preserve">the </w:t>
      </w:r>
      <w:r w:rsidRPr="000E7C0D">
        <w:rPr>
          <w:rFonts w:cstheme="minorHAnsi"/>
        </w:rPr>
        <w:t>Leadership for Inclusion Survey (L4I)</w:t>
      </w:r>
      <w:r w:rsidR="008C6D22">
        <w:rPr>
          <w:rFonts w:cstheme="minorHAnsi"/>
        </w:rPr>
        <w:t xml:space="preserve"> survey since </w:t>
      </w:r>
      <w:r w:rsidR="00904994">
        <w:rPr>
          <w:rFonts w:cstheme="minorHAnsi"/>
        </w:rPr>
        <w:t>2022</w:t>
      </w:r>
      <w:r w:rsidR="000A36E4">
        <w:rPr>
          <w:rFonts w:cstheme="minorHAnsi"/>
        </w:rPr>
        <w:t>.</w:t>
      </w:r>
      <w:r w:rsidRPr="000E7C0D">
        <w:rPr>
          <w:rFonts w:cstheme="minorHAnsi"/>
        </w:rPr>
        <w:t xml:space="preserve"> The L4E and L4I assess 30 leadership behaviors related to engagement and Diversity, Equity, Inclusion, and Accessibility (DEIA), respectively, and supplement that information with a 20-item assessment of employees’ perceptions of their work unit related to engagement and inclusion, respectively. </w:t>
      </w:r>
      <w:r w:rsidR="007F5859">
        <w:rPr>
          <w:rFonts w:cstheme="minorHAnsi"/>
        </w:rPr>
        <w:t xml:space="preserve">Individual </w:t>
      </w:r>
      <w:r w:rsidRPr="000E7C0D" w:rsidR="00F05F8C">
        <w:rPr>
          <w:rFonts w:cstheme="minorHAnsi"/>
        </w:rPr>
        <w:t xml:space="preserve">participants </w:t>
      </w:r>
      <w:r w:rsidR="007F5859">
        <w:rPr>
          <w:rFonts w:cstheme="minorHAnsi"/>
        </w:rPr>
        <w:t xml:space="preserve">use the results to </w:t>
      </w:r>
      <w:r w:rsidRPr="000E7C0D" w:rsidR="00F05F8C">
        <w:rPr>
          <w:rFonts w:cstheme="minorHAnsi"/>
        </w:rPr>
        <w:t xml:space="preserve">target individual development efforts, while agencies </w:t>
      </w:r>
      <w:r w:rsidR="00F21FA3">
        <w:rPr>
          <w:rFonts w:cstheme="minorHAnsi"/>
        </w:rPr>
        <w:t xml:space="preserve">use the results to </w:t>
      </w:r>
      <w:r w:rsidRPr="000E7C0D" w:rsidR="00F05F8C">
        <w:rPr>
          <w:rFonts w:cstheme="minorHAnsi"/>
        </w:rPr>
        <w:t>target agency-wide improvement efforts, such as training, that will result in more effective management and service to the public.</w:t>
      </w:r>
      <w:r w:rsidR="007F5859">
        <w:rPr>
          <w:rFonts w:cstheme="minorHAnsi"/>
        </w:rPr>
        <w:t xml:space="preserve"> </w:t>
      </w:r>
    </w:p>
    <w:p w:rsidR="00231A45" w:rsidP="002053DC" w14:paraId="60E1526B" w14:textId="77777777"/>
    <w:p w:rsidR="00231A45" w:rsidP="002053DC" w14:paraId="72C20719" w14:textId="544873DA">
      <w:r>
        <w:rPr>
          <w:rFonts w:cstheme="minorHAnsi"/>
        </w:rPr>
        <w:t xml:space="preserve">The DEIA Pulse Survey is a new survey and has not yet been </w:t>
      </w:r>
      <w:r w:rsidR="00562E31">
        <w:rPr>
          <w:rFonts w:cstheme="minorHAnsi"/>
        </w:rPr>
        <w:t xml:space="preserve">administered by </w:t>
      </w:r>
      <w:r w:rsidR="000A36E4">
        <w:rPr>
          <w:rFonts w:cstheme="minorHAnsi"/>
        </w:rPr>
        <w:t>HRSES</w:t>
      </w:r>
      <w:r w:rsidR="00562E31">
        <w:rPr>
          <w:rFonts w:cstheme="minorHAnsi"/>
        </w:rPr>
        <w:t>.</w:t>
      </w:r>
      <w:r w:rsidR="000A36E4">
        <w:rPr>
          <w:rFonts w:cstheme="minorHAnsi"/>
        </w:rPr>
        <w:t xml:space="preserve"> </w:t>
      </w:r>
      <w:r w:rsidRPr="009C74FE">
        <w:rPr>
          <w:rFonts w:cstheme="minorHAnsi"/>
        </w:rPr>
        <w:t xml:space="preserve">The DEIA Pulse Survey supports Executive Order 14035, “Diversity, Equity, Inclusion, and Accessibility in the Federal Workforce,” by providing leaders with information related to the demographics of their workforce, perceptions of the leader’s policies, procedures, and practices related to DEIA, and attitudes toward working in the leader’s organization. </w:t>
      </w:r>
      <w:r w:rsidRPr="009C74FE" w:rsidR="00BF2AC0">
        <w:rPr>
          <w:rFonts w:cstheme="minorHAnsi"/>
        </w:rPr>
        <w:t xml:space="preserve">Leaders can use the results to better understand the diversity of their organization and how their policies, practices, and procedures affect the DEIA climate of their organization. </w:t>
      </w:r>
    </w:p>
    <w:p w:rsidR="002053DC" w:rsidRPr="007E0816" w:rsidP="00FC551A" w14:paraId="393A8919" w14:textId="77777777">
      <w:pPr>
        <w:autoSpaceDE w:val="0"/>
        <w:autoSpaceDN w:val="0"/>
        <w:adjustRightInd w:val="0"/>
        <w:rPr>
          <w:b/>
        </w:rPr>
      </w:pPr>
    </w:p>
    <w:p w:rsidR="00FC551A" w:rsidRPr="007E0816" w:rsidP="00FC551A" w14:paraId="15AA43D9" w14:textId="77777777">
      <w:pPr>
        <w:autoSpaceDE w:val="0"/>
        <w:autoSpaceDN w:val="0"/>
        <w:adjustRightInd w:val="0"/>
        <w:rPr>
          <w:b/>
        </w:rPr>
      </w:pPr>
      <w:r w:rsidRPr="007E0816">
        <w:rPr>
          <w:b/>
        </w:rPr>
        <w:t>3. Describe whether, and to what extent, the collection of information involves the use of automated, electronic, mechanical, or other technological collection techniques or other forms of information technology.</w:t>
      </w:r>
    </w:p>
    <w:p w:rsidR="00D57167" w:rsidRPr="007E0816" w:rsidP="00FC551A" w14:paraId="3FF9A569" w14:textId="77777777">
      <w:pPr>
        <w:autoSpaceDE w:val="0"/>
        <w:autoSpaceDN w:val="0"/>
        <w:adjustRightInd w:val="0"/>
        <w:rPr>
          <w:b/>
        </w:rPr>
      </w:pPr>
    </w:p>
    <w:p w:rsidR="00FC551A" w:rsidRPr="00E145A6" w:rsidP="00D57167" w14:paraId="674B9538" w14:textId="77777777">
      <w:pPr>
        <w:autoSpaceDE w:val="0"/>
        <w:autoSpaceDN w:val="0"/>
        <w:adjustRightInd w:val="0"/>
        <w:rPr>
          <w:color w:val="000000"/>
        </w:rPr>
      </w:pPr>
      <w:r>
        <w:rPr>
          <w:color w:val="000000"/>
        </w:rPr>
        <w:t>These</w:t>
      </w:r>
      <w:r w:rsidR="00D57167">
        <w:rPr>
          <w:color w:val="000000"/>
        </w:rPr>
        <w:t xml:space="preserve"> assessments are administered electronically. </w:t>
      </w:r>
      <w:r w:rsidR="00E145A6">
        <w:rPr>
          <w:color w:val="000000"/>
        </w:rPr>
        <w:t xml:space="preserve">HRSES does not </w:t>
      </w:r>
      <w:r w:rsidR="003561D7">
        <w:rPr>
          <w:color w:val="000000"/>
        </w:rPr>
        <w:t>publicly</w:t>
      </w:r>
      <w:r w:rsidR="00E145A6">
        <w:rPr>
          <w:color w:val="000000"/>
        </w:rPr>
        <w:t xml:space="preserve"> post the surveys or results on</w:t>
      </w:r>
      <w:r w:rsidR="00D57167">
        <w:rPr>
          <w:color w:val="000000"/>
        </w:rPr>
        <w:t>line because</w:t>
      </w:r>
      <w:r w:rsidR="00E145A6">
        <w:rPr>
          <w:color w:val="000000"/>
        </w:rPr>
        <w:t xml:space="preserve"> the surveys </w:t>
      </w:r>
      <w:r w:rsidR="00D57167">
        <w:rPr>
          <w:color w:val="000000"/>
        </w:rPr>
        <w:t>belong to individual participants and their agencies</w:t>
      </w:r>
      <w:r w:rsidR="00E145A6">
        <w:rPr>
          <w:color w:val="000000"/>
        </w:rPr>
        <w:t>.</w:t>
      </w:r>
    </w:p>
    <w:p w:rsidR="00FC551A" w:rsidRPr="007E0816" w:rsidP="00FC551A" w14:paraId="59A86AA5" w14:textId="77777777">
      <w:pPr>
        <w:autoSpaceDE w:val="0"/>
        <w:autoSpaceDN w:val="0"/>
        <w:adjustRightInd w:val="0"/>
        <w:rPr>
          <w:b/>
        </w:rPr>
      </w:pPr>
    </w:p>
    <w:p w:rsidR="00FC551A" w:rsidRPr="00BF4E8B" w:rsidP="00FC551A" w14:paraId="2D102BF6" w14:textId="77777777">
      <w:pPr>
        <w:autoSpaceDE w:val="0"/>
        <w:autoSpaceDN w:val="0"/>
        <w:adjustRightInd w:val="0"/>
        <w:rPr>
          <w:b/>
        </w:rPr>
      </w:pPr>
      <w:r w:rsidRPr="007E0816">
        <w:rPr>
          <w:b/>
        </w:rPr>
        <w:t>4. Describe efforts to identify duplication. Show specifically why any similar information already available cannot be used or modified for use for the purposes described in Item 2 above.</w:t>
      </w:r>
    </w:p>
    <w:p w:rsidR="001C0988" w:rsidP="00FC551A" w14:paraId="6073450C" w14:textId="77777777">
      <w:pPr>
        <w:autoSpaceDE w:val="0"/>
        <w:autoSpaceDN w:val="0"/>
        <w:adjustRightInd w:val="0"/>
      </w:pPr>
    </w:p>
    <w:p w:rsidR="001C0988" w:rsidP="00FC551A" w14:paraId="412CBE8B" w14:textId="77777777">
      <w:pPr>
        <w:autoSpaceDE w:val="0"/>
        <w:autoSpaceDN w:val="0"/>
        <w:adjustRightInd w:val="0"/>
      </w:pPr>
      <w:r w:rsidRPr="001C0988">
        <w:t xml:space="preserve">There is no source for this information except direct contact with </w:t>
      </w:r>
      <w:r w:rsidR="00F56122">
        <w:t>participants and their raters</w:t>
      </w:r>
      <w:r>
        <w:t>.</w:t>
      </w:r>
      <w:r w:rsidRPr="001C0988">
        <w:t xml:space="preserve"> We will ensure that no survey or data collection effort approved under this generic clearance duplicates another.  </w:t>
      </w:r>
    </w:p>
    <w:p w:rsidR="00FC551A" w:rsidRPr="007E0816" w:rsidP="00FC551A" w14:paraId="6C96A486" w14:textId="77777777">
      <w:pPr>
        <w:autoSpaceDE w:val="0"/>
        <w:autoSpaceDN w:val="0"/>
        <w:adjustRightInd w:val="0"/>
        <w:rPr>
          <w:b/>
        </w:rPr>
      </w:pPr>
    </w:p>
    <w:p w:rsidR="00FC551A" w:rsidRPr="007E0816" w:rsidP="00FC551A" w14:paraId="6A329433" w14:textId="77777777">
      <w:pPr>
        <w:autoSpaceDE w:val="0"/>
        <w:autoSpaceDN w:val="0"/>
        <w:adjustRightInd w:val="0"/>
        <w:rPr>
          <w:b/>
        </w:rPr>
      </w:pPr>
      <w:r w:rsidRPr="007E0816">
        <w:rPr>
          <w:b/>
        </w:rPr>
        <w:t>5. If the collection of information impacts small businesses or other small entities, describe any methods used to minimize burden.</w:t>
      </w:r>
    </w:p>
    <w:p w:rsidR="00FC551A" w:rsidRPr="007E0816" w:rsidP="00FC551A" w14:paraId="316C5B8B" w14:textId="77777777">
      <w:pPr>
        <w:autoSpaceDE w:val="0"/>
        <w:autoSpaceDN w:val="0"/>
        <w:adjustRightInd w:val="0"/>
      </w:pPr>
    </w:p>
    <w:p w:rsidR="00FC551A" w:rsidP="00FC551A" w14:paraId="2500B65E" w14:textId="77777777">
      <w:pPr>
        <w:autoSpaceDE w:val="0"/>
        <w:autoSpaceDN w:val="0"/>
        <w:adjustRightInd w:val="0"/>
      </w:pPr>
      <w:r w:rsidRPr="003141E0">
        <w:t xml:space="preserve">These data collections will not involve small businesses.  </w:t>
      </w:r>
    </w:p>
    <w:p w:rsidR="003141E0" w:rsidRPr="007E0816" w:rsidP="00FC551A" w14:paraId="276109F1" w14:textId="77777777">
      <w:pPr>
        <w:autoSpaceDE w:val="0"/>
        <w:autoSpaceDN w:val="0"/>
        <w:adjustRightInd w:val="0"/>
      </w:pPr>
    </w:p>
    <w:p w:rsidR="00FC551A" w:rsidRPr="007E0816" w:rsidP="00FC551A" w14:paraId="50C73B91" w14:textId="77777777">
      <w:pPr>
        <w:autoSpaceDE w:val="0"/>
        <w:autoSpaceDN w:val="0"/>
        <w:adjustRightInd w:val="0"/>
        <w:rPr>
          <w:b/>
        </w:rPr>
      </w:pPr>
      <w:r w:rsidRPr="007E0816">
        <w:rPr>
          <w:b/>
        </w:rPr>
        <w:t>6. Describe the consequence to Federal program or policy activities if the collection is not conducted or is conducted less frequently, as well as any technical or legal obstacles to reducing burden.</w:t>
      </w:r>
    </w:p>
    <w:p w:rsidR="003141E0" w:rsidP="00FC551A" w14:paraId="0644FB6D" w14:textId="77777777">
      <w:pPr>
        <w:autoSpaceDE w:val="0"/>
        <w:autoSpaceDN w:val="0"/>
        <w:adjustRightInd w:val="0"/>
      </w:pPr>
    </w:p>
    <w:p w:rsidR="003141E0" w:rsidP="00FC551A" w14:paraId="1F6E3E98" w14:textId="77777777">
      <w:pPr>
        <w:autoSpaceDE w:val="0"/>
        <w:autoSpaceDN w:val="0"/>
        <w:adjustRightInd w:val="0"/>
      </w:pPr>
      <w:r>
        <w:t>HRSES general</w:t>
      </w:r>
      <w:r w:rsidR="00F56122">
        <w:t>ly</w:t>
      </w:r>
      <w:r>
        <w:t xml:space="preserve"> administers </w:t>
      </w:r>
      <w:r w:rsidR="001249C8">
        <w:t>Leadership Assessment Surveys</w:t>
      </w:r>
      <w:r w:rsidR="00F56122">
        <w:t xml:space="preserve"> on an ad-hoc basis in response to agency needs, timing of training courses, and other factors. Participants are not asked to complete an assessment more than once a year</w:t>
      </w:r>
      <w:r>
        <w:t>.</w:t>
      </w:r>
      <w:r w:rsidR="00F56122">
        <w:t xml:space="preserve"> When re-administration is possible, doing so at longer </w:t>
      </w:r>
      <w:r w:rsidR="00DD5EFB">
        <w:t>than annual intervals</w:t>
      </w:r>
      <w:r w:rsidR="00F56122">
        <w:t xml:space="preserve"> may mean changes in leadership competencies are not assessed in a timely manner.</w:t>
      </w:r>
    </w:p>
    <w:p w:rsidR="00FC551A" w:rsidRPr="007E0816" w:rsidP="00FC551A" w14:paraId="63641752" w14:textId="77777777">
      <w:pPr>
        <w:autoSpaceDE w:val="0"/>
        <w:autoSpaceDN w:val="0"/>
        <w:adjustRightInd w:val="0"/>
      </w:pPr>
    </w:p>
    <w:p w:rsidR="00FC551A" w:rsidRPr="007E0816" w:rsidP="00FC551A" w14:paraId="11DF9748" w14:textId="77777777">
      <w:pPr>
        <w:autoSpaceDE w:val="0"/>
        <w:autoSpaceDN w:val="0"/>
        <w:adjustRightInd w:val="0"/>
        <w:rPr>
          <w:b/>
        </w:rPr>
      </w:pPr>
      <w:r w:rsidRPr="007E0816">
        <w:rPr>
          <w:b/>
        </w:rPr>
        <w:t xml:space="preserve">7. </w:t>
      </w:r>
      <w:r w:rsidR="00A74E15">
        <w:rPr>
          <w:b/>
        </w:rPr>
        <w:t>S</w:t>
      </w:r>
      <w:r w:rsidRPr="007E0816">
        <w:rPr>
          <w:b/>
        </w:rPr>
        <w:t xml:space="preserve">pecial circumstances: </w:t>
      </w:r>
    </w:p>
    <w:p w:rsidR="00FC551A" w:rsidRPr="007E0816" w:rsidP="00FC551A" w14:paraId="49BB6D9D" w14:textId="77777777">
      <w:pPr>
        <w:autoSpaceDE w:val="0"/>
        <w:autoSpaceDN w:val="0"/>
        <w:adjustRightInd w:val="0"/>
      </w:pPr>
    </w:p>
    <w:p w:rsidR="00FC551A" w:rsidP="00FC551A" w14:paraId="3668EC50" w14:textId="77777777">
      <w:pPr>
        <w:autoSpaceDE w:val="0"/>
        <w:autoSpaceDN w:val="0"/>
        <w:adjustRightInd w:val="0"/>
      </w:pPr>
      <w:r>
        <w:t>None: t</w:t>
      </w:r>
      <w:r w:rsidRPr="00A74E15">
        <w:t>his data collection is consistent with 5 CFR 1320.6.</w:t>
      </w:r>
    </w:p>
    <w:p w:rsidR="00A74E15" w:rsidRPr="007E0816" w:rsidP="00FC551A" w14:paraId="723E8F74" w14:textId="77777777">
      <w:pPr>
        <w:autoSpaceDE w:val="0"/>
        <w:autoSpaceDN w:val="0"/>
        <w:adjustRightInd w:val="0"/>
      </w:pPr>
    </w:p>
    <w:p w:rsidR="00FC551A" w:rsidRPr="007E0816" w:rsidP="00FC551A" w14:paraId="65123F89" w14:textId="77777777">
      <w:pPr>
        <w:autoSpaceDE w:val="0"/>
        <w:autoSpaceDN w:val="0"/>
        <w:adjustRightInd w:val="0"/>
        <w:rPr>
          <w:b/>
        </w:rPr>
      </w:pPr>
      <w:r w:rsidRPr="007E0816">
        <w:rPr>
          <w:b/>
        </w:rPr>
        <w:t xml:space="preserve">8. If applicable, provide a copy and identify the date and page number of publication in the Federal Register of the agency's notice, required by 5 CFR 1320.8(d), soliciting comments on the information collection prior to submission to OMB. </w:t>
      </w:r>
    </w:p>
    <w:p w:rsidR="00E24272" w:rsidP="00E24272" w14:paraId="081C6847" w14:textId="77777777"/>
    <w:p w:rsidR="003B21F4" w:rsidP="003B21F4" w14:paraId="44D928C9" w14:textId="423DC725">
      <w:r>
        <w:t>On November 27, 2020 a 60-day Federal Register Notice was published at 85 FRN 76116. There were no comments received.</w:t>
      </w:r>
    </w:p>
    <w:p w:rsidR="004E1332" w:rsidP="003B21F4" w14:paraId="76DFD8F1" w14:textId="77777777"/>
    <w:p w:rsidR="004E1332" w:rsidRPr="007E0816" w:rsidP="003B21F4" w14:paraId="0BEB962B" w14:textId="1C75D248">
      <w:r>
        <w:t xml:space="preserve">On January 2, 2025 a 30-Day Federal Register Notice was published at 90 FRN </w:t>
      </w:r>
      <w:r w:rsidR="003E4252">
        <w:t>121. No comments were received.</w:t>
      </w:r>
    </w:p>
    <w:p w:rsidR="00FC551A" w:rsidRPr="007E0816" w:rsidP="00FC551A" w14:paraId="59FE7B50" w14:textId="77777777">
      <w:pPr>
        <w:autoSpaceDE w:val="0"/>
        <w:autoSpaceDN w:val="0"/>
        <w:adjustRightInd w:val="0"/>
      </w:pPr>
    </w:p>
    <w:p w:rsidR="00FC551A" w:rsidRPr="007E0816" w:rsidP="00FC551A" w14:paraId="12CD932B" w14:textId="77777777">
      <w:pPr>
        <w:autoSpaceDE w:val="0"/>
        <w:autoSpaceDN w:val="0"/>
        <w:adjustRightInd w:val="0"/>
        <w:rPr>
          <w:b/>
        </w:rPr>
      </w:pPr>
      <w:r w:rsidRPr="007E0816">
        <w:rPr>
          <w:b/>
        </w:rPr>
        <w:t xml:space="preserve">9. Explain any decision to provide any payment or gift to respondents, other than </w:t>
      </w:r>
      <w:r w:rsidRPr="007E0816" w:rsidR="00D676CE">
        <w:rPr>
          <w:b/>
        </w:rPr>
        <w:t>remuneration</w:t>
      </w:r>
      <w:r w:rsidRPr="007E0816">
        <w:rPr>
          <w:b/>
        </w:rPr>
        <w:t xml:space="preserve"> of contractors or grantees.</w:t>
      </w:r>
    </w:p>
    <w:p w:rsidR="00FC551A" w:rsidRPr="007E0816" w:rsidP="00FC551A" w14:paraId="739389B2" w14:textId="77777777">
      <w:pPr>
        <w:autoSpaceDE w:val="0"/>
        <w:autoSpaceDN w:val="0"/>
        <w:adjustRightInd w:val="0"/>
        <w:rPr>
          <w:b/>
        </w:rPr>
      </w:pPr>
    </w:p>
    <w:p w:rsidR="00FC551A" w:rsidP="00FC551A" w14:paraId="7E1670E4" w14:textId="77777777">
      <w:r w:rsidRPr="009F6242">
        <w:t xml:space="preserve">No payment or gift is provided to respondents of </w:t>
      </w:r>
      <w:r>
        <w:t xml:space="preserve">these </w:t>
      </w:r>
      <w:r w:rsidRPr="009F6242">
        <w:t>voluntary surveys.</w:t>
      </w:r>
    </w:p>
    <w:p w:rsidR="009F6242" w:rsidRPr="007E0816" w:rsidP="00FC551A" w14:paraId="3DF5C527" w14:textId="77777777"/>
    <w:p w:rsidR="00FC551A" w:rsidRPr="007E0816" w:rsidP="00FC551A" w14:paraId="1899396B" w14:textId="77777777">
      <w:pPr>
        <w:autoSpaceDE w:val="0"/>
        <w:autoSpaceDN w:val="0"/>
        <w:adjustRightInd w:val="0"/>
        <w:rPr>
          <w:b/>
        </w:rPr>
      </w:pPr>
      <w:r w:rsidRPr="007E0816">
        <w:rPr>
          <w:b/>
        </w:rPr>
        <w:t>10. Describe any assurance of confidentiality provided to respondents and the basis for the assurance in statute, regulation, or agency policy.</w:t>
      </w:r>
    </w:p>
    <w:p w:rsidR="009F6242" w:rsidP="00FC551A" w14:paraId="493C85F4" w14:textId="77777777"/>
    <w:p w:rsidR="00A57A1F" w:rsidP="00FC551A" w14:paraId="31EBB171" w14:textId="7A914AFB">
      <w:r>
        <w:t>HRSES collect</w:t>
      </w:r>
      <w:r w:rsidR="00BF4E8B">
        <w:t>s</w:t>
      </w:r>
      <w:r>
        <w:t xml:space="preserve"> </w:t>
      </w:r>
      <w:r w:rsidR="009C464E">
        <w:t xml:space="preserve">rater </w:t>
      </w:r>
      <w:r>
        <w:t>names</w:t>
      </w:r>
      <w:r w:rsidR="00EE7C2E">
        <w:t xml:space="preserve"> and email addresses for addressing correspondence</w:t>
      </w:r>
      <w:r w:rsidR="009C464E">
        <w:t>s</w:t>
      </w:r>
      <w:r w:rsidR="00EE7C2E">
        <w:t xml:space="preserve">, but only the participant’s </w:t>
      </w:r>
      <w:r w:rsidR="009C464E">
        <w:t xml:space="preserve">(the individual being rated) </w:t>
      </w:r>
      <w:r w:rsidR="00EE7C2E">
        <w:t>name is retained in the data to personalize reports. Other identifying information, such as Social Security Numbers and</w:t>
      </w:r>
      <w:r>
        <w:t xml:space="preserve"> IP addresses, </w:t>
      </w:r>
      <w:r w:rsidR="009A7A25">
        <w:t>is</w:t>
      </w:r>
      <w:r w:rsidR="00EE7C2E">
        <w:t xml:space="preserve"> not captured. The surveys are </w:t>
      </w:r>
      <w:r>
        <w:t xml:space="preserve">voluntary and there are neither rewards for participating nor sanctions for not participating. HRSES reports the results to agencies </w:t>
      </w:r>
      <w:r w:rsidR="00467B48">
        <w:t xml:space="preserve">only </w:t>
      </w:r>
      <w:r>
        <w:t>in aggregate, so that no individual can be tied to h</w:t>
      </w:r>
      <w:r w:rsidR="00EE7C2E">
        <w:t>is or her particular responses</w:t>
      </w:r>
      <w:r w:rsidR="0075281E">
        <w:t xml:space="preserve"> (exception: in individual reports, supervisor ratings on the </w:t>
      </w:r>
      <w:r w:rsidR="00577BAA">
        <w:t xml:space="preserve">OPM Leadership </w:t>
      </w:r>
      <w:r w:rsidR="0075281E">
        <w:t>360</w:t>
      </w:r>
      <w:r w:rsidR="00467B48">
        <w:t>™</w:t>
      </w:r>
      <w:r w:rsidR="0075281E">
        <w:t xml:space="preserve"> and LPA necessarily identify the supervisor)</w:t>
      </w:r>
      <w:r w:rsidR="00EE7C2E">
        <w:t>.</w:t>
      </w:r>
    </w:p>
    <w:p w:rsidR="00A57A1F" w:rsidP="00FC551A" w14:paraId="3A0300B0" w14:textId="77777777"/>
    <w:p w:rsidR="009F6242" w:rsidP="00FC551A" w14:paraId="203E221A" w14:textId="77777777">
      <w:r>
        <w:t>Respondents are told:</w:t>
      </w:r>
    </w:p>
    <w:p w:rsidR="00A57A1F" w:rsidP="00FC551A" w14:paraId="0AAF01D6" w14:textId="77777777"/>
    <w:p w:rsidR="00FB30D6" w:rsidRPr="00FB30D6" w:rsidP="00FB30D6" w14:paraId="62641B16" w14:textId="77777777">
      <w:pPr>
        <w:spacing w:after="120"/>
        <w:rPr>
          <w:rFonts w:eastAsia="Calibri"/>
        </w:rPr>
      </w:pPr>
      <w:bookmarkStart w:id="0" w:name="_Hlk68694178"/>
      <w:r w:rsidRPr="00FB30D6">
        <w:rPr>
          <w:rFonts w:eastAsia="Calibri"/>
        </w:rPr>
        <w:t>Pursuant to 5 U.S.C. § 552a(e)(3), this Privacy Act Statement informs you of why OPM is requesting the information from you.</w:t>
      </w:r>
    </w:p>
    <w:p w:rsidR="00FB30D6" w:rsidRPr="00FB30D6" w:rsidP="00FB30D6" w14:paraId="3570187F" w14:textId="77777777">
      <w:pPr>
        <w:keepNext/>
        <w:keepLines/>
        <w:spacing w:after="120"/>
        <w:outlineLvl w:val="1"/>
        <w:rPr>
          <w:b/>
        </w:rPr>
      </w:pPr>
      <w:r w:rsidRPr="00FB30D6">
        <w:rPr>
          <w:b/>
        </w:rPr>
        <w:t>Authority:</w:t>
      </w:r>
    </w:p>
    <w:p w:rsidR="00FB30D6" w:rsidRPr="00FB30D6" w:rsidP="00FB30D6" w14:paraId="2868A37E" w14:textId="77777777">
      <w:pPr>
        <w:spacing w:after="120"/>
        <w:rPr>
          <w:rFonts w:eastAsia="Calibri"/>
        </w:rPr>
      </w:pPr>
      <w:r w:rsidRPr="00FB30D6">
        <w:rPr>
          <w:rFonts w:eastAsia="Calibri"/>
        </w:rPr>
        <w:t xml:space="preserve">OPM is authorized to collect the information requested pursuant to 5 U.S.C. § 4702 – Research Programs. </w:t>
      </w:r>
    </w:p>
    <w:p w:rsidR="00FB30D6" w:rsidRPr="00FB30D6" w:rsidP="00FB30D6" w14:paraId="5154ED11" w14:textId="77777777">
      <w:pPr>
        <w:keepNext/>
        <w:keepLines/>
        <w:spacing w:after="120"/>
        <w:outlineLvl w:val="1"/>
        <w:rPr>
          <w:b/>
        </w:rPr>
      </w:pPr>
      <w:r w:rsidRPr="00FB30D6">
        <w:rPr>
          <w:b/>
        </w:rPr>
        <w:t>Purpose:</w:t>
      </w:r>
    </w:p>
    <w:p w:rsidR="00FB30D6" w:rsidRPr="00FB30D6" w:rsidP="00FB30D6" w14:paraId="42178C47" w14:textId="77777777">
      <w:pPr>
        <w:spacing w:after="120"/>
        <w:rPr>
          <w:rFonts w:eastAsia="Calibri"/>
        </w:rPr>
      </w:pPr>
      <w:r w:rsidRPr="00FB30D6">
        <w:rPr>
          <w:rFonts w:eastAsia="Calibri"/>
        </w:rPr>
        <w:t xml:space="preserve">OPM is requesting this information to </w:t>
      </w:r>
      <w:r w:rsidRPr="00FB30D6">
        <w:rPr>
          <w:rFonts w:eastAsia="Calibri"/>
          <w:color w:val="333333"/>
          <w:shd w:val="clear" w:color="auto" w:fill="FFFFFF"/>
        </w:rPr>
        <w:t xml:space="preserve">improve methods in Federal personnel management, </w:t>
      </w:r>
      <w:r w:rsidRPr="00FB30D6">
        <w:rPr>
          <w:rFonts w:eastAsia="Calibri"/>
        </w:rPr>
        <w:t xml:space="preserve">workforce effectiveness, and/or agency effectiveness. OPM will use this information to assess the participants’ leadership behaviors, identify leadership strengths and challenges, and identify strategies that will help the participants improve their leadership. </w:t>
      </w:r>
    </w:p>
    <w:p w:rsidR="00FB30D6" w:rsidRPr="00FB30D6" w:rsidP="00FB30D6" w14:paraId="1C6D573D" w14:textId="77777777">
      <w:pPr>
        <w:keepNext/>
        <w:keepLines/>
        <w:spacing w:after="120"/>
        <w:outlineLvl w:val="1"/>
        <w:rPr>
          <w:b/>
        </w:rPr>
      </w:pPr>
      <w:r w:rsidRPr="00FB30D6">
        <w:rPr>
          <w:b/>
        </w:rPr>
        <w:t>Routine Uses:</w:t>
      </w:r>
    </w:p>
    <w:p w:rsidR="00FB30D6" w:rsidRPr="00FB30D6" w:rsidP="00FB30D6" w14:paraId="29B871AA" w14:textId="77777777">
      <w:pPr>
        <w:spacing w:after="120"/>
        <w:rPr>
          <w:rFonts w:eastAsia="Calibri"/>
        </w:rPr>
      </w:pPr>
      <w:r w:rsidRPr="00FB30D6">
        <w:rPr>
          <w:rFonts w:eastAsia="Calibri"/>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r:id="rId7" w:history="1">
        <w:r w:rsidRPr="00FB30D6">
          <w:rPr>
            <w:rFonts w:eastAsia="Calibri"/>
            <w:color w:val="0000FF"/>
            <w:u w:val="single"/>
          </w:rPr>
          <w:t>OPM GOVT-6</w:t>
        </w:r>
      </w:hyperlink>
      <w:r w:rsidRPr="00FB30D6">
        <w:rPr>
          <w:rFonts w:eastAsia="Calibri"/>
        </w:rPr>
        <w:t xml:space="preserve">. </w:t>
      </w:r>
    </w:p>
    <w:p w:rsidR="00FB30D6" w:rsidRPr="00FB30D6" w:rsidP="00FB30D6" w14:paraId="23ED4A92" w14:textId="77777777">
      <w:pPr>
        <w:keepNext/>
        <w:keepLines/>
        <w:spacing w:after="120"/>
        <w:outlineLvl w:val="1"/>
        <w:rPr>
          <w:b/>
        </w:rPr>
      </w:pPr>
      <w:r w:rsidRPr="00FB30D6">
        <w:rPr>
          <w:b/>
        </w:rPr>
        <w:t>Consequences of Failure to Provide Information:</w:t>
      </w:r>
    </w:p>
    <w:p w:rsidR="00FB30D6" w:rsidRPr="00FB30D6" w:rsidP="00FB30D6" w14:paraId="61528546" w14:textId="77777777">
      <w:pPr>
        <w:spacing w:after="120"/>
        <w:rPr>
          <w:rFonts w:eastAsia="Calibri"/>
        </w:rPr>
      </w:pPr>
      <w:r w:rsidRPr="00FB30D6">
        <w:rPr>
          <w:rFonts w:eastAsia="Calibri"/>
        </w:rPr>
        <w:t>Providing this information is completely voluntary and there is no penalty if you choose not to respond. However, maximum participation is encouraged so that the data will be complete and representative.</w:t>
      </w:r>
    </w:p>
    <w:bookmarkEnd w:id="0"/>
    <w:p w:rsidR="00FC551A" w:rsidRPr="007E0816" w:rsidP="00FC551A" w14:paraId="0BA10BBF" w14:textId="77777777">
      <w:pPr>
        <w:autoSpaceDE w:val="0"/>
        <w:autoSpaceDN w:val="0"/>
        <w:adjustRightInd w:val="0"/>
      </w:pPr>
    </w:p>
    <w:p w:rsidR="00A57A1F" w:rsidP="00FC551A" w14:paraId="3C4C49EC" w14:textId="77777777">
      <w:pPr>
        <w:autoSpaceDE w:val="0"/>
        <w:autoSpaceDN w:val="0"/>
        <w:adjustRightInd w:val="0"/>
      </w:pPr>
      <w:r w:rsidRPr="007E0816">
        <w:rPr>
          <w:b/>
        </w:rPr>
        <w:t>11. Provide additional justification for any questions of a sensitive nature, such as sexual behavior and attitudes, religious beliefs, and other matters that are commonly considered private</w:t>
      </w:r>
      <w:r>
        <w:t>.</w:t>
      </w:r>
      <w:r w:rsidRPr="007E0816">
        <w:br/>
      </w:r>
      <w:r w:rsidRPr="007E0816">
        <w:br/>
      </w:r>
      <w:r w:rsidRPr="005F35A7" w:rsidR="005F35A7">
        <w:t>No sensitive information is being collected for any of the survey efforts.</w:t>
      </w:r>
    </w:p>
    <w:p w:rsidR="00FC551A" w:rsidRPr="007E0816" w:rsidP="00FC551A" w14:paraId="55BCAAAA" w14:textId="77777777">
      <w:pPr>
        <w:autoSpaceDE w:val="0"/>
        <w:autoSpaceDN w:val="0"/>
        <w:adjustRightInd w:val="0"/>
      </w:pPr>
    </w:p>
    <w:p w:rsidR="00FC551A" w:rsidP="00FC551A" w14:paraId="41EC23FC" w14:textId="77777777">
      <w:pPr>
        <w:autoSpaceDE w:val="0"/>
        <w:autoSpaceDN w:val="0"/>
        <w:adjustRightInd w:val="0"/>
      </w:pPr>
      <w:r w:rsidRPr="007E0816">
        <w:rPr>
          <w:b/>
        </w:rPr>
        <w:t>12. Provide estimates of the hour burden of the collection of information.</w:t>
      </w:r>
    </w:p>
    <w:p w:rsidR="00A5507D" w:rsidP="00FC551A" w14:paraId="1B2D476D" w14:textId="77777777">
      <w:pPr>
        <w:autoSpaceDE w:val="0"/>
        <w:autoSpaceDN w:val="0"/>
        <w:adjustRightInd w:val="0"/>
      </w:pPr>
    </w:p>
    <w:p w:rsidR="00A5507D" w:rsidP="00FC551A" w14:paraId="3319E203" w14:textId="36E91A79">
      <w:pPr>
        <w:autoSpaceDE w:val="0"/>
        <w:autoSpaceDN w:val="0"/>
        <w:adjustRightInd w:val="0"/>
      </w:pPr>
      <w:r>
        <w:t>The exact number of surveys</w:t>
      </w:r>
      <w:r w:rsidR="00D22071">
        <w:t xml:space="preserve"> and respondents </w:t>
      </w:r>
      <w:r>
        <w:t xml:space="preserve">will vary based on agency needs. The estimates below are based on past experience </w:t>
      </w:r>
      <w:r w:rsidR="00D22071">
        <w:t>where it takes on average 15</w:t>
      </w:r>
      <w:r w:rsidR="00174507">
        <w:t xml:space="preserve"> minutes to </w:t>
      </w:r>
      <w:r w:rsidR="00174507">
        <w:t xml:space="preserve">complete </w:t>
      </w:r>
      <w:r w:rsidR="008D1D15">
        <w:t xml:space="preserve">the </w:t>
      </w:r>
      <w:r w:rsidR="00577BAA">
        <w:t xml:space="preserve">OPM Leadership </w:t>
      </w:r>
      <w:r w:rsidR="008D1D15">
        <w:t>360</w:t>
      </w:r>
      <w:r w:rsidR="00467B48">
        <w:t>™</w:t>
      </w:r>
      <w:r w:rsidR="008D1D15">
        <w:t xml:space="preserve"> and LPA, 45 minutes to complete the </w:t>
      </w:r>
      <w:r w:rsidR="00D53847">
        <w:t>OPM PAL</w:t>
      </w:r>
      <w:r w:rsidR="002A4B7E">
        <w:t>, 20 minutes to complete the L4E, 20 minutes to complete the L4I, and 10 minutes to complete the DEIA</w:t>
      </w:r>
      <w:r w:rsidR="00E3772C">
        <w:t xml:space="preserve"> Pulse Survey</w:t>
      </w:r>
      <w:r w:rsidR="00174507">
        <w:t xml:space="preserve">. </w:t>
      </w:r>
    </w:p>
    <w:p w:rsidR="00A5507D" w:rsidRPr="007E0816" w:rsidP="00FC551A" w14:paraId="03005686" w14:textId="77777777">
      <w:pPr>
        <w:autoSpaceDE w:val="0"/>
        <w:autoSpaceDN w:val="0"/>
        <w:adjustRightInd w:val="0"/>
      </w:pPr>
    </w:p>
    <w:p w:rsidR="009A7A25" w:rsidRPr="007E0816" w:rsidP="00FC551A" w14:paraId="3F040675" w14:textId="77777777">
      <w:pPr>
        <w:autoSpaceDE w:val="0"/>
        <w:autoSpaceDN w:val="0"/>
        <w:adjustRightInd w:val="0"/>
      </w:pPr>
    </w:p>
    <w:tbl>
      <w:tblPr>
        <w:tblW w:w="8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0"/>
        <w:gridCol w:w="1416"/>
        <w:gridCol w:w="2006"/>
        <w:gridCol w:w="1534"/>
        <w:gridCol w:w="1298"/>
      </w:tblGrid>
      <w:tr w14:paraId="33B0A781" w14:textId="77777777" w:rsidTr="00D51D3A">
        <w:tblPrEx>
          <w:tblW w:w="8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372"/>
        </w:trPr>
        <w:tc>
          <w:tcPr>
            <w:tcW w:w="1770" w:type="dxa"/>
            <w:shd w:val="clear" w:color="auto" w:fill="auto"/>
          </w:tcPr>
          <w:p w:rsidR="00D51D3A" w:rsidRPr="007E0816" w:rsidP="00A20E77" w14:paraId="18787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Form Name </w:t>
            </w:r>
          </w:p>
        </w:tc>
        <w:tc>
          <w:tcPr>
            <w:tcW w:w="1416" w:type="dxa"/>
            <w:shd w:val="clear" w:color="auto" w:fill="auto"/>
          </w:tcPr>
          <w:p w:rsidR="00D51D3A" w:rsidRPr="007E0816" w:rsidP="00A20E77" w14:paraId="617AA8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Form Number</w:t>
            </w:r>
          </w:p>
        </w:tc>
        <w:tc>
          <w:tcPr>
            <w:tcW w:w="2006" w:type="dxa"/>
            <w:shd w:val="clear" w:color="auto" w:fill="auto"/>
          </w:tcPr>
          <w:p w:rsidR="00D51D3A" w:rsidRPr="007E0816" w:rsidP="00A20E77" w14:paraId="39AC537D" w14:textId="09C09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No. of Respondents</w:t>
            </w:r>
            <w:r>
              <w:rPr>
                <w:bCs/>
              </w:rPr>
              <w:t xml:space="preserve"> per year</w:t>
            </w:r>
          </w:p>
        </w:tc>
        <w:tc>
          <w:tcPr>
            <w:tcW w:w="1534" w:type="dxa"/>
            <w:shd w:val="clear" w:color="auto" w:fill="auto"/>
          </w:tcPr>
          <w:p w:rsidR="00D51D3A" w:rsidRPr="007E0816" w:rsidP="00A20E77" w14:paraId="15E841EA" w14:textId="3106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Avg. Burden per </w:t>
            </w:r>
            <w:r>
              <w:rPr>
                <w:bCs/>
              </w:rPr>
              <w:t xml:space="preserve">Survey </w:t>
            </w:r>
            <w:r w:rsidRPr="007E0816">
              <w:rPr>
                <w:bCs/>
              </w:rPr>
              <w:t>(in hours)</w:t>
            </w:r>
          </w:p>
        </w:tc>
        <w:tc>
          <w:tcPr>
            <w:tcW w:w="1298" w:type="dxa"/>
            <w:shd w:val="clear" w:color="auto" w:fill="auto"/>
          </w:tcPr>
          <w:p w:rsidR="00D51D3A" w:rsidRPr="007E0816" w:rsidP="00A20E77" w14:paraId="0A356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Burden (in hours)</w:t>
            </w:r>
          </w:p>
        </w:tc>
      </w:tr>
      <w:tr w14:paraId="1E2F6F0F" w14:textId="77777777" w:rsidTr="00D51D3A">
        <w:tblPrEx>
          <w:tblW w:w="8024" w:type="dxa"/>
          <w:tblInd w:w="108" w:type="dxa"/>
          <w:tblLayout w:type="fixed"/>
          <w:tblLook w:val="01E0"/>
        </w:tblPrEx>
        <w:trPr>
          <w:trHeight w:val="820"/>
        </w:trPr>
        <w:tc>
          <w:tcPr>
            <w:tcW w:w="1770" w:type="dxa"/>
            <w:shd w:val="clear" w:color="auto" w:fill="auto"/>
          </w:tcPr>
          <w:p w:rsidR="00D51D3A" w:rsidRPr="007E0816" w:rsidP="00A20E77" w14:paraId="1B16C147" w14:textId="256EC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OPM Leadership 360</w:t>
            </w:r>
            <w:r w:rsidR="00467B48">
              <w:rPr>
                <w:bCs/>
              </w:rPr>
              <w:t>™</w:t>
            </w:r>
          </w:p>
        </w:tc>
        <w:tc>
          <w:tcPr>
            <w:tcW w:w="1416" w:type="dxa"/>
            <w:shd w:val="clear" w:color="auto" w:fill="auto"/>
            <w:vAlign w:val="center"/>
          </w:tcPr>
          <w:p w:rsidR="00D51D3A" w:rsidRPr="007E0816" w:rsidP="00A20E77" w14:paraId="53018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2006" w:type="dxa"/>
            <w:shd w:val="clear" w:color="auto" w:fill="auto"/>
            <w:vAlign w:val="center"/>
          </w:tcPr>
          <w:p w:rsidR="00D51D3A" w:rsidRPr="007E0816" w:rsidP="00A20E77" w14:paraId="7D2086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4,000</w:t>
            </w:r>
          </w:p>
        </w:tc>
        <w:tc>
          <w:tcPr>
            <w:tcW w:w="1534" w:type="dxa"/>
            <w:shd w:val="clear" w:color="auto" w:fill="auto"/>
            <w:vAlign w:val="center"/>
          </w:tcPr>
          <w:p w:rsidR="00D51D3A" w:rsidRPr="007E0816" w:rsidP="00A20E77" w14:paraId="6F4134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p>
        </w:tc>
        <w:tc>
          <w:tcPr>
            <w:tcW w:w="1298" w:type="dxa"/>
            <w:shd w:val="clear" w:color="auto" w:fill="auto"/>
            <w:vAlign w:val="center"/>
          </w:tcPr>
          <w:p w:rsidR="00D51D3A" w:rsidRPr="007E0816" w:rsidP="00A20E77" w14:paraId="33883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r>
      <w:tr w14:paraId="356E3F95" w14:textId="77777777" w:rsidTr="00D51D3A">
        <w:tblPrEx>
          <w:tblW w:w="8024" w:type="dxa"/>
          <w:tblInd w:w="108" w:type="dxa"/>
          <w:tblLayout w:type="fixed"/>
          <w:tblLook w:val="01E0"/>
        </w:tblPrEx>
        <w:trPr>
          <w:trHeight w:val="805"/>
        </w:trPr>
        <w:tc>
          <w:tcPr>
            <w:tcW w:w="1770" w:type="dxa"/>
            <w:shd w:val="clear" w:color="auto" w:fill="auto"/>
          </w:tcPr>
          <w:p w:rsidR="00D51D3A" w:rsidP="00A20E77" w14:paraId="1CC444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Leadership Potential Assessment</w:t>
            </w:r>
          </w:p>
        </w:tc>
        <w:tc>
          <w:tcPr>
            <w:tcW w:w="1416" w:type="dxa"/>
            <w:shd w:val="clear" w:color="auto" w:fill="auto"/>
            <w:vAlign w:val="center"/>
          </w:tcPr>
          <w:p w:rsidR="00D51D3A" w:rsidP="00A20E77" w14:paraId="30904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2006" w:type="dxa"/>
            <w:shd w:val="clear" w:color="auto" w:fill="auto"/>
            <w:vAlign w:val="center"/>
          </w:tcPr>
          <w:p w:rsidR="00D51D3A" w:rsidP="00A20E77" w14:paraId="2A423899" w14:textId="63EF5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3990</w:t>
            </w:r>
          </w:p>
        </w:tc>
        <w:tc>
          <w:tcPr>
            <w:tcW w:w="1534" w:type="dxa"/>
            <w:shd w:val="clear" w:color="auto" w:fill="auto"/>
            <w:vAlign w:val="center"/>
          </w:tcPr>
          <w:p w:rsidR="00D51D3A" w:rsidP="00A20E77" w14:paraId="1D6721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p>
        </w:tc>
        <w:tc>
          <w:tcPr>
            <w:tcW w:w="1298" w:type="dxa"/>
            <w:shd w:val="clear" w:color="auto" w:fill="auto"/>
            <w:vAlign w:val="center"/>
          </w:tcPr>
          <w:p w:rsidR="00D51D3A" w:rsidP="00A20E77" w14:paraId="1882D1D2" w14:textId="70254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997.5</w:t>
            </w:r>
          </w:p>
        </w:tc>
      </w:tr>
      <w:tr w14:paraId="31B90A7C" w14:textId="77777777" w:rsidTr="00D51D3A">
        <w:tblPrEx>
          <w:tblW w:w="8024" w:type="dxa"/>
          <w:tblInd w:w="108" w:type="dxa"/>
          <w:tblLayout w:type="fixed"/>
          <w:tblLook w:val="01E0"/>
        </w:tblPrEx>
        <w:trPr>
          <w:trHeight w:val="552"/>
        </w:trPr>
        <w:tc>
          <w:tcPr>
            <w:tcW w:w="1770" w:type="dxa"/>
            <w:shd w:val="clear" w:color="auto" w:fill="auto"/>
          </w:tcPr>
          <w:p w:rsidR="00D51D3A" w:rsidP="00A20E77" w14:paraId="618A16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Leadership Profiler</w:t>
            </w:r>
          </w:p>
        </w:tc>
        <w:tc>
          <w:tcPr>
            <w:tcW w:w="1416" w:type="dxa"/>
            <w:shd w:val="clear" w:color="auto" w:fill="auto"/>
            <w:vAlign w:val="center"/>
          </w:tcPr>
          <w:p w:rsidR="00D51D3A" w:rsidP="00A20E77" w14:paraId="098022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2006" w:type="dxa"/>
            <w:shd w:val="clear" w:color="auto" w:fill="auto"/>
            <w:vAlign w:val="center"/>
          </w:tcPr>
          <w:p w:rsidR="00D51D3A" w:rsidP="00A20E77" w14:paraId="13C58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p>
        </w:tc>
        <w:tc>
          <w:tcPr>
            <w:tcW w:w="1534" w:type="dxa"/>
            <w:shd w:val="clear" w:color="auto" w:fill="auto"/>
            <w:vAlign w:val="center"/>
          </w:tcPr>
          <w:p w:rsidR="00D51D3A" w:rsidP="00C62242" w14:paraId="7339FD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.75</w:t>
            </w:r>
          </w:p>
        </w:tc>
        <w:tc>
          <w:tcPr>
            <w:tcW w:w="1298" w:type="dxa"/>
            <w:shd w:val="clear" w:color="auto" w:fill="auto"/>
            <w:vAlign w:val="center"/>
          </w:tcPr>
          <w:p w:rsidR="00D51D3A" w:rsidP="00A20E77" w14:paraId="12C3D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7.5</w:t>
            </w:r>
          </w:p>
        </w:tc>
      </w:tr>
      <w:tr w14:paraId="7D5D4851" w14:textId="77777777" w:rsidTr="00E3772C">
        <w:tblPrEx>
          <w:tblW w:w="8024" w:type="dxa"/>
          <w:tblInd w:w="108" w:type="dxa"/>
          <w:tblLayout w:type="fixed"/>
          <w:tblLook w:val="01E0"/>
        </w:tblPrEx>
        <w:trPr>
          <w:trHeight w:val="890"/>
        </w:trPr>
        <w:tc>
          <w:tcPr>
            <w:tcW w:w="1770" w:type="dxa"/>
            <w:shd w:val="clear" w:color="auto" w:fill="auto"/>
          </w:tcPr>
          <w:p w:rsidR="00687A2F" w:rsidP="00687A2F" w14:paraId="3CF903AB" w14:textId="5FDEB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51D3A">
              <w:rPr>
                <w:bCs/>
              </w:rPr>
              <w:t>Leadership for Inclusion Survey (L4I)</w:t>
            </w:r>
          </w:p>
        </w:tc>
        <w:tc>
          <w:tcPr>
            <w:tcW w:w="1416" w:type="dxa"/>
            <w:shd w:val="clear" w:color="auto" w:fill="auto"/>
            <w:vAlign w:val="center"/>
          </w:tcPr>
          <w:p w:rsidR="00687A2F" w:rsidP="00687A2F" w14:paraId="380E887E" w14:textId="48018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2006" w:type="dxa"/>
            <w:shd w:val="clear" w:color="auto" w:fill="auto"/>
            <w:vAlign w:val="center"/>
          </w:tcPr>
          <w:p w:rsidR="00687A2F" w:rsidP="00687A2F" w14:paraId="20972DA8" w14:textId="073DE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51D3A">
              <w:rPr>
                <w:bCs/>
              </w:rPr>
              <w:t>100</w:t>
            </w:r>
          </w:p>
        </w:tc>
        <w:tc>
          <w:tcPr>
            <w:tcW w:w="1534" w:type="dxa"/>
            <w:shd w:val="clear" w:color="auto" w:fill="auto"/>
            <w:vAlign w:val="center"/>
          </w:tcPr>
          <w:p w:rsidR="00687A2F" w:rsidP="00687A2F" w14:paraId="5DC8D97E" w14:textId="18382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.33</w:t>
            </w:r>
          </w:p>
        </w:tc>
        <w:tc>
          <w:tcPr>
            <w:tcW w:w="1298" w:type="dxa"/>
            <w:shd w:val="clear" w:color="auto" w:fill="auto"/>
            <w:vAlign w:val="center"/>
          </w:tcPr>
          <w:p w:rsidR="00687A2F" w:rsidP="00687A2F" w14:paraId="7D4C90D5" w14:textId="1094A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33</w:t>
            </w:r>
          </w:p>
        </w:tc>
      </w:tr>
      <w:tr w14:paraId="08BB9E60" w14:textId="77777777" w:rsidTr="00D51D3A">
        <w:tblPrEx>
          <w:tblW w:w="8024" w:type="dxa"/>
          <w:tblInd w:w="108" w:type="dxa"/>
          <w:tblLayout w:type="fixed"/>
          <w:tblLook w:val="01E0"/>
        </w:tblPrEx>
        <w:trPr>
          <w:trHeight w:val="268"/>
        </w:trPr>
        <w:tc>
          <w:tcPr>
            <w:tcW w:w="1770" w:type="dxa"/>
            <w:shd w:val="clear" w:color="auto" w:fill="auto"/>
          </w:tcPr>
          <w:p w:rsidR="00687A2F" w:rsidP="00687A2F" w14:paraId="22D40A85" w14:textId="35FFD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87A2F">
              <w:rPr>
                <w:bCs/>
              </w:rPr>
              <w:t>Leadership for Engagement Survey (L4E)</w:t>
            </w:r>
          </w:p>
        </w:tc>
        <w:tc>
          <w:tcPr>
            <w:tcW w:w="1416" w:type="dxa"/>
            <w:shd w:val="clear" w:color="auto" w:fill="auto"/>
            <w:vAlign w:val="center"/>
          </w:tcPr>
          <w:p w:rsidR="00687A2F" w:rsidP="00687A2F" w14:paraId="3BA45121" w14:textId="3DA35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2006" w:type="dxa"/>
            <w:shd w:val="clear" w:color="auto" w:fill="auto"/>
            <w:vAlign w:val="center"/>
          </w:tcPr>
          <w:p w:rsidR="00687A2F" w:rsidP="00687A2F" w14:paraId="29C93D66" w14:textId="3DC96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51D3A">
              <w:rPr>
                <w:bCs/>
              </w:rPr>
              <w:t>100</w:t>
            </w:r>
          </w:p>
        </w:tc>
        <w:tc>
          <w:tcPr>
            <w:tcW w:w="1534" w:type="dxa"/>
            <w:shd w:val="clear" w:color="auto" w:fill="auto"/>
            <w:vAlign w:val="center"/>
          </w:tcPr>
          <w:p w:rsidR="00687A2F" w:rsidP="00687A2F" w14:paraId="04B9EAA9" w14:textId="7202A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.33</w:t>
            </w:r>
          </w:p>
        </w:tc>
        <w:tc>
          <w:tcPr>
            <w:tcW w:w="1298" w:type="dxa"/>
            <w:shd w:val="clear" w:color="auto" w:fill="auto"/>
            <w:vAlign w:val="center"/>
          </w:tcPr>
          <w:p w:rsidR="00687A2F" w:rsidP="00687A2F" w14:paraId="6B6C141B" w14:textId="69C87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33</w:t>
            </w:r>
          </w:p>
        </w:tc>
      </w:tr>
      <w:tr w14:paraId="5B07993B" w14:textId="77777777" w:rsidTr="00D51D3A">
        <w:tblPrEx>
          <w:tblW w:w="8024" w:type="dxa"/>
          <w:tblInd w:w="108" w:type="dxa"/>
          <w:tblLayout w:type="fixed"/>
          <w:tblLook w:val="01E0"/>
        </w:tblPrEx>
        <w:trPr>
          <w:trHeight w:val="253"/>
        </w:trPr>
        <w:tc>
          <w:tcPr>
            <w:tcW w:w="1770" w:type="dxa"/>
            <w:shd w:val="clear" w:color="auto" w:fill="auto"/>
          </w:tcPr>
          <w:p w:rsidR="00422BDF" w:rsidP="00687A2F" w14:paraId="68B0A2A9" w14:textId="2F8D8F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DEIA Pulse Survey</w:t>
            </w:r>
          </w:p>
        </w:tc>
        <w:tc>
          <w:tcPr>
            <w:tcW w:w="1416" w:type="dxa"/>
            <w:shd w:val="clear" w:color="auto" w:fill="auto"/>
            <w:vAlign w:val="center"/>
          </w:tcPr>
          <w:p w:rsidR="00422BDF" w:rsidP="00687A2F" w14:paraId="5B5D25CE" w14:textId="693EB7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2006" w:type="dxa"/>
            <w:shd w:val="clear" w:color="auto" w:fill="auto"/>
            <w:vAlign w:val="center"/>
          </w:tcPr>
          <w:p w:rsidR="00422BDF" w:rsidP="00687A2F" w14:paraId="1F8025B5" w14:textId="1E02E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534" w:type="dxa"/>
            <w:shd w:val="clear" w:color="auto" w:fill="auto"/>
            <w:vAlign w:val="center"/>
          </w:tcPr>
          <w:p w:rsidR="00422BDF" w:rsidP="00687A2F" w14:paraId="12334A60" w14:textId="7366F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w:t>
            </w:r>
          </w:p>
        </w:tc>
        <w:tc>
          <w:tcPr>
            <w:tcW w:w="1298" w:type="dxa"/>
            <w:shd w:val="clear" w:color="auto" w:fill="auto"/>
            <w:vAlign w:val="center"/>
          </w:tcPr>
          <w:p w:rsidR="00422BDF" w:rsidP="00687A2F" w14:paraId="54B91280" w14:textId="1727A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w:t>
            </w:r>
          </w:p>
        </w:tc>
      </w:tr>
      <w:tr w14:paraId="6EE43C3D" w14:textId="77777777" w:rsidTr="00D51D3A">
        <w:tblPrEx>
          <w:tblW w:w="8024" w:type="dxa"/>
          <w:tblInd w:w="108" w:type="dxa"/>
          <w:tblLayout w:type="fixed"/>
          <w:tblLook w:val="01E0"/>
        </w:tblPrEx>
        <w:trPr>
          <w:trHeight w:val="253"/>
        </w:trPr>
        <w:tc>
          <w:tcPr>
            <w:tcW w:w="1770" w:type="dxa"/>
            <w:shd w:val="clear" w:color="auto" w:fill="auto"/>
          </w:tcPr>
          <w:p w:rsidR="00687A2F" w:rsidP="00687A2F" w14:paraId="793BE0BA" w14:textId="7B2D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Total</w:t>
            </w:r>
          </w:p>
        </w:tc>
        <w:tc>
          <w:tcPr>
            <w:tcW w:w="1416" w:type="dxa"/>
            <w:shd w:val="clear" w:color="auto" w:fill="auto"/>
            <w:vAlign w:val="center"/>
          </w:tcPr>
          <w:p w:rsidR="00687A2F" w:rsidP="00687A2F" w14:paraId="09293536" w14:textId="1888C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2006" w:type="dxa"/>
            <w:shd w:val="clear" w:color="auto" w:fill="auto"/>
            <w:vAlign w:val="center"/>
          </w:tcPr>
          <w:p w:rsidR="00687A2F" w:rsidP="00687A2F" w14:paraId="0CEB12FD" w14:textId="0B3C4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w:t>
            </w:r>
            <w:r w:rsidR="00FE341C">
              <w:rPr>
                <w:bCs/>
              </w:rPr>
              <w:t>300</w:t>
            </w:r>
          </w:p>
        </w:tc>
        <w:tc>
          <w:tcPr>
            <w:tcW w:w="1534" w:type="dxa"/>
            <w:shd w:val="clear" w:color="auto" w:fill="auto"/>
            <w:vAlign w:val="center"/>
          </w:tcPr>
          <w:p w:rsidR="00687A2F" w:rsidP="00687A2F" w14:paraId="2184D1A9" w14:textId="23554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w:t>
            </w:r>
            <w:r w:rsidR="00DF6197">
              <w:rPr>
                <w:bCs/>
              </w:rPr>
              <w:t>5</w:t>
            </w:r>
          </w:p>
        </w:tc>
        <w:tc>
          <w:tcPr>
            <w:tcW w:w="1298" w:type="dxa"/>
            <w:shd w:val="clear" w:color="auto" w:fill="auto"/>
            <w:vAlign w:val="center"/>
          </w:tcPr>
          <w:p w:rsidR="00687A2F" w:rsidP="00687A2F" w14:paraId="7F6C0AB8" w14:textId="18F6B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2,0</w:t>
            </w:r>
            <w:r w:rsidR="00367099">
              <w:rPr>
                <w:bCs/>
              </w:rPr>
              <w:t>88</w:t>
            </w:r>
          </w:p>
        </w:tc>
      </w:tr>
    </w:tbl>
    <w:p w:rsidR="00DE6012" w:rsidP="00FC551A" w14:paraId="0678DAA5" w14:textId="77777777">
      <w:pPr>
        <w:pStyle w:val="NormalWeb"/>
        <w:shd w:val="clear" w:color="auto" w:fill="FFFFFF"/>
        <w:rPr>
          <w:b/>
        </w:rPr>
      </w:pPr>
    </w:p>
    <w:p w:rsidR="00DE6012" w:rsidP="00FC551A" w14:paraId="0EB8067F" w14:textId="77777777">
      <w:pPr>
        <w:pStyle w:val="NormalWeb"/>
        <w:shd w:val="clear" w:color="auto" w:fill="FFFFFF"/>
      </w:pPr>
      <w:r w:rsidRPr="007E0816">
        <w:rPr>
          <w:b/>
        </w:rPr>
        <w:t>13. Provide an estimate for the total annual cost burden to respondents or record keepers resulting from the collection of information.</w:t>
      </w:r>
      <w:r w:rsidRPr="00DE6012">
        <w:t xml:space="preserve"> </w:t>
      </w:r>
    </w:p>
    <w:p w:rsidR="00FC551A" w:rsidRPr="007E0816" w:rsidP="00FC551A" w14:paraId="3961236C" w14:textId="3F4604A2">
      <w:pPr>
        <w:pStyle w:val="NormalWeb"/>
        <w:shd w:val="clear" w:color="auto" w:fill="FFFFFF"/>
        <w:rPr>
          <w:color w:val="000000"/>
        </w:rPr>
      </w:pPr>
      <w:r>
        <w:t xml:space="preserve">The only cost to respondents is the time taken to complete a survey. The wage rate used below is the BLS statistic for </w:t>
      </w:r>
      <w:r w:rsidR="00892A5A">
        <w:t>all occupations</w:t>
      </w:r>
      <w:r>
        <w:t xml:space="preserve"> of May </w:t>
      </w:r>
      <w:r w:rsidR="00892A5A">
        <w:t>2023</w:t>
      </w:r>
      <w:r>
        <w:t>.</w:t>
      </w:r>
    </w:p>
    <w:tbl>
      <w:tblPr>
        <w:tblW w:w="7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2"/>
        <w:gridCol w:w="2298"/>
        <w:gridCol w:w="2298"/>
      </w:tblGrid>
      <w:tr w14:paraId="0B11AE54" w14:textId="77777777" w:rsidTr="00576D3A">
        <w:tblPrEx>
          <w:tblW w:w="7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18"/>
        </w:trPr>
        <w:tc>
          <w:tcPr>
            <w:tcW w:w="2872" w:type="dxa"/>
            <w:shd w:val="clear" w:color="auto" w:fill="auto"/>
          </w:tcPr>
          <w:p w:rsidR="003F36A4" w:rsidRPr="007E0816" w:rsidP="00515356" w14:paraId="24030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Form Name </w:t>
            </w:r>
          </w:p>
        </w:tc>
        <w:tc>
          <w:tcPr>
            <w:tcW w:w="2298" w:type="dxa"/>
            <w:shd w:val="clear" w:color="auto" w:fill="auto"/>
          </w:tcPr>
          <w:p w:rsidR="003F36A4" w:rsidRPr="007E0816" w:rsidP="00515356" w14:paraId="79694B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Average Hourly Wage Rate</w:t>
            </w:r>
          </w:p>
        </w:tc>
        <w:tc>
          <w:tcPr>
            <w:tcW w:w="2298" w:type="dxa"/>
            <w:shd w:val="clear" w:color="auto" w:fill="auto"/>
          </w:tcPr>
          <w:p w:rsidR="003F36A4" w:rsidRPr="007E0816" w:rsidP="00515356" w14:paraId="5791AF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Respondent Cost</w:t>
            </w:r>
          </w:p>
        </w:tc>
      </w:tr>
      <w:tr w14:paraId="56942215" w14:textId="77777777" w:rsidTr="00576D3A">
        <w:tblPrEx>
          <w:tblW w:w="7468" w:type="dxa"/>
          <w:tblInd w:w="108" w:type="dxa"/>
          <w:tblLayout w:type="fixed"/>
          <w:tblLook w:val="01E0"/>
        </w:tblPrEx>
        <w:trPr>
          <w:trHeight w:val="842"/>
        </w:trPr>
        <w:tc>
          <w:tcPr>
            <w:tcW w:w="2872" w:type="dxa"/>
            <w:shd w:val="clear" w:color="auto" w:fill="auto"/>
          </w:tcPr>
          <w:p w:rsidR="003F36A4" w:rsidRPr="007E0816" w:rsidP="00515356" w14:paraId="40598D1B" w14:textId="7824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OPM Leadership 360</w:t>
            </w:r>
            <w:r w:rsidR="00467B48">
              <w:rPr>
                <w:bCs/>
              </w:rPr>
              <w:t>™</w:t>
            </w:r>
          </w:p>
        </w:tc>
        <w:tc>
          <w:tcPr>
            <w:tcW w:w="2298" w:type="dxa"/>
            <w:shd w:val="clear" w:color="auto" w:fill="auto"/>
            <w:vAlign w:val="center"/>
          </w:tcPr>
          <w:p w:rsidR="003F36A4" w:rsidRPr="007E0816" w:rsidP="00515356" w14:paraId="36B44315" w14:textId="01B93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B38AE">
              <w:rPr>
                <w:bCs/>
              </w:rPr>
              <w:t>$</w:t>
            </w:r>
            <w:r w:rsidR="005724E2">
              <w:rPr>
                <w:bCs/>
              </w:rPr>
              <w:t>31.48</w:t>
            </w:r>
          </w:p>
        </w:tc>
        <w:tc>
          <w:tcPr>
            <w:tcW w:w="2298" w:type="dxa"/>
            <w:shd w:val="clear" w:color="auto" w:fill="auto"/>
            <w:vAlign w:val="center"/>
          </w:tcPr>
          <w:p w:rsidR="003F36A4" w:rsidRPr="007E0816" w:rsidP="00515356" w14:paraId="3C7E5BCA" w14:textId="37A75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215D8E">
              <w:rPr>
                <w:bCs/>
              </w:rPr>
              <w:t>31,480</w:t>
            </w:r>
          </w:p>
        </w:tc>
      </w:tr>
      <w:tr w14:paraId="20F38111" w14:textId="77777777" w:rsidTr="00576D3A">
        <w:tblPrEx>
          <w:tblW w:w="7468" w:type="dxa"/>
          <w:tblInd w:w="108" w:type="dxa"/>
          <w:tblLayout w:type="fixed"/>
          <w:tblLook w:val="01E0"/>
        </w:tblPrEx>
        <w:trPr>
          <w:trHeight w:val="842"/>
        </w:trPr>
        <w:tc>
          <w:tcPr>
            <w:tcW w:w="2872" w:type="dxa"/>
            <w:shd w:val="clear" w:color="auto" w:fill="auto"/>
          </w:tcPr>
          <w:p w:rsidR="003F36A4" w:rsidP="00515356" w14:paraId="0BEC6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Leadership Potential Assessment</w:t>
            </w:r>
          </w:p>
        </w:tc>
        <w:tc>
          <w:tcPr>
            <w:tcW w:w="2298" w:type="dxa"/>
            <w:shd w:val="clear" w:color="auto" w:fill="auto"/>
            <w:vAlign w:val="center"/>
          </w:tcPr>
          <w:p w:rsidR="003F36A4" w:rsidRPr="007E0816" w:rsidP="00515356" w14:paraId="5A396B4D" w14:textId="46A35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B38AE">
              <w:rPr>
                <w:bCs/>
              </w:rPr>
              <w:t>$</w:t>
            </w:r>
            <w:r>
              <w:rPr>
                <w:bCs/>
              </w:rPr>
              <w:t>31.48</w:t>
            </w:r>
          </w:p>
        </w:tc>
        <w:tc>
          <w:tcPr>
            <w:tcW w:w="2298" w:type="dxa"/>
            <w:shd w:val="clear" w:color="auto" w:fill="auto"/>
            <w:vAlign w:val="center"/>
          </w:tcPr>
          <w:p w:rsidR="003F36A4" w:rsidRPr="007E0816" w:rsidP="00515356" w14:paraId="67D63D1D" w14:textId="23795C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332474">
              <w:rPr>
                <w:bCs/>
              </w:rPr>
              <w:t>31,401</w:t>
            </w:r>
          </w:p>
        </w:tc>
      </w:tr>
      <w:tr w14:paraId="0D34958E" w14:textId="77777777" w:rsidTr="00576D3A">
        <w:tblPrEx>
          <w:tblW w:w="7468" w:type="dxa"/>
          <w:tblInd w:w="108" w:type="dxa"/>
          <w:tblLayout w:type="fixed"/>
          <w:tblLook w:val="01E0"/>
        </w:tblPrEx>
        <w:trPr>
          <w:trHeight w:val="551"/>
        </w:trPr>
        <w:tc>
          <w:tcPr>
            <w:tcW w:w="2872" w:type="dxa"/>
            <w:shd w:val="clear" w:color="auto" w:fill="auto"/>
          </w:tcPr>
          <w:p w:rsidR="003F36A4" w:rsidP="00515356" w14:paraId="38AB22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Leadership Profiler</w:t>
            </w:r>
          </w:p>
        </w:tc>
        <w:tc>
          <w:tcPr>
            <w:tcW w:w="2298" w:type="dxa"/>
            <w:shd w:val="clear" w:color="auto" w:fill="auto"/>
            <w:vAlign w:val="center"/>
          </w:tcPr>
          <w:p w:rsidR="003F36A4" w:rsidRPr="007E0816" w:rsidP="00515356" w14:paraId="32E6109A" w14:textId="0EBE5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B38AE">
              <w:rPr>
                <w:bCs/>
              </w:rPr>
              <w:t>$</w:t>
            </w:r>
            <w:r>
              <w:rPr>
                <w:bCs/>
              </w:rPr>
              <w:t>31.48</w:t>
            </w:r>
          </w:p>
        </w:tc>
        <w:tc>
          <w:tcPr>
            <w:tcW w:w="2298" w:type="dxa"/>
            <w:shd w:val="clear" w:color="auto" w:fill="auto"/>
            <w:vAlign w:val="center"/>
          </w:tcPr>
          <w:p w:rsidR="003F36A4" w:rsidRPr="007E0816" w:rsidP="00515356" w14:paraId="3F17C02F" w14:textId="7B2F0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r w:rsidR="008B3FA7">
              <w:rPr>
                <w:bCs/>
              </w:rPr>
              <w:t>36</w:t>
            </w:r>
          </w:p>
        </w:tc>
      </w:tr>
      <w:tr w14:paraId="4DBD91BB" w14:textId="77777777" w:rsidTr="00576D3A">
        <w:tblPrEx>
          <w:tblW w:w="7468" w:type="dxa"/>
          <w:tblInd w:w="108" w:type="dxa"/>
          <w:tblLayout w:type="fixed"/>
          <w:tblLook w:val="01E0"/>
        </w:tblPrEx>
        <w:trPr>
          <w:trHeight w:val="291"/>
        </w:trPr>
        <w:tc>
          <w:tcPr>
            <w:tcW w:w="2872" w:type="dxa"/>
            <w:shd w:val="clear" w:color="auto" w:fill="auto"/>
          </w:tcPr>
          <w:p w:rsidR="00576D3A" w:rsidP="00576D3A" w14:paraId="52AA5120" w14:textId="78D616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51D3A">
              <w:rPr>
                <w:bCs/>
              </w:rPr>
              <w:t>Leadership for Inclusion Survey (L4I)</w:t>
            </w:r>
          </w:p>
        </w:tc>
        <w:tc>
          <w:tcPr>
            <w:tcW w:w="2298" w:type="dxa"/>
            <w:shd w:val="clear" w:color="auto" w:fill="auto"/>
            <w:vAlign w:val="center"/>
          </w:tcPr>
          <w:p w:rsidR="00576D3A" w:rsidRPr="004B38AE" w:rsidP="00576D3A" w14:paraId="6AF72006" w14:textId="383A3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B38AE">
              <w:rPr>
                <w:bCs/>
              </w:rPr>
              <w:t>$</w:t>
            </w:r>
            <w:r>
              <w:rPr>
                <w:bCs/>
              </w:rPr>
              <w:t>31.48</w:t>
            </w:r>
          </w:p>
        </w:tc>
        <w:tc>
          <w:tcPr>
            <w:tcW w:w="2298" w:type="dxa"/>
            <w:shd w:val="clear" w:color="auto" w:fill="auto"/>
            <w:vAlign w:val="center"/>
          </w:tcPr>
          <w:p w:rsidR="00576D3A" w:rsidP="00576D3A" w14:paraId="259484F6" w14:textId="7BCC8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$1,039</w:t>
            </w:r>
          </w:p>
        </w:tc>
      </w:tr>
      <w:tr w14:paraId="2FA3C145" w14:textId="77777777" w:rsidTr="00576D3A">
        <w:tblPrEx>
          <w:tblW w:w="7468" w:type="dxa"/>
          <w:tblInd w:w="108" w:type="dxa"/>
          <w:tblLayout w:type="fixed"/>
          <w:tblLook w:val="01E0"/>
        </w:tblPrEx>
        <w:trPr>
          <w:trHeight w:val="275"/>
        </w:trPr>
        <w:tc>
          <w:tcPr>
            <w:tcW w:w="2872" w:type="dxa"/>
            <w:shd w:val="clear" w:color="auto" w:fill="auto"/>
          </w:tcPr>
          <w:p w:rsidR="00576D3A" w:rsidP="00576D3A" w14:paraId="13943E62" w14:textId="48360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87A2F">
              <w:rPr>
                <w:bCs/>
              </w:rPr>
              <w:t>Leadership for Engagement Survey (L4E)</w:t>
            </w:r>
          </w:p>
        </w:tc>
        <w:tc>
          <w:tcPr>
            <w:tcW w:w="2298" w:type="dxa"/>
            <w:shd w:val="clear" w:color="auto" w:fill="auto"/>
            <w:vAlign w:val="center"/>
          </w:tcPr>
          <w:p w:rsidR="00576D3A" w:rsidRPr="004B38AE" w:rsidP="00576D3A" w14:paraId="3929EEC6" w14:textId="2C929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B38AE">
              <w:rPr>
                <w:bCs/>
              </w:rPr>
              <w:t>$</w:t>
            </w:r>
            <w:r>
              <w:rPr>
                <w:bCs/>
              </w:rPr>
              <w:t>31.48</w:t>
            </w:r>
          </w:p>
        </w:tc>
        <w:tc>
          <w:tcPr>
            <w:tcW w:w="2298" w:type="dxa"/>
            <w:shd w:val="clear" w:color="auto" w:fill="auto"/>
            <w:vAlign w:val="center"/>
          </w:tcPr>
          <w:p w:rsidR="00576D3A" w:rsidP="00576D3A" w14:paraId="18B9EC1D" w14:textId="6C76B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$1,039</w:t>
            </w:r>
          </w:p>
        </w:tc>
      </w:tr>
      <w:tr w14:paraId="0B07E770" w14:textId="77777777" w:rsidTr="00576D3A">
        <w:tblPrEx>
          <w:tblW w:w="7468" w:type="dxa"/>
          <w:tblInd w:w="108" w:type="dxa"/>
          <w:tblLayout w:type="fixed"/>
          <w:tblLook w:val="01E0"/>
        </w:tblPrEx>
        <w:trPr>
          <w:trHeight w:val="260"/>
        </w:trPr>
        <w:tc>
          <w:tcPr>
            <w:tcW w:w="2872" w:type="dxa"/>
            <w:shd w:val="clear" w:color="auto" w:fill="auto"/>
          </w:tcPr>
          <w:p w:rsidR="00E3772C" w:rsidP="00576D3A" w14:paraId="1E2E52C9" w14:textId="2127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DEIA Pulse Survey </w:t>
            </w:r>
          </w:p>
        </w:tc>
        <w:tc>
          <w:tcPr>
            <w:tcW w:w="2298" w:type="dxa"/>
            <w:shd w:val="clear" w:color="auto" w:fill="auto"/>
            <w:vAlign w:val="center"/>
          </w:tcPr>
          <w:p w:rsidR="00E3772C" w:rsidP="00576D3A" w14:paraId="722A9F57" w14:textId="5045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$31.48</w:t>
            </w:r>
          </w:p>
        </w:tc>
        <w:tc>
          <w:tcPr>
            <w:tcW w:w="2298" w:type="dxa"/>
            <w:shd w:val="clear" w:color="auto" w:fill="auto"/>
            <w:vAlign w:val="center"/>
          </w:tcPr>
          <w:p w:rsidR="00E3772C" w:rsidP="00576D3A" w14:paraId="682FC0E4" w14:textId="46212E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$535</w:t>
            </w:r>
          </w:p>
        </w:tc>
      </w:tr>
      <w:tr w14:paraId="188ABC37" w14:textId="77777777" w:rsidTr="00576D3A">
        <w:tblPrEx>
          <w:tblW w:w="7468" w:type="dxa"/>
          <w:tblInd w:w="108" w:type="dxa"/>
          <w:tblLayout w:type="fixed"/>
          <w:tblLook w:val="01E0"/>
        </w:tblPrEx>
        <w:trPr>
          <w:trHeight w:val="260"/>
        </w:trPr>
        <w:tc>
          <w:tcPr>
            <w:tcW w:w="2872" w:type="dxa"/>
            <w:shd w:val="clear" w:color="auto" w:fill="auto"/>
          </w:tcPr>
          <w:p w:rsidR="00576D3A" w:rsidP="00576D3A" w14:paraId="355A3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Total</w:t>
            </w:r>
          </w:p>
        </w:tc>
        <w:tc>
          <w:tcPr>
            <w:tcW w:w="2298" w:type="dxa"/>
            <w:shd w:val="clear" w:color="auto" w:fill="auto"/>
            <w:vAlign w:val="center"/>
          </w:tcPr>
          <w:p w:rsidR="00576D3A" w:rsidRPr="007E0816" w:rsidP="00576D3A" w14:paraId="5E2545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2298" w:type="dxa"/>
            <w:shd w:val="clear" w:color="auto" w:fill="auto"/>
            <w:vAlign w:val="center"/>
          </w:tcPr>
          <w:p w:rsidR="00576D3A" w:rsidRPr="007E0816" w:rsidP="00576D3A" w14:paraId="56DA8770" w14:textId="4C9F9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781C38">
              <w:rPr>
                <w:bCs/>
              </w:rPr>
              <w:t>65</w:t>
            </w:r>
            <w:r>
              <w:rPr>
                <w:bCs/>
              </w:rPr>
              <w:t>,</w:t>
            </w:r>
            <w:r w:rsidR="009C28E3">
              <w:rPr>
                <w:bCs/>
              </w:rPr>
              <w:t>730</w:t>
            </w:r>
          </w:p>
        </w:tc>
      </w:tr>
    </w:tbl>
    <w:p w:rsidR="000C52E1" w:rsidP="00FC551A" w14:paraId="5E98AD31" w14:textId="60C75147">
      <w:pPr>
        <w:autoSpaceDE w:val="0"/>
        <w:autoSpaceDN w:val="0"/>
        <w:adjustRightInd w:val="0"/>
      </w:pPr>
    </w:p>
    <w:p w:rsidR="00D22071" w:rsidRPr="007E0816" w:rsidP="00FC551A" w14:paraId="22390B2B" w14:textId="77777777">
      <w:pPr>
        <w:autoSpaceDE w:val="0"/>
        <w:autoSpaceDN w:val="0"/>
        <w:adjustRightInd w:val="0"/>
      </w:pPr>
    </w:p>
    <w:p w:rsidR="00FC551A" w:rsidRPr="007E0816" w:rsidP="00FC551A" w14:paraId="016E2659" w14:textId="77777777">
      <w:pPr>
        <w:autoSpaceDE w:val="0"/>
        <w:autoSpaceDN w:val="0"/>
        <w:adjustRightInd w:val="0"/>
        <w:rPr>
          <w:b/>
        </w:rPr>
      </w:pPr>
      <w:r w:rsidRPr="007E0816">
        <w:rPr>
          <w:b/>
        </w:rPr>
        <w:t xml:space="preserve">14. Provide estimates of annualized costs to the Federal </w:t>
      </w:r>
      <w:r w:rsidR="00577BAA">
        <w:rPr>
          <w:b/>
        </w:rPr>
        <w:t>G</w:t>
      </w:r>
      <w:r w:rsidRPr="007E0816">
        <w:rPr>
          <w:b/>
        </w:rPr>
        <w:t xml:space="preserve">overnment. </w:t>
      </w:r>
    </w:p>
    <w:p w:rsidR="00FC551A" w:rsidRPr="007E0816" w:rsidP="00FC551A" w14:paraId="79C1E0DF" w14:textId="77777777">
      <w:pPr>
        <w:autoSpaceDE w:val="0"/>
        <w:autoSpaceDN w:val="0"/>
        <w:adjustRightInd w:val="0"/>
      </w:pPr>
    </w:p>
    <w:p w:rsidR="002D1B37" w:rsidP="002D1B37" w14:paraId="4DB328BA" w14:textId="7D19E950">
      <w:r>
        <w:t>The only expected non-labor costs are for administering approximately 500 paper surveys each year, at an annual cost of $3,000.</w:t>
      </w:r>
    </w:p>
    <w:p w:rsidR="00FC551A" w:rsidRPr="007E0816" w:rsidP="00FC551A" w14:paraId="3913E9C9" w14:textId="77777777">
      <w:pPr>
        <w:autoSpaceDE w:val="0"/>
        <w:autoSpaceDN w:val="0"/>
        <w:adjustRightInd w:val="0"/>
      </w:pPr>
    </w:p>
    <w:p w:rsidR="00FC551A" w:rsidRPr="007E0816" w:rsidP="00FC551A" w14:paraId="4BFC9F22" w14:textId="77777777">
      <w:pPr>
        <w:autoSpaceDE w:val="0"/>
        <w:autoSpaceDN w:val="0"/>
        <w:adjustRightInd w:val="0"/>
        <w:rPr>
          <w:b/>
        </w:rPr>
      </w:pPr>
      <w:r w:rsidRPr="007E0816">
        <w:rPr>
          <w:b/>
        </w:rPr>
        <w:t>15. Explain the reasons for any program changes or adjustments reported on the burden worksheet.</w:t>
      </w:r>
    </w:p>
    <w:p w:rsidR="00FC551A" w:rsidRPr="007E0816" w:rsidP="00FC551A" w14:paraId="3571B065" w14:textId="77777777">
      <w:pPr>
        <w:autoSpaceDE w:val="0"/>
        <w:autoSpaceDN w:val="0"/>
        <w:adjustRightInd w:val="0"/>
        <w:rPr>
          <w:b/>
        </w:rPr>
      </w:pPr>
    </w:p>
    <w:p w:rsidR="607D803E" w:rsidP="6ADFD9AC" w14:paraId="42A99013" w14:textId="0992C15E">
      <w:r>
        <w:t xml:space="preserve">Three new surveys are being added to this collection: </w:t>
      </w:r>
      <w:r w:rsidR="1EB5BD48">
        <w:t xml:space="preserve">The </w:t>
      </w:r>
      <w:r>
        <w:t xml:space="preserve">Leadership for Inclusion Survey (L4I), the Leadership for Engagement Survey (L4E), and the DEIA Pulse Survey. </w:t>
      </w:r>
      <w:r w:rsidR="02E6BDB4">
        <w:t>For the remaining three surveys, the following updates have been made:</w:t>
      </w:r>
    </w:p>
    <w:p w:rsidR="6ADFD9AC" w:rsidP="6ADFD9AC" w14:paraId="17848B57" w14:textId="66666939"/>
    <w:p w:rsidR="506A9FE2" w:rsidP="2D6219DF" w14:paraId="23F70CD5" w14:textId="08496EB4">
      <w:r w:rsidRPr="003E4252">
        <w:rPr>
          <w:color w:val="000000" w:themeColor="text1"/>
        </w:rPr>
        <w:t>The OPM Leadership 360™</w:t>
      </w:r>
      <w:r w:rsidRPr="6ADFD9AC">
        <w:t xml:space="preserve"> survey content </w:t>
      </w:r>
      <w:r>
        <w:t>was reviewed and some changes were made, including refreshing some items to update the language and/or better reflect current terminology, revamping the response scale in an effort to increase response variance, and changing some item language to make it more gender neutral (e.g., updated language such as “he or she” to “they”).</w:t>
      </w:r>
    </w:p>
    <w:p w:rsidR="506A9FE2" w14:paraId="21BF8A41" w14:textId="655DC17E"/>
    <w:p w:rsidR="506A9FE2" w14:paraId="57BCC7F5" w14:textId="0B55E9BC">
      <w:r>
        <w:t xml:space="preserve">For the </w:t>
      </w:r>
      <w:r w:rsidR="3598B7F4">
        <w:t>Leadership Potential Assessment</w:t>
      </w:r>
      <w:r w:rsidR="5D9B7289">
        <w:t>,</w:t>
      </w:r>
      <w:r w:rsidR="3598B7F4">
        <w:t xml:space="preserve"> </w:t>
      </w:r>
      <w:r w:rsidR="08472263">
        <w:t>some item language</w:t>
      </w:r>
      <w:r w:rsidR="16987499">
        <w:t xml:space="preserve"> was changed</w:t>
      </w:r>
      <w:r w:rsidR="08472263">
        <w:t xml:space="preserve"> to make it more gender neutral (e.g., updated language such as “he or she” to “they”).</w:t>
      </w:r>
    </w:p>
    <w:p w:rsidR="506A9FE2" w14:paraId="4329A19E" w14:textId="02D19F1C"/>
    <w:p w:rsidR="506A9FE2" w:rsidP="6ADFD9AC" w14:paraId="6CF669EA" w14:textId="5A286A2D">
      <w:r>
        <w:t>M</w:t>
      </w:r>
      <w:r w:rsidR="08472263">
        <w:t xml:space="preserve">inor changes </w:t>
      </w:r>
      <w:r w:rsidR="116178F7">
        <w:t xml:space="preserve">were also made </w:t>
      </w:r>
      <w:r w:rsidR="08472263">
        <w:t xml:space="preserve">to the instructions </w:t>
      </w:r>
      <w:r w:rsidR="000598F0">
        <w:t xml:space="preserve">of the Leadership Profiler </w:t>
      </w:r>
      <w:r w:rsidR="08472263">
        <w:t>to match our new survey platform.</w:t>
      </w:r>
    </w:p>
    <w:p w:rsidR="0A2DF07D" w:rsidP="0A2DF07D" w14:paraId="7DD77D5E" w14:textId="445B16A5"/>
    <w:p w:rsidR="00FC551A" w:rsidRPr="007E0816" w:rsidP="00FC551A" w14:paraId="51D58458" w14:textId="1D419D1F">
      <w:pPr>
        <w:autoSpaceDE w:val="0"/>
        <w:autoSpaceDN w:val="0"/>
        <w:adjustRightInd w:val="0"/>
      </w:pPr>
      <w:r>
        <w:t>None of the above updates constitute any significant change in hourly burden, which is why they have remained the same. However, due to inflation and rise in cos</w:t>
      </w:r>
      <w:r w:rsidR="4BA6AAC7">
        <w:t>t since the last request for approval, some program adjustments have been necessitated and reflected in the cost burden.</w:t>
      </w:r>
    </w:p>
    <w:p w:rsidR="6ADFD9AC" w:rsidP="6ADFD9AC" w14:paraId="30CB1C2B" w14:textId="69F47D58"/>
    <w:p w:rsidR="00FC551A" w:rsidRPr="007E0816" w:rsidP="00FC551A" w14:paraId="07430095" w14:textId="77777777">
      <w:pPr>
        <w:autoSpaceDE w:val="0"/>
        <w:autoSpaceDN w:val="0"/>
        <w:adjustRightInd w:val="0"/>
        <w:rPr>
          <w:b/>
        </w:rPr>
      </w:pPr>
      <w:r w:rsidRPr="007E0816">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551A" w:rsidRPr="007E0816" w:rsidP="00FC551A" w14:paraId="307A1B16" w14:textId="77777777">
      <w:pPr>
        <w:autoSpaceDE w:val="0"/>
        <w:autoSpaceDN w:val="0"/>
        <w:adjustRightInd w:val="0"/>
        <w:rPr>
          <w:b/>
        </w:rPr>
      </w:pPr>
    </w:p>
    <w:p w:rsidR="00FC551A" w:rsidRPr="007E0816" w:rsidP="00FC551A" w14:paraId="576DF55B" w14:textId="77777777">
      <w:r>
        <w:t>OPM</w:t>
      </w:r>
      <w:r w:rsidR="00BD79E2">
        <w:t xml:space="preserve"> will not publish results of these surveys </w:t>
      </w:r>
      <w:r>
        <w:t xml:space="preserve">because the data belongs to </w:t>
      </w:r>
      <w:r w:rsidR="00BD79E2">
        <w:t>HRSES’</w:t>
      </w:r>
      <w:r>
        <w:t xml:space="preserve"> clients </w:t>
      </w:r>
      <w:r w:rsidR="00B032BD">
        <w:t xml:space="preserve">and participants </w:t>
      </w:r>
      <w:r>
        <w:t>and is considered sensitive.</w:t>
      </w:r>
    </w:p>
    <w:p w:rsidR="00FC551A" w:rsidRPr="007E0816" w:rsidP="00FC551A" w14:paraId="306A8026" w14:textId="77777777">
      <w:pPr>
        <w:autoSpaceDE w:val="0"/>
        <w:autoSpaceDN w:val="0"/>
        <w:adjustRightInd w:val="0"/>
      </w:pPr>
    </w:p>
    <w:p w:rsidR="00FC551A" w:rsidRPr="007E0816" w:rsidP="00FC551A" w14:paraId="00C2EE5A" w14:textId="77777777">
      <w:pPr>
        <w:autoSpaceDE w:val="0"/>
        <w:autoSpaceDN w:val="0"/>
        <w:adjustRightInd w:val="0"/>
        <w:rPr>
          <w:b/>
        </w:rPr>
      </w:pPr>
      <w:r w:rsidRPr="007E0816">
        <w:rPr>
          <w:b/>
        </w:rPr>
        <w:t xml:space="preserve">17. If seeking approval to not display the expiration date for OMB approval of the information collection, explain the reasons that display would be inappropriate. </w:t>
      </w:r>
    </w:p>
    <w:p w:rsidR="00FC551A" w:rsidRPr="007E0816" w:rsidP="00FC551A" w14:paraId="513E9D2E" w14:textId="77777777">
      <w:pPr>
        <w:autoSpaceDE w:val="0"/>
        <w:autoSpaceDN w:val="0"/>
        <w:adjustRightInd w:val="0"/>
        <w:rPr>
          <w:b/>
        </w:rPr>
      </w:pPr>
    </w:p>
    <w:p w:rsidR="00FC551A" w:rsidRPr="007E0816" w:rsidP="00FC551A" w14:paraId="6A20C72D" w14:textId="77777777">
      <w:pPr>
        <w:autoSpaceDE w:val="0"/>
        <w:autoSpaceDN w:val="0"/>
        <w:adjustRightInd w:val="0"/>
      </w:pPr>
      <w:r>
        <w:t>We will show the number and expiration date.</w:t>
      </w:r>
    </w:p>
    <w:p w:rsidR="00FC551A" w:rsidRPr="007E0816" w:rsidP="00FC551A" w14:paraId="0685EA02" w14:textId="77777777">
      <w:pPr>
        <w:autoSpaceDE w:val="0"/>
        <w:autoSpaceDN w:val="0"/>
        <w:adjustRightInd w:val="0"/>
      </w:pPr>
    </w:p>
    <w:p w:rsidR="00FC551A" w:rsidRPr="007E0816" w:rsidP="00FC551A" w14:paraId="5A6F0E57" w14:textId="77777777">
      <w:pPr>
        <w:autoSpaceDE w:val="0"/>
        <w:autoSpaceDN w:val="0"/>
        <w:adjustRightInd w:val="0"/>
        <w:rPr>
          <w:b/>
        </w:rPr>
      </w:pPr>
      <w:r w:rsidRPr="007E0816">
        <w:rPr>
          <w:b/>
        </w:rPr>
        <w:t>18. Explain each exception to the topics of the certification statement identified in “Certification for Paperwork Reduction Act Submissions,”</w:t>
      </w:r>
    </w:p>
    <w:p w:rsidR="00FC551A" w:rsidRPr="007E0816" w:rsidP="00FC551A" w14:paraId="7186019C" w14:textId="77777777">
      <w:pPr>
        <w:autoSpaceDE w:val="0"/>
        <w:autoSpaceDN w:val="0"/>
        <w:adjustRightInd w:val="0"/>
        <w:rPr>
          <w:b/>
        </w:rPr>
      </w:pPr>
    </w:p>
    <w:p w:rsidR="00FC551A" w:rsidRPr="007E0816" w:rsidP="00FC551A" w14:paraId="3CF8ADFD" w14:textId="77777777">
      <w:r w:rsidRPr="007E0816">
        <w:t xml:space="preserve">There are </w:t>
      </w:r>
      <w:r w:rsidR="00CE0057">
        <w:t>no</w:t>
      </w:r>
      <w:r w:rsidRPr="007E0816">
        <w:t xml:space="preserve"> exceptions.  </w:t>
      </w:r>
    </w:p>
    <w:p w:rsidR="00FC551A" w:rsidRPr="007E0816" w:rsidP="00FC551A" w14:paraId="2B37A78A" w14:textId="77777777">
      <w:pPr>
        <w:autoSpaceDE w:val="0"/>
        <w:autoSpaceDN w:val="0"/>
        <w:adjustRightInd w:val="0"/>
        <w:rPr>
          <w:b/>
        </w:rPr>
      </w:pPr>
    </w:p>
    <w:p w:rsidR="00FC551A" w:rsidRPr="007E0816" w:rsidP="00FC551A" w14:paraId="112330CD" w14:textId="77777777">
      <w:pPr>
        <w:autoSpaceDE w:val="0"/>
        <w:autoSpaceDN w:val="0"/>
        <w:adjustRightInd w:val="0"/>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589" w14:paraId="2C42FC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589" w14:paraId="511537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589" w14:paraId="6E1C9F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589" w14:paraId="193BCE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589" w14:paraId="170A82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589" w14:paraId="0B71C9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C22EF"/>
    <w:multiLevelType w:val="hybridMultilevel"/>
    <w:tmpl w:val="E7A0638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sz w:val="16"/>
        <w:szCs w:val="16"/>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BC472EB"/>
    <w:multiLevelType w:val="hybridMultilevel"/>
    <w:tmpl w:val="C554D4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0957680"/>
    <w:multiLevelType w:val="hybridMultilevel"/>
    <w:tmpl w:val="CD3E7CAA"/>
    <w:lvl w:ilvl="0">
      <w:start w:val="1"/>
      <w:numFmt w:val="lowerLetter"/>
      <w:lvlText w:val="%1."/>
      <w:lvlJc w:val="left"/>
      <w:pPr>
        <w:tabs>
          <w:tab w:val="num" w:pos="1440"/>
        </w:tabs>
        <w:ind w:left="144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1A92986"/>
    <w:multiLevelType w:val="hybridMultilevel"/>
    <w:tmpl w:val="78E8D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F54AA7"/>
    <w:multiLevelType w:val="hybridMultilevel"/>
    <w:tmpl w:val="16ECD6A2"/>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19C56C4"/>
    <w:multiLevelType w:val="hybridMultilevel"/>
    <w:tmpl w:val="6018E838"/>
    <w:lvl w:ilvl="0">
      <w:start w:val="1"/>
      <w:numFmt w:val="lowerLetter"/>
      <w:lvlText w:val="%1)"/>
      <w:lvlJc w:val="left"/>
      <w:pPr>
        <w:tabs>
          <w:tab w:val="num" w:pos="2166"/>
        </w:tabs>
        <w:ind w:left="2166"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3606"/>
        </w:tabs>
        <w:ind w:left="3606" w:hanging="180"/>
      </w:pPr>
    </w:lvl>
    <w:lvl w:ilvl="3" w:tentative="1">
      <w:start w:val="1"/>
      <w:numFmt w:val="decimal"/>
      <w:lvlText w:val="%4."/>
      <w:lvlJc w:val="left"/>
      <w:pPr>
        <w:tabs>
          <w:tab w:val="num" w:pos="4326"/>
        </w:tabs>
        <w:ind w:left="4326" w:hanging="360"/>
      </w:pPr>
    </w:lvl>
    <w:lvl w:ilvl="4" w:tentative="1">
      <w:start w:val="1"/>
      <w:numFmt w:val="lowerLetter"/>
      <w:lvlText w:val="%5."/>
      <w:lvlJc w:val="left"/>
      <w:pPr>
        <w:tabs>
          <w:tab w:val="num" w:pos="5046"/>
        </w:tabs>
        <w:ind w:left="5046" w:hanging="360"/>
      </w:pPr>
    </w:lvl>
    <w:lvl w:ilvl="5" w:tentative="1">
      <w:start w:val="1"/>
      <w:numFmt w:val="lowerRoman"/>
      <w:lvlText w:val="%6."/>
      <w:lvlJc w:val="right"/>
      <w:pPr>
        <w:tabs>
          <w:tab w:val="num" w:pos="5766"/>
        </w:tabs>
        <w:ind w:left="5766" w:hanging="180"/>
      </w:pPr>
    </w:lvl>
    <w:lvl w:ilvl="6" w:tentative="1">
      <w:start w:val="1"/>
      <w:numFmt w:val="decimal"/>
      <w:lvlText w:val="%7."/>
      <w:lvlJc w:val="left"/>
      <w:pPr>
        <w:tabs>
          <w:tab w:val="num" w:pos="6486"/>
        </w:tabs>
        <w:ind w:left="6486" w:hanging="360"/>
      </w:pPr>
    </w:lvl>
    <w:lvl w:ilvl="7" w:tentative="1">
      <w:start w:val="1"/>
      <w:numFmt w:val="lowerLetter"/>
      <w:lvlText w:val="%8."/>
      <w:lvlJc w:val="left"/>
      <w:pPr>
        <w:tabs>
          <w:tab w:val="num" w:pos="7206"/>
        </w:tabs>
        <w:ind w:left="7206" w:hanging="360"/>
      </w:pPr>
    </w:lvl>
    <w:lvl w:ilvl="8" w:tentative="1">
      <w:start w:val="1"/>
      <w:numFmt w:val="lowerRoman"/>
      <w:lvlText w:val="%9."/>
      <w:lvlJc w:val="right"/>
      <w:pPr>
        <w:tabs>
          <w:tab w:val="num" w:pos="7926"/>
        </w:tabs>
        <w:ind w:left="7926" w:hanging="180"/>
      </w:pPr>
    </w:lvl>
  </w:abstractNum>
  <w:abstractNum w:abstractNumId="7">
    <w:nsid w:val="6A8A7291"/>
    <w:multiLevelType w:val="hybridMultilevel"/>
    <w:tmpl w:val="F0EAF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E10810"/>
    <w:multiLevelType w:val="hybridMultilevel"/>
    <w:tmpl w:val="F27C0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2097598">
    <w:abstractNumId w:val="6"/>
  </w:num>
  <w:num w:numId="2" w16cid:durableId="1393694313">
    <w:abstractNumId w:val="5"/>
  </w:num>
  <w:num w:numId="3" w16cid:durableId="646280103">
    <w:abstractNumId w:val="2"/>
  </w:num>
  <w:num w:numId="4" w16cid:durableId="1720934156">
    <w:abstractNumId w:val="0"/>
  </w:num>
  <w:num w:numId="5" w16cid:durableId="1461536790">
    <w:abstractNumId w:val="8"/>
  </w:num>
  <w:num w:numId="6" w16cid:durableId="1983608913">
    <w:abstractNumId w:val="3"/>
  </w:num>
  <w:num w:numId="7" w16cid:durableId="680547233">
    <w:abstractNumId w:val="4"/>
  </w:num>
  <w:num w:numId="8" w16cid:durableId="332531641">
    <w:abstractNumId w:val="7"/>
  </w:num>
  <w:num w:numId="9" w16cid:durableId="702631250">
    <w:abstractNumId w:val="1"/>
  </w:num>
  <w:num w:numId="10" w16cid:durableId="75910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20"/>
    <w:rsid w:val="00012E96"/>
    <w:rsid w:val="0001405A"/>
    <w:rsid w:val="00014539"/>
    <w:rsid w:val="00015075"/>
    <w:rsid w:val="00015B73"/>
    <w:rsid w:val="00016A34"/>
    <w:rsid w:val="00020D39"/>
    <w:rsid w:val="0002547F"/>
    <w:rsid w:val="000255EA"/>
    <w:rsid w:val="000257AF"/>
    <w:rsid w:val="00025BC3"/>
    <w:rsid w:val="0003234B"/>
    <w:rsid w:val="000326D1"/>
    <w:rsid w:val="0003389F"/>
    <w:rsid w:val="00036942"/>
    <w:rsid w:val="000411FB"/>
    <w:rsid w:val="00042CD4"/>
    <w:rsid w:val="00047B87"/>
    <w:rsid w:val="00050392"/>
    <w:rsid w:val="00051730"/>
    <w:rsid w:val="000526C2"/>
    <w:rsid w:val="00053B4D"/>
    <w:rsid w:val="000560AC"/>
    <w:rsid w:val="00056A68"/>
    <w:rsid w:val="000598F0"/>
    <w:rsid w:val="00061D2D"/>
    <w:rsid w:val="00062460"/>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2A4B"/>
    <w:rsid w:val="0009430A"/>
    <w:rsid w:val="00094E61"/>
    <w:rsid w:val="000A0E19"/>
    <w:rsid w:val="000A182D"/>
    <w:rsid w:val="000A233F"/>
    <w:rsid w:val="000A36E4"/>
    <w:rsid w:val="000A7AF8"/>
    <w:rsid w:val="000B0194"/>
    <w:rsid w:val="000B6014"/>
    <w:rsid w:val="000C27B2"/>
    <w:rsid w:val="000C4A96"/>
    <w:rsid w:val="000C52E1"/>
    <w:rsid w:val="000C6DD0"/>
    <w:rsid w:val="000C7658"/>
    <w:rsid w:val="000C78BD"/>
    <w:rsid w:val="000D112F"/>
    <w:rsid w:val="000D4657"/>
    <w:rsid w:val="000D507B"/>
    <w:rsid w:val="000E0280"/>
    <w:rsid w:val="000E0B80"/>
    <w:rsid w:val="000E319E"/>
    <w:rsid w:val="000E6CDE"/>
    <w:rsid w:val="000E7C0D"/>
    <w:rsid w:val="000F176F"/>
    <w:rsid w:val="000F1945"/>
    <w:rsid w:val="000F3E54"/>
    <w:rsid w:val="000F7BDF"/>
    <w:rsid w:val="001016DE"/>
    <w:rsid w:val="00101BCC"/>
    <w:rsid w:val="00101D51"/>
    <w:rsid w:val="0010567B"/>
    <w:rsid w:val="00105A51"/>
    <w:rsid w:val="001063EA"/>
    <w:rsid w:val="00106C8B"/>
    <w:rsid w:val="00111910"/>
    <w:rsid w:val="00111C20"/>
    <w:rsid w:val="001141D6"/>
    <w:rsid w:val="001142CD"/>
    <w:rsid w:val="001152C6"/>
    <w:rsid w:val="00116DA8"/>
    <w:rsid w:val="00120C59"/>
    <w:rsid w:val="00121FD2"/>
    <w:rsid w:val="00124451"/>
    <w:rsid w:val="001249C8"/>
    <w:rsid w:val="001256F6"/>
    <w:rsid w:val="001258AC"/>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0D45"/>
    <w:rsid w:val="00161307"/>
    <w:rsid w:val="00161E41"/>
    <w:rsid w:val="00166985"/>
    <w:rsid w:val="00167BF1"/>
    <w:rsid w:val="001706D9"/>
    <w:rsid w:val="0017142F"/>
    <w:rsid w:val="00173AFA"/>
    <w:rsid w:val="00174507"/>
    <w:rsid w:val="0017546D"/>
    <w:rsid w:val="00176826"/>
    <w:rsid w:val="00176ACB"/>
    <w:rsid w:val="001771A6"/>
    <w:rsid w:val="00183035"/>
    <w:rsid w:val="00185AB7"/>
    <w:rsid w:val="00187404"/>
    <w:rsid w:val="00194C60"/>
    <w:rsid w:val="0019660E"/>
    <w:rsid w:val="001974DE"/>
    <w:rsid w:val="001A160D"/>
    <w:rsid w:val="001A6003"/>
    <w:rsid w:val="001A757B"/>
    <w:rsid w:val="001B108F"/>
    <w:rsid w:val="001B2065"/>
    <w:rsid w:val="001B4BA0"/>
    <w:rsid w:val="001B6374"/>
    <w:rsid w:val="001C0988"/>
    <w:rsid w:val="001C1232"/>
    <w:rsid w:val="001C1E12"/>
    <w:rsid w:val="001C3C8F"/>
    <w:rsid w:val="001C41E4"/>
    <w:rsid w:val="001C5C02"/>
    <w:rsid w:val="001C663C"/>
    <w:rsid w:val="001C7417"/>
    <w:rsid w:val="001C7808"/>
    <w:rsid w:val="001C7B31"/>
    <w:rsid w:val="001D03F0"/>
    <w:rsid w:val="001D3AF6"/>
    <w:rsid w:val="001D5018"/>
    <w:rsid w:val="001D6FF5"/>
    <w:rsid w:val="001D7B06"/>
    <w:rsid w:val="001E02CE"/>
    <w:rsid w:val="001E4A4F"/>
    <w:rsid w:val="001E4A9E"/>
    <w:rsid w:val="001E607B"/>
    <w:rsid w:val="001F1C98"/>
    <w:rsid w:val="001F777E"/>
    <w:rsid w:val="00203234"/>
    <w:rsid w:val="002053DC"/>
    <w:rsid w:val="0020689D"/>
    <w:rsid w:val="00210125"/>
    <w:rsid w:val="00210705"/>
    <w:rsid w:val="002107E8"/>
    <w:rsid w:val="00211538"/>
    <w:rsid w:val="0021252A"/>
    <w:rsid w:val="00215D8E"/>
    <w:rsid w:val="0021621B"/>
    <w:rsid w:val="0021728C"/>
    <w:rsid w:val="00217B87"/>
    <w:rsid w:val="00221290"/>
    <w:rsid w:val="00222578"/>
    <w:rsid w:val="002228D1"/>
    <w:rsid w:val="00224F2C"/>
    <w:rsid w:val="00226BE4"/>
    <w:rsid w:val="00231A45"/>
    <w:rsid w:val="00231B49"/>
    <w:rsid w:val="0024067D"/>
    <w:rsid w:val="002423C2"/>
    <w:rsid w:val="00242DED"/>
    <w:rsid w:val="00242E32"/>
    <w:rsid w:val="00243B0A"/>
    <w:rsid w:val="00246432"/>
    <w:rsid w:val="0024725D"/>
    <w:rsid w:val="00251DEE"/>
    <w:rsid w:val="00252500"/>
    <w:rsid w:val="0025319B"/>
    <w:rsid w:val="0025525E"/>
    <w:rsid w:val="0025746D"/>
    <w:rsid w:val="002579F0"/>
    <w:rsid w:val="00260348"/>
    <w:rsid w:val="0026100B"/>
    <w:rsid w:val="0026164C"/>
    <w:rsid w:val="00264C04"/>
    <w:rsid w:val="00264D70"/>
    <w:rsid w:val="002653E8"/>
    <w:rsid w:val="002678DA"/>
    <w:rsid w:val="00270288"/>
    <w:rsid w:val="00271DA6"/>
    <w:rsid w:val="00273345"/>
    <w:rsid w:val="00273FCB"/>
    <w:rsid w:val="00275F4F"/>
    <w:rsid w:val="002823DB"/>
    <w:rsid w:val="00283130"/>
    <w:rsid w:val="0028395D"/>
    <w:rsid w:val="00284B20"/>
    <w:rsid w:val="00285B7C"/>
    <w:rsid w:val="00287AAB"/>
    <w:rsid w:val="0029059F"/>
    <w:rsid w:val="002922A4"/>
    <w:rsid w:val="00294080"/>
    <w:rsid w:val="002972E3"/>
    <w:rsid w:val="002A1E28"/>
    <w:rsid w:val="002A2AEF"/>
    <w:rsid w:val="002A337B"/>
    <w:rsid w:val="002A34B9"/>
    <w:rsid w:val="002A3D8A"/>
    <w:rsid w:val="002A3E95"/>
    <w:rsid w:val="002A4673"/>
    <w:rsid w:val="002A4B7E"/>
    <w:rsid w:val="002A5F58"/>
    <w:rsid w:val="002B4C73"/>
    <w:rsid w:val="002B4CE3"/>
    <w:rsid w:val="002B5423"/>
    <w:rsid w:val="002C294E"/>
    <w:rsid w:val="002C6030"/>
    <w:rsid w:val="002C6DAD"/>
    <w:rsid w:val="002C70E2"/>
    <w:rsid w:val="002C715D"/>
    <w:rsid w:val="002C7F65"/>
    <w:rsid w:val="002D0934"/>
    <w:rsid w:val="002D1B37"/>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10CB"/>
    <w:rsid w:val="0032363E"/>
    <w:rsid w:val="00325CF6"/>
    <w:rsid w:val="00327183"/>
    <w:rsid w:val="00327D31"/>
    <w:rsid w:val="00331FA2"/>
    <w:rsid w:val="00332474"/>
    <w:rsid w:val="003369B7"/>
    <w:rsid w:val="00337DE5"/>
    <w:rsid w:val="003414EB"/>
    <w:rsid w:val="00342AFA"/>
    <w:rsid w:val="00345D63"/>
    <w:rsid w:val="003466AC"/>
    <w:rsid w:val="00350301"/>
    <w:rsid w:val="00350DC9"/>
    <w:rsid w:val="00351676"/>
    <w:rsid w:val="003516E6"/>
    <w:rsid w:val="003536CD"/>
    <w:rsid w:val="0035428B"/>
    <w:rsid w:val="00354AB0"/>
    <w:rsid w:val="00355DB0"/>
    <w:rsid w:val="003561D7"/>
    <w:rsid w:val="00356B8C"/>
    <w:rsid w:val="00356F1D"/>
    <w:rsid w:val="00367099"/>
    <w:rsid w:val="003706CA"/>
    <w:rsid w:val="00371817"/>
    <w:rsid w:val="003719FB"/>
    <w:rsid w:val="00373803"/>
    <w:rsid w:val="00374B11"/>
    <w:rsid w:val="0037502E"/>
    <w:rsid w:val="00375425"/>
    <w:rsid w:val="003760EA"/>
    <w:rsid w:val="00387D04"/>
    <w:rsid w:val="00391D15"/>
    <w:rsid w:val="00393789"/>
    <w:rsid w:val="00396C9C"/>
    <w:rsid w:val="003A21B1"/>
    <w:rsid w:val="003A3DDD"/>
    <w:rsid w:val="003A3F8F"/>
    <w:rsid w:val="003A5807"/>
    <w:rsid w:val="003B0AF0"/>
    <w:rsid w:val="003B1660"/>
    <w:rsid w:val="003B205C"/>
    <w:rsid w:val="003B21F4"/>
    <w:rsid w:val="003B3252"/>
    <w:rsid w:val="003B47AE"/>
    <w:rsid w:val="003B693F"/>
    <w:rsid w:val="003B6E76"/>
    <w:rsid w:val="003C32F7"/>
    <w:rsid w:val="003C3C6A"/>
    <w:rsid w:val="003C52EE"/>
    <w:rsid w:val="003C729D"/>
    <w:rsid w:val="003D2A9F"/>
    <w:rsid w:val="003D3F04"/>
    <w:rsid w:val="003D590A"/>
    <w:rsid w:val="003E1CF4"/>
    <w:rsid w:val="003E4252"/>
    <w:rsid w:val="003F127F"/>
    <w:rsid w:val="003F36A4"/>
    <w:rsid w:val="0040427C"/>
    <w:rsid w:val="004056E3"/>
    <w:rsid w:val="00407CC1"/>
    <w:rsid w:val="00417E9E"/>
    <w:rsid w:val="00422BDF"/>
    <w:rsid w:val="00424293"/>
    <w:rsid w:val="00425E18"/>
    <w:rsid w:val="0043077A"/>
    <w:rsid w:val="0043177A"/>
    <w:rsid w:val="00433B7E"/>
    <w:rsid w:val="00437B81"/>
    <w:rsid w:val="004409BE"/>
    <w:rsid w:val="0044147D"/>
    <w:rsid w:val="004505BE"/>
    <w:rsid w:val="004516FD"/>
    <w:rsid w:val="00454C55"/>
    <w:rsid w:val="004602EF"/>
    <w:rsid w:val="0046643B"/>
    <w:rsid w:val="00467122"/>
    <w:rsid w:val="00467B48"/>
    <w:rsid w:val="004759D5"/>
    <w:rsid w:val="00475C39"/>
    <w:rsid w:val="004771F5"/>
    <w:rsid w:val="00481CCE"/>
    <w:rsid w:val="00485F14"/>
    <w:rsid w:val="00486922"/>
    <w:rsid w:val="004915DB"/>
    <w:rsid w:val="00491702"/>
    <w:rsid w:val="00492069"/>
    <w:rsid w:val="004953D8"/>
    <w:rsid w:val="00495881"/>
    <w:rsid w:val="00496415"/>
    <w:rsid w:val="004976BC"/>
    <w:rsid w:val="004A2112"/>
    <w:rsid w:val="004A2FF8"/>
    <w:rsid w:val="004A6440"/>
    <w:rsid w:val="004B38AE"/>
    <w:rsid w:val="004B6564"/>
    <w:rsid w:val="004B669D"/>
    <w:rsid w:val="004B7DF6"/>
    <w:rsid w:val="004C07B3"/>
    <w:rsid w:val="004C1FAF"/>
    <w:rsid w:val="004C3EB1"/>
    <w:rsid w:val="004D2949"/>
    <w:rsid w:val="004D4AEA"/>
    <w:rsid w:val="004D6589"/>
    <w:rsid w:val="004D7988"/>
    <w:rsid w:val="004E1332"/>
    <w:rsid w:val="004E1C4B"/>
    <w:rsid w:val="004E2F25"/>
    <w:rsid w:val="004E3813"/>
    <w:rsid w:val="004E6017"/>
    <w:rsid w:val="004E7B66"/>
    <w:rsid w:val="004E7DDF"/>
    <w:rsid w:val="004F0C52"/>
    <w:rsid w:val="004F2115"/>
    <w:rsid w:val="004F4CFE"/>
    <w:rsid w:val="004F5FD7"/>
    <w:rsid w:val="004F647B"/>
    <w:rsid w:val="0050301E"/>
    <w:rsid w:val="00505212"/>
    <w:rsid w:val="00505455"/>
    <w:rsid w:val="0050649C"/>
    <w:rsid w:val="005132E5"/>
    <w:rsid w:val="00513FD2"/>
    <w:rsid w:val="00515356"/>
    <w:rsid w:val="00516ADF"/>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2E31"/>
    <w:rsid w:val="00563189"/>
    <w:rsid w:val="00564295"/>
    <w:rsid w:val="00564EE5"/>
    <w:rsid w:val="00566124"/>
    <w:rsid w:val="00566B81"/>
    <w:rsid w:val="00567439"/>
    <w:rsid w:val="005724E2"/>
    <w:rsid w:val="00572941"/>
    <w:rsid w:val="00576D3A"/>
    <w:rsid w:val="0057723F"/>
    <w:rsid w:val="00577BAA"/>
    <w:rsid w:val="00581E75"/>
    <w:rsid w:val="0058209C"/>
    <w:rsid w:val="005858F8"/>
    <w:rsid w:val="00586493"/>
    <w:rsid w:val="00595348"/>
    <w:rsid w:val="00597069"/>
    <w:rsid w:val="005A2B2F"/>
    <w:rsid w:val="005A4891"/>
    <w:rsid w:val="005A664C"/>
    <w:rsid w:val="005B08DA"/>
    <w:rsid w:val="005B1011"/>
    <w:rsid w:val="005B24E1"/>
    <w:rsid w:val="005C2575"/>
    <w:rsid w:val="005C4141"/>
    <w:rsid w:val="005C414E"/>
    <w:rsid w:val="005D14AC"/>
    <w:rsid w:val="005D1F0B"/>
    <w:rsid w:val="005D2271"/>
    <w:rsid w:val="005D4338"/>
    <w:rsid w:val="005D499C"/>
    <w:rsid w:val="005D51AB"/>
    <w:rsid w:val="005D7F23"/>
    <w:rsid w:val="005E0289"/>
    <w:rsid w:val="005E141C"/>
    <w:rsid w:val="005E260A"/>
    <w:rsid w:val="005E29B9"/>
    <w:rsid w:val="005E4F32"/>
    <w:rsid w:val="005E6D80"/>
    <w:rsid w:val="005E79A9"/>
    <w:rsid w:val="005E7B38"/>
    <w:rsid w:val="005F07FD"/>
    <w:rsid w:val="005F0C6D"/>
    <w:rsid w:val="005F35A7"/>
    <w:rsid w:val="005F67B9"/>
    <w:rsid w:val="00601981"/>
    <w:rsid w:val="006023B1"/>
    <w:rsid w:val="00602435"/>
    <w:rsid w:val="006027EC"/>
    <w:rsid w:val="00603585"/>
    <w:rsid w:val="00606260"/>
    <w:rsid w:val="006104AC"/>
    <w:rsid w:val="006124A9"/>
    <w:rsid w:val="00613659"/>
    <w:rsid w:val="006148CB"/>
    <w:rsid w:val="00616167"/>
    <w:rsid w:val="0062605E"/>
    <w:rsid w:val="00627292"/>
    <w:rsid w:val="006302D6"/>
    <w:rsid w:val="00631F4A"/>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56922"/>
    <w:rsid w:val="00661A64"/>
    <w:rsid w:val="00663045"/>
    <w:rsid w:val="00664898"/>
    <w:rsid w:val="00664ABB"/>
    <w:rsid w:val="00665558"/>
    <w:rsid w:val="0066704B"/>
    <w:rsid w:val="00667616"/>
    <w:rsid w:val="00667DC8"/>
    <w:rsid w:val="006731E1"/>
    <w:rsid w:val="006768B8"/>
    <w:rsid w:val="00677D5C"/>
    <w:rsid w:val="006842A9"/>
    <w:rsid w:val="006845B6"/>
    <w:rsid w:val="00687A2F"/>
    <w:rsid w:val="00687C5B"/>
    <w:rsid w:val="00690EC1"/>
    <w:rsid w:val="0069287E"/>
    <w:rsid w:val="0069422D"/>
    <w:rsid w:val="00694E65"/>
    <w:rsid w:val="00697740"/>
    <w:rsid w:val="006A3A09"/>
    <w:rsid w:val="006A553A"/>
    <w:rsid w:val="006A74B9"/>
    <w:rsid w:val="006A7AC8"/>
    <w:rsid w:val="006B0F52"/>
    <w:rsid w:val="006B371B"/>
    <w:rsid w:val="006B4281"/>
    <w:rsid w:val="006B6B39"/>
    <w:rsid w:val="006B7F6B"/>
    <w:rsid w:val="006C05B3"/>
    <w:rsid w:val="006C25DD"/>
    <w:rsid w:val="006C4727"/>
    <w:rsid w:val="006C5281"/>
    <w:rsid w:val="006C61F8"/>
    <w:rsid w:val="006D2F50"/>
    <w:rsid w:val="006D410F"/>
    <w:rsid w:val="006D79D9"/>
    <w:rsid w:val="006E0847"/>
    <w:rsid w:val="006E0FC6"/>
    <w:rsid w:val="006E1ABF"/>
    <w:rsid w:val="006E5DAB"/>
    <w:rsid w:val="006E5DD1"/>
    <w:rsid w:val="006F10FC"/>
    <w:rsid w:val="006F237A"/>
    <w:rsid w:val="006F2786"/>
    <w:rsid w:val="006F5F2B"/>
    <w:rsid w:val="006F7AEF"/>
    <w:rsid w:val="00700EA0"/>
    <w:rsid w:val="00704C64"/>
    <w:rsid w:val="00712619"/>
    <w:rsid w:val="00713A8A"/>
    <w:rsid w:val="00715BE4"/>
    <w:rsid w:val="007219AF"/>
    <w:rsid w:val="0072358E"/>
    <w:rsid w:val="00723D64"/>
    <w:rsid w:val="00724F18"/>
    <w:rsid w:val="00725171"/>
    <w:rsid w:val="007253D0"/>
    <w:rsid w:val="007257B7"/>
    <w:rsid w:val="00727B01"/>
    <w:rsid w:val="00731BF8"/>
    <w:rsid w:val="00734A6A"/>
    <w:rsid w:val="00734A95"/>
    <w:rsid w:val="00736D20"/>
    <w:rsid w:val="007457AA"/>
    <w:rsid w:val="007458F3"/>
    <w:rsid w:val="00746798"/>
    <w:rsid w:val="00746A4D"/>
    <w:rsid w:val="0075063D"/>
    <w:rsid w:val="0075281E"/>
    <w:rsid w:val="00753150"/>
    <w:rsid w:val="00760F2B"/>
    <w:rsid w:val="00761872"/>
    <w:rsid w:val="00764C9F"/>
    <w:rsid w:val="00766925"/>
    <w:rsid w:val="00766BD3"/>
    <w:rsid w:val="00771F12"/>
    <w:rsid w:val="00775D58"/>
    <w:rsid w:val="00780988"/>
    <w:rsid w:val="00780A40"/>
    <w:rsid w:val="007818EB"/>
    <w:rsid w:val="00781C38"/>
    <w:rsid w:val="007826F4"/>
    <w:rsid w:val="00785F4C"/>
    <w:rsid w:val="007A1DA8"/>
    <w:rsid w:val="007A5BD7"/>
    <w:rsid w:val="007B1735"/>
    <w:rsid w:val="007B2529"/>
    <w:rsid w:val="007B3435"/>
    <w:rsid w:val="007B58BD"/>
    <w:rsid w:val="007B6691"/>
    <w:rsid w:val="007B69A7"/>
    <w:rsid w:val="007B6A45"/>
    <w:rsid w:val="007C0344"/>
    <w:rsid w:val="007D3CCD"/>
    <w:rsid w:val="007D3D62"/>
    <w:rsid w:val="007D7552"/>
    <w:rsid w:val="007E0816"/>
    <w:rsid w:val="007E2543"/>
    <w:rsid w:val="007E45BD"/>
    <w:rsid w:val="007E4857"/>
    <w:rsid w:val="007E77A8"/>
    <w:rsid w:val="007E7A23"/>
    <w:rsid w:val="007F2472"/>
    <w:rsid w:val="007F3F83"/>
    <w:rsid w:val="007F5859"/>
    <w:rsid w:val="00801105"/>
    <w:rsid w:val="00802C93"/>
    <w:rsid w:val="008038EF"/>
    <w:rsid w:val="008044CA"/>
    <w:rsid w:val="00807BED"/>
    <w:rsid w:val="00810523"/>
    <w:rsid w:val="008132E3"/>
    <w:rsid w:val="00815FB2"/>
    <w:rsid w:val="00816F9C"/>
    <w:rsid w:val="0082162C"/>
    <w:rsid w:val="00823103"/>
    <w:rsid w:val="0082550A"/>
    <w:rsid w:val="00831F50"/>
    <w:rsid w:val="008328FB"/>
    <w:rsid w:val="00832BBD"/>
    <w:rsid w:val="0083737E"/>
    <w:rsid w:val="00837D6B"/>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2A5A"/>
    <w:rsid w:val="00893FC0"/>
    <w:rsid w:val="00896A8C"/>
    <w:rsid w:val="008B3361"/>
    <w:rsid w:val="008B3A43"/>
    <w:rsid w:val="008B3FA7"/>
    <w:rsid w:val="008C2A60"/>
    <w:rsid w:val="008C2E18"/>
    <w:rsid w:val="008C47F0"/>
    <w:rsid w:val="008C62B3"/>
    <w:rsid w:val="008C6ACF"/>
    <w:rsid w:val="008C6D22"/>
    <w:rsid w:val="008D096D"/>
    <w:rsid w:val="008D1ACD"/>
    <w:rsid w:val="008D1D15"/>
    <w:rsid w:val="008D3297"/>
    <w:rsid w:val="008D72D4"/>
    <w:rsid w:val="008E2055"/>
    <w:rsid w:val="008E7ACF"/>
    <w:rsid w:val="008F0AAA"/>
    <w:rsid w:val="008F1305"/>
    <w:rsid w:val="008F3B1E"/>
    <w:rsid w:val="008F6459"/>
    <w:rsid w:val="00900B3E"/>
    <w:rsid w:val="00903A4F"/>
    <w:rsid w:val="00904994"/>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71F"/>
    <w:rsid w:val="00926C03"/>
    <w:rsid w:val="009307A7"/>
    <w:rsid w:val="00930CE9"/>
    <w:rsid w:val="00933005"/>
    <w:rsid w:val="00933EAF"/>
    <w:rsid w:val="0093405D"/>
    <w:rsid w:val="009347BF"/>
    <w:rsid w:val="00934E2A"/>
    <w:rsid w:val="00947886"/>
    <w:rsid w:val="0095010F"/>
    <w:rsid w:val="00950806"/>
    <w:rsid w:val="00951988"/>
    <w:rsid w:val="00955DC0"/>
    <w:rsid w:val="00960261"/>
    <w:rsid w:val="00961FBE"/>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760F"/>
    <w:rsid w:val="009A0177"/>
    <w:rsid w:val="009A3B5B"/>
    <w:rsid w:val="009A46A1"/>
    <w:rsid w:val="009A7779"/>
    <w:rsid w:val="009A7A25"/>
    <w:rsid w:val="009B2DA9"/>
    <w:rsid w:val="009B2F7A"/>
    <w:rsid w:val="009B4CFA"/>
    <w:rsid w:val="009B5633"/>
    <w:rsid w:val="009C0076"/>
    <w:rsid w:val="009C2324"/>
    <w:rsid w:val="009C28E3"/>
    <w:rsid w:val="009C464E"/>
    <w:rsid w:val="009C74FE"/>
    <w:rsid w:val="009C7B79"/>
    <w:rsid w:val="009D00A6"/>
    <w:rsid w:val="009D1AE4"/>
    <w:rsid w:val="009D2086"/>
    <w:rsid w:val="009D26E7"/>
    <w:rsid w:val="009D26EE"/>
    <w:rsid w:val="009D7F74"/>
    <w:rsid w:val="009E6E88"/>
    <w:rsid w:val="009F1735"/>
    <w:rsid w:val="009F25F0"/>
    <w:rsid w:val="009F28FA"/>
    <w:rsid w:val="009F313F"/>
    <w:rsid w:val="009F344A"/>
    <w:rsid w:val="009F6242"/>
    <w:rsid w:val="009F784F"/>
    <w:rsid w:val="009F78C7"/>
    <w:rsid w:val="00A0261E"/>
    <w:rsid w:val="00A06372"/>
    <w:rsid w:val="00A105CE"/>
    <w:rsid w:val="00A10C98"/>
    <w:rsid w:val="00A151CD"/>
    <w:rsid w:val="00A20376"/>
    <w:rsid w:val="00A20E77"/>
    <w:rsid w:val="00A215EB"/>
    <w:rsid w:val="00A228BE"/>
    <w:rsid w:val="00A23947"/>
    <w:rsid w:val="00A23AE4"/>
    <w:rsid w:val="00A26077"/>
    <w:rsid w:val="00A26E4C"/>
    <w:rsid w:val="00A30442"/>
    <w:rsid w:val="00A317A2"/>
    <w:rsid w:val="00A33EE9"/>
    <w:rsid w:val="00A41AAA"/>
    <w:rsid w:val="00A464BB"/>
    <w:rsid w:val="00A4693C"/>
    <w:rsid w:val="00A50D6E"/>
    <w:rsid w:val="00A51B38"/>
    <w:rsid w:val="00A51F79"/>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4F95"/>
    <w:rsid w:val="00AB763E"/>
    <w:rsid w:val="00AC05E4"/>
    <w:rsid w:val="00AC3AD0"/>
    <w:rsid w:val="00AC7539"/>
    <w:rsid w:val="00AC7861"/>
    <w:rsid w:val="00AC7A1F"/>
    <w:rsid w:val="00AD1B09"/>
    <w:rsid w:val="00AD3493"/>
    <w:rsid w:val="00AD56AB"/>
    <w:rsid w:val="00AE3B8B"/>
    <w:rsid w:val="00AE63FC"/>
    <w:rsid w:val="00AE67C0"/>
    <w:rsid w:val="00AF0D8F"/>
    <w:rsid w:val="00AF1D0C"/>
    <w:rsid w:val="00AF3192"/>
    <w:rsid w:val="00AF4FC6"/>
    <w:rsid w:val="00AF6406"/>
    <w:rsid w:val="00AF66CE"/>
    <w:rsid w:val="00B002E3"/>
    <w:rsid w:val="00B01743"/>
    <w:rsid w:val="00B031CC"/>
    <w:rsid w:val="00B032BD"/>
    <w:rsid w:val="00B03435"/>
    <w:rsid w:val="00B04D54"/>
    <w:rsid w:val="00B0543C"/>
    <w:rsid w:val="00B108B2"/>
    <w:rsid w:val="00B10A57"/>
    <w:rsid w:val="00B16ADE"/>
    <w:rsid w:val="00B16EFF"/>
    <w:rsid w:val="00B205C7"/>
    <w:rsid w:val="00B22D0B"/>
    <w:rsid w:val="00B2594E"/>
    <w:rsid w:val="00B27AA2"/>
    <w:rsid w:val="00B32AA9"/>
    <w:rsid w:val="00B34511"/>
    <w:rsid w:val="00B34FB3"/>
    <w:rsid w:val="00B36EE5"/>
    <w:rsid w:val="00B36F40"/>
    <w:rsid w:val="00B475ED"/>
    <w:rsid w:val="00B51E55"/>
    <w:rsid w:val="00B52715"/>
    <w:rsid w:val="00B52EB0"/>
    <w:rsid w:val="00B554AF"/>
    <w:rsid w:val="00B5770F"/>
    <w:rsid w:val="00B57DAD"/>
    <w:rsid w:val="00B6214C"/>
    <w:rsid w:val="00B645D8"/>
    <w:rsid w:val="00B64C79"/>
    <w:rsid w:val="00B66E66"/>
    <w:rsid w:val="00B67425"/>
    <w:rsid w:val="00B740E5"/>
    <w:rsid w:val="00B741F4"/>
    <w:rsid w:val="00B7647B"/>
    <w:rsid w:val="00B778E2"/>
    <w:rsid w:val="00B77E91"/>
    <w:rsid w:val="00B815AA"/>
    <w:rsid w:val="00B82CDC"/>
    <w:rsid w:val="00B83245"/>
    <w:rsid w:val="00B837EC"/>
    <w:rsid w:val="00B855A3"/>
    <w:rsid w:val="00B859F7"/>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C4B"/>
    <w:rsid w:val="00BD1D9A"/>
    <w:rsid w:val="00BD2BFC"/>
    <w:rsid w:val="00BD3655"/>
    <w:rsid w:val="00BD4EC1"/>
    <w:rsid w:val="00BD55DD"/>
    <w:rsid w:val="00BD5EBC"/>
    <w:rsid w:val="00BD7381"/>
    <w:rsid w:val="00BD79E2"/>
    <w:rsid w:val="00BE0AC1"/>
    <w:rsid w:val="00BE349A"/>
    <w:rsid w:val="00BE5BBD"/>
    <w:rsid w:val="00BE7DF6"/>
    <w:rsid w:val="00BF15AB"/>
    <w:rsid w:val="00BF2AC0"/>
    <w:rsid w:val="00BF2BCD"/>
    <w:rsid w:val="00BF4E8B"/>
    <w:rsid w:val="00BF5364"/>
    <w:rsid w:val="00C014B3"/>
    <w:rsid w:val="00C036AA"/>
    <w:rsid w:val="00C04B17"/>
    <w:rsid w:val="00C06871"/>
    <w:rsid w:val="00C0771F"/>
    <w:rsid w:val="00C10AA0"/>
    <w:rsid w:val="00C11B96"/>
    <w:rsid w:val="00C12489"/>
    <w:rsid w:val="00C1309E"/>
    <w:rsid w:val="00C13983"/>
    <w:rsid w:val="00C1744C"/>
    <w:rsid w:val="00C216B5"/>
    <w:rsid w:val="00C22B7B"/>
    <w:rsid w:val="00C2422B"/>
    <w:rsid w:val="00C25F76"/>
    <w:rsid w:val="00C31BE1"/>
    <w:rsid w:val="00C32255"/>
    <w:rsid w:val="00C42192"/>
    <w:rsid w:val="00C4221D"/>
    <w:rsid w:val="00C42E07"/>
    <w:rsid w:val="00C435AB"/>
    <w:rsid w:val="00C44BC9"/>
    <w:rsid w:val="00C45A71"/>
    <w:rsid w:val="00C46D4D"/>
    <w:rsid w:val="00C53E37"/>
    <w:rsid w:val="00C55069"/>
    <w:rsid w:val="00C616A7"/>
    <w:rsid w:val="00C61BCF"/>
    <w:rsid w:val="00C62242"/>
    <w:rsid w:val="00C658AE"/>
    <w:rsid w:val="00C66632"/>
    <w:rsid w:val="00C76192"/>
    <w:rsid w:val="00C761C4"/>
    <w:rsid w:val="00C81BF8"/>
    <w:rsid w:val="00C83154"/>
    <w:rsid w:val="00C84CC2"/>
    <w:rsid w:val="00C84E5F"/>
    <w:rsid w:val="00C87646"/>
    <w:rsid w:val="00C92706"/>
    <w:rsid w:val="00C93587"/>
    <w:rsid w:val="00CA011A"/>
    <w:rsid w:val="00CA0B6D"/>
    <w:rsid w:val="00CA4F4B"/>
    <w:rsid w:val="00CA5A09"/>
    <w:rsid w:val="00CA774B"/>
    <w:rsid w:val="00CB1AA8"/>
    <w:rsid w:val="00CB1CA9"/>
    <w:rsid w:val="00CB3A72"/>
    <w:rsid w:val="00CB74F5"/>
    <w:rsid w:val="00CC4FBD"/>
    <w:rsid w:val="00CC5A9F"/>
    <w:rsid w:val="00CC71F7"/>
    <w:rsid w:val="00CD0BCB"/>
    <w:rsid w:val="00CD39DE"/>
    <w:rsid w:val="00CD7163"/>
    <w:rsid w:val="00CD7A07"/>
    <w:rsid w:val="00CD7EE3"/>
    <w:rsid w:val="00CE0057"/>
    <w:rsid w:val="00CE2568"/>
    <w:rsid w:val="00CE25C6"/>
    <w:rsid w:val="00CE4B01"/>
    <w:rsid w:val="00CE5AAA"/>
    <w:rsid w:val="00CE6C5E"/>
    <w:rsid w:val="00CE6F71"/>
    <w:rsid w:val="00CF06C0"/>
    <w:rsid w:val="00CF5740"/>
    <w:rsid w:val="00CF6267"/>
    <w:rsid w:val="00D0037E"/>
    <w:rsid w:val="00D03C8D"/>
    <w:rsid w:val="00D0636E"/>
    <w:rsid w:val="00D22071"/>
    <w:rsid w:val="00D222B1"/>
    <w:rsid w:val="00D22470"/>
    <w:rsid w:val="00D229DF"/>
    <w:rsid w:val="00D23838"/>
    <w:rsid w:val="00D266DE"/>
    <w:rsid w:val="00D33113"/>
    <w:rsid w:val="00D34698"/>
    <w:rsid w:val="00D35DBC"/>
    <w:rsid w:val="00D37AB4"/>
    <w:rsid w:val="00D45F2A"/>
    <w:rsid w:val="00D50151"/>
    <w:rsid w:val="00D51D3A"/>
    <w:rsid w:val="00D53847"/>
    <w:rsid w:val="00D54956"/>
    <w:rsid w:val="00D566CD"/>
    <w:rsid w:val="00D57167"/>
    <w:rsid w:val="00D6174E"/>
    <w:rsid w:val="00D63A78"/>
    <w:rsid w:val="00D676CE"/>
    <w:rsid w:val="00D67A84"/>
    <w:rsid w:val="00D70620"/>
    <w:rsid w:val="00D70FAF"/>
    <w:rsid w:val="00D72349"/>
    <w:rsid w:val="00D735A8"/>
    <w:rsid w:val="00D73EAF"/>
    <w:rsid w:val="00D75285"/>
    <w:rsid w:val="00D75496"/>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A7B7D"/>
    <w:rsid w:val="00DB0DCC"/>
    <w:rsid w:val="00DB3EF0"/>
    <w:rsid w:val="00DB6063"/>
    <w:rsid w:val="00DC4D7A"/>
    <w:rsid w:val="00DC5AD8"/>
    <w:rsid w:val="00DD0A96"/>
    <w:rsid w:val="00DD262B"/>
    <w:rsid w:val="00DD351B"/>
    <w:rsid w:val="00DD5DEA"/>
    <w:rsid w:val="00DD5EFB"/>
    <w:rsid w:val="00DD60FB"/>
    <w:rsid w:val="00DD6B43"/>
    <w:rsid w:val="00DD7179"/>
    <w:rsid w:val="00DE1244"/>
    <w:rsid w:val="00DE6012"/>
    <w:rsid w:val="00DE68E0"/>
    <w:rsid w:val="00DF06FC"/>
    <w:rsid w:val="00DF158A"/>
    <w:rsid w:val="00DF18D2"/>
    <w:rsid w:val="00DF1C39"/>
    <w:rsid w:val="00DF6197"/>
    <w:rsid w:val="00DF6927"/>
    <w:rsid w:val="00DF725F"/>
    <w:rsid w:val="00E02BBB"/>
    <w:rsid w:val="00E06829"/>
    <w:rsid w:val="00E06FA4"/>
    <w:rsid w:val="00E07CEA"/>
    <w:rsid w:val="00E14136"/>
    <w:rsid w:val="00E145A6"/>
    <w:rsid w:val="00E1486C"/>
    <w:rsid w:val="00E162F7"/>
    <w:rsid w:val="00E16DD5"/>
    <w:rsid w:val="00E20C9E"/>
    <w:rsid w:val="00E21034"/>
    <w:rsid w:val="00E22302"/>
    <w:rsid w:val="00E23796"/>
    <w:rsid w:val="00E24272"/>
    <w:rsid w:val="00E26A68"/>
    <w:rsid w:val="00E31B5C"/>
    <w:rsid w:val="00E34746"/>
    <w:rsid w:val="00E34813"/>
    <w:rsid w:val="00E35791"/>
    <w:rsid w:val="00E3772C"/>
    <w:rsid w:val="00E41604"/>
    <w:rsid w:val="00E41791"/>
    <w:rsid w:val="00E4186B"/>
    <w:rsid w:val="00E42FEF"/>
    <w:rsid w:val="00E44421"/>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0F10"/>
    <w:rsid w:val="00E81C96"/>
    <w:rsid w:val="00E82DE6"/>
    <w:rsid w:val="00E842C0"/>
    <w:rsid w:val="00E93500"/>
    <w:rsid w:val="00E9391D"/>
    <w:rsid w:val="00E939F7"/>
    <w:rsid w:val="00EA0CC2"/>
    <w:rsid w:val="00EA42E6"/>
    <w:rsid w:val="00EA5EBF"/>
    <w:rsid w:val="00EB1EE4"/>
    <w:rsid w:val="00EB2C6B"/>
    <w:rsid w:val="00EB3134"/>
    <w:rsid w:val="00EB325C"/>
    <w:rsid w:val="00EB38D3"/>
    <w:rsid w:val="00EB3CEE"/>
    <w:rsid w:val="00EB4570"/>
    <w:rsid w:val="00EB51EC"/>
    <w:rsid w:val="00EB6895"/>
    <w:rsid w:val="00EB6F5E"/>
    <w:rsid w:val="00EC284D"/>
    <w:rsid w:val="00EC3A40"/>
    <w:rsid w:val="00EC430E"/>
    <w:rsid w:val="00ED1C79"/>
    <w:rsid w:val="00ED3EEF"/>
    <w:rsid w:val="00ED3F39"/>
    <w:rsid w:val="00ED676A"/>
    <w:rsid w:val="00EE5D9B"/>
    <w:rsid w:val="00EE640F"/>
    <w:rsid w:val="00EE7C2E"/>
    <w:rsid w:val="00EF095A"/>
    <w:rsid w:val="00EF1167"/>
    <w:rsid w:val="00EF344B"/>
    <w:rsid w:val="00EF533A"/>
    <w:rsid w:val="00EF57DD"/>
    <w:rsid w:val="00EF7367"/>
    <w:rsid w:val="00F001C8"/>
    <w:rsid w:val="00F0496B"/>
    <w:rsid w:val="00F05F8C"/>
    <w:rsid w:val="00F0741C"/>
    <w:rsid w:val="00F0756F"/>
    <w:rsid w:val="00F10B57"/>
    <w:rsid w:val="00F141D4"/>
    <w:rsid w:val="00F150A4"/>
    <w:rsid w:val="00F20312"/>
    <w:rsid w:val="00F21FA3"/>
    <w:rsid w:val="00F24025"/>
    <w:rsid w:val="00F2693C"/>
    <w:rsid w:val="00F302CA"/>
    <w:rsid w:val="00F304C0"/>
    <w:rsid w:val="00F31A00"/>
    <w:rsid w:val="00F33472"/>
    <w:rsid w:val="00F35576"/>
    <w:rsid w:val="00F364B6"/>
    <w:rsid w:val="00F3695D"/>
    <w:rsid w:val="00F42CEA"/>
    <w:rsid w:val="00F50D78"/>
    <w:rsid w:val="00F541E2"/>
    <w:rsid w:val="00F55073"/>
    <w:rsid w:val="00F553C5"/>
    <w:rsid w:val="00F56122"/>
    <w:rsid w:val="00F56460"/>
    <w:rsid w:val="00F56542"/>
    <w:rsid w:val="00F57F27"/>
    <w:rsid w:val="00F60563"/>
    <w:rsid w:val="00F612DB"/>
    <w:rsid w:val="00F621F8"/>
    <w:rsid w:val="00F6238B"/>
    <w:rsid w:val="00F63990"/>
    <w:rsid w:val="00F6458E"/>
    <w:rsid w:val="00F65957"/>
    <w:rsid w:val="00F67AC8"/>
    <w:rsid w:val="00F703A1"/>
    <w:rsid w:val="00F71FB8"/>
    <w:rsid w:val="00F72DEB"/>
    <w:rsid w:val="00F745F0"/>
    <w:rsid w:val="00F76489"/>
    <w:rsid w:val="00F7745C"/>
    <w:rsid w:val="00F8251F"/>
    <w:rsid w:val="00F82B36"/>
    <w:rsid w:val="00F8559C"/>
    <w:rsid w:val="00F86643"/>
    <w:rsid w:val="00F8726E"/>
    <w:rsid w:val="00F9307D"/>
    <w:rsid w:val="00F94883"/>
    <w:rsid w:val="00F9543A"/>
    <w:rsid w:val="00F97FF9"/>
    <w:rsid w:val="00FA0CF5"/>
    <w:rsid w:val="00FA40F5"/>
    <w:rsid w:val="00FA6CED"/>
    <w:rsid w:val="00FA7428"/>
    <w:rsid w:val="00FA7EBD"/>
    <w:rsid w:val="00FB2DC4"/>
    <w:rsid w:val="00FB3045"/>
    <w:rsid w:val="00FB30D6"/>
    <w:rsid w:val="00FB5691"/>
    <w:rsid w:val="00FB7086"/>
    <w:rsid w:val="00FC3258"/>
    <w:rsid w:val="00FC3BD5"/>
    <w:rsid w:val="00FC4DD8"/>
    <w:rsid w:val="00FC551A"/>
    <w:rsid w:val="00FC6AE0"/>
    <w:rsid w:val="00FC7BA3"/>
    <w:rsid w:val="00FC7FEA"/>
    <w:rsid w:val="00FD2185"/>
    <w:rsid w:val="00FD4EEC"/>
    <w:rsid w:val="00FD645F"/>
    <w:rsid w:val="00FD687B"/>
    <w:rsid w:val="00FD6B6E"/>
    <w:rsid w:val="00FE240E"/>
    <w:rsid w:val="00FE2B60"/>
    <w:rsid w:val="00FE341C"/>
    <w:rsid w:val="00FE34BC"/>
    <w:rsid w:val="00FE5DD9"/>
    <w:rsid w:val="00FE611A"/>
    <w:rsid w:val="00FE6CE1"/>
    <w:rsid w:val="00FE6CF7"/>
    <w:rsid w:val="00FF699D"/>
    <w:rsid w:val="02E6BDB4"/>
    <w:rsid w:val="08472263"/>
    <w:rsid w:val="097C6BDB"/>
    <w:rsid w:val="0A2DF07D"/>
    <w:rsid w:val="0F50086B"/>
    <w:rsid w:val="116178F7"/>
    <w:rsid w:val="16987499"/>
    <w:rsid w:val="17C5C5DF"/>
    <w:rsid w:val="1EB5BD48"/>
    <w:rsid w:val="27D901EB"/>
    <w:rsid w:val="27FDDB2C"/>
    <w:rsid w:val="29DC397D"/>
    <w:rsid w:val="2B9F4B1F"/>
    <w:rsid w:val="2D6219DF"/>
    <w:rsid w:val="3598B7F4"/>
    <w:rsid w:val="4077F36E"/>
    <w:rsid w:val="4523EECB"/>
    <w:rsid w:val="4BA6AAC7"/>
    <w:rsid w:val="4CBFFE1B"/>
    <w:rsid w:val="506A9FE2"/>
    <w:rsid w:val="5D9B7289"/>
    <w:rsid w:val="5E59EE11"/>
    <w:rsid w:val="5FD8DADB"/>
    <w:rsid w:val="607D803E"/>
    <w:rsid w:val="676BEE41"/>
    <w:rsid w:val="6ADFD9AC"/>
    <w:rsid w:val="6F5C6DC7"/>
    <w:rsid w:val="73E1536D"/>
    <w:rsid w:val="77479993"/>
    <w:rsid w:val="774F7042"/>
    <w:rsid w:val="79C0D4A8"/>
    <w:rsid w:val="7C780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6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51A"/>
    <w:rPr>
      <w:sz w:val="24"/>
      <w:szCs w:val="24"/>
    </w:rPr>
  </w:style>
  <w:style w:type="paragraph" w:styleId="Heading2">
    <w:name w:val="heading 2"/>
    <w:basedOn w:val="Normal"/>
    <w:next w:val="Normal"/>
    <w:link w:val="Heading2Char"/>
    <w:uiPriority w:val="9"/>
    <w:semiHidden/>
    <w:unhideWhenUsed/>
    <w:qFormat/>
    <w:rsid w:val="00FB30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uiPriority w:val="99"/>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667616"/>
    <w:rPr>
      <w:sz w:val="16"/>
      <w:szCs w:val="16"/>
    </w:rPr>
  </w:style>
  <w:style w:type="paragraph" w:styleId="CommentText">
    <w:name w:val="annotation text"/>
    <w:basedOn w:val="Normal"/>
    <w:link w:val="CommentTextChar"/>
    <w:uiPriority w:val="99"/>
    <w:unhideWhenUsed/>
    <w:rsid w:val="00667616"/>
    <w:rPr>
      <w:sz w:val="20"/>
      <w:szCs w:val="20"/>
    </w:rPr>
  </w:style>
  <w:style w:type="character" w:customStyle="1" w:styleId="CommentTextChar">
    <w:name w:val="Comment Text Char"/>
    <w:basedOn w:val="DefaultParagraphFont"/>
    <w:link w:val="CommentText"/>
    <w:uiPriority w:val="99"/>
    <w:rsid w:val="00667616"/>
  </w:style>
  <w:style w:type="paragraph" w:styleId="CommentSubject">
    <w:name w:val="annotation subject"/>
    <w:basedOn w:val="CommentText"/>
    <w:next w:val="CommentText"/>
    <w:link w:val="CommentSubjectChar"/>
    <w:uiPriority w:val="99"/>
    <w:semiHidden/>
    <w:unhideWhenUsed/>
    <w:rsid w:val="00667616"/>
    <w:rPr>
      <w:b/>
      <w:bCs/>
    </w:rPr>
  </w:style>
  <w:style w:type="character" w:customStyle="1" w:styleId="CommentSubjectChar">
    <w:name w:val="Comment Subject Char"/>
    <w:basedOn w:val="CommentTextChar"/>
    <w:link w:val="CommentSubject"/>
    <w:uiPriority w:val="99"/>
    <w:semiHidden/>
    <w:rsid w:val="00667616"/>
    <w:rPr>
      <w:b/>
      <w:bCs/>
    </w:rPr>
  </w:style>
  <w:style w:type="paragraph" w:styleId="BalloonText">
    <w:name w:val="Balloon Text"/>
    <w:basedOn w:val="Normal"/>
    <w:link w:val="BalloonTextChar"/>
    <w:uiPriority w:val="99"/>
    <w:semiHidden/>
    <w:unhideWhenUsed/>
    <w:rsid w:val="00667616"/>
    <w:rPr>
      <w:rFonts w:ascii="Tahoma" w:hAnsi="Tahoma" w:cs="Tahoma"/>
      <w:sz w:val="16"/>
      <w:szCs w:val="16"/>
    </w:rPr>
  </w:style>
  <w:style w:type="character" w:customStyle="1" w:styleId="BalloonTextChar">
    <w:name w:val="Balloon Text Char"/>
    <w:basedOn w:val="DefaultParagraphFont"/>
    <w:link w:val="BalloonText"/>
    <w:uiPriority w:val="99"/>
    <w:semiHidden/>
    <w:rsid w:val="00667616"/>
    <w:rPr>
      <w:rFonts w:ascii="Tahoma" w:hAnsi="Tahoma" w:cs="Tahoma"/>
      <w:sz w:val="16"/>
      <w:szCs w:val="16"/>
    </w:rPr>
  </w:style>
  <w:style w:type="paragraph" w:styleId="Header">
    <w:name w:val="header"/>
    <w:basedOn w:val="Normal"/>
    <w:link w:val="HeaderChar"/>
    <w:uiPriority w:val="99"/>
    <w:unhideWhenUsed/>
    <w:rsid w:val="004D6589"/>
    <w:pPr>
      <w:tabs>
        <w:tab w:val="center" w:pos="4680"/>
        <w:tab w:val="right" w:pos="9360"/>
      </w:tabs>
    </w:pPr>
  </w:style>
  <w:style w:type="character" w:customStyle="1" w:styleId="HeaderChar">
    <w:name w:val="Header Char"/>
    <w:basedOn w:val="DefaultParagraphFont"/>
    <w:link w:val="Header"/>
    <w:uiPriority w:val="99"/>
    <w:rsid w:val="004D6589"/>
    <w:rPr>
      <w:sz w:val="24"/>
      <w:szCs w:val="24"/>
    </w:rPr>
  </w:style>
  <w:style w:type="paragraph" w:styleId="Footer">
    <w:name w:val="footer"/>
    <w:basedOn w:val="Normal"/>
    <w:link w:val="FooterChar"/>
    <w:uiPriority w:val="99"/>
    <w:unhideWhenUsed/>
    <w:rsid w:val="004D6589"/>
    <w:pPr>
      <w:tabs>
        <w:tab w:val="center" w:pos="4680"/>
        <w:tab w:val="right" w:pos="9360"/>
      </w:tabs>
    </w:pPr>
  </w:style>
  <w:style w:type="character" w:customStyle="1" w:styleId="FooterChar">
    <w:name w:val="Footer Char"/>
    <w:basedOn w:val="DefaultParagraphFont"/>
    <w:link w:val="Footer"/>
    <w:uiPriority w:val="99"/>
    <w:rsid w:val="004D6589"/>
    <w:rPr>
      <w:sz w:val="24"/>
      <w:szCs w:val="24"/>
    </w:rPr>
  </w:style>
  <w:style w:type="character" w:customStyle="1" w:styleId="Heading2Char">
    <w:name w:val="Heading 2 Char"/>
    <w:basedOn w:val="DefaultParagraphFont"/>
    <w:link w:val="Heading2"/>
    <w:uiPriority w:val="9"/>
    <w:semiHidden/>
    <w:rsid w:val="00FB30D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723D64"/>
    <w:pPr>
      <w:spacing w:before="100" w:beforeAutospacing="1" w:after="100" w:afterAutospacing="1"/>
    </w:pPr>
  </w:style>
  <w:style w:type="character" w:customStyle="1" w:styleId="normaltextrun">
    <w:name w:val="normaltextrun"/>
    <w:basedOn w:val="DefaultParagraphFont"/>
    <w:rsid w:val="00723D64"/>
  </w:style>
  <w:style w:type="character" w:customStyle="1" w:styleId="eop">
    <w:name w:val="eop"/>
    <w:basedOn w:val="DefaultParagraphFont"/>
    <w:rsid w:val="00723D64"/>
  </w:style>
  <w:style w:type="paragraph" w:styleId="Revision">
    <w:name w:val="Revision"/>
    <w:hidden/>
    <w:uiPriority w:val="99"/>
    <w:semiHidden/>
    <w:rsid w:val="00EC28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information-management/privacy-policy/sorn/opm-sorn-govt-6-personnel-research-and-test-validation-records.pdf"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2" ma:contentTypeDescription="Create a new document." ma:contentTypeScope="" ma:versionID="6f73f9099cffa238f4c2f0a4665a4305">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73c54bd3a4bec90fb27d288ea76e1e83"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17A13-62ED-4AE4-A63B-3733669D0D27}">
  <ds:schemaRefs>
    <ds:schemaRef ds:uri="http://schemas.microsoft.com/office/2006/metadata/properties"/>
    <ds:schemaRef ds:uri="http://schemas.microsoft.com/office/infopath/2007/PartnerControls"/>
    <ds:schemaRef ds:uri="6230d612-7037-498f-bfff-b82b5e1a6587"/>
    <ds:schemaRef ds:uri="d0cae902-28e2-4e17-856a-6e87d0697a0c"/>
  </ds:schemaRefs>
</ds:datastoreItem>
</file>

<file path=customXml/itemProps2.xml><?xml version="1.0" encoding="utf-8"?>
<ds:datastoreItem xmlns:ds="http://schemas.openxmlformats.org/officeDocument/2006/customXml" ds:itemID="{33605462-018A-40C1-80B8-4083B2F5EC16}">
  <ds:schemaRefs>
    <ds:schemaRef ds:uri="http://schemas.microsoft.com/sharepoint/v3/contenttype/forms"/>
  </ds:schemaRefs>
</ds:datastoreItem>
</file>

<file path=customXml/itemProps3.xml><?xml version="1.0" encoding="utf-8"?>
<ds:datastoreItem xmlns:ds="http://schemas.openxmlformats.org/officeDocument/2006/customXml" ds:itemID="{7F524A19-E488-4688-A1FA-AAC4B3726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0d612-7037-498f-bfff-b82b5e1a6587"/>
    <ds:schemaRef ds:uri="d0cae902-28e2-4e17-856a-6e87d0697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2103</Words>
  <Characters>12206</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2021-11-22T20:49:00Z</dcterms:created>
  <dcterms:modified xsi:type="dcterms:W3CDTF">2025-01-22T20:34:00Z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MediaServiceImageTags">
    <vt:lpwstr/>
  </property>
</Properties>
</file>