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AE6E36" w:rsidRPr="00AE6E36" w:rsidP="00AE6E36" w14:paraId="59C04B63" w14:textId="77777777">
      <w:pPr>
        <w:shd w:val="clear" w:color="auto" w:fill="FFFFFF"/>
        <w:spacing w:after="0" w:line="240" w:lineRule="auto"/>
        <w:jc w:val="center"/>
        <w:rPr>
          <w:rFonts w:ascii="Arial" w:eastAsia="Times New Roman" w:hAnsi="Arial" w:cs="Arial"/>
          <w:b/>
          <w:bCs/>
          <w:color w:val="213144"/>
          <w:kern w:val="0"/>
          <w:sz w:val="21"/>
          <w:szCs w:val="21"/>
          <w14:ligatures w14:val="none"/>
        </w:rPr>
      </w:pPr>
      <w:r w:rsidRPr="00AE6E36">
        <w:rPr>
          <w:rFonts w:ascii="Arial" w:eastAsia="Times New Roman" w:hAnsi="Arial" w:cs="Arial"/>
          <w:b/>
          <w:bCs/>
          <w:color w:val="213144"/>
          <w:kern w:val="0"/>
          <w:sz w:val="27"/>
          <w:szCs w:val="27"/>
          <w14:ligatures w14:val="none"/>
        </w:rPr>
        <w:t>General Instructions</w:t>
      </w:r>
    </w:p>
    <w:p w:rsidR="00AE6E36" w:rsidRPr="00AE6E36" w:rsidP="00AE6E36" w14:paraId="4118F8B2" w14:textId="77777777">
      <w:pPr>
        <w:shd w:val="clear" w:color="auto" w:fill="FFFFFF"/>
        <w:spacing w:before="100" w:beforeAutospacing="1" w:after="100" w:afterAutospacing="1" w:line="240" w:lineRule="auto"/>
        <w:rPr>
          <w:rFonts w:ascii="Arial" w:eastAsia="Times New Roman" w:hAnsi="Arial" w:cs="Arial"/>
          <w:color w:val="213144"/>
          <w:kern w:val="0"/>
          <w:sz w:val="21"/>
          <w:szCs w:val="21"/>
          <w14:ligatures w14:val="none"/>
        </w:rPr>
      </w:pPr>
      <w:r w:rsidRPr="00AE6E36">
        <w:rPr>
          <w:rFonts w:ascii="Arial" w:eastAsia="Times New Roman" w:hAnsi="Arial" w:cs="Arial"/>
          <w:color w:val="213144"/>
          <w:kern w:val="0"/>
          <w:sz w:val="21"/>
          <w:szCs w:val="21"/>
          <w14:ligatures w14:val="none"/>
        </w:rPr>
        <w:t>You are completing the OPM Leadership 360 self-assessment to rate your leadership strengths and developmental needs. The results of the assessment will help increase your self-awareness and serve as a foundation for behavioral change.</w:t>
      </w:r>
    </w:p>
    <w:p w:rsidR="00AE6E36" w:rsidRPr="00AE6E36" w:rsidP="00AE6E36" w14:paraId="7609956F" w14:textId="77777777">
      <w:pPr>
        <w:shd w:val="clear" w:color="auto" w:fill="FFFFFF"/>
        <w:spacing w:before="100" w:beforeAutospacing="1" w:after="100" w:afterAutospacing="1" w:line="240" w:lineRule="auto"/>
        <w:rPr>
          <w:rFonts w:ascii="Arial" w:eastAsia="Times New Roman" w:hAnsi="Arial" w:cs="Arial"/>
          <w:color w:val="213144"/>
          <w:kern w:val="0"/>
          <w:sz w:val="21"/>
          <w:szCs w:val="21"/>
          <w14:ligatures w14:val="none"/>
        </w:rPr>
      </w:pPr>
      <w:r w:rsidRPr="00AE6E36">
        <w:rPr>
          <w:rFonts w:ascii="Arial" w:eastAsia="Times New Roman" w:hAnsi="Arial" w:cs="Arial"/>
          <w:color w:val="213144"/>
          <w:kern w:val="0"/>
          <w:sz w:val="21"/>
          <w:szCs w:val="21"/>
          <w14:ligatures w14:val="none"/>
        </w:rPr>
        <w:t>Please use the following definitions when responding:</w:t>
      </w:r>
    </w:p>
    <w:p w:rsidR="00AE6E36" w:rsidRPr="00AE6E36" w:rsidP="00AE6E36" w14:paraId="68B6BC2E" w14:textId="77777777">
      <w:pPr>
        <w:shd w:val="clear" w:color="auto" w:fill="FFFFFF"/>
        <w:spacing w:before="100" w:beforeAutospacing="1" w:after="100" w:afterAutospacing="1" w:line="240" w:lineRule="auto"/>
        <w:rPr>
          <w:rFonts w:ascii="Arial" w:eastAsia="Times New Roman" w:hAnsi="Arial" w:cs="Arial"/>
          <w:color w:val="213144"/>
          <w:kern w:val="0"/>
          <w:sz w:val="21"/>
          <w:szCs w:val="21"/>
          <w14:ligatures w14:val="none"/>
        </w:rPr>
      </w:pPr>
      <w:r w:rsidRPr="00AE6E36">
        <w:rPr>
          <w:rFonts w:ascii="Arial" w:eastAsia="Times New Roman" w:hAnsi="Arial" w:cs="Arial"/>
          <w:color w:val="213144"/>
          <w:kern w:val="0"/>
          <w:sz w:val="21"/>
          <w:szCs w:val="21"/>
          <w14:ligatures w14:val="none"/>
        </w:rPr>
        <w:t>- </w:t>
      </w:r>
      <w:r w:rsidRPr="00AE6E36">
        <w:rPr>
          <w:rFonts w:ascii="Arial" w:eastAsia="Times New Roman" w:hAnsi="Arial" w:cs="Arial"/>
          <w:i/>
          <w:iCs/>
          <w:color w:val="213144"/>
          <w:kern w:val="0"/>
          <w:sz w:val="21"/>
          <w:szCs w:val="21"/>
          <w14:ligatures w14:val="none"/>
        </w:rPr>
        <w:t>Organization</w:t>
      </w:r>
      <w:r w:rsidRPr="00AE6E36">
        <w:rPr>
          <w:rFonts w:ascii="Arial" w:eastAsia="Times New Roman" w:hAnsi="Arial" w:cs="Arial"/>
          <w:color w:val="213144"/>
          <w:kern w:val="0"/>
          <w:sz w:val="21"/>
          <w:szCs w:val="21"/>
          <w14:ligatures w14:val="none"/>
        </w:rPr>
        <w:t>: The level at which you have authority. This may be, for example, a work unit, division, or an entire agency.</w:t>
      </w:r>
    </w:p>
    <w:p w:rsidR="00AE6E36" w:rsidRPr="00AE6E36" w:rsidP="00AE6E36" w14:paraId="455E3077" w14:textId="77777777">
      <w:pPr>
        <w:shd w:val="clear" w:color="auto" w:fill="FFFFFF"/>
        <w:spacing w:before="100" w:beforeAutospacing="1" w:after="100" w:afterAutospacing="1" w:line="240" w:lineRule="auto"/>
        <w:rPr>
          <w:rFonts w:ascii="Arial" w:eastAsia="Times New Roman" w:hAnsi="Arial" w:cs="Arial"/>
          <w:color w:val="213144"/>
          <w:kern w:val="0"/>
          <w:sz w:val="21"/>
          <w:szCs w:val="21"/>
          <w14:ligatures w14:val="none"/>
        </w:rPr>
      </w:pPr>
      <w:r w:rsidRPr="00AE6E36">
        <w:rPr>
          <w:rFonts w:ascii="Arial" w:eastAsia="Times New Roman" w:hAnsi="Arial" w:cs="Arial"/>
          <w:color w:val="213144"/>
          <w:kern w:val="0"/>
          <w:sz w:val="21"/>
          <w:szCs w:val="21"/>
          <w14:ligatures w14:val="none"/>
        </w:rPr>
        <w:t>- </w:t>
      </w:r>
      <w:r w:rsidRPr="00AE6E36">
        <w:rPr>
          <w:rFonts w:ascii="Arial" w:eastAsia="Times New Roman" w:hAnsi="Arial" w:cs="Arial"/>
          <w:i/>
          <w:iCs/>
          <w:color w:val="213144"/>
          <w:kern w:val="0"/>
          <w:sz w:val="21"/>
          <w:szCs w:val="21"/>
          <w14:ligatures w14:val="none"/>
        </w:rPr>
        <w:t>Customers</w:t>
      </w:r>
      <w:r w:rsidRPr="00AE6E36">
        <w:rPr>
          <w:rFonts w:ascii="Arial" w:eastAsia="Times New Roman" w:hAnsi="Arial" w:cs="Arial"/>
          <w:color w:val="213144"/>
          <w:kern w:val="0"/>
          <w:sz w:val="21"/>
          <w:szCs w:val="21"/>
          <w14:ligatures w14:val="none"/>
        </w:rPr>
        <w:t>: Anyone who uses or receives the products or services that your organization provides; may include individuals within and outside of your organization.</w:t>
      </w:r>
    </w:p>
    <w:p w:rsidR="00AE6E36" w:rsidRPr="00AE6E36" w:rsidP="00AE6E36" w14:paraId="51D53B41" w14:textId="77777777">
      <w:pPr>
        <w:shd w:val="clear" w:color="auto" w:fill="FFFFFF"/>
        <w:spacing w:after="0" w:line="240" w:lineRule="auto"/>
        <w:rPr>
          <w:rFonts w:ascii="Arial" w:eastAsia="Times New Roman" w:hAnsi="Arial" w:cs="Arial"/>
          <w:color w:val="213144"/>
          <w:kern w:val="0"/>
          <w:sz w:val="21"/>
          <w:szCs w:val="21"/>
          <w14:ligatures w14:val="none"/>
        </w:rPr>
      </w:pPr>
      <w:r>
        <w:rPr>
          <w:rFonts w:ascii="Arial" w:eastAsia="Times New Roman" w:hAnsi="Arial" w:cs="Arial"/>
          <w:color w:val="213144"/>
          <w:kern w:val="0"/>
          <w:sz w:val="21"/>
          <w:szCs w:val="21"/>
          <w14:ligatures w14:val="none"/>
        </w:rPr>
        <w:pict>
          <v:rect id="_x0000_i1025" style="width:0;height:0" o:hralign="center" o:hrstd="t" o:hr="t" fillcolor="#a0a0a0" stroked="f"/>
        </w:pict>
      </w:r>
    </w:p>
    <w:p w:rsidR="00AE6E36" w:rsidRPr="00AE6E36" w:rsidP="00AE6E36" w14:paraId="7C4F1EF3" w14:textId="77777777">
      <w:pPr>
        <w:shd w:val="clear" w:color="auto" w:fill="FFFFFF"/>
        <w:spacing w:after="0" w:line="240" w:lineRule="auto"/>
        <w:rPr>
          <w:rFonts w:ascii="Arial" w:eastAsia="Times New Roman" w:hAnsi="Arial" w:cs="Arial"/>
          <w:b/>
          <w:bCs/>
          <w:color w:val="213144"/>
          <w:kern w:val="0"/>
          <w:sz w:val="21"/>
          <w:szCs w:val="21"/>
          <w14:ligatures w14:val="none"/>
        </w:rPr>
      </w:pPr>
    </w:p>
    <w:p w:rsidR="00AE6E36" w:rsidRPr="00E83291" w:rsidP="00BA50F0" w14:paraId="02635787" w14:textId="77777777">
      <w:pPr>
        <w:shd w:val="clear" w:color="auto" w:fill="FFFFFF"/>
        <w:spacing w:after="60" w:line="240" w:lineRule="auto"/>
        <w:jc w:val="center"/>
        <w:rPr>
          <w:rFonts w:ascii="Arial" w:eastAsia="Times New Roman" w:hAnsi="Arial" w:cs="Arial"/>
          <w:b/>
          <w:bCs/>
          <w:color w:val="213144"/>
          <w:kern w:val="0"/>
          <w:sz w:val="18"/>
          <w:szCs w:val="18"/>
          <w14:ligatures w14:val="none"/>
        </w:rPr>
      </w:pPr>
      <w:r w:rsidRPr="00E83291">
        <w:rPr>
          <w:rFonts w:ascii="Arial" w:eastAsia="Times New Roman" w:hAnsi="Arial" w:cs="Arial"/>
          <w:b/>
          <w:bCs/>
          <w:color w:val="213144"/>
          <w:kern w:val="0"/>
          <w:sz w:val="18"/>
          <w:szCs w:val="18"/>
          <w14:ligatures w14:val="none"/>
        </w:rPr>
        <w:t>Privacy Act Statement</w:t>
      </w:r>
    </w:p>
    <w:p w:rsidR="00AE6E36" w:rsidRPr="00E83291" w:rsidP="005F14A8" w14:paraId="38218446" w14:textId="77777777">
      <w:pPr>
        <w:shd w:val="clear" w:color="auto" w:fill="FFFFFF"/>
        <w:spacing w:after="60" w:line="240" w:lineRule="auto"/>
        <w:rPr>
          <w:rFonts w:ascii="Arial" w:eastAsia="Times New Roman" w:hAnsi="Arial" w:cs="Arial"/>
          <w:color w:val="213144"/>
          <w:kern w:val="0"/>
          <w:sz w:val="18"/>
          <w:szCs w:val="18"/>
          <w14:ligatures w14:val="none"/>
        </w:rPr>
      </w:pPr>
      <w:r w:rsidRPr="00E83291">
        <w:rPr>
          <w:rFonts w:ascii="Arial" w:eastAsia="Times New Roman" w:hAnsi="Arial" w:cs="Arial"/>
          <w:color w:val="213144"/>
          <w:kern w:val="0"/>
          <w:sz w:val="18"/>
          <w:szCs w:val="18"/>
          <w14:ligatures w14:val="none"/>
        </w:rPr>
        <w:t>Pursuant to 5 U.S.C. § 552a(e)(3), this Privacy Act Statement informs you of why OPM is requesting the information from you.</w:t>
      </w:r>
    </w:p>
    <w:p w:rsidR="00AE6E36" w:rsidRPr="00E83291" w:rsidP="005F14A8" w14:paraId="78DC4E0A" w14:textId="77777777">
      <w:pPr>
        <w:shd w:val="clear" w:color="auto" w:fill="FFFFFF"/>
        <w:spacing w:after="60" w:line="240" w:lineRule="auto"/>
        <w:rPr>
          <w:rFonts w:ascii="Arial" w:eastAsia="Times New Roman" w:hAnsi="Arial" w:cs="Arial"/>
          <w:color w:val="213144"/>
          <w:kern w:val="0"/>
          <w:sz w:val="18"/>
          <w:szCs w:val="18"/>
          <w14:ligatures w14:val="none"/>
        </w:rPr>
      </w:pPr>
      <w:r w:rsidRPr="00E83291">
        <w:rPr>
          <w:rFonts w:ascii="Arial" w:eastAsia="Times New Roman" w:hAnsi="Arial" w:cs="Arial"/>
          <w:b/>
          <w:bCs/>
          <w:color w:val="213144"/>
          <w:kern w:val="0"/>
          <w:sz w:val="18"/>
          <w:szCs w:val="18"/>
          <w14:ligatures w14:val="none"/>
        </w:rPr>
        <w:t>Authority:</w:t>
      </w:r>
      <w:r w:rsidRPr="00E83291">
        <w:rPr>
          <w:rFonts w:ascii="Arial" w:eastAsia="Times New Roman" w:hAnsi="Arial" w:cs="Arial"/>
          <w:color w:val="213144"/>
          <w:kern w:val="0"/>
          <w:sz w:val="18"/>
          <w:szCs w:val="18"/>
          <w14:ligatures w14:val="none"/>
        </w:rPr>
        <w:t> OPM is authorized to collect the information requested pursuant to 5 U.S.C. § 4702 – Research Programs.</w:t>
      </w:r>
    </w:p>
    <w:p w:rsidR="00AE6E36" w:rsidRPr="00E83291" w:rsidP="005F14A8" w14:paraId="36AAD9F5" w14:textId="77777777">
      <w:pPr>
        <w:shd w:val="clear" w:color="auto" w:fill="FFFFFF"/>
        <w:spacing w:after="60" w:line="240" w:lineRule="auto"/>
        <w:rPr>
          <w:rFonts w:ascii="Arial" w:eastAsia="Times New Roman" w:hAnsi="Arial" w:cs="Arial"/>
          <w:color w:val="213144"/>
          <w:kern w:val="0"/>
          <w:sz w:val="18"/>
          <w:szCs w:val="18"/>
          <w14:ligatures w14:val="none"/>
        </w:rPr>
      </w:pPr>
      <w:r w:rsidRPr="00E83291">
        <w:rPr>
          <w:rFonts w:ascii="Arial" w:eastAsia="Times New Roman" w:hAnsi="Arial" w:cs="Arial"/>
          <w:b/>
          <w:bCs/>
          <w:color w:val="213144"/>
          <w:kern w:val="0"/>
          <w:sz w:val="18"/>
          <w:szCs w:val="18"/>
          <w14:ligatures w14:val="none"/>
        </w:rPr>
        <w:t>Purpose:</w:t>
      </w:r>
      <w:r w:rsidRPr="00E83291">
        <w:rPr>
          <w:rFonts w:ascii="Arial" w:eastAsia="Times New Roman" w:hAnsi="Arial" w:cs="Arial"/>
          <w:color w:val="213144"/>
          <w:kern w:val="0"/>
          <w:sz w:val="18"/>
          <w:szCs w:val="18"/>
          <w14:ligatures w14:val="none"/>
        </w:rPr>
        <w:t> OPM is requesting this information to improve methods in Federal personnel management, workforce effectiveness, and/or agency effectiveness. OPM will use this information to assess the participants’ leadership behaviors, identify leadership strengths and challenges, and identify strategies that will help the participants improve their leadership.</w:t>
      </w:r>
    </w:p>
    <w:p w:rsidR="00AE6E36" w:rsidRPr="00E83291" w:rsidP="005F14A8" w14:paraId="53785D73" w14:textId="77777777">
      <w:pPr>
        <w:shd w:val="clear" w:color="auto" w:fill="FFFFFF"/>
        <w:spacing w:after="60" w:line="240" w:lineRule="auto"/>
        <w:rPr>
          <w:rFonts w:ascii="Arial" w:eastAsia="Times New Roman" w:hAnsi="Arial" w:cs="Arial"/>
          <w:color w:val="213144"/>
          <w:kern w:val="0"/>
          <w:sz w:val="18"/>
          <w:szCs w:val="18"/>
          <w14:ligatures w14:val="none"/>
        </w:rPr>
      </w:pPr>
      <w:r w:rsidRPr="00E83291">
        <w:rPr>
          <w:rFonts w:ascii="Arial" w:eastAsia="Times New Roman" w:hAnsi="Arial" w:cs="Arial"/>
          <w:b/>
          <w:bCs/>
          <w:color w:val="213144"/>
          <w:kern w:val="0"/>
          <w:sz w:val="18"/>
          <w:szCs w:val="18"/>
          <w14:ligatures w14:val="none"/>
        </w:rPr>
        <w:t>Routine Uses:</w:t>
      </w:r>
      <w:r w:rsidRPr="00E83291">
        <w:rPr>
          <w:rFonts w:ascii="Arial" w:eastAsia="Times New Roman" w:hAnsi="Arial" w:cs="Arial"/>
          <w:color w:val="213144"/>
          <w:kern w:val="0"/>
          <w:sz w:val="18"/>
          <w:szCs w:val="18"/>
          <w14:ligatures w14:val="none"/>
        </w:rPr>
        <w:t> In any public release of survey results, no data will be disclosed that could be used to match your responses with your identity. The information requested may be shared externally as a “routine use” as specified in the system of records notice associated with this collection of information, OPM GOVT-6, Personnel Research and Test Validation Records, </w:t>
      </w:r>
      <w:hyperlink r:id="rId7" w:history="1">
        <w:r w:rsidRPr="00E83291">
          <w:rPr>
            <w:rFonts w:ascii="Arial" w:eastAsia="Times New Roman" w:hAnsi="Arial" w:cs="Arial"/>
            <w:color w:val="1B6EC2"/>
            <w:kern w:val="0"/>
            <w:sz w:val="18"/>
            <w:szCs w:val="18"/>
            <w:u w:val="single"/>
            <w14:ligatures w14:val="none"/>
          </w:rPr>
          <w:t>OPM GOVT-6</w:t>
        </w:r>
      </w:hyperlink>
      <w:r w:rsidRPr="00E83291">
        <w:rPr>
          <w:rFonts w:ascii="Arial" w:eastAsia="Times New Roman" w:hAnsi="Arial" w:cs="Arial"/>
          <w:color w:val="213144"/>
          <w:kern w:val="0"/>
          <w:sz w:val="18"/>
          <w:szCs w:val="18"/>
          <w14:ligatures w14:val="none"/>
        </w:rPr>
        <w:t>.</w:t>
      </w:r>
    </w:p>
    <w:p w:rsidR="00AE6E36" w:rsidRPr="00E83291" w:rsidP="005F14A8" w14:paraId="4BA5EFA0" w14:textId="77777777">
      <w:pPr>
        <w:shd w:val="clear" w:color="auto" w:fill="FFFFFF"/>
        <w:spacing w:after="60" w:line="240" w:lineRule="auto"/>
        <w:rPr>
          <w:rFonts w:ascii="Arial" w:eastAsia="Times New Roman" w:hAnsi="Arial" w:cs="Arial"/>
          <w:color w:val="213144"/>
          <w:kern w:val="0"/>
          <w:sz w:val="18"/>
          <w:szCs w:val="18"/>
          <w14:ligatures w14:val="none"/>
        </w:rPr>
      </w:pPr>
      <w:r w:rsidRPr="00E83291">
        <w:rPr>
          <w:rFonts w:ascii="Arial" w:eastAsia="Times New Roman" w:hAnsi="Arial" w:cs="Arial"/>
          <w:b/>
          <w:bCs/>
          <w:color w:val="213144"/>
          <w:kern w:val="0"/>
          <w:sz w:val="18"/>
          <w:szCs w:val="18"/>
          <w14:ligatures w14:val="none"/>
        </w:rPr>
        <w:t>Consequences of Failure to Provide Information:</w:t>
      </w:r>
      <w:r w:rsidRPr="00E83291">
        <w:rPr>
          <w:rFonts w:ascii="Arial" w:eastAsia="Times New Roman" w:hAnsi="Arial" w:cs="Arial"/>
          <w:color w:val="213144"/>
          <w:kern w:val="0"/>
          <w:sz w:val="18"/>
          <w:szCs w:val="18"/>
          <w14:ligatures w14:val="none"/>
        </w:rPr>
        <w:t> Providing this information is completely voluntary and there is no penalty if you choose not to respond. However, maximum participation is encouraged so that the data will be complete and representative.</w:t>
      </w:r>
    </w:p>
    <w:p w:rsidR="005F14A8" w:rsidRPr="00F32011" w:rsidP="005F14A8" w14:paraId="05E0B2EB" w14:textId="77777777">
      <w:pPr>
        <w:shd w:val="clear" w:color="auto" w:fill="FFFFFF"/>
        <w:spacing w:after="0" w:line="240" w:lineRule="auto"/>
        <w:rPr>
          <w:rFonts w:ascii="Arial" w:eastAsia="Times New Roman" w:hAnsi="Arial" w:cs="Arial"/>
          <w:color w:val="213144"/>
          <w:kern w:val="0"/>
          <w:sz w:val="20"/>
          <w:szCs w:val="20"/>
          <w14:ligatures w14:val="none"/>
        </w:rPr>
      </w:pPr>
    </w:p>
    <w:p w:rsidR="00AE6E36" w:rsidRPr="00E83291" w:rsidP="00AE6E36" w14:paraId="26BCE21C" w14:textId="77777777">
      <w:pPr>
        <w:shd w:val="clear" w:color="auto" w:fill="FFFFFF"/>
        <w:spacing w:after="0" w:line="240" w:lineRule="auto"/>
        <w:rPr>
          <w:rFonts w:ascii="Arial" w:eastAsia="Times New Roman" w:hAnsi="Arial" w:cs="Arial"/>
          <w:color w:val="213144"/>
          <w:kern w:val="0"/>
          <w:sz w:val="18"/>
          <w:szCs w:val="18"/>
          <w14:ligatures w14:val="none"/>
        </w:rPr>
      </w:pPr>
      <w:r>
        <w:rPr>
          <w:rFonts w:ascii="Arial" w:eastAsia="Times New Roman" w:hAnsi="Arial" w:cs="Arial"/>
          <w:color w:val="213144"/>
          <w:kern w:val="0"/>
          <w:sz w:val="18"/>
          <w:szCs w:val="18"/>
          <w14:ligatures w14:val="none"/>
        </w:rPr>
        <w:pict>
          <v:rect id="_x0000_i1026" style="width:0;height:0" o:hralign="center" o:hrstd="t" o:hr="t" fillcolor="#a0a0a0" stroked="f"/>
        </w:pict>
      </w:r>
    </w:p>
    <w:p w:rsidR="00AE6E36" w:rsidRPr="00E83291" w:rsidP="00AE6E36" w14:paraId="373B22B7" w14:textId="77777777">
      <w:pPr>
        <w:shd w:val="clear" w:color="auto" w:fill="FFFFFF"/>
        <w:spacing w:after="0" w:line="240" w:lineRule="auto"/>
        <w:rPr>
          <w:rFonts w:ascii="Arial" w:eastAsia="Times New Roman" w:hAnsi="Arial" w:cs="Arial"/>
          <w:b/>
          <w:bCs/>
          <w:color w:val="213144"/>
          <w:kern w:val="0"/>
          <w:sz w:val="18"/>
          <w:szCs w:val="18"/>
          <w14:ligatures w14:val="none"/>
        </w:rPr>
      </w:pPr>
    </w:p>
    <w:p w:rsidR="00AE6E36" w:rsidRPr="00E83291" w:rsidP="00AE6E36" w14:paraId="72AF9873" w14:textId="77777777">
      <w:pPr>
        <w:shd w:val="clear" w:color="auto" w:fill="FFFFFF"/>
        <w:spacing w:after="0" w:line="240" w:lineRule="auto"/>
        <w:jc w:val="center"/>
        <w:rPr>
          <w:rFonts w:ascii="Arial" w:eastAsia="Times New Roman" w:hAnsi="Arial" w:cs="Arial"/>
          <w:b/>
          <w:bCs/>
          <w:color w:val="213144"/>
          <w:kern w:val="0"/>
          <w:sz w:val="18"/>
          <w:szCs w:val="18"/>
          <w14:ligatures w14:val="none"/>
        </w:rPr>
      </w:pPr>
      <w:r w:rsidRPr="00E83291">
        <w:rPr>
          <w:rFonts w:ascii="Arial" w:eastAsia="Times New Roman" w:hAnsi="Arial" w:cs="Arial"/>
          <w:b/>
          <w:bCs/>
          <w:color w:val="213144"/>
          <w:kern w:val="0"/>
          <w:sz w:val="18"/>
          <w:szCs w:val="18"/>
          <w14:ligatures w14:val="none"/>
        </w:rPr>
        <w:t>Public Burden Statement</w:t>
      </w:r>
    </w:p>
    <w:p w:rsidR="00921E5D" w:rsidRPr="00E83291" w:rsidP="00921E5D" w14:paraId="590A2870" w14:textId="08EBF5BB">
      <w:pPr>
        <w:spacing w:after="0" w:line="240" w:lineRule="auto"/>
        <w:rPr>
          <w:rFonts w:ascii="Arial" w:hAnsi="Arial" w:cs="Arial"/>
          <w:color w:val="222222"/>
          <w:kern w:val="0"/>
          <w:sz w:val="18"/>
          <w:szCs w:val="18"/>
          <w14:ligatures w14:val="none"/>
        </w:rPr>
      </w:pPr>
      <w:r w:rsidRPr="00E83291">
        <w:rPr>
          <w:rFonts w:ascii="Arial" w:hAnsi="Arial" w:cs="Arial"/>
          <w:kern w:val="0"/>
          <w:sz w:val="18"/>
          <w:szCs w:val="18"/>
          <w14:ligatures w14:val="none"/>
        </w:rPr>
        <w:t xml:space="preserve">The public reporting burden to complete this information collection is estimated at </w:t>
      </w:r>
      <w:r w:rsidRPr="00E83291">
        <w:rPr>
          <w:rFonts w:ascii="Arial" w:hAnsi="Arial" w:cs="Arial"/>
          <w:kern w:val="0"/>
          <w:sz w:val="18"/>
          <w:szCs w:val="18"/>
          <w:highlight w:val="yellow"/>
          <w14:ligatures w14:val="none"/>
        </w:rPr>
        <w:t>20</w:t>
      </w:r>
      <w:r w:rsidRPr="00E83291" w:rsidR="00B5529E">
        <w:rPr>
          <w:rFonts w:ascii="Arial" w:hAnsi="Arial" w:cs="Arial"/>
          <w:kern w:val="0"/>
          <w:sz w:val="18"/>
          <w:szCs w:val="18"/>
          <w:highlight w:val="yellow"/>
          <w14:ligatures w14:val="none"/>
        </w:rPr>
        <w:t>-30</w:t>
      </w:r>
      <w:r w:rsidRPr="00E83291">
        <w:rPr>
          <w:rFonts w:ascii="Arial" w:hAnsi="Arial" w:cs="Arial"/>
          <w:kern w:val="0"/>
          <w:sz w:val="18"/>
          <w:szCs w:val="18"/>
          <w14:ligatures w14:val="none"/>
        </w:rPr>
        <w:t xml:space="preserve"> minutes per response, including time for reviewing instructions, searching data sources, gathering, and maintaining the data needed, and the completing and reviewing the collected information. An agency may not conduct or sponsor, and a person is not required to respond to a collection of information unless it displays a currently valid OMB control number and expiration date. Send comments regarding this burden estimate or any other aspect of this collection information, including suggestions for reducing this burden to the Office of Personnel Management, Assessment &amp; Evaluation at  </w:t>
      </w:r>
      <w:hyperlink r:id="rId8" w:history="1">
        <w:r w:rsidRPr="00E83291">
          <w:rPr>
            <w:rFonts w:ascii="Arial" w:hAnsi="Arial" w:cs="Arial"/>
            <w:color w:val="0563C1" w:themeColor="hyperlink"/>
            <w:kern w:val="0"/>
            <w:sz w:val="18"/>
            <w:szCs w:val="18"/>
            <w:u w:val="single"/>
            <w14:ligatures w14:val="none"/>
          </w:rPr>
          <w:t>Organizational_Assessment@opm.gov</w:t>
        </w:r>
      </w:hyperlink>
      <w:r w:rsidRPr="00E83291">
        <w:rPr>
          <w:rFonts w:ascii="Arial" w:hAnsi="Arial" w:cs="Arial"/>
          <w:b/>
          <w:bCs/>
          <w:kern w:val="0"/>
          <w:sz w:val="18"/>
          <w:szCs w:val="18"/>
          <w14:ligatures w14:val="none"/>
        </w:rPr>
        <w:t xml:space="preserve">.  </w:t>
      </w:r>
      <w:r w:rsidRPr="00E83291">
        <w:rPr>
          <w:rFonts w:ascii="Arial" w:hAnsi="Arial" w:cs="Arial"/>
          <w:kern w:val="0"/>
          <w:sz w:val="18"/>
          <w:szCs w:val="18"/>
          <w14:ligatures w14:val="none"/>
        </w:rPr>
        <w:t>Current information regarding this collection of information – including all background materials -- can be found at https:/www.reginfo.gov/public/do/PRAMain by using the search function to enter either the title of the collection (Leadership Assessment Surveys), or the</w:t>
      </w:r>
      <w:r w:rsidRPr="00E83291">
        <w:rPr>
          <w:rFonts w:ascii="Arial" w:hAnsi="Arial" w:cs="Arial"/>
          <w:b/>
          <w:bCs/>
          <w:kern w:val="0"/>
          <w:sz w:val="18"/>
          <w:szCs w:val="18"/>
          <w14:ligatures w14:val="none"/>
        </w:rPr>
        <w:t xml:space="preserve"> OMB Control Number (3206-0253</w:t>
      </w:r>
      <w:r w:rsidRPr="00E83291">
        <w:rPr>
          <w:rFonts w:ascii="Arial" w:hAnsi="Arial" w:cs="Arial"/>
          <w:kern w:val="0"/>
          <w:sz w:val="18"/>
          <w:szCs w:val="18"/>
          <w14:ligatures w14:val="none"/>
        </w:rPr>
        <w:t>).</w:t>
      </w:r>
    </w:p>
    <w:p w:rsidR="00AE6E36" w:rsidRPr="00F32011" w:rsidP="00AE6E36" w14:paraId="076288D1" w14:textId="77777777">
      <w:pPr>
        <w:shd w:val="clear" w:color="auto" w:fill="FFFFFF"/>
        <w:spacing w:after="0" w:line="240" w:lineRule="auto"/>
        <w:rPr>
          <w:rFonts w:ascii="Arial" w:eastAsia="Times New Roman" w:hAnsi="Arial" w:cs="Arial"/>
          <w:color w:val="213144"/>
          <w:kern w:val="0"/>
          <w:sz w:val="20"/>
          <w:szCs w:val="20"/>
          <w14:ligatures w14:val="none"/>
        </w:rPr>
      </w:pPr>
      <w:bookmarkStart w:id="0" w:name="_Hlk172548883"/>
    </w:p>
    <w:bookmarkEnd w:id="0"/>
    <w:p w:rsidR="00AE6E36" w:rsidRPr="00F32011" w:rsidP="00AE6E36" w14:paraId="6A2767C8" w14:textId="77777777">
      <w:pPr>
        <w:shd w:val="clear" w:color="auto" w:fill="FFFFFF"/>
        <w:spacing w:after="0" w:line="240" w:lineRule="auto"/>
        <w:rPr>
          <w:rFonts w:ascii="Arial" w:eastAsia="Times New Roman" w:hAnsi="Arial" w:cs="Arial"/>
          <w:color w:val="213144"/>
          <w:kern w:val="0"/>
          <w:sz w:val="20"/>
          <w:szCs w:val="20"/>
          <w14:ligatures w14:val="none"/>
        </w:rPr>
      </w:pPr>
      <w:r>
        <w:rPr>
          <w:rFonts w:ascii="Arial" w:eastAsia="Times New Roman" w:hAnsi="Arial" w:cs="Arial"/>
          <w:color w:val="213144"/>
          <w:kern w:val="0"/>
          <w:sz w:val="20"/>
          <w:szCs w:val="20"/>
          <w14:ligatures w14:val="none"/>
        </w:rPr>
        <w:pict>
          <v:rect id="_x0000_i1027" style="width:0;height:0" o:hralign="center" o:hrstd="t" o:hr="t" fillcolor="#a0a0a0" stroked="f"/>
        </w:pict>
      </w:r>
    </w:p>
    <w:p w:rsidR="00AE6E36" w:rsidRPr="00F32011" w:rsidP="00AE6E36" w14:paraId="1EC677F3" w14:textId="3890D28C">
      <w:pPr>
        <w:shd w:val="clear" w:color="auto" w:fill="FFFFFF"/>
        <w:spacing w:before="100" w:beforeAutospacing="1" w:after="100" w:afterAutospacing="1" w:line="240" w:lineRule="auto"/>
        <w:rPr>
          <w:rFonts w:ascii="Arial" w:eastAsia="Times New Roman" w:hAnsi="Arial" w:cs="Arial"/>
          <w:color w:val="213144"/>
          <w:kern w:val="0"/>
          <w:sz w:val="20"/>
          <w:szCs w:val="20"/>
          <w14:ligatures w14:val="none"/>
        </w:rPr>
      </w:pPr>
      <w:r w:rsidRPr="00F32011">
        <w:rPr>
          <w:rFonts w:ascii="Arial" w:eastAsia="Times New Roman" w:hAnsi="Arial" w:cs="Arial"/>
          <w:color w:val="213144"/>
          <w:kern w:val="0"/>
          <w:sz w:val="20"/>
          <w:szCs w:val="20"/>
          <w14:ligatures w14:val="none"/>
        </w:rPr>
        <w:t xml:space="preserve">Do not reproduce, store in a retrieval system, or transmit in any form or by any means (including, without limitation, electronic, mechanical, or </w:t>
      </w:r>
      <w:r w:rsidRPr="00F32011">
        <w:rPr>
          <w:rFonts w:ascii="Arial" w:eastAsia="Times New Roman" w:hAnsi="Arial" w:cs="Arial"/>
          <w:color w:val="213144"/>
          <w:kern w:val="0"/>
          <w:sz w:val="20"/>
          <w:szCs w:val="20"/>
          <w14:ligatures w14:val="none"/>
        </w:rPr>
        <w:t>through the use of</w:t>
      </w:r>
      <w:r w:rsidRPr="00F32011">
        <w:rPr>
          <w:rFonts w:ascii="Arial" w:eastAsia="Times New Roman" w:hAnsi="Arial" w:cs="Arial"/>
          <w:color w:val="213144"/>
          <w:kern w:val="0"/>
          <w:sz w:val="20"/>
          <w:szCs w:val="20"/>
          <w14:ligatures w14:val="none"/>
        </w:rPr>
        <w:t xml:space="preserve"> photocopying or recording equipment), any part of this assessment form without written permission from the Assessment and Evaluation (AE), U. S. Office of Personnel Management. Any such action taken without such permission is unauthorized.</w:t>
      </w:r>
    </w:p>
    <w:p w:rsidR="00AE6E36" w:rsidRPr="00AE6E36" w:rsidP="00AE6E36" w14:paraId="3EF45768" w14:textId="77777777">
      <w:pPr>
        <w:spacing w:after="0" w:line="240" w:lineRule="auto"/>
        <w:jc w:val="center"/>
        <w:rPr>
          <w:rFonts w:ascii="Times New Roman" w:eastAsia="Times New Roman" w:hAnsi="Times New Roman" w:cs="Times New Roman"/>
          <w:b/>
          <w:bCs/>
          <w:kern w:val="0"/>
          <w:sz w:val="24"/>
          <w:szCs w:val="24"/>
          <w14:ligatures w14:val="none"/>
        </w:rPr>
      </w:pPr>
      <w:r w:rsidRPr="00AE6E36">
        <w:rPr>
          <w:rFonts w:ascii="Times New Roman" w:eastAsia="Times New Roman" w:hAnsi="Times New Roman" w:cs="Times New Roman"/>
          <w:b/>
          <w:bCs/>
          <w:kern w:val="0"/>
          <w:sz w:val="24"/>
          <w:szCs w:val="24"/>
          <w14:ligatures w14:val="none"/>
        </w:rPr>
        <w:t>Begin Survey</w:t>
      </w:r>
      <w:r w:rsidRPr="00AE6E36">
        <w:rPr>
          <w:rFonts w:ascii="medallicons" w:eastAsia="Times New Roman" w:hAnsi="medallicons" w:cs="Times New Roman"/>
          <w:b/>
          <w:bCs/>
          <w:kern w:val="0"/>
          <w:sz w:val="30"/>
          <w:szCs w:val="30"/>
          <w14:ligatures w14:val="none"/>
        </w:rPr>
        <w:t></w:t>
      </w:r>
    </w:p>
    <w:p w:rsidR="00DC1BFF" w:rsidP="00227376" w14:paraId="640B44D2" w14:textId="31BD9448">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227376">
        <w:rPr>
          <w:rFonts w:ascii="Times New Roman" w:eastAsia="Times New Roman" w:hAnsi="Times New Roman" w:cs="Times New Roman"/>
          <w:kern w:val="0"/>
          <w:sz w:val="24"/>
          <w:szCs w:val="24"/>
          <w:highlight w:val="yellow"/>
          <w14:ligatures w14:val="none"/>
        </w:rPr>
        <w:t>PARTICIPANTS ONLY</w:t>
      </w:r>
    </w:p>
    <w:p w:rsidR="00227376" w:rsidP="00227376" w14:paraId="62977025" w14:textId="3DD0770F">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227376">
        <w:rPr>
          <w:rFonts w:ascii="Times New Roman" w:eastAsia="Times New Roman" w:hAnsi="Times New Roman" w:cs="Times New Roman"/>
          <w:b/>
          <w:bCs/>
          <w:noProof/>
          <w:kern w:val="0"/>
          <w:sz w:val="24"/>
          <w:szCs w:val="24"/>
          <w14:ligatures w14:val="none"/>
        </w:rPr>
        <w:drawing>
          <wp:inline distT="0" distB="0" distL="0" distR="0">
            <wp:extent cx="5943600" cy="54222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tretch>
                      <a:fillRect/>
                    </a:stretch>
                  </pic:blipFill>
                  <pic:spPr>
                    <a:xfrm>
                      <a:off x="0" y="0"/>
                      <a:ext cx="5943600" cy="5422265"/>
                    </a:xfrm>
                    <a:prstGeom prst="rect">
                      <a:avLst/>
                    </a:prstGeom>
                  </pic:spPr>
                </pic:pic>
              </a:graphicData>
            </a:graphic>
          </wp:inline>
        </w:drawing>
      </w:r>
    </w:p>
    <w:p w:rsidR="00227376" w:rsidP="00227376" w14:paraId="226EADBD" w14:textId="5F1BC3C6">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227376">
        <w:rPr>
          <w:rFonts w:ascii="Times New Roman" w:eastAsia="Times New Roman" w:hAnsi="Times New Roman" w:cs="Times New Roman"/>
          <w:b/>
          <w:bCs/>
          <w:noProof/>
          <w:kern w:val="0"/>
          <w:sz w:val="24"/>
          <w:szCs w:val="24"/>
          <w14:ligatures w14:val="none"/>
        </w:rPr>
        <w:drawing>
          <wp:inline distT="0" distB="0" distL="0" distR="0">
            <wp:extent cx="5943600" cy="48177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xmlns:r="http://schemas.openxmlformats.org/officeDocument/2006/relationships" r:embed="rId10"/>
                    <a:stretch>
                      <a:fillRect/>
                    </a:stretch>
                  </pic:blipFill>
                  <pic:spPr>
                    <a:xfrm>
                      <a:off x="0" y="0"/>
                      <a:ext cx="5943600" cy="4817745"/>
                    </a:xfrm>
                    <a:prstGeom prst="rect">
                      <a:avLst/>
                    </a:prstGeom>
                  </pic:spPr>
                </pic:pic>
              </a:graphicData>
            </a:graphic>
          </wp:inline>
        </w:drawing>
      </w:r>
    </w:p>
    <w:p w:rsidR="00227376" w:rsidP="00227376" w14:paraId="3776F534" w14:textId="6FAA31C0">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227376">
        <w:rPr>
          <w:rFonts w:ascii="Times New Roman" w:eastAsia="Times New Roman" w:hAnsi="Times New Roman" w:cs="Times New Roman"/>
          <w:b/>
          <w:bCs/>
          <w:noProof/>
          <w:kern w:val="0"/>
          <w:sz w:val="24"/>
          <w:szCs w:val="24"/>
          <w14:ligatures w14:val="none"/>
        </w:rPr>
        <w:drawing>
          <wp:inline distT="0" distB="0" distL="0" distR="0">
            <wp:extent cx="5943600" cy="7072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11"/>
                    <a:stretch>
                      <a:fillRect/>
                    </a:stretch>
                  </pic:blipFill>
                  <pic:spPr>
                    <a:xfrm>
                      <a:off x="0" y="0"/>
                      <a:ext cx="5943600" cy="7072630"/>
                    </a:xfrm>
                    <a:prstGeom prst="rect">
                      <a:avLst/>
                    </a:prstGeom>
                  </pic:spPr>
                </pic:pic>
              </a:graphicData>
            </a:graphic>
          </wp:inline>
        </w:drawing>
      </w:r>
    </w:p>
    <w:p w:rsidR="00227376" w:rsidP="00227376" w14:paraId="5F7332BE" w14:textId="77777777">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p>
    <w:p w:rsidR="00227376" w:rsidRPr="00227376" w:rsidP="00227376" w14:paraId="6A2E541F" w14:textId="77777777">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p>
    <w:p w:rsidR="00227376" w:rsidP="00AE6E36" w14:paraId="57B4A702" w14:textId="77777777">
      <w:pPr>
        <w:spacing w:before="100" w:beforeAutospacing="1" w:after="100" w:afterAutospacing="1" w:line="240" w:lineRule="auto"/>
        <w:jc w:val="right"/>
        <w:rPr>
          <w:rFonts w:ascii="Times New Roman" w:eastAsia="Times New Roman" w:hAnsi="Times New Roman" w:cs="Times New Roman"/>
          <w:b/>
          <w:bCs/>
          <w:kern w:val="0"/>
          <w:sz w:val="24"/>
          <w:szCs w:val="24"/>
          <w14:ligatures w14:val="none"/>
        </w:rPr>
      </w:pPr>
    </w:p>
    <w:p w:rsidR="00227376" w:rsidP="00227376" w14:paraId="4CD9D25E" w14:textId="23BAEAC5">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highlight w:val="yellow"/>
          <w14:ligatures w14:val="none"/>
        </w:rPr>
        <w:t>ALL PARTICIPANTS AND RATERS</w:t>
      </w:r>
    </w:p>
    <w:p w:rsidR="00AE6E36" w:rsidRPr="00227376" w:rsidP="00AE6E36" w14:paraId="3F8F3F32" w14:textId="0E5E25B9">
      <w:pPr>
        <w:spacing w:before="100" w:beforeAutospacing="1" w:after="100" w:afterAutospacing="1" w:line="240" w:lineRule="auto"/>
        <w:jc w:val="right"/>
        <w:rPr>
          <w:rFonts w:ascii="Times New Roman" w:eastAsia="Times New Roman" w:hAnsi="Times New Roman" w:cs="Times New Roman"/>
          <w:b/>
          <w:bCs/>
          <w:kern w:val="0"/>
          <w:sz w:val="24"/>
          <w:szCs w:val="24"/>
          <w14:ligatures w14:val="none"/>
        </w:rPr>
      </w:pPr>
      <w:r w:rsidRPr="00227376">
        <w:rPr>
          <w:rFonts w:ascii="Times New Roman" w:eastAsia="Times New Roman" w:hAnsi="Times New Roman" w:cs="Times New Roman"/>
          <w:b/>
          <w:bCs/>
          <w:kern w:val="0"/>
          <w:sz w:val="24"/>
          <w:szCs w:val="24"/>
          <w14:ligatures w14:val="none"/>
        </w:rPr>
        <w:t xml:space="preserve">OMB approval #: 3206-0253, Expires: </w:t>
      </w:r>
      <w:r w:rsidRPr="00227376">
        <w:rPr>
          <w:rFonts w:ascii="Times New Roman" w:eastAsia="Times New Roman" w:hAnsi="Times New Roman" w:cs="Times New Roman"/>
          <w:b/>
          <w:bCs/>
          <w:kern w:val="0"/>
          <w:sz w:val="24"/>
          <w:szCs w:val="24"/>
          <w14:ligatures w14:val="none"/>
        </w:rPr>
        <w:t>12/31/2024</w:t>
      </w:r>
    </w:p>
    <w:p w:rsidR="00AE6E36" w:rsidP="00AE6E36" w14:paraId="72D3B4E5" w14:textId="2C502297">
      <w:r w:rsidRPr="00DC1BFF">
        <w:rPr>
          <w:noProof/>
        </w:rPr>
        <w:drawing>
          <wp:inline distT="0" distB="0" distL="0" distR="0">
            <wp:extent cx="5943600" cy="6425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5943600" cy="6425565"/>
                    </a:xfrm>
                    <a:prstGeom prst="rect">
                      <a:avLst/>
                    </a:prstGeom>
                  </pic:spPr>
                </pic:pic>
              </a:graphicData>
            </a:graphic>
          </wp:inline>
        </w:drawing>
      </w:r>
    </w:p>
    <w:p w:rsidR="00DC1BFF" w:rsidP="00AE6E36" w14:paraId="49873FE9" w14:textId="6CD1BE56">
      <w:r w:rsidRPr="00DC1BFF">
        <w:rPr>
          <w:noProof/>
        </w:rPr>
        <w:drawing>
          <wp:inline distT="0" distB="0" distL="0" distR="0">
            <wp:extent cx="5943600" cy="648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3"/>
                    <a:stretch>
                      <a:fillRect/>
                    </a:stretch>
                  </pic:blipFill>
                  <pic:spPr>
                    <a:xfrm>
                      <a:off x="0" y="0"/>
                      <a:ext cx="5943600" cy="6480175"/>
                    </a:xfrm>
                    <a:prstGeom prst="rect">
                      <a:avLst/>
                    </a:prstGeom>
                  </pic:spPr>
                </pic:pic>
              </a:graphicData>
            </a:graphic>
          </wp:inline>
        </w:drawing>
      </w:r>
    </w:p>
    <w:p w:rsidR="00DC1BFF" w:rsidP="00AE6E36" w14:paraId="37DF6E2D" w14:textId="779CBFF3">
      <w:r w:rsidRPr="00DC1BFF">
        <w:rPr>
          <w:noProof/>
        </w:rPr>
        <w:drawing>
          <wp:inline distT="0" distB="0" distL="0" distR="0">
            <wp:extent cx="5943600" cy="4916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4"/>
                    <a:stretch>
                      <a:fillRect/>
                    </a:stretch>
                  </pic:blipFill>
                  <pic:spPr>
                    <a:xfrm>
                      <a:off x="0" y="0"/>
                      <a:ext cx="5943600" cy="4916805"/>
                    </a:xfrm>
                    <a:prstGeom prst="rect">
                      <a:avLst/>
                    </a:prstGeom>
                  </pic:spPr>
                </pic:pic>
              </a:graphicData>
            </a:graphic>
          </wp:inline>
        </w:drawing>
      </w:r>
    </w:p>
    <w:p w:rsidR="00DC1BFF" w:rsidP="00AE6E36" w14:paraId="63917ED3" w14:textId="4AE1992D">
      <w:r w:rsidRPr="00DC1BFF">
        <w:rPr>
          <w:noProof/>
        </w:rPr>
        <w:drawing>
          <wp:inline distT="0" distB="0" distL="0" distR="0">
            <wp:extent cx="5943600" cy="491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5"/>
                    <a:stretch>
                      <a:fillRect/>
                    </a:stretch>
                  </pic:blipFill>
                  <pic:spPr>
                    <a:xfrm>
                      <a:off x="0" y="0"/>
                      <a:ext cx="5943600" cy="4918075"/>
                    </a:xfrm>
                    <a:prstGeom prst="rect">
                      <a:avLst/>
                    </a:prstGeom>
                  </pic:spPr>
                </pic:pic>
              </a:graphicData>
            </a:graphic>
          </wp:inline>
        </w:drawing>
      </w:r>
    </w:p>
    <w:p w:rsidR="00DC1BFF" w:rsidP="00AE6E36" w14:paraId="46A4024E" w14:textId="546E8076">
      <w:r w:rsidRPr="00DC1BFF">
        <w:rPr>
          <w:noProof/>
        </w:rPr>
        <w:drawing>
          <wp:inline distT="0" distB="0" distL="0" distR="0">
            <wp:extent cx="5943600" cy="55727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6"/>
                    <a:stretch>
                      <a:fillRect/>
                    </a:stretch>
                  </pic:blipFill>
                  <pic:spPr>
                    <a:xfrm>
                      <a:off x="0" y="0"/>
                      <a:ext cx="5943600" cy="5572760"/>
                    </a:xfrm>
                    <a:prstGeom prst="rect">
                      <a:avLst/>
                    </a:prstGeom>
                  </pic:spPr>
                </pic:pic>
              </a:graphicData>
            </a:graphic>
          </wp:inline>
        </w:drawing>
      </w:r>
    </w:p>
    <w:p w:rsidR="00DC1BFF" w:rsidP="00AE6E36" w14:paraId="6ED441E7" w14:textId="2DA7DBB4">
      <w:r w:rsidRPr="00DC1BFF">
        <w:rPr>
          <w:noProof/>
        </w:rPr>
        <w:drawing>
          <wp:inline distT="0" distB="0" distL="0" distR="0">
            <wp:extent cx="5943600" cy="5482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7"/>
                    <a:stretch>
                      <a:fillRect/>
                    </a:stretch>
                  </pic:blipFill>
                  <pic:spPr>
                    <a:xfrm>
                      <a:off x="0" y="0"/>
                      <a:ext cx="5943600" cy="5482590"/>
                    </a:xfrm>
                    <a:prstGeom prst="rect">
                      <a:avLst/>
                    </a:prstGeom>
                  </pic:spPr>
                </pic:pic>
              </a:graphicData>
            </a:graphic>
          </wp:inline>
        </w:drawing>
      </w:r>
    </w:p>
    <w:p w:rsidR="00DC1BFF" w:rsidP="00AE6E36" w14:paraId="3AC039EC" w14:textId="77777777"/>
    <w:p w:rsidR="00DC1BFF" w:rsidP="00AE6E36" w14:paraId="32F2B62F" w14:textId="037F0099">
      <w:r w:rsidRPr="00DC1BFF">
        <w:rPr>
          <w:noProof/>
        </w:rPr>
        <w:drawing>
          <wp:inline distT="0" distB="0" distL="0" distR="0">
            <wp:extent cx="5943600" cy="5951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8"/>
                    <a:stretch>
                      <a:fillRect/>
                    </a:stretch>
                  </pic:blipFill>
                  <pic:spPr>
                    <a:xfrm>
                      <a:off x="0" y="0"/>
                      <a:ext cx="5943600" cy="5951220"/>
                    </a:xfrm>
                    <a:prstGeom prst="rect">
                      <a:avLst/>
                    </a:prstGeom>
                  </pic:spPr>
                </pic:pic>
              </a:graphicData>
            </a:graphic>
          </wp:inline>
        </w:drawing>
      </w:r>
    </w:p>
    <w:p w:rsidR="00DC1BFF" w:rsidP="00AE6E36" w14:paraId="11E5DD2A" w14:textId="5B91F02A">
      <w:r w:rsidRPr="00DC1BFF">
        <w:rPr>
          <w:noProof/>
        </w:rPr>
        <w:drawing>
          <wp:inline distT="0" distB="0" distL="0" distR="0">
            <wp:extent cx="5943600" cy="5480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9"/>
                    <a:stretch>
                      <a:fillRect/>
                    </a:stretch>
                  </pic:blipFill>
                  <pic:spPr>
                    <a:xfrm>
                      <a:off x="0" y="0"/>
                      <a:ext cx="5943600" cy="5480685"/>
                    </a:xfrm>
                    <a:prstGeom prst="rect">
                      <a:avLst/>
                    </a:prstGeom>
                  </pic:spPr>
                </pic:pic>
              </a:graphicData>
            </a:graphic>
          </wp:inline>
        </w:drawing>
      </w:r>
    </w:p>
    <w:p w:rsidR="00DC1BFF" w:rsidP="00AE6E36" w14:paraId="3E198707" w14:textId="58D4D159">
      <w:r w:rsidRPr="00DC1BFF">
        <w:rPr>
          <w:noProof/>
        </w:rPr>
        <w:drawing>
          <wp:inline distT="0" distB="0" distL="0" distR="0">
            <wp:extent cx="5943600" cy="6335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0"/>
                    <a:stretch>
                      <a:fillRect/>
                    </a:stretch>
                  </pic:blipFill>
                  <pic:spPr>
                    <a:xfrm>
                      <a:off x="0" y="0"/>
                      <a:ext cx="5943600" cy="6335395"/>
                    </a:xfrm>
                    <a:prstGeom prst="rect">
                      <a:avLst/>
                    </a:prstGeom>
                  </pic:spPr>
                </pic:pic>
              </a:graphicData>
            </a:graphic>
          </wp:inline>
        </w:drawing>
      </w:r>
    </w:p>
    <w:p w:rsidR="00DC1BFF" w:rsidP="00AE6E36" w14:paraId="59BFCF9D" w14:textId="5DA03B97">
      <w:r w:rsidRPr="00DC1BFF">
        <w:rPr>
          <w:noProof/>
        </w:rPr>
        <w:drawing>
          <wp:inline distT="0" distB="0" distL="0" distR="0">
            <wp:extent cx="5943600" cy="38049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21"/>
                    <a:stretch>
                      <a:fillRect/>
                    </a:stretch>
                  </pic:blipFill>
                  <pic:spPr>
                    <a:xfrm>
                      <a:off x="0" y="0"/>
                      <a:ext cx="5943600" cy="3804920"/>
                    </a:xfrm>
                    <a:prstGeom prst="rect">
                      <a:avLst/>
                    </a:prstGeom>
                  </pic:spPr>
                </pic:pic>
              </a:graphicData>
            </a:graphic>
          </wp:inline>
        </w:drawing>
      </w:r>
    </w:p>
    <w:p w:rsidR="00DC1BFF" w:rsidP="00AE6E36" w14:paraId="0EA4112F" w14:textId="7EABFFE4">
      <w:r w:rsidRPr="00DC1BFF">
        <w:rPr>
          <w:noProof/>
        </w:rPr>
        <w:drawing>
          <wp:inline distT="0" distB="0" distL="0" distR="0">
            <wp:extent cx="5943600" cy="5396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22"/>
                    <a:stretch>
                      <a:fillRect/>
                    </a:stretch>
                  </pic:blipFill>
                  <pic:spPr>
                    <a:xfrm>
                      <a:off x="0" y="0"/>
                      <a:ext cx="5943600" cy="5396230"/>
                    </a:xfrm>
                    <a:prstGeom prst="rect">
                      <a:avLst/>
                    </a:prstGeom>
                  </pic:spPr>
                </pic:pic>
              </a:graphicData>
            </a:graphic>
          </wp:inline>
        </w:drawing>
      </w:r>
    </w:p>
    <w:p w:rsidR="00DC1BFF" w:rsidP="00AE6E36" w14:paraId="15C6535B" w14:textId="77FBEE87">
      <w:r w:rsidRPr="00DC1BFF">
        <w:rPr>
          <w:noProof/>
        </w:rPr>
        <w:drawing>
          <wp:inline distT="0" distB="0" distL="0" distR="0">
            <wp:extent cx="5943600" cy="53124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23"/>
                    <a:stretch>
                      <a:fillRect/>
                    </a:stretch>
                  </pic:blipFill>
                  <pic:spPr>
                    <a:xfrm>
                      <a:off x="0" y="0"/>
                      <a:ext cx="5943600" cy="5312410"/>
                    </a:xfrm>
                    <a:prstGeom prst="rect">
                      <a:avLst/>
                    </a:prstGeom>
                  </pic:spPr>
                </pic:pic>
              </a:graphicData>
            </a:graphic>
          </wp:inline>
        </w:drawing>
      </w:r>
    </w:p>
    <w:p w:rsidR="00DC1BFF" w:rsidP="00AE6E36" w14:paraId="48C79D34" w14:textId="7F2A953F">
      <w:r w:rsidRPr="00DC1BFF">
        <w:rPr>
          <w:noProof/>
        </w:rPr>
        <w:drawing>
          <wp:inline distT="0" distB="0" distL="0" distR="0">
            <wp:extent cx="5943600" cy="4881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24"/>
                    <a:stretch>
                      <a:fillRect/>
                    </a:stretch>
                  </pic:blipFill>
                  <pic:spPr>
                    <a:xfrm>
                      <a:off x="0" y="0"/>
                      <a:ext cx="5943600" cy="4881880"/>
                    </a:xfrm>
                    <a:prstGeom prst="rect">
                      <a:avLst/>
                    </a:prstGeom>
                  </pic:spPr>
                </pic:pic>
              </a:graphicData>
            </a:graphic>
          </wp:inline>
        </w:drawing>
      </w:r>
    </w:p>
    <w:p w:rsidR="00DC1BFF" w:rsidP="00AE6E36" w14:paraId="36CBDE55" w14:textId="48E2C04D">
      <w:r w:rsidRPr="00DC1BFF">
        <w:rPr>
          <w:noProof/>
        </w:rPr>
        <w:drawing>
          <wp:inline distT="0" distB="0" distL="0" distR="0">
            <wp:extent cx="5943600" cy="54667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25"/>
                    <a:stretch>
                      <a:fillRect/>
                    </a:stretch>
                  </pic:blipFill>
                  <pic:spPr>
                    <a:xfrm>
                      <a:off x="0" y="0"/>
                      <a:ext cx="5943600" cy="5466715"/>
                    </a:xfrm>
                    <a:prstGeom prst="rect">
                      <a:avLst/>
                    </a:prstGeom>
                  </pic:spPr>
                </pic:pic>
              </a:graphicData>
            </a:graphic>
          </wp:inline>
        </w:drawing>
      </w:r>
    </w:p>
    <w:p w:rsidR="00DC1BFF" w:rsidP="00AE6E36" w14:paraId="7A067931" w14:textId="7358AFE8">
      <w:r w:rsidRPr="00DC1BFF">
        <w:rPr>
          <w:noProof/>
        </w:rPr>
        <w:drawing>
          <wp:inline distT="0" distB="0" distL="0" distR="0">
            <wp:extent cx="5943600" cy="25203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6"/>
                    <a:stretch>
                      <a:fillRect/>
                    </a:stretch>
                  </pic:blipFill>
                  <pic:spPr>
                    <a:xfrm>
                      <a:off x="0" y="0"/>
                      <a:ext cx="5943600" cy="2520315"/>
                    </a:xfrm>
                    <a:prstGeom prst="rect">
                      <a:avLst/>
                    </a:prstGeom>
                  </pic:spPr>
                </pic:pic>
              </a:graphicData>
            </a:graphic>
          </wp:inline>
        </w:drawing>
      </w:r>
    </w:p>
    <w:p w:rsidR="00DC1BFF" w:rsidP="00AE6E36" w14:paraId="2B49E70C" w14:textId="4AA2A8C1">
      <w:r w:rsidRPr="00DC1BFF">
        <w:rPr>
          <w:noProof/>
        </w:rPr>
        <w:drawing>
          <wp:inline distT="0" distB="0" distL="0" distR="0">
            <wp:extent cx="5943600" cy="4870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7"/>
                    <a:stretch>
                      <a:fillRect/>
                    </a:stretch>
                  </pic:blipFill>
                  <pic:spPr>
                    <a:xfrm>
                      <a:off x="0" y="0"/>
                      <a:ext cx="5943600" cy="4870450"/>
                    </a:xfrm>
                    <a:prstGeom prst="rect">
                      <a:avLst/>
                    </a:prstGeom>
                  </pic:spPr>
                </pic:pic>
              </a:graphicData>
            </a:graphic>
          </wp:inline>
        </w:drawing>
      </w:r>
    </w:p>
    <w:p w:rsidR="00DC1BFF" w:rsidP="00AE6E36" w14:paraId="0017C824" w14:textId="030EBEB7">
      <w:r w:rsidRPr="00DC1BFF">
        <w:rPr>
          <w:noProof/>
        </w:rPr>
        <w:drawing>
          <wp:inline distT="0" distB="0" distL="0" distR="0">
            <wp:extent cx="5943600" cy="25285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8"/>
                    <a:stretch>
                      <a:fillRect/>
                    </a:stretch>
                  </pic:blipFill>
                  <pic:spPr>
                    <a:xfrm>
                      <a:off x="0" y="0"/>
                      <a:ext cx="5943600" cy="2528570"/>
                    </a:xfrm>
                    <a:prstGeom prst="rect">
                      <a:avLst/>
                    </a:prstGeom>
                  </pic:spPr>
                </pic:pic>
              </a:graphicData>
            </a:graphic>
          </wp:inline>
        </w:drawing>
      </w:r>
    </w:p>
    <w:p w:rsidR="00DC1BFF" w:rsidP="00AE6E36" w14:paraId="6C09FCA2" w14:textId="5AE5F29C">
      <w:r w:rsidRPr="00DC1BFF">
        <w:rPr>
          <w:noProof/>
        </w:rPr>
        <w:drawing>
          <wp:inline distT="0" distB="0" distL="0" distR="0">
            <wp:extent cx="5943600" cy="6459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9"/>
                    <a:stretch>
                      <a:fillRect/>
                    </a:stretch>
                  </pic:blipFill>
                  <pic:spPr>
                    <a:xfrm>
                      <a:off x="0" y="0"/>
                      <a:ext cx="5943600" cy="6459220"/>
                    </a:xfrm>
                    <a:prstGeom prst="rect">
                      <a:avLst/>
                    </a:prstGeom>
                  </pic:spPr>
                </pic:pic>
              </a:graphicData>
            </a:graphic>
          </wp:inline>
        </w:drawing>
      </w:r>
      <w:r w:rsidRPr="00DC1BFF">
        <w:rPr>
          <w:noProof/>
        </w:rPr>
        <w:drawing>
          <wp:inline distT="0" distB="0" distL="0" distR="0">
            <wp:extent cx="5943600" cy="64598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30"/>
                    <a:stretch>
                      <a:fillRect/>
                    </a:stretch>
                  </pic:blipFill>
                  <pic:spPr>
                    <a:xfrm>
                      <a:off x="0" y="0"/>
                      <a:ext cx="5943600" cy="6459855"/>
                    </a:xfrm>
                    <a:prstGeom prst="rect">
                      <a:avLst/>
                    </a:prstGeom>
                  </pic:spPr>
                </pic:pic>
              </a:graphicData>
            </a:graphic>
          </wp:inline>
        </w:drawing>
      </w:r>
    </w:p>
    <w:p w:rsidR="00DC1BFF" w:rsidP="00AE6E36" w14:paraId="055E4C98" w14:textId="7BB15802">
      <w:r w:rsidRPr="00DC1BFF">
        <w:rPr>
          <w:noProof/>
        </w:rPr>
        <w:drawing>
          <wp:inline distT="0" distB="0" distL="0" distR="0">
            <wp:extent cx="5943600" cy="1946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31"/>
                    <a:stretch>
                      <a:fillRect/>
                    </a:stretch>
                  </pic:blipFill>
                  <pic:spPr>
                    <a:xfrm>
                      <a:off x="0" y="0"/>
                      <a:ext cx="5943600" cy="1946275"/>
                    </a:xfrm>
                    <a:prstGeom prst="rect">
                      <a:avLst/>
                    </a:prstGeom>
                  </pic:spPr>
                </pic:pic>
              </a:graphicData>
            </a:graphic>
          </wp:inline>
        </w:drawing>
      </w:r>
    </w:p>
    <w:p w:rsidR="00A40F1C" w:rsidP="00AE6E36" w14:paraId="43650340" w14:textId="77777777"/>
    <w:p w:rsidR="00A40F1C" w:rsidP="00AE6E36" w14:paraId="0221C4EB" w14:textId="24CD06C6">
      <w:r w:rsidRPr="00DC1BFF">
        <w:rPr>
          <w:noProof/>
        </w:rPr>
        <w:drawing>
          <wp:inline distT="0" distB="0" distL="0" distR="0">
            <wp:extent cx="5943600" cy="31591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32"/>
                    <a:stretch>
                      <a:fillRect/>
                    </a:stretch>
                  </pic:blipFill>
                  <pic:spPr>
                    <a:xfrm>
                      <a:off x="0" y="0"/>
                      <a:ext cx="5943600" cy="3159125"/>
                    </a:xfrm>
                    <a:prstGeom prst="rect">
                      <a:avLst/>
                    </a:prstGeom>
                  </pic:spPr>
                </pic:pic>
              </a:graphicData>
            </a:graphic>
          </wp:inline>
        </w:drawing>
      </w:r>
    </w:p>
    <w:p w:rsidR="00DC1BFF" w:rsidP="00AE6E36" w14:paraId="701C6211" w14:textId="04D7CAC0">
      <w:r w:rsidRPr="00DC1BFF">
        <w:rPr>
          <w:noProof/>
        </w:rPr>
        <w:drawing>
          <wp:inline distT="0" distB="0" distL="0" distR="0">
            <wp:extent cx="5943600" cy="5736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xmlns:r="http://schemas.openxmlformats.org/officeDocument/2006/relationships" r:embed="rId33"/>
                    <a:stretch>
                      <a:fillRect/>
                    </a:stretch>
                  </pic:blipFill>
                  <pic:spPr>
                    <a:xfrm>
                      <a:off x="0" y="0"/>
                      <a:ext cx="5943600" cy="5736590"/>
                    </a:xfrm>
                    <a:prstGeom prst="rect">
                      <a:avLst/>
                    </a:prstGeom>
                  </pic:spPr>
                </pic:pic>
              </a:graphicData>
            </a:graphic>
          </wp:inline>
        </w:drawing>
      </w:r>
    </w:p>
    <w:p w:rsidR="00AE6E36" w:rsidP="00AE6E36" w14:paraId="4074A09D" w14:textId="77777777"/>
    <w:p w:rsidR="00AE6E36" w:rsidP="00AE6E36" w14:paraId="75426CEE" w14:textId="77777777"/>
    <w:p w:rsidR="00AE6E36" w:rsidRPr="00AE6E36" w:rsidP="00AE6E36" w14:paraId="61C252A5"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dallico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E36"/>
    <w:rsid w:val="001C11C4"/>
    <w:rsid w:val="00227376"/>
    <w:rsid w:val="003210B5"/>
    <w:rsid w:val="005F14A8"/>
    <w:rsid w:val="008D0119"/>
    <w:rsid w:val="00921E5D"/>
    <w:rsid w:val="00A40F1C"/>
    <w:rsid w:val="00AE6E36"/>
    <w:rsid w:val="00B5529E"/>
    <w:rsid w:val="00BA50F0"/>
    <w:rsid w:val="00C302A4"/>
    <w:rsid w:val="00DC1BFF"/>
    <w:rsid w:val="00E12EF6"/>
    <w:rsid w:val="00E83291"/>
    <w:rsid w:val="00F170AE"/>
    <w:rsid w:val="00F3201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FCF0776"/>
  <w15:chartTrackingRefBased/>
  <w15:docId w15:val="{287D530B-0A1B-4307-A714-02444FD7E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E6E3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AE6E36"/>
    <w:rPr>
      <w:color w:val="0000FF"/>
      <w:u w:val="single"/>
    </w:rPr>
  </w:style>
  <w:style w:type="character" w:customStyle="1" w:styleId="buttonbuttoncaption">
    <w:name w:val="button_buttoncaption"/>
    <w:basedOn w:val="DefaultParagraphFont"/>
    <w:rsid w:val="00AE6E36"/>
  </w:style>
  <w:style w:type="character" w:customStyle="1" w:styleId="rowoptiontopcaption">
    <w:name w:val="rowoption_topcaption"/>
    <w:basedOn w:val="DefaultParagraphFont"/>
    <w:rsid w:val="00AE6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opm.gov/information-management/privacy-policy/sorn/opm-sorn-govt-6-personnel-research-and-test-validation-records.pdf" TargetMode="External" /><Relationship Id="rId8" Type="http://schemas.openxmlformats.org/officeDocument/2006/relationships/hyperlink" Target="mailto:Organizational_Assessment@opm.gov" TargetMode="Externa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ECA336C305624596D27BB48CFAF94C" ma:contentTypeVersion="12" ma:contentTypeDescription="Create a new document." ma:contentTypeScope="" ma:versionID="6f73f9099cffa238f4c2f0a4665a4305">
  <xsd:schema xmlns:xsd="http://www.w3.org/2001/XMLSchema" xmlns:xs="http://www.w3.org/2001/XMLSchema" xmlns:p="http://schemas.microsoft.com/office/2006/metadata/properties" xmlns:ns2="6230d612-7037-498f-bfff-b82b5e1a6587" xmlns:ns3="d0cae902-28e2-4e17-856a-6e87d0697a0c" targetNamespace="http://schemas.microsoft.com/office/2006/metadata/properties" ma:root="true" ma:fieldsID="73c54bd3a4bec90fb27d288ea76e1e83" ns2:_="" ns3:_="">
    <xsd:import namespace="6230d612-7037-498f-bfff-b82b5e1a6587"/>
    <xsd:import namespace="d0cae902-28e2-4e17-856a-6e87d0697a0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0d612-7037-498f-bfff-b82b5e1a658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59d6a30-35d4-4125-9895-745589be728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ae902-28e2-4e17-856a-6e87d0697a0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f2eae0c-84ca-40a5-8805-481621ab7556}" ma:internalName="TaxCatchAll" ma:showField="CatchAllData" ma:web="d0cae902-28e2-4e17-856a-6e87d0697a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230d612-7037-498f-bfff-b82b5e1a6587">
      <Terms xmlns="http://schemas.microsoft.com/office/infopath/2007/PartnerControls"/>
    </lcf76f155ced4ddcb4097134ff3c332f>
    <TaxCatchAll xmlns="d0cae902-28e2-4e17-856a-6e87d0697a0c" xsi:nil="true"/>
  </documentManagement>
</p:properties>
</file>

<file path=customXml/itemProps1.xml><?xml version="1.0" encoding="utf-8"?>
<ds:datastoreItem xmlns:ds="http://schemas.openxmlformats.org/officeDocument/2006/customXml" ds:itemID="{EA728072-99B6-4AA2-9169-FF9ACEC24726}">
  <ds:schemaRefs/>
</ds:datastoreItem>
</file>

<file path=customXml/itemProps2.xml><?xml version="1.0" encoding="utf-8"?>
<ds:datastoreItem xmlns:ds="http://schemas.openxmlformats.org/officeDocument/2006/customXml" ds:itemID="{822AFD6F-EFC9-47BA-B4B1-0CB5EAA6033D}">
  <ds:schemaRefs/>
</ds:datastoreItem>
</file>

<file path=customXml/itemProps3.xml><?xml version="1.0" encoding="utf-8"?>
<ds:datastoreItem xmlns:ds="http://schemas.openxmlformats.org/officeDocument/2006/customXml" ds:itemID="{5E2BFA1F-AD95-43E3-B4EA-9367E7F1F344}">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23</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OPM</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Sigafoose, Matthew</dc:creator>
  <cp:lastModifiedBy>Nickels, Bernard J</cp:lastModifiedBy>
  <cp:revision>13</cp:revision>
  <dcterms:created xsi:type="dcterms:W3CDTF">2024-06-25T18:37:00Z</dcterms:created>
  <dcterms:modified xsi:type="dcterms:W3CDTF">2024-07-22T18:02:00Z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0x01010045ECA336C305624596D27BB48CFAF94C</vt:lpwstr>
  </property>
</Properties>
</file>