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5D5E" w14:paraId="0AE2D31E" w14:textId="54CFFEFF">
      <w:pPr>
        <w:spacing w:before="72" w:line="247" w:lineRule="auto"/>
        <w:ind w:left="120" w:right="139"/>
        <w:rPr>
          <w:i/>
          <w:sz w:val="12"/>
        </w:rPr>
      </w:pPr>
      <w:r w:rsidRPr="00CE6CF6">
        <w:rPr>
          <w:i/>
          <w:spacing w:val="-1"/>
          <w:sz w:val="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1"/>
          <w:sz w:val="10"/>
        </w:rPr>
        <w:t>2-0107</w:t>
      </w:r>
      <w:r w:rsidRPr="00CE6CF6">
        <w:rPr>
          <w:i/>
          <w:spacing w:val="-1"/>
          <w:sz w:val="10"/>
        </w:rPr>
        <w:t>, which expire</w:t>
      </w:r>
      <w:r>
        <w:rPr>
          <w:i/>
          <w:spacing w:val="-1"/>
          <w:sz w:val="10"/>
        </w:rPr>
        <w:t xml:space="preserve">s on </w:t>
      </w:r>
      <w:r w:rsidRPr="00CE6CF6">
        <w:rPr>
          <w:i/>
          <w:spacing w:val="-1"/>
          <w:sz w:val="10"/>
        </w:rPr>
        <w:t xml:space="preserve">XXXX. The time required to complete this information collection is estimated to average </w:t>
      </w:r>
      <w:r w:rsidR="00EB7AA1">
        <w:rPr>
          <w:i/>
          <w:spacing w:val="-1"/>
          <w:sz w:val="10"/>
        </w:rPr>
        <w:t>5</w:t>
      </w:r>
      <w:r w:rsidRPr="00CE6CF6">
        <w:rPr>
          <w:i/>
          <w:spacing w:val="-1"/>
          <w:sz w:val="10"/>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445D5E" w14:paraId="0AE2D31F" w14:textId="77777777">
      <w:pPr>
        <w:pStyle w:val="BodyText"/>
        <w:spacing w:before="85"/>
        <w:rPr>
          <w:sz w:val="12"/>
        </w:rPr>
      </w:pPr>
    </w:p>
    <w:p w:rsidR="00445D5E" w14:paraId="0AE2D320" w14:textId="77777777">
      <w:pPr>
        <w:spacing w:line="244" w:lineRule="auto"/>
        <w:ind w:left="3904" w:right="3141" w:hanging="378"/>
        <w:rPr>
          <w:sz w:val="20"/>
        </w:rPr>
      </w:pPr>
      <w:r>
        <w:rPr>
          <w:sz w:val="20"/>
        </w:rPr>
        <w:t>U.S.</w:t>
      </w:r>
      <w:r>
        <w:rPr>
          <w:spacing w:val="-10"/>
          <w:sz w:val="20"/>
        </w:rPr>
        <w:t xml:space="preserve"> </w:t>
      </w:r>
      <w:r>
        <w:rPr>
          <w:sz w:val="20"/>
        </w:rPr>
        <w:t>Department</w:t>
      </w:r>
      <w:r>
        <w:rPr>
          <w:spacing w:val="-10"/>
          <w:sz w:val="20"/>
        </w:rPr>
        <w:t xml:space="preserve"> </w:t>
      </w:r>
      <w:r>
        <w:rPr>
          <w:sz w:val="20"/>
        </w:rPr>
        <w:t>of</w:t>
      </w:r>
      <w:r>
        <w:rPr>
          <w:spacing w:val="-10"/>
          <w:sz w:val="20"/>
        </w:rPr>
        <w:t xml:space="preserve"> </w:t>
      </w:r>
      <w:r>
        <w:rPr>
          <w:sz w:val="20"/>
        </w:rPr>
        <w:t>Agriculture Rural Utilities Service</w:t>
      </w:r>
    </w:p>
    <w:p w:rsidR="00445D5E" w14:paraId="0AE2D321" w14:textId="77777777">
      <w:pPr>
        <w:pStyle w:val="BodyText"/>
        <w:spacing w:before="7"/>
        <w:rPr>
          <w:i w:val="0"/>
        </w:rPr>
      </w:pPr>
    </w:p>
    <w:p w:rsidR="00445D5E" w14:paraId="0AE2D322" w14:textId="77777777">
      <w:pPr>
        <w:pStyle w:val="Title"/>
      </w:pPr>
      <w:r>
        <w:t>ELECTRIC</w:t>
      </w:r>
      <w:r>
        <w:rPr>
          <w:spacing w:val="-9"/>
        </w:rPr>
        <w:t xml:space="preserve"> </w:t>
      </w:r>
      <w:r>
        <w:t>SYSTEM</w:t>
      </w:r>
      <w:r>
        <w:rPr>
          <w:spacing w:val="-9"/>
        </w:rPr>
        <w:t xml:space="preserve"> </w:t>
      </w:r>
      <w:r>
        <w:t>COMMUNICATIONS</w:t>
      </w:r>
      <w:r>
        <w:rPr>
          <w:spacing w:val="-9"/>
        </w:rPr>
        <w:t xml:space="preserve"> </w:t>
      </w:r>
      <w:r>
        <w:t>AND CONTROL EQUIPMENT CONTRACT</w:t>
      </w:r>
    </w:p>
    <w:p w:rsidR="00445D5E" w14:paraId="0AE2D323" w14:textId="77777777">
      <w:pPr>
        <w:pStyle w:val="Heading1"/>
      </w:pPr>
      <w:r>
        <w:t>(Including</w:t>
      </w:r>
      <w:r>
        <w:rPr>
          <w:spacing w:val="-14"/>
        </w:rPr>
        <w:t xml:space="preserve"> </w:t>
      </w:r>
      <w:r>
        <w:rPr>
          <w:spacing w:val="-2"/>
        </w:rPr>
        <w:t>Installation)</w:t>
      </w:r>
    </w:p>
    <w:p w:rsidR="00445D5E" w14:paraId="0AE2D324" w14:textId="77777777">
      <w:pPr>
        <w:pStyle w:val="Heading2"/>
        <w:spacing w:before="245"/>
      </w:pPr>
      <w:r>
        <w:t>NOTICE</w:t>
      </w:r>
      <w:r>
        <w:rPr>
          <w:spacing w:val="-6"/>
        </w:rPr>
        <w:t xml:space="preserve"> </w:t>
      </w:r>
      <w:r>
        <w:t>AND</w:t>
      </w:r>
      <w:r>
        <w:rPr>
          <w:spacing w:val="-6"/>
        </w:rPr>
        <w:t xml:space="preserve"> </w:t>
      </w:r>
      <w:r>
        <w:t>INSTRUCTIONS</w:t>
      </w:r>
      <w:r>
        <w:rPr>
          <w:spacing w:val="-6"/>
        </w:rPr>
        <w:t xml:space="preserve"> </w:t>
      </w:r>
      <w:r>
        <w:t>TO</w:t>
      </w:r>
      <w:r>
        <w:rPr>
          <w:spacing w:val="-5"/>
        </w:rPr>
        <w:t xml:space="preserve"> </w:t>
      </w:r>
      <w:r>
        <w:rPr>
          <w:spacing w:val="-2"/>
        </w:rPr>
        <w:t>BIDDERS</w:t>
      </w:r>
    </w:p>
    <w:p w:rsidR="00445D5E" w14:paraId="0AE2D325" w14:textId="77777777">
      <w:pPr>
        <w:pStyle w:val="ListParagraph"/>
        <w:numPr>
          <w:ilvl w:val="0"/>
          <w:numId w:val="11"/>
        </w:numPr>
        <w:tabs>
          <w:tab w:val="left" w:pos="479"/>
          <w:tab w:val="left" w:pos="9270"/>
        </w:tabs>
        <w:spacing w:before="245" w:line="489" w:lineRule="auto"/>
        <w:ind w:left="479" w:right="227"/>
        <w:rPr>
          <w:i/>
          <w:sz w:val="20"/>
        </w:rPr>
      </w:pPr>
      <w:r>
        <w:rPr>
          <w:b/>
          <w:sz w:val="20"/>
        </w:rPr>
        <w:t xml:space="preserve">Sealed proposals </w:t>
      </w:r>
      <w:r>
        <w:rPr>
          <w:i/>
          <w:sz w:val="20"/>
        </w:rPr>
        <w:t>to furnish, deliver, install, align, and test communications and control equipment for a</w:t>
      </w:r>
      <w:r>
        <w:rPr>
          <w:i/>
          <w:spacing w:val="80"/>
          <w:sz w:val="20"/>
        </w:rPr>
        <w:t xml:space="preserve"> </w:t>
      </w:r>
      <w:r>
        <w:rPr>
          <w:i/>
          <w:sz w:val="20"/>
        </w:rPr>
        <w:t xml:space="preserve">rural electric project of </w:t>
      </w:r>
      <w:r>
        <w:rPr>
          <w:i/>
          <w:sz w:val="20"/>
          <w:u w:val="single"/>
        </w:rPr>
        <w:tab/>
      </w:r>
      <w:r>
        <w:rPr>
          <w:i/>
          <w:spacing w:val="-13"/>
          <w:sz w:val="20"/>
        </w:rPr>
        <w:t xml:space="preserve"> </w:t>
      </w:r>
      <w:r>
        <w:rPr>
          <w:i/>
          <w:sz w:val="20"/>
        </w:rPr>
        <w:t>,</w:t>
      </w:r>
    </w:p>
    <w:p w:rsidR="00445D5E" w14:paraId="0AE2D326" w14:textId="77777777">
      <w:pPr>
        <w:pStyle w:val="BodyText"/>
        <w:tabs>
          <w:tab w:val="left" w:pos="3057"/>
          <w:tab w:val="left" w:pos="3700"/>
          <w:tab w:val="left" w:pos="4131"/>
          <w:tab w:val="left" w:pos="7622"/>
          <w:tab w:val="left" w:pos="8377"/>
        </w:tabs>
        <w:spacing w:line="489" w:lineRule="auto"/>
        <w:ind w:left="479" w:right="139"/>
      </w:pPr>
      <w:r>
        <w:t xml:space="preserve">RUS designation </w:t>
      </w:r>
      <w:r>
        <w:rPr>
          <w:u w:val="single"/>
        </w:rPr>
        <w:tab/>
      </w:r>
      <w:r>
        <w:rPr>
          <w:u w:val="single"/>
        </w:rPr>
        <w:tab/>
      </w:r>
      <w:r>
        <w:rPr>
          <w:spacing w:val="-2"/>
        </w:rPr>
        <w:t xml:space="preserve"> </w:t>
      </w:r>
      <w:r>
        <w:t>,</w:t>
      </w:r>
      <w:r>
        <w:rPr>
          <w:spacing w:val="-2"/>
        </w:rPr>
        <w:t xml:space="preserve"> </w:t>
      </w:r>
      <w:r>
        <w:t>(hereinafter</w:t>
      </w:r>
      <w:r>
        <w:rPr>
          <w:spacing w:val="-2"/>
        </w:rPr>
        <w:t xml:space="preserve"> </w:t>
      </w:r>
      <w:r>
        <w:t>called</w:t>
      </w:r>
      <w:r>
        <w:rPr>
          <w:spacing w:val="-2"/>
        </w:rPr>
        <w:t xml:space="preserve"> </w:t>
      </w:r>
      <w:r>
        <w:t>the</w:t>
      </w:r>
      <w:r>
        <w:rPr>
          <w:spacing w:val="-2"/>
        </w:rPr>
        <w:t xml:space="preserve"> </w:t>
      </w:r>
      <w:r>
        <w:t>“Owner”)</w:t>
      </w:r>
      <w:r>
        <w:rPr>
          <w:spacing w:val="-4"/>
        </w:rPr>
        <w:t xml:space="preserve"> </w:t>
      </w:r>
      <w:r>
        <w:t>will</w:t>
      </w:r>
      <w:r>
        <w:rPr>
          <w:spacing w:val="-3"/>
        </w:rPr>
        <w:t xml:space="preserve"> </w:t>
      </w:r>
      <w:r>
        <w:t>be</w:t>
      </w:r>
      <w:r>
        <w:rPr>
          <w:spacing w:val="-2"/>
        </w:rPr>
        <w:t xml:space="preserve"> </w:t>
      </w:r>
      <w:r>
        <w:t>received</w:t>
      </w:r>
      <w:r>
        <w:rPr>
          <w:spacing w:val="-2"/>
        </w:rPr>
        <w:t xml:space="preserve"> </w:t>
      </w:r>
      <w:r>
        <w:t>by</w:t>
      </w:r>
      <w:r>
        <w:rPr>
          <w:spacing w:val="-2"/>
        </w:rPr>
        <w:t xml:space="preserve"> </w:t>
      </w:r>
      <w:r>
        <w:t>the</w:t>
      </w:r>
      <w:r>
        <w:rPr>
          <w:spacing w:val="-2"/>
        </w:rPr>
        <w:t xml:space="preserve"> </w:t>
      </w:r>
      <w:r>
        <w:t>Owner</w:t>
      </w:r>
      <w:r>
        <w:rPr>
          <w:spacing w:val="-2"/>
        </w:rPr>
        <w:t xml:space="preserve"> </w:t>
      </w:r>
      <w:r>
        <w:t>on</w:t>
      </w:r>
      <w:r>
        <w:rPr>
          <w:spacing w:val="-2"/>
        </w:rPr>
        <w:t xml:space="preserve"> </w:t>
      </w:r>
      <w:r>
        <w:t xml:space="preserve">or before </w:t>
      </w:r>
      <w:r>
        <w:rPr>
          <w:u w:val="single"/>
        </w:rPr>
        <w:tab/>
      </w:r>
      <w:r>
        <w:t xml:space="preserve"> o'clock </w:t>
      </w:r>
      <w:r>
        <w:rPr>
          <w:u w:val="single"/>
        </w:rPr>
        <w:tab/>
      </w:r>
      <w:r>
        <w:t xml:space="preserve"> M., </w:t>
      </w:r>
      <w:r>
        <w:rPr>
          <w:u w:val="single"/>
        </w:rPr>
        <w:tab/>
      </w:r>
      <w:r>
        <w:t xml:space="preserve"> , 20</w:t>
      </w:r>
      <w:r>
        <w:rPr>
          <w:u w:val="single"/>
        </w:rPr>
        <w:tab/>
      </w:r>
      <w:r>
        <w:t xml:space="preserve"> , at its office</w:t>
      </w:r>
    </w:p>
    <w:p w:rsidR="00445D5E" w14:paraId="0AE2D327" w14:textId="77777777">
      <w:pPr>
        <w:pStyle w:val="BodyText"/>
        <w:tabs>
          <w:tab w:val="left" w:pos="5320"/>
        </w:tabs>
        <w:spacing w:line="244" w:lineRule="auto"/>
        <w:ind w:left="479" w:right="139"/>
      </w:pPr>
      <w:r>
        <w:t xml:space="preserve">at </w:t>
      </w:r>
      <w:r>
        <w:rPr>
          <w:u w:val="single"/>
        </w:rPr>
        <w:tab/>
      </w:r>
      <w:r>
        <w:t xml:space="preserve"> at which time and place the proposals will be privately opened.</w:t>
      </w:r>
      <w:r>
        <w:rPr>
          <w:spacing w:val="40"/>
        </w:rPr>
        <w:t xml:space="preserve"> </w:t>
      </w:r>
      <w:r>
        <w:t>Any proposals received subsequent to the time specified will be promptly returned to the Bidder</w:t>
      </w:r>
      <w:r>
        <w:rPr>
          <w:spacing w:val="-1"/>
        </w:rPr>
        <w:t xml:space="preserve"> </w:t>
      </w:r>
      <w:r>
        <w:t>unopened.</w:t>
      </w:r>
      <w:r>
        <w:rPr>
          <w:spacing w:val="40"/>
        </w:rPr>
        <w:t xml:space="preserve"> </w:t>
      </w:r>
      <w:r>
        <w:t>The</w:t>
      </w:r>
      <w:r>
        <w:rPr>
          <w:spacing w:val="-1"/>
        </w:rPr>
        <w:t xml:space="preserve"> </w:t>
      </w:r>
      <w:r>
        <w:t>Owner,</w:t>
      </w:r>
      <w:r>
        <w:rPr>
          <w:spacing w:val="-1"/>
        </w:rPr>
        <w:t xml:space="preserve"> </w:t>
      </w:r>
      <w:r>
        <w:t>subsequent</w:t>
      </w:r>
      <w:r>
        <w:rPr>
          <w:spacing w:val="-2"/>
        </w:rPr>
        <w:t xml:space="preserve"> </w:t>
      </w:r>
      <w:r>
        <w:t>to the</w:t>
      </w:r>
      <w:r>
        <w:rPr>
          <w:spacing w:val="-1"/>
        </w:rPr>
        <w:t xml:space="preserve"> </w:t>
      </w:r>
      <w:r>
        <w:t>bid</w:t>
      </w:r>
      <w:r>
        <w:rPr>
          <w:spacing w:val="-1"/>
        </w:rPr>
        <w:t xml:space="preserve"> </w:t>
      </w:r>
      <w:r>
        <w:t>opening,</w:t>
      </w:r>
      <w:r>
        <w:rPr>
          <w:spacing w:val="-1"/>
        </w:rPr>
        <w:t xml:space="preserve"> </w:t>
      </w:r>
      <w:r>
        <w:t>may</w:t>
      </w:r>
      <w:r>
        <w:rPr>
          <w:spacing w:val="-1"/>
        </w:rPr>
        <w:t xml:space="preserve"> </w:t>
      </w:r>
      <w:r>
        <w:t>elect</w:t>
      </w:r>
      <w:r>
        <w:rPr>
          <w:spacing w:val="-1"/>
        </w:rPr>
        <w:t xml:space="preserve"> </w:t>
      </w:r>
      <w:r>
        <w:t>to conduct</w:t>
      </w:r>
      <w:r>
        <w:rPr>
          <w:spacing w:val="-1"/>
        </w:rPr>
        <w:t xml:space="preserve"> </w:t>
      </w:r>
      <w:r>
        <w:t>negotiations</w:t>
      </w:r>
      <w:r>
        <w:rPr>
          <w:spacing w:val="-1"/>
        </w:rPr>
        <w:t xml:space="preserve"> </w:t>
      </w:r>
      <w:r>
        <w:t>with the</w:t>
      </w:r>
      <w:r>
        <w:rPr>
          <w:spacing w:val="-1"/>
        </w:rPr>
        <w:t xml:space="preserve"> </w:t>
      </w:r>
      <w:r>
        <w:t>bidder to resolve any questions related to the substance of the bidder's proposal and to arrive at a final price.</w:t>
      </w:r>
    </w:p>
    <w:p w:rsidR="00445D5E" w14:paraId="0AE2D328" w14:textId="77777777">
      <w:pPr>
        <w:pStyle w:val="BodyText"/>
        <w:spacing w:before="6"/>
      </w:pPr>
    </w:p>
    <w:p w:rsidR="00445D5E" w14:paraId="0AE2D329" w14:textId="77777777">
      <w:pPr>
        <w:pStyle w:val="ListParagraph"/>
        <w:numPr>
          <w:ilvl w:val="0"/>
          <w:numId w:val="11"/>
        </w:numPr>
        <w:tabs>
          <w:tab w:val="left" w:pos="479"/>
          <w:tab w:val="left" w:pos="9461"/>
        </w:tabs>
        <w:spacing w:line="489" w:lineRule="auto"/>
        <w:ind w:left="479" w:right="136"/>
        <w:rPr>
          <w:i/>
          <w:sz w:val="20"/>
        </w:rPr>
      </w:pPr>
      <w:r>
        <w:rPr>
          <w:b/>
          <w:sz w:val="20"/>
        </w:rPr>
        <w:t>Obtaining Documents.</w:t>
      </w:r>
      <w:r>
        <w:rPr>
          <w:b/>
          <w:spacing w:val="40"/>
          <w:sz w:val="20"/>
        </w:rPr>
        <w:t xml:space="preserve"> </w:t>
      </w:r>
      <w:r>
        <w:rPr>
          <w:i/>
          <w:sz w:val="20"/>
        </w:rPr>
        <w:t xml:space="preserve">The Plans, Specifications, and Construction Drawings, together with all necessary forms and other documents for bidders may be obtained from the Owner, or from the Engineer </w:t>
      </w:r>
      <w:r>
        <w:rPr>
          <w:i/>
          <w:sz w:val="20"/>
          <w:u w:val="single"/>
        </w:rPr>
        <w:tab/>
      </w:r>
    </w:p>
    <w:p w:rsidR="00445D5E" w14:paraId="0AE2D32A" w14:textId="77777777">
      <w:pPr>
        <w:pStyle w:val="BodyText"/>
        <w:tabs>
          <w:tab w:val="left" w:pos="2493"/>
          <w:tab w:val="left" w:pos="9394"/>
        </w:tabs>
        <w:spacing w:line="228" w:lineRule="exact"/>
        <w:ind w:left="479"/>
      </w:pPr>
      <w:r>
        <w:rPr>
          <w:u w:val="single"/>
        </w:rPr>
        <w:tab/>
      </w:r>
      <w:r>
        <w:t xml:space="preserve"> at the latter's office at </w:t>
      </w:r>
      <w:r>
        <w:rPr>
          <w:u w:val="single"/>
        </w:rPr>
        <w:tab/>
      </w:r>
    </w:p>
    <w:p w:rsidR="00445D5E" w14:paraId="0AE2D32B" w14:textId="77777777">
      <w:pPr>
        <w:pStyle w:val="BodyText"/>
        <w:spacing w:before="8"/>
      </w:pPr>
    </w:p>
    <w:p w:rsidR="00445D5E" w14:paraId="0AE2D32C" w14:textId="77777777">
      <w:pPr>
        <w:pStyle w:val="BodyText"/>
        <w:tabs>
          <w:tab w:val="left" w:pos="4682"/>
        </w:tabs>
        <w:spacing w:line="244" w:lineRule="auto"/>
        <w:ind w:left="479" w:right="245"/>
      </w:pPr>
      <w:r>
        <w:t>upon the payment of $</w:t>
      </w:r>
      <w:r>
        <w:rPr>
          <w:u w:val="single"/>
        </w:rPr>
        <w:tab/>
      </w:r>
      <w:r>
        <w:rPr>
          <w:spacing w:val="-2"/>
        </w:rPr>
        <w:t xml:space="preserve"> </w:t>
      </w:r>
      <w:r>
        <w:t>,</w:t>
      </w:r>
      <w:r>
        <w:rPr>
          <w:spacing w:val="-2"/>
        </w:rPr>
        <w:t xml:space="preserve"> </w:t>
      </w:r>
      <w:r>
        <w:t>which</w:t>
      </w:r>
      <w:r>
        <w:rPr>
          <w:spacing w:val="-2"/>
        </w:rPr>
        <w:t xml:space="preserve"> </w:t>
      </w:r>
      <w:r>
        <w:t>payment</w:t>
      </w:r>
      <w:r>
        <w:rPr>
          <w:spacing w:val="-2"/>
        </w:rPr>
        <w:t xml:space="preserve"> </w:t>
      </w:r>
      <w:r>
        <w:t>will</w:t>
      </w:r>
      <w:r>
        <w:rPr>
          <w:spacing w:val="-2"/>
        </w:rPr>
        <w:t xml:space="preserve"> </w:t>
      </w:r>
      <w:r>
        <w:t>not</w:t>
      </w:r>
      <w:r>
        <w:rPr>
          <w:spacing w:val="-2"/>
        </w:rPr>
        <w:t xml:space="preserve"> </w:t>
      </w:r>
      <w:r>
        <w:t>be</w:t>
      </w:r>
      <w:r>
        <w:rPr>
          <w:spacing w:val="-2"/>
        </w:rPr>
        <w:t xml:space="preserve"> </w:t>
      </w:r>
      <w:r>
        <w:t>subject</w:t>
      </w:r>
      <w:r>
        <w:rPr>
          <w:spacing w:val="-3"/>
        </w:rPr>
        <w:t xml:space="preserve"> </w:t>
      </w:r>
      <w:r>
        <w:t>to</w:t>
      </w:r>
      <w:r>
        <w:rPr>
          <w:spacing w:val="-2"/>
        </w:rPr>
        <w:t xml:space="preserve"> </w:t>
      </w:r>
      <w:r>
        <w:t>refund.</w:t>
      </w:r>
      <w:r>
        <w:rPr>
          <w:spacing w:val="40"/>
        </w:rPr>
        <w:t xml:space="preserve"> </w:t>
      </w:r>
      <w:r>
        <w:t>The</w:t>
      </w:r>
      <w:r>
        <w:rPr>
          <w:spacing w:val="-2"/>
        </w:rPr>
        <w:t xml:space="preserve"> </w:t>
      </w:r>
      <w:r>
        <w:t xml:space="preserve">Plans, Specifications, and Construction Drawings may be examined at the office of the Owner or at the office of the </w:t>
      </w:r>
      <w:r>
        <w:rPr>
          <w:spacing w:val="-2"/>
        </w:rPr>
        <w:t>Engineer.</w:t>
      </w:r>
    </w:p>
    <w:p w:rsidR="00445D5E" w14:paraId="0AE2D32D" w14:textId="77777777">
      <w:pPr>
        <w:pStyle w:val="BodyText"/>
        <w:spacing w:before="11"/>
      </w:pPr>
    </w:p>
    <w:p w:rsidR="00445D5E" w14:paraId="0AE2D32E" w14:textId="77777777">
      <w:pPr>
        <w:pStyle w:val="ListParagraph"/>
        <w:numPr>
          <w:ilvl w:val="0"/>
          <w:numId w:val="11"/>
        </w:numPr>
        <w:tabs>
          <w:tab w:val="left" w:pos="479"/>
        </w:tabs>
        <w:spacing w:before="1" w:line="244" w:lineRule="auto"/>
        <w:ind w:left="479" w:right="174"/>
        <w:rPr>
          <w:i/>
          <w:sz w:val="20"/>
        </w:rPr>
      </w:pPr>
      <w:r>
        <w:rPr>
          <w:b/>
          <w:sz w:val="20"/>
        </w:rPr>
        <w:t>Manner of Submitting Proposals.</w:t>
      </w:r>
      <w:r>
        <w:rPr>
          <w:b/>
          <w:spacing w:val="40"/>
          <w:sz w:val="20"/>
        </w:rPr>
        <w:t xml:space="preserve"> </w:t>
      </w:r>
      <w:r>
        <w:rPr>
          <w:i/>
          <w:sz w:val="20"/>
        </w:rPr>
        <w:t>Proposals and all supporting instruments must be submitted on the forms furnished by the Owner and must be delivered in a sealed envelope addressed to the Owner.</w:t>
      </w:r>
      <w:r>
        <w:rPr>
          <w:i/>
          <w:spacing w:val="40"/>
          <w:sz w:val="20"/>
        </w:rPr>
        <w:t xml:space="preserve"> </w:t>
      </w:r>
      <w:r>
        <w:rPr>
          <w:i/>
          <w:sz w:val="20"/>
        </w:rPr>
        <w:t>The name and address of the Bidder, its license number if a license is required by the State, and the date and hour of the opening of bids must</w:t>
      </w:r>
      <w:r>
        <w:rPr>
          <w:i/>
          <w:spacing w:val="-1"/>
          <w:sz w:val="20"/>
        </w:rPr>
        <w:t xml:space="preserve"> </w:t>
      </w:r>
      <w:r>
        <w:rPr>
          <w:i/>
          <w:sz w:val="20"/>
        </w:rPr>
        <w:t>appear on the envelope in which the Proposal is submitted.</w:t>
      </w:r>
      <w:r>
        <w:rPr>
          <w:i/>
          <w:spacing w:val="40"/>
          <w:sz w:val="20"/>
        </w:rPr>
        <w:t xml:space="preserve"> </w:t>
      </w:r>
      <w:r>
        <w:rPr>
          <w:i/>
          <w:sz w:val="20"/>
        </w:rPr>
        <w:t>Proposals must be completed in ink or typewritten.</w:t>
      </w:r>
      <w:r>
        <w:rPr>
          <w:i/>
          <w:spacing w:val="40"/>
          <w:sz w:val="20"/>
        </w:rPr>
        <w:t xml:space="preserve"> </w:t>
      </w:r>
      <w:r>
        <w:rPr>
          <w:i/>
          <w:sz w:val="20"/>
        </w:rPr>
        <w:t>No alterations or interlineations will be permitted, unless made before submission, and initialed and dated.</w:t>
      </w:r>
      <w:r>
        <w:rPr>
          <w:i/>
          <w:spacing w:val="40"/>
          <w:sz w:val="20"/>
        </w:rPr>
        <w:t xml:space="preserve"> </w:t>
      </w:r>
      <w:r>
        <w:rPr>
          <w:i/>
          <w:sz w:val="20"/>
        </w:rPr>
        <w:t xml:space="preserve">The successful Bidder will be required to execute two additional counterparts of the </w:t>
      </w:r>
      <w:r>
        <w:rPr>
          <w:i/>
          <w:spacing w:val="-2"/>
          <w:sz w:val="20"/>
        </w:rPr>
        <w:t>Proposal.</w:t>
      </w:r>
    </w:p>
    <w:p w:rsidR="00445D5E" w14:paraId="0AE2D32F" w14:textId="77777777">
      <w:pPr>
        <w:pStyle w:val="BodyText"/>
        <w:spacing w:before="9"/>
      </w:pPr>
    </w:p>
    <w:p w:rsidR="00445D5E" w14:paraId="0AE2D330" w14:textId="77777777">
      <w:pPr>
        <w:pStyle w:val="ListParagraph"/>
        <w:numPr>
          <w:ilvl w:val="0"/>
          <w:numId w:val="11"/>
        </w:numPr>
        <w:tabs>
          <w:tab w:val="left" w:pos="479"/>
        </w:tabs>
        <w:spacing w:line="244" w:lineRule="auto"/>
        <w:ind w:left="479" w:right="166"/>
        <w:rPr>
          <w:i/>
          <w:sz w:val="20"/>
        </w:rPr>
      </w:pPr>
      <w:r>
        <w:rPr>
          <w:b/>
          <w:sz w:val="20"/>
        </w:rPr>
        <w:t>Due Diligence.</w:t>
      </w:r>
      <w:r>
        <w:rPr>
          <w:b/>
          <w:spacing w:val="40"/>
          <w:sz w:val="20"/>
        </w:rPr>
        <w:t xml:space="preserve"> </w:t>
      </w:r>
      <w:r>
        <w:rPr>
          <w:i/>
          <w:sz w:val="20"/>
        </w:rPr>
        <w:t>Prior to the submission of the Proposal, the Bidder shall make and shall be deemed to have made a careful examination of the site of the project and of the Plans, Specifications, Construction Drawings, and forms of Contractor's Proposal and Contractor's Bond, and shall review the location and nature of the proposed work, the transportation facilities, the kind and character of soil and terrain to be encountered, the kind of facilities required before and during the work, general local conditions, environmental and historic preservation considerations, and all other matters that may affect the cost and time of completion of the work. Bidder</w:t>
      </w:r>
      <w:r>
        <w:rPr>
          <w:i/>
          <w:spacing w:val="-1"/>
          <w:sz w:val="20"/>
        </w:rPr>
        <w:t xml:space="preserve"> </w:t>
      </w:r>
      <w:r>
        <w:rPr>
          <w:i/>
          <w:sz w:val="20"/>
        </w:rPr>
        <w:t>will</w:t>
      </w:r>
      <w:r>
        <w:rPr>
          <w:i/>
          <w:spacing w:val="-1"/>
          <w:sz w:val="20"/>
        </w:rPr>
        <w:t xml:space="preserve"> </w:t>
      </w:r>
      <w:r>
        <w:rPr>
          <w:i/>
          <w:sz w:val="20"/>
        </w:rPr>
        <w:t>be</w:t>
      </w:r>
      <w:r>
        <w:rPr>
          <w:i/>
          <w:spacing w:val="-1"/>
          <w:sz w:val="20"/>
        </w:rPr>
        <w:t xml:space="preserve"> </w:t>
      </w:r>
      <w:r>
        <w:rPr>
          <w:i/>
          <w:sz w:val="20"/>
        </w:rPr>
        <w:t>required</w:t>
      </w:r>
      <w:r>
        <w:rPr>
          <w:i/>
          <w:spacing w:val="-1"/>
          <w:sz w:val="20"/>
        </w:rPr>
        <w:t xml:space="preserve"> </w:t>
      </w:r>
      <w:r>
        <w:rPr>
          <w:i/>
          <w:sz w:val="20"/>
        </w:rPr>
        <w:t>to</w:t>
      </w:r>
      <w:r>
        <w:rPr>
          <w:i/>
          <w:spacing w:val="-1"/>
          <w:sz w:val="20"/>
        </w:rPr>
        <w:t xml:space="preserve"> </w:t>
      </w:r>
      <w:r>
        <w:rPr>
          <w:i/>
          <w:sz w:val="20"/>
        </w:rPr>
        <w:t>comply</w:t>
      </w:r>
      <w:r>
        <w:rPr>
          <w:i/>
          <w:spacing w:val="-1"/>
          <w:sz w:val="20"/>
        </w:rPr>
        <w:t xml:space="preserve"> </w:t>
      </w:r>
      <w:r>
        <w:rPr>
          <w:i/>
          <w:sz w:val="20"/>
        </w:rPr>
        <w:t>with</w:t>
      </w:r>
      <w:r>
        <w:rPr>
          <w:i/>
          <w:spacing w:val="-1"/>
          <w:sz w:val="20"/>
        </w:rPr>
        <w:t xml:space="preserve"> </w:t>
      </w:r>
      <w:r>
        <w:rPr>
          <w:i/>
          <w:sz w:val="20"/>
        </w:rPr>
        <w:t>all</w:t>
      </w:r>
      <w:r>
        <w:rPr>
          <w:i/>
          <w:spacing w:val="-1"/>
          <w:sz w:val="20"/>
        </w:rPr>
        <w:t xml:space="preserve"> </w:t>
      </w:r>
      <w:r>
        <w:rPr>
          <w:i/>
          <w:sz w:val="20"/>
        </w:rPr>
        <w:t>federal,</w:t>
      </w:r>
      <w:r>
        <w:rPr>
          <w:i/>
          <w:spacing w:val="-1"/>
          <w:sz w:val="20"/>
        </w:rPr>
        <w:t xml:space="preserve"> </w:t>
      </w:r>
      <w:r>
        <w:rPr>
          <w:i/>
          <w:sz w:val="20"/>
        </w:rPr>
        <w:t>state,</w:t>
      </w:r>
      <w:r>
        <w:rPr>
          <w:i/>
          <w:spacing w:val="-1"/>
          <w:sz w:val="20"/>
        </w:rPr>
        <w:t xml:space="preserve"> </w:t>
      </w:r>
      <w:r>
        <w:rPr>
          <w:i/>
          <w:sz w:val="20"/>
        </w:rPr>
        <w:t>and</w:t>
      </w:r>
      <w:r>
        <w:rPr>
          <w:i/>
          <w:spacing w:val="-1"/>
          <w:sz w:val="20"/>
        </w:rPr>
        <w:t xml:space="preserve"> </w:t>
      </w:r>
      <w:r>
        <w:rPr>
          <w:i/>
          <w:sz w:val="20"/>
        </w:rPr>
        <w:t>local</w:t>
      </w:r>
      <w:r>
        <w:rPr>
          <w:i/>
          <w:spacing w:val="-1"/>
          <w:sz w:val="20"/>
        </w:rPr>
        <w:t xml:space="preserve"> </w:t>
      </w:r>
      <w:r>
        <w:rPr>
          <w:i/>
          <w:sz w:val="20"/>
        </w:rPr>
        <w:t>laws,</w:t>
      </w:r>
      <w:r>
        <w:rPr>
          <w:i/>
          <w:spacing w:val="-1"/>
          <w:sz w:val="20"/>
        </w:rPr>
        <w:t xml:space="preserve"> </w:t>
      </w:r>
      <w:r>
        <w:rPr>
          <w:i/>
          <w:sz w:val="20"/>
        </w:rPr>
        <w:t>rules,</w:t>
      </w:r>
      <w:r>
        <w:rPr>
          <w:i/>
          <w:spacing w:val="-1"/>
          <w:sz w:val="20"/>
        </w:rPr>
        <w:t xml:space="preserve"> </w:t>
      </w:r>
      <w:r>
        <w:rPr>
          <w:i/>
          <w:sz w:val="20"/>
        </w:rPr>
        <w:t>and</w:t>
      </w:r>
      <w:r>
        <w:rPr>
          <w:i/>
          <w:spacing w:val="-1"/>
          <w:sz w:val="20"/>
        </w:rPr>
        <w:t xml:space="preserve"> </w:t>
      </w:r>
      <w:r>
        <w:rPr>
          <w:i/>
          <w:sz w:val="20"/>
        </w:rPr>
        <w:t>regulations</w:t>
      </w:r>
      <w:r>
        <w:rPr>
          <w:i/>
          <w:spacing w:val="-1"/>
          <w:sz w:val="20"/>
        </w:rPr>
        <w:t xml:space="preserve"> </w:t>
      </w:r>
      <w:r>
        <w:rPr>
          <w:i/>
          <w:sz w:val="20"/>
        </w:rPr>
        <w:t>applicable</w:t>
      </w:r>
      <w:r>
        <w:rPr>
          <w:i/>
          <w:spacing w:val="-1"/>
          <w:sz w:val="20"/>
        </w:rPr>
        <w:t xml:space="preserve"> </w:t>
      </w:r>
      <w:r>
        <w:rPr>
          <w:i/>
          <w:sz w:val="20"/>
        </w:rPr>
        <w:t>to</w:t>
      </w:r>
      <w:r>
        <w:rPr>
          <w:i/>
          <w:spacing w:val="-1"/>
          <w:sz w:val="20"/>
        </w:rPr>
        <w:t xml:space="preserve"> </w:t>
      </w:r>
      <w:r>
        <w:rPr>
          <w:i/>
          <w:sz w:val="20"/>
        </w:rPr>
        <w:t>its performance, including those pertaining to the licensing of contractors, and the Anti Kick-Back Act of 1986</w:t>
      </w:r>
      <w:r>
        <w:rPr>
          <w:i/>
          <w:spacing w:val="80"/>
          <w:sz w:val="20"/>
        </w:rPr>
        <w:t xml:space="preserve"> </w:t>
      </w:r>
      <w:r>
        <w:rPr>
          <w:i/>
          <w:sz w:val="20"/>
        </w:rPr>
        <w:t>(41 U.S.C. 51 et seq).</w:t>
      </w:r>
    </w:p>
    <w:p w:rsidR="00445D5E" w14:paraId="0AE2D331" w14:textId="77777777">
      <w:pPr>
        <w:pStyle w:val="BodyText"/>
        <w:spacing w:before="8"/>
      </w:pPr>
    </w:p>
    <w:p w:rsidR="00445D5E" w14:paraId="0AE2D332" w14:textId="77777777">
      <w:pPr>
        <w:pStyle w:val="ListParagraph"/>
        <w:numPr>
          <w:ilvl w:val="0"/>
          <w:numId w:val="11"/>
        </w:numPr>
        <w:tabs>
          <w:tab w:val="left" w:pos="479"/>
        </w:tabs>
        <w:spacing w:before="1"/>
        <w:ind w:left="479" w:hanging="359"/>
        <w:rPr>
          <w:i/>
          <w:sz w:val="20"/>
        </w:rPr>
      </w:pPr>
      <w:r>
        <w:rPr>
          <w:b/>
          <w:sz w:val="20"/>
        </w:rPr>
        <w:t>Proposals</w:t>
      </w:r>
      <w:r>
        <w:rPr>
          <w:b/>
          <w:spacing w:val="-2"/>
          <w:sz w:val="20"/>
        </w:rPr>
        <w:t xml:space="preserve"> </w:t>
      </w:r>
      <w:r>
        <w:rPr>
          <w:i/>
          <w:sz w:val="20"/>
        </w:rPr>
        <w:t>will be accepted only</w:t>
      </w:r>
      <w:r>
        <w:rPr>
          <w:i/>
          <w:spacing w:val="-1"/>
          <w:sz w:val="20"/>
        </w:rPr>
        <w:t xml:space="preserve"> </w:t>
      </w:r>
      <w:r>
        <w:rPr>
          <w:i/>
          <w:sz w:val="20"/>
        </w:rPr>
        <w:t>from those prequalified bidders</w:t>
      </w:r>
      <w:r>
        <w:rPr>
          <w:i/>
          <w:spacing w:val="-1"/>
          <w:sz w:val="20"/>
        </w:rPr>
        <w:t xml:space="preserve"> </w:t>
      </w:r>
      <w:r>
        <w:rPr>
          <w:i/>
          <w:sz w:val="20"/>
        </w:rPr>
        <w:t>invited by the Owner</w:t>
      </w:r>
      <w:r>
        <w:rPr>
          <w:i/>
          <w:spacing w:val="-1"/>
          <w:sz w:val="20"/>
        </w:rPr>
        <w:t xml:space="preserve"> </w:t>
      </w:r>
      <w:r>
        <w:rPr>
          <w:i/>
          <w:sz w:val="20"/>
        </w:rPr>
        <w:t xml:space="preserve">to submit a </w:t>
      </w:r>
      <w:r>
        <w:rPr>
          <w:i/>
          <w:spacing w:val="-2"/>
          <w:sz w:val="20"/>
        </w:rPr>
        <w:t>proposal.</w:t>
      </w:r>
    </w:p>
    <w:p w:rsidR="00445D5E" w14:paraId="0AE2D333" w14:textId="77777777">
      <w:pPr>
        <w:pStyle w:val="BodyText"/>
        <w:spacing w:before="17"/>
      </w:pPr>
    </w:p>
    <w:p w:rsidR="00445D5E" w14:paraId="0AE2D334" w14:textId="77777777">
      <w:pPr>
        <w:pStyle w:val="ListParagraph"/>
        <w:numPr>
          <w:ilvl w:val="0"/>
          <w:numId w:val="11"/>
        </w:numPr>
        <w:tabs>
          <w:tab w:val="left" w:pos="480"/>
        </w:tabs>
        <w:spacing w:line="244" w:lineRule="auto"/>
        <w:ind w:right="803"/>
        <w:rPr>
          <w:i/>
          <w:sz w:val="20"/>
        </w:rPr>
      </w:pPr>
      <w:r>
        <w:rPr>
          <w:b/>
          <w:sz w:val="20"/>
        </w:rPr>
        <w:t>The</w:t>
      </w:r>
      <w:r>
        <w:rPr>
          <w:b/>
          <w:spacing w:val="-1"/>
          <w:sz w:val="20"/>
        </w:rPr>
        <w:t xml:space="preserve"> </w:t>
      </w:r>
      <w:r>
        <w:rPr>
          <w:b/>
          <w:sz w:val="20"/>
        </w:rPr>
        <w:t>Time</w:t>
      </w:r>
      <w:r>
        <w:rPr>
          <w:b/>
          <w:spacing w:val="-1"/>
          <w:sz w:val="20"/>
        </w:rPr>
        <w:t xml:space="preserve"> </w:t>
      </w:r>
      <w:r>
        <w:rPr>
          <w:b/>
          <w:sz w:val="20"/>
        </w:rPr>
        <w:t>for</w:t>
      </w:r>
      <w:r>
        <w:rPr>
          <w:b/>
          <w:spacing w:val="-1"/>
          <w:sz w:val="20"/>
        </w:rPr>
        <w:t xml:space="preserve"> </w:t>
      </w:r>
      <w:r>
        <w:rPr>
          <w:b/>
          <w:sz w:val="20"/>
        </w:rPr>
        <w:t>Completion</w:t>
      </w:r>
      <w:r>
        <w:rPr>
          <w:b/>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work</w:t>
      </w:r>
      <w:r>
        <w:rPr>
          <w:i/>
          <w:spacing w:val="-1"/>
          <w:sz w:val="20"/>
        </w:rPr>
        <w:t xml:space="preserve"> </w:t>
      </w:r>
      <w:r>
        <w:rPr>
          <w:i/>
          <w:sz w:val="20"/>
        </w:rPr>
        <w:t>is</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essence</w:t>
      </w:r>
      <w:r>
        <w:rPr>
          <w:i/>
          <w:spacing w:val="-1"/>
          <w:sz w:val="20"/>
        </w:rPr>
        <w:t xml:space="preserve"> </w:t>
      </w:r>
      <w:r>
        <w:rPr>
          <w:i/>
          <w:sz w:val="20"/>
        </w:rPr>
        <w:t>of</w:t>
      </w:r>
      <w:r>
        <w:rPr>
          <w:i/>
          <w:spacing w:val="-1"/>
          <w:sz w:val="20"/>
        </w:rPr>
        <w:t xml:space="preserve"> </w:t>
      </w:r>
      <w:r>
        <w:rPr>
          <w:i/>
          <w:sz w:val="20"/>
        </w:rPr>
        <w:t>the</w:t>
      </w:r>
      <w:r>
        <w:rPr>
          <w:i/>
          <w:spacing w:val="-2"/>
          <w:sz w:val="20"/>
        </w:rPr>
        <w:t xml:space="preserve"> </w:t>
      </w:r>
      <w:r>
        <w:rPr>
          <w:i/>
          <w:sz w:val="20"/>
        </w:rPr>
        <w:t>Contract</w:t>
      </w:r>
      <w:r>
        <w:rPr>
          <w:i/>
          <w:spacing w:val="-1"/>
          <w:sz w:val="20"/>
        </w:rPr>
        <w:t xml:space="preserve"> </w:t>
      </w:r>
      <w:r>
        <w:rPr>
          <w:i/>
          <w:sz w:val="20"/>
        </w:rPr>
        <w:t>and</w:t>
      </w:r>
      <w:r>
        <w:rPr>
          <w:i/>
          <w:spacing w:val="-1"/>
          <w:sz w:val="20"/>
        </w:rPr>
        <w:t xml:space="preserve"> </w:t>
      </w:r>
      <w:r>
        <w:rPr>
          <w:i/>
          <w:sz w:val="20"/>
        </w:rPr>
        <w:t>shall</w:t>
      </w:r>
      <w:r>
        <w:rPr>
          <w:i/>
          <w:spacing w:val="-1"/>
          <w:sz w:val="20"/>
        </w:rPr>
        <w:t xml:space="preserve"> </w:t>
      </w:r>
      <w:r>
        <w:rPr>
          <w:i/>
          <w:sz w:val="20"/>
        </w:rPr>
        <w:t>be</w:t>
      </w:r>
      <w:r>
        <w:rPr>
          <w:i/>
          <w:spacing w:val="-1"/>
          <w:sz w:val="20"/>
        </w:rPr>
        <w:t xml:space="preserve"> </w:t>
      </w:r>
      <w:r>
        <w:rPr>
          <w:i/>
          <w:sz w:val="20"/>
        </w:rPr>
        <w:t>as</w:t>
      </w:r>
      <w:r>
        <w:rPr>
          <w:i/>
          <w:spacing w:val="-1"/>
          <w:sz w:val="20"/>
        </w:rPr>
        <w:t xml:space="preserve"> </w:t>
      </w:r>
      <w:r>
        <w:rPr>
          <w:i/>
          <w:sz w:val="20"/>
        </w:rPr>
        <w:t>specified</w:t>
      </w:r>
      <w:r>
        <w:rPr>
          <w:i/>
          <w:spacing w:val="-1"/>
          <w:sz w:val="20"/>
        </w:rPr>
        <w:t xml:space="preserve"> </w:t>
      </w:r>
      <w:r>
        <w:rPr>
          <w:i/>
          <w:sz w:val="20"/>
        </w:rPr>
        <w:t>by</w:t>
      </w:r>
      <w:r>
        <w:rPr>
          <w:i/>
          <w:spacing w:val="-1"/>
          <w:sz w:val="20"/>
        </w:rPr>
        <w:t xml:space="preserve"> </w:t>
      </w:r>
      <w:r>
        <w:rPr>
          <w:i/>
          <w:sz w:val="20"/>
        </w:rPr>
        <w:t>the Engineer in the Proposal.</w:t>
      </w:r>
    </w:p>
    <w:p w:rsidR="00445D5E" w14:paraId="0AE2D335" w14:textId="77777777">
      <w:pPr>
        <w:spacing w:line="244" w:lineRule="auto"/>
        <w:rPr>
          <w:sz w:val="20"/>
        </w:rPr>
        <w:sectPr>
          <w:footerReference w:type="even" r:id="rId7"/>
          <w:footerReference w:type="default" r:id="rId8"/>
          <w:type w:val="continuous"/>
          <w:pgSz w:w="12240" w:h="15840"/>
          <w:pgMar w:top="360" w:right="1320" w:bottom="640" w:left="1320" w:header="0" w:footer="454" w:gutter="0"/>
          <w:pgNumType w:start="1"/>
          <w:cols w:space="720"/>
        </w:sectPr>
      </w:pPr>
    </w:p>
    <w:p w:rsidR="00445D5E" w14:paraId="0AE2D336" w14:textId="77777777">
      <w:pPr>
        <w:pStyle w:val="ListParagraph"/>
        <w:numPr>
          <w:ilvl w:val="0"/>
          <w:numId w:val="11"/>
        </w:numPr>
        <w:tabs>
          <w:tab w:val="left" w:pos="479"/>
        </w:tabs>
        <w:spacing w:before="65" w:line="244" w:lineRule="auto"/>
        <w:ind w:left="479" w:right="132"/>
        <w:rPr>
          <w:i/>
          <w:sz w:val="20"/>
        </w:rPr>
      </w:pPr>
      <w:r>
        <w:rPr>
          <w:b/>
          <w:sz w:val="20"/>
        </w:rPr>
        <w:t>Bid Bond.</w:t>
      </w:r>
      <w:r>
        <w:rPr>
          <w:b/>
          <w:spacing w:val="40"/>
          <w:sz w:val="20"/>
        </w:rPr>
        <w:t xml:space="preserve"> </w:t>
      </w:r>
      <w:r>
        <w:rPr>
          <w:i/>
          <w:sz w:val="20"/>
        </w:rPr>
        <w:t>Each Proposal must be accompanied by a Bid Bond in the form</w:t>
      </w:r>
      <w:r>
        <w:rPr>
          <w:i/>
          <w:spacing w:val="-1"/>
          <w:sz w:val="20"/>
        </w:rPr>
        <w:t xml:space="preserve"> </w:t>
      </w:r>
      <w:r>
        <w:rPr>
          <w:i/>
          <w:sz w:val="20"/>
        </w:rPr>
        <w:t>attached hereto or a certified check on a bank that is a member of the Federal Deposit Insurance Corporation, payable to the order of the Owner,</w:t>
      </w:r>
      <w:r>
        <w:rPr>
          <w:i/>
          <w:spacing w:val="40"/>
          <w:sz w:val="20"/>
        </w:rPr>
        <w:t xml:space="preserve"> </w:t>
      </w:r>
      <w:r>
        <w:rPr>
          <w:i/>
          <w:sz w:val="20"/>
        </w:rPr>
        <w:t>in an amount equal to ten percent (10%)</w:t>
      </w:r>
      <w:r>
        <w:rPr>
          <w:i/>
          <w:spacing w:val="-1"/>
          <w:sz w:val="20"/>
        </w:rPr>
        <w:t xml:space="preserve"> </w:t>
      </w:r>
      <w:r>
        <w:rPr>
          <w:i/>
          <w:sz w:val="20"/>
        </w:rPr>
        <w:t>of the maximum bid price.</w:t>
      </w:r>
      <w:r>
        <w:rPr>
          <w:i/>
          <w:spacing w:val="40"/>
          <w:sz w:val="20"/>
        </w:rPr>
        <w:t xml:space="preserve"> </w:t>
      </w:r>
      <w:r>
        <w:rPr>
          <w:i/>
          <w:sz w:val="20"/>
        </w:rPr>
        <w:t>Each Bidder agrees, provided its Proposal is one of the three low Proposals, that, by filing its Proposal together with such Bid Bond or check in consideration of the Owner's receiving and considering such Proposals, said Proposal shall be firm and</w:t>
      </w:r>
      <w:r>
        <w:rPr>
          <w:i/>
          <w:spacing w:val="40"/>
          <w:sz w:val="20"/>
        </w:rPr>
        <w:t xml:space="preserve"> </w:t>
      </w:r>
      <w:r>
        <w:rPr>
          <w:i/>
          <w:sz w:val="20"/>
        </w:rPr>
        <w:t>binding upon each such Bidder and such Bid Bond or check shall be held by the Owner until a Proposal is accepted and a satisfactory Contractor's Bond is furnished (where required) by the successful Bidder and such acceptance has been approved by the Administrator, or for a period not to exceed sixty (60) days from the date hereinbefore set for the opening of Proposals, whichever period shall be the shorter.</w:t>
      </w:r>
      <w:r>
        <w:rPr>
          <w:i/>
          <w:spacing w:val="69"/>
          <w:sz w:val="20"/>
        </w:rPr>
        <w:t xml:space="preserve"> </w:t>
      </w:r>
      <w:r>
        <w:rPr>
          <w:i/>
          <w:sz w:val="20"/>
        </w:rPr>
        <w:t>If such Proposal is not one of the three low Proposals, the Bid Bond or check will be returned in each instance within a period of ten</w:t>
      </w:r>
    </w:p>
    <w:p w:rsidR="00445D5E" w14:paraId="0AE2D337" w14:textId="77777777">
      <w:pPr>
        <w:pStyle w:val="BodyText"/>
        <w:spacing w:line="224" w:lineRule="exact"/>
        <w:ind w:left="479"/>
      </w:pPr>
      <w:r>
        <w:t>(10)</w:t>
      </w:r>
      <w:r>
        <w:rPr>
          <w:spacing w:val="-4"/>
        </w:rPr>
        <w:t xml:space="preserve"> </w:t>
      </w:r>
      <w:r>
        <w:t>days</w:t>
      </w:r>
      <w:r>
        <w:rPr>
          <w:spacing w:val="-1"/>
        </w:rPr>
        <w:t xml:space="preserve"> </w:t>
      </w:r>
      <w:r>
        <w:t>to the</w:t>
      </w:r>
      <w:r>
        <w:rPr>
          <w:spacing w:val="-2"/>
        </w:rPr>
        <w:t xml:space="preserve"> </w:t>
      </w:r>
      <w:r>
        <w:t>Bidder</w:t>
      </w:r>
      <w:r>
        <w:rPr>
          <w:spacing w:val="-1"/>
        </w:rPr>
        <w:t xml:space="preserve"> </w:t>
      </w:r>
      <w:r>
        <w:t>furnishing</w:t>
      </w:r>
      <w:r>
        <w:rPr>
          <w:spacing w:val="-1"/>
        </w:rPr>
        <w:t xml:space="preserve"> </w:t>
      </w:r>
      <w:r>
        <w:rPr>
          <w:spacing w:val="-2"/>
        </w:rPr>
        <w:t>same.</w:t>
      </w:r>
    </w:p>
    <w:p w:rsidR="00445D5E" w14:paraId="0AE2D338" w14:textId="77777777">
      <w:pPr>
        <w:pStyle w:val="BodyText"/>
        <w:spacing w:before="17"/>
      </w:pPr>
    </w:p>
    <w:p w:rsidR="00445D5E" w14:paraId="0AE2D339" w14:textId="77777777">
      <w:pPr>
        <w:pStyle w:val="ListParagraph"/>
        <w:numPr>
          <w:ilvl w:val="0"/>
          <w:numId w:val="11"/>
        </w:numPr>
        <w:tabs>
          <w:tab w:val="left" w:pos="479"/>
        </w:tabs>
        <w:spacing w:before="1" w:line="244" w:lineRule="auto"/>
        <w:ind w:left="479" w:right="117"/>
        <w:rPr>
          <w:i/>
          <w:sz w:val="20"/>
        </w:rPr>
      </w:pPr>
      <w:r>
        <w:rPr>
          <w:b/>
          <w:sz w:val="20"/>
        </w:rPr>
        <w:t>Contractor's Bond.</w:t>
      </w:r>
      <w:r>
        <w:rPr>
          <w:b/>
          <w:spacing w:val="40"/>
          <w:sz w:val="20"/>
        </w:rPr>
        <w:t xml:space="preserve"> </w:t>
      </w:r>
      <w:r>
        <w:rPr>
          <w:i/>
          <w:sz w:val="20"/>
        </w:rPr>
        <w:t>For a Contract in excess of $100,000, the Bidder agrees to furnish a Contractor's Bond in triplicate in the form attached hereto with sureties listed by the United States Treasury Department as Acceptable Sureties, in a penal sum not less than the contract price.</w:t>
      </w:r>
    </w:p>
    <w:p w:rsidR="00445D5E" w14:paraId="0AE2D33A" w14:textId="77777777">
      <w:pPr>
        <w:pStyle w:val="BodyText"/>
        <w:spacing w:before="11"/>
      </w:pPr>
    </w:p>
    <w:p w:rsidR="00445D5E" w14:paraId="0AE2D33B" w14:textId="77777777">
      <w:pPr>
        <w:pStyle w:val="ListParagraph"/>
        <w:numPr>
          <w:ilvl w:val="0"/>
          <w:numId w:val="11"/>
        </w:numPr>
        <w:tabs>
          <w:tab w:val="left" w:pos="479"/>
        </w:tabs>
        <w:spacing w:line="244" w:lineRule="auto"/>
        <w:ind w:left="479" w:right="175"/>
        <w:rPr>
          <w:i/>
          <w:sz w:val="20"/>
        </w:rPr>
      </w:pPr>
      <w:r>
        <w:rPr>
          <w:b/>
          <w:sz w:val="20"/>
        </w:rPr>
        <w:t>Failure to Furnish Contractor’s Bond.</w:t>
      </w:r>
      <w:r>
        <w:rPr>
          <w:b/>
          <w:spacing w:val="40"/>
          <w:sz w:val="20"/>
        </w:rPr>
        <w:t xml:space="preserve"> </w:t>
      </w:r>
      <w:r>
        <w:rPr>
          <w:i/>
          <w:sz w:val="20"/>
        </w:rPr>
        <w:t>Should the successful Bidder fail or refuse to execute such counterparts or to furnish a Contractor’s Bond (where required) within ten (10) days after written notification of the acceptance of the Proposal by the Owner, the Bidder will be considered to have abandoned the</w:t>
      </w:r>
      <w:r>
        <w:rPr>
          <w:i/>
          <w:spacing w:val="40"/>
          <w:sz w:val="20"/>
        </w:rPr>
        <w:t xml:space="preserve"> </w:t>
      </w:r>
      <w:r>
        <w:rPr>
          <w:i/>
          <w:sz w:val="20"/>
        </w:rPr>
        <w:t>Proposal.</w:t>
      </w:r>
      <w:r>
        <w:rPr>
          <w:i/>
          <w:spacing w:val="40"/>
          <w:sz w:val="20"/>
        </w:rPr>
        <w:t xml:space="preserve"> </w:t>
      </w:r>
      <w:r>
        <w:rPr>
          <w:i/>
          <w:sz w:val="20"/>
        </w:rPr>
        <w:t>In such event, the Owner shall be entitled (a) to enforce the Bid Bond in accordance with its terms, or (b) if a certified check has been delivered with the Proposal, to retain from the proceeds of the certified check, the difference (not exceeding the amount of the certified check)</w:t>
      </w:r>
      <w:r>
        <w:rPr>
          <w:i/>
          <w:spacing w:val="-1"/>
          <w:sz w:val="20"/>
        </w:rPr>
        <w:t xml:space="preserve"> </w:t>
      </w:r>
      <w:r>
        <w:rPr>
          <w:i/>
          <w:sz w:val="20"/>
        </w:rPr>
        <w:t>between the amount of the Proposal and such larger amount for which the Owner may in good faith contract with another party to perform the work. The</w:t>
      </w:r>
      <w:r>
        <w:rPr>
          <w:i/>
          <w:spacing w:val="-1"/>
          <w:sz w:val="20"/>
        </w:rPr>
        <w:t xml:space="preserve"> </w:t>
      </w:r>
      <w:r>
        <w:rPr>
          <w:i/>
          <w:sz w:val="20"/>
        </w:rPr>
        <w:t>term</w:t>
      </w:r>
      <w:r>
        <w:rPr>
          <w:i/>
          <w:spacing w:val="-1"/>
          <w:sz w:val="20"/>
        </w:rPr>
        <w:t xml:space="preserve"> </w:t>
      </w:r>
      <w:r>
        <w:rPr>
          <w:i/>
          <w:sz w:val="20"/>
        </w:rPr>
        <w:t>“Successful</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be</w:t>
      </w:r>
      <w:r>
        <w:rPr>
          <w:i/>
          <w:spacing w:val="-1"/>
          <w:sz w:val="20"/>
        </w:rPr>
        <w:t xml:space="preserve"> </w:t>
      </w:r>
      <w:r>
        <w:rPr>
          <w:i/>
          <w:sz w:val="20"/>
        </w:rPr>
        <w:t>deemed</w:t>
      </w:r>
      <w:r>
        <w:rPr>
          <w:i/>
          <w:spacing w:val="-1"/>
          <w:sz w:val="20"/>
        </w:rPr>
        <w:t xml:space="preserve"> </w:t>
      </w:r>
      <w:r>
        <w:rPr>
          <w:i/>
          <w:sz w:val="20"/>
        </w:rPr>
        <w:t>to</w:t>
      </w:r>
      <w:r>
        <w:rPr>
          <w:i/>
          <w:spacing w:val="-1"/>
          <w:sz w:val="20"/>
        </w:rPr>
        <w:t xml:space="preserve"> </w:t>
      </w:r>
      <w:r>
        <w:rPr>
          <w:i/>
          <w:sz w:val="20"/>
        </w:rPr>
        <w:t>include</w:t>
      </w:r>
      <w:r>
        <w:rPr>
          <w:i/>
          <w:spacing w:val="-1"/>
          <w:sz w:val="20"/>
        </w:rPr>
        <w:t xml:space="preserve"> </w:t>
      </w:r>
      <w:r>
        <w:rPr>
          <w:i/>
          <w:sz w:val="20"/>
        </w:rPr>
        <w:t>any</w:t>
      </w:r>
      <w:r>
        <w:rPr>
          <w:i/>
          <w:spacing w:val="-1"/>
          <w:sz w:val="20"/>
        </w:rPr>
        <w:t xml:space="preserve"> </w:t>
      </w:r>
      <w:r>
        <w:rPr>
          <w:i/>
          <w:sz w:val="20"/>
        </w:rPr>
        <w:t>Bidder</w:t>
      </w:r>
      <w:r>
        <w:rPr>
          <w:i/>
          <w:spacing w:val="-1"/>
          <w:sz w:val="20"/>
        </w:rPr>
        <w:t xml:space="preserve"> </w:t>
      </w:r>
      <w:r>
        <w:rPr>
          <w:i/>
          <w:sz w:val="20"/>
        </w:rPr>
        <w:t>whose</w:t>
      </w:r>
      <w:r>
        <w:rPr>
          <w:i/>
          <w:spacing w:val="-1"/>
          <w:sz w:val="20"/>
        </w:rPr>
        <w:t xml:space="preserve"> </w:t>
      </w:r>
      <w:r>
        <w:rPr>
          <w:i/>
          <w:sz w:val="20"/>
        </w:rPr>
        <w:t>Proposal</w:t>
      </w:r>
      <w:r>
        <w:rPr>
          <w:i/>
          <w:spacing w:val="-1"/>
          <w:sz w:val="20"/>
        </w:rPr>
        <w:t xml:space="preserve"> </w:t>
      </w:r>
      <w:r>
        <w:rPr>
          <w:i/>
          <w:sz w:val="20"/>
        </w:rPr>
        <w:t>is</w:t>
      </w:r>
      <w:r>
        <w:rPr>
          <w:i/>
          <w:spacing w:val="-1"/>
          <w:sz w:val="20"/>
        </w:rPr>
        <w:t xml:space="preserve"> </w:t>
      </w:r>
      <w:r>
        <w:rPr>
          <w:i/>
          <w:sz w:val="20"/>
        </w:rPr>
        <w:t>accepted</w:t>
      </w:r>
      <w:r>
        <w:rPr>
          <w:i/>
          <w:spacing w:val="-1"/>
          <w:sz w:val="20"/>
        </w:rPr>
        <w:t xml:space="preserve"> </w:t>
      </w:r>
      <w:r>
        <w:rPr>
          <w:i/>
          <w:sz w:val="20"/>
        </w:rPr>
        <w:t>after</w:t>
      </w:r>
      <w:r>
        <w:rPr>
          <w:i/>
          <w:spacing w:val="-1"/>
          <w:sz w:val="20"/>
        </w:rPr>
        <w:t xml:space="preserve"> </w:t>
      </w:r>
      <w:r>
        <w:rPr>
          <w:i/>
          <w:sz w:val="20"/>
        </w:rPr>
        <w:t>another Bidder has previously refused or has been unable to execute the counterparts or to furnish a satisfactory Contractor’s Bond (where required.)</w:t>
      </w:r>
    </w:p>
    <w:p w:rsidR="00445D5E" w14:paraId="0AE2D33C" w14:textId="77777777">
      <w:pPr>
        <w:pStyle w:val="BodyText"/>
        <w:spacing w:before="8"/>
      </w:pPr>
    </w:p>
    <w:p w:rsidR="00445D5E" w14:paraId="0AE2D33D" w14:textId="77777777">
      <w:pPr>
        <w:pStyle w:val="ListParagraph"/>
        <w:numPr>
          <w:ilvl w:val="0"/>
          <w:numId w:val="11"/>
        </w:numPr>
        <w:tabs>
          <w:tab w:val="left" w:pos="477"/>
          <w:tab w:val="left" w:pos="479"/>
        </w:tabs>
        <w:spacing w:line="244" w:lineRule="auto"/>
        <w:ind w:left="479" w:right="257"/>
        <w:rPr>
          <w:i/>
          <w:sz w:val="20"/>
        </w:rPr>
      </w:pPr>
      <w:r>
        <w:rPr>
          <w:b/>
          <w:sz w:val="20"/>
        </w:rPr>
        <w:t>Evaluation</w:t>
      </w:r>
      <w:r>
        <w:rPr>
          <w:b/>
          <w:spacing w:val="-1"/>
          <w:sz w:val="20"/>
        </w:rPr>
        <w:t xml:space="preserve"> </w:t>
      </w:r>
      <w:r>
        <w:rPr>
          <w:b/>
          <w:sz w:val="20"/>
        </w:rPr>
        <w:t>Factors.</w:t>
      </w:r>
      <w:r>
        <w:rPr>
          <w:b/>
          <w:spacing w:val="40"/>
          <w:sz w:val="20"/>
        </w:rPr>
        <w:t xml:space="preserve"> </w:t>
      </w:r>
      <w:r>
        <w:rPr>
          <w:i/>
          <w:sz w:val="20"/>
        </w:rPr>
        <w:t>In</w:t>
      </w:r>
      <w:r>
        <w:rPr>
          <w:i/>
          <w:spacing w:val="-1"/>
          <w:sz w:val="20"/>
        </w:rPr>
        <w:t xml:space="preserve"> </w:t>
      </w:r>
      <w:r>
        <w:rPr>
          <w:i/>
          <w:sz w:val="20"/>
        </w:rPr>
        <w:t>estimating</w:t>
      </w:r>
      <w:r>
        <w:rPr>
          <w:i/>
          <w:spacing w:val="-1"/>
          <w:sz w:val="20"/>
        </w:rPr>
        <w:t xml:space="preserve"> </w:t>
      </w:r>
      <w:r>
        <w:rPr>
          <w:i/>
          <w:sz w:val="20"/>
        </w:rPr>
        <w:t>the</w:t>
      </w:r>
      <w:r>
        <w:rPr>
          <w:i/>
          <w:spacing w:val="-1"/>
          <w:sz w:val="20"/>
        </w:rPr>
        <w:t xml:space="preserve"> </w:t>
      </w:r>
      <w:r>
        <w:rPr>
          <w:i/>
          <w:sz w:val="20"/>
        </w:rPr>
        <w:t>lowest</w:t>
      </w:r>
      <w:r>
        <w:rPr>
          <w:i/>
          <w:spacing w:val="-2"/>
          <w:sz w:val="20"/>
        </w:rPr>
        <w:t xml:space="preserve"> </w:t>
      </w:r>
      <w:r>
        <w:rPr>
          <w:i/>
          <w:sz w:val="20"/>
        </w:rPr>
        <w:t>cost</w:t>
      </w:r>
      <w:r>
        <w:rPr>
          <w:i/>
          <w:spacing w:val="-2"/>
          <w:sz w:val="20"/>
        </w:rPr>
        <w:t xml:space="preserve"> </w:t>
      </w:r>
      <w:r>
        <w:rPr>
          <w:i/>
          <w:sz w:val="20"/>
        </w:rPr>
        <w:t>to the</w:t>
      </w:r>
      <w:r>
        <w:rPr>
          <w:i/>
          <w:spacing w:val="-1"/>
          <w:sz w:val="20"/>
        </w:rPr>
        <w:t xml:space="preserve"> </w:t>
      </w:r>
      <w:r>
        <w:rPr>
          <w:i/>
          <w:sz w:val="20"/>
        </w:rPr>
        <w:t>Owner</w:t>
      </w:r>
      <w:r>
        <w:rPr>
          <w:i/>
          <w:spacing w:val="-1"/>
          <w:sz w:val="20"/>
        </w:rPr>
        <w:t xml:space="preserve"> </w:t>
      </w:r>
      <w:r>
        <w:rPr>
          <w:i/>
          <w:sz w:val="20"/>
        </w:rPr>
        <w:t>as</w:t>
      </w:r>
      <w:r>
        <w:rPr>
          <w:i/>
          <w:spacing w:val="-1"/>
          <w:sz w:val="20"/>
        </w:rPr>
        <w:t xml:space="preserve"> </w:t>
      </w:r>
      <w:r>
        <w:rPr>
          <w:i/>
          <w:sz w:val="20"/>
        </w:rPr>
        <w:t>one</w:t>
      </w:r>
      <w:r>
        <w:rPr>
          <w:i/>
          <w:spacing w:val="-1"/>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factors</w:t>
      </w:r>
      <w:r>
        <w:rPr>
          <w:i/>
          <w:spacing w:val="-1"/>
          <w:sz w:val="20"/>
        </w:rPr>
        <w:t xml:space="preserve"> </w:t>
      </w:r>
      <w:r>
        <w:rPr>
          <w:i/>
          <w:sz w:val="20"/>
        </w:rPr>
        <w:t>in deciding</w:t>
      </w:r>
      <w:r>
        <w:rPr>
          <w:i/>
          <w:spacing w:val="-1"/>
          <w:sz w:val="20"/>
        </w:rPr>
        <w:t xml:space="preserve"> </w:t>
      </w:r>
      <w:r>
        <w:rPr>
          <w:i/>
          <w:sz w:val="20"/>
        </w:rPr>
        <w:t>the</w:t>
      </w:r>
      <w:r>
        <w:rPr>
          <w:i/>
          <w:spacing w:val="-1"/>
          <w:sz w:val="20"/>
        </w:rPr>
        <w:t xml:space="preserve"> </w:t>
      </w:r>
      <w:r>
        <w:rPr>
          <w:i/>
          <w:sz w:val="20"/>
        </w:rPr>
        <w:t>award</w:t>
      </w:r>
      <w:r>
        <w:rPr>
          <w:i/>
          <w:spacing w:val="-1"/>
          <w:sz w:val="20"/>
        </w:rPr>
        <w:t xml:space="preserve"> </w:t>
      </w:r>
      <w:r>
        <w:rPr>
          <w:i/>
          <w:sz w:val="20"/>
        </w:rPr>
        <w:t>of the Contract, the Owner will consider, in addition to the price quoted in the Proposals, the following:</w:t>
      </w:r>
    </w:p>
    <w:p w:rsidR="00445D5E" w14:paraId="0AE2D33E" w14:textId="77777777">
      <w:pPr>
        <w:pStyle w:val="BodyText"/>
        <w:spacing w:before="205"/>
      </w:pPr>
      <w:r>
        <w:rPr>
          <w:noProof/>
        </w:rPr>
        <mc:AlternateContent>
          <mc:Choice Requires="wps">
            <w:drawing>
              <wp:anchor distT="0" distB="0" distL="0" distR="0" simplePos="0" relativeHeight="251662336" behindDoc="1" locked="0" layoutInCell="1" allowOverlap="1">
                <wp:simplePos x="0" y="0"/>
                <wp:positionH relativeFrom="page">
                  <wp:posOffset>1142964</wp:posOffset>
                </wp:positionH>
                <wp:positionV relativeFrom="paragraph">
                  <wp:posOffset>291728</wp:posOffset>
                </wp:positionV>
                <wp:extent cx="5568950"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5568950" cy="1270"/>
                        </a:xfrm>
                        <a:custGeom>
                          <a:avLst/>
                          <a:gdLst/>
                          <a:rect l="l" t="t" r="r" b="b"/>
                          <a:pathLst>
                            <a:path fill="norm" w="5568950" stroke="1">
                              <a:moveTo>
                                <a:pt x="0" y="0"/>
                              </a:moveTo>
                              <a:lnTo>
                                <a:pt x="5568873" y="0"/>
                              </a:lnTo>
                            </a:path>
                          </a:pathLst>
                        </a:custGeom>
                        <a:ln w="5217">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438.5pt;height:0.1pt;margin-top:22.95pt;margin-left:90pt;mso-position-horizontal-relative:page;mso-wrap-distance-bottom:0;mso-wrap-distance-left:0;mso-wrap-distance-right:0;mso-wrap-distance-top:0;mso-wrap-style:square;position:absolute;visibility:visible;v-text-anchor:top;z-index:-251653120" coordsize="5568950,1270" path="m,l5568873,e" filled="f" strokeweight="0.41pt">
                <v:path arrowok="t"/>
                <w10:wrap type="topAndBottom"/>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1142964</wp:posOffset>
                </wp:positionH>
                <wp:positionV relativeFrom="paragraph">
                  <wp:posOffset>588916</wp:posOffset>
                </wp:positionV>
                <wp:extent cx="5568950" cy="127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5568950" cy="1270"/>
                        </a:xfrm>
                        <a:custGeom>
                          <a:avLst/>
                          <a:gdLst/>
                          <a:rect l="l" t="t" r="r" b="b"/>
                          <a:pathLst>
                            <a:path fill="norm" w="5568950" stroke="1">
                              <a:moveTo>
                                <a:pt x="0" y="0"/>
                              </a:moveTo>
                              <a:lnTo>
                                <a:pt x="5568873" y="0"/>
                              </a:lnTo>
                            </a:path>
                          </a:pathLst>
                        </a:custGeom>
                        <a:ln w="5217">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438.5pt;height:0.1pt;margin-top:46.35pt;margin-left:90pt;mso-position-horizontal-relative:page;mso-wrap-distance-bottom:0;mso-wrap-distance-left:0;mso-wrap-distance-right:0;mso-wrap-distance-top:0;mso-wrap-style:square;position:absolute;visibility:visible;v-text-anchor:top;z-index:-251651072" coordsize="5568950,1270" path="m,l5568873,e" filled="f" strokeweight="0.41pt">
                <v:path arrowok="t"/>
                <w10:wrap type="topAndBottom"/>
              </v:shape>
            </w:pict>
          </mc:Fallback>
        </mc:AlternateContent>
      </w:r>
    </w:p>
    <w:p w:rsidR="00445D5E" w14:paraId="0AE2D33F" w14:textId="77777777">
      <w:pPr>
        <w:pStyle w:val="BodyText"/>
        <w:spacing w:before="209"/>
      </w:pPr>
    </w:p>
    <w:p w:rsidR="00445D5E" w14:paraId="0AE2D340" w14:textId="77777777">
      <w:pPr>
        <w:pStyle w:val="BodyText"/>
        <w:spacing w:before="8"/>
      </w:pPr>
    </w:p>
    <w:p w:rsidR="00445D5E" w14:paraId="0AE2D341" w14:textId="77777777">
      <w:pPr>
        <w:ind w:right="297"/>
        <w:jc w:val="right"/>
        <w:rPr>
          <w:i/>
          <w:sz w:val="20"/>
        </w:rPr>
      </w:pPr>
      <w:r>
        <w:rPr>
          <w:i/>
          <w:spacing w:val="-10"/>
          <w:sz w:val="20"/>
        </w:rPr>
        <w:t>.</w:t>
      </w:r>
    </w:p>
    <w:p w:rsidR="00445D5E" w14:paraId="0AE2D342" w14:textId="77777777">
      <w:pPr>
        <w:pStyle w:val="BodyText"/>
        <w:spacing w:line="20" w:lineRule="exact"/>
        <w:ind w:left="479"/>
        <w:rPr>
          <w:i w:val="0"/>
          <w:sz w:val="2"/>
        </w:rPr>
      </w:pPr>
      <w:r>
        <w:rPr>
          <w:i w:val="0"/>
          <w:noProof/>
          <w:sz w:val="2"/>
        </w:rPr>
        <mc:AlternateContent>
          <mc:Choice Requires="wpg">
            <w:drawing>
              <wp:inline distT="0" distB="0" distL="0" distR="0">
                <wp:extent cx="5568950" cy="5715"/>
                <wp:effectExtent l="9525" t="0" r="0" b="3810"/>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568950" cy="5715"/>
                          <a:chOff x="0" y="0"/>
                          <a:chExt cx="5568950" cy="5715"/>
                        </a:xfrm>
                      </wpg:grpSpPr>
                      <wps:wsp xmlns:wps="http://schemas.microsoft.com/office/word/2010/wordprocessingShape">
                        <wps:cNvPr id="7" name="Graphic 7"/>
                        <wps:cNvSpPr/>
                        <wps:spPr>
                          <a:xfrm>
                            <a:off x="0" y="2608"/>
                            <a:ext cx="5568950" cy="1270"/>
                          </a:xfrm>
                          <a:custGeom>
                            <a:avLst/>
                            <a:gdLst/>
                            <a:rect l="l" t="t" r="r" b="b"/>
                            <a:pathLst>
                              <a:path fill="norm" w="5568950" stroke="1">
                                <a:moveTo>
                                  <a:pt x="0" y="0"/>
                                </a:moveTo>
                                <a:lnTo>
                                  <a:pt x="5568873" y="0"/>
                                </a:lnTo>
                              </a:path>
                            </a:pathLst>
                          </a:custGeom>
                          <a:ln w="5217">
                            <a:solidFill>
                              <a:srgbClr val="000000"/>
                            </a:solidFill>
                            <a:prstDash val="solid"/>
                          </a:ln>
                        </wps:spPr>
                        <wps:bodyPr wrap="square" lIns="0" tIns="0" rIns="0" bIns="0" rtlCol="0">
                          <a:prstTxWarp prst="textNoShape">
                            <a:avLst/>
                          </a:prstTxWarp>
                        </wps:bodyPr>
                      </wps:wsp>
                    </wpg:wgp>
                  </a:graphicData>
                </a:graphic>
              </wp:inline>
            </w:drawing>
          </mc:Choice>
          <mc:Fallback>
            <w:pict>
              <v:group id="Group 6" o:spid="_x0000_i1027" style="width:438.5pt;height:0.45pt;mso-position-horizontal-relative:char;mso-position-vertical-relative:line" coordsize="55689,57">
                <v:shape id="Graphic 7" o:spid="_x0000_s1028" style="width:55689;height:12;mso-wrap-style:square;position:absolute;top:26;visibility:visible;v-text-anchor:top" coordsize="5568950,1270" path="m,l5568873,e" filled="f" strokeweight="0.41pt">
                  <v:path arrowok="t"/>
                </v:shape>
                <w10:wrap type="none"/>
                <w10:anchorlock/>
              </v:group>
            </w:pict>
          </mc:Fallback>
        </mc:AlternateContent>
      </w:r>
    </w:p>
    <w:p w:rsidR="00445D5E" w14:paraId="0AE2D343" w14:textId="77777777">
      <w:pPr>
        <w:pStyle w:val="ListParagraph"/>
        <w:numPr>
          <w:ilvl w:val="0"/>
          <w:numId w:val="11"/>
        </w:numPr>
        <w:tabs>
          <w:tab w:val="left" w:pos="477"/>
          <w:tab w:val="left" w:pos="479"/>
        </w:tabs>
        <w:spacing w:before="227" w:line="244" w:lineRule="auto"/>
        <w:ind w:left="479" w:right="352"/>
        <w:rPr>
          <w:i/>
          <w:sz w:val="20"/>
        </w:rPr>
      </w:pPr>
      <w:r>
        <w:rPr>
          <w:b/>
          <w:sz w:val="20"/>
        </w:rPr>
        <w:t>Debarment</w:t>
      </w:r>
      <w:r>
        <w:rPr>
          <w:b/>
          <w:spacing w:val="-1"/>
          <w:sz w:val="20"/>
        </w:rPr>
        <w:t xml:space="preserve"> </w:t>
      </w:r>
      <w:r>
        <w:rPr>
          <w:b/>
          <w:sz w:val="20"/>
        </w:rPr>
        <w:t>Certification.</w:t>
      </w:r>
      <w:r>
        <w:rPr>
          <w:b/>
          <w:spacing w:val="40"/>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must</w:t>
      </w:r>
      <w:r>
        <w:rPr>
          <w:i/>
          <w:spacing w:val="-1"/>
          <w:sz w:val="20"/>
        </w:rPr>
        <w:t xml:space="preserve"> </w:t>
      </w:r>
      <w:r>
        <w:rPr>
          <w:i/>
          <w:sz w:val="20"/>
        </w:rPr>
        <w:t>provide</w:t>
      </w:r>
      <w:r>
        <w:rPr>
          <w:i/>
          <w:spacing w:val="-1"/>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a</w:t>
      </w:r>
      <w:r>
        <w:rPr>
          <w:i/>
          <w:spacing w:val="-1"/>
          <w:sz w:val="20"/>
        </w:rPr>
        <w:t xml:space="preserve"> </w:t>
      </w:r>
      <w:r>
        <w:rPr>
          <w:i/>
          <w:sz w:val="20"/>
        </w:rPr>
        <w:t>suspension</w:t>
      </w:r>
      <w:r>
        <w:rPr>
          <w:i/>
          <w:spacing w:val="-1"/>
          <w:sz w:val="20"/>
        </w:rPr>
        <w:t xml:space="preserve"> </w:t>
      </w:r>
      <w:r>
        <w:rPr>
          <w:i/>
          <w:sz w:val="20"/>
        </w:rPr>
        <w:t>and</w:t>
      </w:r>
      <w:r>
        <w:rPr>
          <w:i/>
          <w:spacing w:val="-1"/>
          <w:sz w:val="20"/>
        </w:rPr>
        <w:t xml:space="preserve"> </w:t>
      </w:r>
      <w:r>
        <w:rPr>
          <w:i/>
          <w:sz w:val="20"/>
        </w:rPr>
        <w:t>debarment</w:t>
      </w:r>
      <w:r>
        <w:rPr>
          <w:i/>
          <w:spacing w:val="-1"/>
          <w:sz w:val="20"/>
        </w:rPr>
        <w:t xml:space="preserve"> </w:t>
      </w:r>
      <w:r>
        <w:rPr>
          <w:i/>
          <w:sz w:val="20"/>
        </w:rPr>
        <w:t>certificate</w:t>
      </w:r>
      <w:r>
        <w:rPr>
          <w:i/>
          <w:spacing w:val="-1"/>
          <w:sz w:val="20"/>
        </w:rPr>
        <w:t xml:space="preserve"> </w:t>
      </w:r>
      <w:r>
        <w:rPr>
          <w:i/>
          <w:sz w:val="20"/>
        </w:rPr>
        <w:t>in the form attached hereto.</w:t>
      </w:r>
    </w:p>
    <w:p w:rsidR="00445D5E" w14:paraId="0AE2D344" w14:textId="77777777">
      <w:pPr>
        <w:pStyle w:val="BodyText"/>
        <w:spacing w:before="13"/>
      </w:pPr>
    </w:p>
    <w:p w:rsidR="00445D5E" w14:paraId="0AE2D345" w14:textId="77777777">
      <w:pPr>
        <w:pStyle w:val="ListParagraph"/>
        <w:numPr>
          <w:ilvl w:val="0"/>
          <w:numId w:val="11"/>
        </w:numPr>
        <w:tabs>
          <w:tab w:val="left" w:pos="477"/>
          <w:tab w:val="left" w:pos="479"/>
        </w:tabs>
        <w:spacing w:line="244" w:lineRule="auto"/>
        <w:ind w:left="479" w:right="364"/>
        <w:rPr>
          <w:i/>
          <w:sz w:val="20"/>
        </w:rPr>
      </w:pPr>
      <w:r>
        <w:rPr>
          <w:b/>
          <w:sz w:val="20"/>
        </w:rPr>
        <w:t>Contract is Entire Agreement.</w:t>
      </w:r>
      <w:r>
        <w:rPr>
          <w:b/>
          <w:spacing w:val="40"/>
          <w:sz w:val="20"/>
        </w:rPr>
        <w:t xml:space="preserve"> </w:t>
      </w:r>
      <w:r>
        <w:rPr>
          <w:i/>
          <w:sz w:val="20"/>
        </w:rPr>
        <w:t>The Contract to be effected by the acceptance of the Proposal shall be deemed to include the entire agreement between the parties thereto, and the Bidder shall not claim any modifications thereof resulting from any representation or promise made at</w:t>
      </w:r>
      <w:r>
        <w:rPr>
          <w:i/>
          <w:spacing w:val="-1"/>
          <w:sz w:val="20"/>
        </w:rPr>
        <w:t xml:space="preserve"> </w:t>
      </w:r>
      <w:r>
        <w:rPr>
          <w:i/>
          <w:sz w:val="20"/>
        </w:rPr>
        <w:t>any time by any officer, agent</w:t>
      </w:r>
      <w:r>
        <w:rPr>
          <w:i/>
          <w:spacing w:val="-1"/>
          <w:sz w:val="20"/>
        </w:rPr>
        <w:t xml:space="preserve"> </w:t>
      </w:r>
      <w:r>
        <w:rPr>
          <w:i/>
          <w:sz w:val="20"/>
        </w:rPr>
        <w:t>or employee of the Owner or by any other person.</w:t>
      </w:r>
    </w:p>
    <w:p w:rsidR="00445D5E" w14:paraId="0AE2D346" w14:textId="77777777">
      <w:pPr>
        <w:pStyle w:val="BodyText"/>
        <w:spacing w:before="11"/>
      </w:pPr>
    </w:p>
    <w:p w:rsidR="00445D5E" w14:paraId="0AE2D347" w14:textId="77777777">
      <w:pPr>
        <w:pStyle w:val="ListParagraph"/>
        <w:numPr>
          <w:ilvl w:val="0"/>
          <w:numId w:val="11"/>
        </w:numPr>
        <w:tabs>
          <w:tab w:val="left" w:pos="477"/>
          <w:tab w:val="left" w:pos="479"/>
        </w:tabs>
        <w:spacing w:line="244" w:lineRule="auto"/>
        <w:ind w:left="479" w:right="369"/>
        <w:rPr>
          <w:i/>
          <w:sz w:val="20"/>
        </w:rPr>
      </w:pPr>
      <w:r>
        <w:rPr>
          <w:b/>
          <w:sz w:val="20"/>
        </w:rPr>
        <w:t>Minor Irregularities.</w:t>
      </w:r>
      <w:r>
        <w:rPr>
          <w:b/>
          <w:spacing w:val="40"/>
          <w:sz w:val="20"/>
        </w:rPr>
        <w:t xml:space="preserve"> </w:t>
      </w:r>
      <w:r>
        <w:rPr>
          <w:i/>
          <w:sz w:val="20"/>
        </w:rPr>
        <w:t>The Owner reserves the right to waive minor irregularities or minor errors in any Proposal,</w:t>
      </w:r>
      <w:r>
        <w:rPr>
          <w:i/>
          <w:spacing w:val="-1"/>
          <w:sz w:val="20"/>
        </w:rPr>
        <w:t xml:space="preserve"> </w:t>
      </w:r>
      <w:r>
        <w:rPr>
          <w:i/>
          <w:sz w:val="20"/>
        </w:rPr>
        <w:t>if</w:t>
      </w:r>
      <w:r>
        <w:rPr>
          <w:i/>
          <w:spacing w:val="-1"/>
          <w:sz w:val="20"/>
        </w:rPr>
        <w:t xml:space="preserve"> </w:t>
      </w:r>
      <w:r>
        <w:rPr>
          <w:i/>
          <w:sz w:val="20"/>
        </w:rPr>
        <w:t>it</w:t>
      </w:r>
      <w:r>
        <w:rPr>
          <w:i/>
          <w:spacing w:val="-1"/>
          <w:sz w:val="20"/>
        </w:rPr>
        <w:t xml:space="preserve"> </w:t>
      </w:r>
      <w:r>
        <w:rPr>
          <w:i/>
          <w:sz w:val="20"/>
        </w:rPr>
        <w:t>appears</w:t>
      </w:r>
      <w:r>
        <w:rPr>
          <w:i/>
          <w:spacing w:val="-1"/>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that</w:t>
      </w:r>
      <w:r>
        <w:rPr>
          <w:i/>
          <w:spacing w:val="-1"/>
          <w:sz w:val="20"/>
        </w:rPr>
        <w:t xml:space="preserve"> </w:t>
      </w:r>
      <w:r>
        <w:rPr>
          <w:i/>
          <w:sz w:val="20"/>
        </w:rPr>
        <w:t>such</w:t>
      </w:r>
      <w:r>
        <w:rPr>
          <w:i/>
          <w:spacing w:val="-1"/>
          <w:sz w:val="20"/>
        </w:rPr>
        <w:t xml:space="preserve"> </w:t>
      </w:r>
      <w:r>
        <w:rPr>
          <w:i/>
          <w:sz w:val="20"/>
        </w:rPr>
        <w:t>irregularities</w:t>
      </w:r>
      <w:r>
        <w:rPr>
          <w:i/>
          <w:spacing w:val="-1"/>
          <w:sz w:val="20"/>
        </w:rPr>
        <w:t xml:space="preserve"> </w:t>
      </w:r>
      <w:r>
        <w:rPr>
          <w:i/>
          <w:sz w:val="20"/>
        </w:rPr>
        <w:t>or</w:t>
      </w:r>
      <w:r>
        <w:rPr>
          <w:i/>
          <w:spacing w:val="-1"/>
          <w:sz w:val="20"/>
        </w:rPr>
        <w:t xml:space="preserve"> </w:t>
      </w:r>
      <w:r>
        <w:rPr>
          <w:i/>
          <w:sz w:val="20"/>
        </w:rPr>
        <w:t>errors</w:t>
      </w:r>
      <w:r>
        <w:rPr>
          <w:i/>
          <w:spacing w:val="-1"/>
          <w:sz w:val="20"/>
        </w:rPr>
        <w:t xml:space="preserve"> </w:t>
      </w:r>
      <w:r>
        <w:rPr>
          <w:i/>
          <w:sz w:val="20"/>
        </w:rPr>
        <w:t>were</w:t>
      </w:r>
      <w:r>
        <w:rPr>
          <w:i/>
          <w:spacing w:val="-2"/>
          <w:sz w:val="20"/>
        </w:rPr>
        <w:t xml:space="preserve"> </w:t>
      </w:r>
      <w:r>
        <w:rPr>
          <w:i/>
          <w:sz w:val="20"/>
        </w:rPr>
        <w:t>made</w:t>
      </w:r>
      <w:r>
        <w:rPr>
          <w:i/>
          <w:spacing w:val="-1"/>
          <w:sz w:val="20"/>
        </w:rPr>
        <w:t xml:space="preserve"> </w:t>
      </w:r>
      <w:r>
        <w:rPr>
          <w:i/>
          <w:sz w:val="20"/>
        </w:rPr>
        <w:t>through</w:t>
      </w:r>
      <w:r>
        <w:rPr>
          <w:i/>
          <w:spacing w:val="-1"/>
          <w:sz w:val="20"/>
        </w:rPr>
        <w:t xml:space="preserve"> </w:t>
      </w:r>
      <w:r>
        <w:rPr>
          <w:i/>
          <w:sz w:val="20"/>
        </w:rPr>
        <w:t>inadvertence.</w:t>
      </w:r>
      <w:r>
        <w:rPr>
          <w:i/>
          <w:spacing w:val="40"/>
          <w:sz w:val="20"/>
        </w:rPr>
        <w:t xml:space="preserve"> </w:t>
      </w:r>
      <w:r>
        <w:rPr>
          <w:i/>
          <w:sz w:val="20"/>
        </w:rPr>
        <w:t>Any such irregularities or errors so waived must be corrected on the Proposal in which they occur prior to the acceptance thereof by the Owner.</w:t>
      </w:r>
    </w:p>
    <w:p w:rsidR="00445D5E" w14:paraId="0AE2D348" w14:textId="77777777">
      <w:pPr>
        <w:pStyle w:val="BodyText"/>
        <w:spacing w:before="11"/>
      </w:pPr>
    </w:p>
    <w:p w:rsidR="00445D5E" w14:paraId="0AE2D349" w14:textId="77777777">
      <w:pPr>
        <w:pStyle w:val="ListParagraph"/>
        <w:numPr>
          <w:ilvl w:val="0"/>
          <w:numId w:val="11"/>
        </w:numPr>
        <w:tabs>
          <w:tab w:val="left" w:pos="477"/>
        </w:tabs>
        <w:ind w:left="477" w:hanging="358"/>
        <w:rPr>
          <w:i/>
          <w:sz w:val="20"/>
        </w:rPr>
      </w:pPr>
      <w:r>
        <w:rPr>
          <w:b/>
          <w:sz w:val="20"/>
        </w:rPr>
        <w:t>Bid</w:t>
      </w:r>
      <w:r>
        <w:rPr>
          <w:b/>
          <w:spacing w:val="-3"/>
          <w:sz w:val="20"/>
        </w:rPr>
        <w:t xml:space="preserve"> </w:t>
      </w:r>
      <w:r>
        <w:rPr>
          <w:b/>
          <w:sz w:val="20"/>
        </w:rPr>
        <w:t>Rejection.</w:t>
      </w:r>
      <w:r>
        <w:rPr>
          <w:b/>
          <w:spacing w:val="49"/>
          <w:sz w:val="20"/>
        </w:rPr>
        <w:t xml:space="preserve"> </w:t>
      </w:r>
      <w:r>
        <w:rPr>
          <w:i/>
          <w:sz w:val="20"/>
        </w:rPr>
        <w:t>The Owner</w:t>
      </w:r>
      <w:r>
        <w:rPr>
          <w:i/>
          <w:spacing w:val="-1"/>
          <w:sz w:val="20"/>
        </w:rPr>
        <w:t xml:space="preserve"> </w:t>
      </w:r>
      <w:r>
        <w:rPr>
          <w:i/>
          <w:sz w:val="20"/>
        </w:rPr>
        <w:t>reserves the</w:t>
      </w:r>
      <w:r>
        <w:rPr>
          <w:i/>
          <w:spacing w:val="-1"/>
          <w:sz w:val="20"/>
        </w:rPr>
        <w:t xml:space="preserve"> </w:t>
      </w:r>
      <w:r>
        <w:rPr>
          <w:i/>
          <w:sz w:val="20"/>
        </w:rPr>
        <w:t>right</w:t>
      </w:r>
      <w:r>
        <w:rPr>
          <w:i/>
          <w:spacing w:val="-1"/>
          <w:sz w:val="20"/>
        </w:rPr>
        <w:t xml:space="preserve"> </w:t>
      </w:r>
      <w:r>
        <w:rPr>
          <w:i/>
          <w:sz w:val="20"/>
        </w:rPr>
        <w:t>to reject any</w:t>
      </w:r>
      <w:r>
        <w:rPr>
          <w:i/>
          <w:spacing w:val="-1"/>
          <w:sz w:val="20"/>
        </w:rPr>
        <w:t xml:space="preserve"> </w:t>
      </w:r>
      <w:r>
        <w:rPr>
          <w:i/>
          <w:sz w:val="20"/>
        </w:rPr>
        <w:t>or all</w:t>
      </w:r>
      <w:r>
        <w:rPr>
          <w:i/>
          <w:spacing w:val="-1"/>
          <w:sz w:val="20"/>
        </w:rPr>
        <w:t xml:space="preserve"> </w:t>
      </w:r>
      <w:r>
        <w:rPr>
          <w:i/>
          <w:spacing w:val="-2"/>
          <w:sz w:val="20"/>
        </w:rPr>
        <w:t>Proposals.</w:t>
      </w:r>
    </w:p>
    <w:p w:rsidR="00445D5E" w14:paraId="0AE2D34A" w14:textId="77777777">
      <w:pPr>
        <w:pStyle w:val="BodyText"/>
        <w:spacing w:before="18"/>
      </w:pPr>
    </w:p>
    <w:p w:rsidR="00445D5E" w14:paraId="0AE2D34B" w14:textId="77777777">
      <w:pPr>
        <w:pStyle w:val="ListParagraph"/>
        <w:numPr>
          <w:ilvl w:val="0"/>
          <w:numId w:val="11"/>
        </w:numPr>
        <w:tabs>
          <w:tab w:val="left" w:pos="477"/>
          <w:tab w:val="left" w:pos="479"/>
        </w:tabs>
        <w:spacing w:line="244" w:lineRule="auto"/>
        <w:ind w:left="479" w:right="291"/>
        <w:rPr>
          <w:i/>
          <w:sz w:val="20"/>
        </w:rPr>
      </w:pPr>
      <w:r>
        <w:rPr>
          <w:b/>
          <w:sz w:val="20"/>
        </w:rPr>
        <w:t>Definition of Terms.</w:t>
      </w:r>
      <w:r>
        <w:rPr>
          <w:b/>
          <w:spacing w:val="40"/>
          <w:sz w:val="20"/>
        </w:rPr>
        <w:t xml:space="preserve"> </w:t>
      </w:r>
      <w:r>
        <w:rPr>
          <w:i/>
          <w:sz w:val="20"/>
        </w:rPr>
        <w:t>The terms “Administrator,” “Engineer,” “Completion of Installation,” and “Completion of</w:t>
      </w:r>
      <w:r>
        <w:rPr>
          <w:i/>
          <w:spacing w:val="-1"/>
          <w:sz w:val="20"/>
        </w:rPr>
        <w:t xml:space="preserve"> </w:t>
      </w:r>
      <w:r>
        <w:rPr>
          <w:i/>
          <w:sz w:val="20"/>
        </w:rPr>
        <w:t>the Work” as used throughout</w:t>
      </w:r>
      <w:r>
        <w:rPr>
          <w:i/>
          <w:spacing w:val="-1"/>
          <w:sz w:val="20"/>
        </w:rPr>
        <w:t xml:space="preserve"> </w:t>
      </w:r>
      <w:r>
        <w:rPr>
          <w:i/>
          <w:sz w:val="20"/>
        </w:rPr>
        <w:t>this Contract</w:t>
      </w:r>
      <w:r>
        <w:rPr>
          <w:i/>
          <w:spacing w:val="-1"/>
          <w:sz w:val="20"/>
        </w:rPr>
        <w:t xml:space="preserve"> </w:t>
      </w:r>
      <w:r>
        <w:rPr>
          <w:i/>
          <w:sz w:val="20"/>
        </w:rPr>
        <w:t>shall</w:t>
      </w:r>
      <w:r>
        <w:rPr>
          <w:i/>
          <w:spacing w:val="-1"/>
          <w:sz w:val="20"/>
        </w:rPr>
        <w:t xml:space="preserve"> </w:t>
      </w:r>
      <w:r>
        <w:rPr>
          <w:i/>
          <w:sz w:val="20"/>
        </w:rPr>
        <w:t>be as defined in Article VI, Section 1, of</w:t>
      </w:r>
      <w:r>
        <w:rPr>
          <w:i/>
          <w:spacing w:val="-1"/>
          <w:sz w:val="20"/>
        </w:rPr>
        <w:t xml:space="preserve"> </w:t>
      </w:r>
      <w:r>
        <w:rPr>
          <w:i/>
          <w:sz w:val="20"/>
        </w:rPr>
        <w:t xml:space="preserve">the </w:t>
      </w:r>
      <w:r>
        <w:rPr>
          <w:i/>
          <w:spacing w:val="-2"/>
          <w:sz w:val="20"/>
        </w:rPr>
        <w:t>Proposal.</w:t>
      </w:r>
    </w:p>
    <w:p w:rsidR="00445D5E" w14:paraId="0AE2D34C" w14:textId="77777777">
      <w:pPr>
        <w:spacing w:line="244" w:lineRule="auto"/>
        <w:rPr>
          <w:sz w:val="20"/>
        </w:rPr>
        <w:sectPr>
          <w:pgSz w:w="12240" w:h="15840"/>
          <w:pgMar w:top="1020" w:right="1320" w:bottom="640" w:left="1320" w:header="0" w:footer="456" w:gutter="0"/>
          <w:cols w:space="720"/>
        </w:sectPr>
      </w:pPr>
    </w:p>
    <w:p w:rsidR="00445D5E" w14:paraId="0AE2D34D" w14:textId="77777777">
      <w:pPr>
        <w:pStyle w:val="Heading4"/>
        <w:numPr>
          <w:ilvl w:val="0"/>
          <w:numId w:val="11"/>
        </w:numPr>
        <w:tabs>
          <w:tab w:val="left" w:pos="478"/>
        </w:tabs>
        <w:spacing w:before="65"/>
        <w:ind w:left="478" w:hanging="358"/>
      </w:pPr>
      <w:r>
        <w:t xml:space="preserve">The Owner </w:t>
      </w:r>
      <w:r>
        <w:rPr>
          <w:spacing w:val="-2"/>
        </w:rPr>
        <w:t>Represents:</w:t>
      </w:r>
    </w:p>
    <w:p w:rsidR="00445D5E" w14:paraId="0AE2D34E" w14:textId="77777777">
      <w:pPr>
        <w:pStyle w:val="BodyText"/>
        <w:spacing w:before="11"/>
        <w:rPr>
          <w:b/>
          <w:i w:val="0"/>
        </w:rPr>
      </w:pPr>
    </w:p>
    <w:p w:rsidR="00445D5E" w14:paraId="0AE2D34F" w14:textId="77777777">
      <w:pPr>
        <w:pStyle w:val="ListParagraph"/>
        <w:numPr>
          <w:ilvl w:val="1"/>
          <w:numId w:val="11"/>
        </w:numPr>
        <w:tabs>
          <w:tab w:val="left" w:pos="839"/>
        </w:tabs>
        <w:spacing w:before="1" w:line="244" w:lineRule="auto"/>
        <w:ind w:left="839" w:right="282"/>
        <w:rPr>
          <w:i/>
          <w:sz w:val="20"/>
        </w:rPr>
      </w:pPr>
      <w:r>
        <w:rPr>
          <w:i/>
          <w:sz w:val="20"/>
        </w:rPr>
        <w:t>If</w:t>
      </w:r>
      <w:r>
        <w:rPr>
          <w:i/>
          <w:spacing w:val="-2"/>
          <w:sz w:val="20"/>
        </w:rPr>
        <w:t xml:space="preserve"> </w:t>
      </w:r>
      <w:r>
        <w:rPr>
          <w:i/>
          <w:sz w:val="20"/>
        </w:rPr>
        <w:t>by</w:t>
      </w:r>
      <w:r>
        <w:rPr>
          <w:i/>
          <w:spacing w:val="-1"/>
          <w:sz w:val="20"/>
        </w:rPr>
        <w:t xml:space="preserve"> </w:t>
      </w:r>
      <w:r>
        <w:rPr>
          <w:i/>
          <w:sz w:val="20"/>
        </w:rPr>
        <w:t>provisions</w:t>
      </w:r>
      <w:r>
        <w:rPr>
          <w:i/>
          <w:spacing w:val="-1"/>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Proposal</w:t>
      </w:r>
      <w:r>
        <w:rPr>
          <w:i/>
          <w:spacing w:val="-2"/>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shall</w:t>
      </w:r>
      <w:r>
        <w:rPr>
          <w:i/>
          <w:spacing w:val="-2"/>
          <w:sz w:val="20"/>
        </w:rPr>
        <w:t xml:space="preserve"> </w:t>
      </w:r>
      <w:r>
        <w:rPr>
          <w:i/>
          <w:sz w:val="20"/>
        </w:rPr>
        <w:t>have</w:t>
      </w:r>
      <w:r>
        <w:rPr>
          <w:i/>
          <w:spacing w:val="-1"/>
          <w:sz w:val="20"/>
        </w:rPr>
        <w:t xml:space="preserve"> </w:t>
      </w:r>
      <w:r>
        <w:rPr>
          <w:i/>
          <w:sz w:val="20"/>
        </w:rPr>
        <w:t>undertaken</w:t>
      </w:r>
      <w:r>
        <w:rPr>
          <w:i/>
          <w:spacing w:val="-1"/>
          <w:sz w:val="20"/>
        </w:rPr>
        <w:t xml:space="preserve"> </w:t>
      </w:r>
      <w:r>
        <w:rPr>
          <w:i/>
          <w:sz w:val="20"/>
        </w:rPr>
        <w:t>to furnish</w:t>
      </w:r>
      <w:r>
        <w:rPr>
          <w:i/>
          <w:spacing w:val="-1"/>
          <w:sz w:val="20"/>
        </w:rPr>
        <w:t xml:space="preserve"> </w:t>
      </w:r>
      <w:r>
        <w:rPr>
          <w:i/>
          <w:sz w:val="20"/>
        </w:rPr>
        <w:t>any</w:t>
      </w:r>
      <w:r>
        <w:rPr>
          <w:i/>
          <w:spacing w:val="-1"/>
          <w:sz w:val="20"/>
        </w:rPr>
        <w:t xml:space="preserve"> </w:t>
      </w:r>
      <w:r>
        <w:rPr>
          <w:i/>
          <w:sz w:val="20"/>
        </w:rPr>
        <w:t>materials</w:t>
      </w:r>
      <w:r>
        <w:rPr>
          <w:i/>
          <w:spacing w:val="-1"/>
          <w:sz w:val="20"/>
        </w:rPr>
        <w:t xml:space="preserve"> </w:t>
      </w:r>
      <w:r>
        <w:rPr>
          <w:i/>
          <w:sz w:val="20"/>
        </w:rPr>
        <w:t>for</w:t>
      </w:r>
      <w:r>
        <w:rPr>
          <w:i/>
          <w:spacing w:val="-1"/>
          <w:sz w:val="20"/>
        </w:rPr>
        <w:t xml:space="preserve"> </w:t>
      </w:r>
      <w:r>
        <w:rPr>
          <w:i/>
          <w:sz w:val="20"/>
        </w:rPr>
        <w:t>the</w:t>
      </w:r>
      <w:r>
        <w:rPr>
          <w:i/>
          <w:spacing w:val="-1"/>
          <w:sz w:val="20"/>
        </w:rPr>
        <w:t xml:space="preserve"> </w:t>
      </w:r>
      <w:r>
        <w:rPr>
          <w:i/>
          <w:sz w:val="20"/>
        </w:rPr>
        <w:t>project, such materials are on hand at locations specified or if such materials are not on hand they will be made available by the Owner to the successful Bidder at the locations specified before the time such materials are required.</w:t>
      </w:r>
    </w:p>
    <w:p w:rsidR="00445D5E" w14:paraId="0AE2D350" w14:textId="77777777">
      <w:pPr>
        <w:pStyle w:val="BodyText"/>
        <w:spacing w:before="7"/>
      </w:pPr>
    </w:p>
    <w:p w:rsidR="00445D5E" w14:paraId="0AE2D351" w14:textId="77777777">
      <w:pPr>
        <w:pStyle w:val="ListParagraph"/>
        <w:numPr>
          <w:ilvl w:val="1"/>
          <w:numId w:val="11"/>
        </w:numPr>
        <w:tabs>
          <w:tab w:val="left" w:pos="839"/>
        </w:tabs>
        <w:ind w:left="839"/>
        <w:rPr>
          <w:i/>
          <w:sz w:val="20"/>
        </w:rPr>
      </w:pPr>
      <w:r>
        <w:rPr>
          <w:i/>
          <w:sz w:val="20"/>
        </w:rPr>
        <w:t>All</w:t>
      </w:r>
      <w:r>
        <w:rPr>
          <w:i/>
          <w:spacing w:val="-1"/>
          <w:sz w:val="20"/>
        </w:rPr>
        <w:t xml:space="preserve"> </w:t>
      </w:r>
      <w:r>
        <w:rPr>
          <w:i/>
          <w:sz w:val="20"/>
        </w:rPr>
        <w:t xml:space="preserve">funds necessary for prompt payment for the work will be </w:t>
      </w:r>
      <w:r>
        <w:rPr>
          <w:i/>
          <w:spacing w:val="-2"/>
          <w:sz w:val="20"/>
        </w:rPr>
        <w:t>available.</w:t>
      </w:r>
    </w:p>
    <w:p w:rsidR="00445D5E" w14:paraId="0AE2D352" w14:textId="77777777">
      <w:pPr>
        <w:pStyle w:val="BodyText"/>
        <w:spacing w:before="14"/>
      </w:pPr>
    </w:p>
    <w:p w:rsidR="00445D5E" w14:paraId="0AE2D353" w14:textId="77777777">
      <w:pPr>
        <w:pStyle w:val="BodyText"/>
        <w:spacing w:line="244" w:lineRule="auto"/>
        <w:ind w:left="479" w:right="130"/>
      </w:pPr>
      <w:r>
        <w:t>If the Owner shall fail to comply with any of the undertakings contained in the foregoing representation or if any of such representations shall be incorrect, the Bidder will be entitled to an extension of time of completion for a period equal to the delay, if any, caused by the failure of the Owner to comply with such undertakings or by any such incorrect representation; provided the Bidder shall have promptly notified the Owner in writing of its desire to extend the time of completion in accordance with the foregoing; provided, however, that such extension, if any, of the time of completion shall be the sole remedy of the Bidder for the Owner's failure, because of conditions beyond the control</w:t>
      </w:r>
      <w:r>
        <w:rPr>
          <w:spacing w:val="-1"/>
        </w:rPr>
        <w:t xml:space="preserve"> </w:t>
      </w:r>
      <w:r>
        <w:t>and without</w:t>
      </w:r>
      <w:r>
        <w:rPr>
          <w:spacing w:val="-1"/>
        </w:rPr>
        <w:t xml:space="preserve"> </w:t>
      </w:r>
      <w:r>
        <w:t>the fault</w:t>
      </w:r>
      <w:r>
        <w:rPr>
          <w:spacing w:val="-1"/>
        </w:rPr>
        <w:t xml:space="preserve"> </w:t>
      </w:r>
      <w:r>
        <w:t>of</w:t>
      </w:r>
      <w:r>
        <w:rPr>
          <w:spacing w:val="-1"/>
        </w:rPr>
        <w:t xml:space="preserve"> </w:t>
      </w:r>
      <w:r>
        <w:t>the Owner, to furnish materials in accordance with subparagraph a. above.</w:t>
      </w:r>
    </w:p>
    <w:p w:rsidR="00445D5E" w14:paraId="0AE2D354" w14:textId="77777777">
      <w:pPr>
        <w:pStyle w:val="BodyText"/>
        <w:spacing w:before="208"/>
      </w:pPr>
      <w:r>
        <w:rPr>
          <w:noProof/>
        </w:rPr>
        <mc:AlternateContent>
          <mc:Choice Requires="wps">
            <w:drawing>
              <wp:anchor distT="0" distB="0" distL="0" distR="0" simplePos="0" relativeHeight="251666432" behindDoc="1" locked="0" layoutInCell="1" allowOverlap="1">
                <wp:simplePos x="0" y="0"/>
                <wp:positionH relativeFrom="page">
                  <wp:posOffset>4681730</wp:posOffset>
                </wp:positionH>
                <wp:positionV relativeFrom="paragraph">
                  <wp:posOffset>293365</wp:posOffset>
                </wp:positionV>
                <wp:extent cx="2176780" cy="127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176780" cy="1270"/>
                        </a:xfrm>
                        <a:custGeom>
                          <a:avLst/>
                          <a:gdLst/>
                          <a:rect l="l" t="t" r="r" b="b"/>
                          <a:pathLst>
                            <a:path fill="norm" w="2176780" stroke="1">
                              <a:moveTo>
                                <a:pt x="0" y="0"/>
                              </a:moveTo>
                              <a:lnTo>
                                <a:pt x="2176341" y="0"/>
                              </a:lnTo>
                            </a:path>
                          </a:pathLst>
                        </a:custGeom>
                        <a:ln w="5217">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29" style="width:171.4pt;height:0.1pt;margin-top:23.1pt;margin-left:368.65pt;mso-position-horizontal-relative:page;mso-wrap-distance-bottom:0;mso-wrap-distance-left:0;mso-wrap-distance-right:0;mso-wrap-distance-top:0;mso-wrap-style:square;position:absolute;visibility:visible;v-text-anchor:top;z-index:-251649024" coordsize="2176780,1270" path="m,l2176341,e" filled="f" strokeweight="0.41pt">
                <v:path arrowok="t"/>
                <w10:wrap type="topAndBottom"/>
              </v:shape>
            </w:pict>
          </mc:Fallback>
        </mc:AlternateContent>
      </w:r>
    </w:p>
    <w:p w:rsidR="00445D5E" w14:paraId="0AE2D355" w14:textId="77777777">
      <w:pPr>
        <w:pStyle w:val="BodyText"/>
        <w:spacing w:before="4"/>
        <w:ind w:right="1716"/>
        <w:jc w:val="right"/>
      </w:pPr>
      <w:r>
        <w:rPr>
          <w:spacing w:val="-2"/>
        </w:rPr>
        <w:t>Owner</w:t>
      </w:r>
    </w:p>
    <w:p w:rsidR="00445D5E" w14:paraId="0AE2D356" w14:textId="77777777">
      <w:pPr>
        <w:pStyle w:val="BodyText"/>
        <w:spacing w:before="14"/>
      </w:pPr>
    </w:p>
    <w:p w:rsidR="00445D5E" w14:paraId="0AE2D357" w14:textId="77777777">
      <w:pPr>
        <w:pStyle w:val="BodyText"/>
        <w:ind w:left="2793" w:right="498"/>
        <w:jc w:val="center"/>
      </w:pPr>
      <w:r>
        <w:rPr>
          <w:spacing w:val="-5"/>
        </w:rPr>
        <w:t>By</w:t>
      </w:r>
    </w:p>
    <w:p w:rsidR="00445D5E" w14:paraId="0AE2D358" w14:textId="77777777">
      <w:pPr>
        <w:pStyle w:val="BodyText"/>
        <w:spacing w:line="20" w:lineRule="exact"/>
        <w:ind w:left="6054"/>
        <w:rPr>
          <w:i w:val="0"/>
          <w:sz w:val="2"/>
        </w:rPr>
      </w:pPr>
      <w:r>
        <w:rPr>
          <w:i w:val="0"/>
          <w:noProof/>
          <w:sz w:val="2"/>
        </w:rPr>
        <mc:AlternateContent>
          <mc:Choice Requires="wpg">
            <w:drawing>
              <wp:inline distT="0" distB="0" distL="0" distR="0">
                <wp:extent cx="2175510" cy="5715"/>
                <wp:effectExtent l="9525" t="0" r="0" b="381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175510" cy="5715"/>
                          <a:chOff x="0" y="0"/>
                          <a:chExt cx="2175510" cy="5715"/>
                        </a:xfrm>
                      </wpg:grpSpPr>
                      <wps:wsp xmlns:wps="http://schemas.microsoft.com/office/word/2010/wordprocessingShape">
                        <wps:cNvPr id="14" name="Graphic 14"/>
                        <wps:cNvSpPr/>
                        <wps:spPr>
                          <a:xfrm>
                            <a:off x="0" y="2608"/>
                            <a:ext cx="2175510" cy="1270"/>
                          </a:xfrm>
                          <a:custGeom>
                            <a:avLst/>
                            <a:gdLst/>
                            <a:rect l="l" t="t" r="r" b="b"/>
                            <a:pathLst>
                              <a:path fill="norm" w="2175510" stroke="1">
                                <a:moveTo>
                                  <a:pt x="0" y="0"/>
                                </a:moveTo>
                                <a:lnTo>
                                  <a:pt x="2175476" y="0"/>
                                </a:lnTo>
                              </a:path>
                            </a:pathLst>
                          </a:custGeom>
                          <a:ln w="5217">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 o:spid="_x0000_i1030" style="width:171.3pt;height:0.45pt;mso-position-horizontal-relative:char;mso-position-vertical-relative:line" coordsize="21755,57">
                <v:shape id="Graphic 14" o:spid="_x0000_s1031" style="width:21755;height:12;mso-wrap-style:square;position:absolute;top:26;visibility:visible;v-text-anchor:top" coordsize="2175510,1270" path="m,l2175476,e" filled="f" strokeweight="0.41pt">
                  <v:path arrowok="t"/>
                </v:shape>
                <w10:wrap type="none"/>
                <w10:anchorlock/>
              </v:group>
            </w:pict>
          </mc:Fallback>
        </mc:AlternateContent>
      </w:r>
    </w:p>
    <w:p w:rsidR="00445D5E" w14:paraId="0AE2D359" w14:textId="77777777">
      <w:pPr>
        <w:pStyle w:val="BodyText"/>
      </w:pPr>
    </w:p>
    <w:p w:rsidR="00445D5E" w14:paraId="0AE2D35A" w14:textId="77777777">
      <w:pPr>
        <w:pStyle w:val="BodyText"/>
        <w:spacing w:before="200"/>
      </w:pPr>
      <w:r>
        <w:rPr>
          <w:noProof/>
        </w:rPr>
        <mc:AlternateContent>
          <mc:Choice Requires="wps">
            <w:drawing>
              <wp:anchor distT="0" distB="0" distL="0" distR="0" simplePos="0" relativeHeight="251668480" behindDoc="1" locked="0" layoutInCell="1" allowOverlap="1">
                <wp:simplePos x="0" y="0"/>
                <wp:positionH relativeFrom="page">
                  <wp:posOffset>4681730</wp:posOffset>
                </wp:positionH>
                <wp:positionV relativeFrom="paragraph">
                  <wp:posOffset>288285</wp:posOffset>
                </wp:positionV>
                <wp:extent cx="217678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2176780" cy="1270"/>
                        </a:xfrm>
                        <a:custGeom>
                          <a:avLst/>
                          <a:gdLst/>
                          <a:rect l="l" t="t" r="r" b="b"/>
                          <a:pathLst>
                            <a:path fill="norm" w="2176780" stroke="1">
                              <a:moveTo>
                                <a:pt x="0" y="0"/>
                              </a:moveTo>
                              <a:lnTo>
                                <a:pt x="2176341" y="0"/>
                              </a:lnTo>
                            </a:path>
                          </a:pathLst>
                        </a:custGeom>
                        <a:ln w="5217">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2" style="width:171.4pt;height:0.1pt;margin-top:22.7pt;margin-left:368.65pt;mso-position-horizontal-relative:page;mso-wrap-distance-bottom:0;mso-wrap-distance-left:0;mso-wrap-distance-right:0;mso-wrap-distance-top:0;mso-wrap-style:square;position:absolute;visibility:visible;v-text-anchor:top;z-index:-251646976" coordsize="2176780,1270" path="m,l2176341,e" filled="f" strokeweight="0.41pt">
                <v:path arrowok="t"/>
                <w10:wrap type="topAndBottom"/>
              </v:shape>
            </w:pict>
          </mc:Fallback>
        </mc:AlternateContent>
      </w:r>
    </w:p>
    <w:p w:rsidR="00445D5E" w14:paraId="0AE2D35B" w14:textId="77777777">
      <w:pPr>
        <w:pStyle w:val="BodyText"/>
        <w:spacing w:before="4"/>
        <w:ind w:right="1806"/>
        <w:jc w:val="right"/>
      </w:pPr>
      <w:r>
        <w:rPr>
          <w:spacing w:val="-2"/>
        </w:rPr>
        <w:t>Title</w:t>
      </w:r>
    </w:p>
    <w:p w:rsidR="00445D5E" w14:paraId="0AE2D35C" w14:textId="77777777">
      <w:pPr>
        <w:pStyle w:val="BodyText"/>
        <w:spacing w:before="14"/>
      </w:pPr>
    </w:p>
    <w:p w:rsidR="00445D5E" w14:paraId="0AE2D35D" w14:textId="77777777">
      <w:pPr>
        <w:pStyle w:val="BodyText"/>
        <w:tabs>
          <w:tab w:val="left" w:pos="8723"/>
          <w:tab w:val="left" w:pos="9479"/>
        </w:tabs>
        <w:ind w:left="6103"/>
      </w:pPr>
      <w:r>
        <w:rPr>
          <w:u w:val="single"/>
        </w:rPr>
        <w:tab/>
      </w:r>
      <w:r>
        <w:t xml:space="preserve"> , 20</w:t>
      </w:r>
      <w:r>
        <w:rPr>
          <w:u w:val="single"/>
        </w:rPr>
        <w:tab/>
      </w:r>
    </w:p>
    <w:p w:rsidR="00445D5E" w14:paraId="0AE2D35E" w14:textId="77777777">
      <w:pPr>
        <w:pStyle w:val="BodyText"/>
        <w:spacing w:before="4"/>
        <w:ind w:left="7413"/>
      </w:pPr>
      <w:r>
        <w:rPr>
          <w:spacing w:val="-4"/>
        </w:rPr>
        <w:t>Date</w:t>
      </w:r>
    </w:p>
    <w:p w:rsidR="00445D5E" w14:paraId="0AE2D35F" w14:textId="77777777">
      <w:pPr>
        <w:sectPr>
          <w:footerReference w:type="even" r:id="rId9"/>
          <w:footerReference w:type="default" r:id="rId10"/>
          <w:pgSz w:w="12240" w:h="15840"/>
          <w:pgMar w:top="1020" w:right="1320" w:bottom="640" w:left="1320" w:header="0" w:footer="456" w:gutter="0"/>
          <w:pgNumType w:start="3"/>
          <w:cols w:space="720"/>
        </w:sectPr>
      </w:pPr>
    </w:p>
    <w:p w:rsidR="00445D5E" w14:paraId="0AE2D360" w14:textId="77777777">
      <w:pPr>
        <w:pStyle w:val="Heading1"/>
        <w:spacing w:before="66"/>
      </w:pPr>
      <w:r>
        <w:rPr>
          <w:spacing w:val="-2"/>
        </w:rPr>
        <w:t>PROPOSAL</w:t>
      </w:r>
    </w:p>
    <w:p w:rsidR="00445D5E" w14:paraId="0AE2D361" w14:textId="77777777">
      <w:pPr>
        <w:spacing w:before="240"/>
        <w:ind w:left="120"/>
        <w:rPr>
          <w:i/>
          <w:sz w:val="24"/>
        </w:rPr>
      </w:pPr>
      <w:r>
        <w:rPr>
          <w:i/>
          <w:spacing w:val="-5"/>
          <w:sz w:val="24"/>
        </w:rPr>
        <w:t>TO:</w:t>
      </w:r>
    </w:p>
    <w:p w:rsidR="00445D5E" w14:paraId="0AE2D362" w14:textId="77777777">
      <w:pPr>
        <w:pStyle w:val="BodyText"/>
        <w:spacing w:before="196"/>
      </w:pPr>
      <w:r>
        <w:rPr>
          <w:noProof/>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286290</wp:posOffset>
                </wp:positionV>
                <wp:extent cx="5943600" cy="635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350"/>
                        </a:xfrm>
                        <a:custGeom>
                          <a:avLst/>
                          <a:gdLst/>
                          <a:rect l="l" t="t" r="r" b="b"/>
                          <a:pathLst>
                            <a:path fill="norm" h="6350" w="5943600" stroke="1">
                              <a:moveTo>
                                <a:pt x="5943600" y="0"/>
                              </a:moveTo>
                              <a:lnTo>
                                <a:pt x="0" y="0"/>
                              </a:lnTo>
                              <a:lnTo>
                                <a:pt x="0" y="6095"/>
                              </a:lnTo>
                              <a:lnTo>
                                <a:pt x="5943600" y="6095"/>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 o:spid="_x0000_s1033" style="width:468pt;height:0.5pt;margin-top:22.55pt;margin-left:1in;mso-position-horizontal-relative:page;mso-wrap-distance-bottom:0;mso-wrap-distance-left:0;mso-wrap-distance-right:0;mso-wrap-distance-top:0;mso-wrap-style:square;position:absolute;visibility:visible;v-text-anchor:top;z-index:-251644928" coordsize="5943600,6350" path="m5943600,l,,,6095l5943600,6095l5943600,xe" fillcolor="black" stroked="f">
                <v:path arrowok="t"/>
                <w10:wrap type="topAndBottom"/>
              </v:shape>
            </w:pict>
          </mc:Fallback>
        </mc:AlternateContent>
      </w:r>
    </w:p>
    <w:p w:rsidR="00445D5E" w14:paraId="0AE2D363" w14:textId="77777777">
      <w:pPr>
        <w:pStyle w:val="BodyText"/>
        <w:spacing w:before="20"/>
      </w:pPr>
    </w:p>
    <w:p w:rsidR="00445D5E" w14:paraId="0AE2D364" w14:textId="77777777">
      <w:pPr>
        <w:pStyle w:val="BodyText"/>
        <w:tabs>
          <w:tab w:val="left" w:pos="6634"/>
        </w:tabs>
        <w:ind w:left="1"/>
        <w:jc w:val="center"/>
      </w:pPr>
      <w:r>
        <w:rPr>
          <w:u w:val="single"/>
        </w:rPr>
        <w:tab/>
      </w:r>
      <w:r>
        <w:t>(hereinafter</w:t>
      </w:r>
      <w:r>
        <w:rPr>
          <w:spacing w:val="-2"/>
        </w:rPr>
        <w:t xml:space="preserve"> </w:t>
      </w:r>
      <w:r>
        <w:t xml:space="preserve">called the </w:t>
      </w:r>
      <w:r>
        <w:rPr>
          <w:spacing w:val="-2"/>
        </w:rPr>
        <w:t>“Owner”).</w:t>
      </w:r>
    </w:p>
    <w:p w:rsidR="00445D5E" w14:paraId="0AE2D365" w14:textId="77777777">
      <w:pPr>
        <w:pStyle w:val="BodyText"/>
        <w:spacing w:before="137"/>
      </w:pPr>
    </w:p>
    <w:p w:rsidR="00445D5E" w14:paraId="0AE2D366" w14:textId="77777777">
      <w:pPr>
        <w:pStyle w:val="Heading2"/>
      </w:pPr>
      <w:r>
        <w:t>ARTICLE</w:t>
      </w:r>
      <w:r>
        <w:rPr>
          <w:spacing w:val="-10"/>
        </w:rPr>
        <w:t xml:space="preserve"> </w:t>
      </w:r>
      <w:r>
        <w:t>I--</w:t>
      </w:r>
      <w:r>
        <w:rPr>
          <w:spacing w:val="-2"/>
        </w:rPr>
        <w:t>GENERAL</w:t>
      </w:r>
    </w:p>
    <w:p w:rsidR="00445D5E" w14:paraId="0AE2D367" w14:textId="77777777">
      <w:pPr>
        <w:spacing w:before="245" w:line="244" w:lineRule="auto"/>
        <w:ind w:left="1199" w:right="139" w:hanging="970"/>
        <w:rPr>
          <w:i/>
          <w:sz w:val="20"/>
        </w:rPr>
      </w:pPr>
      <w:r>
        <w:rPr>
          <w:b/>
          <w:sz w:val="20"/>
        </w:rPr>
        <w:t>Section 1.</w:t>
      </w:r>
      <w:r>
        <w:rPr>
          <w:b/>
          <w:spacing w:val="80"/>
          <w:sz w:val="20"/>
        </w:rPr>
        <w:t xml:space="preserve"> </w:t>
      </w:r>
      <w:r>
        <w:rPr>
          <w:b/>
          <w:sz w:val="20"/>
        </w:rPr>
        <w:t>Offer to Furnish, Deliver, Install, Align, and Test.</w:t>
      </w:r>
      <w:r>
        <w:rPr>
          <w:b/>
          <w:spacing w:val="40"/>
          <w:sz w:val="20"/>
        </w:rPr>
        <w:t xml:space="preserve"> </w:t>
      </w:r>
      <w:r>
        <w:rPr>
          <w:i/>
          <w:sz w:val="20"/>
        </w:rPr>
        <w:t>The undersigned (hereinafter called the “Bidder”)</w:t>
      </w:r>
      <w:r>
        <w:rPr>
          <w:i/>
          <w:spacing w:val="-3"/>
          <w:sz w:val="20"/>
        </w:rPr>
        <w:t xml:space="preserve"> </w:t>
      </w:r>
      <w:r>
        <w:rPr>
          <w:i/>
          <w:sz w:val="20"/>
        </w:rPr>
        <w:t>hereby</w:t>
      </w:r>
      <w:r>
        <w:rPr>
          <w:i/>
          <w:spacing w:val="-1"/>
          <w:sz w:val="20"/>
        </w:rPr>
        <w:t xml:space="preserve"> </w:t>
      </w:r>
      <w:r>
        <w:rPr>
          <w:i/>
          <w:sz w:val="20"/>
        </w:rPr>
        <w:t>proposes</w:t>
      </w:r>
      <w:r>
        <w:rPr>
          <w:i/>
          <w:spacing w:val="-1"/>
          <w:sz w:val="20"/>
        </w:rPr>
        <w:t xml:space="preserve"> </w:t>
      </w:r>
      <w:r>
        <w:rPr>
          <w:i/>
          <w:sz w:val="20"/>
        </w:rPr>
        <w:t>to furnish,</w:t>
      </w:r>
      <w:r>
        <w:rPr>
          <w:i/>
          <w:spacing w:val="-1"/>
          <w:sz w:val="20"/>
        </w:rPr>
        <w:t xml:space="preserve"> </w:t>
      </w:r>
      <w:r>
        <w:rPr>
          <w:i/>
          <w:sz w:val="20"/>
        </w:rPr>
        <w:t>deliver,</w:t>
      </w:r>
      <w:r>
        <w:rPr>
          <w:i/>
          <w:spacing w:val="-1"/>
          <w:sz w:val="20"/>
        </w:rPr>
        <w:t xml:space="preserve"> </w:t>
      </w:r>
      <w:r>
        <w:rPr>
          <w:i/>
          <w:sz w:val="20"/>
        </w:rPr>
        <w:t>install,</w:t>
      </w:r>
      <w:r>
        <w:rPr>
          <w:i/>
          <w:spacing w:val="-1"/>
          <w:sz w:val="20"/>
        </w:rPr>
        <w:t xml:space="preserve"> </w:t>
      </w:r>
      <w:r>
        <w:rPr>
          <w:i/>
          <w:sz w:val="20"/>
        </w:rPr>
        <w:t>align,</w:t>
      </w:r>
      <w:r>
        <w:rPr>
          <w:i/>
          <w:spacing w:val="-1"/>
          <w:sz w:val="20"/>
        </w:rPr>
        <w:t xml:space="preserve"> </w:t>
      </w:r>
      <w:r>
        <w:rPr>
          <w:i/>
          <w:sz w:val="20"/>
        </w:rPr>
        <w:t>and</w:t>
      </w:r>
      <w:r>
        <w:rPr>
          <w:i/>
          <w:spacing w:val="-1"/>
          <w:sz w:val="20"/>
        </w:rPr>
        <w:t xml:space="preserve"> </w:t>
      </w:r>
      <w:r>
        <w:rPr>
          <w:i/>
          <w:sz w:val="20"/>
        </w:rPr>
        <w:t>test</w:t>
      </w:r>
      <w:r>
        <w:rPr>
          <w:i/>
          <w:spacing w:val="-2"/>
          <w:sz w:val="20"/>
        </w:rPr>
        <w:t xml:space="preserve"> </w:t>
      </w:r>
      <w:r>
        <w:rPr>
          <w:i/>
          <w:sz w:val="20"/>
        </w:rPr>
        <w:t>the</w:t>
      </w:r>
      <w:r>
        <w:rPr>
          <w:i/>
          <w:spacing w:val="-1"/>
          <w:sz w:val="20"/>
        </w:rPr>
        <w:t xml:space="preserve"> </w:t>
      </w:r>
      <w:r>
        <w:rPr>
          <w:i/>
          <w:sz w:val="20"/>
        </w:rPr>
        <w:t>equipment</w:t>
      </w:r>
      <w:r>
        <w:rPr>
          <w:i/>
          <w:spacing w:val="-2"/>
          <w:sz w:val="20"/>
        </w:rPr>
        <w:t xml:space="preserve"> </w:t>
      </w:r>
      <w:r>
        <w:rPr>
          <w:i/>
          <w:sz w:val="20"/>
        </w:rPr>
        <w:t>(hereinafter</w:t>
      </w:r>
      <w:r>
        <w:rPr>
          <w:i/>
          <w:spacing w:val="-1"/>
          <w:sz w:val="20"/>
        </w:rPr>
        <w:t xml:space="preserve"> </w:t>
      </w:r>
      <w:r>
        <w:rPr>
          <w:i/>
          <w:sz w:val="20"/>
        </w:rPr>
        <w:t>called the “Equipment”)</w:t>
      </w:r>
      <w:r>
        <w:rPr>
          <w:i/>
          <w:spacing w:val="-2"/>
          <w:sz w:val="20"/>
        </w:rPr>
        <w:t xml:space="preserve"> </w:t>
      </w:r>
      <w:r>
        <w:rPr>
          <w:i/>
          <w:sz w:val="20"/>
        </w:rPr>
        <w:t xml:space="preserve">described in the Plans, Specifications, and Construction Drawings for the following </w:t>
      </w:r>
      <w:r>
        <w:rPr>
          <w:i/>
          <w:spacing w:val="-2"/>
          <w:sz w:val="20"/>
        </w:rPr>
        <w:t>prices:</w:t>
      </w:r>
    </w:p>
    <w:p w:rsidR="00445D5E" w14:paraId="0AE2D368" w14:textId="77777777">
      <w:pPr>
        <w:pStyle w:val="BodyText"/>
        <w:spacing w:before="2"/>
      </w:pPr>
    </w:p>
    <w:p w:rsidR="00445D5E" w14:paraId="0AE2D369" w14:textId="77777777">
      <w:pPr>
        <w:pStyle w:val="BodyText"/>
        <w:tabs>
          <w:tab w:val="left" w:pos="5251"/>
          <w:tab w:val="left" w:pos="9078"/>
        </w:tabs>
        <w:ind w:left="1199"/>
      </w:pPr>
      <w:r>
        <w:rPr>
          <w:spacing w:val="-2"/>
        </w:rPr>
        <w:t>Item:</w:t>
      </w:r>
      <w:r>
        <w:rPr>
          <w:u w:val="single"/>
        </w:rPr>
        <w:tab/>
      </w:r>
      <w:r>
        <w:rPr>
          <w:spacing w:val="40"/>
        </w:rPr>
        <w:t xml:space="preserve"> </w:t>
      </w:r>
      <w:r>
        <w:t>Price:</w:t>
      </w:r>
      <w:r>
        <w:rPr>
          <w:u w:val="single"/>
        </w:rPr>
        <w:tab/>
      </w:r>
    </w:p>
    <w:p w:rsidR="00445D5E" w14:paraId="0AE2D36A" w14:textId="77777777">
      <w:pPr>
        <w:pStyle w:val="BodyText"/>
        <w:spacing w:before="8"/>
      </w:pPr>
    </w:p>
    <w:p w:rsidR="00445D5E" w14:paraId="0AE2D36B" w14:textId="77777777">
      <w:pPr>
        <w:pStyle w:val="BodyText"/>
        <w:tabs>
          <w:tab w:val="left" w:pos="5251"/>
          <w:tab w:val="left" w:pos="9078"/>
        </w:tabs>
        <w:ind w:left="1199"/>
      </w:pPr>
      <w:r>
        <w:rPr>
          <w:spacing w:val="-2"/>
        </w:rPr>
        <w:t>Item:</w:t>
      </w:r>
      <w:r>
        <w:rPr>
          <w:u w:val="single"/>
        </w:rPr>
        <w:tab/>
      </w:r>
      <w:r>
        <w:rPr>
          <w:spacing w:val="40"/>
        </w:rPr>
        <w:t xml:space="preserve"> </w:t>
      </w:r>
      <w:r>
        <w:t>Price:</w:t>
      </w:r>
      <w:r>
        <w:rPr>
          <w:u w:val="single"/>
        </w:rPr>
        <w:tab/>
      </w:r>
    </w:p>
    <w:p w:rsidR="00445D5E" w14:paraId="0AE2D36C" w14:textId="77777777">
      <w:pPr>
        <w:pStyle w:val="BodyText"/>
        <w:spacing w:before="8"/>
      </w:pPr>
    </w:p>
    <w:p w:rsidR="00445D5E" w14:paraId="0AE2D36D" w14:textId="77777777">
      <w:pPr>
        <w:pStyle w:val="BodyText"/>
        <w:tabs>
          <w:tab w:val="left" w:pos="5251"/>
          <w:tab w:val="left" w:pos="9078"/>
        </w:tabs>
        <w:ind w:left="1199"/>
      </w:pPr>
      <w:r>
        <w:rPr>
          <w:spacing w:val="-2"/>
        </w:rPr>
        <w:t>Item:</w:t>
      </w:r>
      <w:r>
        <w:rPr>
          <w:u w:val="single"/>
        </w:rPr>
        <w:tab/>
      </w:r>
      <w:r>
        <w:rPr>
          <w:spacing w:val="40"/>
        </w:rPr>
        <w:t xml:space="preserve"> </w:t>
      </w:r>
      <w:r>
        <w:t>Price:</w:t>
      </w:r>
      <w:r>
        <w:rPr>
          <w:u w:val="single"/>
        </w:rPr>
        <w:tab/>
      </w:r>
    </w:p>
    <w:p w:rsidR="00445D5E" w14:paraId="0AE2D36E" w14:textId="77777777">
      <w:pPr>
        <w:pStyle w:val="BodyText"/>
        <w:spacing w:before="8"/>
      </w:pPr>
    </w:p>
    <w:p w:rsidR="00445D5E" w14:paraId="0AE2D36F" w14:textId="77777777">
      <w:pPr>
        <w:pStyle w:val="BodyText"/>
        <w:tabs>
          <w:tab w:val="left" w:pos="5251"/>
          <w:tab w:val="left" w:pos="9078"/>
        </w:tabs>
        <w:ind w:left="1199"/>
      </w:pPr>
      <w:r>
        <w:rPr>
          <w:spacing w:val="-2"/>
        </w:rPr>
        <w:t>Item:</w:t>
      </w:r>
      <w:r>
        <w:rPr>
          <w:u w:val="single"/>
        </w:rPr>
        <w:tab/>
      </w:r>
      <w:r>
        <w:rPr>
          <w:spacing w:val="40"/>
        </w:rPr>
        <w:t xml:space="preserve"> </w:t>
      </w:r>
      <w:r>
        <w:t>Price:</w:t>
      </w:r>
      <w:r>
        <w:rPr>
          <w:u w:val="single"/>
        </w:rPr>
        <w:tab/>
      </w:r>
    </w:p>
    <w:p w:rsidR="00445D5E" w14:paraId="0AE2D370" w14:textId="77777777">
      <w:pPr>
        <w:pStyle w:val="BodyText"/>
        <w:spacing w:before="14"/>
      </w:pPr>
    </w:p>
    <w:p w:rsidR="00445D5E" w14:paraId="0AE2D371" w14:textId="77777777">
      <w:pPr>
        <w:pStyle w:val="BodyText"/>
        <w:ind w:left="1199"/>
      </w:pPr>
      <w:r>
        <w:t>The</w:t>
      </w:r>
      <w:r>
        <w:rPr>
          <w:spacing w:val="-3"/>
        </w:rPr>
        <w:t xml:space="preserve"> </w:t>
      </w:r>
      <w:r>
        <w:t>prices</w:t>
      </w:r>
      <w:r>
        <w:rPr>
          <w:spacing w:val="-1"/>
        </w:rPr>
        <w:t xml:space="preserve"> </w:t>
      </w:r>
      <w:r>
        <w:t>of</w:t>
      </w:r>
      <w:r>
        <w:rPr>
          <w:spacing w:val="-2"/>
        </w:rPr>
        <w:t xml:space="preserve"> </w:t>
      </w:r>
      <w:r>
        <w:t>Equipment</w:t>
      </w:r>
      <w:r>
        <w:rPr>
          <w:spacing w:val="-2"/>
        </w:rPr>
        <w:t xml:space="preserve"> </w:t>
      </w:r>
      <w:r>
        <w:t>set</w:t>
      </w:r>
      <w:r>
        <w:rPr>
          <w:spacing w:val="-2"/>
        </w:rPr>
        <w:t xml:space="preserve"> </w:t>
      </w:r>
      <w:r>
        <w:t>forth</w:t>
      </w:r>
      <w:r>
        <w:rPr>
          <w:spacing w:val="-1"/>
        </w:rPr>
        <w:t xml:space="preserve"> </w:t>
      </w:r>
      <w:r>
        <w:t>herein</w:t>
      </w:r>
      <w:r>
        <w:rPr>
          <w:spacing w:val="1"/>
        </w:rPr>
        <w:t xml:space="preserve"> </w:t>
      </w:r>
      <w:r>
        <w:t>shall</w:t>
      </w:r>
      <w:r>
        <w:rPr>
          <w:spacing w:val="-2"/>
        </w:rPr>
        <w:t xml:space="preserve"> </w:t>
      </w:r>
      <w:r>
        <w:t>include</w:t>
      </w:r>
      <w:r>
        <w:rPr>
          <w:spacing w:val="-1"/>
        </w:rPr>
        <w:t xml:space="preserve"> </w:t>
      </w:r>
      <w:r>
        <w:t>the</w:t>
      </w:r>
      <w:r>
        <w:rPr>
          <w:spacing w:val="-1"/>
        </w:rPr>
        <w:t xml:space="preserve"> </w:t>
      </w:r>
      <w:r>
        <w:t>cost</w:t>
      </w:r>
      <w:r>
        <w:rPr>
          <w:spacing w:val="-2"/>
        </w:rPr>
        <w:t xml:space="preserve"> </w:t>
      </w:r>
      <w:r>
        <w:t>of</w:t>
      </w:r>
      <w:r>
        <w:rPr>
          <w:spacing w:val="-2"/>
        </w:rPr>
        <w:t xml:space="preserve"> </w:t>
      </w:r>
      <w:r>
        <w:t xml:space="preserve">delivery </w:t>
      </w:r>
      <w:r>
        <w:rPr>
          <w:spacing w:val="-5"/>
        </w:rPr>
        <w:t>to:</w:t>
      </w:r>
    </w:p>
    <w:p w:rsidR="00445D5E" w14:paraId="0AE2D372" w14:textId="77777777">
      <w:pPr>
        <w:pStyle w:val="BodyText"/>
        <w:spacing w:before="210"/>
      </w:pPr>
      <w:r>
        <w:rPr>
          <w:noProof/>
        </w:rPr>
        <mc:AlternateContent>
          <mc:Choice Requires="wps">
            <w:drawing>
              <wp:anchor distT="0" distB="0" distL="0" distR="0" simplePos="0" relativeHeight="251672576" behindDoc="1" locked="0" layoutInCell="1" allowOverlap="1">
                <wp:simplePos x="0" y="0"/>
                <wp:positionH relativeFrom="page">
                  <wp:posOffset>1600196</wp:posOffset>
                </wp:positionH>
                <wp:positionV relativeFrom="paragraph">
                  <wp:posOffset>294905</wp:posOffset>
                </wp:positionV>
                <wp:extent cx="4993005"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993005" cy="1270"/>
                        </a:xfrm>
                        <a:custGeom>
                          <a:avLst/>
                          <a:gdLst/>
                          <a:rect l="l" t="t" r="r" b="b"/>
                          <a:pathLst>
                            <a:path fill="norm" w="4993005" stroke="1">
                              <a:moveTo>
                                <a:pt x="0" y="0"/>
                              </a:moveTo>
                              <a:lnTo>
                                <a:pt x="4992783" y="0"/>
                              </a:lnTo>
                            </a:path>
                          </a:pathLst>
                        </a:custGeom>
                        <a:ln w="5217">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34" style="width:393.15pt;height:0.1pt;margin-top:23.2pt;margin-left:126pt;mso-position-horizontal-relative:page;mso-wrap-distance-bottom:0;mso-wrap-distance-left:0;mso-wrap-distance-right:0;mso-wrap-distance-top:0;mso-wrap-style:square;position:absolute;visibility:visible;v-text-anchor:top;z-index:-251642880" coordsize="4993005,1270" path="m,l4992783,e" filled="f" strokeweight="0.41pt">
                <v:path arrowok="t"/>
                <w10:wrap type="topAndBottom"/>
              </v:shape>
            </w:pict>
          </mc:Fallback>
        </mc:AlternateContent>
      </w:r>
    </w:p>
    <w:p w:rsidR="00445D5E" w14:paraId="0AE2D373" w14:textId="77777777">
      <w:pPr>
        <w:pStyle w:val="BodyText"/>
        <w:spacing w:before="17"/>
      </w:pPr>
    </w:p>
    <w:p w:rsidR="00445D5E" w14:paraId="0AE2D374" w14:textId="77777777">
      <w:pPr>
        <w:pStyle w:val="BodyText"/>
        <w:spacing w:line="244" w:lineRule="auto"/>
        <w:ind w:left="1199" w:right="139" w:hanging="970"/>
      </w:pPr>
      <w:r>
        <w:rPr>
          <w:b/>
          <w:i w:val="0"/>
        </w:rPr>
        <w:t>Section 2.</w:t>
      </w:r>
      <w:r>
        <w:rPr>
          <w:b/>
          <w:i w:val="0"/>
          <w:spacing w:val="80"/>
        </w:rPr>
        <w:t xml:space="preserve"> </w:t>
      </w:r>
      <w:r>
        <w:rPr>
          <w:b/>
          <w:i w:val="0"/>
        </w:rPr>
        <w:t>Purchase of Materials.</w:t>
      </w:r>
      <w:r>
        <w:rPr>
          <w:b/>
          <w:i w:val="0"/>
          <w:spacing w:val="40"/>
        </w:rPr>
        <w:t xml:space="preserve"> </w:t>
      </w:r>
      <w:r>
        <w:t>The Bidder will purchase all materials and equipment (other than Owner Furnished</w:t>
      </w:r>
      <w:r>
        <w:rPr>
          <w:spacing w:val="-1"/>
        </w:rPr>
        <w:t xml:space="preserve"> </w:t>
      </w:r>
      <w:r>
        <w:t>Materials)</w:t>
      </w:r>
      <w:r>
        <w:rPr>
          <w:spacing w:val="-3"/>
        </w:rPr>
        <w:t xml:space="preserve"> </w:t>
      </w:r>
      <w:r>
        <w:t>outright</w:t>
      </w:r>
      <w:r>
        <w:rPr>
          <w:spacing w:val="-1"/>
        </w:rPr>
        <w:t xml:space="preserve"> </w:t>
      </w:r>
      <w:r>
        <w:t>and</w:t>
      </w:r>
      <w:r>
        <w:rPr>
          <w:spacing w:val="-1"/>
        </w:rPr>
        <w:t xml:space="preserve"> </w:t>
      </w:r>
      <w:r>
        <w:t>not</w:t>
      </w:r>
      <w:r>
        <w:rPr>
          <w:spacing w:val="-1"/>
        </w:rPr>
        <w:t xml:space="preserve"> </w:t>
      </w:r>
      <w:r>
        <w:t>subject</w:t>
      </w:r>
      <w:r>
        <w:rPr>
          <w:spacing w:val="-1"/>
        </w:rPr>
        <w:t xml:space="preserve"> </w:t>
      </w:r>
      <w:r>
        <w:t>to</w:t>
      </w:r>
      <w:r>
        <w:rPr>
          <w:spacing w:val="-1"/>
        </w:rPr>
        <w:t xml:space="preserve"> </w:t>
      </w:r>
      <w:r>
        <w:t>any</w:t>
      </w:r>
      <w:r>
        <w:rPr>
          <w:spacing w:val="-2"/>
        </w:rPr>
        <w:t xml:space="preserve"> </w:t>
      </w:r>
      <w:r>
        <w:t>conditional</w:t>
      </w:r>
      <w:r>
        <w:rPr>
          <w:spacing w:val="-1"/>
        </w:rPr>
        <w:t xml:space="preserve"> </w:t>
      </w:r>
      <w:r>
        <w:t>sales</w:t>
      </w:r>
      <w:r>
        <w:rPr>
          <w:spacing w:val="-1"/>
        </w:rPr>
        <w:t xml:space="preserve"> </w:t>
      </w:r>
      <w:r>
        <w:t>agreements,</w:t>
      </w:r>
      <w:r>
        <w:rPr>
          <w:spacing w:val="-1"/>
        </w:rPr>
        <w:t xml:space="preserve"> </w:t>
      </w:r>
      <w:r>
        <w:t>bailment,</w:t>
      </w:r>
      <w:r>
        <w:rPr>
          <w:spacing w:val="-1"/>
        </w:rPr>
        <w:t xml:space="preserve"> </w:t>
      </w:r>
      <w:r>
        <w:t>lease</w:t>
      </w:r>
      <w:r>
        <w:rPr>
          <w:spacing w:val="-1"/>
        </w:rPr>
        <w:t xml:space="preserve"> </w:t>
      </w:r>
      <w:r>
        <w:t>or other agreement reserving unto the seller any right, title or interest therein.</w:t>
      </w:r>
      <w:r>
        <w:rPr>
          <w:spacing w:val="40"/>
        </w:rPr>
        <w:t xml:space="preserve"> </w:t>
      </w:r>
      <w:r>
        <w:t>All such materials and equipment shall be new and become the property of the Owner when erected in place.</w:t>
      </w:r>
    </w:p>
    <w:p w:rsidR="00445D5E" w14:paraId="0AE2D375" w14:textId="77777777">
      <w:pPr>
        <w:pStyle w:val="BodyText"/>
        <w:spacing w:before="11"/>
      </w:pPr>
    </w:p>
    <w:p w:rsidR="00445D5E" w14:paraId="0AE2D376" w14:textId="77777777">
      <w:pPr>
        <w:pStyle w:val="BodyText"/>
        <w:spacing w:before="1" w:line="244" w:lineRule="auto"/>
        <w:ind w:left="1199" w:right="139" w:hanging="970"/>
      </w:pPr>
      <w:r>
        <w:rPr>
          <w:b/>
          <w:i w:val="0"/>
        </w:rPr>
        <w:t>Section 3.</w:t>
      </w:r>
      <w:r>
        <w:rPr>
          <w:b/>
          <w:i w:val="0"/>
          <w:spacing w:val="80"/>
        </w:rPr>
        <w:t xml:space="preserve"> </w:t>
      </w:r>
      <w:r>
        <w:rPr>
          <w:b/>
          <w:i w:val="0"/>
        </w:rPr>
        <w:t>Description of Contract.</w:t>
      </w:r>
      <w:r>
        <w:rPr>
          <w:b/>
          <w:i w:val="0"/>
          <w:spacing w:val="40"/>
        </w:rPr>
        <w:t xml:space="preserve"> </w:t>
      </w:r>
      <w:r>
        <w:t>The Notice and Instructions to Bidders, Plans, Specifications, and Construction Drawings, which by this reference are incorporated herein, together with the Proposal and Acceptance constitute the Contract.</w:t>
      </w:r>
      <w:r>
        <w:rPr>
          <w:spacing w:val="40"/>
        </w:rPr>
        <w:t xml:space="preserve"> </w:t>
      </w:r>
      <w:r>
        <w:t>The Plans, Specifications, and Construction Drawings, including</w:t>
      </w:r>
      <w:r>
        <w:rPr>
          <w:spacing w:val="-1"/>
        </w:rPr>
        <w:t xml:space="preserve"> </w:t>
      </w:r>
      <w:r>
        <w:t>maps,</w:t>
      </w:r>
      <w:r>
        <w:rPr>
          <w:spacing w:val="-1"/>
        </w:rPr>
        <w:t xml:space="preserve"> </w:t>
      </w:r>
      <w:r>
        <w:t>special</w:t>
      </w:r>
      <w:r>
        <w:rPr>
          <w:spacing w:val="-1"/>
        </w:rPr>
        <w:t xml:space="preserve"> </w:t>
      </w:r>
      <w:r>
        <w:t>drawings,</w:t>
      </w:r>
      <w:r>
        <w:rPr>
          <w:spacing w:val="-1"/>
        </w:rPr>
        <w:t xml:space="preserve"> </w:t>
      </w:r>
      <w:r>
        <w:t>and</w:t>
      </w:r>
      <w:r>
        <w:rPr>
          <w:spacing w:val="-1"/>
        </w:rPr>
        <w:t xml:space="preserve"> </w:t>
      </w:r>
      <w:r>
        <w:t>approved</w:t>
      </w:r>
      <w:r>
        <w:rPr>
          <w:spacing w:val="-1"/>
        </w:rPr>
        <w:t xml:space="preserve"> </w:t>
      </w:r>
      <w:r>
        <w:t>modifications</w:t>
      </w:r>
      <w:r>
        <w:rPr>
          <w:spacing w:val="-1"/>
        </w:rPr>
        <w:t xml:space="preserve"> </w:t>
      </w:r>
      <w:r>
        <w:t>in</w:t>
      </w:r>
      <w:r>
        <w:rPr>
          <w:spacing w:val="-1"/>
        </w:rPr>
        <w:t xml:space="preserve"> </w:t>
      </w:r>
      <w:r>
        <w:t>standard</w:t>
      </w:r>
      <w:r>
        <w:rPr>
          <w:spacing w:val="-1"/>
        </w:rPr>
        <w:t xml:space="preserve"> </w:t>
      </w:r>
      <w:r>
        <w:t>specifications</w:t>
      </w:r>
      <w:r>
        <w:rPr>
          <w:spacing w:val="-1"/>
        </w:rPr>
        <w:t xml:space="preserve"> </w:t>
      </w:r>
      <w:r>
        <w:t>are</w:t>
      </w:r>
      <w:r>
        <w:rPr>
          <w:spacing w:val="-1"/>
        </w:rPr>
        <w:t xml:space="preserve"> </w:t>
      </w:r>
      <w:r>
        <w:t>attached hereto and identified as follows:</w:t>
      </w:r>
    </w:p>
    <w:p w:rsidR="00445D5E" w14:paraId="0AE2D377" w14:textId="77777777">
      <w:pPr>
        <w:pStyle w:val="BodyText"/>
        <w:spacing w:before="185"/>
      </w:pPr>
      <w:r>
        <w:rPr>
          <w:noProof/>
        </w:rPr>
        <mc:AlternateContent>
          <mc:Choice Requires="wps">
            <w:drawing>
              <wp:anchor distT="0" distB="0" distL="0" distR="0" simplePos="0" relativeHeight="251674624" behindDoc="1" locked="0" layoutInCell="1" allowOverlap="1">
                <wp:simplePos x="0" y="0"/>
                <wp:positionH relativeFrom="page">
                  <wp:posOffset>1600200</wp:posOffset>
                </wp:positionH>
                <wp:positionV relativeFrom="paragraph">
                  <wp:posOffset>278922</wp:posOffset>
                </wp:positionV>
                <wp:extent cx="5257800" cy="635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6350"/>
                        </a:xfrm>
                        <a:custGeom>
                          <a:avLst/>
                          <a:gdLst/>
                          <a:rect l="l" t="t" r="r" b="b"/>
                          <a:pathLst>
                            <a:path fill="norm" h="6350" w="5257800" stroke="1">
                              <a:moveTo>
                                <a:pt x="5257800" y="0"/>
                              </a:moveTo>
                              <a:lnTo>
                                <a:pt x="0" y="0"/>
                              </a:lnTo>
                              <a:lnTo>
                                <a:pt x="0" y="6096"/>
                              </a:lnTo>
                              <a:lnTo>
                                <a:pt x="5257800" y="6096"/>
                              </a:lnTo>
                              <a:lnTo>
                                <a:pt x="5257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35" style="width:414pt;height:0.5pt;margin-top:21.95pt;margin-left:126pt;mso-position-horizontal-relative:page;mso-wrap-distance-bottom:0;mso-wrap-distance-left:0;mso-wrap-distance-right:0;mso-wrap-distance-top:0;mso-wrap-style:square;position:absolute;visibility:visible;v-text-anchor:top;z-index:-251640832" coordsize="5257800,6350" path="m5257800,l,,,6096l5257800,6096l5257800,xe" fillcolor="black" stroked="f">
                <v:path arrowok="t"/>
                <w10:wrap type="topAndBottom"/>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1600200</wp:posOffset>
                </wp:positionH>
                <wp:positionV relativeFrom="paragraph">
                  <wp:posOffset>576102</wp:posOffset>
                </wp:positionV>
                <wp:extent cx="5257800" cy="635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6350"/>
                        </a:xfrm>
                        <a:custGeom>
                          <a:avLst/>
                          <a:gdLst/>
                          <a:rect l="l" t="t" r="r" b="b"/>
                          <a:pathLst>
                            <a:path fill="norm" h="6350" w="5257800" stroke="1">
                              <a:moveTo>
                                <a:pt x="5257800" y="0"/>
                              </a:moveTo>
                              <a:lnTo>
                                <a:pt x="0" y="0"/>
                              </a:lnTo>
                              <a:lnTo>
                                <a:pt x="0" y="6095"/>
                              </a:lnTo>
                              <a:lnTo>
                                <a:pt x="5257800" y="6095"/>
                              </a:lnTo>
                              <a:lnTo>
                                <a:pt x="5257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36" style="width:414pt;height:0.5pt;margin-top:45.35pt;margin-left:126pt;mso-position-horizontal-relative:page;mso-wrap-distance-bottom:0;mso-wrap-distance-left:0;mso-wrap-distance-right:0;mso-wrap-distance-top:0;mso-wrap-style:square;position:absolute;visibility:visible;v-text-anchor:top;z-index:-251638784" coordsize="5257800,6350" path="m5257800,l,,,6095l5257800,6095l5257800,xe" fillcolor="black" stroked="f">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1600200</wp:posOffset>
                </wp:positionH>
                <wp:positionV relativeFrom="paragraph">
                  <wp:posOffset>873282</wp:posOffset>
                </wp:positionV>
                <wp:extent cx="5257800" cy="635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6350"/>
                        </a:xfrm>
                        <a:custGeom>
                          <a:avLst/>
                          <a:gdLst/>
                          <a:rect l="l" t="t" r="r" b="b"/>
                          <a:pathLst>
                            <a:path fill="norm" h="6350" w="5257800" stroke="1">
                              <a:moveTo>
                                <a:pt x="5257800" y="0"/>
                              </a:moveTo>
                              <a:lnTo>
                                <a:pt x="0" y="0"/>
                              </a:lnTo>
                              <a:lnTo>
                                <a:pt x="0" y="6095"/>
                              </a:lnTo>
                              <a:lnTo>
                                <a:pt x="5257800" y="6095"/>
                              </a:lnTo>
                              <a:lnTo>
                                <a:pt x="5257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37" style="width:414pt;height:0.5pt;margin-top:68.75pt;margin-left:126pt;mso-position-horizontal-relative:page;mso-wrap-distance-bottom:0;mso-wrap-distance-left:0;mso-wrap-distance-right:0;mso-wrap-distance-top:0;mso-wrap-style:square;position:absolute;visibility:visible;v-text-anchor:top;z-index:-251636736" coordsize="5257800,6350" path="m5257800,l,,,6095l5257800,6095l5257800,xe" fillcolor="black" stroked="f">
                <v:path arrowok="t"/>
                <w10:wrap type="topAndBottom"/>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1600200</wp:posOffset>
                </wp:positionH>
                <wp:positionV relativeFrom="paragraph">
                  <wp:posOffset>1170462</wp:posOffset>
                </wp:positionV>
                <wp:extent cx="5257800" cy="635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6350"/>
                        </a:xfrm>
                        <a:custGeom>
                          <a:avLst/>
                          <a:gdLst/>
                          <a:rect l="l" t="t" r="r" b="b"/>
                          <a:pathLst>
                            <a:path fill="norm" h="6350" w="5257800" stroke="1">
                              <a:moveTo>
                                <a:pt x="5257800" y="0"/>
                              </a:moveTo>
                              <a:lnTo>
                                <a:pt x="0" y="0"/>
                              </a:lnTo>
                              <a:lnTo>
                                <a:pt x="0" y="6095"/>
                              </a:lnTo>
                              <a:lnTo>
                                <a:pt x="5257800" y="6095"/>
                              </a:lnTo>
                              <a:lnTo>
                                <a:pt x="5257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38" style="width:414pt;height:0.5pt;margin-top:92.15pt;margin-left:126pt;mso-position-horizontal-relative:page;mso-wrap-distance-bottom:0;mso-wrap-distance-left:0;mso-wrap-distance-right:0;mso-wrap-distance-top:0;mso-wrap-style:square;position:absolute;visibility:visible;v-text-anchor:top;z-index:-251634688" coordsize="5257800,6350" path="m5257800,l,,,6095l5257800,6095l5257800,xe" fillcolor="black" stroked="f">
                <v:path arrowok="t"/>
                <w10:wrap type="topAndBottom"/>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1600200</wp:posOffset>
                </wp:positionH>
                <wp:positionV relativeFrom="paragraph">
                  <wp:posOffset>1467642</wp:posOffset>
                </wp:positionV>
                <wp:extent cx="5257800" cy="635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6350"/>
                        </a:xfrm>
                        <a:custGeom>
                          <a:avLst/>
                          <a:gdLst/>
                          <a:rect l="l" t="t" r="r" b="b"/>
                          <a:pathLst>
                            <a:path fill="norm" h="6350" w="5257800" stroke="1">
                              <a:moveTo>
                                <a:pt x="5257800" y="0"/>
                              </a:moveTo>
                              <a:lnTo>
                                <a:pt x="0" y="0"/>
                              </a:lnTo>
                              <a:lnTo>
                                <a:pt x="0" y="6096"/>
                              </a:lnTo>
                              <a:lnTo>
                                <a:pt x="5257800" y="6096"/>
                              </a:lnTo>
                              <a:lnTo>
                                <a:pt x="5257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39" style="width:414pt;height:0.5pt;margin-top:115.55pt;margin-left:126pt;mso-position-horizontal-relative:page;mso-wrap-distance-bottom:0;mso-wrap-distance-left:0;mso-wrap-distance-right:0;mso-wrap-distance-top:0;mso-wrap-style:square;position:absolute;visibility:visible;v-text-anchor:top;z-index:-251632640" coordsize="5257800,6350" path="m5257800,l,,,6096l5257800,6096l5257800,xe" fillcolor="black" stroked="f">
                <v:path arrowok="t"/>
                <w10:wrap type="topAndBottom"/>
              </v:shape>
            </w:pict>
          </mc:Fallback>
        </mc:AlternateContent>
      </w:r>
    </w:p>
    <w:p w:rsidR="00445D5E" w14:paraId="0AE2D378" w14:textId="77777777">
      <w:pPr>
        <w:pStyle w:val="BodyText"/>
        <w:spacing w:before="204"/>
      </w:pPr>
    </w:p>
    <w:p w:rsidR="00445D5E" w14:paraId="0AE2D379" w14:textId="77777777">
      <w:pPr>
        <w:pStyle w:val="BodyText"/>
        <w:spacing w:before="204"/>
      </w:pPr>
    </w:p>
    <w:p w:rsidR="00445D5E" w14:paraId="0AE2D37A" w14:textId="77777777">
      <w:pPr>
        <w:pStyle w:val="BodyText"/>
        <w:spacing w:before="204"/>
      </w:pPr>
    </w:p>
    <w:p w:rsidR="00445D5E" w14:paraId="0AE2D37B" w14:textId="77777777">
      <w:pPr>
        <w:pStyle w:val="BodyText"/>
        <w:spacing w:before="204"/>
      </w:pPr>
    </w:p>
    <w:p w:rsidR="00445D5E" w14:paraId="0AE2D37C" w14:textId="77777777">
      <w:pPr>
        <w:pStyle w:val="BodyText"/>
        <w:spacing w:before="218"/>
      </w:pPr>
    </w:p>
    <w:p w:rsidR="00445D5E" w14:paraId="0AE2D37D" w14:textId="77777777">
      <w:pPr>
        <w:pStyle w:val="BodyText"/>
        <w:spacing w:line="244" w:lineRule="auto"/>
        <w:ind w:left="1199" w:right="245" w:hanging="970"/>
      </w:pPr>
      <w:r>
        <w:rPr>
          <w:b/>
          <w:i w:val="0"/>
        </w:rPr>
        <w:t>Section 4.</w:t>
      </w:r>
      <w:r>
        <w:rPr>
          <w:b/>
          <w:i w:val="0"/>
          <w:spacing w:val="80"/>
        </w:rPr>
        <w:t xml:space="preserve"> </w:t>
      </w:r>
      <w:r>
        <w:rPr>
          <w:b/>
          <w:i w:val="0"/>
        </w:rPr>
        <w:t>Due Diligence.</w:t>
      </w:r>
      <w:r>
        <w:rPr>
          <w:b/>
          <w:i w:val="0"/>
          <w:spacing w:val="40"/>
        </w:rPr>
        <w:t xml:space="preserve"> </w:t>
      </w:r>
      <w:r>
        <w:t>The Bidder has made a careful examination of the site of the work to be performed and of the Plans, Specifications, Construction Drawings, and form of Contractor's Bond attached hereto, and has become informed as to the location and nature of the proposed work, the transportation facilities, the kind and character of soil and terrain to be encountered, and the kind of facilities</w:t>
      </w:r>
      <w:r>
        <w:rPr>
          <w:spacing w:val="-1"/>
        </w:rPr>
        <w:t xml:space="preserve"> </w:t>
      </w:r>
      <w:r>
        <w:t>required</w:t>
      </w:r>
      <w:r>
        <w:rPr>
          <w:spacing w:val="-1"/>
        </w:rPr>
        <w:t xml:space="preserve"> </w:t>
      </w:r>
      <w:r>
        <w:t>before</w:t>
      </w:r>
      <w:r>
        <w:rPr>
          <w:spacing w:val="-1"/>
        </w:rPr>
        <w:t xml:space="preserve"> </w:t>
      </w:r>
      <w:r>
        <w:t>and</w:t>
      </w:r>
      <w:r>
        <w:rPr>
          <w:spacing w:val="-1"/>
        </w:rPr>
        <w:t xml:space="preserve"> </w:t>
      </w:r>
      <w:r>
        <w:t>during</w:t>
      </w:r>
      <w:r>
        <w:rPr>
          <w:spacing w:val="-1"/>
        </w:rPr>
        <w:t xml:space="preserve"> </w:t>
      </w:r>
      <w:r>
        <w:t>the</w:t>
      </w:r>
      <w:r>
        <w:rPr>
          <w:spacing w:val="-1"/>
        </w:rPr>
        <w:t xml:space="preserve"> </w:t>
      </w:r>
      <w:r>
        <w:t>work,</w:t>
      </w:r>
      <w:r>
        <w:rPr>
          <w:spacing w:val="-1"/>
        </w:rPr>
        <w:t xml:space="preserve"> </w:t>
      </w:r>
      <w:r>
        <w:t>and</w:t>
      </w:r>
      <w:r>
        <w:rPr>
          <w:spacing w:val="-1"/>
        </w:rPr>
        <w:t xml:space="preserve"> </w:t>
      </w:r>
      <w:r>
        <w:t>has</w:t>
      </w:r>
      <w:r>
        <w:rPr>
          <w:spacing w:val="-3"/>
        </w:rPr>
        <w:t xml:space="preserve"> </w:t>
      </w:r>
      <w:r>
        <w:t>become</w:t>
      </w:r>
      <w:r>
        <w:rPr>
          <w:spacing w:val="-1"/>
        </w:rPr>
        <w:t xml:space="preserve"> </w:t>
      </w:r>
      <w:r>
        <w:t>acquainted</w:t>
      </w:r>
      <w:r>
        <w:rPr>
          <w:spacing w:val="-1"/>
        </w:rPr>
        <w:t xml:space="preserve"> </w:t>
      </w:r>
      <w:r>
        <w:t>with</w:t>
      </w:r>
      <w:r>
        <w:rPr>
          <w:spacing w:val="-1"/>
        </w:rPr>
        <w:t xml:space="preserve"> </w:t>
      </w:r>
      <w:r>
        <w:t>the</w:t>
      </w:r>
      <w:r>
        <w:rPr>
          <w:spacing w:val="-1"/>
        </w:rPr>
        <w:t xml:space="preserve"> </w:t>
      </w:r>
      <w:r>
        <w:t>labor</w:t>
      </w:r>
      <w:r>
        <w:rPr>
          <w:spacing w:val="-1"/>
        </w:rPr>
        <w:t xml:space="preserve"> </w:t>
      </w:r>
      <w:r>
        <w:t>conditions, federal, state, and local laws, rules, and regulations applicable to its performance.</w:t>
      </w:r>
    </w:p>
    <w:p w:rsidR="00445D5E" w14:paraId="0AE2D37E" w14:textId="77777777">
      <w:pPr>
        <w:spacing w:line="244" w:lineRule="auto"/>
        <w:sectPr>
          <w:pgSz w:w="12240" w:h="15840"/>
          <w:pgMar w:top="1020" w:right="1320" w:bottom="640" w:left="1320" w:header="0" w:footer="456" w:gutter="0"/>
          <w:cols w:space="720"/>
        </w:sectPr>
      </w:pPr>
    </w:p>
    <w:p w:rsidR="00445D5E" w14:paraId="0AE2D37F" w14:textId="77777777">
      <w:pPr>
        <w:pStyle w:val="BodyText"/>
        <w:tabs>
          <w:tab w:val="left" w:pos="6446"/>
          <w:tab w:val="left" w:pos="7389"/>
        </w:tabs>
        <w:spacing w:before="65" w:line="244" w:lineRule="auto"/>
        <w:ind w:left="1199" w:right="902" w:hanging="970"/>
      </w:pPr>
      <w:r>
        <w:rPr>
          <w:b/>
          <w:i w:val="0"/>
        </w:rPr>
        <w:t>Section 5.</w:t>
      </w:r>
      <w:r>
        <w:rPr>
          <w:b/>
          <w:i w:val="0"/>
          <w:spacing w:val="80"/>
        </w:rPr>
        <w:t xml:space="preserve"> </w:t>
      </w:r>
      <w:r>
        <w:rPr>
          <w:b/>
          <w:i w:val="0"/>
        </w:rPr>
        <w:t>License.</w:t>
      </w:r>
      <w:r>
        <w:rPr>
          <w:b/>
          <w:i w:val="0"/>
          <w:spacing w:val="40"/>
        </w:rPr>
        <w:t xml:space="preserve"> </w:t>
      </w:r>
      <w:r>
        <w:t xml:space="preserve">The Bidder warrants that a Contractor's License is </w:t>
      </w:r>
      <w:r>
        <w:rPr>
          <w:u w:val="single"/>
        </w:rPr>
        <w:tab/>
      </w:r>
      <w:r>
        <w:t xml:space="preserve"> , is not </w:t>
      </w:r>
      <w:r>
        <w:rPr>
          <w:u w:val="single"/>
        </w:rPr>
        <w:tab/>
      </w:r>
      <w:r>
        <w:rPr>
          <w:spacing w:val="-11"/>
        </w:rPr>
        <w:t xml:space="preserve"> </w:t>
      </w:r>
      <w:r>
        <w:t>required,</w:t>
      </w:r>
      <w:r>
        <w:rPr>
          <w:spacing w:val="-11"/>
        </w:rPr>
        <w:t xml:space="preserve"> </w:t>
      </w:r>
      <w:r>
        <w:t>and</w:t>
      </w:r>
      <w:r>
        <w:rPr>
          <w:spacing w:val="-11"/>
        </w:rPr>
        <w:t xml:space="preserve"> </w:t>
      </w:r>
      <w:r>
        <w:t xml:space="preserve">if </w:t>
      </w:r>
      <w:r>
        <w:rPr>
          <w:spacing w:val="-2"/>
        </w:rPr>
        <w:t>required,</w:t>
      </w:r>
    </w:p>
    <w:p w:rsidR="00445D5E" w14:paraId="0AE2D380" w14:textId="77777777">
      <w:pPr>
        <w:pStyle w:val="BodyText"/>
        <w:spacing w:before="3"/>
      </w:pPr>
    </w:p>
    <w:p w:rsidR="00445D5E" w14:paraId="0AE2D381" w14:textId="77777777">
      <w:pPr>
        <w:pStyle w:val="BodyText"/>
        <w:tabs>
          <w:tab w:val="left" w:pos="5954"/>
          <w:tab w:val="left" w:pos="9458"/>
        </w:tabs>
        <w:ind w:left="1199"/>
      </w:pPr>
      <w:r>
        <w:t>it</w:t>
      </w:r>
      <w:r>
        <w:rPr>
          <w:spacing w:val="-1"/>
        </w:rPr>
        <w:t xml:space="preserve"> </w:t>
      </w:r>
      <w:r>
        <w:t xml:space="preserve">possesses Contractor's License No. </w:t>
      </w:r>
      <w:r>
        <w:rPr>
          <w:u w:val="single"/>
        </w:rPr>
        <w:tab/>
      </w:r>
      <w:r>
        <w:t xml:space="preserve"> for the State of </w:t>
      </w:r>
      <w:r>
        <w:rPr>
          <w:u w:val="single"/>
        </w:rPr>
        <w:tab/>
      </w:r>
    </w:p>
    <w:p w:rsidR="00445D5E" w14:paraId="0AE2D382" w14:textId="77777777">
      <w:pPr>
        <w:pStyle w:val="BodyText"/>
        <w:spacing w:before="8"/>
      </w:pPr>
    </w:p>
    <w:p w:rsidR="00445D5E" w14:paraId="0AE2D383" w14:textId="77777777">
      <w:pPr>
        <w:pStyle w:val="BodyText"/>
        <w:tabs>
          <w:tab w:val="left" w:pos="8418"/>
          <w:tab w:val="left" w:pos="9073"/>
        </w:tabs>
        <w:ind w:left="1199"/>
      </w:pPr>
      <w:r>
        <w:t>in which</w:t>
      </w:r>
      <w:r>
        <w:rPr>
          <w:spacing w:val="-1"/>
        </w:rPr>
        <w:t xml:space="preserve"> </w:t>
      </w:r>
      <w:r>
        <w:t>the</w:t>
      </w:r>
      <w:r>
        <w:rPr>
          <w:spacing w:val="-1"/>
        </w:rPr>
        <w:t xml:space="preserve"> </w:t>
      </w:r>
      <w:r>
        <w:t>project</w:t>
      </w:r>
      <w:r>
        <w:rPr>
          <w:spacing w:val="-1"/>
        </w:rPr>
        <w:t xml:space="preserve"> </w:t>
      </w:r>
      <w:r>
        <w:t>is</w:t>
      </w:r>
      <w:r>
        <w:rPr>
          <w:spacing w:val="-1"/>
        </w:rPr>
        <w:t xml:space="preserve"> </w:t>
      </w:r>
      <w:r>
        <w:t>located</w:t>
      </w:r>
      <w:r>
        <w:rPr>
          <w:spacing w:val="-2"/>
        </w:rPr>
        <w:t xml:space="preserve"> </w:t>
      </w:r>
      <w:r>
        <w:t>and</w:t>
      </w:r>
      <w:r>
        <w:rPr>
          <w:spacing w:val="-1"/>
        </w:rPr>
        <w:t xml:space="preserve"> </w:t>
      </w:r>
      <w:r>
        <w:t>said license</w:t>
      </w:r>
      <w:r>
        <w:rPr>
          <w:spacing w:val="-1"/>
        </w:rPr>
        <w:t xml:space="preserve"> </w:t>
      </w:r>
      <w:r>
        <w:t>expires</w:t>
      </w:r>
      <w:r>
        <w:rPr>
          <w:spacing w:val="-1"/>
        </w:rPr>
        <w:t xml:space="preserve"> </w:t>
      </w:r>
      <w:r>
        <w:t>on</w:t>
      </w:r>
      <w:r>
        <w:rPr>
          <w:spacing w:val="-1"/>
        </w:rPr>
        <w:t xml:space="preserve"> </w:t>
      </w:r>
      <w:r>
        <w:rPr>
          <w:u w:val="single"/>
        </w:rPr>
        <w:tab/>
      </w:r>
      <w:r>
        <w:t xml:space="preserve"> , 20</w:t>
      </w:r>
      <w:r>
        <w:rPr>
          <w:u w:val="single"/>
        </w:rPr>
        <w:tab/>
      </w:r>
      <w:r>
        <w:rPr>
          <w:spacing w:val="-10"/>
        </w:rPr>
        <w:t>.</w:t>
      </w:r>
    </w:p>
    <w:p w:rsidR="00445D5E" w14:paraId="0AE2D384" w14:textId="77777777">
      <w:pPr>
        <w:pStyle w:val="BodyText"/>
        <w:spacing w:before="17"/>
      </w:pPr>
    </w:p>
    <w:p w:rsidR="00445D5E" w14:paraId="0AE2D385" w14:textId="77777777">
      <w:pPr>
        <w:pStyle w:val="BodyText"/>
        <w:spacing w:before="1" w:line="244" w:lineRule="auto"/>
        <w:ind w:left="1199" w:right="139" w:hanging="970"/>
      </w:pPr>
      <w:r>
        <w:rPr>
          <w:b/>
          <w:i w:val="0"/>
        </w:rPr>
        <w:t>Section 6.</w:t>
      </w:r>
      <w:r>
        <w:rPr>
          <w:b/>
          <w:i w:val="0"/>
          <w:spacing w:val="80"/>
        </w:rPr>
        <w:t xml:space="preserve"> </w:t>
      </w:r>
      <w:r>
        <w:rPr>
          <w:b/>
          <w:i w:val="0"/>
        </w:rPr>
        <w:t>Warranty of Good Faith.</w:t>
      </w:r>
      <w:r>
        <w:rPr>
          <w:b/>
          <w:i w:val="0"/>
          <w:spacing w:val="40"/>
        </w:rPr>
        <w:t xml:space="preserve"> </w:t>
      </w:r>
      <w:r>
        <w:t>The Bidder warrants that</w:t>
      </w:r>
      <w:r>
        <w:rPr>
          <w:spacing w:val="-1"/>
        </w:rPr>
        <w:t xml:space="preserve"> </w:t>
      </w:r>
      <w:r>
        <w:t>this Proposal</w:t>
      </w:r>
      <w:r>
        <w:rPr>
          <w:spacing w:val="-1"/>
        </w:rPr>
        <w:t xml:space="preserve"> </w:t>
      </w:r>
      <w:r>
        <w:t>is made in good faith and without collusion or connection with any person or persons bidding for the same work.</w:t>
      </w:r>
    </w:p>
    <w:p w:rsidR="00445D5E" w14:paraId="0AE2D386" w14:textId="77777777">
      <w:pPr>
        <w:pStyle w:val="BodyText"/>
        <w:spacing w:before="12"/>
      </w:pPr>
    </w:p>
    <w:p w:rsidR="00445D5E" w14:paraId="0AE2D387" w14:textId="77777777">
      <w:pPr>
        <w:pStyle w:val="Heading4"/>
      </w:pPr>
      <w:r>
        <w:t>Section 7.</w:t>
      </w:r>
      <w:r>
        <w:rPr>
          <w:spacing w:val="69"/>
          <w:w w:val="150"/>
        </w:rPr>
        <w:t xml:space="preserve"> </w:t>
      </w:r>
      <w:r>
        <w:t xml:space="preserve">Financial </w:t>
      </w:r>
      <w:r>
        <w:rPr>
          <w:spacing w:val="-2"/>
        </w:rPr>
        <w:t>Resources.</w:t>
      </w:r>
    </w:p>
    <w:p w:rsidR="00445D5E" w14:paraId="0AE2D388" w14:textId="77777777">
      <w:pPr>
        <w:pStyle w:val="BodyText"/>
        <w:spacing w:before="11"/>
        <w:rPr>
          <w:b/>
          <w:i w:val="0"/>
        </w:rPr>
      </w:pPr>
    </w:p>
    <w:p w:rsidR="00445D5E" w14:paraId="0AE2D389" w14:textId="77777777">
      <w:pPr>
        <w:pStyle w:val="ListParagraph"/>
        <w:numPr>
          <w:ilvl w:val="0"/>
          <w:numId w:val="10"/>
        </w:numPr>
        <w:tabs>
          <w:tab w:val="left" w:pos="1559"/>
        </w:tabs>
        <w:spacing w:before="1" w:line="244" w:lineRule="auto"/>
        <w:ind w:left="1559" w:right="846"/>
        <w:rPr>
          <w:i/>
          <w:sz w:val="20"/>
        </w:rPr>
      </w:pPr>
      <w:r>
        <w:rPr>
          <w:i/>
          <w:sz w:val="20"/>
        </w:rPr>
        <w:t>The</w:t>
      </w:r>
      <w:r>
        <w:rPr>
          <w:i/>
          <w:spacing w:val="-1"/>
          <w:sz w:val="20"/>
        </w:rPr>
        <w:t xml:space="preserve"> </w:t>
      </w:r>
      <w:r>
        <w:rPr>
          <w:i/>
          <w:sz w:val="20"/>
        </w:rPr>
        <w:t>Bidder</w:t>
      </w:r>
      <w:r>
        <w:rPr>
          <w:i/>
          <w:spacing w:val="-1"/>
          <w:sz w:val="20"/>
        </w:rPr>
        <w:t xml:space="preserve"> </w:t>
      </w:r>
      <w:r>
        <w:rPr>
          <w:i/>
          <w:sz w:val="20"/>
        </w:rPr>
        <w:t>warrants</w:t>
      </w:r>
      <w:r>
        <w:rPr>
          <w:i/>
          <w:spacing w:val="-1"/>
          <w:sz w:val="20"/>
        </w:rPr>
        <w:t xml:space="preserve"> </w:t>
      </w:r>
      <w:r>
        <w:rPr>
          <w:i/>
          <w:sz w:val="20"/>
        </w:rPr>
        <w:t>that</w:t>
      </w:r>
      <w:r>
        <w:rPr>
          <w:i/>
          <w:spacing w:val="-1"/>
          <w:sz w:val="20"/>
        </w:rPr>
        <w:t xml:space="preserve"> </w:t>
      </w:r>
      <w:r>
        <w:rPr>
          <w:i/>
          <w:sz w:val="20"/>
        </w:rPr>
        <w:t>it</w:t>
      </w:r>
      <w:r>
        <w:rPr>
          <w:i/>
          <w:spacing w:val="-1"/>
          <w:sz w:val="20"/>
        </w:rPr>
        <w:t xml:space="preserve"> </w:t>
      </w:r>
      <w:r>
        <w:rPr>
          <w:i/>
          <w:sz w:val="20"/>
        </w:rPr>
        <w:t>has</w:t>
      </w:r>
      <w:r>
        <w:rPr>
          <w:i/>
          <w:spacing w:val="-1"/>
          <w:sz w:val="20"/>
        </w:rPr>
        <w:t xml:space="preserve"> </w:t>
      </w:r>
      <w:r>
        <w:rPr>
          <w:i/>
          <w:sz w:val="20"/>
        </w:rPr>
        <w:t>or</w:t>
      </w:r>
      <w:r>
        <w:rPr>
          <w:i/>
          <w:spacing w:val="-1"/>
          <w:sz w:val="20"/>
        </w:rPr>
        <w:t xml:space="preserve"> </w:t>
      </w:r>
      <w:r>
        <w:rPr>
          <w:i/>
          <w:sz w:val="20"/>
        </w:rPr>
        <w:t>will</w:t>
      </w:r>
      <w:r>
        <w:rPr>
          <w:i/>
          <w:spacing w:val="-1"/>
          <w:sz w:val="20"/>
        </w:rPr>
        <w:t xml:space="preserve"> </w:t>
      </w:r>
      <w:r>
        <w:rPr>
          <w:i/>
          <w:sz w:val="20"/>
        </w:rPr>
        <w:t>obtain</w:t>
      </w:r>
      <w:r>
        <w:rPr>
          <w:i/>
          <w:spacing w:val="-1"/>
          <w:sz w:val="20"/>
        </w:rPr>
        <w:t xml:space="preserve"> </w:t>
      </w:r>
      <w:r>
        <w:rPr>
          <w:i/>
          <w:sz w:val="20"/>
        </w:rPr>
        <w:t>the</w:t>
      </w:r>
      <w:r>
        <w:rPr>
          <w:i/>
          <w:spacing w:val="-1"/>
          <w:sz w:val="20"/>
        </w:rPr>
        <w:t xml:space="preserve"> </w:t>
      </w:r>
      <w:r>
        <w:rPr>
          <w:i/>
          <w:sz w:val="20"/>
        </w:rPr>
        <w:t>financial</w:t>
      </w:r>
      <w:r>
        <w:rPr>
          <w:i/>
          <w:spacing w:val="-1"/>
          <w:sz w:val="20"/>
        </w:rPr>
        <w:t xml:space="preserve"> </w:t>
      </w:r>
      <w:r>
        <w:rPr>
          <w:i/>
          <w:sz w:val="20"/>
        </w:rPr>
        <w:t>resources</w:t>
      </w:r>
      <w:r>
        <w:rPr>
          <w:i/>
          <w:spacing w:val="-1"/>
          <w:sz w:val="20"/>
        </w:rPr>
        <w:t xml:space="preserve"> </w:t>
      </w:r>
      <w:r>
        <w:rPr>
          <w:i/>
          <w:sz w:val="20"/>
        </w:rPr>
        <w:t>necessary</w:t>
      </w:r>
      <w:r>
        <w:rPr>
          <w:i/>
          <w:spacing w:val="-1"/>
          <w:sz w:val="20"/>
        </w:rPr>
        <w:t xml:space="preserve"> </w:t>
      </w:r>
      <w:r>
        <w:rPr>
          <w:i/>
          <w:sz w:val="20"/>
        </w:rPr>
        <w:t>to</w:t>
      </w:r>
      <w:r>
        <w:rPr>
          <w:i/>
          <w:spacing w:val="-1"/>
          <w:sz w:val="20"/>
        </w:rPr>
        <w:t xml:space="preserve"> </w:t>
      </w:r>
      <w:r>
        <w:rPr>
          <w:i/>
          <w:sz w:val="20"/>
        </w:rPr>
        <w:t>ensure completion of the work.</w:t>
      </w:r>
    </w:p>
    <w:p w:rsidR="00445D5E" w14:paraId="0AE2D38A" w14:textId="77777777">
      <w:pPr>
        <w:pStyle w:val="BodyText"/>
        <w:spacing w:before="8"/>
      </w:pPr>
    </w:p>
    <w:p w:rsidR="00445D5E" w14:paraId="0AE2D38B" w14:textId="77777777">
      <w:pPr>
        <w:pStyle w:val="ListParagraph"/>
        <w:numPr>
          <w:ilvl w:val="0"/>
          <w:numId w:val="10"/>
        </w:numPr>
        <w:tabs>
          <w:tab w:val="left" w:pos="1559"/>
        </w:tabs>
        <w:spacing w:before="1" w:line="244" w:lineRule="auto"/>
        <w:ind w:left="1559" w:right="124"/>
        <w:rPr>
          <w:i/>
          <w:sz w:val="20"/>
        </w:rPr>
      </w:pPr>
      <w:r>
        <w:rPr>
          <w:i/>
          <w:sz w:val="20"/>
        </w:rPr>
        <w:t>The</w:t>
      </w:r>
      <w:r>
        <w:rPr>
          <w:i/>
          <w:spacing w:val="-1"/>
          <w:sz w:val="20"/>
        </w:rPr>
        <w:t xml:space="preserve"> </w:t>
      </w:r>
      <w:r>
        <w:rPr>
          <w:i/>
          <w:sz w:val="20"/>
        </w:rPr>
        <w:t>Bidder</w:t>
      </w:r>
      <w:r>
        <w:rPr>
          <w:i/>
          <w:spacing w:val="-1"/>
          <w:sz w:val="20"/>
        </w:rPr>
        <w:t xml:space="preserve"> </w:t>
      </w:r>
      <w:r>
        <w:rPr>
          <w:i/>
          <w:sz w:val="20"/>
        </w:rPr>
        <w:t>agrees</w:t>
      </w:r>
      <w:r>
        <w:rPr>
          <w:i/>
          <w:spacing w:val="-1"/>
          <w:sz w:val="20"/>
        </w:rPr>
        <w:t xml:space="preserve"> </w:t>
      </w:r>
      <w:r>
        <w:rPr>
          <w:i/>
          <w:sz w:val="20"/>
        </w:rPr>
        <w:t>that</w:t>
      </w:r>
      <w:r>
        <w:rPr>
          <w:i/>
          <w:spacing w:val="-1"/>
          <w:sz w:val="20"/>
        </w:rPr>
        <w:t xml:space="preserve"> </w:t>
      </w:r>
      <w:r>
        <w:rPr>
          <w:i/>
          <w:sz w:val="20"/>
        </w:rPr>
        <w:t>in</w:t>
      </w:r>
      <w:r>
        <w:rPr>
          <w:i/>
          <w:spacing w:val="-1"/>
          <w:sz w:val="20"/>
        </w:rPr>
        <w:t xml:space="preserve"> </w:t>
      </w:r>
      <w:r>
        <w:rPr>
          <w:i/>
          <w:sz w:val="20"/>
        </w:rPr>
        <w:t>the</w:t>
      </w:r>
      <w:r>
        <w:rPr>
          <w:i/>
          <w:spacing w:val="-1"/>
          <w:sz w:val="20"/>
        </w:rPr>
        <w:t xml:space="preserve"> </w:t>
      </w:r>
      <w:r>
        <w:rPr>
          <w:i/>
          <w:sz w:val="20"/>
        </w:rPr>
        <w:t>event</w:t>
      </w:r>
      <w:r>
        <w:rPr>
          <w:i/>
          <w:spacing w:val="-1"/>
          <w:sz w:val="20"/>
        </w:rPr>
        <w:t xml:space="preserve"> </w:t>
      </w:r>
      <w:r>
        <w:rPr>
          <w:i/>
          <w:sz w:val="20"/>
        </w:rPr>
        <w:t>this</w:t>
      </w:r>
      <w:r>
        <w:rPr>
          <w:i/>
          <w:spacing w:val="-1"/>
          <w:sz w:val="20"/>
        </w:rPr>
        <w:t xml:space="preserve"> </w:t>
      </w:r>
      <w:r>
        <w:rPr>
          <w:i/>
          <w:sz w:val="20"/>
        </w:rPr>
        <w:t>Proposal</w:t>
      </w:r>
      <w:r>
        <w:rPr>
          <w:i/>
          <w:spacing w:val="-1"/>
          <w:sz w:val="20"/>
        </w:rPr>
        <w:t xml:space="preserve"> </w:t>
      </w:r>
      <w:r>
        <w:rPr>
          <w:i/>
          <w:sz w:val="20"/>
        </w:rPr>
        <w:t>is</w:t>
      </w:r>
      <w:r>
        <w:rPr>
          <w:i/>
          <w:spacing w:val="-1"/>
          <w:sz w:val="20"/>
        </w:rPr>
        <w:t xml:space="preserve"> </w:t>
      </w:r>
      <w:r>
        <w:rPr>
          <w:i/>
          <w:sz w:val="20"/>
        </w:rPr>
        <w:t>accepted</w:t>
      </w:r>
      <w:r>
        <w:rPr>
          <w:i/>
          <w:spacing w:val="-1"/>
          <w:sz w:val="20"/>
        </w:rPr>
        <w:t xml:space="preserve"> </w:t>
      </w:r>
      <w:r>
        <w:rPr>
          <w:i/>
          <w:sz w:val="20"/>
        </w:rPr>
        <w:t>and</w:t>
      </w:r>
      <w:r>
        <w:rPr>
          <w:i/>
          <w:spacing w:val="-1"/>
          <w:sz w:val="20"/>
        </w:rPr>
        <w:t xml:space="preserve"> </w:t>
      </w:r>
      <w:r>
        <w:rPr>
          <w:i/>
          <w:sz w:val="20"/>
        </w:rPr>
        <w:t>a</w:t>
      </w:r>
      <w:r>
        <w:rPr>
          <w:i/>
          <w:spacing w:val="-1"/>
          <w:sz w:val="20"/>
        </w:rPr>
        <w:t xml:space="preserve"> </w:t>
      </w:r>
      <w:r>
        <w:rPr>
          <w:i/>
          <w:sz w:val="20"/>
        </w:rPr>
        <w:t>Contractor's</w:t>
      </w:r>
      <w:r>
        <w:rPr>
          <w:i/>
          <w:spacing w:val="-1"/>
          <w:sz w:val="20"/>
        </w:rPr>
        <w:t xml:space="preserve"> </w:t>
      </w:r>
      <w:r>
        <w:rPr>
          <w:i/>
          <w:sz w:val="20"/>
        </w:rPr>
        <w:t>Bond</w:t>
      </w:r>
      <w:r>
        <w:rPr>
          <w:i/>
          <w:spacing w:val="-1"/>
          <w:sz w:val="20"/>
        </w:rPr>
        <w:t xml:space="preserve"> </w:t>
      </w:r>
      <w:r>
        <w:rPr>
          <w:i/>
          <w:sz w:val="20"/>
        </w:rPr>
        <w:t>is</w:t>
      </w:r>
      <w:r>
        <w:rPr>
          <w:i/>
          <w:spacing w:val="-1"/>
          <w:sz w:val="20"/>
        </w:rPr>
        <w:t xml:space="preserve"> </w:t>
      </w:r>
      <w:r>
        <w:rPr>
          <w:i/>
          <w:sz w:val="20"/>
        </w:rPr>
        <w:t>required, it will furnish a Contractor's Bond in the form attached hereto, in a penal sum not less than the maximum Contract price, with a surety or sureties listed by the United States Department of Treasury as Acceptable Sureties.</w:t>
      </w:r>
    </w:p>
    <w:p w:rsidR="00445D5E" w14:paraId="0AE2D38C" w14:textId="77777777">
      <w:pPr>
        <w:pStyle w:val="BodyText"/>
        <w:spacing w:before="11"/>
      </w:pPr>
    </w:p>
    <w:p w:rsidR="00445D5E" w14:paraId="0AE2D38D" w14:textId="77777777">
      <w:pPr>
        <w:pStyle w:val="BodyText"/>
        <w:spacing w:line="244" w:lineRule="auto"/>
        <w:ind w:left="1199" w:right="245" w:hanging="970"/>
      </w:pPr>
      <w:r>
        <w:rPr>
          <w:b/>
          <w:i w:val="0"/>
        </w:rPr>
        <w:t>Section 8.</w:t>
      </w:r>
      <w:r>
        <w:rPr>
          <w:b/>
          <w:i w:val="0"/>
          <w:spacing w:val="80"/>
        </w:rPr>
        <w:t xml:space="preserve"> </w:t>
      </w:r>
      <w:r>
        <w:rPr>
          <w:b/>
          <w:i w:val="0"/>
        </w:rPr>
        <w:t>Taxes.</w:t>
      </w:r>
      <w:r>
        <w:rPr>
          <w:b/>
          <w:i w:val="0"/>
          <w:spacing w:val="40"/>
        </w:rPr>
        <w:t xml:space="preserve"> </w:t>
      </w:r>
      <w:r>
        <w:t>The prices in this Proposal include provisions for the payment of all monies which will be payable</w:t>
      </w:r>
      <w:r>
        <w:rPr>
          <w:spacing w:val="-1"/>
        </w:rPr>
        <w:t xml:space="preserve"> </w:t>
      </w:r>
      <w:r>
        <w:t>by</w:t>
      </w:r>
      <w:r>
        <w:rPr>
          <w:spacing w:val="-1"/>
        </w:rPr>
        <w:t xml:space="preserve"> </w:t>
      </w:r>
      <w:r>
        <w:t>the</w:t>
      </w:r>
      <w:r>
        <w:rPr>
          <w:spacing w:val="-1"/>
        </w:rPr>
        <w:t xml:space="preserve"> </w:t>
      </w:r>
      <w:r>
        <w:t>Bidder</w:t>
      </w:r>
      <w:r>
        <w:rPr>
          <w:spacing w:val="-1"/>
        </w:rPr>
        <w:t xml:space="preserve"> </w:t>
      </w:r>
      <w:r>
        <w:t>or</w:t>
      </w:r>
      <w:r>
        <w:rPr>
          <w:spacing w:val="-1"/>
        </w:rPr>
        <w:t xml:space="preserve"> </w:t>
      </w:r>
      <w:r>
        <w:t>the</w:t>
      </w:r>
      <w:r>
        <w:rPr>
          <w:spacing w:val="-1"/>
        </w:rPr>
        <w:t xml:space="preserve"> </w:t>
      </w:r>
      <w:r>
        <w:t>Owner</w:t>
      </w:r>
      <w:r>
        <w:rPr>
          <w:spacing w:val="-1"/>
        </w:rPr>
        <w:t xml:space="preserve"> </w:t>
      </w:r>
      <w:r>
        <w:t>in connection</w:t>
      </w:r>
      <w:r>
        <w:rPr>
          <w:spacing w:val="-1"/>
        </w:rPr>
        <w:t xml:space="preserve"> </w:t>
      </w:r>
      <w:r>
        <w:t>with the</w:t>
      </w:r>
      <w:r>
        <w:rPr>
          <w:spacing w:val="-1"/>
        </w:rPr>
        <w:t xml:space="preserve"> </w:t>
      </w:r>
      <w:r>
        <w:t>work</w:t>
      </w:r>
      <w:r>
        <w:rPr>
          <w:spacing w:val="-1"/>
        </w:rPr>
        <w:t xml:space="preserve"> </w:t>
      </w:r>
      <w:r>
        <w:t>on</w:t>
      </w:r>
      <w:r>
        <w:rPr>
          <w:spacing w:val="-1"/>
        </w:rPr>
        <w:t xml:space="preserve"> </w:t>
      </w:r>
      <w:r>
        <w:t>account</w:t>
      </w:r>
      <w:r>
        <w:rPr>
          <w:spacing w:val="-1"/>
        </w:rPr>
        <w:t xml:space="preserve"> </w:t>
      </w:r>
      <w:r>
        <w:t>of</w:t>
      </w:r>
      <w:r>
        <w:rPr>
          <w:spacing w:val="-2"/>
        </w:rPr>
        <w:t xml:space="preserve"> </w:t>
      </w:r>
      <w:r>
        <w:t>taxes</w:t>
      </w:r>
      <w:r>
        <w:rPr>
          <w:spacing w:val="-1"/>
        </w:rPr>
        <w:t xml:space="preserve"> </w:t>
      </w:r>
      <w:r>
        <w:t>imposed</w:t>
      </w:r>
      <w:r>
        <w:rPr>
          <w:spacing w:val="-1"/>
        </w:rPr>
        <w:t xml:space="preserve"> </w:t>
      </w:r>
      <w:r>
        <w:t>by</w:t>
      </w:r>
      <w:r>
        <w:rPr>
          <w:spacing w:val="-1"/>
        </w:rPr>
        <w:t xml:space="preserve"> </w:t>
      </w:r>
      <w:r>
        <w:t>any taxing authority upon the sale, purchase or use of materials, supplies and equipment, or services or labor of installation thereof, to be incorporated in the project.</w:t>
      </w:r>
      <w:r>
        <w:rPr>
          <w:spacing w:val="40"/>
        </w:rPr>
        <w:t xml:space="preserve"> </w:t>
      </w:r>
      <w:r>
        <w:t>The Bidder agrees to pay all such taxes, except taxes upon the sale, purchase or use of Owner Furnished Materials.</w:t>
      </w:r>
      <w:r>
        <w:rPr>
          <w:spacing w:val="40"/>
        </w:rPr>
        <w:t xml:space="preserve"> </w:t>
      </w:r>
      <w:r>
        <w:t>The Bidder will furnish to the appropriate taxing authorities all required information and reports pertaining to the work, except as to the Owner Furnished Materials.</w:t>
      </w:r>
    </w:p>
    <w:p w:rsidR="00445D5E" w14:paraId="0AE2D38E" w14:textId="77777777">
      <w:pPr>
        <w:pStyle w:val="BodyText"/>
        <w:spacing w:before="125"/>
      </w:pPr>
    </w:p>
    <w:p w:rsidR="00445D5E" w14:paraId="0AE2D38F" w14:textId="77777777">
      <w:pPr>
        <w:pStyle w:val="Heading3"/>
        <w:spacing w:before="1"/>
      </w:pPr>
      <w:r>
        <w:rPr>
          <w:spacing w:val="-2"/>
        </w:rPr>
        <w:t>ARTICLE</w:t>
      </w:r>
      <w:r>
        <w:rPr>
          <w:spacing w:val="-1"/>
        </w:rPr>
        <w:t xml:space="preserve"> </w:t>
      </w:r>
      <w:r>
        <w:rPr>
          <w:spacing w:val="-2"/>
        </w:rPr>
        <w:t>II</w:t>
      </w:r>
      <w:r>
        <w:rPr>
          <w:b w:val="0"/>
          <w:spacing w:val="-2"/>
          <w:sz w:val="24"/>
        </w:rPr>
        <w:t>--</w:t>
      </w:r>
      <w:r>
        <w:rPr>
          <w:spacing w:val="-2"/>
        </w:rPr>
        <w:t>DELIVERY</w:t>
      </w:r>
      <w:r>
        <w:t xml:space="preserve"> </w:t>
      </w:r>
      <w:r>
        <w:rPr>
          <w:spacing w:val="-2"/>
        </w:rPr>
        <w:t>AND</w:t>
      </w:r>
      <w:r>
        <w:rPr>
          <w:spacing w:val="-1"/>
        </w:rPr>
        <w:t xml:space="preserve"> </w:t>
      </w:r>
      <w:r>
        <w:rPr>
          <w:spacing w:val="-2"/>
        </w:rPr>
        <w:t>INSTALLATION</w:t>
      </w:r>
    </w:p>
    <w:p w:rsidR="00445D5E" w14:paraId="0AE2D390" w14:textId="77777777">
      <w:pPr>
        <w:spacing w:before="247"/>
        <w:ind w:left="230"/>
        <w:rPr>
          <w:i/>
          <w:sz w:val="20"/>
        </w:rPr>
      </w:pPr>
      <w:r>
        <w:rPr>
          <w:b/>
          <w:sz w:val="20"/>
        </w:rPr>
        <w:t>Section</w:t>
      </w:r>
      <w:r>
        <w:rPr>
          <w:b/>
          <w:spacing w:val="-3"/>
          <w:sz w:val="20"/>
        </w:rPr>
        <w:t xml:space="preserve"> </w:t>
      </w:r>
      <w:r>
        <w:rPr>
          <w:b/>
          <w:sz w:val="20"/>
        </w:rPr>
        <w:t>1.</w:t>
      </w:r>
      <w:r>
        <w:rPr>
          <w:b/>
          <w:spacing w:val="68"/>
          <w:w w:val="150"/>
          <w:sz w:val="20"/>
        </w:rPr>
        <w:t xml:space="preserve"> </w:t>
      </w:r>
      <w:r>
        <w:rPr>
          <w:b/>
          <w:sz w:val="20"/>
        </w:rPr>
        <w:t>Delivery.</w:t>
      </w:r>
      <w:r>
        <w:rPr>
          <w:b/>
          <w:spacing w:val="50"/>
          <w:sz w:val="20"/>
        </w:rPr>
        <w:t xml:space="preserve"> </w:t>
      </w:r>
      <w:r>
        <w:rPr>
          <w:i/>
          <w:sz w:val="20"/>
        </w:rPr>
        <w:t>The</w:t>
      </w:r>
      <w:r>
        <w:rPr>
          <w:i/>
          <w:spacing w:val="-1"/>
          <w:sz w:val="20"/>
        </w:rPr>
        <w:t xml:space="preserve"> </w:t>
      </w:r>
      <w:r>
        <w:rPr>
          <w:i/>
          <w:sz w:val="20"/>
        </w:rPr>
        <w:t>Bidder shall</w:t>
      </w:r>
      <w:r>
        <w:rPr>
          <w:i/>
          <w:spacing w:val="-2"/>
          <w:sz w:val="20"/>
        </w:rPr>
        <w:t xml:space="preserve"> </w:t>
      </w:r>
      <w:r>
        <w:rPr>
          <w:i/>
          <w:sz w:val="20"/>
        </w:rPr>
        <w:t xml:space="preserve">deliver the </w:t>
      </w:r>
      <w:r>
        <w:rPr>
          <w:i/>
          <w:spacing w:val="-2"/>
          <w:sz w:val="20"/>
        </w:rPr>
        <w:t>Equipment:</w:t>
      </w:r>
    </w:p>
    <w:p w:rsidR="00445D5E" w14:paraId="0AE2D391" w14:textId="77777777">
      <w:pPr>
        <w:pStyle w:val="BodyText"/>
        <w:spacing w:before="8"/>
      </w:pPr>
    </w:p>
    <w:p w:rsidR="00445D5E" w14:paraId="0AE2D392" w14:textId="77777777">
      <w:pPr>
        <w:pStyle w:val="BodyText"/>
        <w:tabs>
          <w:tab w:val="left" w:pos="639"/>
          <w:tab w:val="left" w:pos="2449"/>
        </w:tabs>
        <w:ind w:left="136"/>
        <w:jc w:val="center"/>
      </w:pPr>
      <w:r>
        <w:rPr>
          <w:u w:val="single"/>
        </w:rPr>
        <w:tab/>
      </w:r>
      <w:r>
        <w:t xml:space="preserve"> within </w:t>
      </w:r>
      <w:r>
        <w:rPr>
          <w:u w:val="single"/>
        </w:rPr>
        <w:tab/>
      </w:r>
      <w:r>
        <w:t xml:space="preserve"> days after receipt of the written order or orders of the Owner.</w:t>
      </w:r>
    </w:p>
    <w:p w:rsidR="00445D5E" w14:paraId="0AE2D393" w14:textId="77777777">
      <w:pPr>
        <w:pStyle w:val="BodyText"/>
        <w:spacing w:before="8"/>
      </w:pPr>
    </w:p>
    <w:p w:rsidR="00445D5E" w14:paraId="0AE2D394" w14:textId="77777777">
      <w:pPr>
        <w:pStyle w:val="BodyText"/>
        <w:tabs>
          <w:tab w:val="left" w:pos="1703"/>
          <w:tab w:val="left" w:pos="5618"/>
          <w:tab w:val="left" w:pos="6475"/>
        </w:tabs>
        <w:ind w:left="1199"/>
      </w:pPr>
      <w:r>
        <w:rPr>
          <w:u w:val="single"/>
        </w:rPr>
        <w:tab/>
      </w:r>
      <w:r>
        <w:t xml:space="preserve"> not later than </w:t>
      </w:r>
      <w:r>
        <w:rPr>
          <w:u w:val="single"/>
        </w:rPr>
        <w:tab/>
      </w:r>
      <w:r>
        <w:t xml:space="preserve"> , 20</w:t>
      </w:r>
      <w:r>
        <w:rPr>
          <w:u w:val="single"/>
        </w:rPr>
        <w:tab/>
      </w:r>
      <w:r>
        <w:rPr>
          <w:spacing w:val="-10"/>
        </w:rPr>
        <w:t>.</w:t>
      </w:r>
    </w:p>
    <w:p w:rsidR="00445D5E" w14:paraId="0AE2D395" w14:textId="77777777">
      <w:pPr>
        <w:pStyle w:val="BodyText"/>
        <w:spacing w:before="8"/>
      </w:pPr>
    </w:p>
    <w:p w:rsidR="00445D5E" w14:paraId="0AE2D396" w14:textId="77777777">
      <w:pPr>
        <w:pStyle w:val="BodyText"/>
        <w:spacing w:line="244" w:lineRule="auto"/>
        <w:ind w:left="1199" w:right="245"/>
      </w:pPr>
      <w:r>
        <w:t>The time for delivery shall be extended for the period of any reasonable delay due exclusively to causes beyond the control</w:t>
      </w:r>
      <w:r>
        <w:rPr>
          <w:spacing w:val="-1"/>
        </w:rPr>
        <w:t xml:space="preserve"> </w:t>
      </w:r>
      <w:r>
        <w:t>and without</w:t>
      </w:r>
      <w:r>
        <w:rPr>
          <w:spacing w:val="-1"/>
        </w:rPr>
        <w:t xml:space="preserve"> </w:t>
      </w:r>
      <w:r>
        <w:t>the fault</w:t>
      </w:r>
      <w:r>
        <w:rPr>
          <w:spacing w:val="-1"/>
        </w:rPr>
        <w:t xml:space="preserve"> </w:t>
      </w:r>
      <w:r>
        <w:t>of</w:t>
      </w:r>
      <w:r>
        <w:rPr>
          <w:spacing w:val="-1"/>
        </w:rPr>
        <w:t xml:space="preserve"> </w:t>
      </w:r>
      <w:r>
        <w:t>the Owner, including, but</w:t>
      </w:r>
      <w:r>
        <w:rPr>
          <w:spacing w:val="-1"/>
        </w:rPr>
        <w:t xml:space="preserve"> </w:t>
      </w:r>
      <w:r>
        <w:t>not</w:t>
      </w:r>
      <w:r>
        <w:rPr>
          <w:spacing w:val="-1"/>
        </w:rPr>
        <w:t xml:space="preserve"> </w:t>
      </w:r>
      <w:r>
        <w:t>limited to, acts of God, fires, strikes, and floods.</w:t>
      </w:r>
    </w:p>
    <w:p w:rsidR="00445D5E" w14:paraId="0AE2D397" w14:textId="77777777">
      <w:pPr>
        <w:pStyle w:val="BodyText"/>
        <w:spacing w:before="12"/>
      </w:pPr>
    </w:p>
    <w:p w:rsidR="00445D5E" w14:paraId="0AE2D398" w14:textId="77777777">
      <w:pPr>
        <w:pStyle w:val="Heading4"/>
      </w:pPr>
      <w:r>
        <w:t>Section</w:t>
      </w:r>
      <w:r>
        <w:rPr>
          <w:spacing w:val="-2"/>
        </w:rPr>
        <w:t xml:space="preserve"> </w:t>
      </w:r>
      <w:r>
        <w:t>2.</w:t>
      </w:r>
      <w:r>
        <w:rPr>
          <w:spacing w:val="66"/>
          <w:w w:val="150"/>
        </w:rPr>
        <w:t xml:space="preserve"> </w:t>
      </w:r>
      <w:r>
        <w:rPr>
          <w:spacing w:val="-2"/>
        </w:rPr>
        <w:t>Installation.</w:t>
      </w:r>
    </w:p>
    <w:p w:rsidR="00445D5E" w14:paraId="0AE2D399" w14:textId="77777777">
      <w:pPr>
        <w:pStyle w:val="BodyText"/>
        <w:spacing w:before="11"/>
        <w:rPr>
          <w:b/>
          <w:i w:val="0"/>
        </w:rPr>
      </w:pPr>
    </w:p>
    <w:p w:rsidR="00445D5E" w14:paraId="0AE2D39A" w14:textId="77777777">
      <w:pPr>
        <w:pStyle w:val="ListParagraph"/>
        <w:numPr>
          <w:ilvl w:val="0"/>
          <w:numId w:val="9"/>
        </w:numPr>
        <w:tabs>
          <w:tab w:val="left" w:pos="1559"/>
        </w:tabs>
        <w:spacing w:before="1"/>
        <w:ind w:hanging="359"/>
        <w:rPr>
          <w:i/>
          <w:sz w:val="20"/>
        </w:rPr>
      </w:pPr>
      <w:r>
        <w:rPr>
          <w:i/>
          <w:sz w:val="20"/>
        </w:rPr>
        <w:t>The</w:t>
      </w:r>
      <w:r>
        <w:rPr>
          <w:i/>
          <w:spacing w:val="-2"/>
          <w:sz w:val="20"/>
        </w:rPr>
        <w:t xml:space="preserve"> </w:t>
      </w:r>
      <w:r>
        <w:rPr>
          <w:i/>
          <w:sz w:val="20"/>
        </w:rPr>
        <w:t>Bidder</w:t>
      </w:r>
      <w:r>
        <w:rPr>
          <w:i/>
          <w:spacing w:val="-1"/>
          <w:sz w:val="20"/>
        </w:rPr>
        <w:t xml:space="preserve"> </w:t>
      </w:r>
      <w:r>
        <w:rPr>
          <w:i/>
          <w:sz w:val="20"/>
        </w:rPr>
        <w:t>shall</w:t>
      </w:r>
      <w:r>
        <w:rPr>
          <w:i/>
          <w:spacing w:val="-2"/>
          <w:sz w:val="20"/>
        </w:rPr>
        <w:t xml:space="preserve"> </w:t>
      </w:r>
      <w:r>
        <w:rPr>
          <w:i/>
          <w:sz w:val="20"/>
        </w:rPr>
        <w:t>install</w:t>
      </w:r>
      <w:r>
        <w:rPr>
          <w:i/>
          <w:spacing w:val="-2"/>
          <w:sz w:val="20"/>
        </w:rPr>
        <w:t xml:space="preserve"> </w:t>
      </w:r>
      <w:r>
        <w:rPr>
          <w:i/>
          <w:sz w:val="20"/>
        </w:rPr>
        <w:t>the</w:t>
      </w:r>
      <w:r>
        <w:rPr>
          <w:i/>
          <w:spacing w:val="-1"/>
          <w:sz w:val="20"/>
        </w:rPr>
        <w:t xml:space="preserve"> </w:t>
      </w:r>
      <w:r>
        <w:rPr>
          <w:i/>
          <w:spacing w:val="-2"/>
          <w:sz w:val="20"/>
        </w:rPr>
        <w:t>Equipment:</w:t>
      </w:r>
    </w:p>
    <w:p w:rsidR="00445D5E" w14:paraId="0AE2D39B" w14:textId="77777777">
      <w:pPr>
        <w:pStyle w:val="BodyText"/>
        <w:spacing w:before="7"/>
      </w:pPr>
    </w:p>
    <w:p w:rsidR="00445D5E" w14:paraId="0AE2D39C" w14:textId="77777777">
      <w:pPr>
        <w:pStyle w:val="BodyText"/>
        <w:tabs>
          <w:tab w:val="left" w:pos="2062"/>
          <w:tab w:val="left" w:pos="3871"/>
        </w:tabs>
        <w:spacing w:before="1"/>
        <w:ind w:left="1559"/>
      </w:pPr>
      <w:r>
        <w:rPr>
          <w:u w:val="single"/>
        </w:rPr>
        <w:tab/>
      </w:r>
      <w:r>
        <w:t xml:space="preserve"> within </w:t>
      </w:r>
      <w:r>
        <w:rPr>
          <w:u w:val="single"/>
        </w:rPr>
        <w:tab/>
      </w:r>
      <w:r>
        <w:t xml:space="preserve"> days after delivery.</w:t>
      </w:r>
    </w:p>
    <w:p w:rsidR="00445D5E" w14:paraId="0AE2D39D" w14:textId="77777777">
      <w:pPr>
        <w:pStyle w:val="BodyText"/>
        <w:spacing w:before="8"/>
      </w:pPr>
    </w:p>
    <w:p w:rsidR="00445D5E" w14:paraId="0AE2D39E" w14:textId="77777777">
      <w:pPr>
        <w:pStyle w:val="BodyText"/>
        <w:tabs>
          <w:tab w:val="left" w:pos="2063"/>
          <w:tab w:val="left" w:pos="5978"/>
          <w:tab w:val="left" w:pos="6835"/>
        </w:tabs>
        <w:ind w:left="1559"/>
      </w:pPr>
      <w:r>
        <w:rPr>
          <w:u w:val="single"/>
        </w:rPr>
        <w:tab/>
      </w:r>
      <w:r>
        <w:t xml:space="preserve"> not later than </w:t>
      </w:r>
      <w:r>
        <w:rPr>
          <w:u w:val="single"/>
        </w:rPr>
        <w:tab/>
      </w:r>
      <w:r>
        <w:t xml:space="preserve"> , 20</w:t>
      </w:r>
      <w:r>
        <w:rPr>
          <w:u w:val="single"/>
        </w:rPr>
        <w:tab/>
      </w:r>
      <w:r>
        <w:rPr>
          <w:spacing w:val="-10"/>
        </w:rPr>
        <w:t>.</w:t>
      </w:r>
    </w:p>
    <w:p w:rsidR="00445D5E" w14:paraId="0AE2D39F" w14:textId="77777777">
      <w:pPr>
        <w:pStyle w:val="BodyText"/>
        <w:spacing w:before="14"/>
      </w:pPr>
    </w:p>
    <w:p w:rsidR="00445D5E" w14:paraId="0AE2D3A0" w14:textId="77777777">
      <w:pPr>
        <w:pStyle w:val="ListParagraph"/>
        <w:numPr>
          <w:ilvl w:val="0"/>
          <w:numId w:val="9"/>
        </w:numPr>
        <w:tabs>
          <w:tab w:val="left" w:pos="1559"/>
        </w:tabs>
        <w:spacing w:line="244" w:lineRule="auto"/>
        <w:ind w:right="171"/>
        <w:rPr>
          <w:i/>
          <w:sz w:val="20"/>
        </w:rPr>
      </w:pPr>
      <w:r>
        <w:rPr>
          <w:i/>
          <w:sz w:val="20"/>
        </w:rPr>
        <w:t>The time for installation shall be extended for the period of any reasonable delay which is due exclusively to causes beyond the control and without the fault of the Bidder, including Acts of God,</w:t>
      </w:r>
      <w:r>
        <w:rPr>
          <w:i/>
          <w:spacing w:val="-1"/>
          <w:sz w:val="20"/>
        </w:rPr>
        <w:t xml:space="preserve"> </w:t>
      </w:r>
      <w:r>
        <w:rPr>
          <w:i/>
          <w:sz w:val="20"/>
        </w:rPr>
        <w:t>fires,</w:t>
      </w:r>
      <w:r>
        <w:rPr>
          <w:i/>
          <w:spacing w:val="-1"/>
          <w:sz w:val="20"/>
        </w:rPr>
        <w:t xml:space="preserve"> </w:t>
      </w:r>
      <w:r>
        <w:rPr>
          <w:i/>
          <w:sz w:val="20"/>
        </w:rPr>
        <w:t>floods,</w:t>
      </w:r>
      <w:r>
        <w:rPr>
          <w:i/>
          <w:spacing w:val="-1"/>
          <w:sz w:val="20"/>
        </w:rPr>
        <w:t xml:space="preserve"> </w:t>
      </w:r>
      <w:r>
        <w:rPr>
          <w:i/>
          <w:sz w:val="20"/>
        </w:rPr>
        <w:t>inability</w:t>
      </w:r>
      <w:r>
        <w:rPr>
          <w:i/>
          <w:spacing w:val="-1"/>
          <w:sz w:val="20"/>
        </w:rPr>
        <w:t xml:space="preserve"> </w:t>
      </w:r>
      <w:r>
        <w:rPr>
          <w:i/>
          <w:sz w:val="20"/>
        </w:rPr>
        <w:t>to</w:t>
      </w:r>
      <w:r>
        <w:rPr>
          <w:i/>
          <w:spacing w:val="-1"/>
          <w:sz w:val="20"/>
        </w:rPr>
        <w:t xml:space="preserve"> </w:t>
      </w:r>
      <w:r>
        <w:rPr>
          <w:i/>
          <w:sz w:val="20"/>
        </w:rPr>
        <w:t>obtain</w:t>
      </w:r>
      <w:r>
        <w:rPr>
          <w:i/>
          <w:spacing w:val="-1"/>
          <w:sz w:val="20"/>
        </w:rPr>
        <w:t xml:space="preserve"> </w:t>
      </w:r>
      <w:r>
        <w:rPr>
          <w:i/>
          <w:sz w:val="20"/>
        </w:rPr>
        <w:t>materials</w:t>
      </w:r>
      <w:r>
        <w:rPr>
          <w:i/>
          <w:spacing w:val="-1"/>
          <w:sz w:val="20"/>
        </w:rPr>
        <w:t xml:space="preserve"> </w:t>
      </w:r>
      <w:r>
        <w:rPr>
          <w:i/>
          <w:sz w:val="20"/>
        </w:rPr>
        <w:t>and</w:t>
      </w:r>
      <w:r>
        <w:rPr>
          <w:i/>
          <w:spacing w:val="-1"/>
          <w:sz w:val="20"/>
        </w:rPr>
        <w:t xml:space="preserve"> </w:t>
      </w:r>
      <w:r>
        <w:rPr>
          <w:i/>
          <w:sz w:val="20"/>
        </w:rPr>
        <w:t>acts</w:t>
      </w:r>
      <w:r>
        <w:rPr>
          <w:i/>
          <w:spacing w:val="-1"/>
          <w:sz w:val="20"/>
        </w:rPr>
        <w:t xml:space="preserve"> </w:t>
      </w:r>
      <w:r>
        <w:rPr>
          <w:i/>
          <w:sz w:val="20"/>
        </w:rPr>
        <w:t>or</w:t>
      </w:r>
      <w:r>
        <w:rPr>
          <w:i/>
          <w:spacing w:val="-1"/>
          <w:sz w:val="20"/>
        </w:rPr>
        <w:t xml:space="preserve"> </w:t>
      </w:r>
      <w:r>
        <w:rPr>
          <w:i/>
          <w:sz w:val="20"/>
        </w:rPr>
        <w:t>omissions</w:t>
      </w:r>
      <w:r>
        <w:rPr>
          <w:i/>
          <w:spacing w:val="-2"/>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with</w:t>
      </w:r>
      <w:r>
        <w:rPr>
          <w:i/>
          <w:spacing w:val="-1"/>
          <w:sz w:val="20"/>
        </w:rPr>
        <w:t xml:space="preserve"> </w:t>
      </w:r>
      <w:r>
        <w:rPr>
          <w:i/>
          <w:sz w:val="20"/>
        </w:rPr>
        <w:t>respect</w:t>
      </w:r>
      <w:r>
        <w:rPr>
          <w:i/>
          <w:spacing w:val="-1"/>
          <w:sz w:val="20"/>
        </w:rPr>
        <w:t xml:space="preserve"> </w:t>
      </w:r>
      <w:r>
        <w:rPr>
          <w:i/>
          <w:sz w:val="20"/>
        </w:rPr>
        <w:t>to matters for which the Owner is solely responsible:</w:t>
      </w:r>
      <w:r>
        <w:rPr>
          <w:i/>
          <w:spacing w:val="40"/>
          <w:sz w:val="20"/>
        </w:rPr>
        <w:t xml:space="preserve"> </w:t>
      </w:r>
      <w:r>
        <w:rPr>
          <w:i/>
          <w:sz w:val="20"/>
        </w:rPr>
        <w:t>Provided, however that no such extension of time for completion shall</w:t>
      </w:r>
      <w:r>
        <w:rPr>
          <w:i/>
          <w:spacing w:val="-1"/>
          <w:sz w:val="20"/>
        </w:rPr>
        <w:t xml:space="preserve"> </w:t>
      </w:r>
      <w:r>
        <w:rPr>
          <w:i/>
          <w:sz w:val="20"/>
        </w:rPr>
        <w:t>be granted the Bidder unless within ten (10)</w:t>
      </w:r>
      <w:r>
        <w:rPr>
          <w:i/>
          <w:spacing w:val="-2"/>
          <w:sz w:val="20"/>
        </w:rPr>
        <w:t xml:space="preserve"> </w:t>
      </w:r>
      <w:r>
        <w:rPr>
          <w:i/>
          <w:sz w:val="20"/>
        </w:rPr>
        <w:t>days after the happening of any event relied upon by the Bidder for such an extension of time the Bidder shall have made a request therefore in writing to the Owner, and provided further that no delay in such time of completion or in the progress of the work which results from any of the above causes except acts or omissions of the Owner, shall result in any liability on the part of the Owner.</w:t>
      </w:r>
    </w:p>
    <w:p w:rsidR="00445D5E" w14:paraId="0AE2D3A1" w14:textId="77777777">
      <w:pPr>
        <w:spacing w:line="244" w:lineRule="auto"/>
        <w:rPr>
          <w:sz w:val="20"/>
        </w:rPr>
        <w:sectPr>
          <w:pgSz w:w="12240" w:h="15840"/>
          <w:pgMar w:top="1020" w:right="1320" w:bottom="640" w:left="1320" w:header="0" w:footer="456" w:gutter="0"/>
          <w:cols w:space="720"/>
        </w:sectPr>
      </w:pPr>
    </w:p>
    <w:p w:rsidR="00445D5E" w14:paraId="0AE2D3A2" w14:textId="77777777">
      <w:pPr>
        <w:pStyle w:val="ListParagraph"/>
        <w:numPr>
          <w:ilvl w:val="0"/>
          <w:numId w:val="9"/>
        </w:numPr>
        <w:tabs>
          <w:tab w:val="left" w:pos="1559"/>
        </w:tabs>
        <w:spacing w:before="81" w:line="244" w:lineRule="auto"/>
        <w:ind w:right="135"/>
        <w:rPr>
          <w:i/>
          <w:sz w:val="20"/>
        </w:rPr>
      </w:pPr>
      <w:r>
        <w:rPr>
          <w:i/>
          <w:sz w:val="20"/>
        </w:rPr>
        <w:t>The</w:t>
      </w:r>
      <w:r>
        <w:rPr>
          <w:i/>
          <w:spacing w:val="-1"/>
          <w:sz w:val="20"/>
        </w:rPr>
        <w:t xml:space="preserve"> </w:t>
      </w:r>
      <w:r>
        <w:rPr>
          <w:i/>
          <w:sz w:val="20"/>
        </w:rPr>
        <w:t>Owner,</w:t>
      </w:r>
      <w:r>
        <w:rPr>
          <w:i/>
          <w:spacing w:val="-1"/>
          <w:sz w:val="20"/>
        </w:rPr>
        <w:t xml:space="preserve"> </w:t>
      </w:r>
      <w:r>
        <w:rPr>
          <w:i/>
          <w:sz w:val="20"/>
        </w:rPr>
        <w:t>acting</w:t>
      </w:r>
      <w:r>
        <w:rPr>
          <w:i/>
          <w:spacing w:val="-1"/>
          <w:sz w:val="20"/>
        </w:rPr>
        <w:t xml:space="preserve"> </w:t>
      </w:r>
      <w:r>
        <w:rPr>
          <w:i/>
          <w:sz w:val="20"/>
        </w:rPr>
        <w:t>through</w:t>
      </w:r>
      <w:r>
        <w:rPr>
          <w:i/>
          <w:spacing w:val="-1"/>
          <w:sz w:val="20"/>
        </w:rPr>
        <w:t xml:space="preserve"> </w:t>
      </w:r>
      <w:r>
        <w:rPr>
          <w:i/>
          <w:sz w:val="20"/>
        </w:rPr>
        <w:t>the</w:t>
      </w:r>
      <w:r>
        <w:rPr>
          <w:i/>
          <w:spacing w:val="-1"/>
          <w:sz w:val="20"/>
        </w:rPr>
        <w:t xml:space="preserve"> </w:t>
      </w:r>
      <w:r>
        <w:rPr>
          <w:i/>
          <w:sz w:val="20"/>
        </w:rPr>
        <w:t>Engineer</w:t>
      </w:r>
      <w:r>
        <w:rPr>
          <w:i/>
          <w:spacing w:val="-1"/>
          <w:sz w:val="20"/>
        </w:rPr>
        <w:t xml:space="preserve"> </w:t>
      </w:r>
      <w:r>
        <w:rPr>
          <w:i/>
          <w:sz w:val="20"/>
        </w:rPr>
        <w:t>with the</w:t>
      </w:r>
      <w:r>
        <w:rPr>
          <w:i/>
          <w:spacing w:val="-1"/>
          <w:sz w:val="20"/>
        </w:rPr>
        <w:t xml:space="preserve"> </w:t>
      </w:r>
      <w:r>
        <w:rPr>
          <w:i/>
          <w:sz w:val="20"/>
        </w:rPr>
        <w:t>approval</w:t>
      </w:r>
      <w:r>
        <w:rPr>
          <w:i/>
          <w:spacing w:val="-2"/>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Administrator,</w:t>
      </w:r>
      <w:r>
        <w:rPr>
          <w:i/>
          <w:spacing w:val="-1"/>
          <w:sz w:val="20"/>
        </w:rPr>
        <w:t xml:space="preserve"> </w:t>
      </w:r>
      <w:r>
        <w:rPr>
          <w:i/>
          <w:sz w:val="20"/>
        </w:rPr>
        <w:t>if</w:t>
      </w:r>
      <w:r>
        <w:rPr>
          <w:i/>
          <w:spacing w:val="-2"/>
          <w:sz w:val="20"/>
        </w:rPr>
        <w:t xml:space="preserve"> </w:t>
      </w:r>
      <w:r>
        <w:rPr>
          <w:i/>
          <w:sz w:val="20"/>
        </w:rPr>
        <w:t>approval</w:t>
      </w:r>
      <w:r>
        <w:rPr>
          <w:i/>
          <w:spacing w:val="-2"/>
          <w:sz w:val="20"/>
        </w:rPr>
        <w:t xml:space="preserve"> </w:t>
      </w:r>
      <w:r>
        <w:rPr>
          <w:i/>
          <w:sz w:val="20"/>
        </w:rPr>
        <w:t>of</w:t>
      </w:r>
      <w:r>
        <w:rPr>
          <w:i/>
          <w:spacing w:val="-2"/>
          <w:sz w:val="20"/>
        </w:rPr>
        <w:t xml:space="preserve"> </w:t>
      </w:r>
      <w:r>
        <w:rPr>
          <w:i/>
          <w:sz w:val="20"/>
        </w:rPr>
        <w:t>the Administrator is required, may from time to time during the progress of</w:t>
      </w:r>
      <w:r>
        <w:rPr>
          <w:i/>
          <w:spacing w:val="-1"/>
          <w:sz w:val="20"/>
        </w:rPr>
        <w:t xml:space="preserve"> </w:t>
      </w:r>
      <w:r>
        <w:rPr>
          <w:i/>
          <w:sz w:val="20"/>
        </w:rPr>
        <w:t>the of</w:t>
      </w:r>
      <w:r>
        <w:rPr>
          <w:i/>
          <w:spacing w:val="-1"/>
          <w:sz w:val="20"/>
        </w:rPr>
        <w:t xml:space="preserve"> </w:t>
      </w:r>
      <w:r>
        <w:rPr>
          <w:i/>
          <w:sz w:val="20"/>
        </w:rPr>
        <w:t>the work make such changes, additions or subtractions from the Plans, Specifications, Construction Drawings, and sequence of work as conditions may warrant:</w:t>
      </w:r>
      <w:r>
        <w:rPr>
          <w:i/>
          <w:spacing w:val="40"/>
          <w:sz w:val="20"/>
        </w:rPr>
        <w:t xml:space="preserve"> </w:t>
      </w:r>
      <w:r>
        <w:rPr>
          <w:i/>
          <w:sz w:val="20"/>
        </w:rPr>
        <w:t>Provided, however, that if any change in the work</w:t>
      </w:r>
      <w:r>
        <w:rPr>
          <w:i/>
          <w:spacing w:val="40"/>
          <w:sz w:val="20"/>
        </w:rPr>
        <w:t xml:space="preserve"> </w:t>
      </w:r>
      <w:r>
        <w:rPr>
          <w:i/>
          <w:sz w:val="20"/>
        </w:rPr>
        <w:t>to be done shall require an extension of time, a reasonable extension will be granted if the Bidder shall make a written request therefore to the Owner within (10) days after any such change is made.</w:t>
      </w:r>
      <w:r>
        <w:rPr>
          <w:i/>
          <w:spacing w:val="69"/>
          <w:sz w:val="20"/>
        </w:rPr>
        <w:t xml:space="preserve"> </w:t>
      </w:r>
      <w:r>
        <w:rPr>
          <w:i/>
          <w:sz w:val="20"/>
        </w:rPr>
        <w:t>And provided further, that if the cost to the Bidder of the work shall be materially increased by any such change or addition, the Owner shall pay the Bidder for the reasonable cost thereof in accordance with a Contract Amendment signed by the Owner and the Bidder and approved by the Administrator, if approval by the Administrator is required, but no claim for additional compensation for any such change or addition will be considered unless the Bidder shall have made a written request therefore to the Owner prior to the commencement of work in connection with such change or addition.</w:t>
      </w:r>
    </w:p>
    <w:p w:rsidR="00445D5E" w14:paraId="0AE2D3A3" w14:textId="77777777">
      <w:pPr>
        <w:pStyle w:val="BodyText"/>
        <w:spacing w:before="6"/>
      </w:pPr>
    </w:p>
    <w:p w:rsidR="00445D5E" w14:paraId="0AE2D3A4" w14:textId="77777777">
      <w:pPr>
        <w:pStyle w:val="BodyText"/>
        <w:spacing w:before="1" w:line="244" w:lineRule="auto"/>
        <w:ind w:left="1199" w:right="163" w:hanging="970"/>
      </w:pPr>
      <w:r>
        <w:rPr>
          <w:b/>
          <w:i w:val="0"/>
        </w:rPr>
        <w:t>Section 3.</w:t>
      </w:r>
      <w:r>
        <w:rPr>
          <w:b/>
          <w:i w:val="0"/>
          <w:spacing w:val="80"/>
        </w:rPr>
        <w:t xml:space="preserve"> </w:t>
      </w:r>
      <w:r>
        <w:rPr>
          <w:b/>
          <w:i w:val="0"/>
        </w:rPr>
        <w:t>Environmental Protection.</w:t>
      </w:r>
      <w:r>
        <w:rPr>
          <w:b/>
          <w:i w:val="0"/>
          <w:spacing w:val="40"/>
        </w:rPr>
        <w:t xml:space="preserve"> </w:t>
      </w:r>
      <w:r>
        <w:t>The Bidder shall perform the work in compliance with all applicable Federal, State, and local Environmental Laws.</w:t>
      </w:r>
      <w:r>
        <w:rPr>
          <w:spacing w:val="40"/>
        </w:rPr>
        <w:t xml:space="preserve"> </w:t>
      </w:r>
      <w:r>
        <w:t>For purposes of this Agreement, the term “Environmental Laws” shall mean all Federal, state, and local laws including statutes, regulations, ordinances, codes, rules, and other governmental restriction and requirements relating to the environment or solid waste, hazardous substances, hazardous waste, toxic or hazardous material, pollutants or contaminants including, but not limited to the Comprehensive Environmental Response, Compensation,</w:t>
      </w:r>
      <w:r>
        <w:rPr>
          <w:spacing w:val="-1"/>
        </w:rPr>
        <w:t xml:space="preserve"> </w:t>
      </w:r>
      <w:r>
        <w:t>and</w:t>
      </w:r>
      <w:r>
        <w:rPr>
          <w:spacing w:val="-1"/>
        </w:rPr>
        <w:t xml:space="preserve"> </w:t>
      </w:r>
      <w:r>
        <w:t>Liability</w:t>
      </w:r>
      <w:r>
        <w:rPr>
          <w:spacing w:val="-1"/>
        </w:rPr>
        <w:t xml:space="preserve"> </w:t>
      </w:r>
      <w:r>
        <w:t>Act,</w:t>
      </w:r>
      <w:r>
        <w:rPr>
          <w:spacing w:val="-1"/>
        </w:rPr>
        <w:t xml:space="preserve"> </w:t>
      </w:r>
      <w:r>
        <w:t>as</w:t>
      </w:r>
      <w:r>
        <w:rPr>
          <w:spacing w:val="-1"/>
        </w:rPr>
        <w:t xml:space="preserve"> </w:t>
      </w:r>
      <w:r>
        <w:t>amended,</w:t>
      </w:r>
      <w:r>
        <w:rPr>
          <w:spacing w:val="-1"/>
        </w:rPr>
        <w:t xml:space="preserve"> </w:t>
      </w:r>
      <w:r>
        <w:t>42</w:t>
      </w:r>
      <w:r>
        <w:rPr>
          <w:spacing w:val="-1"/>
        </w:rPr>
        <w:t xml:space="preserve"> </w:t>
      </w:r>
      <w:r>
        <w:t>U.S.C.</w:t>
      </w:r>
      <w:r>
        <w:rPr>
          <w:spacing w:val="-1"/>
        </w:rPr>
        <w:t xml:space="preserve"> </w:t>
      </w:r>
      <w:r>
        <w:t>§§</w:t>
      </w:r>
      <w:r>
        <w:rPr>
          <w:spacing w:val="-1"/>
        </w:rPr>
        <w:t xml:space="preserve"> </w:t>
      </w:r>
      <w:r>
        <w:t>9601,</w:t>
      </w:r>
      <w:r>
        <w:rPr>
          <w:spacing w:val="-1"/>
        </w:rPr>
        <w:t xml:space="preserve"> </w:t>
      </w:r>
      <w:r>
        <w:t>et</w:t>
      </w:r>
      <w:r>
        <w:rPr>
          <w:spacing w:val="-1"/>
        </w:rPr>
        <w:t xml:space="preserve"> </w:t>
      </w:r>
      <w:r>
        <w:t>seq.,</w:t>
      </w:r>
      <w:r>
        <w:rPr>
          <w:spacing w:val="-1"/>
        </w:rPr>
        <w:t xml:space="preserve"> </w:t>
      </w:r>
      <w:r>
        <w:t>the</w:t>
      </w:r>
      <w:r>
        <w:rPr>
          <w:spacing w:val="-1"/>
        </w:rPr>
        <w:t xml:space="preserve"> </w:t>
      </w:r>
      <w:r>
        <w:t>Federal</w:t>
      </w:r>
      <w:r>
        <w:rPr>
          <w:spacing w:val="-1"/>
        </w:rPr>
        <w:t xml:space="preserve"> </w:t>
      </w:r>
      <w:r>
        <w:t>Water</w:t>
      </w:r>
      <w:r>
        <w:rPr>
          <w:spacing w:val="-1"/>
        </w:rPr>
        <w:t xml:space="preserve"> </w:t>
      </w:r>
      <w:r>
        <w:t>Pollution Control Act, as amended, 33 U.S.C. §§ 1251, et seq., and the Solid Waste Disposal Act, as amended, 42 U.S.C. §§ 6901, et seq., now or at any time hereafter in effect.</w:t>
      </w:r>
    </w:p>
    <w:p w:rsidR="00445D5E" w14:paraId="0AE2D3A5" w14:textId="77777777">
      <w:pPr>
        <w:pStyle w:val="BodyText"/>
        <w:spacing w:before="8"/>
      </w:pPr>
    </w:p>
    <w:p w:rsidR="00445D5E" w14:paraId="0AE2D3A6" w14:textId="77777777">
      <w:pPr>
        <w:spacing w:line="244" w:lineRule="auto"/>
        <w:ind w:left="1199" w:right="139" w:hanging="970"/>
        <w:rPr>
          <w:i/>
          <w:sz w:val="20"/>
        </w:rPr>
      </w:pPr>
      <w:r>
        <w:rPr>
          <w:b/>
          <w:sz w:val="20"/>
        </w:rPr>
        <w:t>Section 4.</w:t>
      </w:r>
      <w:r>
        <w:rPr>
          <w:b/>
          <w:spacing w:val="80"/>
          <w:sz w:val="20"/>
        </w:rPr>
        <w:t xml:space="preserve"> </w:t>
      </w:r>
      <w:r>
        <w:rPr>
          <w:b/>
          <w:sz w:val="20"/>
        </w:rPr>
        <w:t>Tools, Equipment, and Qualified Personnel.</w:t>
      </w:r>
      <w:r>
        <w:rPr>
          <w:b/>
          <w:spacing w:val="40"/>
          <w:sz w:val="20"/>
        </w:rPr>
        <w:t xml:space="preserve"> </w:t>
      </w:r>
      <w:r>
        <w:rPr>
          <w:i/>
          <w:sz w:val="20"/>
        </w:rPr>
        <w:t>The Bidder agrees that in the event this Proposal is accepted</w:t>
      </w:r>
      <w:r>
        <w:rPr>
          <w:i/>
          <w:spacing w:val="-1"/>
          <w:sz w:val="20"/>
        </w:rPr>
        <w:t xml:space="preserve"> </w:t>
      </w:r>
      <w:r>
        <w:rPr>
          <w:i/>
          <w:sz w:val="20"/>
        </w:rPr>
        <w:t>it</w:t>
      </w:r>
      <w:r>
        <w:rPr>
          <w:i/>
          <w:spacing w:val="-1"/>
          <w:sz w:val="20"/>
        </w:rPr>
        <w:t xml:space="preserve"> </w:t>
      </w:r>
      <w:r>
        <w:rPr>
          <w:i/>
          <w:sz w:val="20"/>
        </w:rPr>
        <w:t>will</w:t>
      </w:r>
      <w:r>
        <w:rPr>
          <w:i/>
          <w:spacing w:val="-1"/>
          <w:sz w:val="20"/>
        </w:rPr>
        <w:t xml:space="preserve"> </w:t>
      </w:r>
      <w:r>
        <w:rPr>
          <w:i/>
          <w:sz w:val="20"/>
        </w:rPr>
        <w:t>make</w:t>
      </w:r>
      <w:r>
        <w:rPr>
          <w:i/>
          <w:spacing w:val="-1"/>
          <w:sz w:val="20"/>
        </w:rPr>
        <w:t xml:space="preserve"> </w:t>
      </w:r>
      <w:r>
        <w:rPr>
          <w:i/>
          <w:sz w:val="20"/>
        </w:rPr>
        <w:t>available</w:t>
      </w:r>
      <w:r>
        <w:rPr>
          <w:i/>
          <w:spacing w:val="-1"/>
          <w:sz w:val="20"/>
        </w:rPr>
        <w:t xml:space="preserve"> </w:t>
      </w:r>
      <w:r>
        <w:rPr>
          <w:i/>
          <w:sz w:val="20"/>
        </w:rPr>
        <w:t>for use</w:t>
      </w:r>
      <w:r>
        <w:rPr>
          <w:i/>
          <w:spacing w:val="-1"/>
          <w:sz w:val="20"/>
        </w:rPr>
        <w:t xml:space="preserve"> </w:t>
      </w:r>
      <w:r>
        <w:rPr>
          <w:i/>
          <w:sz w:val="20"/>
        </w:rPr>
        <w:t>in</w:t>
      </w:r>
      <w:r>
        <w:rPr>
          <w:i/>
          <w:spacing w:val="-1"/>
          <w:sz w:val="20"/>
        </w:rPr>
        <w:t xml:space="preserve"> </w:t>
      </w:r>
      <w:r>
        <w:rPr>
          <w:i/>
          <w:sz w:val="20"/>
        </w:rPr>
        <w:t>connection</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proposed</w:t>
      </w:r>
      <w:r>
        <w:rPr>
          <w:i/>
          <w:spacing w:val="-1"/>
          <w:sz w:val="20"/>
        </w:rPr>
        <w:t xml:space="preserve"> </w:t>
      </w:r>
      <w:r>
        <w:rPr>
          <w:i/>
          <w:sz w:val="20"/>
        </w:rPr>
        <w:t>work</w:t>
      </w:r>
      <w:r>
        <w:rPr>
          <w:i/>
          <w:spacing w:val="-1"/>
          <w:sz w:val="20"/>
        </w:rPr>
        <w:t xml:space="preserve"> </w:t>
      </w:r>
      <w:r>
        <w:rPr>
          <w:i/>
          <w:sz w:val="20"/>
        </w:rPr>
        <w:t>all</w:t>
      </w:r>
      <w:r>
        <w:rPr>
          <w:i/>
          <w:spacing w:val="-1"/>
          <w:sz w:val="20"/>
        </w:rPr>
        <w:t xml:space="preserve"> </w:t>
      </w:r>
      <w:r>
        <w:rPr>
          <w:i/>
          <w:sz w:val="20"/>
        </w:rPr>
        <w:t>necessary</w:t>
      </w:r>
      <w:r>
        <w:rPr>
          <w:i/>
          <w:spacing w:val="-1"/>
          <w:sz w:val="20"/>
        </w:rPr>
        <w:t xml:space="preserve"> </w:t>
      </w:r>
      <w:r>
        <w:rPr>
          <w:i/>
          <w:sz w:val="20"/>
        </w:rPr>
        <w:t>tools</w:t>
      </w:r>
      <w:r>
        <w:rPr>
          <w:i/>
          <w:spacing w:val="-1"/>
          <w:sz w:val="20"/>
        </w:rPr>
        <w:t xml:space="preserve"> </w:t>
      </w:r>
      <w:r>
        <w:rPr>
          <w:i/>
          <w:sz w:val="20"/>
        </w:rPr>
        <w:t>and equipment and qualified supervisors and workers.</w:t>
      </w:r>
    </w:p>
    <w:p w:rsidR="00445D5E" w14:paraId="0AE2D3A7" w14:textId="77777777">
      <w:pPr>
        <w:pStyle w:val="BodyText"/>
        <w:spacing w:before="12"/>
      </w:pPr>
    </w:p>
    <w:p w:rsidR="00445D5E" w14:paraId="0AE2D3A8" w14:textId="77777777">
      <w:pPr>
        <w:pStyle w:val="Heading4"/>
      </w:pPr>
      <w:r>
        <w:t>Section</w:t>
      </w:r>
      <w:r>
        <w:rPr>
          <w:spacing w:val="-2"/>
        </w:rPr>
        <w:t xml:space="preserve"> </w:t>
      </w:r>
      <w:r>
        <w:t>5.</w:t>
      </w:r>
      <w:r>
        <w:rPr>
          <w:spacing w:val="69"/>
          <w:w w:val="150"/>
        </w:rPr>
        <w:t xml:space="preserve"> </w:t>
      </w:r>
      <w:r>
        <w:t xml:space="preserve">Supervision and </w:t>
      </w:r>
      <w:r>
        <w:rPr>
          <w:spacing w:val="-2"/>
        </w:rPr>
        <w:t>Inspection.</w:t>
      </w:r>
    </w:p>
    <w:p w:rsidR="00445D5E" w14:paraId="0AE2D3A9" w14:textId="77777777">
      <w:pPr>
        <w:pStyle w:val="BodyText"/>
        <w:spacing w:before="11"/>
        <w:rPr>
          <w:b/>
          <w:i w:val="0"/>
        </w:rPr>
      </w:pPr>
    </w:p>
    <w:p w:rsidR="00445D5E" w14:paraId="0AE2D3AA" w14:textId="77777777">
      <w:pPr>
        <w:pStyle w:val="ListParagraph"/>
        <w:numPr>
          <w:ilvl w:val="0"/>
          <w:numId w:val="8"/>
        </w:numPr>
        <w:tabs>
          <w:tab w:val="left" w:pos="1559"/>
        </w:tabs>
        <w:spacing w:line="244" w:lineRule="auto"/>
        <w:ind w:right="204"/>
        <w:rPr>
          <w:i/>
          <w:sz w:val="20"/>
        </w:rPr>
      </w:pPr>
      <w:r>
        <w:rPr>
          <w:i/>
          <w:sz w:val="20"/>
        </w:rPr>
        <w:t>The Bidder shall give sufficient supervision to the work, using its best skill and attention.</w:t>
      </w:r>
      <w:r>
        <w:rPr>
          <w:i/>
          <w:spacing w:val="40"/>
          <w:sz w:val="20"/>
        </w:rPr>
        <w:t xml:space="preserve"> </w:t>
      </w:r>
      <w:r>
        <w:rPr>
          <w:i/>
          <w:sz w:val="20"/>
        </w:rPr>
        <w:t>The Bidder will carefully study and compare all drawings, specifications and other instructions and will</w:t>
      </w:r>
      <w:r>
        <w:rPr>
          <w:i/>
          <w:spacing w:val="-1"/>
          <w:sz w:val="20"/>
        </w:rPr>
        <w:t xml:space="preserve"> </w:t>
      </w:r>
      <w:r>
        <w:rPr>
          <w:i/>
          <w:sz w:val="20"/>
        </w:rPr>
        <w:t>at</w:t>
      </w:r>
      <w:r>
        <w:rPr>
          <w:i/>
          <w:spacing w:val="-2"/>
          <w:sz w:val="20"/>
        </w:rPr>
        <w:t xml:space="preserve"> </w:t>
      </w:r>
      <w:r>
        <w:rPr>
          <w:i/>
          <w:sz w:val="20"/>
        </w:rPr>
        <w:t>once</w:t>
      </w:r>
      <w:r>
        <w:rPr>
          <w:i/>
          <w:spacing w:val="-1"/>
          <w:sz w:val="20"/>
        </w:rPr>
        <w:t xml:space="preserve"> </w:t>
      </w:r>
      <w:r>
        <w:rPr>
          <w:i/>
          <w:sz w:val="20"/>
        </w:rPr>
        <w:t>report</w:t>
      </w:r>
      <w:r>
        <w:rPr>
          <w:i/>
          <w:spacing w:val="-1"/>
          <w:sz w:val="20"/>
        </w:rPr>
        <w:t xml:space="preserve"> </w:t>
      </w:r>
      <w:r>
        <w:rPr>
          <w:i/>
          <w:sz w:val="20"/>
        </w:rPr>
        <w:t>to the</w:t>
      </w:r>
      <w:r>
        <w:rPr>
          <w:i/>
          <w:spacing w:val="-1"/>
          <w:sz w:val="20"/>
        </w:rPr>
        <w:t xml:space="preserve"> </w:t>
      </w:r>
      <w:r>
        <w:rPr>
          <w:i/>
          <w:sz w:val="20"/>
        </w:rPr>
        <w:t>Owner</w:t>
      </w:r>
      <w:r>
        <w:rPr>
          <w:i/>
          <w:spacing w:val="-1"/>
          <w:sz w:val="20"/>
        </w:rPr>
        <w:t xml:space="preserve"> </w:t>
      </w:r>
      <w:r>
        <w:rPr>
          <w:i/>
          <w:sz w:val="20"/>
        </w:rPr>
        <w:t>any</w:t>
      </w:r>
      <w:r>
        <w:rPr>
          <w:i/>
          <w:spacing w:val="-1"/>
          <w:sz w:val="20"/>
        </w:rPr>
        <w:t xml:space="preserve"> </w:t>
      </w:r>
      <w:r>
        <w:rPr>
          <w:i/>
          <w:sz w:val="20"/>
        </w:rPr>
        <w:t>error,</w:t>
      </w:r>
      <w:r>
        <w:rPr>
          <w:i/>
          <w:spacing w:val="-1"/>
          <w:sz w:val="20"/>
        </w:rPr>
        <w:t xml:space="preserve"> </w:t>
      </w:r>
      <w:r>
        <w:rPr>
          <w:i/>
          <w:sz w:val="20"/>
        </w:rPr>
        <w:t>inconsistency</w:t>
      </w:r>
      <w:r>
        <w:rPr>
          <w:i/>
          <w:spacing w:val="-1"/>
          <w:sz w:val="20"/>
        </w:rPr>
        <w:t xml:space="preserve"> </w:t>
      </w:r>
      <w:r>
        <w:rPr>
          <w:i/>
          <w:sz w:val="20"/>
        </w:rPr>
        <w:t>or</w:t>
      </w:r>
      <w:r>
        <w:rPr>
          <w:i/>
          <w:spacing w:val="-1"/>
          <w:sz w:val="20"/>
        </w:rPr>
        <w:t xml:space="preserve"> </w:t>
      </w:r>
      <w:r>
        <w:rPr>
          <w:i/>
          <w:sz w:val="20"/>
        </w:rPr>
        <w:t>omission which it</w:t>
      </w:r>
      <w:r>
        <w:rPr>
          <w:i/>
          <w:spacing w:val="-1"/>
          <w:sz w:val="20"/>
        </w:rPr>
        <w:t xml:space="preserve"> </w:t>
      </w:r>
      <w:r>
        <w:rPr>
          <w:i/>
          <w:sz w:val="20"/>
        </w:rPr>
        <w:t>may</w:t>
      </w:r>
      <w:r>
        <w:rPr>
          <w:i/>
          <w:spacing w:val="-1"/>
          <w:sz w:val="20"/>
        </w:rPr>
        <w:t xml:space="preserve"> </w:t>
      </w:r>
      <w:r>
        <w:rPr>
          <w:i/>
          <w:sz w:val="20"/>
        </w:rPr>
        <w:t>discover.</w:t>
      </w:r>
      <w:r>
        <w:rPr>
          <w:i/>
          <w:spacing w:val="40"/>
          <w:sz w:val="20"/>
        </w:rPr>
        <w:t xml:space="preserve"> </w:t>
      </w:r>
      <w:r>
        <w:rPr>
          <w:i/>
          <w:sz w:val="20"/>
        </w:rPr>
        <w:t>The Bidder shall cause the work on the project to receive constant supervision by a competent superintendent (hereinafter called the “Superintendent”)</w:t>
      </w:r>
      <w:r>
        <w:rPr>
          <w:i/>
          <w:spacing w:val="-2"/>
          <w:sz w:val="20"/>
        </w:rPr>
        <w:t xml:space="preserve"> </w:t>
      </w:r>
      <w:r>
        <w:rPr>
          <w:i/>
          <w:sz w:val="20"/>
        </w:rPr>
        <w:t>who shall</w:t>
      </w:r>
      <w:r>
        <w:rPr>
          <w:i/>
          <w:spacing w:val="-1"/>
          <w:sz w:val="20"/>
        </w:rPr>
        <w:t xml:space="preserve"> </w:t>
      </w:r>
      <w:r>
        <w:rPr>
          <w:i/>
          <w:sz w:val="20"/>
        </w:rPr>
        <w:t>be present</w:t>
      </w:r>
      <w:r>
        <w:rPr>
          <w:i/>
          <w:spacing w:val="-1"/>
          <w:sz w:val="20"/>
        </w:rPr>
        <w:t xml:space="preserve"> </w:t>
      </w:r>
      <w:r>
        <w:rPr>
          <w:i/>
          <w:sz w:val="20"/>
        </w:rPr>
        <w:t>at</w:t>
      </w:r>
      <w:r>
        <w:rPr>
          <w:i/>
          <w:spacing w:val="-1"/>
          <w:sz w:val="20"/>
        </w:rPr>
        <w:t xml:space="preserve"> </w:t>
      </w:r>
      <w:r>
        <w:rPr>
          <w:i/>
          <w:sz w:val="20"/>
        </w:rPr>
        <w:t>all</w:t>
      </w:r>
      <w:r>
        <w:rPr>
          <w:i/>
          <w:spacing w:val="-1"/>
          <w:sz w:val="20"/>
        </w:rPr>
        <w:t xml:space="preserve"> </w:t>
      </w:r>
      <w:r>
        <w:rPr>
          <w:i/>
          <w:sz w:val="20"/>
        </w:rPr>
        <w:t>times during working hours.</w:t>
      </w:r>
      <w:r>
        <w:rPr>
          <w:i/>
          <w:spacing w:val="40"/>
          <w:sz w:val="20"/>
        </w:rPr>
        <w:t xml:space="preserve"> </w:t>
      </w:r>
      <w:r>
        <w:rPr>
          <w:i/>
          <w:sz w:val="20"/>
        </w:rPr>
        <w:t>The Bidder shall also employ, in connection with the work, capable, experienced and reliable supervisors and such skilled workers as may be required for the various classes of work to be performed.</w:t>
      </w:r>
      <w:r>
        <w:rPr>
          <w:i/>
          <w:spacing w:val="40"/>
          <w:sz w:val="20"/>
        </w:rPr>
        <w:t xml:space="preserve"> </w:t>
      </w:r>
      <w:r>
        <w:rPr>
          <w:i/>
          <w:sz w:val="20"/>
        </w:rPr>
        <w:t>The Bidder shall be</w:t>
      </w:r>
      <w:r>
        <w:rPr>
          <w:i/>
          <w:spacing w:val="-4"/>
          <w:sz w:val="20"/>
        </w:rPr>
        <w:t xml:space="preserve"> </w:t>
      </w:r>
      <w:r>
        <w:rPr>
          <w:i/>
          <w:sz w:val="20"/>
        </w:rPr>
        <w:t>solely responsible for the means and methods of installation and for the supervision of the Bidder’s employees.</w:t>
      </w:r>
    </w:p>
    <w:p w:rsidR="00445D5E" w14:paraId="0AE2D3AB" w14:textId="77777777">
      <w:pPr>
        <w:pStyle w:val="BodyText"/>
        <w:spacing w:before="5"/>
      </w:pPr>
    </w:p>
    <w:p w:rsidR="00445D5E" w14:paraId="0AE2D3AC" w14:textId="77777777">
      <w:pPr>
        <w:pStyle w:val="ListParagraph"/>
        <w:numPr>
          <w:ilvl w:val="0"/>
          <w:numId w:val="8"/>
        </w:numPr>
        <w:tabs>
          <w:tab w:val="left" w:pos="1560"/>
        </w:tabs>
        <w:spacing w:line="244" w:lineRule="auto"/>
        <w:ind w:left="1560" w:right="322"/>
        <w:rPr>
          <w:i/>
          <w:sz w:val="20"/>
        </w:rPr>
      </w:pPr>
      <w:r>
        <w:rPr>
          <w:i/>
          <w:sz w:val="20"/>
        </w:rPr>
        <w:t>The Owner reserves the right to require the removal from the project of any employee of the Bidder if in the judgment of the Owner such removal shall be necessary in order to protect the interest of the Owner.</w:t>
      </w:r>
      <w:r>
        <w:rPr>
          <w:i/>
          <w:spacing w:val="40"/>
          <w:sz w:val="20"/>
        </w:rPr>
        <w:t xml:space="preserve"> </w:t>
      </w:r>
      <w:r>
        <w:rPr>
          <w:i/>
          <w:sz w:val="20"/>
        </w:rPr>
        <w:t>The Owner shall have the right to require the Bidder to increase the number</w:t>
      </w:r>
      <w:r>
        <w:rPr>
          <w:i/>
          <w:spacing w:val="-1"/>
          <w:sz w:val="20"/>
        </w:rPr>
        <w:t xml:space="preserve"> </w:t>
      </w:r>
      <w:r>
        <w:rPr>
          <w:i/>
          <w:sz w:val="20"/>
        </w:rPr>
        <w:t>of</w:t>
      </w:r>
      <w:r>
        <w:rPr>
          <w:i/>
          <w:spacing w:val="-1"/>
          <w:sz w:val="20"/>
        </w:rPr>
        <w:t xml:space="preserve"> </w:t>
      </w:r>
      <w:r>
        <w:rPr>
          <w:i/>
          <w:sz w:val="20"/>
        </w:rPr>
        <w:t>its</w:t>
      </w:r>
      <w:r>
        <w:rPr>
          <w:i/>
          <w:spacing w:val="-1"/>
          <w:sz w:val="20"/>
        </w:rPr>
        <w:t xml:space="preserve"> </w:t>
      </w:r>
      <w:r>
        <w:rPr>
          <w:i/>
          <w:sz w:val="20"/>
        </w:rPr>
        <w:t>employees</w:t>
      </w:r>
      <w:r>
        <w:rPr>
          <w:i/>
          <w:spacing w:val="-1"/>
          <w:sz w:val="20"/>
        </w:rPr>
        <w:t xml:space="preserve"> </w:t>
      </w:r>
      <w:r>
        <w:rPr>
          <w:i/>
          <w:sz w:val="20"/>
        </w:rPr>
        <w:t>and</w:t>
      </w:r>
      <w:r>
        <w:rPr>
          <w:i/>
          <w:spacing w:val="-1"/>
          <w:sz w:val="20"/>
        </w:rPr>
        <w:t xml:space="preserve"> </w:t>
      </w:r>
      <w:r>
        <w:rPr>
          <w:i/>
          <w:sz w:val="20"/>
        </w:rPr>
        <w:t>to</w:t>
      </w:r>
      <w:r>
        <w:rPr>
          <w:i/>
          <w:spacing w:val="-1"/>
          <w:sz w:val="20"/>
        </w:rPr>
        <w:t xml:space="preserve"> </w:t>
      </w:r>
      <w:r>
        <w:rPr>
          <w:i/>
          <w:sz w:val="20"/>
        </w:rPr>
        <w:t>increase</w:t>
      </w:r>
      <w:r>
        <w:rPr>
          <w:i/>
          <w:spacing w:val="-1"/>
          <w:sz w:val="20"/>
        </w:rPr>
        <w:t xml:space="preserve"> </w:t>
      </w:r>
      <w:r>
        <w:rPr>
          <w:i/>
          <w:sz w:val="20"/>
        </w:rPr>
        <w:t>or</w:t>
      </w:r>
      <w:r>
        <w:rPr>
          <w:i/>
          <w:spacing w:val="-1"/>
          <w:sz w:val="20"/>
        </w:rPr>
        <w:t xml:space="preserve"> </w:t>
      </w:r>
      <w:r>
        <w:rPr>
          <w:i/>
          <w:sz w:val="20"/>
        </w:rPr>
        <w:t>change</w:t>
      </w:r>
      <w:r>
        <w:rPr>
          <w:i/>
          <w:spacing w:val="-1"/>
          <w:sz w:val="20"/>
        </w:rPr>
        <w:t xml:space="preserve"> </w:t>
      </w:r>
      <w:r>
        <w:rPr>
          <w:i/>
          <w:sz w:val="20"/>
        </w:rPr>
        <w:t>the</w:t>
      </w:r>
      <w:r>
        <w:rPr>
          <w:i/>
          <w:spacing w:val="-1"/>
          <w:sz w:val="20"/>
        </w:rPr>
        <w:t xml:space="preserve"> </w:t>
      </w:r>
      <w:r>
        <w:rPr>
          <w:i/>
          <w:sz w:val="20"/>
        </w:rPr>
        <w:t>amount</w:t>
      </w:r>
      <w:r>
        <w:rPr>
          <w:i/>
          <w:spacing w:val="-1"/>
          <w:sz w:val="20"/>
        </w:rPr>
        <w:t xml:space="preserve"> </w:t>
      </w:r>
      <w:r>
        <w:rPr>
          <w:i/>
          <w:sz w:val="20"/>
        </w:rPr>
        <w:t>or</w:t>
      </w:r>
      <w:r>
        <w:rPr>
          <w:i/>
          <w:spacing w:val="-1"/>
          <w:sz w:val="20"/>
        </w:rPr>
        <w:t xml:space="preserve"> </w:t>
      </w:r>
      <w:r>
        <w:rPr>
          <w:i/>
          <w:sz w:val="20"/>
        </w:rPr>
        <w:t>kind</w:t>
      </w:r>
      <w:r>
        <w:rPr>
          <w:i/>
          <w:spacing w:val="-1"/>
          <w:sz w:val="20"/>
        </w:rPr>
        <w:t xml:space="preserve"> </w:t>
      </w:r>
      <w:r>
        <w:rPr>
          <w:i/>
          <w:sz w:val="20"/>
        </w:rPr>
        <w:t>of</w:t>
      </w:r>
      <w:r>
        <w:rPr>
          <w:i/>
          <w:spacing w:val="-2"/>
          <w:sz w:val="20"/>
        </w:rPr>
        <w:t xml:space="preserve"> </w:t>
      </w:r>
      <w:r>
        <w:rPr>
          <w:i/>
          <w:sz w:val="20"/>
        </w:rPr>
        <w:t>tools</w:t>
      </w:r>
      <w:r>
        <w:rPr>
          <w:i/>
          <w:spacing w:val="-1"/>
          <w:sz w:val="20"/>
        </w:rPr>
        <w:t xml:space="preserve"> </w:t>
      </w:r>
      <w:r>
        <w:rPr>
          <w:i/>
          <w:sz w:val="20"/>
        </w:rPr>
        <w:t>and</w:t>
      </w:r>
      <w:r>
        <w:rPr>
          <w:i/>
          <w:spacing w:val="-1"/>
          <w:sz w:val="20"/>
        </w:rPr>
        <w:t xml:space="preserve"> </w:t>
      </w:r>
      <w:r>
        <w:rPr>
          <w:i/>
          <w:sz w:val="20"/>
        </w:rPr>
        <w:t>equipment</w:t>
      </w:r>
      <w:r>
        <w:rPr>
          <w:i/>
          <w:spacing w:val="-1"/>
          <w:sz w:val="20"/>
        </w:rPr>
        <w:t xml:space="preserve"> </w:t>
      </w:r>
      <w:r>
        <w:rPr>
          <w:i/>
          <w:sz w:val="20"/>
        </w:rPr>
        <w:t>if at any time the progress of the work shall be unsatisfactory to the Owner; but the failure of the Owner to give any such directions shall not relieve the Bidder of its obligations to complete the work within the time and in the manner specified in this Proposal.</w:t>
      </w:r>
    </w:p>
    <w:p w:rsidR="00445D5E" w14:paraId="0AE2D3AD" w14:textId="77777777">
      <w:pPr>
        <w:pStyle w:val="BodyText"/>
        <w:spacing w:before="6"/>
      </w:pPr>
    </w:p>
    <w:p w:rsidR="00445D5E" w14:paraId="0AE2D3AE" w14:textId="77777777">
      <w:pPr>
        <w:pStyle w:val="ListParagraph"/>
        <w:numPr>
          <w:ilvl w:val="0"/>
          <w:numId w:val="8"/>
        </w:numPr>
        <w:tabs>
          <w:tab w:val="left" w:pos="1560"/>
        </w:tabs>
        <w:spacing w:line="244" w:lineRule="auto"/>
        <w:ind w:left="1560" w:right="198"/>
        <w:rPr>
          <w:i/>
          <w:sz w:val="20"/>
        </w:rPr>
      </w:pPr>
      <w:r>
        <w:rPr>
          <w:i/>
          <w:sz w:val="20"/>
        </w:rPr>
        <w:t>In the event that the Owner, or the Administrator, shall determine that the work contains or may contain numerous defects, it shall be the duty of the Bidder and the Bidder's Surety or Sureties, if any, to have an inspection made by an engineer approved by the Owner and the Administrator, if approval</w:t>
      </w:r>
      <w:r>
        <w:rPr>
          <w:i/>
          <w:spacing w:val="-2"/>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Administrator</w:t>
      </w:r>
      <w:r>
        <w:rPr>
          <w:i/>
          <w:spacing w:val="-1"/>
          <w:sz w:val="20"/>
        </w:rPr>
        <w:t xml:space="preserve"> </w:t>
      </w:r>
      <w:r>
        <w:rPr>
          <w:i/>
          <w:sz w:val="20"/>
        </w:rPr>
        <w:t>is</w:t>
      </w:r>
      <w:r>
        <w:rPr>
          <w:i/>
          <w:spacing w:val="-1"/>
          <w:sz w:val="20"/>
        </w:rPr>
        <w:t xml:space="preserve"> </w:t>
      </w:r>
      <w:r>
        <w:rPr>
          <w:i/>
          <w:sz w:val="20"/>
        </w:rPr>
        <w:t>required,</w:t>
      </w:r>
      <w:r>
        <w:rPr>
          <w:i/>
          <w:spacing w:val="-1"/>
          <w:sz w:val="20"/>
        </w:rPr>
        <w:t xml:space="preserve"> </w:t>
      </w:r>
      <w:r>
        <w:rPr>
          <w:i/>
          <w:sz w:val="20"/>
        </w:rPr>
        <w:t>for</w:t>
      </w:r>
      <w:r>
        <w:rPr>
          <w:i/>
          <w:spacing w:val="-1"/>
          <w:sz w:val="20"/>
        </w:rPr>
        <w:t xml:space="preserve"> </w:t>
      </w:r>
      <w:r>
        <w:rPr>
          <w:i/>
          <w:sz w:val="20"/>
        </w:rPr>
        <w:t>the</w:t>
      </w:r>
      <w:r>
        <w:rPr>
          <w:i/>
          <w:spacing w:val="-1"/>
          <w:sz w:val="20"/>
        </w:rPr>
        <w:t xml:space="preserve"> </w:t>
      </w:r>
      <w:r>
        <w:rPr>
          <w:i/>
          <w:sz w:val="20"/>
        </w:rPr>
        <w:t>purpose</w:t>
      </w:r>
      <w:r>
        <w:rPr>
          <w:i/>
          <w:spacing w:val="-1"/>
          <w:sz w:val="20"/>
        </w:rPr>
        <w:t xml:space="preserve"> </w:t>
      </w:r>
      <w:r>
        <w:rPr>
          <w:i/>
          <w:sz w:val="20"/>
        </w:rPr>
        <w:t>of</w:t>
      </w:r>
      <w:r>
        <w:rPr>
          <w:i/>
          <w:spacing w:val="-2"/>
          <w:sz w:val="20"/>
        </w:rPr>
        <w:t xml:space="preserve"> </w:t>
      </w:r>
      <w:r>
        <w:rPr>
          <w:i/>
          <w:sz w:val="20"/>
        </w:rPr>
        <w:t>determining</w:t>
      </w:r>
      <w:r>
        <w:rPr>
          <w:i/>
          <w:spacing w:val="-1"/>
          <w:sz w:val="20"/>
        </w:rPr>
        <w:t xml:space="preserve"> </w:t>
      </w:r>
      <w:r>
        <w:rPr>
          <w:i/>
          <w:sz w:val="20"/>
        </w:rPr>
        <w:t>the</w:t>
      </w:r>
      <w:r>
        <w:rPr>
          <w:i/>
          <w:spacing w:val="-1"/>
          <w:sz w:val="20"/>
        </w:rPr>
        <w:t xml:space="preserve"> </w:t>
      </w:r>
      <w:r>
        <w:rPr>
          <w:i/>
          <w:sz w:val="20"/>
        </w:rPr>
        <w:t>exact</w:t>
      </w:r>
      <w:r>
        <w:rPr>
          <w:i/>
          <w:spacing w:val="-1"/>
          <w:sz w:val="20"/>
        </w:rPr>
        <w:t xml:space="preserve"> </w:t>
      </w:r>
      <w:r>
        <w:rPr>
          <w:i/>
          <w:sz w:val="20"/>
        </w:rPr>
        <w:t>nature,</w:t>
      </w:r>
      <w:r>
        <w:rPr>
          <w:i/>
          <w:spacing w:val="-1"/>
          <w:sz w:val="20"/>
        </w:rPr>
        <w:t xml:space="preserve"> </w:t>
      </w:r>
      <w:r>
        <w:rPr>
          <w:i/>
          <w:sz w:val="20"/>
        </w:rPr>
        <w:t>extent and location of such defects.</w:t>
      </w:r>
    </w:p>
    <w:p w:rsidR="00445D5E" w14:paraId="0AE2D3AF" w14:textId="77777777">
      <w:pPr>
        <w:pStyle w:val="BodyText"/>
        <w:spacing w:before="7"/>
      </w:pPr>
    </w:p>
    <w:p w:rsidR="00445D5E" w14:paraId="0AE2D3B0" w14:textId="77777777">
      <w:pPr>
        <w:pStyle w:val="ListParagraph"/>
        <w:numPr>
          <w:ilvl w:val="0"/>
          <w:numId w:val="8"/>
        </w:numPr>
        <w:tabs>
          <w:tab w:val="left" w:pos="1560"/>
        </w:tabs>
        <w:spacing w:line="244" w:lineRule="auto"/>
        <w:ind w:left="1560" w:right="138"/>
        <w:rPr>
          <w:i/>
          <w:sz w:val="20"/>
        </w:rPr>
      </w:pPr>
      <w:r>
        <w:rPr>
          <w:i/>
          <w:sz w:val="20"/>
        </w:rPr>
        <w:t>The Engineer may recommend to the Owner that the Bidder suspend the work wholly or in part</w:t>
      </w:r>
      <w:r>
        <w:rPr>
          <w:i/>
          <w:spacing w:val="40"/>
          <w:sz w:val="20"/>
        </w:rPr>
        <w:t xml:space="preserve"> </w:t>
      </w:r>
      <w:r>
        <w:rPr>
          <w:i/>
          <w:sz w:val="20"/>
        </w:rPr>
        <w:t>for</w:t>
      </w:r>
      <w:r>
        <w:rPr>
          <w:i/>
          <w:spacing w:val="-1"/>
          <w:sz w:val="20"/>
        </w:rPr>
        <w:t xml:space="preserve"> </w:t>
      </w:r>
      <w:r>
        <w:rPr>
          <w:i/>
          <w:sz w:val="20"/>
        </w:rPr>
        <w:t>such</w:t>
      </w:r>
      <w:r>
        <w:rPr>
          <w:i/>
          <w:spacing w:val="-1"/>
          <w:sz w:val="20"/>
        </w:rPr>
        <w:t xml:space="preserve"> </w:t>
      </w:r>
      <w:r>
        <w:rPr>
          <w:i/>
          <w:sz w:val="20"/>
        </w:rPr>
        <w:t>period</w:t>
      </w:r>
      <w:r>
        <w:rPr>
          <w:i/>
          <w:spacing w:val="-1"/>
          <w:sz w:val="20"/>
        </w:rPr>
        <w:t xml:space="preserve"> </w:t>
      </w:r>
      <w:r>
        <w:rPr>
          <w:i/>
          <w:sz w:val="20"/>
        </w:rPr>
        <w:t>or</w:t>
      </w:r>
      <w:r>
        <w:rPr>
          <w:i/>
          <w:spacing w:val="-1"/>
          <w:sz w:val="20"/>
        </w:rPr>
        <w:t xml:space="preserve"> </w:t>
      </w:r>
      <w:r>
        <w:rPr>
          <w:i/>
          <w:sz w:val="20"/>
        </w:rPr>
        <w:t>periods</w:t>
      </w:r>
      <w:r>
        <w:rPr>
          <w:i/>
          <w:spacing w:val="-1"/>
          <w:sz w:val="20"/>
        </w:rPr>
        <w:t xml:space="preserve"> </w:t>
      </w:r>
      <w:r>
        <w:rPr>
          <w:i/>
          <w:sz w:val="20"/>
        </w:rPr>
        <w:t>as</w:t>
      </w:r>
      <w:r>
        <w:rPr>
          <w:i/>
          <w:spacing w:val="-1"/>
          <w:sz w:val="20"/>
        </w:rPr>
        <w:t xml:space="preserve"> </w:t>
      </w:r>
      <w:r>
        <w:rPr>
          <w:i/>
          <w:sz w:val="20"/>
        </w:rPr>
        <w:t>the</w:t>
      </w:r>
      <w:r>
        <w:rPr>
          <w:i/>
          <w:spacing w:val="-1"/>
          <w:sz w:val="20"/>
        </w:rPr>
        <w:t xml:space="preserve"> </w:t>
      </w:r>
      <w:r>
        <w:rPr>
          <w:i/>
          <w:sz w:val="20"/>
        </w:rPr>
        <w:t>Engineer</w:t>
      </w:r>
      <w:r>
        <w:rPr>
          <w:i/>
          <w:spacing w:val="-1"/>
          <w:sz w:val="20"/>
        </w:rPr>
        <w:t xml:space="preserve"> </w:t>
      </w:r>
      <w:r>
        <w:rPr>
          <w:i/>
          <w:sz w:val="20"/>
        </w:rPr>
        <w:t>may</w:t>
      </w:r>
      <w:r>
        <w:rPr>
          <w:i/>
          <w:spacing w:val="-1"/>
          <w:sz w:val="20"/>
        </w:rPr>
        <w:t xml:space="preserve"> </w:t>
      </w:r>
      <w:r>
        <w:rPr>
          <w:i/>
          <w:sz w:val="20"/>
        </w:rPr>
        <w:t>deem</w:t>
      </w:r>
      <w:r>
        <w:rPr>
          <w:i/>
          <w:spacing w:val="-1"/>
          <w:sz w:val="20"/>
        </w:rPr>
        <w:t xml:space="preserve"> </w:t>
      </w:r>
      <w:r>
        <w:rPr>
          <w:i/>
          <w:sz w:val="20"/>
        </w:rPr>
        <w:t>necessary</w:t>
      </w:r>
      <w:r>
        <w:rPr>
          <w:i/>
          <w:spacing w:val="-1"/>
          <w:sz w:val="20"/>
        </w:rPr>
        <w:t xml:space="preserve"> </w:t>
      </w:r>
      <w:r>
        <w:rPr>
          <w:i/>
          <w:sz w:val="20"/>
        </w:rPr>
        <w:t>due</w:t>
      </w:r>
      <w:r>
        <w:rPr>
          <w:i/>
          <w:spacing w:val="-1"/>
          <w:sz w:val="20"/>
        </w:rPr>
        <w:t xml:space="preserve"> </w:t>
      </w:r>
      <w:r>
        <w:rPr>
          <w:i/>
          <w:sz w:val="20"/>
        </w:rPr>
        <w:t>to unsuitable</w:t>
      </w:r>
      <w:r>
        <w:rPr>
          <w:i/>
          <w:spacing w:val="-1"/>
          <w:sz w:val="20"/>
        </w:rPr>
        <w:t xml:space="preserve"> </w:t>
      </w:r>
      <w:r>
        <w:rPr>
          <w:i/>
          <w:sz w:val="20"/>
        </w:rPr>
        <w:t>weather</w:t>
      </w:r>
      <w:r>
        <w:rPr>
          <w:i/>
          <w:spacing w:val="-1"/>
          <w:sz w:val="20"/>
        </w:rPr>
        <w:t xml:space="preserve"> </w:t>
      </w:r>
      <w:r>
        <w:rPr>
          <w:i/>
          <w:sz w:val="20"/>
        </w:rPr>
        <w:t>or</w:t>
      </w:r>
      <w:r>
        <w:rPr>
          <w:i/>
          <w:spacing w:val="-1"/>
          <w:sz w:val="20"/>
        </w:rPr>
        <w:t xml:space="preserve"> </w:t>
      </w:r>
      <w:r>
        <w:rPr>
          <w:i/>
          <w:sz w:val="20"/>
        </w:rPr>
        <w:t>such other conditions as are considered unfavorable for satisfactory prosecution of the work or</w:t>
      </w:r>
      <w:r>
        <w:rPr>
          <w:i/>
          <w:spacing w:val="40"/>
          <w:sz w:val="20"/>
        </w:rPr>
        <w:t xml:space="preserve"> </w:t>
      </w:r>
      <w:r>
        <w:rPr>
          <w:i/>
          <w:sz w:val="20"/>
        </w:rPr>
        <w:t>because of the failure of the Bidder to comply with any of the provisions of the Contract:</w:t>
      </w:r>
    </w:p>
    <w:p w:rsidR="00445D5E" w14:paraId="0AE2D3B1" w14:textId="77777777">
      <w:pPr>
        <w:spacing w:line="244" w:lineRule="auto"/>
        <w:rPr>
          <w:sz w:val="20"/>
        </w:rPr>
        <w:sectPr>
          <w:pgSz w:w="12240" w:h="15840"/>
          <w:pgMar w:top="1000" w:right="1320" w:bottom="640" w:left="1320" w:header="0" w:footer="456" w:gutter="0"/>
          <w:cols w:space="720"/>
        </w:sectPr>
      </w:pPr>
    </w:p>
    <w:p w:rsidR="00445D5E" w14:paraId="0AE2D3B2" w14:textId="77777777">
      <w:pPr>
        <w:pStyle w:val="BodyText"/>
        <w:spacing w:before="81" w:line="244" w:lineRule="auto"/>
        <w:ind w:left="1559" w:right="186"/>
      </w:pPr>
      <w:r>
        <w:t>Provided, however, that the Bidder shall not suspend work pursuant to this provision without written authority from the Owner so to do.</w:t>
      </w:r>
      <w:r>
        <w:rPr>
          <w:spacing w:val="40"/>
        </w:rPr>
        <w:t xml:space="preserve"> </w:t>
      </w:r>
      <w:r>
        <w:t>The</w:t>
      </w:r>
      <w:r>
        <w:rPr>
          <w:spacing w:val="-1"/>
        </w:rPr>
        <w:t xml:space="preserve"> </w:t>
      </w:r>
      <w:r>
        <w:t>time of completion hereinabove set forth shall be increased by the number of days of any such suspension, except when such suspension is due to the failure of the Bidder to comply with any of the provisions of this Contract.</w:t>
      </w:r>
      <w:r>
        <w:rPr>
          <w:spacing w:val="40"/>
        </w:rPr>
        <w:t xml:space="preserve"> </w:t>
      </w:r>
      <w:r>
        <w:t>In the event that work</w:t>
      </w:r>
      <w:r>
        <w:rPr>
          <w:spacing w:val="-1"/>
        </w:rPr>
        <w:t xml:space="preserve"> </w:t>
      </w:r>
      <w:r>
        <w:t>is</w:t>
      </w:r>
      <w:r>
        <w:rPr>
          <w:spacing w:val="-1"/>
        </w:rPr>
        <w:t xml:space="preserve"> </w:t>
      </w:r>
      <w:r>
        <w:t>suspended</w:t>
      </w:r>
      <w:r>
        <w:rPr>
          <w:spacing w:val="-1"/>
        </w:rPr>
        <w:t xml:space="preserve"> </w:t>
      </w:r>
      <w:r>
        <w:t>by</w:t>
      </w:r>
      <w:r>
        <w:rPr>
          <w:spacing w:val="-1"/>
        </w:rPr>
        <w:t xml:space="preserve"> </w:t>
      </w:r>
      <w:r>
        <w:t>the</w:t>
      </w:r>
      <w:r>
        <w:rPr>
          <w:spacing w:val="-1"/>
        </w:rPr>
        <w:t xml:space="preserve"> </w:t>
      </w:r>
      <w:r>
        <w:t>Bidder</w:t>
      </w:r>
      <w:r>
        <w:rPr>
          <w:spacing w:val="-1"/>
        </w:rPr>
        <w:t xml:space="preserve"> </w:t>
      </w:r>
      <w:r>
        <w:t>with the</w:t>
      </w:r>
      <w:r>
        <w:rPr>
          <w:spacing w:val="-1"/>
        </w:rPr>
        <w:t xml:space="preserve"> </w:t>
      </w:r>
      <w:r>
        <w:t>consent</w:t>
      </w:r>
      <w:r>
        <w:rPr>
          <w:spacing w:val="-2"/>
        </w:rPr>
        <w:t xml:space="preserve"> </w:t>
      </w:r>
      <w:r>
        <w:t>of</w:t>
      </w:r>
      <w:r>
        <w:rPr>
          <w:spacing w:val="-2"/>
        </w:rPr>
        <w:t xml:space="preserve"> </w:t>
      </w:r>
      <w:r>
        <w:t>the</w:t>
      </w:r>
      <w:r>
        <w:rPr>
          <w:spacing w:val="-1"/>
        </w:rPr>
        <w:t xml:space="preserve"> </w:t>
      </w:r>
      <w:r>
        <w:t>Owner,</w:t>
      </w:r>
      <w:r>
        <w:rPr>
          <w:spacing w:val="-1"/>
        </w:rPr>
        <w:t xml:space="preserve"> </w:t>
      </w:r>
      <w:r>
        <w:t>the</w:t>
      </w:r>
      <w:r>
        <w:rPr>
          <w:spacing w:val="-1"/>
        </w:rPr>
        <w:t xml:space="preserve"> </w:t>
      </w:r>
      <w:r>
        <w:t>Bidder</w:t>
      </w:r>
      <w:r>
        <w:rPr>
          <w:spacing w:val="-1"/>
        </w:rPr>
        <w:t xml:space="preserve"> </w:t>
      </w:r>
      <w:r>
        <w:t>before</w:t>
      </w:r>
      <w:r>
        <w:rPr>
          <w:spacing w:val="-1"/>
        </w:rPr>
        <w:t xml:space="preserve"> </w:t>
      </w:r>
      <w:r>
        <w:t>resuming</w:t>
      </w:r>
      <w:r>
        <w:rPr>
          <w:spacing w:val="-1"/>
        </w:rPr>
        <w:t xml:space="preserve"> </w:t>
      </w:r>
      <w:r>
        <w:t>work shall give the Owner at least twenty-four (24) hours notice thereof in writing.</w:t>
      </w:r>
    </w:p>
    <w:p w:rsidR="00445D5E" w14:paraId="0AE2D3B3" w14:textId="77777777">
      <w:pPr>
        <w:pStyle w:val="BodyText"/>
        <w:spacing w:before="10"/>
      </w:pPr>
    </w:p>
    <w:p w:rsidR="00445D5E" w14:paraId="0AE2D3B4" w14:textId="77777777">
      <w:pPr>
        <w:pStyle w:val="Heading4"/>
        <w:spacing w:before="1"/>
      </w:pPr>
      <w:r>
        <w:t>Section 6.</w:t>
      </w:r>
      <w:r>
        <w:rPr>
          <w:spacing w:val="69"/>
          <w:w w:val="150"/>
        </w:rPr>
        <w:t xml:space="preserve"> </w:t>
      </w:r>
      <w:r>
        <w:t xml:space="preserve">Alignment, Inspection, and </w:t>
      </w:r>
      <w:r>
        <w:rPr>
          <w:spacing w:val="-2"/>
        </w:rPr>
        <w:t>Tests.</w:t>
      </w:r>
    </w:p>
    <w:p w:rsidR="00445D5E" w14:paraId="0AE2D3B5" w14:textId="77777777">
      <w:pPr>
        <w:pStyle w:val="BodyText"/>
        <w:spacing w:before="11"/>
        <w:rPr>
          <w:b/>
          <w:i w:val="0"/>
        </w:rPr>
      </w:pPr>
    </w:p>
    <w:p w:rsidR="00445D5E" w14:paraId="0AE2D3B6" w14:textId="77777777">
      <w:pPr>
        <w:pStyle w:val="ListParagraph"/>
        <w:numPr>
          <w:ilvl w:val="0"/>
          <w:numId w:val="7"/>
        </w:numPr>
        <w:tabs>
          <w:tab w:val="left" w:pos="1560"/>
          <w:tab w:val="left" w:pos="7547"/>
        </w:tabs>
        <w:spacing w:line="244" w:lineRule="auto"/>
        <w:ind w:right="164"/>
        <w:rPr>
          <w:i/>
          <w:sz w:val="20"/>
        </w:rPr>
      </w:pP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adjust</w:t>
      </w:r>
      <w:r>
        <w:rPr>
          <w:i/>
          <w:spacing w:val="-1"/>
          <w:sz w:val="20"/>
        </w:rPr>
        <w:t xml:space="preserve"> </w:t>
      </w:r>
      <w:r>
        <w:rPr>
          <w:i/>
          <w:sz w:val="20"/>
        </w:rPr>
        <w:t>and</w:t>
      </w:r>
      <w:r>
        <w:rPr>
          <w:i/>
          <w:spacing w:val="-1"/>
          <w:sz w:val="20"/>
        </w:rPr>
        <w:t xml:space="preserve"> </w:t>
      </w:r>
      <w:r>
        <w:rPr>
          <w:i/>
          <w:sz w:val="20"/>
        </w:rPr>
        <w:t>align</w:t>
      </w:r>
      <w:r>
        <w:rPr>
          <w:i/>
          <w:spacing w:val="-1"/>
          <w:sz w:val="20"/>
        </w:rPr>
        <w:t xml:space="preserve"> </w:t>
      </w:r>
      <w:r>
        <w:rPr>
          <w:i/>
          <w:sz w:val="20"/>
        </w:rPr>
        <w:t>the</w:t>
      </w:r>
      <w:r>
        <w:rPr>
          <w:i/>
          <w:spacing w:val="-1"/>
          <w:sz w:val="20"/>
        </w:rPr>
        <w:t xml:space="preserve"> </w:t>
      </w:r>
      <w:r>
        <w:rPr>
          <w:i/>
          <w:sz w:val="20"/>
        </w:rPr>
        <w:t>Equipment to</w:t>
      </w:r>
      <w:r>
        <w:rPr>
          <w:i/>
          <w:spacing w:val="-1"/>
          <w:sz w:val="20"/>
        </w:rPr>
        <w:t xml:space="preserve"> </w:t>
      </w:r>
      <w:r>
        <w:rPr>
          <w:i/>
          <w:sz w:val="20"/>
        </w:rPr>
        <w:t>perform</w:t>
      </w:r>
      <w:r>
        <w:rPr>
          <w:i/>
          <w:spacing w:val="-1"/>
          <w:sz w:val="20"/>
        </w:rPr>
        <w:t xml:space="preserve"> </w:t>
      </w:r>
      <w:r>
        <w:rPr>
          <w:i/>
          <w:sz w:val="20"/>
        </w:rPr>
        <w:t>in</w:t>
      </w:r>
      <w:r>
        <w:rPr>
          <w:i/>
          <w:spacing w:val="-1"/>
          <w:sz w:val="20"/>
        </w:rPr>
        <w:t xml:space="preserve"> </w:t>
      </w:r>
      <w:r>
        <w:rPr>
          <w:i/>
          <w:sz w:val="20"/>
        </w:rPr>
        <w:t>accordance</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Specifications and furnish in writing to the Owner data to show the state of adjustment of the Equipment. Immediately upon completion of</w:t>
      </w:r>
      <w:r>
        <w:rPr>
          <w:i/>
          <w:spacing w:val="-1"/>
          <w:sz w:val="20"/>
        </w:rPr>
        <w:t xml:space="preserve"> </w:t>
      </w:r>
      <w:r>
        <w:rPr>
          <w:i/>
          <w:sz w:val="20"/>
        </w:rPr>
        <w:t>the installation and alignment</w:t>
      </w:r>
      <w:r>
        <w:rPr>
          <w:i/>
          <w:spacing w:val="-1"/>
          <w:sz w:val="20"/>
        </w:rPr>
        <w:t xml:space="preserve"> </w:t>
      </w:r>
      <w:r>
        <w:rPr>
          <w:i/>
          <w:sz w:val="20"/>
        </w:rPr>
        <w:t>of</w:t>
      </w:r>
      <w:r>
        <w:rPr>
          <w:i/>
          <w:spacing w:val="-1"/>
          <w:sz w:val="20"/>
        </w:rPr>
        <w:t xml:space="preserve"> </w:t>
      </w:r>
      <w:r>
        <w:rPr>
          <w:i/>
          <w:sz w:val="20"/>
        </w:rPr>
        <w:t>the Equipment, the Bidder shall provide the necessary test equipment and perform the inspections and tests specified in the Specifications under the direct supervision of the Owner or the Engineer.</w:t>
      </w:r>
      <w:r>
        <w:rPr>
          <w:i/>
          <w:spacing w:val="40"/>
          <w:sz w:val="20"/>
        </w:rPr>
        <w:t xml:space="preserve"> </w:t>
      </w:r>
      <w:r>
        <w:rPr>
          <w:i/>
          <w:sz w:val="20"/>
        </w:rPr>
        <w:t>A competent representative of the Owner or the Engineer will be available to supervise and witness these tests immediately</w:t>
      </w:r>
      <w:r>
        <w:rPr>
          <w:i/>
          <w:spacing w:val="-1"/>
          <w:sz w:val="20"/>
        </w:rPr>
        <w:t xml:space="preserve"> </w:t>
      </w:r>
      <w:r>
        <w:rPr>
          <w:i/>
          <w:sz w:val="20"/>
        </w:rPr>
        <w:t>upon</w:t>
      </w:r>
      <w:r>
        <w:rPr>
          <w:i/>
          <w:spacing w:val="-1"/>
          <w:sz w:val="20"/>
        </w:rPr>
        <w:t xml:space="preserve"> </w:t>
      </w:r>
      <w:r>
        <w:rPr>
          <w:i/>
          <w:sz w:val="20"/>
        </w:rPr>
        <w:t>completion</w:t>
      </w:r>
      <w:r>
        <w:rPr>
          <w:i/>
          <w:spacing w:val="-1"/>
          <w:sz w:val="20"/>
        </w:rPr>
        <w:t xml:space="preserve"> </w:t>
      </w:r>
      <w:r>
        <w:rPr>
          <w:i/>
          <w:sz w:val="20"/>
        </w:rPr>
        <w:t>of</w:t>
      </w:r>
      <w:r>
        <w:rPr>
          <w:i/>
          <w:spacing w:val="-2"/>
          <w:sz w:val="20"/>
        </w:rPr>
        <w:t xml:space="preserve"> </w:t>
      </w:r>
      <w:r>
        <w:rPr>
          <w:i/>
          <w:sz w:val="20"/>
        </w:rPr>
        <w:t>installation</w:t>
      </w:r>
      <w:r>
        <w:rPr>
          <w:i/>
          <w:spacing w:val="-1"/>
          <w:sz w:val="20"/>
        </w:rPr>
        <w:t xml:space="preserve"> </w:t>
      </w:r>
      <w:r>
        <w:rPr>
          <w:i/>
          <w:sz w:val="20"/>
        </w:rPr>
        <w:t>and</w:t>
      </w:r>
      <w:r>
        <w:rPr>
          <w:i/>
          <w:spacing w:val="-1"/>
          <w:sz w:val="20"/>
        </w:rPr>
        <w:t xml:space="preserve"> </w:t>
      </w:r>
      <w:r>
        <w:rPr>
          <w:i/>
          <w:sz w:val="20"/>
        </w:rPr>
        <w:t>alignment</w:t>
      </w:r>
      <w:r>
        <w:rPr>
          <w:i/>
          <w:spacing w:val="-2"/>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and</w:t>
      </w:r>
      <w:r>
        <w:rPr>
          <w:i/>
          <w:spacing w:val="-1"/>
          <w:sz w:val="20"/>
        </w:rPr>
        <w:t xml:space="preserve"> </w:t>
      </w:r>
      <w:r>
        <w:rPr>
          <w:i/>
          <w:sz w:val="20"/>
        </w:rPr>
        <w:t>to determine</w:t>
      </w:r>
      <w:r>
        <w:rPr>
          <w:i/>
          <w:spacing w:val="-1"/>
          <w:sz w:val="20"/>
        </w:rPr>
        <w:t xml:space="preserve"> </w:t>
      </w:r>
      <w:r>
        <w:rPr>
          <w:i/>
          <w:sz w:val="20"/>
        </w:rPr>
        <w:t>for</w:t>
      </w:r>
      <w:r>
        <w:rPr>
          <w:i/>
          <w:spacing w:val="-1"/>
          <w:sz w:val="20"/>
        </w:rPr>
        <w:t xml:space="preserve"> </w:t>
      </w:r>
      <w:r>
        <w:rPr>
          <w:i/>
          <w:sz w:val="20"/>
        </w:rPr>
        <w:t>the Owner that the performance of the equipment meets the Specifications.</w:t>
      </w:r>
      <w:r>
        <w:rPr>
          <w:i/>
          <w:spacing w:val="40"/>
          <w:sz w:val="20"/>
        </w:rPr>
        <w:t xml:space="preserve"> </w:t>
      </w:r>
      <w:r>
        <w:rPr>
          <w:i/>
          <w:sz w:val="20"/>
        </w:rPr>
        <w:t>Such determination, however, shall not preclude subsequent rejection pursuant to Section 7 of this Article II.</w:t>
      </w:r>
      <w:r>
        <w:rPr>
          <w:i/>
          <w:spacing w:val="40"/>
          <w:sz w:val="20"/>
        </w:rPr>
        <w:t xml:space="preserve"> </w:t>
      </w:r>
      <w:r>
        <w:rPr>
          <w:i/>
          <w:sz w:val="20"/>
        </w:rPr>
        <w:t>All Bidder procedures and records pertaining to the work shall be made available to the Owner and the Administrator for review prior to such inspections and tests.</w:t>
      </w:r>
      <w:r>
        <w:rPr>
          <w:i/>
          <w:spacing w:val="40"/>
          <w:sz w:val="20"/>
        </w:rPr>
        <w:t xml:space="preserve"> </w:t>
      </w:r>
      <w:r>
        <w:rPr>
          <w:i/>
          <w:sz w:val="20"/>
        </w:rPr>
        <w:t>The Bidder shall furnish in writing to the Owner the results of all tests.</w:t>
      </w:r>
      <w:r>
        <w:rPr>
          <w:i/>
          <w:spacing w:val="69"/>
          <w:sz w:val="20"/>
        </w:rPr>
        <w:t xml:space="preserve"> </w:t>
      </w:r>
      <w:r>
        <w:rPr>
          <w:i/>
          <w:sz w:val="20"/>
        </w:rPr>
        <w:t>All Equipment furnished hereunder shall be subject to the inspection, tests, and approval of the Owner and the Administrator.</w:t>
      </w:r>
      <w:r>
        <w:rPr>
          <w:i/>
          <w:spacing w:val="40"/>
          <w:sz w:val="20"/>
        </w:rPr>
        <w:t xml:space="preserve"> </w:t>
      </w:r>
      <w:r>
        <w:rPr>
          <w:i/>
          <w:sz w:val="20"/>
        </w:rPr>
        <w:t>The Bidder shall provide all reasonable facilities necessary for such inspection and tests.</w:t>
      </w:r>
      <w:r>
        <w:rPr>
          <w:i/>
          <w:sz w:val="20"/>
        </w:rPr>
        <w:tab/>
        <w:t>The performance of such inspections or tests by the Owner or the Administrator shall not relieve the Bidder of its obligations to perform the work in accordance with the requirements of this Contract.</w:t>
      </w:r>
    </w:p>
    <w:p w:rsidR="00445D5E" w14:paraId="0AE2D3B7" w14:textId="77777777">
      <w:pPr>
        <w:pStyle w:val="BodyText"/>
        <w:spacing w:before="1"/>
      </w:pPr>
    </w:p>
    <w:p w:rsidR="00445D5E" w14:paraId="0AE2D3B8" w14:textId="77777777">
      <w:pPr>
        <w:pStyle w:val="ListParagraph"/>
        <w:numPr>
          <w:ilvl w:val="0"/>
          <w:numId w:val="7"/>
        </w:numPr>
        <w:tabs>
          <w:tab w:val="left" w:pos="1560"/>
        </w:tabs>
        <w:spacing w:line="244" w:lineRule="auto"/>
        <w:ind w:right="176"/>
        <w:rPr>
          <w:i/>
          <w:sz w:val="20"/>
        </w:rPr>
      </w:pPr>
      <w:r>
        <w:rPr>
          <w:i/>
          <w:sz w:val="20"/>
        </w:rPr>
        <w:t>If as a result of the tests and measurements set forth in Section 6.a above, the Performance Specifications of the Equipment cannot be met due to inaccuracies, or inadequacies in the system data provided in the Specifications, the Owner and Bidder shall determine what corrective measures</w:t>
      </w:r>
      <w:r>
        <w:rPr>
          <w:i/>
          <w:spacing w:val="-1"/>
          <w:sz w:val="20"/>
        </w:rPr>
        <w:t xml:space="preserve"> </w:t>
      </w:r>
      <w:r>
        <w:rPr>
          <w:i/>
          <w:sz w:val="20"/>
        </w:rPr>
        <w:t>are</w:t>
      </w:r>
      <w:r>
        <w:rPr>
          <w:i/>
          <w:spacing w:val="-1"/>
          <w:sz w:val="20"/>
        </w:rPr>
        <w:t xml:space="preserve"> </w:t>
      </w:r>
      <w:r>
        <w:rPr>
          <w:i/>
          <w:sz w:val="20"/>
        </w:rPr>
        <w:t>necessary</w:t>
      </w:r>
      <w:r>
        <w:rPr>
          <w:i/>
          <w:spacing w:val="-1"/>
          <w:sz w:val="20"/>
        </w:rPr>
        <w:t xml:space="preserve"> </w:t>
      </w:r>
      <w:r>
        <w:rPr>
          <w:i/>
          <w:sz w:val="20"/>
        </w:rPr>
        <w:t>and</w:t>
      </w:r>
      <w:r>
        <w:rPr>
          <w:i/>
          <w:spacing w:val="-1"/>
          <w:sz w:val="20"/>
        </w:rPr>
        <w:t xml:space="preserve"> </w:t>
      </w:r>
      <w:r>
        <w:rPr>
          <w:i/>
          <w:sz w:val="20"/>
        </w:rPr>
        <w:t>whether</w:t>
      </w:r>
      <w:r>
        <w:rPr>
          <w:i/>
          <w:spacing w:val="-1"/>
          <w:sz w:val="20"/>
        </w:rPr>
        <w:t xml:space="preserve"> </w:t>
      </w:r>
      <w:r>
        <w:rPr>
          <w:i/>
          <w:sz w:val="20"/>
        </w:rPr>
        <w:t>these</w:t>
      </w:r>
      <w:r>
        <w:rPr>
          <w:i/>
          <w:spacing w:val="-1"/>
          <w:sz w:val="20"/>
        </w:rPr>
        <w:t xml:space="preserve"> </w:t>
      </w:r>
      <w:r>
        <w:rPr>
          <w:i/>
          <w:sz w:val="20"/>
        </w:rPr>
        <w:t>corrections</w:t>
      </w:r>
      <w:r>
        <w:rPr>
          <w:i/>
          <w:spacing w:val="-2"/>
          <w:sz w:val="20"/>
        </w:rPr>
        <w:t xml:space="preserve"> </w:t>
      </w:r>
      <w:r>
        <w:rPr>
          <w:i/>
          <w:sz w:val="20"/>
        </w:rPr>
        <w:t>shall</w:t>
      </w:r>
      <w:r>
        <w:rPr>
          <w:i/>
          <w:spacing w:val="-2"/>
          <w:sz w:val="20"/>
        </w:rPr>
        <w:t xml:space="preserve"> </w:t>
      </w:r>
      <w:r>
        <w:rPr>
          <w:i/>
          <w:sz w:val="20"/>
        </w:rPr>
        <w:t>be</w:t>
      </w:r>
      <w:r>
        <w:rPr>
          <w:i/>
          <w:spacing w:val="-1"/>
          <w:sz w:val="20"/>
        </w:rPr>
        <w:t xml:space="preserve"> </w:t>
      </w:r>
      <w:r>
        <w:rPr>
          <w:i/>
          <w:sz w:val="20"/>
        </w:rPr>
        <w:t>made</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or</w:t>
      </w:r>
      <w:r>
        <w:rPr>
          <w:i/>
          <w:spacing w:val="-1"/>
          <w:sz w:val="20"/>
        </w:rPr>
        <w:t xml:space="preserve"> </w:t>
      </w:r>
      <w:r>
        <w:rPr>
          <w:i/>
          <w:sz w:val="20"/>
        </w:rPr>
        <w:t>the</w:t>
      </w:r>
      <w:r>
        <w:rPr>
          <w:i/>
          <w:spacing w:val="-1"/>
          <w:sz w:val="20"/>
        </w:rPr>
        <w:t xml:space="preserve"> </w:t>
      </w:r>
      <w:r>
        <w:rPr>
          <w:i/>
          <w:sz w:val="20"/>
        </w:rPr>
        <w:t>Bidder.</w:t>
      </w:r>
    </w:p>
    <w:p w:rsidR="00445D5E" w14:paraId="0AE2D3B9" w14:textId="77777777">
      <w:pPr>
        <w:pStyle w:val="BodyText"/>
        <w:spacing w:before="8"/>
      </w:pPr>
    </w:p>
    <w:p w:rsidR="00445D5E" w14:paraId="0AE2D3BA" w14:textId="77777777">
      <w:pPr>
        <w:pStyle w:val="ListParagraph"/>
        <w:numPr>
          <w:ilvl w:val="0"/>
          <w:numId w:val="7"/>
        </w:numPr>
        <w:tabs>
          <w:tab w:val="left" w:pos="1560"/>
        </w:tabs>
        <w:spacing w:line="244" w:lineRule="auto"/>
        <w:ind w:right="141"/>
        <w:rPr>
          <w:i/>
          <w:sz w:val="20"/>
        </w:rPr>
      </w:pPr>
      <w:r>
        <w:rPr>
          <w:i/>
          <w:sz w:val="20"/>
        </w:rPr>
        <w:t>If</w:t>
      </w:r>
      <w:r>
        <w:rPr>
          <w:i/>
          <w:spacing w:val="-1"/>
          <w:sz w:val="20"/>
        </w:rPr>
        <w:t xml:space="preserve"> </w:t>
      </w:r>
      <w:r>
        <w:rPr>
          <w:i/>
          <w:sz w:val="20"/>
        </w:rPr>
        <w:t>it</w:t>
      </w:r>
      <w:r>
        <w:rPr>
          <w:i/>
          <w:spacing w:val="-1"/>
          <w:sz w:val="20"/>
        </w:rPr>
        <w:t xml:space="preserve"> </w:t>
      </w:r>
      <w:r>
        <w:rPr>
          <w:i/>
          <w:sz w:val="20"/>
        </w:rPr>
        <w:t>is</w:t>
      </w:r>
      <w:r>
        <w:rPr>
          <w:i/>
          <w:spacing w:val="-1"/>
          <w:sz w:val="20"/>
        </w:rPr>
        <w:t xml:space="preserve"> </w:t>
      </w:r>
      <w:r>
        <w:rPr>
          <w:i/>
          <w:sz w:val="20"/>
        </w:rPr>
        <w:t>determined that</w:t>
      </w:r>
      <w:r>
        <w:rPr>
          <w:i/>
          <w:spacing w:val="-2"/>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make</w:t>
      </w:r>
      <w:r>
        <w:rPr>
          <w:i/>
          <w:spacing w:val="-1"/>
          <w:sz w:val="20"/>
        </w:rPr>
        <w:t xml:space="preserve"> </w:t>
      </w:r>
      <w:r>
        <w:rPr>
          <w:i/>
          <w:sz w:val="20"/>
        </w:rPr>
        <w:t>the</w:t>
      </w:r>
      <w:r>
        <w:rPr>
          <w:i/>
          <w:spacing w:val="-1"/>
          <w:sz w:val="20"/>
        </w:rPr>
        <w:t xml:space="preserve"> </w:t>
      </w:r>
      <w:r>
        <w:rPr>
          <w:i/>
          <w:sz w:val="20"/>
        </w:rPr>
        <w:t>corrections,</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will</w:t>
      </w:r>
      <w:r>
        <w:rPr>
          <w:i/>
          <w:spacing w:val="-1"/>
          <w:sz w:val="20"/>
        </w:rPr>
        <w:t xml:space="preserve"> </w:t>
      </w:r>
      <w:r>
        <w:rPr>
          <w:i/>
          <w:sz w:val="20"/>
        </w:rPr>
        <w:t>reimburse</w:t>
      </w:r>
      <w:r>
        <w:rPr>
          <w:i/>
          <w:spacing w:val="-1"/>
          <w:sz w:val="20"/>
        </w:rPr>
        <w:t xml:space="preserve"> </w:t>
      </w:r>
      <w:r>
        <w:rPr>
          <w:i/>
          <w:sz w:val="20"/>
        </w:rPr>
        <w:t>the</w:t>
      </w:r>
      <w:r>
        <w:rPr>
          <w:i/>
          <w:spacing w:val="-1"/>
          <w:sz w:val="20"/>
        </w:rPr>
        <w:t xml:space="preserve"> </w:t>
      </w:r>
      <w:r>
        <w:rPr>
          <w:i/>
          <w:sz w:val="20"/>
        </w:rPr>
        <w:t>Bidder pursuant</w:t>
      </w:r>
      <w:r>
        <w:rPr>
          <w:i/>
          <w:spacing w:val="-1"/>
          <w:sz w:val="20"/>
        </w:rPr>
        <w:t xml:space="preserve"> </w:t>
      </w:r>
      <w:r>
        <w:rPr>
          <w:i/>
          <w:sz w:val="20"/>
        </w:rPr>
        <w:t>to a contract</w:t>
      </w:r>
      <w:r>
        <w:rPr>
          <w:i/>
          <w:spacing w:val="-1"/>
          <w:sz w:val="20"/>
        </w:rPr>
        <w:t xml:space="preserve"> </w:t>
      </w:r>
      <w:r>
        <w:rPr>
          <w:i/>
          <w:sz w:val="20"/>
        </w:rPr>
        <w:t>amendment, subject to the approval</w:t>
      </w:r>
      <w:r>
        <w:rPr>
          <w:i/>
          <w:spacing w:val="-1"/>
          <w:sz w:val="20"/>
        </w:rPr>
        <w:t xml:space="preserve"> </w:t>
      </w:r>
      <w:r>
        <w:rPr>
          <w:i/>
          <w:sz w:val="20"/>
        </w:rPr>
        <w:t>of</w:t>
      </w:r>
      <w:r>
        <w:rPr>
          <w:i/>
          <w:spacing w:val="-1"/>
          <w:sz w:val="20"/>
        </w:rPr>
        <w:t xml:space="preserve"> </w:t>
      </w:r>
      <w:r>
        <w:rPr>
          <w:i/>
          <w:sz w:val="20"/>
        </w:rPr>
        <w:t>the Administrator, if</w:t>
      </w:r>
      <w:r>
        <w:rPr>
          <w:i/>
          <w:spacing w:val="-1"/>
          <w:sz w:val="20"/>
        </w:rPr>
        <w:t xml:space="preserve"> </w:t>
      </w:r>
      <w:r>
        <w:rPr>
          <w:i/>
          <w:sz w:val="20"/>
        </w:rPr>
        <w:t>approval</w:t>
      </w:r>
      <w:r>
        <w:rPr>
          <w:i/>
          <w:spacing w:val="-1"/>
          <w:sz w:val="20"/>
        </w:rPr>
        <w:t xml:space="preserve"> </w:t>
      </w:r>
      <w:r>
        <w:rPr>
          <w:i/>
          <w:sz w:val="20"/>
        </w:rPr>
        <w:t>of</w:t>
      </w:r>
      <w:r>
        <w:rPr>
          <w:i/>
          <w:spacing w:val="-1"/>
          <w:sz w:val="20"/>
        </w:rPr>
        <w:t xml:space="preserve"> </w:t>
      </w:r>
      <w:r>
        <w:rPr>
          <w:i/>
          <w:sz w:val="20"/>
        </w:rPr>
        <w:t>the Administrator is required, for such reasonable additional expenses for the corrections, realignment and retesting the Bidder is required to perform pursuant to this amendment.</w:t>
      </w:r>
    </w:p>
    <w:p w:rsidR="00445D5E" w14:paraId="0AE2D3BB" w14:textId="77777777">
      <w:pPr>
        <w:pStyle w:val="BodyText"/>
        <w:spacing w:before="7"/>
      </w:pPr>
    </w:p>
    <w:p w:rsidR="00445D5E" w14:paraId="0AE2D3BC" w14:textId="77777777">
      <w:pPr>
        <w:pStyle w:val="ListParagraph"/>
        <w:numPr>
          <w:ilvl w:val="0"/>
          <w:numId w:val="7"/>
        </w:numPr>
        <w:tabs>
          <w:tab w:val="left" w:pos="1560"/>
        </w:tabs>
        <w:spacing w:line="244" w:lineRule="auto"/>
        <w:ind w:right="428"/>
        <w:rPr>
          <w:i/>
          <w:sz w:val="20"/>
        </w:rPr>
      </w:pPr>
      <w:r>
        <w:rPr>
          <w:i/>
          <w:sz w:val="20"/>
        </w:rPr>
        <w:t>Where</w:t>
      </w:r>
      <w:r>
        <w:rPr>
          <w:i/>
          <w:spacing w:val="-2"/>
          <w:sz w:val="20"/>
        </w:rPr>
        <w:t xml:space="preserve"> </w:t>
      </w:r>
      <w:r>
        <w:rPr>
          <w:i/>
          <w:sz w:val="20"/>
        </w:rPr>
        <w:t>it</w:t>
      </w:r>
      <w:r>
        <w:rPr>
          <w:i/>
          <w:spacing w:val="-2"/>
          <w:sz w:val="20"/>
        </w:rPr>
        <w:t xml:space="preserve"> </w:t>
      </w:r>
      <w:r>
        <w:rPr>
          <w:i/>
          <w:sz w:val="20"/>
        </w:rPr>
        <w:t>is</w:t>
      </w:r>
      <w:r>
        <w:rPr>
          <w:i/>
          <w:spacing w:val="-2"/>
          <w:sz w:val="20"/>
        </w:rPr>
        <w:t xml:space="preserve"> </w:t>
      </w:r>
      <w:r>
        <w:rPr>
          <w:i/>
          <w:sz w:val="20"/>
        </w:rPr>
        <w:t>determined</w:t>
      </w:r>
      <w:r>
        <w:rPr>
          <w:i/>
          <w:spacing w:val="-1"/>
          <w:sz w:val="20"/>
        </w:rPr>
        <w:t xml:space="preserve"> </w:t>
      </w:r>
      <w:r>
        <w:rPr>
          <w:i/>
          <w:sz w:val="20"/>
        </w:rPr>
        <w:t>that</w:t>
      </w:r>
      <w:r>
        <w:rPr>
          <w:i/>
          <w:spacing w:val="-3"/>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will</w:t>
      </w:r>
      <w:r>
        <w:rPr>
          <w:i/>
          <w:spacing w:val="-2"/>
          <w:sz w:val="20"/>
        </w:rPr>
        <w:t xml:space="preserve"> </w:t>
      </w:r>
      <w:r>
        <w:rPr>
          <w:i/>
          <w:sz w:val="20"/>
        </w:rPr>
        <w:t>make</w:t>
      </w:r>
      <w:r>
        <w:rPr>
          <w:i/>
          <w:spacing w:val="-2"/>
          <w:sz w:val="20"/>
        </w:rPr>
        <w:t xml:space="preserve"> </w:t>
      </w:r>
      <w:r>
        <w:rPr>
          <w:i/>
          <w:sz w:val="20"/>
        </w:rPr>
        <w:t>the</w:t>
      </w:r>
      <w:r>
        <w:rPr>
          <w:i/>
          <w:spacing w:val="-2"/>
          <w:sz w:val="20"/>
        </w:rPr>
        <w:t xml:space="preserve"> </w:t>
      </w:r>
      <w:r>
        <w:rPr>
          <w:i/>
          <w:sz w:val="20"/>
        </w:rPr>
        <w:t>corrections,</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will</w:t>
      </w:r>
      <w:r>
        <w:rPr>
          <w:i/>
          <w:spacing w:val="-2"/>
          <w:sz w:val="20"/>
        </w:rPr>
        <w:t xml:space="preserve"> </w:t>
      </w:r>
      <w:r>
        <w:rPr>
          <w:i/>
          <w:sz w:val="20"/>
        </w:rPr>
        <w:t>reimburse</w:t>
      </w:r>
      <w:r>
        <w:rPr>
          <w:i/>
          <w:spacing w:val="-2"/>
          <w:sz w:val="20"/>
        </w:rPr>
        <w:t xml:space="preserve"> </w:t>
      </w:r>
      <w:r>
        <w:rPr>
          <w:i/>
          <w:sz w:val="20"/>
        </w:rPr>
        <w:t>the Bidder, pursuant to a contract amendment, subject to the approval of the Administrator, if approval of the Administrator is required, for such reasonable additional expenses for realignment and retesting the Bidder is required to perform pursuant to this amendment, including, if necessary, the added expense of returning to the project, where necessary, for reperforming alignment and testing.</w:t>
      </w:r>
    </w:p>
    <w:p w:rsidR="00445D5E" w14:paraId="0AE2D3BD" w14:textId="77777777">
      <w:pPr>
        <w:pStyle w:val="BodyText"/>
        <w:spacing w:before="10"/>
      </w:pPr>
    </w:p>
    <w:p w:rsidR="00445D5E" w14:paraId="0AE2D3BE" w14:textId="77777777">
      <w:pPr>
        <w:pStyle w:val="Heading4"/>
        <w:spacing w:before="1"/>
      </w:pPr>
      <w:r>
        <w:t>Section 7.</w:t>
      </w:r>
      <w:r>
        <w:rPr>
          <w:spacing w:val="69"/>
          <w:w w:val="150"/>
        </w:rPr>
        <w:t xml:space="preserve"> </w:t>
      </w:r>
      <w:r>
        <w:t xml:space="preserve">Defective Materials and </w:t>
      </w:r>
      <w:r>
        <w:rPr>
          <w:spacing w:val="-2"/>
        </w:rPr>
        <w:t>Workmanship.</w:t>
      </w:r>
    </w:p>
    <w:p w:rsidR="00445D5E" w14:paraId="0AE2D3BF" w14:textId="77777777">
      <w:pPr>
        <w:pStyle w:val="BodyText"/>
        <w:spacing w:before="11"/>
        <w:rPr>
          <w:b/>
          <w:i w:val="0"/>
        </w:rPr>
      </w:pPr>
    </w:p>
    <w:p w:rsidR="00445D5E" w14:paraId="0AE2D3C0" w14:textId="77777777">
      <w:pPr>
        <w:pStyle w:val="ListParagraph"/>
        <w:numPr>
          <w:ilvl w:val="0"/>
          <w:numId w:val="6"/>
        </w:numPr>
        <w:tabs>
          <w:tab w:val="left" w:pos="1560"/>
        </w:tabs>
        <w:spacing w:line="244" w:lineRule="auto"/>
        <w:ind w:right="120"/>
        <w:rPr>
          <w:i/>
          <w:sz w:val="20"/>
        </w:rPr>
      </w:pPr>
      <w:r>
        <w:rPr>
          <w:i/>
          <w:sz w:val="20"/>
        </w:rPr>
        <w:t>The acceptance of any materials, equipment (except Owner Furnished Materials) or any workmanship by the Owner or the Engineer shall not preclude the subsequent rejection thereof if such materials, equipment, or workmanship shall be found to be defective after delivery or installation, and any such materials, equipment or workmanship found defective before final acceptance of the work shall be replaced or remedied, as the case may be, by and at the expense</w:t>
      </w:r>
      <w:r>
        <w:rPr>
          <w:i/>
          <w:spacing w:val="40"/>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Bidder.</w:t>
      </w:r>
      <w:r>
        <w:rPr>
          <w:i/>
          <w:spacing w:val="40"/>
          <w:sz w:val="20"/>
        </w:rPr>
        <w:t xml:space="preserve"> </w:t>
      </w:r>
      <w:r>
        <w:rPr>
          <w:i/>
          <w:sz w:val="20"/>
        </w:rPr>
        <w:t>Any</w:t>
      </w:r>
      <w:r>
        <w:rPr>
          <w:i/>
          <w:spacing w:val="-1"/>
          <w:sz w:val="20"/>
        </w:rPr>
        <w:t xml:space="preserve"> </w:t>
      </w:r>
      <w:r>
        <w:rPr>
          <w:i/>
          <w:sz w:val="20"/>
        </w:rPr>
        <w:t>such</w:t>
      </w:r>
      <w:r>
        <w:rPr>
          <w:i/>
          <w:spacing w:val="-1"/>
          <w:sz w:val="20"/>
        </w:rPr>
        <w:t xml:space="preserve"> </w:t>
      </w:r>
      <w:r>
        <w:rPr>
          <w:i/>
          <w:sz w:val="20"/>
        </w:rPr>
        <w:t>condemned</w:t>
      </w:r>
      <w:r>
        <w:rPr>
          <w:i/>
          <w:spacing w:val="-1"/>
          <w:sz w:val="20"/>
        </w:rPr>
        <w:t xml:space="preserve"> </w:t>
      </w:r>
      <w:r>
        <w:rPr>
          <w:i/>
          <w:sz w:val="20"/>
        </w:rPr>
        <w:t>material</w:t>
      </w:r>
      <w:r>
        <w:rPr>
          <w:i/>
          <w:spacing w:val="-2"/>
          <w:sz w:val="20"/>
        </w:rPr>
        <w:t xml:space="preserve"> </w:t>
      </w:r>
      <w:r>
        <w:rPr>
          <w:i/>
          <w:sz w:val="20"/>
        </w:rPr>
        <w:t>or</w:t>
      </w:r>
      <w:r>
        <w:rPr>
          <w:i/>
          <w:spacing w:val="-1"/>
          <w:sz w:val="20"/>
        </w:rPr>
        <w:t xml:space="preserve"> </w:t>
      </w:r>
      <w:r>
        <w:rPr>
          <w:i/>
          <w:sz w:val="20"/>
        </w:rPr>
        <w:t>equipment</w:t>
      </w:r>
      <w:r>
        <w:rPr>
          <w:i/>
          <w:spacing w:val="-2"/>
          <w:sz w:val="20"/>
        </w:rPr>
        <w:t xml:space="preserve"> </w:t>
      </w:r>
      <w:r>
        <w:rPr>
          <w:i/>
          <w:sz w:val="20"/>
        </w:rPr>
        <w:t>shall</w:t>
      </w:r>
      <w:r>
        <w:rPr>
          <w:i/>
          <w:spacing w:val="-2"/>
          <w:sz w:val="20"/>
        </w:rPr>
        <w:t xml:space="preserve"> </w:t>
      </w:r>
      <w:r>
        <w:rPr>
          <w:i/>
          <w:sz w:val="20"/>
        </w:rPr>
        <w:t>be</w:t>
      </w:r>
      <w:r>
        <w:rPr>
          <w:i/>
          <w:spacing w:val="-1"/>
          <w:sz w:val="20"/>
        </w:rPr>
        <w:t xml:space="preserve"> </w:t>
      </w:r>
      <w:r>
        <w:rPr>
          <w:i/>
          <w:sz w:val="20"/>
        </w:rPr>
        <w:t>immediately</w:t>
      </w:r>
      <w:r>
        <w:rPr>
          <w:i/>
          <w:spacing w:val="-1"/>
          <w:sz w:val="20"/>
        </w:rPr>
        <w:t xml:space="preserve"> </w:t>
      </w:r>
      <w:r>
        <w:rPr>
          <w:i/>
          <w:sz w:val="20"/>
        </w:rPr>
        <w:t>removed</w:t>
      </w:r>
      <w:r>
        <w:rPr>
          <w:i/>
          <w:spacing w:val="-1"/>
          <w:sz w:val="20"/>
        </w:rPr>
        <w:t xml:space="preserve"> </w:t>
      </w:r>
      <w:r>
        <w:rPr>
          <w:i/>
          <w:sz w:val="20"/>
        </w:rPr>
        <w:t>from</w:t>
      </w:r>
      <w:r>
        <w:rPr>
          <w:i/>
          <w:spacing w:val="-1"/>
          <w:sz w:val="20"/>
        </w:rPr>
        <w:t xml:space="preserve"> </w:t>
      </w:r>
      <w:r>
        <w:rPr>
          <w:i/>
          <w:sz w:val="20"/>
        </w:rPr>
        <w:t>the site of the project by the Bidder at the Bidder's expense.</w:t>
      </w:r>
      <w:r>
        <w:rPr>
          <w:i/>
          <w:spacing w:val="40"/>
          <w:sz w:val="20"/>
        </w:rPr>
        <w:t xml:space="preserve"> </w:t>
      </w:r>
      <w:r>
        <w:rPr>
          <w:i/>
          <w:sz w:val="20"/>
        </w:rPr>
        <w:t>The Bidder shall not be entitled to any payment hereunder so long as any defective materials, equipment or workmanship in respect to</w:t>
      </w:r>
      <w:r>
        <w:rPr>
          <w:i/>
          <w:spacing w:val="40"/>
          <w:sz w:val="20"/>
        </w:rPr>
        <w:t xml:space="preserve"> </w:t>
      </w:r>
      <w:r>
        <w:rPr>
          <w:i/>
          <w:sz w:val="20"/>
        </w:rPr>
        <w:t>the work, of which the Bidder shall have had notice, shall not have been replaced or remedied, as the case may be.</w:t>
      </w:r>
    </w:p>
    <w:p w:rsidR="00445D5E" w14:paraId="0AE2D3C1" w14:textId="77777777">
      <w:pPr>
        <w:pStyle w:val="BodyText"/>
        <w:spacing w:before="4"/>
      </w:pPr>
    </w:p>
    <w:p w:rsidR="00445D5E" w14:paraId="0AE2D3C2" w14:textId="77777777">
      <w:pPr>
        <w:pStyle w:val="ListParagraph"/>
        <w:numPr>
          <w:ilvl w:val="0"/>
          <w:numId w:val="6"/>
        </w:numPr>
        <w:tabs>
          <w:tab w:val="left" w:pos="1560"/>
        </w:tabs>
        <w:spacing w:before="1" w:line="244" w:lineRule="auto"/>
        <w:ind w:right="258"/>
        <w:rPr>
          <w:i/>
          <w:sz w:val="20"/>
        </w:rPr>
      </w:pPr>
      <w:r>
        <w:rPr>
          <w:i/>
          <w:sz w:val="20"/>
        </w:rPr>
        <w:t>Notwithstanding</w:t>
      </w:r>
      <w:r>
        <w:rPr>
          <w:i/>
          <w:spacing w:val="-1"/>
          <w:sz w:val="20"/>
        </w:rPr>
        <w:t xml:space="preserve"> </w:t>
      </w:r>
      <w:r>
        <w:rPr>
          <w:i/>
          <w:sz w:val="20"/>
        </w:rPr>
        <w:t>any</w:t>
      </w:r>
      <w:r>
        <w:rPr>
          <w:i/>
          <w:spacing w:val="-1"/>
          <w:sz w:val="20"/>
        </w:rPr>
        <w:t xml:space="preserve"> </w:t>
      </w:r>
      <w:r>
        <w:rPr>
          <w:i/>
          <w:sz w:val="20"/>
        </w:rPr>
        <w:t>certificate</w:t>
      </w:r>
      <w:r>
        <w:rPr>
          <w:i/>
          <w:spacing w:val="-1"/>
          <w:sz w:val="20"/>
        </w:rPr>
        <w:t xml:space="preserve"> </w:t>
      </w:r>
      <w:r>
        <w:rPr>
          <w:i/>
          <w:sz w:val="20"/>
        </w:rPr>
        <w:t>which</w:t>
      </w:r>
      <w:r>
        <w:rPr>
          <w:i/>
          <w:spacing w:val="-1"/>
          <w:sz w:val="20"/>
        </w:rPr>
        <w:t xml:space="preserve"> </w:t>
      </w:r>
      <w:r>
        <w:rPr>
          <w:i/>
          <w:sz w:val="20"/>
        </w:rPr>
        <w:t>may</w:t>
      </w:r>
      <w:r>
        <w:rPr>
          <w:i/>
          <w:spacing w:val="-1"/>
          <w:sz w:val="20"/>
        </w:rPr>
        <w:t xml:space="preserve"> </w:t>
      </w:r>
      <w:r>
        <w:rPr>
          <w:i/>
          <w:sz w:val="20"/>
        </w:rPr>
        <w:t>have</w:t>
      </w:r>
      <w:r>
        <w:rPr>
          <w:i/>
          <w:spacing w:val="-1"/>
          <w:sz w:val="20"/>
        </w:rPr>
        <w:t xml:space="preserve"> </w:t>
      </w:r>
      <w:r>
        <w:rPr>
          <w:i/>
          <w:sz w:val="20"/>
        </w:rPr>
        <w:t>been</w:t>
      </w:r>
      <w:r>
        <w:rPr>
          <w:i/>
          <w:spacing w:val="-1"/>
          <w:sz w:val="20"/>
        </w:rPr>
        <w:t xml:space="preserve"> </w:t>
      </w:r>
      <w:r>
        <w:rPr>
          <w:i/>
          <w:sz w:val="20"/>
        </w:rPr>
        <w:t>given</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or</w:t>
      </w:r>
      <w:r>
        <w:rPr>
          <w:i/>
          <w:spacing w:val="-1"/>
          <w:sz w:val="20"/>
        </w:rPr>
        <w:t xml:space="preserve"> </w:t>
      </w:r>
      <w:r>
        <w:rPr>
          <w:i/>
          <w:sz w:val="20"/>
        </w:rPr>
        <w:t>the</w:t>
      </w:r>
      <w:r>
        <w:rPr>
          <w:i/>
          <w:spacing w:val="-1"/>
          <w:sz w:val="20"/>
        </w:rPr>
        <w:t xml:space="preserve"> </w:t>
      </w:r>
      <w:r>
        <w:rPr>
          <w:i/>
          <w:sz w:val="20"/>
        </w:rPr>
        <w:t>Engineer,</w:t>
      </w:r>
      <w:r>
        <w:rPr>
          <w:i/>
          <w:spacing w:val="-1"/>
          <w:sz w:val="20"/>
        </w:rPr>
        <w:t xml:space="preserve"> </w:t>
      </w:r>
      <w:r>
        <w:rPr>
          <w:i/>
          <w:sz w:val="20"/>
        </w:rPr>
        <w:t>if</w:t>
      </w:r>
      <w:r>
        <w:rPr>
          <w:i/>
          <w:spacing w:val="-1"/>
          <w:sz w:val="20"/>
        </w:rPr>
        <w:t xml:space="preserve"> </w:t>
      </w:r>
      <w:r>
        <w:rPr>
          <w:i/>
          <w:sz w:val="20"/>
        </w:rPr>
        <w:t>any materials, equipment (except Owner Furnished Materials) or any workmanship which does not</w:t>
      </w:r>
    </w:p>
    <w:p w:rsidR="00445D5E" w14:paraId="0AE2D3C3" w14:textId="77777777">
      <w:pPr>
        <w:spacing w:line="244" w:lineRule="auto"/>
        <w:rPr>
          <w:sz w:val="20"/>
        </w:rPr>
        <w:sectPr>
          <w:pgSz w:w="12240" w:h="15840"/>
          <w:pgMar w:top="1000" w:right="1320" w:bottom="640" w:left="1320" w:header="0" w:footer="456" w:gutter="0"/>
          <w:cols w:space="720"/>
        </w:sectPr>
      </w:pPr>
    </w:p>
    <w:p w:rsidR="00445D5E" w14:paraId="0AE2D3C4" w14:textId="77777777">
      <w:pPr>
        <w:pStyle w:val="BodyText"/>
        <w:spacing w:before="81" w:line="244" w:lineRule="auto"/>
        <w:ind w:left="1560" w:right="186"/>
      </w:pPr>
      <w:r>
        <w:t>comply with the requirements of this Contract shall be discovered within one (1) year after Completion of Installation of the equipment, the Bidder shall replace such defective materials or equipment or remedy any such defective workmanship within thirty (30) days after notice in writing of the existence thereof shall have been given by the Owner.</w:t>
      </w:r>
      <w:r>
        <w:rPr>
          <w:spacing w:val="40"/>
        </w:rPr>
        <w:t xml:space="preserve"> </w:t>
      </w:r>
      <w:r>
        <w:t>If any such defective materials,</w:t>
      </w:r>
      <w:r>
        <w:rPr>
          <w:spacing w:val="-1"/>
        </w:rPr>
        <w:t xml:space="preserve"> </w:t>
      </w:r>
      <w:r>
        <w:t>equipment,</w:t>
      </w:r>
      <w:r>
        <w:rPr>
          <w:spacing w:val="-1"/>
        </w:rPr>
        <w:t xml:space="preserve"> </w:t>
      </w:r>
      <w:r>
        <w:t>or</w:t>
      </w:r>
      <w:r>
        <w:rPr>
          <w:spacing w:val="-1"/>
        </w:rPr>
        <w:t xml:space="preserve"> </w:t>
      </w:r>
      <w:r>
        <w:t>workmanship</w:t>
      </w:r>
      <w:r>
        <w:rPr>
          <w:spacing w:val="-1"/>
        </w:rPr>
        <w:t xml:space="preserve"> </w:t>
      </w:r>
      <w:r>
        <w:t>so</w:t>
      </w:r>
      <w:r>
        <w:rPr>
          <w:spacing w:val="-1"/>
        </w:rPr>
        <w:t xml:space="preserve"> </w:t>
      </w:r>
      <w:r>
        <w:t>replaced</w:t>
      </w:r>
      <w:r>
        <w:rPr>
          <w:spacing w:val="-1"/>
        </w:rPr>
        <w:t xml:space="preserve"> </w:t>
      </w:r>
      <w:r>
        <w:t>or</w:t>
      </w:r>
      <w:r>
        <w:rPr>
          <w:spacing w:val="-1"/>
        </w:rPr>
        <w:t xml:space="preserve"> </w:t>
      </w:r>
      <w:r>
        <w:t>repaired</w:t>
      </w:r>
      <w:r>
        <w:rPr>
          <w:spacing w:val="-1"/>
        </w:rPr>
        <w:t xml:space="preserve"> </w:t>
      </w:r>
      <w:r>
        <w:t>is</w:t>
      </w:r>
      <w:r>
        <w:rPr>
          <w:spacing w:val="-1"/>
        </w:rPr>
        <w:t xml:space="preserve"> </w:t>
      </w:r>
      <w:r>
        <w:t>found</w:t>
      </w:r>
      <w:r>
        <w:rPr>
          <w:spacing w:val="-1"/>
        </w:rPr>
        <w:t xml:space="preserve"> </w:t>
      </w:r>
      <w:r>
        <w:t>to be</w:t>
      </w:r>
      <w:r>
        <w:rPr>
          <w:spacing w:val="-1"/>
        </w:rPr>
        <w:t xml:space="preserve"> </w:t>
      </w:r>
      <w:r>
        <w:t>defective</w:t>
      </w:r>
      <w:r>
        <w:rPr>
          <w:spacing w:val="-1"/>
        </w:rPr>
        <w:t xml:space="preserve"> </w:t>
      </w:r>
      <w:r>
        <w:t>within one year after the completion of the replacement or repair, the Bidder shall replace or remedy such defective materials , equipment, or workmanship.</w:t>
      </w:r>
      <w:r>
        <w:rPr>
          <w:spacing w:val="40"/>
        </w:rPr>
        <w:t xml:space="preserve"> </w:t>
      </w:r>
      <w:r>
        <w:t>In the event of failure by the Bidder so to do, the Owner may replace such defective materials or equipment or remedy such defective workmanship, as the case may be, and in such event the Bidder shall pay to the Owner the cost and expense thereof.</w:t>
      </w:r>
    </w:p>
    <w:p w:rsidR="00445D5E" w14:paraId="0AE2D3C5" w14:textId="77777777">
      <w:pPr>
        <w:pStyle w:val="BodyText"/>
        <w:spacing w:before="127"/>
      </w:pPr>
    </w:p>
    <w:p w:rsidR="00445D5E" w14:paraId="0AE2D3C6" w14:textId="77777777">
      <w:pPr>
        <w:pStyle w:val="Heading3"/>
        <w:spacing w:before="1"/>
        <w:ind w:right="499"/>
      </w:pPr>
      <w:r>
        <w:rPr>
          <w:spacing w:val="-2"/>
        </w:rPr>
        <w:t>ARTICLE III--PAYMENTS</w:t>
      </w:r>
      <w:r>
        <w:rPr>
          <w:spacing w:val="-1"/>
        </w:rPr>
        <w:t xml:space="preserve"> </w:t>
      </w:r>
      <w:r>
        <w:rPr>
          <w:spacing w:val="-2"/>
        </w:rPr>
        <w:t>AND RELEASE</w:t>
      </w:r>
      <w:r>
        <w:rPr>
          <w:spacing w:val="-1"/>
        </w:rPr>
        <w:t xml:space="preserve"> </w:t>
      </w:r>
      <w:r>
        <w:rPr>
          <w:spacing w:val="-2"/>
        </w:rPr>
        <w:t>OF LIENS</w:t>
      </w:r>
    </w:p>
    <w:p w:rsidR="00445D5E" w14:paraId="0AE2D3C7" w14:textId="77777777">
      <w:pPr>
        <w:pStyle w:val="Heading4"/>
        <w:spacing w:before="245"/>
      </w:pPr>
      <w:r>
        <w:t>Section 1.</w:t>
      </w:r>
      <w:r>
        <w:rPr>
          <w:spacing w:val="69"/>
          <w:w w:val="150"/>
        </w:rPr>
        <w:t xml:space="preserve"> </w:t>
      </w:r>
      <w:r>
        <w:t xml:space="preserve">Payments to </w:t>
      </w:r>
      <w:r>
        <w:rPr>
          <w:spacing w:val="-2"/>
        </w:rPr>
        <w:t>Bidder.</w:t>
      </w:r>
    </w:p>
    <w:p w:rsidR="00445D5E" w14:paraId="0AE2D3C8" w14:textId="77777777">
      <w:pPr>
        <w:pStyle w:val="BodyText"/>
        <w:spacing w:before="12"/>
        <w:rPr>
          <w:b/>
          <w:i w:val="0"/>
        </w:rPr>
      </w:pPr>
    </w:p>
    <w:p w:rsidR="00445D5E" w14:paraId="0AE2D3C9" w14:textId="77777777">
      <w:pPr>
        <w:pStyle w:val="ListParagraph"/>
        <w:numPr>
          <w:ilvl w:val="0"/>
          <w:numId w:val="5"/>
        </w:numPr>
        <w:tabs>
          <w:tab w:val="left" w:pos="1559"/>
        </w:tabs>
        <w:spacing w:line="244" w:lineRule="auto"/>
        <w:ind w:left="1559" w:right="153"/>
        <w:rPr>
          <w:i/>
          <w:sz w:val="20"/>
        </w:rPr>
      </w:pPr>
      <w:r>
        <w:rPr>
          <w:i/>
          <w:sz w:val="20"/>
        </w:rPr>
        <w:t>On or before the fifth (5) day of each calendar month, the Bidder will make application for payment, and the Owner, on or before the fifteenth (15) day of such month, shall make partial payment to the Bidder for work accomplished during the preceding calendar month and certified to by the Bidder, recommended by the Engineer and approved by the Owner solely for the purposes</w:t>
      </w:r>
      <w:r>
        <w:rPr>
          <w:i/>
          <w:spacing w:val="-1"/>
          <w:sz w:val="20"/>
        </w:rPr>
        <w:t xml:space="preserve"> </w:t>
      </w:r>
      <w:r>
        <w:rPr>
          <w:i/>
          <w:sz w:val="20"/>
        </w:rPr>
        <w:t>of</w:t>
      </w:r>
      <w:r>
        <w:rPr>
          <w:i/>
          <w:spacing w:val="-1"/>
          <w:sz w:val="20"/>
        </w:rPr>
        <w:t xml:space="preserve"> </w:t>
      </w:r>
      <w:r>
        <w:rPr>
          <w:i/>
          <w:sz w:val="20"/>
        </w:rPr>
        <w:t>payment:</w:t>
      </w:r>
      <w:r>
        <w:rPr>
          <w:i/>
          <w:spacing w:val="40"/>
          <w:sz w:val="20"/>
        </w:rPr>
        <w:t xml:space="preserve"> </w:t>
      </w:r>
      <w:r>
        <w:rPr>
          <w:i/>
          <w:sz w:val="20"/>
        </w:rPr>
        <w:t>Provided,</w:t>
      </w:r>
      <w:r>
        <w:rPr>
          <w:i/>
          <w:spacing w:val="-2"/>
          <w:sz w:val="20"/>
        </w:rPr>
        <w:t xml:space="preserve"> </w:t>
      </w:r>
      <w:r>
        <w:rPr>
          <w:i/>
          <w:sz w:val="20"/>
        </w:rPr>
        <w:t>however,</w:t>
      </w:r>
      <w:r>
        <w:rPr>
          <w:i/>
          <w:spacing w:val="-1"/>
          <w:sz w:val="20"/>
        </w:rPr>
        <w:t xml:space="preserve"> </w:t>
      </w:r>
      <w:r>
        <w:rPr>
          <w:i/>
          <w:sz w:val="20"/>
        </w:rPr>
        <w:t>that</w:t>
      </w:r>
      <w:r>
        <w:rPr>
          <w:i/>
          <w:spacing w:val="-1"/>
          <w:sz w:val="20"/>
        </w:rPr>
        <w:t xml:space="preserve"> </w:t>
      </w:r>
      <w:r>
        <w:rPr>
          <w:i/>
          <w:sz w:val="20"/>
        </w:rPr>
        <w:t>such</w:t>
      </w:r>
      <w:r>
        <w:rPr>
          <w:i/>
          <w:spacing w:val="-1"/>
          <w:sz w:val="20"/>
        </w:rPr>
        <w:t xml:space="preserve"> </w:t>
      </w:r>
      <w:r>
        <w:rPr>
          <w:i/>
          <w:sz w:val="20"/>
        </w:rPr>
        <w:t>approval</w:t>
      </w:r>
      <w:r>
        <w:rPr>
          <w:i/>
          <w:spacing w:val="-1"/>
          <w:sz w:val="20"/>
        </w:rPr>
        <w:t xml:space="preserve"> </w:t>
      </w:r>
      <w:r>
        <w:rPr>
          <w:i/>
          <w:sz w:val="20"/>
        </w:rPr>
        <w:t>shall</w:t>
      </w:r>
      <w:r>
        <w:rPr>
          <w:i/>
          <w:spacing w:val="-1"/>
          <w:sz w:val="20"/>
        </w:rPr>
        <w:t xml:space="preserve"> </w:t>
      </w:r>
      <w:r>
        <w:rPr>
          <w:i/>
          <w:sz w:val="20"/>
        </w:rPr>
        <w:t>not</w:t>
      </w:r>
      <w:r>
        <w:rPr>
          <w:i/>
          <w:spacing w:val="-1"/>
          <w:sz w:val="20"/>
        </w:rPr>
        <w:t xml:space="preserve"> </w:t>
      </w:r>
      <w:r>
        <w:rPr>
          <w:i/>
          <w:sz w:val="20"/>
        </w:rPr>
        <w:t>be</w:t>
      </w:r>
      <w:r>
        <w:rPr>
          <w:i/>
          <w:spacing w:val="-1"/>
          <w:sz w:val="20"/>
        </w:rPr>
        <w:t xml:space="preserve"> </w:t>
      </w:r>
      <w:r>
        <w:rPr>
          <w:i/>
          <w:sz w:val="20"/>
        </w:rPr>
        <w:t>deemed</w:t>
      </w:r>
      <w:r>
        <w:rPr>
          <w:i/>
          <w:spacing w:val="-1"/>
          <w:sz w:val="20"/>
        </w:rPr>
        <w:t xml:space="preserve"> </w:t>
      </w:r>
      <w:r>
        <w:rPr>
          <w:i/>
          <w:sz w:val="20"/>
        </w:rPr>
        <w:t>approval</w:t>
      </w:r>
      <w:r>
        <w:rPr>
          <w:i/>
          <w:spacing w:val="-1"/>
          <w:sz w:val="20"/>
        </w:rPr>
        <w:t xml:space="preserve"> </w:t>
      </w:r>
      <w:r>
        <w:rPr>
          <w:i/>
          <w:sz w:val="20"/>
        </w:rPr>
        <w:t>of</w:t>
      </w:r>
      <w:r>
        <w:rPr>
          <w:i/>
          <w:spacing w:val="-1"/>
          <w:sz w:val="20"/>
        </w:rPr>
        <w:t xml:space="preserve"> </w:t>
      </w:r>
      <w:r>
        <w:rPr>
          <w:i/>
          <w:sz w:val="20"/>
        </w:rPr>
        <w:t>the workmanship or materials.</w:t>
      </w:r>
      <w:r>
        <w:rPr>
          <w:i/>
          <w:spacing w:val="40"/>
          <w:sz w:val="20"/>
        </w:rPr>
        <w:t xml:space="preserve"> </w:t>
      </w:r>
      <w:r>
        <w:rPr>
          <w:i/>
          <w:sz w:val="20"/>
        </w:rPr>
        <w:t>Only ninety percent (90%)</w:t>
      </w:r>
      <w:r>
        <w:rPr>
          <w:i/>
          <w:spacing w:val="-2"/>
          <w:sz w:val="20"/>
        </w:rPr>
        <w:t xml:space="preserve"> </w:t>
      </w:r>
      <w:r>
        <w:rPr>
          <w:i/>
          <w:sz w:val="20"/>
        </w:rPr>
        <w:t>of</w:t>
      </w:r>
      <w:r>
        <w:rPr>
          <w:i/>
          <w:spacing w:val="-1"/>
          <w:sz w:val="20"/>
        </w:rPr>
        <w:t xml:space="preserve"> </w:t>
      </w:r>
      <w:r>
        <w:rPr>
          <w:i/>
          <w:sz w:val="20"/>
        </w:rPr>
        <w:t>each such estimate approved during the project shall be paid by the Owner to the Bidder prior to Completion of the Work.</w:t>
      </w:r>
      <w:r>
        <w:rPr>
          <w:i/>
          <w:spacing w:val="40"/>
          <w:sz w:val="20"/>
        </w:rPr>
        <w:t xml:space="preserve"> </w:t>
      </w:r>
      <w:r>
        <w:rPr>
          <w:i/>
          <w:sz w:val="20"/>
        </w:rPr>
        <w:t>Upon completion by the Bidder of the installation of the equipment, the Engineer will inspect the work performed hereunder.</w:t>
      </w:r>
      <w:r>
        <w:rPr>
          <w:i/>
          <w:spacing w:val="40"/>
          <w:sz w:val="20"/>
        </w:rPr>
        <w:t xml:space="preserve"> </w:t>
      </w:r>
      <w:r>
        <w:rPr>
          <w:i/>
          <w:sz w:val="20"/>
        </w:rPr>
        <w:t>If the Engineer finds the work acceptable and all provisions hereunder</w:t>
      </w:r>
      <w:r>
        <w:rPr>
          <w:i/>
          <w:spacing w:val="40"/>
          <w:sz w:val="20"/>
        </w:rPr>
        <w:t xml:space="preserve"> </w:t>
      </w:r>
      <w:r>
        <w:rPr>
          <w:i/>
          <w:sz w:val="20"/>
        </w:rPr>
        <w:t>fully performed, the Engineer will so certify to the Owner.</w:t>
      </w:r>
      <w:r>
        <w:rPr>
          <w:i/>
          <w:spacing w:val="40"/>
          <w:sz w:val="20"/>
        </w:rPr>
        <w:t xml:space="preserve"> </w:t>
      </w:r>
      <w:r>
        <w:rPr>
          <w:i/>
          <w:sz w:val="20"/>
        </w:rPr>
        <w:t>Upon the approval by the Owner and the Administrator, if the approval of the Administrator is required, of a Certificate of Completion in the form attached hereto, showing the total cost of the work performed, the Owner shall make payment to the Bidder of all amounts to which the Bidder shall be entitled thereunder which shall not have been paid:</w:t>
      </w:r>
      <w:r>
        <w:rPr>
          <w:i/>
          <w:spacing w:val="40"/>
          <w:sz w:val="20"/>
        </w:rPr>
        <w:t xml:space="preserve"> </w:t>
      </w:r>
      <w:r>
        <w:rPr>
          <w:i/>
          <w:sz w:val="20"/>
        </w:rPr>
        <w:t>Provided, however, that such final payment shall be made not later than</w:t>
      </w:r>
    </w:p>
    <w:p w:rsidR="00445D5E" w14:paraId="0AE2D3CA" w14:textId="77777777">
      <w:pPr>
        <w:pStyle w:val="BodyText"/>
        <w:spacing w:line="244" w:lineRule="auto"/>
        <w:ind w:left="1560" w:right="139"/>
      </w:pPr>
      <w:r>
        <w:t>one-hundred</w:t>
      </w:r>
      <w:r>
        <w:rPr>
          <w:spacing w:val="-1"/>
        </w:rPr>
        <w:t xml:space="preserve"> </w:t>
      </w:r>
      <w:r>
        <w:t>twenty</w:t>
      </w:r>
      <w:r>
        <w:rPr>
          <w:spacing w:val="-1"/>
        </w:rPr>
        <w:t xml:space="preserve"> </w:t>
      </w:r>
      <w:r>
        <w:t>(120)</w:t>
      </w:r>
      <w:r>
        <w:rPr>
          <w:spacing w:val="-3"/>
        </w:rPr>
        <w:t xml:space="preserve"> </w:t>
      </w:r>
      <w:r>
        <w:t>days</w:t>
      </w:r>
      <w:r>
        <w:rPr>
          <w:spacing w:val="-1"/>
        </w:rPr>
        <w:t xml:space="preserve"> </w:t>
      </w:r>
      <w:r>
        <w:t>after</w:t>
      </w:r>
      <w:r>
        <w:rPr>
          <w:spacing w:val="-1"/>
        </w:rPr>
        <w:t xml:space="preserve"> </w:t>
      </w:r>
      <w:r>
        <w:t>the</w:t>
      </w:r>
      <w:r>
        <w:rPr>
          <w:spacing w:val="-1"/>
        </w:rPr>
        <w:t xml:space="preserve"> </w:t>
      </w:r>
      <w:r>
        <w:t>date</w:t>
      </w:r>
      <w:r>
        <w:rPr>
          <w:spacing w:val="-1"/>
        </w:rPr>
        <w:t xml:space="preserve"> </w:t>
      </w:r>
      <w:r>
        <w:t>of</w:t>
      </w:r>
      <w:r>
        <w:rPr>
          <w:spacing w:val="-2"/>
        </w:rPr>
        <w:t xml:space="preserve"> </w:t>
      </w:r>
      <w:r>
        <w:t>Completion</w:t>
      </w:r>
      <w:r>
        <w:rPr>
          <w:spacing w:val="-1"/>
        </w:rPr>
        <w:t xml:space="preserve"> </w:t>
      </w:r>
      <w:r>
        <w:t>of</w:t>
      </w:r>
      <w:r>
        <w:rPr>
          <w:spacing w:val="-2"/>
        </w:rPr>
        <w:t xml:space="preserve"> </w:t>
      </w:r>
      <w:r>
        <w:t>Installation</w:t>
      </w:r>
      <w:r>
        <w:rPr>
          <w:spacing w:val="-1"/>
        </w:rPr>
        <w:t xml:space="preserve"> </w:t>
      </w:r>
      <w:r>
        <w:t>of</w:t>
      </w:r>
      <w:r>
        <w:rPr>
          <w:spacing w:val="-2"/>
        </w:rPr>
        <w:t xml:space="preserve"> </w:t>
      </w:r>
      <w:r>
        <w:t>the</w:t>
      </w:r>
      <w:r>
        <w:rPr>
          <w:spacing w:val="-1"/>
        </w:rPr>
        <w:t xml:space="preserve"> </w:t>
      </w:r>
      <w:r>
        <w:t>Equipment,</w:t>
      </w:r>
      <w:r>
        <w:rPr>
          <w:spacing w:val="-1"/>
        </w:rPr>
        <w:t xml:space="preserve"> </w:t>
      </w:r>
      <w:r>
        <w:t>as specified in the Certificate of Completion, unless withheld because of the fault of the Bidder.</w:t>
      </w:r>
    </w:p>
    <w:p w:rsidR="00445D5E" w14:paraId="0AE2D3CB" w14:textId="77777777">
      <w:pPr>
        <w:pStyle w:val="BodyText"/>
        <w:spacing w:before="1"/>
      </w:pPr>
    </w:p>
    <w:p w:rsidR="00445D5E" w14:paraId="0AE2D3CC" w14:textId="77777777">
      <w:pPr>
        <w:pStyle w:val="ListParagraph"/>
        <w:numPr>
          <w:ilvl w:val="0"/>
          <w:numId w:val="5"/>
        </w:numPr>
        <w:tabs>
          <w:tab w:val="left" w:pos="1559"/>
          <w:tab w:val="left" w:pos="4108"/>
          <w:tab w:val="left" w:pos="5747"/>
        </w:tabs>
        <w:spacing w:line="244" w:lineRule="auto"/>
        <w:ind w:left="1559" w:right="167"/>
        <w:rPr>
          <w:i/>
          <w:sz w:val="20"/>
        </w:rPr>
      </w:pPr>
      <w:r>
        <w:rPr>
          <w:i/>
          <w:sz w:val="20"/>
        </w:rPr>
        <w:t xml:space="preserve">Interest at the rate of </w:t>
      </w:r>
      <w:r>
        <w:rPr>
          <w:i/>
          <w:sz w:val="20"/>
          <w:u w:val="single"/>
        </w:rPr>
        <w:tab/>
      </w:r>
      <w:r>
        <w:rPr>
          <w:i/>
          <w:sz w:val="20"/>
        </w:rPr>
        <w:t xml:space="preserve"> percent</w:t>
      </w:r>
      <w:r>
        <w:rPr>
          <w:i/>
          <w:sz w:val="20"/>
          <w:vertAlign w:val="superscript"/>
        </w:rPr>
        <w:t>1</w:t>
      </w:r>
      <w:r>
        <w:rPr>
          <w:i/>
          <w:sz w:val="20"/>
        </w:rPr>
        <w:t xml:space="preserve"> (</w:t>
      </w:r>
      <w:r>
        <w:rPr>
          <w:i/>
          <w:sz w:val="20"/>
          <w:u w:val="single"/>
        </w:rPr>
        <w:tab/>
      </w:r>
      <w:r>
        <w:rPr>
          <w:i/>
          <w:sz w:val="20"/>
        </w:rPr>
        <w:t>%) per annum shall be paid by the Owner to the Bidder on all unpaid balances due on monthly estimates, commencing fifteen (15) days after the due date; provided the delay in payment beyond the due date is not caused by any condition within the control of the Bidder.</w:t>
      </w:r>
      <w:r>
        <w:rPr>
          <w:i/>
          <w:spacing w:val="40"/>
          <w:sz w:val="20"/>
        </w:rPr>
        <w:t xml:space="preserve"> </w:t>
      </w:r>
      <w:r>
        <w:rPr>
          <w:i/>
          <w:sz w:val="20"/>
        </w:rPr>
        <w:t>The due date for purposes of such monthly payment or interest on all unpaid balances shall be the fifteenth (15) day of each calendar month provided (1) the Bidder on or before the fifth (5) day of such month shall have submitted its certification of work completed during the preceding month and (2) the Owner on or before the fifteenth (15) day of such month shall have approved such certification.</w:t>
      </w:r>
      <w:r>
        <w:rPr>
          <w:i/>
          <w:spacing w:val="40"/>
          <w:sz w:val="20"/>
        </w:rPr>
        <w:t xml:space="preserve"> </w:t>
      </w:r>
      <w:r>
        <w:rPr>
          <w:i/>
          <w:sz w:val="20"/>
        </w:rPr>
        <w:t>If, for reasons not due to the Bidder's fault, such</w:t>
      </w:r>
      <w:r>
        <w:rPr>
          <w:i/>
          <w:spacing w:val="-1"/>
          <w:sz w:val="20"/>
        </w:rPr>
        <w:t xml:space="preserve"> </w:t>
      </w:r>
      <w:r>
        <w:rPr>
          <w:i/>
          <w:sz w:val="20"/>
        </w:rPr>
        <w:t>approval</w:t>
      </w:r>
      <w:r>
        <w:rPr>
          <w:i/>
          <w:spacing w:val="-1"/>
          <w:sz w:val="20"/>
        </w:rPr>
        <w:t xml:space="preserve"> </w:t>
      </w:r>
      <w:r>
        <w:rPr>
          <w:i/>
          <w:sz w:val="20"/>
        </w:rPr>
        <w:t>shall</w:t>
      </w:r>
      <w:r>
        <w:rPr>
          <w:i/>
          <w:spacing w:val="-1"/>
          <w:sz w:val="20"/>
        </w:rPr>
        <w:t xml:space="preserve"> </w:t>
      </w:r>
      <w:r>
        <w:rPr>
          <w:i/>
          <w:sz w:val="20"/>
        </w:rPr>
        <w:t>not</w:t>
      </w:r>
      <w:r>
        <w:rPr>
          <w:i/>
          <w:spacing w:val="-1"/>
          <w:sz w:val="20"/>
        </w:rPr>
        <w:t xml:space="preserve"> </w:t>
      </w:r>
      <w:r>
        <w:rPr>
          <w:i/>
          <w:sz w:val="20"/>
        </w:rPr>
        <w:t>have</w:t>
      </w:r>
      <w:r>
        <w:rPr>
          <w:i/>
          <w:spacing w:val="-1"/>
          <w:sz w:val="20"/>
        </w:rPr>
        <w:t xml:space="preserve"> </w:t>
      </w:r>
      <w:r>
        <w:rPr>
          <w:i/>
          <w:sz w:val="20"/>
        </w:rPr>
        <w:t>been</w:t>
      </w:r>
      <w:r>
        <w:rPr>
          <w:i/>
          <w:spacing w:val="-1"/>
          <w:sz w:val="20"/>
        </w:rPr>
        <w:t xml:space="preserve"> </w:t>
      </w:r>
      <w:r>
        <w:rPr>
          <w:i/>
          <w:sz w:val="20"/>
        </w:rPr>
        <w:t>given</w:t>
      </w:r>
      <w:r>
        <w:rPr>
          <w:i/>
          <w:spacing w:val="-1"/>
          <w:sz w:val="20"/>
        </w:rPr>
        <w:t xml:space="preserve"> </w:t>
      </w:r>
      <w:r>
        <w:rPr>
          <w:i/>
          <w:sz w:val="20"/>
        </w:rPr>
        <w:t>on</w:t>
      </w:r>
      <w:r>
        <w:rPr>
          <w:i/>
          <w:spacing w:val="-1"/>
          <w:sz w:val="20"/>
        </w:rPr>
        <w:t xml:space="preserve"> </w:t>
      </w:r>
      <w:r>
        <w:rPr>
          <w:i/>
          <w:sz w:val="20"/>
        </w:rPr>
        <w:t>or</w:t>
      </w:r>
      <w:r>
        <w:rPr>
          <w:i/>
          <w:spacing w:val="-1"/>
          <w:sz w:val="20"/>
        </w:rPr>
        <w:t xml:space="preserve"> </w:t>
      </w:r>
      <w:r>
        <w:rPr>
          <w:i/>
          <w:sz w:val="20"/>
        </w:rPr>
        <w:t>before</w:t>
      </w:r>
      <w:r>
        <w:rPr>
          <w:i/>
          <w:spacing w:val="-1"/>
          <w:sz w:val="20"/>
        </w:rPr>
        <w:t xml:space="preserve"> </w:t>
      </w:r>
      <w:r>
        <w:rPr>
          <w:i/>
          <w:sz w:val="20"/>
        </w:rPr>
        <w:t>the</w:t>
      </w:r>
      <w:r>
        <w:rPr>
          <w:i/>
          <w:spacing w:val="-1"/>
          <w:sz w:val="20"/>
        </w:rPr>
        <w:t xml:space="preserve"> </w:t>
      </w:r>
      <w:r>
        <w:rPr>
          <w:i/>
          <w:sz w:val="20"/>
        </w:rPr>
        <w:t>fifteenth</w:t>
      </w:r>
      <w:r>
        <w:rPr>
          <w:i/>
          <w:spacing w:val="-1"/>
          <w:sz w:val="20"/>
        </w:rPr>
        <w:t xml:space="preserve"> </w:t>
      </w:r>
      <w:r>
        <w:rPr>
          <w:i/>
          <w:sz w:val="20"/>
        </w:rPr>
        <w:t>(15)</w:t>
      </w:r>
      <w:r>
        <w:rPr>
          <w:i/>
          <w:spacing w:val="-3"/>
          <w:sz w:val="20"/>
        </w:rPr>
        <w:t xml:space="preserve"> </w:t>
      </w:r>
      <w:r>
        <w:rPr>
          <w:i/>
          <w:sz w:val="20"/>
        </w:rPr>
        <w:t>day</w:t>
      </w:r>
      <w:r>
        <w:rPr>
          <w:i/>
          <w:spacing w:val="-1"/>
          <w:sz w:val="20"/>
        </w:rPr>
        <w:t xml:space="preserve"> </w:t>
      </w:r>
      <w:r>
        <w:rPr>
          <w:i/>
          <w:sz w:val="20"/>
        </w:rPr>
        <w:t>of</w:t>
      </w:r>
      <w:r>
        <w:rPr>
          <w:i/>
          <w:spacing w:val="-1"/>
          <w:sz w:val="20"/>
        </w:rPr>
        <w:t xml:space="preserve"> </w:t>
      </w:r>
      <w:r>
        <w:rPr>
          <w:i/>
          <w:sz w:val="20"/>
        </w:rPr>
        <w:t>such</w:t>
      </w:r>
      <w:r>
        <w:rPr>
          <w:i/>
          <w:spacing w:val="-1"/>
          <w:sz w:val="20"/>
        </w:rPr>
        <w:t xml:space="preserve"> </w:t>
      </w:r>
      <w:r>
        <w:rPr>
          <w:i/>
          <w:sz w:val="20"/>
        </w:rPr>
        <w:t>month,</w:t>
      </w:r>
      <w:r>
        <w:rPr>
          <w:i/>
          <w:spacing w:val="-1"/>
          <w:sz w:val="20"/>
        </w:rPr>
        <w:t xml:space="preserve"> </w:t>
      </w:r>
      <w:r>
        <w:rPr>
          <w:i/>
          <w:sz w:val="20"/>
        </w:rPr>
        <w:t>the</w:t>
      </w:r>
      <w:r>
        <w:rPr>
          <w:i/>
          <w:spacing w:val="-1"/>
          <w:sz w:val="20"/>
        </w:rPr>
        <w:t xml:space="preserve"> </w:t>
      </w:r>
      <w:r>
        <w:rPr>
          <w:i/>
          <w:sz w:val="20"/>
        </w:rPr>
        <w:t>due date for purposes of this subsection b shall be the fifteenth (15) day of such month</w:t>
      </w:r>
      <w:r>
        <w:rPr>
          <w:i/>
          <w:spacing w:val="40"/>
          <w:sz w:val="20"/>
        </w:rPr>
        <w:t xml:space="preserve"> </w:t>
      </w:r>
      <w:r>
        <w:rPr>
          <w:i/>
          <w:sz w:val="20"/>
        </w:rPr>
        <w:t>notwithstanding the absence of the approval of the certification.</w:t>
      </w:r>
    </w:p>
    <w:p w:rsidR="00445D5E" w14:paraId="0AE2D3CD" w14:textId="77777777">
      <w:pPr>
        <w:pStyle w:val="BodyText"/>
        <w:spacing w:before="3"/>
      </w:pPr>
    </w:p>
    <w:p w:rsidR="00445D5E" w14:paraId="0AE2D3CE" w14:textId="77777777">
      <w:pPr>
        <w:pStyle w:val="ListParagraph"/>
        <w:numPr>
          <w:ilvl w:val="0"/>
          <w:numId w:val="5"/>
        </w:numPr>
        <w:tabs>
          <w:tab w:val="left" w:pos="1559"/>
          <w:tab w:val="left" w:pos="4109"/>
          <w:tab w:val="left" w:pos="5747"/>
        </w:tabs>
        <w:spacing w:line="244" w:lineRule="auto"/>
        <w:ind w:left="1559" w:right="276"/>
        <w:rPr>
          <w:i/>
          <w:sz w:val="20"/>
        </w:rPr>
      </w:pPr>
      <w:r>
        <w:rPr>
          <w:i/>
          <w:sz w:val="20"/>
        </w:rPr>
        <w:t xml:space="preserve">Interest at the rate of </w:t>
      </w:r>
      <w:r>
        <w:rPr>
          <w:i/>
          <w:sz w:val="20"/>
          <w:u w:val="single"/>
        </w:rPr>
        <w:tab/>
      </w:r>
      <w:r>
        <w:rPr>
          <w:i/>
          <w:sz w:val="20"/>
        </w:rPr>
        <w:t xml:space="preserve"> percent</w:t>
      </w:r>
      <w:r>
        <w:rPr>
          <w:i/>
          <w:sz w:val="20"/>
          <w:vertAlign w:val="superscript"/>
        </w:rPr>
        <w:t>2</w:t>
      </w:r>
      <w:r>
        <w:rPr>
          <w:i/>
          <w:sz w:val="20"/>
        </w:rPr>
        <w:t xml:space="preserve"> (</w:t>
      </w:r>
      <w:r>
        <w:rPr>
          <w:i/>
          <w:sz w:val="20"/>
          <w:u w:val="single"/>
        </w:rPr>
        <w:tab/>
      </w:r>
      <w:r>
        <w:rPr>
          <w:i/>
          <w:sz w:val="20"/>
        </w:rPr>
        <w:t>%)</w:t>
      </w:r>
      <w:r>
        <w:rPr>
          <w:i/>
          <w:spacing w:val="-5"/>
          <w:sz w:val="20"/>
        </w:rPr>
        <w:t xml:space="preserve"> </w:t>
      </w:r>
      <w:r>
        <w:rPr>
          <w:i/>
          <w:sz w:val="20"/>
        </w:rPr>
        <w:t>per</w:t>
      </w:r>
      <w:r>
        <w:rPr>
          <w:i/>
          <w:spacing w:val="-3"/>
          <w:sz w:val="20"/>
        </w:rPr>
        <w:t xml:space="preserve"> </w:t>
      </w:r>
      <w:r>
        <w:rPr>
          <w:i/>
          <w:sz w:val="20"/>
        </w:rPr>
        <w:t>annum</w:t>
      </w:r>
      <w:r>
        <w:rPr>
          <w:i/>
          <w:spacing w:val="-3"/>
          <w:sz w:val="20"/>
        </w:rPr>
        <w:t xml:space="preserve"> </w:t>
      </w:r>
      <w:r>
        <w:rPr>
          <w:i/>
          <w:sz w:val="20"/>
        </w:rPr>
        <w:t>shall</w:t>
      </w:r>
      <w:r>
        <w:rPr>
          <w:i/>
          <w:spacing w:val="-4"/>
          <w:sz w:val="20"/>
        </w:rPr>
        <w:t xml:space="preserve"> </w:t>
      </w:r>
      <w:r>
        <w:rPr>
          <w:i/>
          <w:sz w:val="20"/>
        </w:rPr>
        <w:t>be</w:t>
      </w:r>
      <w:r>
        <w:rPr>
          <w:i/>
          <w:spacing w:val="-3"/>
          <w:sz w:val="20"/>
        </w:rPr>
        <w:t xml:space="preserve"> </w:t>
      </w:r>
      <w:r>
        <w:rPr>
          <w:i/>
          <w:sz w:val="20"/>
        </w:rPr>
        <w:t>paid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to the Bidder on the final payment for the work, commencing fifteen (15) days after the due date. The due date for purposes of such final payment or interest on all unpaid balances shall be the date of approval by the Owner of all of the documents requiring such approval, as a condition precedent to the making of final payment, or one-hundred twenty (120) days after the date of</w:t>
      </w:r>
    </w:p>
    <w:p w:rsidR="00445D5E" w14:paraId="0AE2D3CF" w14:textId="77777777">
      <w:pPr>
        <w:pStyle w:val="BodyText"/>
        <w:spacing w:line="227" w:lineRule="exact"/>
        <w:ind w:left="1559"/>
      </w:pPr>
      <w:r>
        <w:t>Completion</w:t>
      </w:r>
      <w:r>
        <w:rPr>
          <w:spacing w:val="-2"/>
        </w:rPr>
        <w:t xml:space="preserve"> </w:t>
      </w:r>
      <w:r>
        <w:t>of</w:t>
      </w:r>
      <w:r>
        <w:rPr>
          <w:spacing w:val="-2"/>
        </w:rPr>
        <w:t xml:space="preserve"> </w:t>
      </w:r>
      <w:r>
        <w:t>Installation,</w:t>
      </w:r>
      <w:r>
        <w:rPr>
          <w:spacing w:val="-2"/>
        </w:rPr>
        <w:t xml:space="preserve"> </w:t>
      </w:r>
      <w:r>
        <w:t>as</w:t>
      </w:r>
      <w:r>
        <w:rPr>
          <w:spacing w:val="-2"/>
        </w:rPr>
        <w:t xml:space="preserve"> </w:t>
      </w:r>
      <w:r>
        <w:t>specified</w:t>
      </w:r>
      <w:r>
        <w:rPr>
          <w:spacing w:val="-2"/>
        </w:rPr>
        <w:t xml:space="preserve"> </w:t>
      </w:r>
      <w:r>
        <w:t>in</w:t>
      </w:r>
      <w:r>
        <w:rPr>
          <w:spacing w:val="-2"/>
        </w:rPr>
        <w:t xml:space="preserve"> </w:t>
      </w:r>
      <w:r>
        <w:t>the</w:t>
      </w:r>
      <w:r>
        <w:rPr>
          <w:spacing w:val="-2"/>
        </w:rPr>
        <w:t xml:space="preserve"> </w:t>
      </w:r>
      <w:r>
        <w:t>Certificate</w:t>
      </w:r>
      <w:r>
        <w:rPr>
          <w:spacing w:val="-2"/>
        </w:rPr>
        <w:t xml:space="preserve"> </w:t>
      </w:r>
      <w:r>
        <w:t>of</w:t>
      </w:r>
      <w:r>
        <w:rPr>
          <w:spacing w:val="-2"/>
        </w:rPr>
        <w:t xml:space="preserve"> </w:t>
      </w:r>
      <w:r>
        <w:t>Completion,</w:t>
      </w:r>
      <w:r>
        <w:rPr>
          <w:spacing w:val="-2"/>
        </w:rPr>
        <w:t xml:space="preserve"> </w:t>
      </w:r>
      <w:r>
        <w:t>whichever</w:t>
      </w:r>
      <w:r>
        <w:rPr>
          <w:spacing w:val="-2"/>
        </w:rPr>
        <w:t xml:space="preserve"> </w:t>
      </w:r>
      <w:r>
        <w:t>date</w:t>
      </w:r>
      <w:r>
        <w:rPr>
          <w:spacing w:val="-2"/>
        </w:rPr>
        <w:t xml:space="preserve"> </w:t>
      </w:r>
      <w:r>
        <w:t>is</w:t>
      </w:r>
      <w:r>
        <w:rPr>
          <w:spacing w:val="-2"/>
        </w:rPr>
        <w:t xml:space="preserve"> earlier.</w:t>
      </w:r>
    </w:p>
    <w:p w:rsidR="00445D5E" w14:paraId="0AE2D3D0" w14:textId="77777777">
      <w:pPr>
        <w:pStyle w:val="BodyText"/>
        <w:spacing w:before="14"/>
      </w:pPr>
    </w:p>
    <w:p w:rsidR="00445D5E" w14:paraId="0AE2D3D1" w14:textId="77777777">
      <w:pPr>
        <w:pStyle w:val="ListParagraph"/>
        <w:numPr>
          <w:ilvl w:val="0"/>
          <w:numId w:val="5"/>
        </w:numPr>
        <w:tabs>
          <w:tab w:val="left" w:pos="1559"/>
        </w:tabs>
        <w:spacing w:line="244" w:lineRule="auto"/>
        <w:ind w:left="1559" w:right="398"/>
        <w:rPr>
          <w:i/>
          <w:sz w:val="20"/>
        </w:rPr>
      </w:pPr>
      <w:r>
        <w:rPr>
          <w:i/>
          <w:sz w:val="20"/>
        </w:rPr>
        <w:t>No payment</w:t>
      </w:r>
      <w:r>
        <w:rPr>
          <w:i/>
          <w:spacing w:val="-2"/>
          <w:sz w:val="20"/>
        </w:rPr>
        <w:t xml:space="preserve"> </w:t>
      </w:r>
      <w:r>
        <w:rPr>
          <w:i/>
          <w:sz w:val="20"/>
        </w:rPr>
        <w:t>shall</w:t>
      </w:r>
      <w:r>
        <w:rPr>
          <w:i/>
          <w:spacing w:val="-2"/>
          <w:sz w:val="20"/>
        </w:rPr>
        <w:t xml:space="preserve"> </w:t>
      </w:r>
      <w:r>
        <w:rPr>
          <w:i/>
          <w:sz w:val="20"/>
        </w:rPr>
        <w:t>be</w:t>
      </w:r>
      <w:r>
        <w:rPr>
          <w:i/>
          <w:spacing w:val="-1"/>
          <w:sz w:val="20"/>
        </w:rPr>
        <w:t xml:space="preserve"> </w:t>
      </w:r>
      <w:r>
        <w:rPr>
          <w:i/>
          <w:sz w:val="20"/>
        </w:rPr>
        <w:t>made</w:t>
      </w:r>
      <w:r>
        <w:rPr>
          <w:i/>
          <w:spacing w:val="-1"/>
          <w:sz w:val="20"/>
        </w:rPr>
        <w:t xml:space="preserve"> </w:t>
      </w:r>
      <w:r>
        <w:rPr>
          <w:i/>
          <w:sz w:val="20"/>
        </w:rPr>
        <w:t>to the</w:t>
      </w:r>
      <w:r>
        <w:rPr>
          <w:i/>
          <w:spacing w:val="-1"/>
          <w:sz w:val="20"/>
        </w:rPr>
        <w:t xml:space="preserve"> </w:t>
      </w:r>
      <w:r>
        <w:rPr>
          <w:i/>
          <w:sz w:val="20"/>
        </w:rPr>
        <w:t>Bidder</w:t>
      </w:r>
      <w:r>
        <w:rPr>
          <w:i/>
          <w:spacing w:val="-1"/>
          <w:sz w:val="20"/>
        </w:rPr>
        <w:t xml:space="preserve"> </w:t>
      </w:r>
      <w:r>
        <w:rPr>
          <w:i/>
          <w:sz w:val="20"/>
        </w:rPr>
        <w:t>for</w:t>
      </w:r>
      <w:r>
        <w:rPr>
          <w:i/>
          <w:spacing w:val="-1"/>
          <w:sz w:val="20"/>
        </w:rPr>
        <w:t xml:space="preserve"> </w:t>
      </w:r>
      <w:r>
        <w:rPr>
          <w:i/>
          <w:sz w:val="20"/>
        </w:rPr>
        <w:t>materials</w:t>
      </w:r>
      <w:r>
        <w:rPr>
          <w:i/>
          <w:spacing w:val="-1"/>
          <w:sz w:val="20"/>
        </w:rPr>
        <w:t xml:space="preserve"> </w:t>
      </w:r>
      <w:r>
        <w:rPr>
          <w:i/>
          <w:sz w:val="20"/>
        </w:rPr>
        <w:t>or</w:t>
      </w:r>
      <w:r>
        <w:rPr>
          <w:i/>
          <w:spacing w:val="-1"/>
          <w:sz w:val="20"/>
        </w:rPr>
        <w:t xml:space="preserve"> </w:t>
      </w:r>
      <w:r>
        <w:rPr>
          <w:i/>
          <w:sz w:val="20"/>
        </w:rPr>
        <w:t>labor</w:t>
      </w:r>
      <w:r>
        <w:rPr>
          <w:i/>
          <w:spacing w:val="-1"/>
          <w:sz w:val="20"/>
        </w:rPr>
        <w:t xml:space="preserve"> </w:t>
      </w:r>
      <w:r>
        <w:rPr>
          <w:i/>
          <w:sz w:val="20"/>
        </w:rPr>
        <w:t>involved</w:t>
      </w:r>
      <w:r>
        <w:rPr>
          <w:i/>
          <w:spacing w:val="-1"/>
          <w:sz w:val="20"/>
        </w:rPr>
        <w:t xml:space="preserve"> </w:t>
      </w:r>
      <w:r>
        <w:rPr>
          <w:i/>
          <w:sz w:val="20"/>
        </w:rPr>
        <w:t>in correcting</w:t>
      </w:r>
      <w:r>
        <w:rPr>
          <w:i/>
          <w:spacing w:val="-1"/>
          <w:sz w:val="20"/>
        </w:rPr>
        <w:t xml:space="preserve"> </w:t>
      </w:r>
      <w:r>
        <w:rPr>
          <w:i/>
          <w:sz w:val="20"/>
        </w:rPr>
        <w:t>errors</w:t>
      </w:r>
      <w:r>
        <w:rPr>
          <w:i/>
          <w:spacing w:val="-1"/>
          <w:sz w:val="20"/>
        </w:rPr>
        <w:t xml:space="preserve"> </w:t>
      </w:r>
      <w:r>
        <w:rPr>
          <w:i/>
          <w:sz w:val="20"/>
        </w:rPr>
        <w:t xml:space="preserve">or omissions on the part of the Bidder which result in work not in accordance with the Plans and </w:t>
      </w:r>
      <w:r>
        <w:rPr>
          <w:i/>
          <w:spacing w:val="-2"/>
          <w:sz w:val="20"/>
        </w:rPr>
        <w:t>Specifications.</w:t>
      </w:r>
    </w:p>
    <w:p w:rsidR="00445D5E" w14:paraId="0AE2D3D2" w14:textId="77777777">
      <w:pPr>
        <w:pStyle w:val="BodyText"/>
        <w:spacing w:before="4"/>
        <w:rPr>
          <w:sz w:val="13"/>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113278</wp:posOffset>
                </wp:positionV>
                <wp:extent cx="1828800" cy="762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40" style="width:2in;height:0.6pt;margin-top:8.9pt;margin-left:1in;mso-position-horizontal-relative:page;mso-wrap-distance-bottom:0;mso-wrap-distance-left:0;mso-wrap-distance-right:0;mso-wrap-distance-top:0;mso-wrap-style:square;position:absolute;visibility:visible;v-text-anchor:top;z-index:-251630592" coordsize="1828800,7620" path="m1828800,l,,,7620l1828800,7620l1828800,xe" fillcolor="black" stroked="f">
                <v:path arrowok="t"/>
                <w10:wrap type="topAndBottom"/>
              </v:shape>
            </w:pict>
          </mc:Fallback>
        </mc:AlternateContent>
      </w:r>
    </w:p>
    <w:p w:rsidR="00445D5E" w14:paraId="0AE2D3D3" w14:textId="77777777">
      <w:pPr>
        <w:spacing w:before="105" w:line="244" w:lineRule="auto"/>
        <w:ind w:left="264" w:right="139" w:hanging="144"/>
        <w:rPr>
          <w:sz w:val="16"/>
        </w:rPr>
      </w:pPr>
      <w:r>
        <w:rPr>
          <w:sz w:val="16"/>
          <w:vertAlign w:val="superscript"/>
        </w:rPr>
        <w:t>1</w:t>
      </w:r>
      <w:r>
        <w:rPr>
          <w:spacing w:val="40"/>
          <w:sz w:val="16"/>
        </w:rPr>
        <w:t xml:space="preserve"> </w:t>
      </w:r>
      <w:r>
        <w:rPr>
          <w:sz w:val="16"/>
        </w:rPr>
        <w:t>The</w:t>
      </w:r>
      <w:r>
        <w:rPr>
          <w:spacing w:val="-3"/>
          <w:sz w:val="16"/>
        </w:rPr>
        <w:t xml:space="preserve"> </w:t>
      </w:r>
      <w:r>
        <w:rPr>
          <w:sz w:val="16"/>
        </w:rPr>
        <w:t>Owner</w:t>
      </w:r>
      <w:r>
        <w:rPr>
          <w:spacing w:val="-3"/>
          <w:sz w:val="16"/>
        </w:rPr>
        <w:t xml:space="preserve"> </w:t>
      </w:r>
      <w:r>
        <w:rPr>
          <w:sz w:val="16"/>
        </w:rPr>
        <w:t>shall</w:t>
      </w:r>
      <w:r>
        <w:rPr>
          <w:spacing w:val="-3"/>
          <w:sz w:val="16"/>
        </w:rPr>
        <w:t xml:space="preserve"> </w:t>
      </w:r>
      <w:r>
        <w:rPr>
          <w:sz w:val="16"/>
        </w:rPr>
        <w:t>insert</w:t>
      </w:r>
      <w:r>
        <w:rPr>
          <w:spacing w:val="-3"/>
          <w:sz w:val="16"/>
        </w:rPr>
        <w:t xml:space="preserve"> </w:t>
      </w:r>
      <w:r>
        <w:rPr>
          <w:sz w:val="16"/>
        </w:rPr>
        <w:t>a</w:t>
      </w:r>
      <w:r>
        <w:rPr>
          <w:spacing w:val="-3"/>
          <w:sz w:val="16"/>
        </w:rPr>
        <w:t xml:space="preserve"> </w:t>
      </w:r>
      <w:r>
        <w:rPr>
          <w:sz w:val="16"/>
        </w:rPr>
        <w:t>rate</w:t>
      </w:r>
      <w:r>
        <w:rPr>
          <w:spacing w:val="-3"/>
          <w:sz w:val="16"/>
        </w:rPr>
        <w:t xml:space="preserve"> </w:t>
      </w:r>
      <w:r>
        <w:rPr>
          <w:sz w:val="16"/>
        </w:rPr>
        <w:t>equal</w:t>
      </w:r>
      <w:r>
        <w:rPr>
          <w:spacing w:val="-3"/>
          <w:sz w:val="16"/>
        </w:rPr>
        <w:t xml:space="preserve"> </w:t>
      </w:r>
      <w:r>
        <w:rPr>
          <w:sz w:val="16"/>
        </w:rPr>
        <w:t>to</w:t>
      </w:r>
      <w:r>
        <w:rPr>
          <w:spacing w:val="-1"/>
          <w:sz w:val="16"/>
        </w:rPr>
        <w:t xml:space="preserve"> </w:t>
      </w:r>
      <w:r>
        <w:rPr>
          <w:sz w:val="16"/>
        </w:rPr>
        <w:t>the</w:t>
      </w:r>
      <w:r>
        <w:rPr>
          <w:spacing w:val="-3"/>
          <w:sz w:val="16"/>
        </w:rPr>
        <w:t xml:space="preserve"> </w:t>
      </w:r>
      <w:r>
        <w:rPr>
          <w:sz w:val="16"/>
        </w:rPr>
        <w:t>lowest</w:t>
      </w:r>
      <w:r>
        <w:rPr>
          <w:spacing w:val="-3"/>
          <w:sz w:val="16"/>
        </w:rPr>
        <w:t xml:space="preserve"> </w:t>
      </w:r>
      <w:r>
        <w:rPr>
          <w:sz w:val="16"/>
        </w:rPr>
        <w:t>"Prime</w:t>
      </w:r>
      <w:r>
        <w:rPr>
          <w:spacing w:val="-3"/>
          <w:sz w:val="16"/>
        </w:rPr>
        <w:t xml:space="preserve"> </w:t>
      </w:r>
      <w:r>
        <w:rPr>
          <w:sz w:val="16"/>
        </w:rPr>
        <w:t>Rate"</w:t>
      </w:r>
      <w:r>
        <w:rPr>
          <w:spacing w:val="-3"/>
          <w:sz w:val="16"/>
        </w:rPr>
        <w:t xml:space="preserve"> </w:t>
      </w:r>
      <w:r>
        <w:rPr>
          <w:sz w:val="16"/>
        </w:rPr>
        <w:t>listed</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"Money</w:t>
      </w:r>
      <w:r>
        <w:rPr>
          <w:spacing w:val="-2"/>
          <w:sz w:val="16"/>
        </w:rPr>
        <w:t xml:space="preserve"> </w:t>
      </w:r>
      <w:r>
        <w:rPr>
          <w:sz w:val="16"/>
        </w:rPr>
        <w:t>Rates"</w:t>
      </w:r>
      <w:r>
        <w:rPr>
          <w:spacing w:val="-3"/>
          <w:sz w:val="16"/>
        </w:rPr>
        <w:t xml:space="preserve"> </w:t>
      </w:r>
      <w:r>
        <w:rPr>
          <w:sz w:val="16"/>
        </w:rPr>
        <w:t>section</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Wall</w:t>
      </w:r>
      <w:r>
        <w:rPr>
          <w:spacing w:val="-3"/>
          <w:sz w:val="16"/>
        </w:rPr>
        <w:t xml:space="preserve"> </w:t>
      </w:r>
      <w:r>
        <w:rPr>
          <w:sz w:val="16"/>
        </w:rPr>
        <w:t>Street</w:t>
      </w:r>
      <w:r>
        <w:rPr>
          <w:spacing w:val="-3"/>
          <w:sz w:val="16"/>
        </w:rPr>
        <w:t xml:space="preserve"> </w:t>
      </w:r>
      <w:r>
        <w:rPr>
          <w:sz w:val="16"/>
        </w:rPr>
        <w:t>Journal</w:t>
      </w:r>
      <w:r>
        <w:rPr>
          <w:spacing w:val="-4"/>
          <w:sz w:val="16"/>
        </w:rPr>
        <w:t xml:space="preserve"> </w:t>
      </w:r>
      <w:r>
        <w:rPr>
          <w:sz w:val="16"/>
        </w:rPr>
        <w:t>on</w:t>
      </w:r>
      <w:r>
        <w:rPr>
          <w:spacing w:val="-3"/>
          <w:sz w:val="16"/>
        </w:rPr>
        <w:t xml:space="preserve"> </w:t>
      </w:r>
      <w:r>
        <w:rPr>
          <w:sz w:val="16"/>
        </w:rPr>
        <w:t>the</w:t>
      </w:r>
      <w:r>
        <w:rPr>
          <w:spacing w:val="-3"/>
          <w:sz w:val="16"/>
        </w:rPr>
        <w:t xml:space="preserve"> </w:t>
      </w:r>
      <w:r>
        <w:rPr>
          <w:sz w:val="16"/>
        </w:rPr>
        <w:t>date</w:t>
      </w:r>
      <w:r>
        <w:rPr>
          <w:spacing w:val="-3"/>
          <w:sz w:val="16"/>
        </w:rPr>
        <w:t xml:space="preserve"> </w:t>
      </w:r>
      <w:r>
        <w:rPr>
          <w:sz w:val="16"/>
        </w:rPr>
        <w:t>such</w:t>
      </w:r>
      <w:r>
        <w:rPr>
          <w:spacing w:val="40"/>
          <w:sz w:val="16"/>
        </w:rPr>
        <w:t xml:space="preserve"> </w:t>
      </w:r>
      <w:r>
        <w:rPr>
          <w:sz w:val="16"/>
        </w:rPr>
        <w:t>invitation to bid is issued.</w:t>
      </w:r>
    </w:p>
    <w:p w:rsidR="00445D5E" w14:paraId="0AE2D3D4" w14:textId="77777777">
      <w:pPr>
        <w:spacing w:before="1"/>
        <w:ind w:left="120"/>
        <w:rPr>
          <w:sz w:val="16"/>
        </w:rPr>
      </w:pPr>
      <w:r>
        <w:rPr>
          <w:sz w:val="16"/>
          <w:vertAlign w:val="superscript"/>
        </w:rPr>
        <w:t>2</w:t>
      </w:r>
      <w:r>
        <w:rPr>
          <w:spacing w:val="49"/>
          <w:sz w:val="16"/>
        </w:rPr>
        <w:t xml:space="preserve"> </w:t>
      </w:r>
      <w:r>
        <w:rPr>
          <w:sz w:val="16"/>
        </w:rPr>
        <w:t>See</w:t>
      </w:r>
      <w:r>
        <w:rPr>
          <w:spacing w:val="-3"/>
          <w:sz w:val="16"/>
        </w:rPr>
        <w:t xml:space="preserve"> </w:t>
      </w:r>
      <w:r>
        <w:rPr>
          <w:sz w:val="16"/>
        </w:rPr>
        <w:t>Footnote</w:t>
      </w:r>
      <w:r>
        <w:rPr>
          <w:spacing w:val="-3"/>
          <w:sz w:val="16"/>
        </w:rPr>
        <w:t xml:space="preserve"> </w:t>
      </w:r>
      <w:r>
        <w:rPr>
          <w:spacing w:val="-7"/>
          <w:sz w:val="16"/>
        </w:rPr>
        <w:t>1.</w:t>
      </w:r>
    </w:p>
    <w:p w:rsidR="00445D5E" w14:paraId="0AE2D3D5" w14:textId="77777777">
      <w:pPr>
        <w:rPr>
          <w:sz w:val="16"/>
        </w:rPr>
        <w:sectPr>
          <w:pgSz w:w="12240" w:h="15840"/>
          <w:pgMar w:top="1000" w:right="1320" w:bottom="640" w:left="1320" w:header="0" w:footer="456" w:gutter="0"/>
          <w:cols w:space="720"/>
        </w:sectPr>
      </w:pPr>
    </w:p>
    <w:p w:rsidR="00445D5E" w14:paraId="0AE2D3D6" w14:textId="77777777">
      <w:pPr>
        <w:pStyle w:val="ListParagraph"/>
        <w:numPr>
          <w:ilvl w:val="0"/>
          <w:numId w:val="5"/>
        </w:numPr>
        <w:tabs>
          <w:tab w:val="left" w:pos="1559"/>
        </w:tabs>
        <w:spacing w:before="81" w:line="244" w:lineRule="auto"/>
        <w:ind w:left="1559" w:right="169"/>
        <w:rPr>
          <w:i/>
          <w:sz w:val="20"/>
        </w:rPr>
      </w:pPr>
      <w:r>
        <w:rPr>
          <w:i/>
          <w:sz w:val="20"/>
        </w:rPr>
        <w:t>No payment shall be due while the Bidder is in default in respect of any of the provisions of this Contract and the Owner may withhold from the Bidder the amount of any claim by a third party against</w:t>
      </w:r>
      <w:r>
        <w:rPr>
          <w:i/>
          <w:spacing w:val="-2"/>
          <w:sz w:val="20"/>
        </w:rPr>
        <w:t xml:space="preserve"> </w:t>
      </w:r>
      <w:r>
        <w:rPr>
          <w:i/>
          <w:sz w:val="20"/>
        </w:rPr>
        <w:t>either</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or</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based</w:t>
      </w:r>
      <w:r>
        <w:rPr>
          <w:i/>
          <w:spacing w:val="-1"/>
          <w:sz w:val="20"/>
        </w:rPr>
        <w:t xml:space="preserve"> </w:t>
      </w:r>
      <w:r>
        <w:rPr>
          <w:i/>
          <w:sz w:val="20"/>
        </w:rPr>
        <w:t>upon</w:t>
      </w:r>
      <w:r>
        <w:rPr>
          <w:i/>
          <w:spacing w:val="-1"/>
          <w:sz w:val="20"/>
        </w:rPr>
        <w:t xml:space="preserve"> </w:t>
      </w:r>
      <w:r>
        <w:rPr>
          <w:i/>
          <w:sz w:val="20"/>
        </w:rPr>
        <w:t>an</w:t>
      </w:r>
      <w:r>
        <w:rPr>
          <w:i/>
          <w:spacing w:val="-1"/>
          <w:sz w:val="20"/>
        </w:rPr>
        <w:t xml:space="preserve"> </w:t>
      </w:r>
      <w:r>
        <w:rPr>
          <w:i/>
          <w:sz w:val="20"/>
        </w:rPr>
        <w:t>alleged</w:t>
      </w:r>
      <w:r>
        <w:rPr>
          <w:i/>
          <w:spacing w:val="-1"/>
          <w:sz w:val="20"/>
        </w:rPr>
        <w:t xml:space="preserve"> </w:t>
      </w:r>
      <w:r>
        <w:rPr>
          <w:i/>
          <w:sz w:val="20"/>
        </w:rPr>
        <w:t>failure</w:t>
      </w:r>
      <w:r>
        <w:rPr>
          <w:i/>
          <w:spacing w:val="-1"/>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to perform</w:t>
      </w:r>
      <w:r>
        <w:rPr>
          <w:i/>
          <w:spacing w:val="-1"/>
          <w:sz w:val="20"/>
        </w:rPr>
        <w:t xml:space="preserve"> </w:t>
      </w:r>
      <w:r>
        <w:rPr>
          <w:i/>
          <w:sz w:val="20"/>
        </w:rPr>
        <w:t>the work hereunder in accordance with the provisions of this Contract.</w:t>
      </w:r>
    </w:p>
    <w:p w:rsidR="00445D5E" w14:paraId="0AE2D3D7" w14:textId="77777777">
      <w:pPr>
        <w:pStyle w:val="BodyText"/>
        <w:spacing w:before="8"/>
      </w:pPr>
    </w:p>
    <w:p w:rsidR="00445D5E" w14:paraId="0AE2D3D8" w14:textId="77777777">
      <w:pPr>
        <w:pStyle w:val="ListParagraph"/>
        <w:numPr>
          <w:ilvl w:val="0"/>
          <w:numId w:val="5"/>
        </w:numPr>
        <w:tabs>
          <w:tab w:val="left" w:pos="1559"/>
        </w:tabs>
        <w:spacing w:line="244" w:lineRule="auto"/>
        <w:ind w:left="1559" w:right="544"/>
        <w:rPr>
          <w:i/>
          <w:sz w:val="20"/>
        </w:rPr>
      </w:pPr>
      <w:r>
        <w:rPr>
          <w:i/>
          <w:sz w:val="20"/>
        </w:rPr>
        <w:t>The Owner and the Administrator shall have the right to inspect all payrolls, invoices of materials,</w:t>
      </w:r>
      <w:r>
        <w:rPr>
          <w:i/>
          <w:spacing w:val="-1"/>
          <w:sz w:val="20"/>
        </w:rPr>
        <w:t xml:space="preserve"> </w:t>
      </w:r>
      <w:r>
        <w:rPr>
          <w:i/>
          <w:sz w:val="20"/>
        </w:rPr>
        <w:t>and</w:t>
      </w:r>
      <w:r>
        <w:rPr>
          <w:i/>
          <w:spacing w:val="-1"/>
          <w:sz w:val="20"/>
        </w:rPr>
        <w:t xml:space="preserve"> </w:t>
      </w:r>
      <w:r>
        <w:rPr>
          <w:i/>
          <w:sz w:val="20"/>
        </w:rPr>
        <w:t>other</w:t>
      </w:r>
      <w:r>
        <w:rPr>
          <w:i/>
          <w:spacing w:val="-1"/>
          <w:sz w:val="20"/>
        </w:rPr>
        <w:t xml:space="preserve"> </w:t>
      </w:r>
      <w:r>
        <w:rPr>
          <w:i/>
          <w:sz w:val="20"/>
        </w:rPr>
        <w:t>data</w:t>
      </w:r>
      <w:r>
        <w:rPr>
          <w:i/>
          <w:spacing w:val="-1"/>
          <w:sz w:val="20"/>
        </w:rPr>
        <w:t xml:space="preserve"> </w:t>
      </w:r>
      <w:r>
        <w:rPr>
          <w:i/>
          <w:sz w:val="20"/>
        </w:rPr>
        <w:t>and</w:t>
      </w:r>
      <w:r>
        <w:rPr>
          <w:i/>
          <w:spacing w:val="-1"/>
          <w:sz w:val="20"/>
        </w:rPr>
        <w:t xml:space="preserve"> </w:t>
      </w:r>
      <w:r>
        <w:rPr>
          <w:i/>
          <w:sz w:val="20"/>
        </w:rPr>
        <w:t>records</w:t>
      </w:r>
      <w:r>
        <w:rPr>
          <w:i/>
          <w:spacing w:val="-1"/>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and</w:t>
      </w:r>
      <w:r>
        <w:rPr>
          <w:i/>
          <w:spacing w:val="-1"/>
          <w:sz w:val="20"/>
        </w:rPr>
        <w:t xml:space="preserve"> </w:t>
      </w:r>
      <w:r>
        <w:rPr>
          <w:i/>
          <w:sz w:val="20"/>
        </w:rPr>
        <w:t>of</w:t>
      </w:r>
      <w:r>
        <w:rPr>
          <w:i/>
          <w:spacing w:val="-2"/>
          <w:sz w:val="20"/>
        </w:rPr>
        <w:t xml:space="preserve"> </w:t>
      </w:r>
      <w:r>
        <w:rPr>
          <w:i/>
          <w:sz w:val="20"/>
        </w:rPr>
        <w:t>any</w:t>
      </w:r>
      <w:r>
        <w:rPr>
          <w:i/>
          <w:spacing w:val="-1"/>
          <w:sz w:val="20"/>
        </w:rPr>
        <w:t xml:space="preserve"> </w:t>
      </w:r>
      <w:r>
        <w:rPr>
          <w:i/>
          <w:sz w:val="20"/>
        </w:rPr>
        <w:t>subcontractor,</w:t>
      </w:r>
      <w:r>
        <w:rPr>
          <w:i/>
          <w:spacing w:val="-1"/>
          <w:sz w:val="20"/>
        </w:rPr>
        <w:t xml:space="preserve"> </w:t>
      </w:r>
      <w:r>
        <w:rPr>
          <w:i/>
          <w:sz w:val="20"/>
        </w:rPr>
        <w:t>relevant</w:t>
      </w:r>
      <w:r>
        <w:rPr>
          <w:i/>
          <w:spacing w:val="-1"/>
          <w:sz w:val="20"/>
        </w:rPr>
        <w:t xml:space="preserve"> </w:t>
      </w:r>
      <w:r>
        <w:rPr>
          <w:i/>
          <w:sz w:val="20"/>
        </w:rPr>
        <w:t xml:space="preserve">to the </w:t>
      </w:r>
      <w:r>
        <w:rPr>
          <w:i/>
          <w:spacing w:val="-2"/>
          <w:sz w:val="20"/>
        </w:rPr>
        <w:t>work.</w:t>
      </w:r>
    </w:p>
    <w:p w:rsidR="00445D5E" w14:paraId="0AE2D3D9" w14:textId="77777777">
      <w:pPr>
        <w:pStyle w:val="BodyText"/>
        <w:spacing w:before="12"/>
      </w:pPr>
    </w:p>
    <w:p w:rsidR="00445D5E" w14:paraId="0AE2D3DA" w14:textId="77777777">
      <w:pPr>
        <w:pStyle w:val="BodyText"/>
        <w:spacing w:line="244" w:lineRule="auto"/>
        <w:ind w:left="1199" w:right="128" w:hanging="970"/>
      </w:pPr>
      <w:r>
        <w:rPr>
          <w:b/>
          <w:i w:val="0"/>
        </w:rPr>
        <w:t>Section 2.</w:t>
      </w:r>
      <w:r>
        <w:rPr>
          <w:b/>
          <w:i w:val="0"/>
          <w:spacing w:val="80"/>
        </w:rPr>
        <w:t xml:space="preserve"> </w:t>
      </w:r>
      <w:r>
        <w:rPr>
          <w:b/>
          <w:i w:val="0"/>
        </w:rPr>
        <w:t>Release of Liens and Certificate of Contractor.</w:t>
      </w:r>
      <w:r>
        <w:rPr>
          <w:b/>
          <w:i w:val="0"/>
          <w:spacing w:val="40"/>
        </w:rPr>
        <w:t xml:space="preserve"> </w:t>
      </w:r>
      <w:r>
        <w:t>Upon the completion by the Bidder of the installation of the equipment but prior to final payment to the Bidder, the Bidder shall deliver to the Owner, in duplicate, releases of all liens and of rights to claim any lien, in the form attached hereto from</w:t>
      </w:r>
      <w:r>
        <w:rPr>
          <w:spacing w:val="-1"/>
        </w:rPr>
        <w:t xml:space="preserve"> </w:t>
      </w:r>
      <w:r>
        <w:t>all</w:t>
      </w:r>
      <w:r>
        <w:rPr>
          <w:spacing w:val="-1"/>
        </w:rPr>
        <w:t xml:space="preserve"> </w:t>
      </w:r>
      <w:r>
        <w:t>manufacturers,</w:t>
      </w:r>
      <w:r>
        <w:rPr>
          <w:spacing w:val="-1"/>
        </w:rPr>
        <w:t xml:space="preserve"> </w:t>
      </w:r>
      <w:r>
        <w:t>material</w:t>
      </w:r>
      <w:r>
        <w:rPr>
          <w:spacing w:val="-1"/>
        </w:rPr>
        <w:t xml:space="preserve"> </w:t>
      </w:r>
      <w:r>
        <w:t>suppliers,</w:t>
      </w:r>
      <w:r>
        <w:rPr>
          <w:spacing w:val="-1"/>
        </w:rPr>
        <w:t xml:space="preserve"> </w:t>
      </w:r>
      <w:r>
        <w:t>and</w:t>
      </w:r>
      <w:r>
        <w:rPr>
          <w:spacing w:val="-1"/>
        </w:rPr>
        <w:t xml:space="preserve"> </w:t>
      </w:r>
      <w:r>
        <w:t>subcontractors</w:t>
      </w:r>
      <w:r>
        <w:rPr>
          <w:spacing w:val="-1"/>
        </w:rPr>
        <w:t xml:space="preserve"> </w:t>
      </w:r>
      <w:r>
        <w:t>furnishing</w:t>
      </w:r>
      <w:r>
        <w:rPr>
          <w:spacing w:val="-1"/>
        </w:rPr>
        <w:t xml:space="preserve"> </w:t>
      </w:r>
      <w:r>
        <w:t>services</w:t>
      </w:r>
      <w:r>
        <w:rPr>
          <w:spacing w:val="-1"/>
        </w:rPr>
        <w:t xml:space="preserve"> </w:t>
      </w:r>
      <w:r>
        <w:t>or</w:t>
      </w:r>
      <w:r>
        <w:rPr>
          <w:spacing w:val="-1"/>
        </w:rPr>
        <w:t xml:space="preserve"> </w:t>
      </w:r>
      <w:r>
        <w:t>materials</w:t>
      </w:r>
      <w:r>
        <w:rPr>
          <w:spacing w:val="-1"/>
        </w:rPr>
        <w:t xml:space="preserve"> </w:t>
      </w:r>
      <w:r>
        <w:t>for</w:t>
      </w:r>
      <w:r>
        <w:rPr>
          <w:spacing w:val="-1"/>
        </w:rPr>
        <w:t xml:space="preserve"> </w:t>
      </w:r>
      <w:r>
        <w:t>the project, and a certificate in the form attached hereto to the effect that all labor used on or for the project has been paid and that all such releases have been submitted to the Owner.</w:t>
      </w:r>
    </w:p>
    <w:p w:rsidR="00445D5E" w14:paraId="0AE2D3DB" w14:textId="77777777">
      <w:pPr>
        <w:pStyle w:val="BodyText"/>
        <w:spacing w:before="10"/>
      </w:pPr>
    </w:p>
    <w:p w:rsidR="00445D5E" w14:paraId="0AE2D3DC" w14:textId="77777777">
      <w:pPr>
        <w:pStyle w:val="BodyText"/>
        <w:spacing w:line="244" w:lineRule="auto"/>
        <w:ind w:left="1200" w:right="186" w:hanging="970"/>
      </w:pPr>
      <w:r>
        <w:rPr>
          <w:b/>
          <w:i w:val="0"/>
        </w:rPr>
        <w:t>Section</w:t>
      </w:r>
      <w:r>
        <w:rPr>
          <w:b/>
          <w:i w:val="0"/>
          <w:spacing w:val="-1"/>
        </w:rPr>
        <w:t xml:space="preserve"> </w:t>
      </w:r>
      <w:r>
        <w:rPr>
          <w:b/>
          <w:i w:val="0"/>
        </w:rPr>
        <w:t>3.</w:t>
      </w:r>
      <w:r>
        <w:rPr>
          <w:b/>
          <w:i w:val="0"/>
          <w:spacing w:val="80"/>
        </w:rPr>
        <w:t xml:space="preserve"> </w:t>
      </w:r>
      <w:r>
        <w:rPr>
          <w:b/>
          <w:i w:val="0"/>
        </w:rPr>
        <w:t>Payments</w:t>
      </w:r>
      <w:r>
        <w:rPr>
          <w:b/>
          <w:i w:val="0"/>
          <w:spacing w:val="-1"/>
        </w:rPr>
        <w:t xml:space="preserve"> </w:t>
      </w:r>
      <w:r>
        <w:rPr>
          <w:b/>
          <w:i w:val="0"/>
        </w:rPr>
        <w:t>to</w:t>
      </w:r>
      <w:r>
        <w:rPr>
          <w:b/>
          <w:i w:val="0"/>
          <w:spacing w:val="-1"/>
        </w:rPr>
        <w:t xml:space="preserve"> </w:t>
      </w:r>
      <w:r>
        <w:rPr>
          <w:b/>
          <w:i w:val="0"/>
        </w:rPr>
        <w:t>Material</w:t>
      </w:r>
      <w:r>
        <w:rPr>
          <w:b/>
          <w:i w:val="0"/>
          <w:spacing w:val="-1"/>
        </w:rPr>
        <w:t xml:space="preserve"> </w:t>
      </w:r>
      <w:r>
        <w:rPr>
          <w:b/>
          <w:i w:val="0"/>
        </w:rPr>
        <w:t>Suppliers</w:t>
      </w:r>
      <w:r>
        <w:rPr>
          <w:b/>
          <w:i w:val="0"/>
          <w:spacing w:val="-1"/>
        </w:rPr>
        <w:t xml:space="preserve"> </w:t>
      </w:r>
      <w:r>
        <w:rPr>
          <w:b/>
          <w:i w:val="0"/>
        </w:rPr>
        <w:t>and</w:t>
      </w:r>
      <w:r>
        <w:rPr>
          <w:b/>
          <w:i w:val="0"/>
          <w:spacing w:val="-1"/>
        </w:rPr>
        <w:t xml:space="preserve"> </w:t>
      </w:r>
      <w:r>
        <w:rPr>
          <w:b/>
          <w:i w:val="0"/>
        </w:rPr>
        <w:t>Subcontractors.</w:t>
      </w:r>
      <w:r>
        <w:rPr>
          <w:b/>
          <w:i w:val="0"/>
          <w:spacing w:val="40"/>
        </w:rPr>
        <w:t xml:space="preserve"> </w:t>
      </w:r>
      <w:r>
        <w:t>The</w:t>
      </w:r>
      <w:r>
        <w:rPr>
          <w:spacing w:val="-1"/>
        </w:rPr>
        <w:t xml:space="preserve"> </w:t>
      </w:r>
      <w:r>
        <w:t>Bidder</w:t>
      </w:r>
      <w:r>
        <w:rPr>
          <w:spacing w:val="-1"/>
        </w:rPr>
        <w:t xml:space="preserve"> </w:t>
      </w:r>
      <w:r>
        <w:t>shall</w:t>
      </w:r>
      <w:r>
        <w:rPr>
          <w:spacing w:val="-2"/>
        </w:rPr>
        <w:t xml:space="preserve"> </w:t>
      </w:r>
      <w:r>
        <w:t>pay</w:t>
      </w:r>
      <w:r>
        <w:rPr>
          <w:spacing w:val="-1"/>
        </w:rPr>
        <w:t xml:space="preserve"> </w:t>
      </w:r>
      <w:r>
        <w:t>each</w:t>
      </w:r>
      <w:r>
        <w:rPr>
          <w:spacing w:val="-1"/>
        </w:rPr>
        <w:t xml:space="preserve"> </w:t>
      </w:r>
      <w:r>
        <w:t>material</w:t>
      </w:r>
      <w:r>
        <w:rPr>
          <w:spacing w:val="-2"/>
        </w:rPr>
        <w:t xml:space="preserve"> </w:t>
      </w:r>
      <w:r>
        <w:t>supplier, if any, within five (5) days after receipt of any payment from the Owner, the amount thereof allowed the Bidder for and on account of materials furnished or work performed by each material supplier or each subcontractor.</w:t>
      </w:r>
    </w:p>
    <w:p w:rsidR="00445D5E" w14:paraId="0AE2D3DD" w14:textId="77777777">
      <w:pPr>
        <w:pStyle w:val="BodyText"/>
        <w:spacing w:before="131"/>
      </w:pPr>
    </w:p>
    <w:p w:rsidR="00445D5E" w14:paraId="0AE2D3DE" w14:textId="77777777">
      <w:pPr>
        <w:pStyle w:val="Heading3"/>
      </w:pPr>
      <w:r>
        <w:rPr>
          <w:spacing w:val="-2"/>
        </w:rPr>
        <w:t>ARTICLE</w:t>
      </w:r>
      <w:r>
        <w:rPr>
          <w:spacing w:val="-3"/>
        </w:rPr>
        <w:t xml:space="preserve"> </w:t>
      </w:r>
      <w:r>
        <w:rPr>
          <w:spacing w:val="-2"/>
        </w:rPr>
        <w:t>IV--PARTICULAR UNDERTAKINGS OF</w:t>
      </w:r>
      <w:r>
        <w:rPr>
          <w:spacing w:val="-3"/>
        </w:rPr>
        <w:t xml:space="preserve"> </w:t>
      </w:r>
      <w:r>
        <w:rPr>
          <w:spacing w:val="-2"/>
        </w:rPr>
        <w:t>THE BIDDER</w:t>
      </w:r>
    </w:p>
    <w:p w:rsidR="00445D5E" w14:paraId="0AE2D3DF" w14:textId="77777777">
      <w:pPr>
        <w:pStyle w:val="BodyText"/>
        <w:spacing w:before="245" w:line="244" w:lineRule="auto"/>
        <w:ind w:left="1200" w:right="245" w:hanging="970"/>
      </w:pPr>
      <w:r>
        <w:rPr>
          <w:b/>
          <w:i w:val="0"/>
        </w:rPr>
        <w:t>Section 1.</w:t>
      </w:r>
      <w:r>
        <w:rPr>
          <w:b/>
          <w:i w:val="0"/>
          <w:spacing w:val="80"/>
        </w:rPr>
        <w:t xml:space="preserve"> </w:t>
      </w:r>
      <w:r>
        <w:rPr>
          <w:b/>
          <w:i w:val="0"/>
        </w:rPr>
        <w:t>Protection to Persons and Property.</w:t>
      </w:r>
      <w:r>
        <w:rPr>
          <w:b/>
          <w:i w:val="0"/>
          <w:spacing w:val="40"/>
        </w:rPr>
        <w:t xml:space="preserve"> </w:t>
      </w:r>
      <w:r>
        <w:t>The Bidder shall</w:t>
      </w:r>
      <w:r>
        <w:rPr>
          <w:spacing w:val="-1"/>
        </w:rPr>
        <w:t xml:space="preserve"> </w:t>
      </w:r>
      <w:r>
        <w:t>at</w:t>
      </w:r>
      <w:r>
        <w:rPr>
          <w:spacing w:val="-1"/>
        </w:rPr>
        <w:t xml:space="preserve"> </w:t>
      </w:r>
      <w:r>
        <w:t>all</w:t>
      </w:r>
      <w:r>
        <w:rPr>
          <w:spacing w:val="-1"/>
        </w:rPr>
        <w:t xml:space="preserve"> </w:t>
      </w:r>
      <w:r>
        <w:t>times take all</w:t>
      </w:r>
      <w:r>
        <w:rPr>
          <w:spacing w:val="-1"/>
        </w:rPr>
        <w:t xml:space="preserve"> </w:t>
      </w:r>
      <w:r>
        <w:t>reasonable precautions for the safety of employees on the work and of the public, and shall comply with all applicable provisions of federal, state, and local laws, rules, and regulations and building and construction codes, in addition to the safety rules and procedures of the Owner.</w:t>
      </w:r>
    </w:p>
    <w:p w:rsidR="00445D5E" w14:paraId="0AE2D3E0" w14:textId="77777777">
      <w:pPr>
        <w:pStyle w:val="BodyText"/>
        <w:spacing w:before="8"/>
      </w:pPr>
    </w:p>
    <w:p w:rsidR="00445D5E" w14:paraId="0AE2D3E1" w14:textId="77777777">
      <w:pPr>
        <w:pStyle w:val="BodyText"/>
        <w:ind w:left="1200"/>
      </w:pPr>
      <w:r>
        <w:t xml:space="preserve">The following provisions shall not limit the generality of the above </w:t>
      </w:r>
      <w:r>
        <w:rPr>
          <w:spacing w:val="-2"/>
        </w:rPr>
        <w:t>requirements:</w:t>
      </w:r>
    </w:p>
    <w:p w:rsidR="00445D5E" w14:paraId="0AE2D3E2" w14:textId="77777777">
      <w:pPr>
        <w:pStyle w:val="BodyText"/>
        <w:spacing w:before="14"/>
      </w:pPr>
    </w:p>
    <w:p w:rsidR="00445D5E" w14:paraId="0AE2D3E3" w14:textId="77777777">
      <w:pPr>
        <w:pStyle w:val="ListParagraph"/>
        <w:numPr>
          <w:ilvl w:val="0"/>
          <w:numId w:val="4"/>
        </w:numPr>
        <w:tabs>
          <w:tab w:val="left" w:pos="1560"/>
        </w:tabs>
        <w:spacing w:line="244" w:lineRule="auto"/>
        <w:ind w:right="185"/>
        <w:rPr>
          <w:i/>
          <w:sz w:val="20"/>
        </w:rPr>
      </w:pPr>
      <w:r>
        <w:rPr>
          <w:i/>
          <w:sz w:val="20"/>
        </w:rPr>
        <w:t>The Bidder shall at all times keep the premises free from accumulations of waste materials or rubbish caused by its employees or work, and at the completion of the work the Bidder shall remove all rubbish from and about the project and all its tools, scaffolding and surplus materials and</w:t>
      </w:r>
      <w:r>
        <w:rPr>
          <w:i/>
          <w:spacing w:val="-1"/>
          <w:sz w:val="20"/>
        </w:rPr>
        <w:t xml:space="preserve"> </w:t>
      </w:r>
      <w:r>
        <w:rPr>
          <w:i/>
          <w:sz w:val="20"/>
        </w:rPr>
        <w:t>shall</w:t>
      </w:r>
      <w:r>
        <w:rPr>
          <w:i/>
          <w:spacing w:val="-2"/>
          <w:sz w:val="20"/>
        </w:rPr>
        <w:t xml:space="preserve"> </w:t>
      </w:r>
      <w:r>
        <w:rPr>
          <w:i/>
          <w:sz w:val="20"/>
        </w:rPr>
        <w:t>leave</w:t>
      </w:r>
      <w:r>
        <w:rPr>
          <w:i/>
          <w:spacing w:val="-1"/>
          <w:sz w:val="20"/>
        </w:rPr>
        <w:t xml:space="preserve"> </w:t>
      </w:r>
      <w:r>
        <w:rPr>
          <w:i/>
          <w:sz w:val="20"/>
        </w:rPr>
        <w:t>the</w:t>
      </w:r>
      <w:r>
        <w:rPr>
          <w:i/>
          <w:spacing w:val="-1"/>
          <w:sz w:val="20"/>
        </w:rPr>
        <w:t xml:space="preserve"> </w:t>
      </w:r>
      <w:r>
        <w:rPr>
          <w:i/>
          <w:sz w:val="20"/>
        </w:rPr>
        <w:t>work</w:t>
      </w:r>
      <w:r>
        <w:rPr>
          <w:i/>
          <w:spacing w:val="-1"/>
          <w:sz w:val="20"/>
        </w:rPr>
        <w:t xml:space="preserve"> </w:t>
      </w:r>
      <w:r>
        <w:rPr>
          <w:i/>
          <w:sz w:val="20"/>
        </w:rPr>
        <w:t>"broom</w:t>
      </w:r>
      <w:r>
        <w:rPr>
          <w:i/>
          <w:spacing w:val="-1"/>
          <w:sz w:val="20"/>
        </w:rPr>
        <w:t xml:space="preserve"> </w:t>
      </w:r>
      <w:r>
        <w:rPr>
          <w:i/>
          <w:sz w:val="20"/>
        </w:rPr>
        <w:t>clean".</w:t>
      </w:r>
      <w:r>
        <w:rPr>
          <w:i/>
          <w:spacing w:val="40"/>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2"/>
          <w:sz w:val="20"/>
        </w:rPr>
        <w:t xml:space="preserve"> </w:t>
      </w:r>
      <w:r>
        <w:rPr>
          <w:i/>
          <w:sz w:val="20"/>
        </w:rPr>
        <w:t>dispose</w:t>
      </w:r>
      <w:r>
        <w:rPr>
          <w:i/>
          <w:spacing w:val="-1"/>
          <w:sz w:val="20"/>
        </w:rPr>
        <w:t xml:space="preserve"> </w:t>
      </w:r>
      <w:r>
        <w:rPr>
          <w:i/>
          <w:sz w:val="20"/>
        </w:rPr>
        <w:t>of</w:t>
      </w:r>
      <w:r>
        <w:rPr>
          <w:i/>
          <w:spacing w:val="-2"/>
          <w:sz w:val="20"/>
        </w:rPr>
        <w:t xml:space="preserve"> </w:t>
      </w:r>
      <w:r>
        <w:rPr>
          <w:i/>
          <w:sz w:val="20"/>
        </w:rPr>
        <w:t>waste</w:t>
      </w:r>
      <w:r>
        <w:rPr>
          <w:i/>
          <w:spacing w:val="-1"/>
          <w:sz w:val="20"/>
        </w:rPr>
        <w:t xml:space="preserve"> </w:t>
      </w:r>
      <w:r>
        <w:rPr>
          <w:i/>
          <w:sz w:val="20"/>
        </w:rPr>
        <w:t>material</w:t>
      </w:r>
      <w:r>
        <w:rPr>
          <w:i/>
          <w:spacing w:val="-2"/>
          <w:sz w:val="20"/>
        </w:rPr>
        <w:t xml:space="preserve"> </w:t>
      </w:r>
      <w:r>
        <w:rPr>
          <w:i/>
          <w:sz w:val="20"/>
        </w:rPr>
        <w:t>by</w:t>
      </w:r>
      <w:r>
        <w:rPr>
          <w:i/>
          <w:spacing w:val="-1"/>
          <w:sz w:val="20"/>
        </w:rPr>
        <w:t xml:space="preserve"> </w:t>
      </w:r>
      <w:r>
        <w:rPr>
          <w:i/>
          <w:sz w:val="20"/>
        </w:rPr>
        <w:t>burying</w:t>
      </w:r>
      <w:r>
        <w:rPr>
          <w:i/>
          <w:spacing w:val="-1"/>
          <w:sz w:val="20"/>
        </w:rPr>
        <w:t xml:space="preserve"> </w:t>
      </w:r>
      <w:r>
        <w:rPr>
          <w:i/>
          <w:sz w:val="20"/>
        </w:rPr>
        <w:t>it on the work site or in a manner approved by local authorities, but shall not dispose of any waste materials or rubbish by open burning.</w:t>
      </w:r>
      <w:r>
        <w:rPr>
          <w:i/>
          <w:spacing w:val="40"/>
          <w:sz w:val="20"/>
        </w:rPr>
        <w:t xml:space="preserve"> </w:t>
      </w:r>
      <w:r>
        <w:rPr>
          <w:i/>
          <w:sz w:val="20"/>
        </w:rPr>
        <w:t>The Bidder shall provide chemical sanitary facilities</w:t>
      </w:r>
      <w:r>
        <w:rPr>
          <w:i/>
          <w:spacing w:val="40"/>
          <w:sz w:val="20"/>
        </w:rPr>
        <w:t xml:space="preserve"> </w:t>
      </w:r>
      <w:r>
        <w:rPr>
          <w:i/>
          <w:sz w:val="20"/>
        </w:rPr>
        <w:t>which may be required.</w:t>
      </w:r>
    </w:p>
    <w:p w:rsidR="00445D5E" w14:paraId="0AE2D3E4" w14:textId="77777777">
      <w:pPr>
        <w:pStyle w:val="BodyText"/>
        <w:spacing w:before="6"/>
      </w:pPr>
    </w:p>
    <w:p w:rsidR="00445D5E" w14:paraId="0AE2D3E5" w14:textId="77777777">
      <w:pPr>
        <w:pStyle w:val="ListParagraph"/>
        <w:numPr>
          <w:ilvl w:val="0"/>
          <w:numId w:val="4"/>
        </w:numPr>
        <w:tabs>
          <w:tab w:val="left" w:pos="1560"/>
        </w:tabs>
        <w:spacing w:line="244" w:lineRule="auto"/>
        <w:ind w:right="294"/>
        <w:rPr>
          <w:i/>
          <w:sz w:val="20"/>
        </w:rPr>
      </w:pP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transport</w:t>
      </w:r>
      <w:r>
        <w:rPr>
          <w:i/>
          <w:spacing w:val="-1"/>
          <w:sz w:val="20"/>
        </w:rPr>
        <w:t xml:space="preserve"> </w:t>
      </w:r>
      <w:r>
        <w:rPr>
          <w:i/>
          <w:sz w:val="20"/>
        </w:rPr>
        <w:t>and</w:t>
      </w:r>
      <w:r>
        <w:rPr>
          <w:i/>
          <w:spacing w:val="-1"/>
          <w:sz w:val="20"/>
        </w:rPr>
        <w:t xml:space="preserve"> </w:t>
      </w:r>
      <w:r>
        <w:rPr>
          <w:i/>
          <w:sz w:val="20"/>
        </w:rPr>
        <w:t>store</w:t>
      </w:r>
      <w:r>
        <w:rPr>
          <w:i/>
          <w:spacing w:val="-1"/>
          <w:sz w:val="20"/>
        </w:rPr>
        <w:t xml:space="preserve"> </w:t>
      </w:r>
      <w:r>
        <w:rPr>
          <w:i/>
          <w:sz w:val="20"/>
        </w:rPr>
        <w:t>all</w:t>
      </w:r>
      <w:r>
        <w:rPr>
          <w:i/>
          <w:spacing w:val="-1"/>
          <w:sz w:val="20"/>
        </w:rPr>
        <w:t xml:space="preserve"> </w:t>
      </w:r>
      <w:r>
        <w:rPr>
          <w:i/>
          <w:sz w:val="20"/>
        </w:rPr>
        <w:t>material</w:t>
      </w:r>
      <w:r>
        <w:rPr>
          <w:i/>
          <w:spacing w:val="-1"/>
          <w:sz w:val="20"/>
        </w:rPr>
        <w:t xml:space="preserve"> </w:t>
      </w:r>
      <w:r>
        <w:rPr>
          <w:i/>
          <w:sz w:val="20"/>
        </w:rPr>
        <w:t>in</w:t>
      </w:r>
      <w:r>
        <w:rPr>
          <w:i/>
          <w:spacing w:val="-1"/>
          <w:sz w:val="20"/>
        </w:rPr>
        <w:t xml:space="preserve"> </w:t>
      </w:r>
      <w:r>
        <w:rPr>
          <w:i/>
          <w:sz w:val="20"/>
        </w:rPr>
        <w:t>facilities</w:t>
      </w:r>
      <w:r>
        <w:rPr>
          <w:i/>
          <w:spacing w:val="-1"/>
          <w:sz w:val="20"/>
        </w:rPr>
        <w:t xml:space="preserve"> </w:t>
      </w:r>
      <w:r>
        <w:rPr>
          <w:i/>
          <w:sz w:val="20"/>
        </w:rPr>
        <w:t>and</w:t>
      </w:r>
      <w:r>
        <w:rPr>
          <w:i/>
          <w:spacing w:val="-1"/>
          <w:sz w:val="20"/>
        </w:rPr>
        <w:t xml:space="preserve"> </w:t>
      </w:r>
      <w:r>
        <w:rPr>
          <w:i/>
          <w:sz w:val="20"/>
        </w:rPr>
        <w:t>vehicles</w:t>
      </w:r>
      <w:r>
        <w:rPr>
          <w:i/>
          <w:spacing w:val="-1"/>
          <w:sz w:val="20"/>
        </w:rPr>
        <w:t xml:space="preserve"> </w:t>
      </w:r>
      <w:r>
        <w:rPr>
          <w:i/>
          <w:sz w:val="20"/>
        </w:rPr>
        <w:t>which</w:t>
      </w:r>
      <w:r>
        <w:rPr>
          <w:i/>
          <w:spacing w:val="-1"/>
          <w:sz w:val="20"/>
        </w:rPr>
        <w:t xml:space="preserve"> </w:t>
      </w:r>
      <w:r>
        <w:rPr>
          <w:i/>
          <w:sz w:val="20"/>
        </w:rPr>
        <w:t>are</w:t>
      </w:r>
      <w:r>
        <w:rPr>
          <w:i/>
          <w:spacing w:val="-1"/>
          <w:sz w:val="20"/>
        </w:rPr>
        <w:t xml:space="preserve"> </w:t>
      </w:r>
      <w:r>
        <w:rPr>
          <w:i/>
          <w:sz w:val="20"/>
        </w:rPr>
        <w:t>designed</w:t>
      </w:r>
      <w:r>
        <w:rPr>
          <w:i/>
          <w:spacing w:val="-1"/>
          <w:sz w:val="20"/>
        </w:rPr>
        <w:t xml:space="preserve"> </w:t>
      </w:r>
      <w:r>
        <w:rPr>
          <w:i/>
          <w:sz w:val="20"/>
        </w:rPr>
        <w:t>to protect the material from damage.</w:t>
      </w:r>
      <w:r>
        <w:rPr>
          <w:i/>
          <w:spacing w:val="40"/>
          <w:sz w:val="20"/>
        </w:rPr>
        <w:t xml:space="preserve"> </w:t>
      </w:r>
      <w:r>
        <w:rPr>
          <w:i/>
          <w:sz w:val="20"/>
        </w:rPr>
        <w:t>The Bidder shall ensure that all vehicles, trailers, and other equipment used comply with all applicable licensing, traffic, and highway requirements.</w:t>
      </w:r>
    </w:p>
    <w:p w:rsidR="00445D5E" w14:paraId="0AE2D3E6" w14:textId="77777777">
      <w:pPr>
        <w:pStyle w:val="BodyText"/>
        <w:spacing w:before="8"/>
      </w:pPr>
    </w:p>
    <w:p w:rsidR="00445D5E" w14:paraId="0AE2D3E7" w14:textId="77777777">
      <w:pPr>
        <w:pStyle w:val="ListParagraph"/>
        <w:numPr>
          <w:ilvl w:val="0"/>
          <w:numId w:val="4"/>
        </w:numPr>
        <w:tabs>
          <w:tab w:val="left" w:pos="1560"/>
        </w:tabs>
        <w:spacing w:line="244" w:lineRule="auto"/>
        <w:ind w:right="149"/>
        <w:rPr>
          <w:i/>
          <w:sz w:val="20"/>
        </w:rPr>
      </w:pP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2"/>
          <w:sz w:val="20"/>
        </w:rPr>
        <w:t xml:space="preserve"> </w:t>
      </w:r>
      <w:r>
        <w:rPr>
          <w:i/>
          <w:sz w:val="20"/>
        </w:rPr>
        <w:t>provide</w:t>
      </w:r>
      <w:r>
        <w:rPr>
          <w:i/>
          <w:spacing w:val="-1"/>
          <w:sz w:val="20"/>
        </w:rPr>
        <w:t xml:space="preserve"> </w:t>
      </w:r>
      <w:r>
        <w:rPr>
          <w:i/>
          <w:sz w:val="20"/>
        </w:rPr>
        <w:t>and</w:t>
      </w:r>
      <w:r>
        <w:rPr>
          <w:i/>
          <w:spacing w:val="-1"/>
          <w:sz w:val="20"/>
        </w:rPr>
        <w:t xml:space="preserve"> </w:t>
      </w:r>
      <w:r>
        <w:rPr>
          <w:i/>
          <w:sz w:val="20"/>
        </w:rPr>
        <w:t>maintain all</w:t>
      </w:r>
      <w:r>
        <w:rPr>
          <w:i/>
          <w:spacing w:val="-2"/>
          <w:sz w:val="20"/>
        </w:rPr>
        <w:t xml:space="preserve"> </w:t>
      </w:r>
      <w:r>
        <w:rPr>
          <w:i/>
          <w:sz w:val="20"/>
        </w:rPr>
        <w:t>such</w:t>
      </w:r>
      <w:r>
        <w:rPr>
          <w:i/>
          <w:spacing w:val="-1"/>
          <w:sz w:val="20"/>
        </w:rPr>
        <w:t xml:space="preserve"> </w:t>
      </w:r>
      <w:r>
        <w:rPr>
          <w:i/>
          <w:sz w:val="20"/>
        </w:rPr>
        <w:t>guard</w:t>
      </w:r>
      <w:r>
        <w:rPr>
          <w:i/>
          <w:spacing w:val="-1"/>
          <w:sz w:val="20"/>
        </w:rPr>
        <w:t xml:space="preserve"> </w:t>
      </w:r>
      <w:r>
        <w:rPr>
          <w:i/>
          <w:sz w:val="20"/>
        </w:rPr>
        <w:t>lights</w:t>
      </w:r>
      <w:r>
        <w:rPr>
          <w:i/>
          <w:spacing w:val="-1"/>
          <w:sz w:val="20"/>
        </w:rPr>
        <w:t xml:space="preserve"> </w:t>
      </w:r>
      <w:r>
        <w:rPr>
          <w:i/>
          <w:sz w:val="20"/>
        </w:rPr>
        <w:t>and</w:t>
      </w:r>
      <w:r>
        <w:rPr>
          <w:i/>
          <w:spacing w:val="-1"/>
          <w:sz w:val="20"/>
        </w:rPr>
        <w:t xml:space="preserve"> </w:t>
      </w:r>
      <w:r>
        <w:rPr>
          <w:i/>
          <w:sz w:val="20"/>
        </w:rPr>
        <w:t>other</w:t>
      </w:r>
      <w:r>
        <w:rPr>
          <w:i/>
          <w:spacing w:val="-1"/>
          <w:sz w:val="20"/>
        </w:rPr>
        <w:t xml:space="preserve"> </w:t>
      </w:r>
      <w:r>
        <w:rPr>
          <w:i/>
          <w:sz w:val="20"/>
        </w:rPr>
        <w:t>protection</w:t>
      </w:r>
      <w:r>
        <w:rPr>
          <w:i/>
          <w:spacing w:val="-1"/>
          <w:sz w:val="20"/>
        </w:rPr>
        <w:t xml:space="preserve"> </w:t>
      </w:r>
      <w:r>
        <w:rPr>
          <w:i/>
          <w:sz w:val="20"/>
        </w:rPr>
        <w:t>for</w:t>
      </w:r>
      <w:r>
        <w:rPr>
          <w:i/>
          <w:spacing w:val="-1"/>
          <w:sz w:val="20"/>
        </w:rPr>
        <w:t xml:space="preserve"> </w:t>
      </w:r>
      <w:r>
        <w:rPr>
          <w:i/>
          <w:sz w:val="20"/>
        </w:rPr>
        <w:t>the</w:t>
      </w:r>
      <w:r>
        <w:rPr>
          <w:i/>
          <w:spacing w:val="-1"/>
          <w:sz w:val="20"/>
        </w:rPr>
        <w:t xml:space="preserve"> </w:t>
      </w:r>
      <w:r>
        <w:rPr>
          <w:i/>
          <w:sz w:val="20"/>
        </w:rPr>
        <w:t>public</w:t>
      </w:r>
      <w:r>
        <w:rPr>
          <w:i/>
          <w:spacing w:val="-1"/>
          <w:sz w:val="20"/>
        </w:rPr>
        <w:t xml:space="preserve"> </w:t>
      </w:r>
      <w:r>
        <w:rPr>
          <w:i/>
          <w:sz w:val="20"/>
        </w:rPr>
        <w:t>as may be required by applicable statutes, ordinances and regulations or by local conditions.</w:t>
      </w:r>
    </w:p>
    <w:p w:rsidR="00445D5E" w14:paraId="0AE2D3E8" w14:textId="77777777">
      <w:pPr>
        <w:pStyle w:val="BodyText"/>
        <w:spacing w:before="9"/>
      </w:pPr>
    </w:p>
    <w:p w:rsidR="00445D5E" w14:paraId="0AE2D3E9" w14:textId="77777777">
      <w:pPr>
        <w:pStyle w:val="ListParagraph"/>
        <w:numPr>
          <w:ilvl w:val="0"/>
          <w:numId w:val="4"/>
        </w:numPr>
        <w:tabs>
          <w:tab w:val="left" w:pos="1560"/>
        </w:tabs>
        <w:spacing w:line="244" w:lineRule="auto"/>
        <w:ind w:right="149"/>
        <w:rPr>
          <w:i/>
          <w:sz w:val="20"/>
        </w:rPr>
      </w:pPr>
      <w:r>
        <w:rPr>
          <w:i/>
          <w:sz w:val="20"/>
        </w:rPr>
        <w:t>The project, from the commencement of work to completion, or to such earlier date or dates when the Owner may take possession and control in whole or in part as hereinafter provided shall be under the charge and control of the Bidder and during such period of control by the Bidder all risks in connection with the installation of the equipment and the materials to be used therein</w:t>
      </w:r>
      <w:r>
        <w:rPr>
          <w:i/>
          <w:spacing w:val="40"/>
          <w:sz w:val="20"/>
        </w:rPr>
        <w:t xml:space="preserve"> </w:t>
      </w:r>
      <w:r>
        <w:rPr>
          <w:i/>
          <w:sz w:val="20"/>
        </w:rPr>
        <w:t>shall be borne by the Bidder.</w:t>
      </w:r>
      <w:r>
        <w:rPr>
          <w:i/>
          <w:spacing w:val="40"/>
          <w:sz w:val="20"/>
        </w:rPr>
        <w:t xml:space="preserve"> </w:t>
      </w:r>
      <w:r>
        <w:rPr>
          <w:i/>
          <w:sz w:val="20"/>
        </w:rPr>
        <w:t>The Bidder shall make good and fully repair all injuries and damages</w:t>
      </w:r>
      <w:r>
        <w:rPr>
          <w:i/>
          <w:spacing w:val="-1"/>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project</w:t>
      </w:r>
      <w:r>
        <w:rPr>
          <w:i/>
          <w:spacing w:val="-2"/>
          <w:sz w:val="20"/>
        </w:rPr>
        <w:t xml:space="preserve"> </w:t>
      </w:r>
      <w:r>
        <w:rPr>
          <w:i/>
          <w:sz w:val="20"/>
        </w:rPr>
        <w:t>or</w:t>
      </w:r>
      <w:r>
        <w:rPr>
          <w:i/>
          <w:spacing w:val="-1"/>
          <w:sz w:val="20"/>
        </w:rPr>
        <w:t xml:space="preserve"> </w:t>
      </w:r>
      <w:r>
        <w:rPr>
          <w:i/>
          <w:sz w:val="20"/>
        </w:rPr>
        <w:t>any</w:t>
      </w:r>
      <w:r>
        <w:rPr>
          <w:i/>
          <w:spacing w:val="-1"/>
          <w:sz w:val="20"/>
        </w:rPr>
        <w:t xml:space="preserve"> </w:t>
      </w:r>
      <w:r>
        <w:rPr>
          <w:i/>
          <w:sz w:val="20"/>
        </w:rPr>
        <w:t>portion</w:t>
      </w:r>
      <w:r>
        <w:rPr>
          <w:i/>
          <w:spacing w:val="-1"/>
          <w:sz w:val="20"/>
        </w:rPr>
        <w:t xml:space="preserve"> </w:t>
      </w:r>
      <w:r>
        <w:rPr>
          <w:i/>
          <w:sz w:val="20"/>
        </w:rPr>
        <w:t>thereof</w:t>
      </w:r>
      <w:r>
        <w:rPr>
          <w:i/>
          <w:spacing w:val="-2"/>
          <w:sz w:val="20"/>
        </w:rPr>
        <w:t xml:space="preserve"> </w:t>
      </w:r>
      <w:r>
        <w:rPr>
          <w:i/>
          <w:sz w:val="20"/>
        </w:rPr>
        <w:t>under the</w:t>
      </w:r>
      <w:r>
        <w:rPr>
          <w:i/>
          <w:spacing w:val="-1"/>
          <w:sz w:val="20"/>
        </w:rPr>
        <w:t xml:space="preserve"> </w:t>
      </w:r>
      <w:r>
        <w:rPr>
          <w:i/>
          <w:sz w:val="20"/>
        </w:rPr>
        <w:t>control</w:t>
      </w:r>
      <w:r>
        <w:rPr>
          <w:i/>
          <w:spacing w:val="-2"/>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by</w:t>
      </w:r>
      <w:r>
        <w:rPr>
          <w:i/>
          <w:spacing w:val="-1"/>
          <w:sz w:val="20"/>
        </w:rPr>
        <w:t xml:space="preserve"> </w:t>
      </w:r>
      <w:r>
        <w:rPr>
          <w:i/>
          <w:sz w:val="20"/>
        </w:rPr>
        <w:t>reason</w:t>
      </w:r>
      <w:r>
        <w:rPr>
          <w:i/>
          <w:spacing w:val="-1"/>
          <w:sz w:val="20"/>
        </w:rPr>
        <w:t xml:space="preserve"> </w:t>
      </w:r>
      <w:r>
        <w:rPr>
          <w:i/>
          <w:sz w:val="20"/>
        </w:rPr>
        <w:t>of</w:t>
      </w:r>
      <w:r>
        <w:rPr>
          <w:i/>
          <w:spacing w:val="-2"/>
          <w:sz w:val="20"/>
        </w:rPr>
        <w:t xml:space="preserve"> </w:t>
      </w:r>
      <w:r>
        <w:rPr>
          <w:i/>
          <w:sz w:val="20"/>
        </w:rPr>
        <w:t>any</w:t>
      </w:r>
      <w:r>
        <w:rPr>
          <w:i/>
          <w:spacing w:val="-1"/>
          <w:sz w:val="20"/>
        </w:rPr>
        <w:t xml:space="preserve"> </w:t>
      </w:r>
      <w:r>
        <w:rPr>
          <w:i/>
          <w:sz w:val="20"/>
        </w:rPr>
        <w:t>act of God or other casualty or cause whether or not the same shall have occurred by reason of the Bidder's negligence.</w:t>
      </w:r>
    </w:p>
    <w:p w:rsidR="00445D5E" w14:paraId="0AE2D3EA" w14:textId="77777777">
      <w:pPr>
        <w:pStyle w:val="BodyText"/>
        <w:spacing w:before="6"/>
      </w:pPr>
    </w:p>
    <w:p w:rsidR="00445D5E" w14:paraId="0AE2D3EB" w14:textId="77777777">
      <w:pPr>
        <w:pStyle w:val="ListParagraph"/>
        <w:numPr>
          <w:ilvl w:val="1"/>
          <w:numId w:val="4"/>
        </w:numPr>
        <w:tabs>
          <w:tab w:val="left" w:pos="1920"/>
        </w:tabs>
        <w:spacing w:line="244" w:lineRule="auto"/>
        <w:ind w:right="261" w:hanging="360"/>
        <w:rPr>
          <w:i/>
          <w:sz w:val="20"/>
        </w:rPr>
      </w:pPr>
      <w:r>
        <w:rPr>
          <w:i/>
          <w:sz w:val="20"/>
        </w:rPr>
        <w:t>To</w:t>
      </w:r>
      <w:r>
        <w:rPr>
          <w:i/>
          <w:spacing w:val="-1"/>
          <w:sz w:val="20"/>
        </w:rPr>
        <w:t xml:space="preserve"> </w:t>
      </w:r>
      <w:r>
        <w:rPr>
          <w:i/>
          <w:sz w:val="20"/>
        </w:rPr>
        <w:t>the</w:t>
      </w:r>
      <w:r>
        <w:rPr>
          <w:i/>
          <w:spacing w:val="-1"/>
          <w:sz w:val="20"/>
        </w:rPr>
        <w:t xml:space="preserve"> </w:t>
      </w:r>
      <w:r>
        <w:rPr>
          <w:i/>
          <w:sz w:val="20"/>
        </w:rPr>
        <w:t>maximum</w:t>
      </w:r>
      <w:r>
        <w:rPr>
          <w:i/>
          <w:spacing w:val="-1"/>
          <w:sz w:val="20"/>
        </w:rPr>
        <w:t xml:space="preserve"> </w:t>
      </w:r>
      <w:r>
        <w:rPr>
          <w:i/>
          <w:sz w:val="20"/>
        </w:rPr>
        <w:t>extent</w:t>
      </w:r>
      <w:r>
        <w:rPr>
          <w:i/>
          <w:spacing w:val="-1"/>
          <w:sz w:val="20"/>
        </w:rPr>
        <w:t xml:space="preserve"> </w:t>
      </w:r>
      <w:r>
        <w:rPr>
          <w:i/>
          <w:sz w:val="20"/>
        </w:rPr>
        <w:t>permitted</w:t>
      </w:r>
      <w:r>
        <w:rPr>
          <w:i/>
          <w:spacing w:val="-1"/>
          <w:sz w:val="20"/>
        </w:rPr>
        <w:t xml:space="preserve"> </w:t>
      </w:r>
      <w:r>
        <w:rPr>
          <w:i/>
          <w:sz w:val="20"/>
        </w:rPr>
        <w:t>by</w:t>
      </w:r>
      <w:r>
        <w:rPr>
          <w:i/>
          <w:spacing w:val="-1"/>
          <w:sz w:val="20"/>
        </w:rPr>
        <w:t xml:space="preserve"> </w:t>
      </w:r>
      <w:r>
        <w:rPr>
          <w:i/>
          <w:sz w:val="20"/>
        </w:rPr>
        <w:t>law,</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defend,</w:t>
      </w:r>
      <w:r>
        <w:rPr>
          <w:i/>
          <w:spacing w:val="-1"/>
          <w:sz w:val="20"/>
        </w:rPr>
        <w:t xml:space="preserve"> </w:t>
      </w:r>
      <w:r>
        <w:rPr>
          <w:i/>
          <w:sz w:val="20"/>
        </w:rPr>
        <w:t>indemnify,</w:t>
      </w:r>
      <w:r>
        <w:rPr>
          <w:i/>
          <w:spacing w:val="-1"/>
          <w:sz w:val="20"/>
        </w:rPr>
        <w:t xml:space="preserve"> </w:t>
      </w:r>
      <w:r>
        <w:rPr>
          <w:i/>
          <w:sz w:val="20"/>
        </w:rPr>
        <w:t>and</w:t>
      </w:r>
      <w:r>
        <w:rPr>
          <w:i/>
          <w:spacing w:val="-1"/>
          <w:sz w:val="20"/>
        </w:rPr>
        <w:t xml:space="preserve"> </w:t>
      </w:r>
      <w:r>
        <w:rPr>
          <w:i/>
          <w:sz w:val="20"/>
        </w:rPr>
        <w:t>hold</w:t>
      </w:r>
      <w:r>
        <w:rPr>
          <w:i/>
          <w:spacing w:val="-1"/>
          <w:sz w:val="20"/>
        </w:rPr>
        <w:t xml:space="preserve"> </w:t>
      </w:r>
      <w:r>
        <w:rPr>
          <w:i/>
          <w:sz w:val="20"/>
        </w:rPr>
        <w:t>harmless Owner and Owner's directors, officers, and employees from all claims, causes of action, losses, liabilities, and expenses (including reasonable attorney's fees) for personal loss,</w:t>
      </w:r>
    </w:p>
    <w:p w:rsidR="00445D5E" w14:paraId="0AE2D3EC" w14:textId="77777777">
      <w:pPr>
        <w:spacing w:line="244" w:lineRule="auto"/>
        <w:rPr>
          <w:sz w:val="20"/>
        </w:rPr>
        <w:sectPr>
          <w:pgSz w:w="12240" w:h="15840"/>
          <w:pgMar w:top="1000" w:right="1320" w:bottom="640" w:left="1320" w:header="0" w:footer="456" w:gutter="0"/>
          <w:cols w:space="720"/>
        </w:sectPr>
      </w:pPr>
    </w:p>
    <w:p w:rsidR="00445D5E" w14:paraId="0AE2D3ED" w14:textId="77777777">
      <w:pPr>
        <w:pStyle w:val="BodyText"/>
        <w:spacing w:before="81" w:line="244" w:lineRule="auto"/>
        <w:ind w:left="1920" w:right="187"/>
      </w:pPr>
      <w:r>
        <w:t>injury, or death to persons (including but not limited to Bidder's employees) and loss,</w:t>
      </w:r>
      <w:r>
        <w:rPr>
          <w:spacing w:val="40"/>
        </w:rPr>
        <w:t xml:space="preserve"> </w:t>
      </w:r>
      <w:r>
        <w:t>damage to or destruction of Owner's property or the property of any other person or entity (including but not limited to Bidder's property) in any manner arising out of or connected with the Contract, or the materials or equipment supplied or services performed by Bidder,</w:t>
      </w:r>
      <w:r>
        <w:rPr>
          <w:spacing w:val="40"/>
        </w:rPr>
        <w:t xml:space="preserve"> </w:t>
      </w:r>
      <w:r>
        <w:t>its</w:t>
      </w:r>
      <w:r>
        <w:rPr>
          <w:spacing w:val="-1"/>
        </w:rPr>
        <w:t xml:space="preserve"> </w:t>
      </w:r>
      <w:r>
        <w:t>subcontractors</w:t>
      </w:r>
      <w:r>
        <w:rPr>
          <w:spacing w:val="-1"/>
        </w:rPr>
        <w:t xml:space="preserve"> </w:t>
      </w:r>
      <w:r>
        <w:t>and</w:t>
      </w:r>
      <w:r>
        <w:rPr>
          <w:spacing w:val="-1"/>
        </w:rPr>
        <w:t xml:space="preserve"> </w:t>
      </w:r>
      <w:r>
        <w:t>suppliers</w:t>
      </w:r>
      <w:r>
        <w:rPr>
          <w:spacing w:val="-1"/>
        </w:rPr>
        <w:t xml:space="preserve"> </w:t>
      </w:r>
      <w:r>
        <w:t>of</w:t>
      </w:r>
      <w:r>
        <w:rPr>
          <w:spacing w:val="-2"/>
        </w:rPr>
        <w:t xml:space="preserve"> </w:t>
      </w:r>
      <w:r>
        <w:t>any</w:t>
      </w:r>
      <w:r>
        <w:rPr>
          <w:spacing w:val="-1"/>
        </w:rPr>
        <w:t xml:space="preserve"> </w:t>
      </w:r>
      <w:r>
        <w:t>tier.</w:t>
      </w:r>
      <w:r>
        <w:rPr>
          <w:spacing w:val="40"/>
        </w:rPr>
        <w:t xml:space="preserve"> </w:t>
      </w:r>
      <w:r>
        <w:t>But</w:t>
      </w:r>
      <w:r>
        <w:rPr>
          <w:spacing w:val="-2"/>
        </w:rPr>
        <w:t xml:space="preserve"> </w:t>
      </w:r>
      <w:r>
        <w:t>nothing</w:t>
      </w:r>
      <w:r>
        <w:rPr>
          <w:spacing w:val="-1"/>
        </w:rPr>
        <w:t xml:space="preserve"> </w:t>
      </w:r>
      <w:r>
        <w:t>herein shall</w:t>
      </w:r>
      <w:r>
        <w:rPr>
          <w:spacing w:val="-2"/>
        </w:rPr>
        <w:t xml:space="preserve"> </w:t>
      </w:r>
      <w:r>
        <w:t>be</w:t>
      </w:r>
      <w:r>
        <w:rPr>
          <w:spacing w:val="-1"/>
        </w:rPr>
        <w:t xml:space="preserve"> </w:t>
      </w:r>
      <w:r>
        <w:t>construed</w:t>
      </w:r>
      <w:r>
        <w:rPr>
          <w:spacing w:val="-1"/>
        </w:rPr>
        <w:t xml:space="preserve"> </w:t>
      </w:r>
      <w:r>
        <w:t>as</w:t>
      </w:r>
      <w:r>
        <w:rPr>
          <w:spacing w:val="-1"/>
        </w:rPr>
        <w:t xml:space="preserve"> </w:t>
      </w:r>
      <w:r>
        <w:t>making Bidder liable for any injury, death, loss, damage, or destruction caused by the sole</w:t>
      </w:r>
      <w:r>
        <w:rPr>
          <w:spacing w:val="40"/>
        </w:rPr>
        <w:t xml:space="preserve"> </w:t>
      </w:r>
      <w:r>
        <w:t>negligence of Owner.</w:t>
      </w:r>
    </w:p>
    <w:p w:rsidR="00445D5E" w14:paraId="0AE2D3EE" w14:textId="77777777">
      <w:pPr>
        <w:pStyle w:val="BodyText"/>
        <w:spacing w:before="6"/>
      </w:pPr>
    </w:p>
    <w:p w:rsidR="00445D5E" w14:paraId="0AE2D3EF" w14:textId="77777777">
      <w:pPr>
        <w:pStyle w:val="ListParagraph"/>
        <w:numPr>
          <w:ilvl w:val="1"/>
          <w:numId w:val="4"/>
        </w:numPr>
        <w:tabs>
          <w:tab w:val="left" w:pos="1920"/>
        </w:tabs>
        <w:spacing w:line="244" w:lineRule="auto"/>
        <w:ind w:right="176" w:hanging="360"/>
        <w:rPr>
          <w:i/>
          <w:sz w:val="20"/>
        </w:rPr>
      </w:pPr>
      <w:r>
        <w:rPr>
          <w:i/>
          <w:sz w:val="20"/>
        </w:rPr>
        <w:t>To the maximum extent permitted by law, Bidder shall defend, indemnify, and hold harmless Owner and Owner's directors, officers, and employees from all liens and claims filed or asserted against Owner, its directors, officers, and employees, or Owner's property or facilities, for services performed or materials or equipment furnished by Bidder, its subcontractors and suppliers of any tier, and from all losses, demands, and causes of action arising out of any such lien or claim.</w:t>
      </w:r>
      <w:r>
        <w:rPr>
          <w:i/>
          <w:spacing w:val="40"/>
          <w:sz w:val="20"/>
        </w:rPr>
        <w:t xml:space="preserve"> </w:t>
      </w:r>
      <w:r>
        <w:rPr>
          <w:i/>
          <w:sz w:val="20"/>
        </w:rPr>
        <w:t>Bidder shall promptly discharge or remove any such lien</w:t>
      </w:r>
      <w:r>
        <w:rPr>
          <w:i/>
          <w:spacing w:val="-1"/>
          <w:sz w:val="20"/>
        </w:rPr>
        <w:t xml:space="preserve"> </w:t>
      </w:r>
      <w:r>
        <w:rPr>
          <w:i/>
          <w:sz w:val="20"/>
        </w:rPr>
        <w:t>or</w:t>
      </w:r>
      <w:r>
        <w:rPr>
          <w:i/>
          <w:spacing w:val="-1"/>
          <w:sz w:val="20"/>
        </w:rPr>
        <w:t xml:space="preserve"> </w:t>
      </w:r>
      <w:r>
        <w:rPr>
          <w:i/>
          <w:sz w:val="20"/>
        </w:rPr>
        <w:t>claim</w:t>
      </w:r>
      <w:r>
        <w:rPr>
          <w:i/>
          <w:spacing w:val="-1"/>
          <w:sz w:val="20"/>
        </w:rPr>
        <w:t xml:space="preserve"> </w:t>
      </w:r>
      <w:r>
        <w:rPr>
          <w:i/>
          <w:sz w:val="20"/>
        </w:rPr>
        <w:t>by</w:t>
      </w:r>
      <w:r>
        <w:rPr>
          <w:i/>
          <w:spacing w:val="-1"/>
          <w:sz w:val="20"/>
        </w:rPr>
        <w:t xml:space="preserve"> </w:t>
      </w:r>
      <w:r>
        <w:rPr>
          <w:i/>
          <w:sz w:val="20"/>
        </w:rPr>
        <w:t>bonding,</w:t>
      </w:r>
      <w:r>
        <w:rPr>
          <w:i/>
          <w:spacing w:val="-2"/>
          <w:sz w:val="20"/>
        </w:rPr>
        <w:t xml:space="preserve"> </w:t>
      </w:r>
      <w:r>
        <w:rPr>
          <w:i/>
          <w:sz w:val="20"/>
        </w:rPr>
        <w:t>payment,</w:t>
      </w:r>
      <w:r>
        <w:rPr>
          <w:i/>
          <w:spacing w:val="-1"/>
          <w:sz w:val="20"/>
        </w:rPr>
        <w:t xml:space="preserve"> </w:t>
      </w:r>
      <w:r>
        <w:rPr>
          <w:i/>
          <w:sz w:val="20"/>
        </w:rPr>
        <w:t>or</w:t>
      </w:r>
      <w:r>
        <w:rPr>
          <w:i/>
          <w:spacing w:val="-1"/>
          <w:sz w:val="20"/>
        </w:rPr>
        <w:t xml:space="preserve"> </w:t>
      </w:r>
      <w:r>
        <w:rPr>
          <w:i/>
          <w:sz w:val="20"/>
        </w:rPr>
        <w:t>otherwise</w:t>
      </w:r>
      <w:r>
        <w:rPr>
          <w:i/>
          <w:spacing w:val="-1"/>
          <w:sz w:val="20"/>
        </w:rPr>
        <w:t xml:space="preserve"> </w:t>
      </w:r>
      <w:r>
        <w:rPr>
          <w:i/>
          <w:sz w:val="20"/>
        </w:rPr>
        <w:t>and</w:t>
      </w:r>
      <w:r>
        <w:rPr>
          <w:i/>
          <w:spacing w:val="-1"/>
          <w:sz w:val="20"/>
        </w:rPr>
        <w:t xml:space="preserve"> </w:t>
      </w:r>
      <w:r>
        <w:rPr>
          <w:i/>
          <w:sz w:val="20"/>
        </w:rPr>
        <w:t>shall</w:t>
      </w:r>
      <w:r>
        <w:rPr>
          <w:i/>
          <w:spacing w:val="-1"/>
          <w:sz w:val="20"/>
        </w:rPr>
        <w:t xml:space="preserve"> </w:t>
      </w:r>
      <w:r>
        <w:rPr>
          <w:i/>
          <w:sz w:val="20"/>
        </w:rPr>
        <w:t>notify</w:t>
      </w:r>
      <w:r>
        <w:rPr>
          <w:i/>
          <w:spacing w:val="-1"/>
          <w:sz w:val="20"/>
        </w:rPr>
        <w:t xml:space="preserve"> </w:t>
      </w:r>
      <w:r>
        <w:rPr>
          <w:i/>
          <w:sz w:val="20"/>
        </w:rPr>
        <w:t>Owner</w:t>
      </w:r>
      <w:r>
        <w:rPr>
          <w:i/>
          <w:spacing w:val="-1"/>
          <w:sz w:val="20"/>
        </w:rPr>
        <w:t xml:space="preserve"> </w:t>
      </w:r>
      <w:r>
        <w:rPr>
          <w:i/>
          <w:sz w:val="20"/>
        </w:rPr>
        <w:t>promptly</w:t>
      </w:r>
      <w:r>
        <w:rPr>
          <w:i/>
          <w:spacing w:val="-1"/>
          <w:sz w:val="20"/>
        </w:rPr>
        <w:t xml:space="preserve"> </w:t>
      </w:r>
      <w:r>
        <w:rPr>
          <w:i/>
          <w:sz w:val="20"/>
        </w:rPr>
        <w:t>when</w:t>
      </w:r>
      <w:r>
        <w:rPr>
          <w:i/>
          <w:spacing w:val="-1"/>
          <w:sz w:val="20"/>
        </w:rPr>
        <w:t xml:space="preserve"> </w:t>
      </w:r>
      <w:r>
        <w:rPr>
          <w:i/>
          <w:sz w:val="20"/>
        </w:rPr>
        <w:t>it</w:t>
      </w:r>
      <w:r>
        <w:rPr>
          <w:i/>
          <w:spacing w:val="-1"/>
          <w:sz w:val="20"/>
        </w:rPr>
        <w:t xml:space="preserve"> </w:t>
      </w:r>
      <w:r>
        <w:rPr>
          <w:i/>
          <w:sz w:val="20"/>
        </w:rPr>
        <w:t>has done so.</w:t>
      </w:r>
      <w:r>
        <w:rPr>
          <w:i/>
          <w:spacing w:val="40"/>
          <w:sz w:val="20"/>
        </w:rPr>
        <w:t xml:space="preserve"> </w:t>
      </w:r>
      <w:r>
        <w:rPr>
          <w:i/>
          <w:sz w:val="20"/>
        </w:rPr>
        <w:t>If Bidder does not cause such lien or claim to be discharged or released by</w:t>
      </w:r>
      <w:r>
        <w:rPr>
          <w:i/>
          <w:spacing w:val="40"/>
          <w:sz w:val="20"/>
        </w:rPr>
        <w:t xml:space="preserve"> </w:t>
      </w:r>
      <w:r>
        <w:rPr>
          <w:i/>
          <w:sz w:val="20"/>
        </w:rPr>
        <w:t>payment, bonding, or otherwise, Owner shall have the right (but shall not be obligated) to pay all sums necessary to obtain any such discharge or release and to deduct all amounts so paid from the amount due Bidder.</w:t>
      </w:r>
    </w:p>
    <w:p w:rsidR="00445D5E" w14:paraId="0AE2D3F0" w14:textId="77777777">
      <w:pPr>
        <w:pStyle w:val="BodyText"/>
        <w:spacing w:before="4"/>
      </w:pPr>
    </w:p>
    <w:p w:rsidR="00445D5E" w14:paraId="0AE2D3F1" w14:textId="77777777">
      <w:pPr>
        <w:pStyle w:val="ListParagraph"/>
        <w:numPr>
          <w:ilvl w:val="1"/>
          <w:numId w:val="4"/>
        </w:numPr>
        <w:tabs>
          <w:tab w:val="left" w:pos="1917"/>
          <w:tab w:val="left" w:pos="1920"/>
        </w:tabs>
        <w:spacing w:line="244" w:lineRule="auto"/>
        <w:ind w:right="180" w:hanging="360"/>
        <w:rPr>
          <w:i/>
          <w:sz w:val="20"/>
        </w:rPr>
      </w:pPr>
      <w:r>
        <w:rPr>
          <w:i/>
          <w:sz w:val="20"/>
        </w:rPr>
        <w:t>Bidder shall provide to Owner's satisfaction evidence of Bidder's ability to comply with the indemnification provisions of subparagraphs i and ii above, which evidence may include but may</w:t>
      </w:r>
      <w:r>
        <w:rPr>
          <w:i/>
          <w:spacing w:val="-1"/>
          <w:sz w:val="20"/>
        </w:rPr>
        <w:t xml:space="preserve"> </w:t>
      </w:r>
      <w:r>
        <w:rPr>
          <w:i/>
          <w:sz w:val="20"/>
        </w:rPr>
        <w:t>not</w:t>
      </w:r>
      <w:r>
        <w:rPr>
          <w:i/>
          <w:spacing w:val="-1"/>
          <w:sz w:val="20"/>
        </w:rPr>
        <w:t xml:space="preserve"> </w:t>
      </w:r>
      <w:r>
        <w:rPr>
          <w:i/>
          <w:sz w:val="20"/>
        </w:rPr>
        <w:t>be</w:t>
      </w:r>
      <w:r>
        <w:rPr>
          <w:i/>
          <w:spacing w:val="-1"/>
          <w:sz w:val="20"/>
        </w:rPr>
        <w:t xml:space="preserve"> </w:t>
      </w:r>
      <w:r>
        <w:rPr>
          <w:i/>
          <w:sz w:val="20"/>
        </w:rPr>
        <w:t>limited</w:t>
      </w:r>
      <w:r>
        <w:rPr>
          <w:i/>
          <w:spacing w:val="-1"/>
          <w:sz w:val="20"/>
        </w:rPr>
        <w:t xml:space="preserve"> </w:t>
      </w:r>
      <w:r>
        <w:rPr>
          <w:i/>
          <w:sz w:val="20"/>
        </w:rPr>
        <w:t>to</w:t>
      </w:r>
      <w:r>
        <w:rPr>
          <w:i/>
          <w:spacing w:val="-1"/>
          <w:sz w:val="20"/>
        </w:rPr>
        <w:t xml:space="preserve"> </w:t>
      </w:r>
      <w:r>
        <w:rPr>
          <w:i/>
          <w:sz w:val="20"/>
        </w:rPr>
        <w:t>a</w:t>
      </w:r>
      <w:r>
        <w:rPr>
          <w:i/>
          <w:spacing w:val="-1"/>
          <w:sz w:val="20"/>
        </w:rPr>
        <w:t xml:space="preserve"> </w:t>
      </w:r>
      <w:r>
        <w:rPr>
          <w:i/>
          <w:sz w:val="20"/>
        </w:rPr>
        <w:t>bond</w:t>
      </w:r>
      <w:r>
        <w:rPr>
          <w:i/>
          <w:spacing w:val="-1"/>
          <w:sz w:val="20"/>
        </w:rPr>
        <w:t xml:space="preserve"> </w:t>
      </w:r>
      <w:r>
        <w:rPr>
          <w:i/>
          <w:sz w:val="20"/>
        </w:rPr>
        <w:t>or</w:t>
      </w:r>
      <w:r>
        <w:rPr>
          <w:i/>
          <w:spacing w:val="-1"/>
          <w:sz w:val="20"/>
        </w:rPr>
        <w:t xml:space="preserve"> </w:t>
      </w:r>
      <w:r>
        <w:rPr>
          <w:i/>
          <w:sz w:val="20"/>
        </w:rPr>
        <w:t>liability</w:t>
      </w:r>
      <w:r>
        <w:rPr>
          <w:i/>
          <w:spacing w:val="-1"/>
          <w:sz w:val="20"/>
        </w:rPr>
        <w:t xml:space="preserve"> </w:t>
      </w:r>
      <w:r>
        <w:rPr>
          <w:i/>
          <w:sz w:val="20"/>
        </w:rPr>
        <w:t>insurance</w:t>
      </w:r>
      <w:r>
        <w:rPr>
          <w:i/>
          <w:spacing w:val="-1"/>
          <w:sz w:val="20"/>
        </w:rPr>
        <w:t xml:space="preserve"> </w:t>
      </w:r>
      <w:r>
        <w:rPr>
          <w:i/>
          <w:sz w:val="20"/>
        </w:rPr>
        <w:t>policy</w:t>
      </w:r>
      <w:r>
        <w:rPr>
          <w:i/>
          <w:spacing w:val="-1"/>
          <w:sz w:val="20"/>
        </w:rPr>
        <w:t xml:space="preserve"> </w:t>
      </w:r>
      <w:r>
        <w:rPr>
          <w:i/>
          <w:sz w:val="20"/>
        </w:rPr>
        <w:t>obtained</w:t>
      </w:r>
      <w:r>
        <w:rPr>
          <w:i/>
          <w:spacing w:val="-1"/>
          <w:sz w:val="20"/>
        </w:rPr>
        <w:t xml:space="preserve"> </w:t>
      </w:r>
      <w:r>
        <w:rPr>
          <w:i/>
          <w:sz w:val="20"/>
        </w:rPr>
        <w:t>for</w:t>
      </w:r>
      <w:r>
        <w:rPr>
          <w:i/>
          <w:spacing w:val="-1"/>
          <w:sz w:val="20"/>
        </w:rPr>
        <w:t xml:space="preserve"> </w:t>
      </w:r>
      <w:r>
        <w:rPr>
          <w:i/>
          <w:sz w:val="20"/>
        </w:rPr>
        <w:t>this</w:t>
      </w:r>
      <w:r>
        <w:rPr>
          <w:i/>
          <w:spacing w:val="-1"/>
          <w:sz w:val="20"/>
        </w:rPr>
        <w:t xml:space="preserve"> </w:t>
      </w:r>
      <w:r>
        <w:rPr>
          <w:i/>
          <w:sz w:val="20"/>
        </w:rPr>
        <w:t>purpose</w:t>
      </w:r>
      <w:r>
        <w:rPr>
          <w:i/>
          <w:spacing w:val="-1"/>
          <w:sz w:val="20"/>
        </w:rPr>
        <w:t xml:space="preserve"> </w:t>
      </w:r>
      <w:r>
        <w:rPr>
          <w:i/>
          <w:sz w:val="20"/>
        </w:rPr>
        <w:t>through</w:t>
      </w:r>
      <w:r>
        <w:rPr>
          <w:i/>
          <w:spacing w:val="-1"/>
          <w:sz w:val="20"/>
        </w:rPr>
        <w:t xml:space="preserve"> </w:t>
      </w:r>
      <w:r>
        <w:rPr>
          <w:i/>
          <w:sz w:val="20"/>
        </w:rPr>
        <w:t>a licensed surety or insurance company.</w:t>
      </w:r>
    </w:p>
    <w:p w:rsidR="00445D5E" w14:paraId="0AE2D3F2" w14:textId="77777777">
      <w:pPr>
        <w:pStyle w:val="BodyText"/>
        <w:spacing w:before="8"/>
      </w:pPr>
    </w:p>
    <w:p w:rsidR="00445D5E" w14:paraId="0AE2D3F3" w14:textId="77777777">
      <w:pPr>
        <w:pStyle w:val="ListParagraph"/>
        <w:numPr>
          <w:ilvl w:val="0"/>
          <w:numId w:val="4"/>
        </w:numPr>
        <w:tabs>
          <w:tab w:val="left" w:pos="1560"/>
        </w:tabs>
        <w:spacing w:line="244" w:lineRule="auto"/>
        <w:ind w:right="258"/>
        <w:rPr>
          <w:i/>
          <w:sz w:val="20"/>
        </w:rPr>
      </w:pPr>
      <w:r>
        <w:rPr>
          <w:i/>
          <w:sz w:val="20"/>
        </w:rPr>
        <w:t>Upon violation by the Bidder of any of the provisions of this section, after written notice of such violation</w:t>
      </w:r>
      <w:r>
        <w:rPr>
          <w:i/>
          <w:spacing w:val="-1"/>
          <w:sz w:val="20"/>
        </w:rPr>
        <w:t xml:space="preserve"> </w:t>
      </w:r>
      <w:r>
        <w:rPr>
          <w:i/>
          <w:sz w:val="20"/>
        </w:rPr>
        <w:t>given</w:t>
      </w:r>
      <w:r>
        <w:rPr>
          <w:i/>
          <w:spacing w:val="-1"/>
          <w:sz w:val="20"/>
        </w:rPr>
        <w:t xml:space="preserve"> </w:t>
      </w:r>
      <w:r>
        <w:rPr>
          <w:i/>
          <w:sz w:val="20"/>
        </w:rPr>
        <w:t>to the</w:t>
      </w:r>
      <w:r>
        <w:rPr>
          <w:i/>
          <w:spacing w:val="-1"/>
          <w:sz w:val="20"/>
        </w:rPr>
        <w:t xml:space="preserve"> </w:t>
      </w:r>
      <w:r>
        <w:rPr>
          <w:i/>
          <w:sz w:val="20"/>
        </w:rPr>
        <w:t>Bidder</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Engineer</w:t>
      </w:r>
      <w:r>
        <w:rPr>
          <w:i/>
          <w:spacing w:val="-1"/>
          <w:sz w:val="20"/>
        </w:rPr>
        <w:t xml:space="preserve"> </w:t>
      </w:r>
      <w:r>
        <w:rPr>
          <w:i/>
          <w:sz w:val="20"/>
        </w:rPr>
        <w:t>or</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2"/>
          <w:sz w:val="20"/>
        </w:rPr>
        <w:t xml:space="preserve"> </w:t>
      </w:r>
      <w:r>
        <w:rPr>
          <w:i/>
          <w:sz w:val="20"/>
        </w:rPr>
        <w:t>immediately</w:t>
      </w:r>
      <w:r>
        <w:rPr>
          <w:i/>
          <w:spacing w:val="-1"/>
          <w:sz w:val="20"/>
        </w:rPr>
        <w:t xml:space="preserve"> </w:t>
      </w:r>
      <w:r>
        <w:rPr>
          <w:i/>
          <w:sz w:val="20"/>
        </w:rPr>
        <w:t>correct such violation.</w:t>
      </w:r>
      <w:r>
        <w:rPr>
          <w:i/>
          <w:spacing w:val="40"/>
          <w:sz w:val="20"/>
        </w:rPr>
        <w:t xml:space="preserve"> </w:t>
      </w:r>
      <w:r>
        <w:rPr>
          <w:i/>
          <w:sz w:val="20"/>
        </w:rPr>
        <w:t>Upon failure of the Bidder so to do the Owner may correct such violation at the Bidder's expense:</w:t>
      </w:r>
      <w:r>
        <w:rPr>
          <w:i/>
          <w:spacing w:val="40"/>
          <w:sz w:val="20"/>
        </w:rPr>
        <w:t xml:space="preserve"> </w:t>
      </w:r>
      <w:r>
        <w:rPr>
          <w:i/>
          <w:sz w:val="20"/>
        </w:rPr>
        <w:t>Provided, however, that the Owner may, if it deems it necessary or advisable, correct such violation at the Bidder's expense without such prior notice to the Bidder.</w:t>
      </w:r>
    </w:p>
    <w:p w:rsidR="00445D5E" w14:paraId="0AE2D3F4" w14:textId="77777777">
      <w:pPr>
        <w:pStyle w:val="BodyText"/>
        <w:spacing w:before="7"/>
      </w:pPr>
    </w:p>
    <w:p w:rsidR="00445D5E" w14:paraId="0AE2D3F5" w14:textId="77777777">
      <w:pPr>
        <w:pStyle w:val="ListParagraph"/>
        <w:numPr>
          <w:ilvl w:val="0"/>
          <w:numId w:val="4"/>
        </w:numPr>
        <w:tabs>
          <w:tab w:val="left" w:pos="1560"/>
        </w:tabs>
        <w:spacing w:line="244" w:lineRule="auto"/>
        <w:ind w:right="390"/>
        <w:rPr>
          <w:i/>
          <w:sz w:val="20"/>
        </w:rPr>
      </w:pP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2"/>
          <w:sz w:val="20"/>
        </w:rPr>
        <w:t xml:space="preserve"> </w:t>
      </w:r>
      <w:r>
        <w:rPr>
          <w:i/>
          <w:sz w:val="20"/>
        </w:rPr>
        <w:t>submit</w:t>
      </w:r>
      <w:r>
        <w:rPr>
          <w:i/>
          <w:spacing w:val="-2"/>
          <w:sz w:val="20"/>
        </w:rPr>
        <w:t xml:space="preserve"> </w:t>
      </w:r>
      <w:r>
        <w:rPr>
          <w:i/>
          <w:sz w:val="20"/>
        </w:rPr>
        <w:t>to the</w:t>
      </w:r>
      <w:r>
        <w:rPr>
          <w:i/>
          <w:spacing w:val="-1"/>
          <w:sz w:val="20"/>
        </w:rPr>
        <w:t xml:space="preserve"> </w:t>
      </w:r>
      <w:r>
        <w:rPr>
          <w:i/>
          <w:sz w:val="20"/>
        </w:rPr>
        <w:t>Owner</w:t>
      </w:r>
      <w:r>
        <w:rPr>
          <w:i/>
          <w:spacing w:val="-1"/>
          <w:sz w:val="20"/>
        </w:rPr>
        <w:t xml:space="preserve"> </w:t>
      </w:r>
      <w:r>
        <w:rPr>
          <w:i/>
          <w:sz w:val="20"/>
        </w:rPr>
        <w:t>monthly</w:t>
      </w:r>
      <w:r>
        <w:rPr>
          <w:i/>
          <w:spacing w:val="-1"/>
          <w:sz w:val="20"/>
        </w:rPr>
        <w:t xml:space="preserve"> </w:t>
      </w:r>
      <w:r>
        <w:rPr>
          <w:i/>
          <w:sz w:val="20"/>
        </w:rPr>
        <w:t>reports</w:t>
      </w:r>
      <w:r>
        <w:rPr>
          <w:i/>
          <w:spacing w:val="-1"/>
          <w:sz w:val="20"/>
        </w:rPr>
        <w:t xml:space="preserve"> </w:t>
      </w:r>
      <w:r>
        <w:rPr>
          <w:i/>
          <w:sz w:val="20"/>
        </w:rPr>
        <w:t>in duplicate</w:t>
      </w:r>
      <w:r>
        <w:rPr>
          <w:i/>
          <w:spacing w:val="-1"/>
          <w:sz w:val="20"/>
        </w:rPr>
        <w:t xml:space="preserve"> </w:t>
      </w:r>
      <w:r>
        <w:rPr>
          <w:i/>
          <w:sz w:val="20"/>
        </w:rPr>
        <w:t>of</w:t>
      </w:r>
      <w:r>
        <w:rPr>
          <w:i/>
          <w:spacing w:val="-2"/>
          <w:sz w:val="20"/>
        </w:rPr>
        <w:t xml:space="preserve"> </w:t>
      </w:r>
      <w:r>
        <w:rPr>
          <w:i/>
          <w:sz w:val="20"/>
        </w:rPr>
        <w:t>all</w:t>
      </w:r>
      <w:r>
        <w:rPr>
          <w:i/>
          <w:spacing w:val="-2"/>
          <w:sz w:val="20"/>
        </w:rPr>
        <w:t xml:space="preserve"> </w:t>
      </w:r>
      <w:r>
        <w:rPr>
          <w:i/>
          <w:sz w:val="20"/>
        </w:rPr>
        <w:t>accidents,</w:t>
      </w:r>
      <w:r>
        <w:rPr>
          <w:i/>
          <w:spacing w:val="-1"/>
          <w:sz w:val="20"/>
        </w:rPr>
        <w:t xml:space="preserve"> </w:t>
      </w:r>
      <w:r>
        <w:rPr>
          <w:i/>
          <w:sz w:val="20"/>
        </w:rPr>
        <w:t>giving</w:t>
      </w:r>
      <w:r>
        <w:rPr>
          <w:i/>
          <w:spacing w:val="-1"/>
          <w:sz w:val="20"/>
        </w:rPr>
        <w:t xml:space="preserve"> </w:t>
      </w:r>
      <w:r>
        <w:rPr>
          <w:i/>
          <w:sz w:val="20"/>
        </w:rPr>
        <w:t>such data as may be prescribed by the Owner.</w:t>
      </w:r>
    </w:p>
    <w:p w:rsidR="00445D5E" w14:paraId="0AE2D3F6" w14:textId="77777777">
      <w:pPr>
        <w:pStyle w:val="BodyText"/>
        <w:spacing w:before="12"/>
      </w:pPr>
    </w:p>
    <w:p w:rsidR="00445D5E" w14:paraId="0AE2D3F7" w14:textId="77777777">
      <w:pPr>
        <w:pStyle w:val="BodyText"/>
        <w:spacing w:line="244" w:lineRule="auto"/>
        <w:ind w:left="1200" w:right="139" w:hanging="970"/>
      </w:pPr>
      <w:r>
        <w:rPr>
          <w:b/>
          <w:i w:val="0"/>
        </w:rPr>
        <w:t>Section</w:t>
      </w:r>
      <w:r>
        <w:rPr>
          <w:b/>
          <w:i w:val="0"/>
          <w:spacing w:val="-1"/>
        </w:rPr>
        <w:t xml:space="preserve"> </w:t>
      </w:r>
      <w:r>
        <w:rPr>
          <w:b/>
          <w:i w:val="0"/>
        </w:rPr>
        <w:t>2.</w:t>
      </w:r>
      <w:r>
        <w:rPr>
          <w:b/>
          <w:i w:val="0"/>
          <w:spacing w:val="80"/>
        </w:rPr>
        <w:t xml:space="preserve"> </w:t>
      </w:r>
      <w:r>
        <w:rPr>
          <w:b/>
          <w:i w:val="0"/>
        </w:rPr>
        <w:t>Insurance.</w:t>
      </w:r>
      <w:r>
        <w:rPr>
          <w:b/>
          <w:i w:val="0"/>
          <w:spacing w:val="40"/>
        </w:rPr>
        <w:t xml:space="preserve"> </w:t>
      </w:r>
      <w:r>
        <w:t>The</w:t>
      </w:r>
      <w:r>
        <w:rPr>
          <w:spacing w:val="-1"/>
        </w:rPr>
        <w:t xml:space="preserve"> </w:t>
      </w:r>
      <w:r>
        <w:t>Bidder</w:t>
      </w:r>
      <w:r>
        <w:rPr>
          <w:spacing w:val="-1"/>
        </w:rPr>
        <w:t xml:space="preserve"> </w:t>
      </w:r>
      <w:r>
        <w:t>shall</w:t>
      </w:r>
      <w:r>
        <w:rPr>
          <w:spacing w:val="-2"/>
        </w:rPr>
        <w:t xml:space="preserve"> </w:t>
      </w:r>
      <w:r>
        <w:t>take</w:t>
      </w:r>
      <w:r>
        <w:rPr>
          <w:spacing w:val="-1"/>
        </w:rPr>
        <w:t xml:space="preserve"> </w:t>
      </w:r>
      <w:r>
        <w:t>out</w:t>
      </w:r>
      <w:r>
        <w:rPr>
          <w:spacing w:val="-1"/>
        </w:rPr>
        <w:t xml:space="preserve"> </w:t>
      </w:r>
      <w:r>
        <w:t>and</w:t>
      </w:r>
      <w:r>
        <w:rPr>
          <w:spacing w:val="-1"/>
        </w:rPr>
        <w:t xml:space="preserve"> </w:t>
      </w:r>
      <w:r>
        <w:t>maintain throughout</w:t>
      </w:r>
      <w:r>
        <w:rPr>
          <w:spacing w:val="-2"/>
        </w:rPr>
        <w:t xml:space="preserve"> </w:t>
      </w:r>
      <w:r>
        <w:t>the</w:t>
      </w:r>
      <w:r>
        <w:rPr>
          <w:spacing w:val="-1"/>
        </w:rPr>
        <w:t xml:space="preserve"> </w:t>
      </w:r>
      <w:r>
        <w:t>period</w:t>
      </w:r>
      <w:r>
        <w:rPr>
          <w:spacing w:val="-1"/>
        </w:rPr>
        <w:t xml:space="preserve"> </w:t>
      </w:r>
      <w:r>
        <w:t>of</w:t>
      </w:r>
      <w:r>
        <w:rPr>
          <w:spacing w:val="-2"/>
        </w:rPr>
        <w:t xml:space="preserve"> </w:t>
      </w:r>
      <w:r>
        <w:t>this</w:t>
      </w:r>
      <w:r>
        <w:rPr>
          <w:spacing w:val="-1"/>
        </w:rPr>
        <w:t xml:space="preserve"> </w:t>
      </w:r>
      <w:r>
        <w:t>Agreement</w:t>
      </w:r>
      <w:r>
        <w:rPr>
          <w:spacing w:val="-1"/>
        </w:rPr>
        <w:t xml:space="preserve"> </w:t>
      </w:r>
      <w:r>
        <w:t>the following types and minimum amounts of insurance:</w:t>
      </w:r>
    </w:p>
    <w:p w:rsidR="00445D5E" w14:paraId="0AE2D3F8" w14:textId="77777777">
      <w:pPr>
        <w:pStyle w:val="BodyText"/>
        <w:spacing w:before="9"/>
      </w:pPr>
    </w:p>
    <w:p w:rsidR="00445D5E" w14:paraId="0AE2D3F9" w14:textId="77777777">
      <w:pPr>
        <w:pStyle w:val="ListParagraph"/>
        <w:numPr>
          <w:ilvl w:val="0"/>
          <w:numId w:val="3"/>
        </w:numPr>
        <w:tabs>
          <w:tab w:val="left" w:pos="1560"/>
        </w:tabs>
        <w:spacing w:line="244" w:lineRule="auto"/>
        <w:ind w:right="194"/>
        <w:rPr>
          <w:i/>
          <w:sz w:val="20"/>
        </w:rPr>
      </w:pPr>
      <w:r>
        <w:rPr>
          <w:i/>
          <w:sz w:val="20"/>
        </w:rPr>
        <w:t>Workers' compensation and employers' liability insurance, as required by law, covering all its employees who perform any of the obligations of the Bidder under the contract.</w:t>
      </w:r>
      <w:r>
        <w:rPr>
          <w:i/>
          <w:spacing w:val="40"/>
          <w:sz w:val="20"/>
        </w:rPr>
        <w:t xml:space="preserve"> </w:t>
      </w:r>
      <w:r>
        <w:rPr>
          <w:i/>
          <w:sz w:val="20"/>
        </w:rPr>
        <w:t>If any employer or employee is not subject to the workers' compensation laws of the governing state, then insurance shall be obtained voluntarily to extend to the employer and employee coverage to the same</w:t>
      </w:r>
      <w:r>
        <w:rPr>
          <w:i/>
          <w:spacing w:val="-1"/>
          <w:sz w:val="20"/>
        </w:rPr>
        <w:t xml:space="preserve"> </w:t>
      </w:r>
      <w:r>
        <w:rPr>
          <w:i/>
          <w:sz w:val="20"/>
        </w:rPr>
        <w:t>extent</w:t>
      </w:r>
      <w:r>
        <w:rPr>
          <w:i/>
          <w:spacing w:val="-1"/>
          <w:sz w:val="20"/>
        </w:rPr>
        <w:t xml:space="preserve"> </w:t>
      </w:r>
      <w:r>
        <w:rPr>
          <w:i/>
          <w:sz w:val="20"/>
        </w:rPr>
        <w:t>as</w:t>
      </w:r>
      <w:r>
        <w:rPr>
          <w:i/>
          <w:spacing w:val="-1"/>
          <w:sz w:val="20"/>
        </w:rPr>
        <w:t xml:space="preserve"> </w:t>
      </w:r>
      <w:r>
        <w:rPr>
          <w:i/>
          <w:sz w:val="20"/>
        </w:rPr>
        <w:t>though</w:t>
      </w:r>
      <w:r>
        <w:rPr>
          <w:i/>
          <w:spacing w:val="-1"/>
          <w:sz w:val="20"/>
        </w:rPr>
        <w:t xml:space="preserve"> </w:t>
      </w:r>
      <w:r>
        <w:rPr>
          <w:i/>
          <w:sz w:val="20"/>
        </w:rPr>
        <w:t>the</w:t>
      </w:r>
      <w:r>
        <w:rPr>
          <w:i/>
          <w:spacing w:val="-1"/>
          <w:sz w:val="20"/>
        </w:rPr>
        <w:t xml:space="preserve"> </w:t>
      </w:r>
      <w:r>
        <w:rPr>
          <w:i/>
          <w:sz w:val="20"/>
        </w:rPr>
        <w:t>employer</w:t>
      </w:r>
      <w:r>
        <w:rPr>
          <w:i/>
          <w:spacing w:val="-1"/>
          <w:sz w:val="20"/>
        </w:rPr>
        <w:t xml:space="preserve"> </w:t>
      </w:r>
      <w:r>
        <w:rPr>
          <w:i/>
          <w:sz w:val="20"/>
        </w:rPr>
        <w:t>or</w:t>
      </w:r>
      <w:r>
        <w:rPr>
          <w:i/>
          <w:spacing w:val="-1"/>
          <w:sz w:val="20"/>
        </w:rPr>
        <w:t xml:space="preserve"> </w:t>
      </w:r>
      <w:r>
        <w:rPr>
          <w:i/>
          <w:sz w:val="20"/>
        </w:rPr>
        <w:t>employee</w:t>
      </w:r>
      <w:r>
        <w:rPr>
          <w:i/>
          <w:spacing w:val="-1"/>
          <w:sz w:val="20"/>
        </w:rPr>
        <w:t xml:space="preserve"> </w:t>
      </w:r>
      <w:r>
        <w:rPr>
          <w:i/>
          <w:sz w:val="20"/>
        </w:rPr>
        <w:t>were</w:t>
      </w:r>
      <w:r>
        <w:rPr>
          <w:i/>
          <w:spacing w:val="-1"/>
          <w:sz w:val="20"/>
        </w:rPr>
        <w:t xml:space="preserve"> </w:t>
      </w:r>
      <w:r>
        <w:rPr>
          <w:i/>
          <w:sz w:val="20"/>
        </w:rPr>
        <w:t>subject</w:t>
      </w:r>
      <w:r>
        <w:rPr>
          <w:i/>
          <w:spacing w:val="-1"/>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workers' compensation</w:t>
      </w:r>
      <w:r>
        <w:rPr>
          <w:i/>
          <w:spacing w:val="-1"/>
          <w:sz w:val="20"/>
        </w:rPr>
        <w:t xml:space="preserve"> </w:t>
      </w:r>
      <w:r>
        <w:rPr>
          <w:i/>
          <w:sz w:val="20"/>
        </w:rPr>
        <w:t>laws.</w:t>
      </w:r>
    </w:p>
    <w:p w:rsidR="00445D5E" w14:paraId="0AE2D3FA" w14:textId="77777777">
      <w:pPr>
        <w:pStyle w:val="BodyText"/>
        <w:spacing w:before="7"/>
      </w:pPr>
    </w:p>
    <w:p w:rsidR="00445D5E" w14:paraId="0AE2D3FB" w14:textId="77777777">
      <w:pPr>
        <w:pStyle w:val="ListParagraph"/>
        <w:numPr>
          <w:ilvl w:val="0"/>
          <w:numId w:val="3"/>
        </w:numPr>
        <w:tabs>
          <w:tab w:val="left" w:pos="1560"/>
        </w:tabs>
        <w:spacing w:line="244" w:lineRule="auto"/>
        <w:ind w:right="150"/>
        <w:rPr>
          <w:i/>
          <w:sz w:val="20"/>
        </w:rPr>
      </w:pPr>
      <w:r>
        <w:rPr>
          <w:i/>
          <w:sz w:val="20"/>
        </w:rPr>
        <w:t>Public liability insurance covering all operations under the contract shall have limits for bodily injury or death of not less than $1 million each occurrence, limits for property damage of not less than</w:t>
      </w:r>
      <w:r>
        <w:rPr>
          <w:i/>
          <w:spacing w:val="-1"/>
          <w:sz w:val="20"/>
        </w:rPr>
        <w:t xml:space="preserve"> </w:t>
      </w:r>
      <w:r>
        <w:rPr>
          <w:i/>
          <w:sz w:val="20"/>
        </w:rPr>
        <w:t>$1</w:t>
      </w:r>
      <w:r>
        <w:rPr>
          <w:i/>
          <w:spacing w:val="-1"/>
          <w:sz w:val="20"/>
        </w:rPr>
        <w:t xml:space="preserve"> </w:t>
      </w:r>
      <w:r>
        <w:rPr>
          <w:i/>
          <w:sz w:val="20"/>
        </w:rPr>
        <w:t>million</w:t>
      </w:r>
      <w:r>
        <w:rPr>
          <w:i/>
          <w:spacing w:val="-1"/>
          <w:sz w:val="20"/>
        </w:rPr>
        <w:t xml:space="preserve"> </w:t>
      </w:r>
      <w:r>
        <w:rPr>
          <w:i/>
          <w:sz w:val="20"/>
        </w:rPr>
        <w:t>each</w:t>
      </w:r>
      <w:r>
        <w:rPr>
          <w:i/>
          <w:spacing w:val="-1"/>
          <w:sz w:val="20"/>
        </w:rPr>
        <w:t xml:space="preserve"> </w:t>
      </w:r>
      <w:r>
        <w:rPr>
          <w:i/>
          <w:sz w:val="20"/>
        </w:rPr>
        <w:t>occurrence,</w:t>
      </w:r>
      <w:r>
        <w:rPr>
          <w:i/>
          <w:spacing w:val="-1"/>
          <w:sz w:val="20"/>
        </w:rPr>
        <w:t xml:space="preserve"> </w:t>
      </w:r>
      <w:r>
        <w:rPr>
          <w:i/>
          <w:sz w:val="20"/>
        </w:rPr>
        <w:t>and</w:t>
      </w:r>
      <w:r>
        <w:rPr>
          <w:i/>
          <w:spacing w:val="-1"/>
          <w:sz w:val="20"/>
        </w:rPr>
        <w:t xml:space="preserve"> </w:t>
      </w:r>
      <w:r>
        <w:rPr>
          <w:i/>
          <w:sz w:val="20"/>
        </w:rPr>
        <w:t>$1</w:t>
      </w:r>
      <w:r>
        <w:rPr>
          <w:i/>
          <w:spacing w:val="-1"/>
          <w:sz w:val="20"/>
        </w:rPr>
        <w:t xml:space="preserve"> </w:t>
      </w:r>
      <w:r>
        <w:rPr>
          <w:i/>
          <w:sz w:val="20"/>
        </w:rPr>
        <w:t>million</w:t>
      </w:r>
      <w:r>
        <w:rPr>
          <w:i/>
          <w:spacing w:val="-1"/>
          <w:sz w:val="20"/>
        </w:rPr>
        <w:t xml:space="preserve"> </w:t>
      </w:r>
      <w:r>
        <w:rPr>
          <w:i/>
          <w:sz w:val="20"/>
        </w:rPr>
        <w:t>aggregate</w:t>
      </w:r>
      <w:r>
        <w:rPr>
          <w:i/>
          <w:spacing w:val="-1"/>
          <w:sz w:val="20"/>
        </w:rPr>
        <w:t xml:space="preserve"> </w:t>
      </w:r>
      <w:r>
        <w:rPr>
          <w:i/>
          <w:sz w:val="20"/>
        </w:rPr>
        <w:t>for</w:t>
      </w:r>
      <w:r>
        <w:rPr>
          <w:i/>
          <w:spacing w:val="-1"/>
          <w:sz w:val="20"/>
        </w:rPr>
        <w:t xml:space="preserve"> </w:t>
      </w:r>
      <w:r>
        <w:rPr>
          <w:i/>
          <w:sz w:val="20"/>
        </w:rPr>
        <w:t>accidents</w:t>
      </w:r>
      <w:r>
        <w:rPr>
          <w:i/>
          <w:spacing w:val="-1"/>
          <w:sz w:val="20"/>
        </w:rPr>
        <w:t xml:space="preserve"> </w:t>
      </w:r>
      <w:r>
        <w:rPr>
          <w:i/>
          <w:sz w:val="20"/>
        </w:rPr>
        <w:t>during</w:t>
      </w:r>
      <w:r>
        <w:rPr>
          <w:i/>
          <w:spacing w:val="-1"/>
          <w:sz w:val="20"/>
        </w:rPr>
        <w:t xml:space="preserve"> </w:t>
      </w:r>
      <w:r>
        <w:rPr>
          <w:i/>
          <w:sz w:val="20"/>
        </w:rPr>
        <w:t>the</w:t>
      </w:r>
      <w:r>
        <w:rPr>
          <w:i/>
          <w:spacing w:val="-1"/>
          <w:sz w:val="20"/>
        </w:rPr>
        <w:t xml:space="preserve"> </w:t>
      </w:r>
      <w:r>
        <w:rPr>
          <w:i/>
          <w:sz w:val="20"/>
        </w:rPr>
        <w:t>policy</w:t>
      </w:r>
      <w:r>
        <w:rPr>
          <w:i/>
          <w:spacing w:val="-1"/>
          <w:sz w:val="20"/>
        </w:rPr>
        <w:t xml:space="preserve"> </w:t>
      </w:r>
      <w:r>
        <w:rPr>
          <w:i/>
          <w:sz w:val="20"/>
        </w:rPr>
        <w:t>period. A single limit of $1 million of bodily injury and property damage is acceptable.</w:t>
      </w:r>
      <w:r>
        <w:rPr>
          <w:i/>
          <w:spacing w:val="40"/>
          <w:sz w:val="20"/>
        </w:rPr>
        <w:t xml:space="preserve"> </w:t>
      </w:r>
      <w:r>
        <w:rPr>
          <w:i/>
          <w:sz w:val="20"/>
        </w:rPr>
        <w:t>This required insurance may be in a policy or policies of insurance, primary and excess including the umbrella or catastrophe form.</w:t>
      </w:r>
    </w:p>
    <w:p w:rsidR="00445D5E" w14:paraId="0AE2D3FC" w14:textId="77777777">
      <w:pPr>
        <w:pStyle w:val="BodyText"/>
        <w:spacing w:before="7"/>
      </w:pPr>
    </w:p>
    <w:p w:rsidR="00445D5E" w14:paraId="0AE2D3FD" w14:textId="77777777">
      <w:pPr>
        <w:pStyle w:val="ListParagraph"/>
        <w:numPr>
          <w:ilvl w:val="0"/>
          <w:numId w:val="3"/>
        </w:numPr>
        <w:tabs>
          <w:tab w:val="left" w:pos="1560"/>
        </w:tabs>
        <w:spacing w:line="244" w:lineRule="auto"/>
        <w:ind w:right="146"/>
        <w:rPr>
          <w:i/>
          <w:sz w:val="20"/>
        </w:rPr>
      </w:pPr>
      <w:r>
        <w:rPr>
          <w:i/>
          <w:sz w:val="20"/>
        </w:rPr>
        <w:t>Automobile</w:t>
      </w:r>
      <w:r>
        <w:rPr>
          <w:i/>
          <w:spacing w:val="-1"/>
          <w:sz w:val="20"/>
        </w:rPr>
        <w:t xml:space="preserve"> </w:t>
      </w:r>
      <w:r>
        <w:rPr>
          <w:i/>
          <w:sz w:val="20"/>
        </w:rPr>
        <w:t>liability</w:t>
      </w:r>
      <w:r>
        <w:rPr>
          <w:i/>
          <w:spacing w:val="-1"/>
          <w:sz w:val="20"/>
        </w:rPr>
        <w:t xml:space="preserve"> </w:t>
      </w:r>
      <w:r>
        <w:rPr>
          <w:i/>
          <w:sz w:val="20"/>
        </w:rPr>
        <w:t>insurance</w:t>
      </w:r>
      <w:r>
        <w:rPr>
          <w:i/>
          <w:spacing w:val="-1"/>
          <w:sz w:val="20"/>
        </w:rPr>
        <w:t xml:space="preserve"> </w:t>
      </w:r>
      <w:r>
        <w:rPr>
          <w:i/>
          <w:sz w:val="20"/>
        </w:rPr>
        <w:t>on</w:t>
      </w:r>
      <w:r>
        <w:rPr>
          <w:i/>
          <w:spacing w:val="-1"/>
          <w:sz w:val="20"/>
        </w:rPr>
        <w:t xml:space="preserve"> </w:t>
      </w:r>
      <w:r>
        <w:rPr>
          <w:i/>
          <w:sz w:val="20"/>
        </w:rPr>
        <w:t>all</w:t>
      </w:r>
      <w:r>
        <w:rPr>
          <w:i/>
          <w:spacing w:val="-1"/>
          <w:sz w:val="20"/>
        </w:rPr>
        <w:t xml:space="preserve"> </w:t>
      </w:r>
      <w:r>
        <w:rPr>
          <w:i/>
          <w:sz w:val="20"/>
        </w:rPr>
        <w:t>motor</w:t>
      </w:r>
      <w:r>
        <w:rPr>
          <w:i/>
          <w:spacing w:val="-1"/>
          <w:sz w:val="20"/>
        </w:rPr>
        <w:t xml:space="preserve"> </w:t>
      </w:r>
      <w:r>
        <w:rPr>
          <w:i/>
          <w:sz w:val="20"/>
        </w:rPr>
        <w:t>vehicles</w:t>
      </w:r>
      <w:r>
        <w:rPr>
          <w:i/>
          <w:spacing w:val="-1"/>
          <w:sz w:val="20"/>
        </w:rPr>
        <w:t xml:space="preserve"> </w:t>
      </w:r>
      <w:r>
        <w:rPr>
          <w:i/>
          <w:sz w:val="20"/>
        </w:rPr>
        <w:t>used</w:t>
      </w:r>
      <w:r>
        <w:rPr>
          <w:i/>
          <w:spacing w:val="-1"/>
          <w:sz w:val="20"/>
        </w:rPr>
        <w:t xml:space="preserve"> </w:t>
      </w:r>
      <w:r>
        <w:rPr>
          <w:i/>
          <w:sz w:val="20"/>
        </w:rPr>
        <w:t>in</w:t>
      </w:r>
      <w:r>
        <w:rPr>
          <w:i/>
          <w:spacing w:val="-1"/>
          <w:sz w:val="20"/>
        </w:rPr>
        <w:t xml:space="preserve"> </w:t>
      </w:r>
      <w:r>
        <w:rPr>
          <w:i/>
          <w:sz w:val="20"/>
        </w:rPr>
        <w:t>connection</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contract,</w:t>
      </w:r>
      <w:r>
        <w:rPr>
          <w:i/>
          <w:spacing w:val="-1"/>
          <w:sz w:val="20"/>
        </w:rPr>
        <w:t xml:space="preserve"> </w:t>
      </w:r>
      <w:r>
        <w:rPr>
          <w:i/>
          <w:sz w:val="20"/>
        </w:rPr>
        <w:t>whether owned, nonowned, or hired, shall have limits for bodily injury or death of not less than $1 million per person and $1 million each occurrence, and property damage limits of $1 million for each occurrence.</w:t>
      </w:r>
      <w:r>
        <w:rPr>
          <w:i/>
          <w:spacing w:val="40"/>
          <w:sz w:val="20"/>
        </w:rPr>
        <w:t xml:space="preserve"> </w:t>
      </w:r>
      <w:r>
        <w:rPr>
          <w:i/>
          <w:sz w:val="20"/>
        </w:rPr>
        <w:t>A single limit of $1 million of bodily</w:t>
      </w:r>
      <w:r>
        <w:rPr>
          <w:i/>
          <w:spacing w:val="-1"/>
          <w:sz w:val="20"/>
        </w:rPr>
        <w:t xml:space="preserve"> </w:t>
      </w:r>
      <w:r>
        <w:rPr>
          <w:i/>
          <w:sz w:val="20"/>
        </w:rPr>
        <w:t>injury and property damage is acceptable.</w:t>
      </w:r>
      <w:r>
        <w:rPr>
          <w:i/>
          <w:spacing w:val="40"/>
          <w:sz w:val="20"/>
        </w:rPr>
        <w:t xml:space="preserve"> </w:t>
      </w:r>
      <w:r>
        <w:rPr>
          <w:i/>
          <w:sz w:val="20"/>
        </w:rPr>
        <w:t>This required insurance may be in a policy or policies of insurance, primary and excess including the umbrella or catastrophe form.</w:t>
      </w:r>
    </w:p>
    <w:p w:rsidR="00445D5E" w14:paraId="0AE2D3FE" w14:textId="77777777">
      <w:pPr>
        <w:spacing w:line="244" w:lineRule="auto"/>
        <w:rPr>
          <w:sz w:val="20"/>
        </w:rPr>
        <w:sectPr>
          <w:pgSz w:w="12240" w:h="15840"/>
          <w:pgMar w:top="1000" w:right="1320" w:bottom="640" w:left="1320" w:header="0" w:footer="456" w:gutter="0"/>
          <w:cols w:space="720"/>
        </w:sectPr>
      </w:pPr>
    </w:p>
    <w:p w:rsidR="00445D5E" w14:paraId="0AE2D3FF" w14:textId="77777777">
      <w:pPr>
        <w:pStyle w:val="BodyText"/>
        <w:spacing w:before="81" w:line="244" w:lineRule="auto"/>
        <w:ind w:left="1199" w:right="169"/>
      </w:pPr>
      <w:r>
        <w:t>The Owner shall have the right at any time to require public liability insurance and property damage liability</w:t>
      </w:r>
      <w:r>
        <w:rPr>
          <w:spacing w:val="-1"/>
        </w:rPr>
        <w:t xml:space="preserve"> </w:t>
      </w:r>
      <w:r>
        <w:t>insurance</w:t>
      </w:r>
      <w:r>
        <w:rPr>
          <w:spacing w:val="-1"/>
        </w:rPr>
        <w:t xml:space="preserve"> </w:t>
      </w:r>
      <w:r>
        <w:t>greater</w:t>
      </w:r>
      <w:r>
        <w:rPr>
          <w:spacing w:val="-1"/>
        </w:rPr>
        <w:t xml:space="preserve"> </w:t>
      </w:r>
      <w:r>
        <w:t>than</w:t>
      </w:r>
      <w:r>
        <w:rPr>
          <w:spacing w:val="-1"/>
        </w:rPr>
        <w:t xml:space="preserve"> </w:t>
      </w:r>
      <w:r>
        <w:t>those</w:t>
      </w:r>
      <w:r>
        <w:rPr>
          <w:spacing w:val="-1"/>
        </w:rPr>
        <w:t xml:space="preserve"> </w:t>
      </w:r>
      <w:r>
        <w:t>required</w:t>
      </w:r>
      <w:r>
        <w:rPr>
          <w:spacing w:val="-1"/>
        </w:rPr>
        <w:t xml:space="preserve"> </w:t>
      </w:r>
      <w:r>
        <w:t>in</w:t>
      </w:r>
      <w:r>
        <w:rPr>
          <w:spacing w:val="-1"/>
        </w:rPr>
        <w:t xml:space="preserve"> </w:t>
      </w:r>
      <w:r>
        <w:t>subsection</w:t>
      </w:r>
      <w:r>
        <w:rPr>
          <w:spacing w:val="-1"/>
        </w:rPr>
        <w:t xml:space="preserve"> </w:t>
      </w:r>
      <w:r>
        <w:t>“b”</w:t>
      </w:r>
      <w:r>
        <w:rPr>
          <w:spacing w:val="-1"/>
        </w:rPr>
        <w:t xml:space="preserve"> </w:t>
      </w:r>
      <w:r>
        <w:t>and</w:t>
      </w:r>
      <w:r>
        <w:rPr>
          <w:spacing w:val="-1"/>
        </w:rPr>
        <w:t xml:space="preserve"> </w:t>
      </w:r>
      <w:r>
        <w:t>“c”</w:t>
      </w:r>
      <w:r>
        <w:rPr>
          <w:spacing w:val="-1"/>
        </w:rPr>
        <w:t xml:space="preserve"> </w:t>
      </w:r>
      <w:r>
        <w:t>of</w:t>
      </w:r>
      <w:r>
        <w:rPr>
          <w:spacing w:val="-1"/>
        </w:rPr>
        <w:t xml:space="preserve"> </w:t>
      </w:r>
      <w:r>
        <w:t>this</w:t>
      </w:r>
      <w:r>
        <w:rPr>
          <w:spacing w:val="-1"/>
        </w:rPr>
        <w:t xml:space="preserve"> </w:t>
      </w:r>
      <w:r>
        <w:t>Section.</w:t>
      </w:r>
      <w:r>
        <w:rPr>
          <w:spacing w:val="40"/>
        </w:rPr>
        <w:t xml:space="preserve"> </w:t>
      </w:r>
      <w:r>
        <w:t>In</w:t>
      </w:r>
      <w:r>
        <w:rPr>
          <w:spacing w:val="-1"/>
        </w:rPr>
        <w:t xml:space="preserve"> </w:t>
      </w:r>
      <w:r>
        <w:t>any</w:t>
      </w:r>
      <w:r>
        <w:rPr>
          <w:spacing w:val="-1"/>
        </w:rPr>
        <w:t xml:space="preserve"> </w:t>
      </w:r>
      <w:r>
        <w:t>such event, the additional premium or premiums payable solely as the result of such additional insurance shall be added to the Contract price.</w:t>
      </w:r>
    </w:p>
    <w:p w:rsidR="00445D5E" w14:paraId="0AE2D400" w14:textId="77777777">
      <w:pPr>
        <w:pStyle w:val="BodyText"/>
        <w:spacing w:before="8"/>
      </w:pPr>
    </w:p>
    <w:p w:rsidR="00445D5E" w14:paraId="0AE2D401" w14:textId="77777777">
      <w:pPr>
        <w:pStyle w:val="BodyText"/>
        <w:spacing w:line="244" w:lineRule="auto"/>
        <w:ind w:left="1199" w:right="139"/>
      </w:pPr>
      <w:r>
        <w:t>The Owner shall</w:t>
      </w:r>
      <w:r>
        <w:rPr>
          <w:spacing w:val="-1"/>
        </w:rPr>
        <w:t xml:space="preserve"> </w:t>
      </w:r>
      <w:r>
        <w:t>be named as Additional</w:t>
      </w:r>
      <w:r>
        <w:rPr>
          <w:spacing w:val="-1"/>
        </w:rPr>
        <w:t xml:space="preserve"> </w:t>
      </w:r>
      <w:r>
        <w:t>Insured on all</w:t>
      </w:r>
      <w:r>
        <w:rPr>
          <w:spacing w:val="-1"/>
        </w:rPr>
        <w:t xml:space="preserve"> </w:t>
      </w:r>
      <w:r>
        <w:t>policies of</w:t>
      </w:r>
      <w:r>
        <w:rPr>
          <w:spacing w:val="-1"/>
        </w:rPr>
        <w:t xml:space="preserve"> </w:t>
      </w:r>
      <w:r>
        <w:t>insurance required in subsections “b” and “c” of this Section.</w:t>
      </w:r>
    </w:p>
    <w:p w:rsidR="00445D5E" w14:paraId="0AE2D402" w14:textId="77777777">
      <w:pPr>
        <w:pStyle w:val="BodyText"/>
        <w:spacing w:before="9"/>
      </w:pPr>
    </w:p>
    <w:p w:rsidR="00445D5E" w14:paraId="0AE2D403" w14:textId="77777777">
      <w:pPr>
        <w:pStyle w:val="BodyText"/>
        <w:spacing w:line="244" w:lineRule="auto"/>
        <w:ind w:left="1199" w:right="134"/>
      </w:pPr>
      <w:r>
        <w:t>The policies of insurance shall be in such form and issued by such insurer as shall be satisfactory to the</w:t>
      </w:r>
      <w:r>
        <w:rPr>
          <w:spacing w:val="-1"/>
        </w:rPr>
        <w:t xml:space="preserve"> </w:t>
      </w:r>
      <w:r>
        <w:t>Owner.</w:t>
      </w:r>
      <w:r>
        <w:rPr>
          <w:spacing w:val="40"/>
        </w:rPr>
        <w:t xml:space="preserve"> </w:t>
      </w:r>
      <w:r>
        <w:t>The</w:t>
      </w:r>
      <w:r>
        <w:rPr>
          <w:spacing w:val="-1"/>
        </w:rPr>
        <w:t xml:space="preserve"> </w:t>
      </w:r>
      <w:r>
        <w:t>Bidder</w:t>
      </w:r>
      <w:r>
        <w:rPr>
          <w:spacing w:val="-1"/>
        </w:rPr>
        <w:t xml:space="preserve"> </w:t>
      </w:r>
      <w:r>
        <w:t>shall</w:t>
      </w:r>
      <w:r>
        <w:rPr>
          <w:spacing w:val="-1"/>
        </w:rPr>
        <w:t xml:space="preserve"> </w:t>
      </w:r>
      <w:r>
        <w:t>furnish the</w:t>
      </w:r>
      <w:r>
        <w:rPr>
          <w:spacing w:val="-1"/>
        </w:rPr>
        <w:t xml:space="preserve"> </w:t>
      </w:r>
      <w:r>
        <w:t>Owner</w:t>
      </w:r>
      <w:r>
        <w:rPr>
          <w:spacing w:val="-1"/>
        </w:rPr>
        <w:t xml:space="preserve"> </w:t>
      </w:r>
      <w:r>
        <w:t>a</w:t>
      </w:r>
      <w:r>
        <w:rPr>
          <w:spacing w:val="-1"/>
        </w:rPr>
        <w:t xml:space="preserve"> </w:t>
      </w:r>
      <w:r>
        <w:t>certificate</w:t>
      </w:r>
      <w:r>
        <w:rPr>
          <w:spacing w:val="-1"/>
        </w:rPr>
        <w:t xml:space="preserve"> </w:t>
      </w:r>
      <w:r>
        <w:t>evidencing compliance</w:t>
      </w:r>
      <w:r>
        <w:rPr>
          <w:spacing w:val="-1"/>
        </w:rPr>
        <w:t xml:space="preserve"> </w:t>
      </w:r>
      <w:r>
        <w:t>with the</w:t>
      </w:r>
      <w:r>
        <w:rPr>
          <w:spacing w:val="-1"/>
        </w:rPr>
        <w:t xml:space="preserve"> </w:t>
      </w:r>
      <w:r>
        <w:t>foregoing requirements which shall provide not less than (30) days prior written notice to the Owner of any cancellation or material change in the insurance.</w:t>
      </w:r>
    </w:p>
    <w:p w:rsidR="00445D5E" w14:paraId="0AE2D404" w14:textId="77777777">
      <w:pPr>
        <w:pStyle w:val="BodyText"/>
        <w:spacing w:before="11"/>
      </w:pPr>
    </w:p>
    <w:p w:rsidR="00445D5E" w14:paraId="0AE2D405" w14:textId="77777777">
      <w:pPr>
        <w:pStyle w:val="BodyText"/>
        <w:spacing w:line="244" w:lineRule="auto"/>
        <w:ind w:left="1199" w:right="139" w:hanging="970"/>
      </w:pPr>
      <w:r>
        <w:rPr>
          <w:b/>
          <w:i w:val="0"/>
        </w:rPr>
        <w:t>Section 3.</w:t>
      </w:r>
      <w:r>
        <w:rPr>
          <w:b/>
          <w:i w:val="0"/>
          <w:spacing w:val="80"/>
        </w:rPr>
        <w:t xml:space="preserve"> </w:t>
      </w:r>
      <w:r>
        <w:rPr>
          <w:b/>
          <w:i w:val="0"/>
        </w:rPr>
        <w:t>Delivery of Possession and Control to Owner.</w:t>
      </w:r>
      <w:r>
        <w:rPr>
          <w:b/>
          <w:i w:val="0"/>
          <w:spacing w:val="40"/>
        </w:rPr>
        <w:t xml:space="preserve"> </w:t>
      </w:r>
      <w:r>
        <w:t>Upon written request of the Owner the Bidder shall deliver to the Owner full possession and control of any portion of the work provided the Bidder shall have been paid at least ninety percent (90%) of the cost of such portion.</w:t>
      </w:r>
      <w:r>
        <w:rPr>
          <w:spacing w:val="40"/>
        </w:rPr>
        <w:t xml:space="preserve"> </w:t>
      </w:r>
      <w:r>
        <w:t>Upon such delivery of the possession and control of any portion of the work to the Owner, the risk and obligations of the Bidder as</w:t>
      </w:r>
      <w:r>
        <w:rPr>
          <w:spacing w:val="-1"/>
        </w:rPr>
        <w:t xml:space="preserve"> </w:t>
      </w:r>
      <w:r>
        <w:t>set</w:t>
      </w:r>
      <w:r>
        <w:rPr>
          <w:spacing w:val="-1"/>
        </w:rPr>
        <w:t xml:space="preserve"> </w:t>
      </w:r>
      <w:r>
        <w:t>forth in Article</w:t>
      </w:r>
      <w:r>
        <w:rPr>
          <w:spacing w:val="-1"/>
        </w:rPr>
        <w:t xml:space="preserve"> </w:t>
      </w:r>
      <w:r>
        <w:t>IV,</w:t>
      </w:r>
      <w:r>
        <w:rPr>
          <w:spacing w:val="-1"/>
        </w:rPr>
        <w:t xml:space="preserve"> </w:t>
      </w:r>
      <w:r>
        <w:t>Section 1.d hereof</w:t>
      </w:r>
      <w:r>
        <w:rPr>
          <w:spacing w:val="-2"/>
        </w:rPr>
        <w:t xml:space="preserve"> </w:t>
      </w:r>
      <w:r>
        <w:t>with respect</w:t>
      </w:r>
      <w:r>
        <w:rPr>
          <w:spacing w:val="-1"/>
        </w:rPr>
        <w:t xml:space="preserve"> </w:t>
      </w:r>
      <w:r>
        <w:t>to such portion of</w:t>
      </w:r>
      <w:r>
        <w:rPr>
          <w:spacing w:val="-2"/>
        </w:rPr>
        <w:t xml:space="preserve"> </w:t>
      </w:r>
      <w:r>
        <w:t>the</w:t>
      </w:r>
      <w:r>
        <w:rPr>
          <w:spacing w:val="-1"/>
        </w:rPr>
        <w:t xml:space="preserve"> </w:t>
      </w:r>
      <w:r>
        <w:t>work</w:t>
      </w:r>
      <w:r>
        <w:rPr>
          <w:spacing w:val="-1"/>
        </w:rPr>
        <w:t xml:space="preserve"> </w:t>
      </w:r>
      <w:r>
        <w:t>so</w:t>
      </w:r>
      <w:r>
        <w:rPr>
          <w:spacing w:val="-1"/>
        </w:rPr>
        <w:t xml:space="preserve"> </w:t>
      </w:r>
      <w:r>
        <w:t>delivered to the Owner shall be terminated;</w:t>
      </w:r>
      <w:r>
        <w:rPr>
          <w:spacing w:val="40"/>
        </w:rPr>
        <w:t xml:space="preserve"> </w:t>
      </w:r>
      <w:r>
        <w:t>Provided, however, that nothing herein contained shall relieve the Bidder of any liability with respect to defective materials and workmanship as contained in Article II,</w:t>
      </w:r>
    </w:p>
    <w:p w:rsidR="00445D5E" w14:paraId="0AE2D406" w14:textId="77777777">
      <w:pPr>
        <w:pStyle w:val="BodyText"/>
        <w:spacing w:line="226" w:lineRule="exact"/>
        <w:ind w:left="1199"/>
      </w:pPr>
      <w:r>
        <w:t>Section</w:t>
      </w:r>
      <w:r>
        <w:rPr>
          <w:spacing w:val="-3"/>
        </w:rPr>
        <w:t xml:space="preserve"> </w:t>
      </w:r>
      <w:r>
        <w:t>7</w:t>
      </w:r>
      <w:r>
        <w:rPr>
          <w:spacing w:val="-1"/>
        </w:rPr>
        <w:t xml:space="preserve"> </w:t>
      </w:r>
      <w:r>
        <w:rPr>
          <w:spacing w:val="-2"/>
        </w:rPr>
        <w:t>hereof.</w:t>
      </w:r>
    </w:p>
    <w:p w:rsidR="00445D5E" w14:paraId="0AE2D407" w14:textId="77777777">
      <w:pPr>
        <w:pStyle w:val="BodyText"/>
        <w:spacing w:before="18"/>
      </w:pPr>
    </w:p>
    <w:p w:rsidR="00445D5E" w14:paraId="0AE2D408" w14:textId="77777777">
      <w:pPr>
        <w:pStyle w:val="BodyText"/>
        <w:spacing w:line="244" w:lineRule="auto"/>
        <w:ind w:left="1199" w:right="139" w:hanging="970"/>
      </w:pPr>
      <w:r>
        <w:rPr>
          <w:b/>
          <w:i w:val="0"/>
        </w:rPr>
        <w:t>Section 4.</w:t>
      </w:r>
      <w:r>
        <w:rPr>
          <w:b/>
          <w:i w:val="0"/>
          <w:spacing w:val="80"/>
        </w:rPr>
        <w:t xml:space="preserve"> </w:t>
      </w:r>
      <w:r>
        <w:rPr>
          <w:b/>
          <w:i w:val="0"/>
        </w:rPr>
        <w:t>Assignment of Guarantees.</w:t>
      </w:r>
      <w:r>
        <w:rPr>
          <w:b/>
          <w:i w:val="0"/>
          <w:spacing w:val="40"/>
        </w:rPr>
        <w:t xml:space="preserve"> </w:t>
      </w:r>
      <w:r>
        <w:t>All</w:t>
      </w:r>
      <w:r>
        <w:rPr>
          <w:spacing w:val="-1"/>
        </w:rPr>
        <w:t xml:space="preserve"> </w:t>
      </w:r>
      <w:r>
        <w:t>guarantees of</w:t>
      </w:r>
      <w:r>
        <w:rPr>
          <w:spacing w:val="-1"/>
        </w:rPr>
        <w:t xml:space="preserve"> </w:t>
      </w:r>
      <w:r>
        <w:t>materials and workmanship running in favor of</w:t>
      </w:r>
      <w:r>
        <w:rPr>
          <w:spacing w:val="-1"/>
        </w:rPr>
        <w:t xml:space="preserve"> </w:t>
      </w:r>
      <w:r>
        <w:t xml:space="preserve">the Bidder shall be transferred and assigned to the Owner prior to the time the Bidder receives final </w:t>
      </w:r>
      <w:r>
        <w:rPr>
          <w:spacing w:val="-2"/>
        </w:rPr>
        <w:t>payment.</w:t>
      </w:r>
    </w:p>
    <w:p w:rsidR="00445D5E" w14:paraId="0AE2D409" w14:textId="77777777">
      <w:pPr>
        <w:pStyle w:val="BodyText"/>
        <w:spacing w:before="131"/>
      </w:pPr>
    </w:p>
    <w:p w:rsidR="00445D5E" w14:paraId="0AE2D40A" w14:textId="77777777">
      <w:pPr>
        <w:pStyle w:val="Heading3"/>
        <w:ind w:right="501"/>
      </w:pPr>
      <w:r>
        <w:rPr>
          <w:spacing w:val="-2"/>
        </w:rPr>
        <w:t>ARTICLE</w:t>
      </w:r>
      <w:r>
        <w:rPr>
          <w:spacing w:val="-3"/>
        </w:rPr>
        <w:t xml:space="preserve"> </w:t>
      </w:r>
      <w:r>
        <w:rPr>
          <w:spacing w:val="-2"/>
        </w:rPr>
        <w:t>V--REMEDIES</w:t>
      </w:r>
    </w:p>
    <w:p w:rsidR="00445D5E" w14:paraId="0AE2D40B" w14:textId="77777777">
      <w:pPr>
        <w:pStyle w:val="BodyText"/>
        <w:spacing w:before="246" w:line="244" w:lineRule="auto"/>
        <w:ind w:left="1199" w:right="215" w:hanging="970"/>
      </w:pPr>
      <w:r>
        <w:rPr>
          <w:b/>
          <w:i w:val="0"/>
        </w:rPr>
        <w:t>Section 1.</w:t>
      </w:r>
      <w:r>
        <w:rPr>
          <w:b/>
          <w:i w:val="0"/>
          <w:spacing w:val="80"/>
        </w:rPr>
        <w:t xml:space="preserve"> </w:t>
      </w:r>
      <w:r>
        <w:rPr>
          <w:b/>
          <w:i w:val="0"/>
        </w:rPr>
        <w:t>Completion on Bidder's Default.</w:t>
      </w:r>
      <w:r>
        <w:rPr>
          <w:b/>
          <w:i w:val="0"/>
          <w:spacing w:val="40"/>
        </w:rPr>
        <w:t xml:space="preserve"> </w:t>
      </w:r>
      <w:r>
        <w:t>If default shall be made by the Bidder or by any subcontractor in the performance of any of the terms of this Proposal, the Owner, without in any manner limiting its legal and equitable remedies in the circumstances, may serve upon the Bidder and the Surety or Sureties, if any, upon the Contractor's Bond or Bonds a written notice requiring the Bidder to cause such default to be corrected forthwith.</w:t>
      </w:r>
      <w:r>
        <w:rPr>
          <w:spacing w:val="40"/>
        </w:rPr>
        <w:t xml:space="preserve"> </w:t>
      </w:r>
      <w:r>
        <w:t>Unless within twenty (20)</w:t>
      </w:r>
      <w:r>
        <w:rPr>
          <w:spacing w:val="-2"/>
        </w:rPr>
        <w:t xml:space="preserve"> </w:t>
      </w:r>
      <w:r>
        <w:t>days after the service of</w:t>
      </w:r>
      <w:r>
        <w:rPr>
          <w:spacing w:val="-1"/>
        </w:rPr>
        <w:t xml:space="preserve"> </w:t>
      </w:r>
      <w:r>
        <w:t>such notice upon the Bidder such default shall be corrected or arrangements for the correction thereof satisfactory to both the Owner and the Administrator shall be made by the Bidder or its Surety or Sureties, if any, the Owner may take over the project and prosecute the same to completion by Contract or otherwise for the account and at the expense of the Bidder, and the Bidder and its Surety or Sureties, if any, shall be liable to the Owner for any cost or expense in excess of the Contract price occasioned thereby.</w:t>
      </w:r>
      <w:r>
        <w:rPr>
          <w:spacing w:val="40"/>
        </w:rPr>
        <w:t xml:space="preserve"> </w:t>
      </w:r>
      <w:r>
        <w:t>In such event the Owner may take possession of and utilize, in completing the work, any materials, tools, supplies, equipment, appliances, and plant belonging to the Bidder or any of</w:t>
      </w:r>
      <w:r>
        <w:rPr>
          <w:spacing w:val="-2"/>
        </w:rPr>
        <w:t xml:space="preserve"> </w:t>
      </w:r>
      <w:r>
        <w:t>its</w:t>
      </w:r>
      <w:r>
        <w:rPr>
          <w:spacing w:val="-1"/>
        </w:rPr>
        <w:t xml:space="preserve"> </w:t>
      </w:r>
      <w:r>
        <w:t>subcontractors,</w:t>
      </w:r>
      <w:r>
        <w:rPr>
          <w:spacing w:val="-1"/>
        </w:rPr>
        <w:t xml:space="preserve"> </w:t>
      </w:r>
      <w:r>
        <w:t>which</w:t>
      </w:r>
      <w:r>
        <w:rPr>
          <w:spacing w:val="-1"/>
        </w:rPr>
        <w:t xml:space="preserve"> </w:t>
      </w:r>
      <w:r>
        <w:t>may</w:t>
      </w:r>
      <w:r>
        <w:rPr>
          <w:spacing w:val="-1"/>
        </w:rPr>
        <w:t xml:space="preserve"> </w:t>
      </w:r>
      <w:r>
        <w:t>be</w:t>
      </w:r>
      <w:r>
        <w:rPr>
          <w:spacing w:val="-1"/>
        </w:rPr>
        <w:t xml:space="preserve"> </w:t>
      </w:r>
      <w:r>
        <w:t>situated</w:t>
      </w:r>
      <w:r>
        <w:rPr>
          <w:spacing w:val="-1"/>
        </w:rPr>
        <w:t xml:space="preserve"> </w:t>
      </w:r>
      <w:r>
        <w:t>at</w:t>
      </w:r>
      <w:r>
        <w:rPr>
          <w:spacing w:val="-2"/>
        </w:rPr>
        <w:t xml:space="preserve"> </w:t>
      </w:r>
      <w:r>
        <w:t>the</w:t>
      </w:r>
      <w:r>
        <w:rPr>
          <w:spacing w:val="-1"/>
        </w:rPr>
        <w:t xml:space="preserve"> </w:t>
      </w:r>
      <w:r>
        <w:t>site</w:t>
      </w:r>
      <w:r>
        <w:rPr>
          <w:spacing w:val="-1"/>
        </w:rPr>
        <w:t xml:space="preserve"> </w:t>
      </w:r>
      <w:r>
        <w:t>of</w:t>
      </w:r>
      <w:r>
        <w:rPr>
          <w:spacing w:val="-2"/>
        </w:rPr>
        <w:t xml:space="preserve"> </w:t>
      </w:r>
      <w:r>
        <w:t>the</w:t>
      </w:r>
      <w:r>
        <w:rPr>
          <w:spacing w:val="-1"/>
        </w:rPr>
        <w:t xml:space="preserve"> </w:t>
      </w:r>
      <w:r>
        <w:t>project.</w:t>
      </w:r>
      <w:r>
        <w:rPr>
          <w:spacing w:val="40"/>
        </w:rPr>
        <w:t xml:space="preserve"> </w:t>
      </w:r>
      <w:r>
        <w:t>The</w:t>
      </w:r>
      <w:r>
        <w:rPr>
          <w:spacing w:val="-1"/>
        </w:rPr>
        <w:t xml:space="preserve"> </w:t>
      </w:r>
      <w:r>
        <w:t>Owner</w:t>
      </w:r>
      <w:r>
        <w:rPr>
          <w:spacing w:val="-1"/>
        </w:rPr>
        <w:t xml:space="preserve"> </w:t>
      </w:r>
      <w:r>
        <w:t>in such</w:t>
      </w:r>
      <w:r>
        <w:rPr>
          <w:spacing w:val="-1"/>
        </w:rPr>
        <w:t xml:space="preserve"> </w:t>
      </w:r>
      <w:r>
        <w:t>contingency may exercise any rights, claims or demands which the Bidder may have against third persons in connection with this Contract and for such purpose the Bidder does hereby assign, transfer and set over unto the Owner all such rights, claims and demands.</w:t>
      </w:r>
    </w:p>
    <w:p w:rsidR="00445D5E" w14:paraId="0AE2D40C" w14:textId="77777777">
      <w:pPr>
        <w:pStyle w:val="BodyText"/>
        <w:spacing w:before="4"/>
      </w:pPr>
    </w:p>
    <w:p w:rsidR="00445D5E" w14:paraId="0AE2D40D" w14:textId="77777777">
      <w:pPr>
        <w:pStyle w:val="BodyText"/>
        <w:spacing w:line="244" w:lineRule="auto"/>
        <w:ind w:left="1199" w:right="139" w:hanging="970"/>
      </w:pPr>
      <w:r>
        <w:rPr>
          <w:b/>
          <w:i w:val="0"/>
        </w:rPr>
        <w:t>Section</w:t>
      </w:r>
      <w:r>
        <w:rPr>
          <w:b/>
          <w:i w:val="0"/>
          <w:spacing w:val="-1"/>
        </w:rPr>
        <w:t xml:space="preserve"> </w:t>
      </w:r>
      <w:r>
        <w:rPr>
          <w:b/>
          <w:i w:val="0"/>
        </w:rPr>
        <w:t>2.</w:t>
      </w:r>
      <w:r>
        <w:rPr>
          <w:b/>
          <w:i w:val="0"/>
          <w:spacing w:val="80"/>
        </w:rPr>
        <w:t xml:space="preserve"> </w:t>
      </w:r>
      <w:r>
        <w:rPr>
          <w:b/>
          <w:i w:val="0"/>
        </w:rPr>
        <w:t>Liquidated</w:t>
      </w:r>
      <w:r>
        <w:rPr>
          <w:b/>
          <w:i w:val="0"/>
          <w:spacing w:val="-1"/>
        </w:rPr>
        <w:t xml:space="preserve"> </w:t>
      </w:r>
      <w:r>
        <w:rPr>
          <w:b/>
          <w:i w:val="0"/>
        </w:rPr>
        <w:t>Damages.</w:t>
      </w:r>
      <w:r>
        <w:rPr>
          <w:b/>
          <w:i w:val="0"/>
          <w:spacing w:val="40"/>
        </w:rPr>
        <w:t xml:space="preserve"> </w:t>
      </w:r>
      <w:r>
        <w:t>The</w:t>
      </w:r>
      <w:r>
        <w:rPr>
          <w:spacing w:val="-1"/>
        </w:rPr>
        <w:t xml:space="preserve"> </w:t>
      </w:r>
      <w:r>
        <w:t>time</w:t>
      </w:r>
      <w:r>
        <w:rPr>
          <w:spacing w:val="-1"/>
        </w:rPr>
        <w:t xml:space="preserve"> </w:t>
      </w:r>
      <w:r>
        <w:t>of</w:t>
      </w:r>
      <w:r>
        <w:rPr>
          <w:spacing w:val="-2"/>
        </w:rPr>
        <w:t xml:space="preserve"> </w:t>
      </w:r>
      <w:r>
        <w:t>the</w:t>
      </w:r>
      <w:r>
        <w:rPr>
          <w:spacing w:val="-1"/>
        </w:rPr>
        <w:t xml:space="preserve"> </w:t>
      </w:r>
      <w:r>
        <w:t>Completion</w:t>
      </w:r>
      <w:r>
        <w:rPr>
          <w:spacing w:val="-1"/>
        </w:rPr>
        <w:t xml:space="preserve"> </w:t>
      </w:r>
      <w:r>
        <w:t>of</w:t>
      </w:r>
      <w:r>
        <w:rPr>
          <w:spacing w:val="-2"/>
        </w:rPr>
        <w:t xml:space="preserve"> </w:t>
      </w:r>
      <w:r>
        <w:t>Installation</w:t>
      </w:r>
      <w:r>
        <w:rPr>
          <w:spacing w:val="-1"/>
        </w:rPr>
        <w:t xml:space="preserve"> </w:t>
      </w:r>
      <w:r>
        <w:t>of</w:t>
      </w:r>
      <w:r>
        <w:rPr>
          <w:spacing w:val="-2"/>
        </w:rPr>
        <w:t xml:space="preserve"> </w:t>
      </w:r>
      <w:r>
        <w:t>the</w:t>
      </w:r>
      <w:r>
        <w:rPr>
          <w:spacing w:val="-1"/>
        </w:rPr>
        <w:t xml:space="preserve"> </w:t>
      </w:r>
      <w:r>
        <w:t>Equipment</w:t>
      </w:r>
      <w:r>
        <w:rPr>
          <w:spacing w:val="-2"/>
        </w:rPr>
        <w:t xml:space="preserve"> </w:t>
      </w:r>
      <w:r>
        <w:t>is</w:t>
      </w:r>
      <w:r>
        <w:rPr>
          <w:spacing w:val="-1"/>
        </w:rPr>
        <w:t xml:space="preserve"> </w:t>
      </w:r>
      <w:r>
        <w:t>of</w:t>
      </w:r>
      <w:r>
        <w:rPr>
          <w:spacing w:val="-2"/>
        </w:rPr>
        <w:t xml:space="preserve"> </w:t>
      </w:r>
      <w:r>
        <w:t>the</w:t>
      </w:r>
      <w:r>
        <w:rPr>
          <w:spacing w:val="-1"/>
        </w:rPr>
        <w:t xml:space="preserve"> </w:t>
      </w:r>
      <w:r>
        <w:t>essence</w:t>
      </w:r>
      <w:r>
        <w:rPr>
          <w:spacing w:val="-1"/>
        </w:rPr>
        <w:t xml:space="preserve"> </w:t>
      </w:r>
      <w:r>
        <w:t>of the Contract.</w:t>
      </w:r>
      <w:r>
        <w:rPr>
          <w:spacing w:val="40"/>
        </w:rPr>
        <w:t xml:space="preserve"> </w:t>
      </w:r>
      <w:r>
        <w:t>Should the Bidder neglect, refuse or fail to complete the installation within the time herein agreed upon, after giving effect</w:t>
      </w:r>
      <w:r>
        <w:rPr>
          <w:spacing w:val="-1"/>
        </w:rPr>
        <w:t xml:space="preserve"> </w:t>
      </w:r>
      <w:r>
        <w:t>to extensions of time, if any, herein provided, then, in that event and in view of the difficulty of estimating with exactness damages caused by such delay, the Owner shall have the right to deduct from and retain out of such moneys which may be then due, or which</w:t>
      </w:r>
    </w:p>
    <w:p w:rsidR="00445D5E" w14:paraId="0AE2D40E" w14:textId="77777777">
      <w:pPr>
        <w:pStyle w:val="BodyText"/>
        <w:spacing w:before="1"/>
      </w:pPr>
    </w:p>
    <w:p w:rsidR="00445D5E" w14:paraId="0AE2D40F" w14:textId="77777777">
      <w:pPr>
        <w:pStyle w:val="BodyText"/>
        <w:tabs>
          <w:tab w:val="left" w:pos="7718"/>
          <w:tab w:val="left" w:pos="9360"/>
        </w:tabs>
        <w:spacing w:line="244" w:lineRule="auto"/>
        <w:ind w:left="1199" w:right="169"/>
      </w:pPr>
      <w:r>
        <w:t xml:space="preserve">may become due and payable to the Bidder the sum of </w:t>
      </w:r>
      <w:r>
        <w:rPr>
          <w:u w:val="single"/>
        </w:rPr>
        <w:tab/>
      </w:r>
      <w:r>
        <w:t xml:space="preserve"> dollars (</w:t>
      </w:r>
      <w:r>
        <w:rPr>
          <w:u w:val="single"/>
        </w:rPr>
        <w:tab/>
      </w:r>
      <w:r>
        <w:rPr>
          <w:spacing w:val="-10"/>
        </w:rPr>
        <w:t>)</w:t>
      </w:r>
      <w:r>
        <w:t xml:space="preserve"> per day for each and every day that such installation is delayed in its completion beyond the specified time, as liquidated damages and not as a penalty; if the amount due and to become due from the Owner to the Bidder is insufficient to pay in full any such liquidated damages, the Bidder shall pay to the Owner the amount necessary to effect such payment in full:</w:t>
      </w:r>
      <w:r>
        <w:rPr>
          <w:spacing w:val="40"/>
        </w:rPr>
        <w:t xml:space="preserve"> </w:t>
      </w:r>
      <w:r>
        <w:t>Provided, however, that the Owner</w:t>
      </w:r>
    </w:p>
    <w:p w:rsidR="00445D5E" w14:paraId="0AE2D410" w14:textId="77777777">
      <w:pPr>
        <w:spacing w:line="244" w:lineRule="auto"/>
        <w:sectPr>
          <w:pgSz w:w="12240" w:h="15840"/>
          <w:pgMar w:top="1000" w:right="1320" w:bottom="640" w:left="1320" w:header="0" w:footer="456" w:gutter="0"/>
          <w:cols w:space="720"/>
        </w:sectPr>
      </w:pPr>
    </w:p>
    <w:p w:rsidR="00445D5E" w14:paraId="0AE2D411" w14:textId="77777777">
      <w:pPr>
        <w:pStyle w:val="BodyText"/>
        <w:spacing w:before="81" w:line="244" w:lineRule="auto"/>
        <w:ind w:left="1200" w:right="169"/>
      </w:pPr>
      <w:r>
        <w:t>shall</w:t>
      </w:r>
      <w:r>
        <w:rPr>
          <w:spacing w:val="-1"/>
        </w:rPr>
        <w:t xml:space="preserve"> </w:t>
      </w:r>
      <w:r>
        <w:t>promptly</w:t>
      </w:r>
      <w:r>
        <w:rPr>
          <w:spacing w:val="-1"/>
        </w:rPr>
        <w:t xml:space="preserve"> </w:t>
      </w:r>
      <w:r>
        <w:t>notify</w:t>
      </w:r>
      <w:r>
        <w:rPr>
          <w:spacing w:val="-1"/>
        </w:rPr>
        <w:t xml:space="preserve"> </w:t>
      </w:r>
      <w:r>
        <w:t>the</w:t>
      </w:r>
      <w:r>
        <w:rPr>
          <w:spacing w:val="-1"/>
        </w:rPr>
        <w:t xml:space="preserve"> </w:t>
      </w:r>
      <w:r>
        <w:t>Bidder</w:t>
      </w:r>
      <w:r>
        <w:rPr>
          <w:spacing w:val="-1"/>
        </w:rPr>
        <w:t xml:space="preserve"> </w:t>
      </w:r>
      <w:r>
        <w:t>in</w:t>
      </w:r>
      <w:r>
        <w:rPr>
          <w:spacing w:val="-1"/>
        </w:rPr>
        <w:t xml:space="preserve"> </w:t>
      </w:r>
      <w:r>
        <w:t>writing</w:t>
      </w:r>
      <w:r>
        <w:rPr>
          <w:spacing w:val="-1"/>
        </w:rPr>
        <w:t xml:space="preserve"> </w:t>
      </w:r>
      <w:r>
        <w:t>of</w:t>
      </w:r>
      <w:r>
        <w:rPr>
          <w:spacing w:val="-1"/>
        </w:rPr>
        <w:t xml:space="preserve"> </w:t>
      </w:r>
      <w:r>
        <w:t>the</w:t>
      </w:r>
      <w:r>
        <w:rPr>
          <w:spacing w:val="-2"/>
        </w:rPr>
        <w:t xml:space="preserve"> </w:t>
      </w:r>
      <w:r>
        <w:t>manner</w:t>
      </w:r>
      <w:r>
        <w:rPr>
          <w:spacing w:val="-1"/>
        </w:rPr>
        <w:t xml:space="preserve"> </w:t>
      </w:r>
      <w:r>
        <w:t>in</w:t>
      </w:r>
      <w:r>
        <w:rPr>
          <w:spacing w:val="-1"/>
        </w:rPr>
        <w:t xml:space="preserve"> </w:t>
      </w:r>
      <w:r>
        <w:t>which</w:t>
      </w:r>
      <w:r>
        <w:rPr>
          <w:spacing w:val="-1"/>
        </w:rPr>
        <w:t xml:space="preserve"> </w:t>
      </w:r>
      <w:r>
        <w:t>the</w:t>
      </w:r>
      <w:r>
        <w:rPr>
          <w:spacing w:val="-1"/>
        </w:rPr>
        <w:t xml:space="preserve"> </w:t>
      </w:r>
      <w:r>
        <w:t>amount</w:t>
      </w:r>
      <w:r>
        <w:rPr>
          <w:spacing w:val="-1"/>
        </w:rPr>
        <w:t xml:space="preserve"> </w:t>
      </w:r>
      <w:r>
        <w:t>retained,</w:t>
      </w:r>
      <w:r>
        <w:rPr>
          <w:spacing w:val="-1"/>
        </w:rPr>
        <w:t xml:space="preserve"> </w:t>
      </w:r>
      <w:r>
        <w:t>deducted</w:t>
      </w:r>
      <w:r>
        <w:rPr>
          <w:spacing w:val="-1"/>
        </w:rPr>
        <w:t xml:space="preserve"> </w:t>
      </w:r>
      <w:r>
        <w:t>or claimed as liquidated damages was computed.</w:t>
      </w:r>
    </w:p>
    <w:p w:rsidR="00445D5E" w14:paraId="0AE2D412" w14:textId="77777777">
      <w:pPr>
        <w:pStyle w:val="BodyText"/>
        <w:spacing w:before="13"/>
      </w:pPr>
    </w:p>
    <w:p w:rsidR="00445D5E" w14:paraId="0AE2D413" w14:textId="77777777">
      <w:pPr>
        <w:pStyle w:val="BodyText"/>
        <w:spacing w:line="244" w:lineRule="auto"/>
        <w:ind w:left="1199" w:right="163" w:hanging="970"/>
      </w:pPr>
      <w:r>
        <w:rPr>
          <w:b/>
          <w:i w:val="0"/>
        </w:rPr>
        <w:t>Section</w:t>
      </w:r>
      <w:r>
        <w:rPr>
          <w:b/>
          <w:i w:val="0"/>
          <w:spacing w:val="-1"/>
        </w:rPr>
        <w:t xml:space="preserve"> </w:t>
      </w:r>
      <w:r>
        <w:rPr>
          <w:b/>
          <w:i w:val="0"/>
        </w:rPr>
        <w:t>3.</w:t>
      </w:r>
      <w:r>
        <w:rPr>
          <w:b/>
          <w:i w:val="0"/>
          <w:spacing w:val="80"/>
        </w:rPr>
        <w:t xml:space="preserve"> </w:t>
      </w:r>
      <w:r>
        <w:rPr>
          <w:b/>
          <w:i w:val="0"/>
        </w:rPr>
        <w:t>Cumulative</w:t>
      </w:r>
      <w:r>
        <w:rPr>
          <w:b/>
          <w:i w:val="0"/>
          <w:spacing w:val="-1"/>
        </w:rPr>
        <w:t xml:space="preserve"> </w:t>
      </w:r>
      <w:r>
        <w:rPr>
          <w:b/>
          <w:i w:val="0"/>
        </w:rPr>
        <w:t>Remedies.</w:t>
      </w:r>
      <w:r>
        <w:rPr>
          <w:b/>
          <w:i w:val="0"/>
          <w:spacing w:val="40"/>
        </w:rPr>
        <w:t xml:space="preserve"> </w:t>
      </w:r>
      <w:r>
        <w:t>Every</w:t>
      </w:r>
      <w:r>
        <w:rPr>
          <w:spacing w:val="-1"/>
        </w:rPr>
        <w:t xml:space="preserve"> </w:t>
      </w:r>
      <w:r>
        <w:t>right</w:t>
      </w:r>
      <w:r>
        <w:rPr>
          <w:spacing w:val="-2"/>
        </w:rPr>
        <w:t xml:space="preserve"> </w:t>
      </w:r>
      <w:r>
        <w:t>or</w:t>
      </w:r>
      <w:r>
        <w:rPr>
          <w:spacing w:val="-1"/>
        </w:rPr>
        <w:t xml:space="preserve"> </w:t>
      </w:r>
      <w:r>
        <w:t>remedy</w:t>
      </w:r>
      <w:r>
        <w:rPr>
          <w:spacing w:val="-1"/>
        </w:rPr>
        <w:t xml:space="preserve"> </w:t>
      </w:r>
      <w:r>
        <w:t>herein conferred</w:t>
      </w:r>
      <w:r>
        <w:rPr>
          <w:spacing w:val="-1"/>
        </w:rPr>
        <w:t xml:space="preserve"> </w:t>
      </w:r>
      <w:r>
        <w:t>upon</w:t>
      </w:r>
      <w:r>
        <w:rPr>
          <w:spacing w:val="-1"/>
        </w:rPr>
        <w:t xml:space="preserve"> </w:t>
      </w:r>
      <w:r>
        <w:t>or</w:t>
      </w:r>
      <w:r>
        <w:rPr>
          <w:spacing w:val="-1"/>
        </w:rPr>
        <w:t xml:space="preserve"> </w:t>
      </w:r>
      <w:r>
        <w:t>reserved</w:t>
      </w:r>
      <w:r>
        <w:rPr>
          <w:spacing w:val="-1"/>
        </w:rPr>
        <w:t xml:space="preserve"> </w:t>
      </w:r>
      <w:r>
        <w:t>to the</w:t>
      </w:r>
      <w:r>
        <w:rPr>
          <w:spacing w:val="-1"/>
        </w:rPr>
        <w:t xml:space="preserve"> </w:t>
      </w:r>
      <w:r>
        <w:t>Owner</w:t>
      </w:r>
      <w:r>
        <w:rPr>
          <w:spacing w:val="-1"/>
        </w:rPr>
        <w:t xml:space="preserve"> </w:t>
      </w:r>
      <w:r>
        <w:t>or</w:t>
      </w:r>
      <w:r>
        <w:rPr>
          <w:spacing w:val="-1"/>
        </w:rPr>
        <w:t xml:space="preserve"> </w:t>
      </w:r>
      <w:r>
        <w:t>the Government or the Administrator shall be cumulative, shall be in addition to every right and remedy now or hereafter existing at law or in equity or by statute and the pursuit of any right or remedy shall not be construed as an election:</w:t>
      </w:r>
      <w:r>
        <w:rPr>
          <w:spacing w:val="40"/>
        </w:rPr>
        <w:t xml:space="preserve"> </w:t>
      </w:r>
      <w:r>
        <w:t>Provided, however, that the provisions of Section 2 of this Article shall be the exclusive measure of damages for failure by the Bidder to complete the installation of the equipment within the time herein agreed upon.</w:t>
      </w:r>
    </w:p>
    <w:p w:rsidR="00445D5E" w14:paraId="0AE2D414" w14:textId="77777777">
      <w:pPr>
        <w:pStyle w:val="BodyText"/>
        <w:spacing w:before="129"/>
      </w:pPr>
    </w:p>
    <w:p w:rsidR="00445D5E" w14:paraId="0AE2D415" w14:textId="77777777">
      <w:pPr>
        <w:pStyle w:val="Heading3"/>
      </w:pPr>
      <w:r>
        <w:rPr>
          <w:spacing w:val="-2"/>
        </w:rPr>
        <w:t>ARTICLE VI--MISCELLANEOUS</w:t>
      </w:r>
    </w:p>
    <w:p w:rsidR="00445D5E" w14:paraId="0AE2D416" w14:textId="77777777">
      <w:pPr>
        <w:pStyle w:val="Heading4"/>
        <w:spacing w:before="246"/>
      </w:pPr>
      <w:r>
        <w:t>Section 1.</w:t>
      </w:r>
      <w:r>
        <w:rPr>
          <w:spacing w:val="69"/>
          <w:w w:val="150"/>
        </w:rPr>
        <w:t xml:space="preserve"> </w:t>
      </w:r>
      <w:r>
        <w:rPr>
          <w:spacing w:val="-2"/>
        </w:rPr>
        <w:t>Definitions.</w:t>
      </w:r>
    </w:p>
    <w:p w:rsidR="00445D5E" w14:paraId="0AE2D417" w14:textId="77777777">
      <w:pPr>
        <w:pStyle w:val="BodyText"/>
        <w:spacing w:before="11"/>
        <w:rPr>
          <w:b/>
          <w:i w:val="0"/>
        </w:rPr>
      </w:pPr>
    </w:p>
    <w:p w:rsidR="00445D5E" w14:paraId="0AE2D418" w14:textId="77777777">
      <w:pPr>
        <w:pStyle w:val="ListParagraph"/>
        <w:numPr>
          <w:ilvl w:val="0"/>
          <w:numId w:val="2"/>
        </w:numPr>
        <w:tabs>
          <w:tab w:val="left" w:pos="1559"/>
        </w:tabs>
        <w:spacing w:before="1" w:line="244" w:lineRule="auto"/>
        <w:ind w:left="1559" w:right="483"/>
        <w:rPr>
          <w:i/>
          <w:sz w:val="20"/>
        </w:rPr>
      </w:pPr>
      <w:r>
        <w:rPr>
          <w:i/>
          <w:sz w:val="20"/>
        </w:rPr>
        <w:t>The term “Administrator” shall mean the Administrator of the Rural Utilities Service of the United States of</w:t>
      </w:r>
      <w:r>
        <w:rPr>
          <w:i/>
          <w:spacing w:val="-1"/>
          <w:sz w:val="20"/>
        </w:rPr>
        <w:t xml:space="preserve"> </w:t>
      </w:r>
      <w:r>
        <w:rPr>
          <w:i/>
          <w:sz w:val="20"/>
        </w:rPr>
        <w:t>America and his or her duly authorized representative or any other person in whom</w:t>
      </w:r>
      <w:r>
        <w:rPr>
          <w:i/>
          <w:spacing w:val="-1"/>
          <w:sz w:val="20"/>
        </w:rPr>
        <w:t xml:space="preserve"> </w:t>
      </w:r>
      <w:r>
        <w:rPr>
          <w:i/>
          <w:sz w:val="20"/>
        </w:rPr>
        <w:t>or</w:t>
      </w:r>
      <w:r>
        <w:rPr>
          <w:i/>
          <w:spacing w:val="-1"/>
          <w:sz w:val="20"/>
        </w:rPr>
        <w:t xml:space="preserve"> </w:t>
      </w:r>
      <w:r>
        <w:rPr>
          <w:i/>
          <w:sz w:val="20"/>
        </w:rPr>
        <w:t>authority</w:t>
      </w:r>
      <w:r>
        <w:rPr>
          <w:i/>
          <w:spacing w:val="-1"/>
          <w:sz w:val="20"/>
        </w:rPr>
        <w:t xml:space="preserve"> </w:t>
      </w:r>
      <w:r>
        <w:rPr>
          <w:i/>
          <w:sz w:val="20"/>
        </w:rPr>
        <w:t>in which</w:t>
      </w:r>
      <w:r>
        <w:rPr>
          <w:i/>
          <w:spacing w:val="-1"/>
          <w:sz w:val="20"/>
        </w:rPr>
        <w:t xml:space="preserve"> </w:t>
      </w:r>
      <w:r>
        <w:rPr>
          <w:i/>
          <w:sz w:val="20"/>
        </w:rPr>
        <w:t>may</w:t>
      </w:r>
      <w:r>
        <w:rPr>
          <w:i/>
          <w:spacing w:val="-1"/>
          <w:sz w:val="20"/>
        </w:rPr>
        <w:t xml:space="preserve"> </w:t>
      </w:r>
      <w:r>
        <w:rPr>
          <w:i/>
          <w:sz w:val="20"/>
        </w:rPr>
        <w:t>be</w:t>
      </w:r>
      <w:r>
        <w:rPr>
          <w:i/>
          <w:spacing w:val="-1"/>
          <w:sz w:val="20"/>
        </w:rPr>
        <w:t xml:space="preserve"> </w:t>
      </w:r>
      <w:r>
        <w:rPr>
          <w:i/>
          <w:sz w:val="20"/>
        </w:rPr>
        <w:t>vested</w:t>
      </w:r>
      <w:r>
        <w:rPr>
          <w:i/>
          <w:spacing w:val="-1"/>
          <w:sz w:val="20"/>
        </w:rPr>
        <w:t xml:space="preserve"> </w:t>
      </w:r>
      <w:r>
        <w:rPr>
          <w:i/>
          <w:sz w:val="20"/>
        </w:rPr>
        <w:t>the</w:t>
      </w:r>
      <w:r>
        <w:rPr>
          <w:i/>
          <w:spacing w:val="-1"/>
          <w:sz w:val="20"/>
        </w:rPr>
        <w:t xml:space="preserve"> </w:t>
      </w:r>
      <w:r>
        <w:rPr>
          <w:i/>
          <w:sz w:val="20"/>
        </w:rPr>
        <w:t>duties</w:t>
      </w:r>
      <w:r>
        <w:rPr>
          <w:i/>
          <w:spacing w:val="-1"/>
          <w:sz w:val="20"/>
        </w:rPr>
        <w:t xml:space="preserve"> </w:t>
      </w:r>
      <w:r>
        <w:rPr>
          <w:i/>
          <w:sz w:val="20"/>
        </w:rPr>
        <w:t>and</w:t>
      </w:r>
      <w:r>
        <w:rPr>
          <w:i/>
          <w:spacing w:val="-1"/>
          <w:sz w:val="20"/>
        </w:rPr>
        <w:t xml:space="preserve"> </w:t>
      </w:r>
      <w:r>
        <w:rPr>
          <w:i/>
          <w:sz w:val="20"/>
        </w:rPr>
        <w:t>functions</w:t>
      </w:r>
      <w:r>
        <w:rPr>
          <w:i/>
          <w:spacing w:val="-1"/>
          <w:sz w:val="20"/>
        </w:rPr>
        <w:t xml:space="preserve"> </w:t>
      </w:r>
      <w:r>
        <w:rPr>
          <w:i/>
          <w:sz w:val="20"/>
        </w:rPr>
        <w:t>which</w:t>
      </w:r>
      <w:r>
        <w:rPr>
          <w:i/>
          <w:spacing w:val="-1"/>
          <w:sz w:val="20"/>
        </w:rPr>
        <w:t xml:space="preserve"> </w:t>
      </w:r>
      <w:r>
        <w:rPr>
          <w:i/>
          <w:sz w:val="20"/>
        </w:rPr>
        <w:t>the</w:t>
      </w:r>
      <w:r>
        <w:rPr>
          <w:i/>
          <w:spacing w:val="-1"/>
          <w:sz w:val="20"/>
        </w:rPr>
        <w:t xml:space="preserve"> </w:t>
      </w:r>
      <w:r>
        <w:rPr>
          <w:i/>
          <w:sz w:val="20"/>
        </w:rPr>
        <w:t>Administrator</w:t>
      </w:r>
      <w:r>
        <w:rPr>
          <w:i/>
          <w:spacing w:val="-1"/>
          <w:sz w:val="20"/>
        </w:rPr>
        <w:t xml:space="preserve"> </w:t>
      </w:r>
      <w:r>
        <w:rPr>
          <w:i/>
          <w:sz w:val="20"/>
        </w:rPr>
        <w:t>is now authorized by law to perform.</w:t>
      </w:r>
    </w:p>
    <w:p w:rsidR="00445D5E" w14:paraId="0AE2D419" w14:textId="77777777">
      <w:pPr>
        <w:pStyle w:val="BodyText"/>
        <w:spacing w:before="7"/>
      </w:pPr>
    </w:p>
    <w:p w:rsidR="00445D5E" w14:paraId="0AE2D41A" w14:textId="77777777">
      <w:pPr>
        <w:pStyle w:val="ListParagraph"/>
        <w:numPr>
          <w:ilvl w:val="0"/>
          <w:numId w:val="2"/>
        </w:numPr>
        <w:tabs>
          <w:tab w:val="left" w:pos="1559"/>
        </w:tabs>
        <w:spacing w:line="244" w:lineRule="auto"/>
        <w:ind w:left="1559" w:right="420"/>
        <w:rPr>
          <w:i/>
          <w:sz w:val="20"/>
        </w:rPr>
      </w:pPr>
      <w:r>
        <w:rPr>
          <w:i/>
          <w:sz w:val="20"/>
        </w:rPr>
        <w:t>The</w:t>
      </w:r>
      <w:r>
        <w:rPr>
          <w:i/>
          <w:spacing w:val="-1"/>
          <w:sz w:val="20"/>
        </w:rPr>
        <w:t xml:space="preserve"> </w:t>
      </w:r>
      <w:r>
        <w:rPr>
          <w:i/>
          <w:sz w:val="20"/>
        </w:rPr>
        <w:t>term</w:t>
      </w:r>
      <w:r>
        <w:rPr>
          <w:i/>
          <w:spacing w:val="-1"/>
          <w:sz w:val="20"/>
        </w:rPr>
        <w:t xml:space="preserve"> </w:t>
      </w:r>
      <w:r>
        <w:rPr>
          <w:i/>
          <w:sz w:val="20"/>
        </w:rPr>
        <w:t>“Engineer”</w:t>
      </w:r>
      <w:r>
        <w:rPr>
          <w:i/>
          <w:spacing w:val="-1"/>
          <w:sz w:val="20"/>
        </w:rPr>
        <w:t xml:space="preserve"> </w:t>
      </w:r>
      <w:r>
        <w:rPr>
          <w:i/>
          <w:sz w:val="20"/>
        </w:rPr>
        <w:t>shall</w:t>
      </w:r>
      <w:r>
        <w:rPr>
          <w:i/>
          <w:spacing w:val="-2"/>
          <w:sz w:val="20"/>
        </w:rPr>
        <w:t xml:space="preserve"> </w:t>
      </w:r>
      <w:r>
        <w:rPr>
          <w:i/>
          <w:sz w:val="20"/>
        </w:rPr>
        <w:t>mean</w:t>
      </w:r>
      <w:r>
        <w:rPr>
          <w:i/>
          <w:spacing w:val="-1"/>
          <w:sz w:val="20"/>
        </w:rPr>
        <w:t xml:space="preserve"> </w:t>
      </w:r>
      <w:r>
        <w:rPr>
          <w:i/>
          <w:sz w:val="20"/>
        </w:rPr>
        <w:t>the</w:t>
      </w:r>
      <w:r>
        <w:rPr>
          <w:i/>
          <w:spacing w:val="-1"/>
          <w:sz w:val="20"/>
        </w:rPr>
        <w:t xml:space="preserve"> </w:t>
      </w:r>
      <w:r>
        <w:rPr>
          <w:i/>
          <w:sz w:val="20"/>
        </w:rPr>
        <w:t>Engineer</w:t>
      </w:r>
      <w:r>
        <w:rPr>
          <w:i/>
          <w:spacing w:val="-1"/>
          <w:sz w:val="20"/>
        </w:rPr>
        <w:t xml:space="preserve"> </w:t>
      </w:r>
      <w:r>
        <w:rPr>
          <w:i/>
          <w:sz w:val="20"/>
        </w:rPr>
        <w:t>employed</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to provide</w:t>
      </w:r>
      <w:r>
        <w:rPr>
          <w:i/>
          <w:spacing w:val="-1"/>
          <w:sz w:val="20"/>
        </w:rPr>
        <w:t xml:space="preserve"> </w:t>
      </w:r>
      <w:r>
        <w:rPr>
          <w:i/>
          <w:sz w:val="20"/>
        </w:rPr>
        <w:t>engineering services for the project and said Engineer's duly authorized assistants and representatives.</w:t>
      </w:r>
    </w:p>
    <w:p w:rsidR="00445D5E" w14:paraId="0AE2D41B" w14:textId="77777777">
      <w:pPr>
        <w:pStyle w:val="BodyText"/>
        <w:spacing w:before="9"/>
      </w:pPr>
    </w:p>
    <w:p w:rsidR="00445D5E" w14:paraId="0AE2D41C" w14:textId="77777777">
      <w:pPr>
        <w:pStyle w:val="ListParagraph"/>
        <w:numPr>
          <w:ilvl w:val="0"/>
          <w:numId w:val="2"/>
        </w:numPr>
        <w:tabs>
          <w:tab w:val="left" w:pos="1559"/>
        </w:tabs>
        <w:spacing w:line="244" w:lineRule="auto"/>
        <w:ind w:left="1559" w:right="220" w:hanging="361"/>
        <w:rPr>
          <w:i/>
          <w:sz w:val="20"/>
        </w:rPr>
      </w:pPr>
      <w:r>
        <w:rPr>
          <w:i/>
          <w:sz w:val="20"/>
        </w:rPr>
        <w:t>The term “Completion of Installation” shall mean full performance by the Bidder of the Bidder's obligations under the Contract and all amendments and revisions thereof except the Bidder's obligations in respect of Releases of Liens and Certificate of Contractor under Article III,</w:t>
      </w:r>
      <w:r>
        <w:rPr>
          <w:i/>
          <w:spacing w:val="40"/>
          <w:sz w:val="20"/>
        </w:rPr>
        <w:t xml:space="preserve"> </w:t>
      </w:r>
      <w:r>
        <w:rPr>
          <w:i/>
          <w:sz w:val="20"/>
        </w:rPr>
        <w:t>Section</w:t>
      </w:r>
      <w:r>
        <w:rPr>
          <w:i/>
          <w:spacing w:val="-1"/>
          <w:sz w:val="20"/>
        </w:rPr>
        <w:t xml:space="preserve"> </w:t>
      </w:r>
      <w:r>
        <w:rPr>
          <w:i/>
          <w:sz w:val="20"/>
        </w:rPr>
        <w:t>2</w:t>
      </w:r>
      <w:r>
        <w:rPr>
          <w:i/>
          <w:spacing w:val="-1"/>
          <w:sz w:val="20"/>
        </w:rPr>
        <w:t xml:space="preserve"> </w:t>
      </w:r>
      <w:r>
        <w:rPr>
          <w:i/>
          <w:sz w:val="20"/>
        </w:rPr>
        <w:t>hereof</w:t>
      </w:r>
      <w:r>
        <w:rPr>
          <w:i/>
          <w:spacing w:val="40"/>
          <w:sz w:val="20"/>
        </w:rPr>
        <w:t xml:space="preserve"> </w:t>
      </w:r>
      <w:r>
        <w:rPr>
          <w:i/>
          <w:sz w:val="20"/>
        </w:rPr>
        <w:t>and</w:t>
      </w:r>
      <w:r>
        <w:rPr>
          <w:i/>
          <w:spacing w:val="-1"/>
          <w:sz w:val="20"/>
        </w:rPr>
        <w:t xml:space="preserve"> </w:t>
      </w:r>
      <w:r>
        <w:rPr>
          <w:i/>
          <w:sz w:val="20"/>
        </w:rPr>
        <w:t>other</w:t>
      </w:r>
      <w:r>
        <w:rPr>
          <w:i/>
          <w:spacing w:val="-1"/>
          <w:sz w:val="20"/>
        </w:rPr>
        <w:t xml:space="preserve"> </w:t>
      </w:r>
      <w:r>
        <w:rPr>
          <w:i/>
          <w:sz w:val="20"/>
        </w:rPr>
        <w:t>final</w:t>
      </w:r>
      <w:r>
        <w:rPr>
          <w:i/>
          <w:spacing w:val="-2"/>
          <w:sz w:val="20"/>
        </w:rPr>
        <w:t xml:space="preserve"> </w:t>
      </w:r>
      <w:r>
        <w:rPr>
          <w:i/>
          <w:sz w:val="20"/>
        </w:rPr>
        <w:t>documents.</w:t>
      </w:r>
      <w:r>
        <w:rPr>
          <w:i/>
          <w:spacing w:val="40"/>
          <w:sz w:val="20"/>
        </w:rPr>
        <w:t xml:space="preserve"> </w:t>
      </w:r>
      <w:r>
        <w:rPr>
          <w:i/>
          <w:sz w:val="20"/>
        </w:rPr>
        <w:t>The</w:t>
      </w:r>
      <w:r>
        <w:rPr>
          <w:i/>
          <w:spacing w:val="-1"/>
          <w:sz w:val="20"/>
        </w:rPr>
        <w:t xml:space="preserve"> </w:t>
      </w:r>
      <w:r>
        <w:rPr>
          <w:i/>
          <w:sz w:val="20"/>
        </w:rPr>
        <w:t>term</w:t>
      </w:r>
      <w:r>
        <w:rPr>
          <w:i/>
          <w:spacing w:val="-1"/>
          <w:sz w:val="20"/>
        </w:rPr>
        <w:t xml:space="preserve"> </w:t>
      </w:r>
      <w:r>
        <w:rPr>
          <w:i/>
          <w:sz w:val="20"/>
        </w:rPr>
        <w:t>“Completion</w:t>
      </w:r>
      <w:r>
        <w:rPr>
          <w:i/>
          <w:spacing w:val="-1"/>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Work”</w:t>
      </w:r>
      <w:r>
        <w:rPr>
          <w:i/>
          <w:spacing w:val="-1"/>
          <w:sz w:val="20"/>
        </w:rPr>
        <w:t xml:space="preserve"> </w:t>
      </w:r>
      <w:r>
        <w:rPr>
          <w:i/>
          <w:sz w:val="20"/>
        </w:rPr>
        <w:t>shall</w:t>
      </w:r>
      <w:r>
        <w:rPr>
          <w:i/>
          <w:spacing w:val="-2"/>
          <w:sz w:val="20"/>
        </w:rPr>
        <w:t xml:space="preserve"> </w:t>
      </w:r>
      <w:r>
        <w:rPr>
          <w:i/>
          <w:sz w:val="20"/>
        </w:rPr>
        <w:t>mean</w:t>
      </w:r>
      <w:r>
        <w:rPr>
          <w:i/>
          <w:spacing w:val="-1"/>
          <w:sz w:val="20"/>
        </w:rPr>
        <w:t xml:space="preserve"> </w:t>
      </w:r>
      <w:r>
        <w:rPr>
          <w:i/>
          <w:sz w:val="20"/>
        </w:rPr>
        <w:t>full performance by the Bidder of the Bidder's obligations under the Contract and all amendments and revisions thereof.</w:t>
      </w:r>
      <w:r>
        <w:rPr>
          <w:i/>
          <w:spacing w:val="40"/>
          <w:sz w:val="20"/>
        </w:rPr>
        <w:t xml:space="preserve"> </w:t>
      </w:r>
      <w:r>
        <w:rPr>
          <w:i/>
          <w:sz w:val="20"/>
        </w:rPr>
        <w:t>The Certificate of Completion, signed by the Engineer and approved in</w:t>
      </w:r>
    </w:p>
    <w:p w:rsidR="00445D5E" w14:paraId="0AE2D41D" w14:textId="77777777">
      <w:pPr>
        <w:pStyle w:val="BodyText"/>
        <w:spacing w:line="244" w:lineRule="auto"/>
        <w:ind w:left="1559" w:right="139"/>
      </w:pPr>
      <w:r>
        <w:t>writing</w:t>
      </w:r>
      <w:r>
        <w:rPr>
          <w:spacing w:val="-1"/>
        </w:rPr>
        <w:t xml:space="preserve"> </w:t>
      </w:r>
      <w:r>
        <w:t>by</w:t>
      </w:r>
      <w:r>
        <w:rPr>
          <w:spacing w:val="-1"/>
        </w:rPr>
        <w:t xml:space="preserve"> </w:t>
      </w:r>
      <w:r>
        <w:t>the</w:t>
      </w:r>
      <w:r>
        <w:rPr>
          <w:spacing w:val="-1"/>
        </w:rPr>
        <w:t xml:space="preserve"> </w:t>
      </w:r>
      <w:r>
        <w:t>Owner</w:t>
      </w:r>
      <w:r>
        <w:rPr>
          <w:spacing w:val="-1"/>
        </w:rPr>
        <w:t xml:space="preserve"> </w:t>
      </w:r>
      <w:r>
        <w:t>and</w:t>
      </w:r>
      <w:r>
        <w:rPr>
          <w:spacing w:val="-1"/>
        </w:rPr>
        <w:t xml:space="preserve"> </w:t>
      </w:r>
      <w:r>
        <w:t>the</w:t>
      </w:r>
      <w:r>
        <w:rPr>
          <w:spacing w:val="-1"/>
        </w:rPr>
        <w:t xml:space="preserve"> </w:t>
      </w:r>
      <w:r>
        <w:t>Administrator,</w:t>
      </w:r>
      <w:r>
        <w:rPr>
          <w:spacing w:val="-1"/>
        </w:rPr>
        <w:t xml:space="preserve"> </w:t>
      </w:r>
      <w:r>
        <w:t>if</w:t>
      </w:r>
      <w:r>
        <w:rPr>
          <w:spacing w:val="-2"/>
        </w:rPr>
        <w:t xml:space="preserve"> </w:t>
      </w:r>
      <w:r>
        <w:t>approval</w:t>
      </w:r>
      <w:r>
        <w:rPr>
          <w:spacing w:val="-2"/>
        </w:rPr>
        <w:t xml:space="preserve"> </w:t>
      </w:r>
      <w:r>
        <w:t>by</w:t>
      </w:r>
      <w:r>
        <w:rPr>
          <w:spacing w:val="-1"/>
        </w:rPr>
        <w:t xml:space="preserve"> </w:t>
      </w:r>
      <w:r>
        <w:t>the</w:t>
      </w:r>
      <w:r>
        <w:rPr>
          <w:spacing w:val="-1"/>
        </w:rPr>
        <w:t xml:space="preserve"> </w:t>
      </w:r>
      <w:r>
        <w:t>Administrator</w:t>
      </w:r>
      <w:r>
        <w:rPr>
          <w:spacing w:val="-1"/>
        </w:rPr>
        <w:t xml:space="preserve"> </w:t>
      </w:r>
      <w:r>
        <w:t>is</w:t>
      </w:r>
      <w:r>
        <w:rPr>
          <w:spacing w:val="-1"/>
        </w:rPr>
        <w:t xml:space="preserve"> </w:t>
      </w:r>
      <w:r>
        <w:t>required,</w:t>
      </w:r>
      <w:r>
        <w:rPr>
          <w:spacing w:val="-1"/>
        </w:rPr>
        <w:t xml:space="preserve"> </w:t>
      </w:r>
      <w:r>
        <w:t>shall</w:t>
      </w:r>
      <w:r>
        <w:rPr>
          <w:spacing w:val="-2"/>
        </w:rPr>
        <w:t xml:space="preserve"> </w:t>
      </w:r>
      <w:r>
        <w:t>be the sole and conclusive evidence as to the date of Completion of Installation and as to the fact of Completion of the Work.</w:t>
      </w:r>
    </w:p>
    <w:p w:rsidR="00445D5E" w14:paraId="0AE2D41E" w14:textId="77777777">
      <w:pPr>
        <w:pStyle w:val="BodyText"/>
        <w:spacing w:before="8"/>
      </w:pPr>
    </w:p>
    <w:p w:rsidR="00445D5E" w14:paraId="0AE2D41F" w14:textId="77777777">
      <w:pPr>
        <w:pStyle w:val="BodyText"/>
        <w:spacing w:before="1" w:line="244" w:lineRule="auto"/>
        <w:ind w:left="1199" w:right="181" w:hanging="970"/>
      </w:pPr>
      <w:r>
        <w:rPr>
          <w:b/>
          <w:i w:val="0"/>
        </w:rPr>
        <w:t>Section 2.</w:t>
      </w:r>
      <w:r>
        <w:rPr>
          <w:b/>
          <w:i w:val="0"/>
          <w:spacing w:val="80"/>
        </w:rPr>
        <w:t xml:space="preserve"> </w:t>
      </w:r>
      <w:r>
        <w:rPr>
          <w:b/>
          <w:i w:val="0"/>
        </w:rPr>
        <w:t>Materials and Supplies.</w:t>
      </w:r>
      <w:r>
        <w:rPr>
          <w:b/>
          <w:i w:val="0"/>
          <w:spacing w:val="40"/>
        </w:rPr>
        <w:t xml:space="preserve"> </w:t>
      </w:r>
      <w:r>
        <w:t>In the performance of this contract there shall be furnished only such unmanufactured</w:t>
      </w:r>
      <w:r>
        <w:rPr>
          <w:spacing w:val="-1"/>
        </w:rPr>
        <w:t xml:space="preserve"> </w:t>
      </w:r>
      <w:r>
        <w:t>articles,</w:t>
      </w:r>
      <w:r>
        <w:rPr>
          <w:spacing w:val="-1"/>
        </w:rPr>
        <w:t xml:space="preserve"> </w:t>
      </w:r>
      <w:r>
        <w:t>materials,</w:t>
      </w:r>
      <w:r>
        <w:rPr>
          <w:spacing w:val="-1"/>
        </w:rPr>
        <w:t xml:space="preserve"> </w:t>
      </w:r>
      <w:r>
        <w:t>and</w:t>
      </w:r>
      <w:r>
        <w:rPr>
          <w:spacing w:val="-1"/>
        </w:rPr>
        <w:t xml:space="preserve"> </w:t>
      </w:r>
      <w:r>
        <w:t>supplies</w:t>
      </w:r>
      <w:r>
        <w:rPr>
          <w:spacing w:val="-1"/>
        </w:rPr>
        <w:t xml:space="preserve"> </w:t>
      </w:r>
      <w:r>
        <w:t>as</w:t>
      </w:r>
      <w:r>
        <w:rPr>
          <w:spacing w:val="-1"/>
        </w:rPr>
        <w:t xml:space="preserve"> </w:t>
      </w:r>
      <w:r>
        <w:t>have</w:t>
      </w:r>
      <w:r>
        <w:rPr>
          <w:spacing w:val="-1"/>
        </w:rPr>
        <w:t xml:space="preserve"> </w:t>
      </w:r>
      <w:r>
        <w:t>been</w:t>
      </w:r>
      <w:r>
        <w:rPr>
          <w:spacing w:val="-1"/>
        </w:rPr>
        <w:t xml:space="preserve"> </w:t>
      </w:r>
      <w:r>
        <w:t>mined</w:t>
      </w:r>
      <w:r>
        <w:rPr>
          <w:spacing w:val="-1"/>
        </w:rPr>
        <w:t xml:space="preserve"> </w:t>
      </w:r>
      <w:r>
        <w:t>or</w:t>
      </w:r>
      <w:r>
        <w:rPr>
          <w:spacing w:val="-1"/>
        </w:rPr>
        <w:t xml:space="preserve"> </w:t>
      </w:r>
      <w:r>
        <w:t>produced</w:t>
      </w:r>
      <w:r>
        <w:rPr>
          <w:spacing w:val="-1"/>
        </w:rPr>
        <w:t xml:space="preserve"> </w:t>
      </w:r>
      <w:r>
        <w:t>in the</w:t>
      </w:r>
      <w:r>
        <w:rPr>
          <w:spacing w:val="-1"/>
        </w:rPr>
        <w:t xml:space="preserve"> </w:t>
      </w:r>
      <w:r>
        <w:t>United</w:t>
      </w:r>
      <w:r>
        <w:rPr>
          <w:spacing w:val="-1"/>
        </w:rPr>
        <w:t xml:space="preserve"> </w:t>
      </w:r>
      <w:r>
        <w:t>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provided that other articles, materials, or supplies may be used in the event and to</w:t>
      </w:r>
      <w:r>
        <w:rPr>
          <w:spacing w:val="40"/>
        </w:rPr>
        <w:t xml:space="preserve"> </w:t>
      </w:r>
      <w:r>
        <w:t>the extent that the Administrator shall expressly in writing authorize such use pursuant to the provisions of the Rural Electrification Act of 1938, being Title IV of Public Resolution No. 122, 75th Congress, approved June 21, 1938.</w:t>
      </w:r>
      <w:r>
        <w:rPr>
          <w:spacing w:val="40"/>
        </w:rPr>
        <w:t xml:space="preserve"> </w:t>
      </w:r>
      <w:r>
        <w:t>For the purposes of this section, an “eligible country” is any country that applies with respect to the United States an agreement ensuring reciprocal access for United States products and services and suppliers to the markets of that country, as determined by the Unites States Trade Representative.</w:t>
      </w:r>
      <w:r>
        <w:rPr>
          <w:spacing w:val="40"/>
        </w:rPr>
        <w:t xml:space="preserve"> </w:t>
      </w:r>
      <w:r>
        <w:t>The Bidder agrees to submit to the Owner such certificates with respect to compliance with the foregoing provision as the Administrator from time to time may</w:t>
      </w:r>
      <w:r>
        <w:rPr>
          <w:spacing w:val="40"/>
        </w:rPr>
        <w:t xml:space="preserve"> </w:t>
      </w:r>
      <w:r>
        <w:rPr>
          <w:spacing w:val="-2"/>
        </w:rPr>
        <w:t>require.</w:t>
      </w:r>
    </w:p>
    <w:p w:rsidR="00445D5E" w14:paraId="0AE2D420" w14:textId="77777777">
      <w:pPr>
        <w:pStyle w:val="BodyText"/>
        <w:spacing w:before="5"/>
      </w:pPr>
    </w:p>
    <w:p w:rsidR="00445D5E" w14:paraId="0AE2D421" w14:textId="77777777">
      <w:pPr>
        <w:pStyle w:val="BodyText"/>
        <w:spacing w:line="244" w:lineRule="auto"/>
        <w:ind w:left="1199" w:right="139" w:hanging="970"/>
      </w:pPr>
      <w:r>
        <w:rPr>
          <w:b/>
          <w:i w:val="0"/>
        </w:rPr>
        <w:t>Section 3.</w:t>
      </w:r>
      <w:r>
        <w:rPr>
          <w:b/>
          <w:i w:val="0"/>
          <w:spacing w:val="80"/>
        </w:rPr>
        <w:t xml:space="preserve"> </w:t>
      </w:r>
      <w:r>
        <w:rPr>
          <w:b/>
          <w:i w:val="0"/>
        </w:rPr>
        <w:t>Patent Infringement.</w:t>
      </w:r>
      <w:r>
        <w:rPr>
          <w:b/>
          <w:i w:val="0"/>
          <w:spacing w:val="40"/>
        </w:rPr>
        <w:t xml:space="preserve"> </w:t>
      </w:r>
      <w:r>
        <w:t>The Bidder shall hold harmless and indemnify the Owner from any and all claims,</w:t>
      </w:r>
      <w:r>
        <w:rPr>
          <w:spacing w:val="-1"/>
        </w:rPr>
        <w:t xml:space="preserve"> </w:t>
      </w:r>
      <w:r>
        <w:t>suits</w:t>
      </w:r>
      <w:r>
        <w:rPr>
          <w:spacing w:val="-1"/>
        </w:rPr>
        <w:t xml:space="preserve"> </w:t>
      </w:r>
      <w:r>
        <w:t>and</w:t>
      </w:r>
      <w:r>
        <w:rPr>
          <w:spacing w:val="-1"/>
        </w:rPr>
        <w:t xml:space="preserve"> </w:t>
      </w:r>
      <w:r>
        <w:t>proceedings</w:t>
      </w:r>
      <w:r>
        <w:rPr>
          <w:spacing w:val="-1"/>
        </w:rPr>
        <w:t xml:space="preserve"> </w:t>
      </w:r>
      <w:r>
        <w:t>for</w:t>
      </w:r>
      <w:r>
        <w:rPr>
          <w:spacing w:val="-1"/>
        </w:rPr>
        <w:t xml:space="preserve"> </w:t>
      </w:r>
      <w:r>
        <w:t>the</w:t>
      </w:r>
      <w:r>
        <w:rPr>
          <w:spacing w:val="-1"/>
        </w:rPr>
        <w:t xml:space="preserve"> </w:t>
      </w:r>
      <w:r>
        <w:t>infringement</w:t>
      </w:r>
      <w:r>
        <w:rPr>
          <w:spacing w:val="-1"/>
        </w:rPr>
        <w:t xml:space="preserve"> </w:t>
      </w:r>
      <w:r>
        <w:t>of</w:t>
      </w:r>
      <w:r>
        <w:rPr>
          <w:spacing w:val="-1"/>
        </w:rPr>
        <w:t xml:space="preserve"> </w:t>
      </w:r>
      <w:r>
        <w:t>any</w:t>
      </w:r>
      <w:r>
        <w:rPr>
          <w:spacing w:val="-1"/>
        </w:rPr>
        <w:t xml:space="preserve"> </w:t>
      </w:r>
      <w:r>
        <w:t>patent</w:t>
      </w:r>
      <w:r>
        <w:rPr>
          <w:spacing w:val="-1"/>
        </w:rPr>
        <w:t xml:space="preserve"> </w:t>
      </w:r>
      <w:r>
        <w:t>or</w:t>
      </w:r>
      <w:r>
        <w:rPr>
          <w:spacing w:val="-1"/>
        </w:rPr>
        <w:t xml:space="preserve"> </w:t>
      </w:r>
      <w:r>
        <w:t>patents</w:t>
      </w:r>
      <w:r>
        <w:rPr>
          <w:spacing w:val="-1"/>
        </w:rPr>
        <w:t xml:space="preserve"> </w:t>
      </w:r>
      <w:r>
        <w:t>covering</w:t>
      </w:r>
      <w:r>
        <w:rPr>
          <w:spacing w:val="-1"/>
        </w:rPr>
        <w:t xml:space="preserve"> </w:t>
      </w:r>
      <w:r>
        <w:t>any</w:t>
      </w:r>
      <w:r>
        <w:rPr>
          <w:spacing w:val="-1"/>
        </w:rPr>
        <w:t xml:space="preserve"> </w:t>
      </w:r>
      <w:r>
        <w:t>materials</w:t>
      </w:r>
      <w:r>
        <w:rPr>
          <w:spacing w:val="-1"/>
        </w:rPr>
        <w:t xml:space="preserve"> </w:t>
      </w:r>
      <w:r>
        <w:t>or equipment used in the work.</w:t>
      </w:r>
    </w:p>
    <w:p w:rsidR="00445D5E" w14:paraId="0AE2D422" w14:textId="77777777">
      <w:pPr>
        <w:pStyle w:val="BodyText"/>
        <w:spacing w:before="12"/>
      </w:pPr>
    </w:p>
    <w:p w:rsidR="00445D5E" w14:paraId="0AE2D423" w14:textId="77777777">
      <w:pPr>
        <w:pStyle w:val="BodyText"/>
        <w:spacing w:line="244" w:lineRule="auto"/>
        <w:ind w:left="1200" w:right="139" w:hanging="970"/>
      </w:pPr>
      <w:r>
        <w:rPr>
          <w:b/>
          <w:i w:val="0"/>
        </w:rPr>
        <w:t>Section</w:t>
      </w:r>
      <w:r>
        <w:rPr>
          <w:b/>
          <w:i w:val="0"/>
          <w:spacing w:val="-1"/>
        </w:rPr>
        <w:t xml:space="preserve"> </w:t>
      </w:r>
      <w:r>
        <w:rPr>
          <w:b/>
          <w:i w:val="0"/>
        </w:rPr>
        <w:t>4.</w:t>
      </w:r>
      <w:r>
        <w:rPr>
          <w:b/>
          <w:i w:val="0"/>
          <w:spacing w:val="80"/>
        </w:rPr>
        <w:t xml:space="preserve"> </w:t>
      </w:r>
      <w:r>
        <w:rPr>
          <w:b/>
          <w:i w:val="0"/>
        </w:rPr>
        <w:t>Compliance</w:t>
      </w:r>
      <w:r>
        <w:rPr>
          <w:b/>
          <w:i w:val="0"/>
          <w:spacing w:val="-1"/>
        </w:rPr>
        <w:t xml:space="preserve"> </w:t>
      </w:r>
      <w:r>
        <w:rPr>
          <w:b/>
          <w:i w:val="0"/>
        </w:rPr>
        <w:t>with</w:t>
      </w:r>
      <w:r>
        <w:rPr>
          <w:b/>
          <w:i w:val="0"/>
          <w:spacing w:val="-1"/>
        </w:rPr>
        <w:t xml:space="preserve"> </w:t>
      </w:r>
      <w:r>
        <w:rPr>
          <w:b/>
          <w:i w:val="0"/>
        </w:rPr>
        <w:t>Laws.</w:t>
      </w:r>
      <w:r>
        <w:rPr>
          <w:b/>
          <w:i w:val="0"/>
          <w:spacing w:val="40"/>
        </w:rPr>
        <w:t xml:space="preserve"> </w:t>
      </w:r>
      <w:r>
        <w:t>The</w:t>
      </w:r>
      <w:r>
        <w:rPr>
          <w:spacing w:val="-1"/>
        </w:rPr>
        <w:t xml:space="preserve"> </w:t>
      </w:r>
      <w:r>
        <w:t>Bidder</w:t>
      </w:r>
      <w:r>
        <w:rPr>
          <w:spacing w:val="-1"/>
        </w:rPr>
        <w:t xml:space="preserve"> </w:t>
      </w:r>
      <w:r>
        <w:t>shall</w:t>
      </w:r>
      <w:r>
        <w:rPr>
          <w:spacing w:val="-2"/>
        </w:rPr>
        <w:t xml:space="preserve"> </w:t>
      </w:r>
      <w:r>
        <w:t>comply</w:t>
      </w:r>
      <w:r>
        <w:rPr>
          <w:spacing w:val="-1"/>
        </w:rPr>
        <w:t xml:space="preserve"> </w:t>
      </w:r>
      <w:r>
        <w:t>with all</w:t>
      </w:r>
      <w:r>
        <w:rPr>
          <w:spacing w:val="-2"/>
        </w:rPr>
        <w:t xml:space="preserve"> </w:t>
      </w:r>
      <w:r>
        <w:t>federal,</w:t>
      </w:r>
      <w:r>
        <w:rPr>
          <w:spacing w:val="-1"/>
        </w:rPr>
        <w:t xml:space="preserve"> </w:t>
      </w:r>
      <w:r>
        <w:t>state,</w:t>
      </w:r>
      <w:r>
        <w:rPr>
          <w:spacing w:val="-1"/>
        </w:rPr>
        <w:t xml:space="preserve"> </w:t>
      </w:r>
      <w:r>
        <w:t>and</w:t>
      </w:r>
      <w:r>
        <w:rPr>
          <w:spacing w:val="-1"/>
        </w:rPr>
        <w:t xml:space="preserve"> </w:t>
      </w:r>
      <w:r>
        <w:t>local</w:t>
      </w:r>
      <w:r>
        <w:rPr>
          <w:spacing w:val="-2"/>
        </w:rPr>
        <w:t xml:space="preserve"> </w:t>
      </w:r>
      <w:r>
        <w:t>laws,</w:t>
      </w:r>
      <w:r>
        <w:rPr>
          <w:spacing w:val="-1"/>
        </w:rPr>
        <w:t xml:space="preserve"> </w:t>
      </w:r>
      <w:r>
        <w:t>rules,</w:t>
      </w:r>
      <w:r>
        <w:rPr>
          <w:spacing w:val="-1"/>
        </w:rPr>
        <w:t xml:space="preserve"> </w:t>
      </w:r>
      <w:r>
        <w:t>and regulations applicable to its performance under the contract.</w:t>
      </w:r>
      <w:r>
        <w:rPr>
          <w:spacing w:val="40"/>
        </w:rPr>
        <w:t xml:space="preserve"> </w:t>
      </w:r>
      <w:r>
        <w:t>The Bidder acknowledges that it is familiar with the Rural Electrification Act of 1936, as amended, the Anti Kick-Back Act of 1986</w:t>
      </w:r>
    </w:p>
    <w:p w:rsidR="00445D5E" w14:paraId="0AE2D424" w14:textId="77777777">
      <w:pPr>
        <w:pStyle w:val="BodyText"/>
        <w:spacing w:line="228" w:lineRule="exact"/>
        <w:ind w:left="1200"/>
      </w:pPr>
      <w:r>
        <w:t>(41</w:t>
      </w:r>
      <w:r>
        <w:rPr>
          <w:spacing w:val="-1"/>
        </w:rPr>
        <w:t xml:space="preserve"> </w:t>
      </w:r>
      <w:r>
        <w:t>U.S.C. 51 et</w:t>
      </w:r>
      <w:r>
        <w:rPr>
          <w:spacing w:val="-2"/>
        </w:rPr>
        <w:t xml:space="preserve"> </w:t>
      </w:r>
      <w:r>
        <w:t>seq), and 18 U.S.C.</w:t>
      </w:r>
      <w:r>
        <w:rPr>
          <w:spacing w:val="-1"/>
        </w:rPr>
        <w:t xml:space="preserve"> </w:t>
      </w:r>
      <w:r>
        <w:t>§§ 286,</w:t>
      </w:r>
      <w:r>
        <w:rPr>
          <w:spacing w:val="1"/>
        </w:rPr>
        <w:t xml:space="preserve"> </w:t>
      </w:r>
      <w:r>
        <w:t>287,</w:t>
      </w:r>
      <w:r>
        <w:rPr>
          <w:spacing w:val="-1"/>
        </w:rPr>
        <w:t xml:space="preserve"> </w:t>
      </w:r>
      <w:r>
        <w:t>641, 661, 874, 1001,</w:t>
      </w:r>
      <w:r>
        <w:rPr>
          <w:spacing w:val="-1"/>
        </w:rPr>
        <w:t xml:space="preserve"> </w:t>
      </w:r>
      <w:r>
        <w:t xml:space="preserve">and 1366, as </w:t>
      </w:r>
      <w:r>
        <w:rPr>
          <w:spacing w:val="-2"/>
        </w:rPr>
        <w:t>amended.</w:t>
      </w:r>
    </w:p>
    <w:p w:rsidR="00445D5E" w14:paraId="0AE2D425" w14:textId="77777777">
      <w:pPr>
        <w:spacing w:line="228" w:lineRule="exact"/>
        <w:sectPr>
          <w:pgSz w:w="12240" w:h="15840"/>
          <w:pgMar w:top="1000" w:right="1320" w:bottom="640" w:left="1320" w:header="0" w:footer="456" w:gutter="0"/>
          <w:cols w:space="720"/>
        </w:sectPr>
      </w:pPr>
    </w:p>
    <w:p w:rsidR="00445D5E" w14:paraId="0AE2D426" w14:textId="77777777">
      <w:pPr>
        <w:pStyle w:val="BodyText"/>
        <w:spacing w:before="81" w:line="244" w:lineRule="auto"/>
        <w:ind w:left="1199" w:right="169"/>
      </w:pPr>
      <w:r>
        <w:t>The</w:t>
      </w:r>
      <w:r>
        <w:rPr>
          <w:spacing w:val="-1"/>
        </w:rPr>
        <w:t xml:space="preserve"> </w:t>
      </w:r>
      <w:r>
        <w:t>Bidder</w:t>
      </w:r>
      <w:r>
        <w:rPr>
          <w:spacing w:val="-1"/>
        </w:rPr>
        <w:t xml:space="preserve"> </w:t>
      </w:r>
      <w:r>
        <w:t>represents</w:t>
      </w:r>
      <w:r>
        <w:rPr>
          <w:spacing w:val="-1"/>
        </w:rPr>
        <w:t xml:space="preserve"> </w:t>
      </w:r>
      <w:r>
        <w:t>that</w:t>
      </w:r>
      <w:r>
        <w:rPr>
          <w:spacing w:val="-1"/>
        </w:rPr>
        <w:t xml:space="preserve"> </w:t>
      </w:r>
      <w:r>
        <w:t>to</w:t>
      </w:r>
      <w:r>
        <w:rPr>
          <w:spacing w:val="-1"/>
        </w:rPr>
        <w:t xml:space="preserve"> </w:t>
      </w:r>
      <w:r>
        <w:t>the</w:t>
      </w:r>
      <w:r>
        <w:rPr>
          <w:spacing w:val="-1"/>
        </w:rPr>
        <w:t xml:space="preserve"> </w:t>
      </w:r>
      <w:r>
        <w:t>extent</w:t>
      </w:r>
      <w:r>
        <w:rPr>
          <w:spacing w:val="-1"/>
        </w:rPr>
        <w:t xml:space="preserve"> </w:t>
      </w:r>
      <w:r>
        <w:t>required</w:t>
      </w:r>
      <w:r>
        <w:rPr>
          <w:spacing w:val="-1"/>
        </w:rPr>
        <w:t xml:space="preserve"> </w:t>
      </w:r>
      <w:r>
        <w:t>by</w:t>
      </w:r>
      <w:r>
        <w:rPr>
          <w:spacing w:val="-1"/>
        </w:rPr>
        <w:t xml:space="preserve"> </w:t>
      </w:r>
      <w:r>
        <w:t>Executive</w:t>
      </w:r>
      <w:r>
        <w:rPr>
          <w:spacing w:val="-1"/>
        </w:rPr>
        <w:t xml:space="preserve"> </w:t>
      </w:r>
      <w:r>
        <w:t>Orders</w:t>
      </w:r>
      <w:r>
        <w:rPr>
          <w:spacing w:val="-1"/>
        </w:rPr>
        <w:t xml:space="preserve"> </w:t>
      </w:r>
      <w:r>
        <w:t>12549</w:t>
      </w:r>
      <w:r>
        <w:rPr>
          <w:spacing w:val="-1"/>
        </w:rPr>
        <w:t xml:space="preserve"> </w:t>
      </w:r>
      <w:r>
        <w:t>(3</w:t>
      </w:r>
      <w:r>
        <w:rPr>
          <w:spacing w:val="-1"/>
        </w:rPr>
        <w:t xml:space="preserve"> </w:t>
      </w:r>
      <w:r>
        <w:t>CFR,</w:t>
      </w:r>
      <w:r>
        <w:rPr>
          <w:spacing w:val="-1"/>
        </w:rPr>
        <w:t xml:space="preserve"> </w:t>
      </w:r>
      <w:r>
        <w:t>1985-1988 Comp., p. 189) and 12689 (3 CFR, 1989 Comp., p. 235), Debarment and Suspension, and</w:t>
      </w:r>
    </w:p>
    <w:p w:rsidR="00445D5E" w14:paraId="0AE2D427" w14:textId="77777777">
      <w:pPr>
        <w:pStyle w:val="BodyText"/>
        <w:spacing w:line="244" w:lineRule="auto"/>
        <w:ind w:left="1199" w:right="163"/>
      </w:pPr>
      <w:r>
        <w:t>7</w:t>
      </w:r>
      <w:r>
        <w:rPr>
          <w:spacing w:val="-1"/>
        </w:rPr>
        <w:t xml:space="preserve"> </w:t>
      </w:r>
      <w:r>
        <w:t>CFR</w:t>
      </w:r>
      <w:r>
        <w:rPr>
          <w:spacing w:val="-1"/>
        </w:rPr>
        <w:t xml:space="preserve"> </w:t>
      </w:r>
      <w:r>
        <w:t>part</w:t>
      </w:r>
      <w:r>
        <w:rPr>
          <w:spacing w:val="-1"/>
        </w:rPr>
        <w:t xml:space="preserve"> </w:t>
      </w:r>
      <w:r>
        <w:t>3017,</w:t>
      </w:r>
      <w:r>
        <w:rPr>
          <w:spacing w:val="-1"/>
        </w:rPr>
        <w:t xml:space="preserve"> </w:t>
      </w:r>
      <w:r>
        <w:t>it</w:t>
      </w:r>
      <w:r>
        <w:rPr>
          <w:spacing w:val="-1"/>
        </w:rPr>
        <w:t xml:space="preserve"> </w:t>
      </w:r>
      <w:r>
        <w:t>has</w:t>
      </w:r>
      <w:r>
        <w:rPr>
          <w:spacing w:val="-1"/>
        </w:rPr>
        <w:t xml:space="preserve"> </w:t>
      </w:r>
      <w:r>
        <w:t>submitted</w:t>
      </w:r>
      <w:r>
        <w:rPr>
          <w:spacing w:val="-1"/>
        </w:rPr>
        <w:t xml:space="preserve"> </w:t>
      </w:r>
      <w:r>
        <w:t>to</w:t>
      </w:r>
      <w:r>
        <w:rPr>
          <w:spacing w:val="-1"/>
        </w:rPr>
        <w:t xml:space="preserve"> </w:t>
      </w:r>
      <w:r>
        <w:t>the</w:t>
      </w:r>
      <w:r>
        <w:rPr>
          <w:spacing w:val="-1"/>
        </w:rPr>
        <w:t xml:space="preserve"> </w:t>
      </w:r>
      <w:r>
        <w:t>Owner</w:t>
      </w:r>
      <w:r>
        <w:rPr>
          <w:spacing w:val="-1"/>
        </w:rPr>
        <w:t xml:space="preserve"> </w:t>
      </w:r>
      <w:r>
        <w:t>a</w:t>
      </w:r>
      <w:r>
        <w:rPr>
          <w:spacing w:val="-1"/>
        </w:rPr>
        <w:t xml:space="preserve"> </w:t>
      </w:r>
      <w:r>
        <w:t>duly</w:t>
      </w:r>
      <w:r>
        <w:rPr>
          <w:spacing w:val="-1"/>
        </w:rPr>
        <w:t xml:space="preserve"> </w:t>
      </w:r>
      <w:r>
        <w:t>executed</w:t>
      </w:r>
      <w:r>
        <w:rPr>
          <w:spacing w:val="-1"/>
        </w:rPr>
        <w:t xml:space="preserve"> </w:t>
      </w:r>
      <w:r>
        <w:t>certification</w:t>
      </w:r>
      <w:r>
        <w:rPr>
          <w:spacing w:val="-1"/>
        </w:rPr>
        <w:t xml:space="preserve"> </w:t>
      </w:r>
      <w:r>
        <w:t>in</w:t>
      </w:r>
      <w:r>
        <w:rPr>
          <w:spacing w:val="-1"/>
        </w:rPr>
        <w:t xml:space="preserve"> </w:t>
      </w:r>
      <w:r>
        <w:t>the</w:t>
      </w:r>
      <w:r>
        <w:rPr>
          <w:spacing w:val="-3"/>
        </w:rPr>
        <w:t xml:space="preserve"> </w:t>
      </w:r>
      <w:r>
        <w:t>form</w:t>
      </w:r>
      <w:r>
        <w:rPr>
          <w:spacing w:val="-1"/>
        </w:rPr>
        <w:t xml:space="preserve"> </w:t>
      </w:r>
      <w:r>
        <w:t>prescribed</w:t>
      </w:r>
      <w:r>
        <w:rPr>
          <w:spacing w:val="-1"/>
        </w:rPr>
        <w:t xml:space="preserve"> </w:t>
      </w:r>
      <w:r>
        <w:t>in 7 CFR part 3017.</w:t>
      </w:r>
    </w:p>
    <w:p w:rsidR="00445D5E" w14:paraId="0AE2D428" w14:textId="77777777">
      <w:pPr>
        <w:pStyle w:val="BodyText"/>
        <w:spacing w:before="8"/>
      </w:pPr>
    </w:p>
    <w:p w:rsidR="00445D5E" w14:paraId="0AE2D429" w14:textId="77777777">
      <w:pPr>
        <w:pStyle w:val="BodyText"/>
        <w:ind w:left="1199"/>
      </w:pPr>
      <w:r>
        <w:t>The</w:t>
      </w:r>
      <w:r>
        <w:rPr>
          <w:spacing w:val="-2"/>
        </w:rPr>
        <w:t xml:space="preserve"> </w:t>
      </w:r>
      <w:r>
        <w:t>Bidder</w:t>
      </w:r>
      <w:r>
        <w:rPr>
          <w:spacing w:val="-1"/>
        </w:rPr>
        <w:t xml:space="preserve"> </w:t>
      </w:r>
      <w:r>
        <w:t>represents</w:t>
      </w:r>
      <w:r>
        <w:rPr>
          <w:spacing w:val="-1"/>
        </w:rPr>
        <w:t xml:space="preserve"> </w:t>
      </w:r>
      <w:r>
        <w:t>that,</w:t>
      </w:r>
      <w:r>
        <w:rPr>
          <w:spacing w:val="-2"/>
        </w:rPr>
        <w:t xml:space="preserve"> </w:t>
      </w:r>
      <w:r>
        <w:t>to the</w:t>
      </w:r>
      <w:r>
        <w:rPr>
          <w:spacing w:val="-1"/>
        </w:rPr>
        <w:t xml:space="preserve"> </w:t>
      </w:r>
      <w:r>
        <w:t>extent</w:t>
      </w:r>
      <w:r>
        <w:rPr>
          <w:spacing w:val="-2"/>
        </w:rPr>
        <w:t xml:space="preserve"> </w:t>
      </w:r>
      <w:r>
        <w:t>required,</w:t>
      </w:r>
      <w:r>
        <w:rPr>
          <w:spacing w:val="-2"/>
        </w:rPr>
        <w:t xml:space="preserve"> </w:t>
      </w:r>
      <w:r>
        <w:t>it</w:t>
      </w:r>
      <w:r>
        <w:rPr>
          <w:spacing w:val="-2"/>
        </w:rPr>
        <w:t xml:space="preserve"> </w:t>
      </w:r>
      <w:r>
        <w:t>has</w:t>
      </w:r>
      <w:r>
        <w:rPr>
          <w:spacing w:val="-1"/>
        </w:rPr>
        <w:t xml:space="preserve"> </w:t>
      </w:r>
      <w:r>
        <w:t>complied</w:t>
      </w:r>
      <w:r>
        <w:rPr>
          <w:spacing w:val="-2"/>
        </w:rPr>
        <w:t xml:space="preserve"> </w:t>
      </w:r>
      <w:r>
        <w:t>with the</w:t>
      </w:r>
      <w:r>
        <w:rPr>
          <w:spacing w:val="-1"/>
        </w:rPr>
        <w:t xml:space="preserve"> </w:t>
      </w:r>
      <w:r>
        <w:t>requirements</w:t>
      </w:r>
      <w:r>
        <w:rPr>
          <w:spacing w:val="-1"/>
        </w:rPr>
        <w:t xml:space="preserve"> </w:t>
      </w:r>
      <w:r>
        <w:rPr>
          <w:spacing w:val="-5"/>
        </w:rPr>
        <w:t>of</w:t>
      </w:r>
    </w:p>
    <w:p w:rsidR="00445D5E" w14:paraId="0AE2D42A" w14:textId="77777777">
      <w:pPr>
        <w:pStyle w:val="BodyText"/>
        <w:spacing w:before="4" w:line="244" w:lineRule="auto"/>
        <w:ind w:left="1199" w:right="215"/>
      </w:pPr>
      <w:r>
        <w:t>Pub. L. 101-121, Section 319, 103 Stat. 701, 750-765 (31 U.S.C. 1352), entitled “Limitation on use of appropriated funds to influence certain Federal contracting and financial transactions,” and any rules and regulations issued pursuant thereto.</w:t>
      </w:r>
    </w:p>
    <w:p w:rsidR="00445D5E" w14:paraId="0AE2D42B" w14:textId="77777777">
      <w:pPr>
        <w:pStyle w:val="BodyText"/>
        <w:spacing w:before="12"/>
      </w:pPr>
    </w:p>
    <w:p w:rsidR="00445D5E" w14:paraId="0AE2D42C" w14:textId="77777777">
      <w:pPr>
        <w:pStyle w:val="Heading4"/>
        <w:ind w:left="0" w:right="5760"/>
        <w:jc w:val="right"/>
      </w:pPr>
      <w:r>
        <w:t>Section 5.</w:t>
      </w:r>
      <w:r>
        <w:rPr>
          <w:spacing w:val="69"/>
          <w:w w:val="150"/>
        </w:rPr>
        <w:t xml:space="preserve"> </w:t>
      </w:r>
      <w:r>
        <w:t xml:space="preserve">Equal Opportunity </w:t>
      </w:r>
      <w:r>
        <w:rPr>
          <w:spacing w:val="-2"/>
        </w:rPr>
        <w:t>Provisions.</w:t>
      </w:r>
    </w:p>
    <w:p w:rsidR="00445D5E" w14:paraId="0AE2D42D" w14:textId="77777777">
      <w:pPr>
        <w:pStyle w:val="BodyText"/>
        <w:spacing w:before="11"/>
        <w:rPr>
          <w:b/>
          <w:i w:val="0"/>
        </w:rPr>
      </w:pPr>
    </w:p>
    <w:p w:rsidR="00445D5E" w14:paraId="0AE2D42E" w14:textId="77777777">
      <w:pPr>
        <w:pStyle w:val="ListParagraph"/>
        <w:numPr>
          <w:ilvl w:val="0"/>
          <w:numId w:val="1"/>
        </w:numPr>
        <w:tabs>
          <w:tab w:val="left" w:pos="1559"/>
        </w:tabs>
        <w:spacing w:before="1"/>
        <w:rPr>
          <w:i/>
          <w:sz w:val="20"/>
        </w:rPr>
      </w:pPr>
      <w:r>
        <w:rPr>
          <w:i/>
          <w:sz w:val="20"/>
        </w:rPr>
        <w:t>Bidder's</w:t>
      </w:r>
      <w:r>
        <w:rPr>
          <w:i/>
          <w:spacing w:val="-1"/>
          <w:sz w:val="20"/>
        </w:rPr>
        <w:t xml:space="preserve"> </w:t>
      </w:r>
      <w:r>
        <w:rPr>
          <w:i/>
          <w:spacing w:val="-2"/>
          <w:sz w:val="20"/>
        </w:rPr>
        <w:t>Representations.</w:t>
      </w:r>
    </w:p>
    <w:p w:rsidR="00445D5E" w14:paraId="0AE2D42F" w14:textId="77777777">
      <w:pPr>
        <w:pStyle w:val="BodyText"/>
        <w:spacing w:before="14"/>
      </w:pPr>
    </w:p>
    <w:p w:rsidR="00445D5E" w14:paraId="0AE2D430" w14:textId="77777777">
      <w:pPr>
        <w:pStyle w:val="BodyText"/>
        <w:ind w:right="5825"/>
        <w:jc w:val="right"/>
      </w:pPr>
      <w:r>
        <w:t>The</w:t>
      </w:r>
      <w:r>
        <w:rPr>
          <w:spacing w:val="-3"/>
        </w:rPr>
        <w:t xml:space="preserve"> </w:t>
      </w:r>
      <w:r>
        <w:t>Bidder</w:t>
      </w:r>
      <w:r>
        <w:rPr>
          <w:spacing w:val="-1"/>
        </w:rPr>
        <w:t xml:space="preserve"> </w:t>
      </w:r>
      <w:r>
        <w:t xml:space="preserve">represents </w:t>
      </w:r>
      <w:r>
        <w:rPr>
          <w:spacing w:val="-4"/>
        </w:rPr>
        <w:t>that:</w:t>
      </w:r>
    </w:p>
    <w:p w:rsidR="00445D5E" w14:paraId="0AE2D431" w14:textId="77777777">
      <w:pPr>
        <w:pStyle w:val="BodyText"/>
        <w:spacing w:before="14"/>
      </w:pPr>
    </w:p>
    <w:p w:rsidR="00445D5E" w14:paraId="0AE2D432" w14:textId="77777777">
      <w:pPr>
        <w:pStyle w:val="BodyText"/>
        <w:spacing w:line="244" w:lineRule="auto"/>
        <w:ind w:left="1559" w:right="60"/>
      </w:pPr>
      <w:r>
        <w:t xml:space="preserve">It has </w:t>
      </w:r>
      <w:r>
        <w:rPr>
          <w:spacing w:val="40"/>
          <w:u w:val="single"/>
        </w:rPr>
        <w:t xml:space="preserve">  </w:t>
      </w:r>
      <w:r>
        <w:rPr>
          <w:spacing w:val="4"/>
        </w:rPr>
        <w:t xml:space="preserve"> </w:t>
      </w:r>
      <w:r>
        <w:t xml:space="preserve">, does not have </w:t>
      </w:r>
      <w:r>
        <w:rPr>
          <w:spacing w:val="40"/>
          <w:u w:val="single"/>
        </w:rPr>
        <w:t xml:space="preserve">  </w:t>
      </w:r>
      <w:r>
        <w:rPr>
          <w:spacing w:val="4"/>
        </w:rPr>
        <w:t xml:space="preserve"> </w:t>
      </w:r>
      <w:r>
        <w:t xml:space="preserve">, 100 or more employees, and if it has, that it has </w:t>
      </w:r>
      <w:r>
        <w:rPr>
          <w:spacing w:val="40"/>
          <w:u w:val="single"/>
        </w:rPr>
        <w:t xml:space="preserve">  </w:t>
      </w:r>
      <w:r>
        <w:rPr>
          <w:spacing w:val="4"/>
        </w:rPr>
        <w:t xml:space="preserve"> </w:t>
      </w:r>
      <w:r>
        <w:t xml:space="preserve">, has not </w:t>
      </w:r>
      <w:r>
        <w:rPr>
          <w:spacing w:val="40"/>
          <w:u w:val="single"/>
        </w:rPr>
        <w:t xml:space="preserve">  </w:t>
      </w:r>
      <w:r>
        <w:rPr>
          <w:spacing w:val="4"/>
        </w:rPr>
        <w:t xml:space="preserve"> </w:t>
      </w:r>
      <w:r>
        <w:t>, furnished the Equal Employment Opportunity-Employers Information Report EEO-1, Standard Form</w:t>
      </w:r>
      <w:r>
        <w:rPr>
          <w:spacing w:val="-1"/>
        </w:rPr>
        <w:t xml:space="preserve"> </w:t>
      </w:r>
      <w:r>
        <w:t>100,</w:t>
      </w:r>
      <w:r>
        <w:rPr>
          <w:spacing w:val="-1"/>
        </w:rPr>
        <w:t xml:space="preserve"> </w:t>
      </w:r>
      <w:r>
        <w:t>required</w:t>
      </w:r>
      <w:r>
        <w:rPr>
          <w:spacing w:val="-1"/>
        </w:rPr>
        <w:t xml:space="preserve"> </w:t>
      </w:r>
      <w:r>
        <w:t>of</w:t>
      </w:r>
      <w:r>
        <w:rPr>
          <w:spacing w:val="-1"/>
        </w:rPr>
        <w:t xml:space="preserve"> </w:t>
      </w:r>
      <w:r>
        <w:t>employers</w:t>
      </w:r>
      <w:r>
        <w:rPr>
          <w:spacing w:val="-1"/>
        </w:rPr>
        <w:t xml:space="preserve"> </w:t>
      </w:r>
      <w:r>
        <w:t>with</w:t>
      </w:r>
      <w:r>
        <w:rPr>
          <w:spacing w:val="-1"/>
        </w:rPr>
        <w:t xml:space="preserve"> </w:t>
      </w:r>
      <w:r>
        <w:t>100</w:t>
      </w:r>
      <w:r>
        <w:rPr>
          <w:spacing w:val="-1"/>
        </w:rPr>
        <w:t xml:space="preserve"> </w:t>
      </w:r>
      <w:r>
        <w:t>or</w:t>
      </w:r>
      <w:r>
        <w:rPr>
          <w:spacing w:val="-1"/>
        </w:rPr>
        <w:t xml:space="preserve"> </w:t>
      </w:r>
      <w:r>
        <w:t>more</w:t>
      </w:r>
      <w:r>
        <w:rPr>
          <w:spacing w:val="-1"/>
        </w:rPr>
        <w:t xml:space="preserve"> </w:t>
      </w:r>
      <w:r>
        <w:t>employees</w:t>
      </w:r>
      <w:r>
        <w:rPr>
          <w:spacing w:val="-2"/>
        </w:rPr>
        <w:t xml:space="preserve"> </w:t>
      </w:r>
      <w:r>
        <w:t>pursuant</w:t>
      </w:r>
      <w:r>
        <w:rPr>
          <w:spacing w:val="-1"/>
        </w:rPr>
        <w:t xml:space="preserve"> </w:t>
      </w:r>
      <w:r>
        <w:t>to</w:t>
      </w:r>
      <w:r>
        <w:rPr>
          <w:spacing w:val="-1"/>
        </w:rPr>
        <w:t xml:space="preserve"> </w:t>
      </w:r>
      <w:r>
        <w:t>Executive</w:t>
      </w:r>
      <w:r>
        <w:rPr>
          <w:spacing w:val="-1"/>
        </w:rPr>
        <w:t xml:space="preserve"> </w:t>
      </w:r>
      <w:r>
        <w:t>Order</w:t>
      </w:r>
      <w:r>
        <w:rPr>
          <w:spacing w:val="-1"/>
        </w:rPr>
        <w:t xml:space="preserve"> </w:t>
      </w:r>
      <w:r>
        <w:t>11246 of September 24, 1965, and Title VII of the Civil Rights Act of 1964.</w:t>
      </w:r>
    </w:p>
    <w:p w:rsidR="00445D5E" w14:paraId="0AE2D433" w14:textId="77777777">
      <w:pPr>
        <w:pStyle w:val="BodyText"/>
        <w:spacing w:before="7"/>
      </w:pPr>
    </w:p>
    <w:p w:rsidR="00445D5E" w14:paraId="0AE2D434" w14:textId="77777777">
      <w:pPr>
        <w:pStyle w:val="BodyText"/>
        <w:spacing w:line="244" w:lineRule="auto"/>
        <w:ind w:left="1559" w:right="139"/>
      </w:pPr>
      <w:r>
        <w:t>The</w:t>
      </w:r>
      <w:r>
        <w:rPr>
          <w:spacing w:val="-1"/>
        </w:rPr>
        <w:t xml:space="preserve"> </w:t>
      </w:r>
      <w:r>
        <w:t>Bidder</w:t>
      </w:r>
      <w:r>
        <w:rPr>
          <w:spacing w:val="-1"/>
        </w:rPr>
        <w:t xml:space="preserve"> </w:t>
      </w:r>
      <w:r>
        <w:t>agrees</w:t>
      </w:r>
      <w:r>
        <w:rPr>
          <w:spacing w:val="-1"/>
        </w:rPr>
        <w:t xml:space="preserve"> </w:t>
      </w:r>
      <w:r>
        <w:t>that</w:t>
      </w:r>
      <w:r>
        <w:rPr>
          <w:spacing w:val="-1"/>
        </w:rPr>
        <w:t xml:space="preserve"> </w:t>
      </w:r>
      <w:r>
        <w:t>it</w:t>
      </w:r>
      <w:r>
        <w:rPr>
          <w:spacing w:val="-1"/>
        </w:rPr>
        <w:t xml:space="preserve"> </w:t>
      </w:r>
      <w:r>
        <w:t>will</w:t>
      </w:r>
      <w:r>
        <w:rPr>
          <w:spacing w:val="-1"/>
        </w:rPr>
        <w:t xml:space="preserve"> </w:t>
      </w:r>
      <w:r>
        <w:t>obtain,</w:t>
      </w:r>
      <w:r>
        <w:rPr>
          <w:spacing w:val="-1"/>
        </w:rPr>
        <w:t xml:space="preserve"> </w:t>
      </w:r>
      <w:r>
        <w:t>prior</w:t>
      </w:r>
      <w:r>
        <w:rPr>
          <w:spacing w:val="-1"/>
        </w:rPr>
        <w:t xml:space="preserve"> </w:t>
      </w:r>
      <w:r>
        <w:t>to</w:t>
      </w:r>
      <w:r>
        <w:rPr>
          <w:spacing w:val="-1"/>
        </w:rPr>
        <w:t xml:space="preserve"> </w:t>
      </w:r>
      <w:r>
        <w:t>the</w:t>
      </w:r>
      <w:r>
        <w:rPr>
          <w:spacing w:val="-1"/>
        </w:rPr>
        <w:t xml:space="preserve"> </w:t>
      </w:r>
      <w:r>
        <w:t>award</w:t>
      </w:r>
      <w:r>
        <w:rPr>
          <w:spacing w:val="-1"/>
        </w:rPr>
        <w:t xml:space="preserve"> </w:t>
      </w:r>
      <w:r>
        <w:t>of</w:t>
      </w:r>
      <w:r>
        <w:rPr>
          <w:spacing w:val="-1"/>
        </w:rPr>
        <w:t xml:space="preserve"> </w:t>
      </w:r>
      <w:r>
        <w:t>any</w:t>
      </w:r>
      <w:r>
        <w:rPr>
          <w:spacing w:val="-1"/>
        </w:rPr>
        <w:t xml:space="preserve"> </w:t>
      </w:r>
      <w:r>
        <w:t>subcontract</w:t>
      </w:r>
      <w:r>
        <w:rPr>
          <w:spacing w:val="-1"/>
        </w:rPr>
        <w:t xml:space="preserve"> </w:t>
      </w:r>
      <w:r>
        <w:t>for</w:t>
      </w:r>
      <w:r>
        <w:rPr>
          <w:spacing w:val="-1"/>
        </w:rPr>
        <w:t xml:space="preserve"> </w:t>
      </w:r>
      <w:r>
        <w:t>more</w:t>
      </w:r>
      <w:r>
        <w:rPr>
          <w:spacing w:val="-1"/>
        </w:rPr>
        <w:t xml:space="preserve"> </w:t>
      </w:r>
      <w:r>
        <w:t>than</w:t>
      </w:r>
      <w:r>
        <w:rPr>
          <w:spacing w:val="-1"/>
        </w:rPr>
        <w:t xml:space="preserve"> </w:t>
      </w:r>
      <w:r>
        <w:t>$10,000 hereunder to a subcontractor with 100 or more employees, a statement, signed by the proposed subcontractor, that the proposed subcontractor has filed a current report on Standard Form 100.</w:t>
      </w:r>
    </w:p>
    <w:p w:rsidR="00445D5E" w14:paraId="0AE2D435" w14:textId="77777777">
      <w:pPr>
        <w:pStyle w:val="BodyText"/>
        <w:spacing w:before="9"/>
      </w:pPr>
    </w:p>
    <w:p w:rsidR="00445D5E" w14:paraId="0AE2D436" w14:textId="77777777">
      <w:pPr>
        <w:pStyle w:val="BodyText"/>
        <w:spacing w:line="244" w:lineRule="auto"/>
        <w:ind w:left="1559" w:right="163"/>
      </w:pPr>
      <w:r>
        <w:t>The Bidder agrees that if it has 100 or more employees and has not submitted a report on Standard Form 100 for the current reporting year and that if this Contract will amount to more than</w:t>
      </w:r>
      <w:r>
        <w:rPr>
          <w:spacing w:val="-1"/>
        </w:rPr>
        <w:t xml:space="preserve"> </w:t>
      </w:r>
      <w:r>
        <w:t>$10,000,</w:t>
      </w:r>
      <w:r>
        <w:rPr>
          <w:spacing w:val="-1"/>
        </w:rPr>
        <w:t xml:space="preserve"> </w:t>
      </w:r>
      <w:r>
        <w:t>the</w:t>
      </w:r>
      <w:r>
        <w:rPr>
          <w:spacing w:val="-1"/>
        </w:rPr>
        <w:t xml:space="preserve"> </w:t>
      </w:r>
      <w:r>
        <w:t>Bidder</w:t>
      </w:r>
      <w:r>
        <w:rPr>
          <w:spacing w:val="-1"/>
        </w:rPr>
        <w:t xml:space="preserve"> </w:t>
      </w:r>
      <w:r>
        <w:t>will</w:t>
      </w:r>
      <w:r>
        <w:rPr>
          <w:spacing w:val="-1"/>
        </w:rPr>
        <w:t xml:space="preserve"> </w:t>
      </w:r>
      <w:r>
        <w:t>file</w:t>
      </w:r>
      <w:r>
        <w:rPr>
          <w:spacing w:val="-1"/>
        </w:rPr>
        <w:t xml:space="preserve"> </w:t>
      </w:r>
      <w:r>
        <w:t>such</w:t>
      </w:r>
      <w:r>
        <w:rPr>
          <w:spacing w:val="-1"/>
        </w:rPr>
        <w:t xml:space="preserve"> </w:t>
      </w:r>
      <w:r>
        <w:t>report,</w:t>
      </w:r>
      <w:r>
        <w:rPr>
          <w:spacing w:val="-1"/>
        </w:rPr>
        <w:t xml:space="preserve"> </w:t>
      </w:r>
      <w:r>
        <w:t>as</w:t>
      </w:r>
      <w:r>
        <w:rPr>
          <w:spacing w:val="-2"/>
        </w:rPr>
        <w:t xml:space="preserve"> </w:t>
      </w:r>
      <w:r>
        <w:t>required</w:t>
      </w:r>
      <w:r>
        <w:rPr>
          <w:spacing w:val="-1"/>
        </w:rPr>
        <w:t xml:space="preserve"> </w:t>
      </w:r>
      <w:r>
        <w:t>by</w:t>
      </w:r>
      <w:r>
        <w:rPr>
          <w:spacing w:val="-1"/>
        </w:rPr>
        <w:t xml:space="preserve"> </w:t>
      </w:r>
      <w:r>
        <w:t>law,</w:t>
      </w:r>
      <w:r>
        <w:rPr>
          <w:spacing w:val="-1"/>
        </w:rPr>
        <w:t xml:space="preserve"> </w:t>
      </w:r>
      <w:r>
        <w:t>and</w:t>
      </w:r>
      <w:r>
        <w:rPr>
          <w:spacing w:val="-1"/>
        </w:rPr>
        <w:t xml:space="preserve"> </w:t>
      </w:r>
      <w:r>
        <w:t>notify</w:t>
      </w:r>
      <w:r>
        <w:rPr>
          <w:spacing w:val="-1"/>
        </w:rPr>
        <w:t xml:space="preserve"> </w:t>
      </w:r>
      <w:r>
        <w:t>the</w:t>
      </w:r>
      <w:r>
        <w:rPr>
          <w:spacing w:val="-1"/>
        </w:rPr>
        <w:t xml:space="preserve"> </w:t>
      </w:r>
      <w:r>
        <w:t>owner</w:t>
      </w:r>
      <w:r>
        <w:rPr>
          <w:spacing w:val="-1"/>
        </w:rPr>
        <w:t xml:space="preserve"> </w:t>
      </w:r>
      <w:r>
        <w:t>in</w:t>
      </w:r>
      <w:r>
        <w:rPr>
          <w:spacing w:val="-1"/>
        </w:rPr>
        <w:t xml:space="preserve"> </w:t>
      </w:r>
      <w:r>
        <w:t>writing of such filing prior to the Owner's acceptance of this Proposal.</w:t>
      </w:r>
    </w:p>
    <w:p w:rsidR="00445D5E" w14:paraId="0AE2D437" w14:textId="77777777">
      <w:pPr>
        <w:pStyle w:val="BodyText"/>
        <w:spacing w:before="7"/>
      </w:pPr>
    </w:p>
    <w:p w:rsidR="00445D5E" w14:paraId="0AE2D438" w14:textId="77777777">
      <w:pPr>
        <w:pStyle w:val="ListParagraph"/>
        <w:numPr>
          <w:ilvl w:val="0"/>
          <w:numId w:val="1"/>
        </w:numPr>
        <w:tabs>
          <w:tab w:val="left" w:pos="1559"/>
        </w:tabs>
        <w:spacing w:line="244" w:lineRule="auto"/>
        <w:ind w:right="750"/>
        <w:rPr>
          <w:i/>
          <w:sz w:val="20"/>
        </w:rPr>
      </w:pPr>
      <w:r>
        <w:rPr>
          <w:i/>
          <w:sz w:val="20"/>
        </w:rPr>
        <w:t>Equal</w:t>
      </w:r>
      <w:r>
        <w:rPr>
          <w:i/>
          <w:spacing w:val="-1"/>
          <w:sz w:val="20"/>
        </w:rPr>
        <w:t xml:space="preserve"> </w:t>
      </w:r>
      <w:r>
        <w:rPr>
          <w:i/>
          <w:sz w:val="20"/>
        </w:rPr>
        <w:t>Opportunity</w:t>
      </w:r>
      <w:r>
        <w:rPr>
          <w:i/>
          <w:spacing w:val="-1"/>
          <w:sz w:val="20"/>
        </w:rPr>
        <w:t xml:space="preserve"> </w:t>
      </w:r>
      <w:r>
        <w:rPr>
          <w:i/>
          <w:sz w:val="20"/>
        </w:rPr>
        <w:t>Clause.</w:t>
      </w:r>
      <w:r>
        <w:rPr>
          <w:i/>
          <w:spacing w:val="40"/>
          <w:sz w:val="20"/>
        </w:rPr>
        <w:t xml:space="preserve"> </w:t>
      </w:r>
      <w:r>
        <w:rPr>
          <w:i/>
          <w:sz w:val="20"/>
        </w:rPr>
        <w:t>During</w:t>
      </w:r>
      <w:r>
        <w:rPr>
          <w:i/>
          <w:spacing w:val="-1"/>
          <w:sz w:val="20"/>
        </w:rPr>
        <w:t xml:space="preserve"> </w:t>
      </w:r>
      <w:r>
        <w:rPr>
          <w:i/>
          <w:sz w:val="20"/>
        </w:rPr>
        <w:t>the</w:t>
      </w:r>
      <w:r>
        <w:rPr>
          <w:i/>
          <w:spacing w:val="-1"/>
          <w:sz w:val="20"/>
        </w:rPr>
        <w:t xml:space="preserve"> </w:t>
      </w:r>
      <w:r>
        <w:rPr>
          <w:i/>
          <w:sz w:val="20"/>
        </w:rPr>
        <w:t>performance</w:t>
      </w:r>
      <w:r>
        <w:rPr>
          <w:i/>
          <w:spacing w:val="-1"/>
          <w:sz w:val="20"/>
        </w:rPr>
        <w:t xml:space="preserve"> </w:t>
      </w:r>
      <w:r>
        <w:rPr>
          <w:i/>
          <w:sz w:val="20"/>
        </w:rPr>
        <w:t>of</w:t>
      </w:r>
      <w:r>
        <w:rPr>
          <w:i/>
          <w:spacing w:val="-2"/>
          <w:sz w:val="20"/>
        </w:rPr>
        <w:t xml:space="preserve"> </w:t>
      </w:r>
      <w:r>
        <w:rPr>
          <w:i/>
          <w:sz w:val="20"/>
        </w:rPr>
        <w:t>this</w:t>
      </w:r>
      <w:r>
        <w:rPr>
          <w:i/>
          <w:spacing w:val="-1"/>
          <w:sz w:val="20"/>
        </w:rPr>
        <w:t xml:space="preserve"> </w:t>
      </w:r>
      <w:r>
        <w:rPr>
          <w:i/>
          <w:sz w:val="20"/>
        </w:rPr>
        <w:t>Contract,</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agrees</w:t>
      </w:r>
      <w:r>
        <w:rPr>
          <w:i/>
          <w:spacing w:val="-1"/>
          <w:sz w:val="20"/>
        </w:rPr>
        <w:t xml:space="preserve"> </w:t>
      </w:r>
      <w:r>
        <w:rPr>
          <w:i/>
          <w:sz w:val="20"/>
        </w:rPr>
        <w:t xml:space="preserve">as </w:t>
      </w:r>
      <w:r>
        <w:rPr>
          <w:i/>
          <w:spacing w:val="-2"/>
          <w:sz w:val="20"/>
        </w:rPr>
        <w:t>follows:</w:t>
      </w:r>
    </w:p>
    <w:p w:rsidR="00445D5E" w14:paraId="0AE2D439" w14:textId="77777777">
      <w:pPr>
        <w:pStyle w:val="BodyText"/>
        <w:spacing w:before="9"/>
      </w:pPr>
    </w:p>
    <w:p w:rsidR="00445D5E" w14:paraId="0AE2D43A" w14:textId="77777777">
      <w:pPr>
        <w:pStyle w:val="ListParagraph"/>
        <w:numPr>
          <w:ilvl w:val="1"/>
          <w:numId w:val="1"/>
        </w:numPr>
        <w:tabs>
          <w:tab w:val="left" w:pos="1916"/>
          <w:tab w:val="left" w:pos="1919"/>
        </w:tabs>
        <w:spacing w:line="244" w:lineRule="auto"/>
        <w:ind w:right="145" w:hanging="360"/>
        <w:rPr>
          <w:i/>
          <w:sz w:val="20"/>
        </w:rPr>
      </w:pPr>
      <w:r>
        <w:rPr>
          <w:i/>
          <w:sz w:val="20"/>
        </w:rPr>
        <w:t>The Bidder will not discriminate against any employee or applicant for employment because of race, color, religion, sex or national origin.</w:t>
      </w:r>
      <w:r>
        <w:rPr>
          <w:i/>
          <w:spacing w:val="40"/>
          <w:sz w:val="20"/>
        </w:rPr>
        <w:t xml:space="preserve"> </w:t>
      </w:r>
      <w:r>
        <w:rPr>
          <w:i/>
          <w:sz w:val="20"/>
        </w:rPr>
        <w:t>The Bidder will take affirmative action to ensure that applicants are employed, and that employees are treated during employment without regard to their race, color, religion, sex or national origin.</w:t>
      </w:r>
      <w:r>
        <w:rPr>
          <w:i/>
          <w:spacing w:val="73"/>
          <w:sz w:val="20"/>
        </w:rPr>
        <w:t xml:space="preserve"> </w:t>
      </w:r>
      <w:r>
        <w:rPr>
          <w:i/>
          <w:sz w:val="20"/>
        </w:rPr>
        <w:t>Such action shall</w:t>
      </w:r>
      <w:r>
        <w:rPr>
          <w:i/>
          <w:spacing w:val="40"/>
          <w:sz w:val="20"/>
        </w:rPr>
        <w:t xml:space="preserve"> </w:t>
      </w:r>
      <w:r>
        <w:rPr>
          <w:i/>
          <w:sz w:val="20"/>
        </w:rPr>
        <w:t>include, but not be limited to, the following: Employment, upgrading, demotions or transfer; recruitment or recruitment advertising; layoff or termination; rates of pay or other forms of compensation;</w:t>
      </w:r>
      <w:r>
        <w:rPr>
          <w:i/>
          <w:spacing w:val="-1"/>
          <w:sz w:val="20"/>
        </w:rPr>
        <w:t xml:space="preserve"> </w:t>
      </w:r>
      <w:r>
        <w:rPr>
          <w:i/>
          <w:sz w:val="20"/>
        </w:rPr>
        <w:t>and</w:t>
      </w:r>
      <w:r>
        <w:rPr>
          <w:i/>
          <w:spacing w:val="-1"/>
          <w:sz w:val="20"/>
        </w:rPr>
        <w:t xml:space="preserve"> </w:t>
      </w:r>
      <w:r>
        <w:rPr>
          <w:i/>
          <w:sz w:val="20"/>
        </w:rPr>
        <w:t>selection</w:t>
      </w:r>
      <w:r>
        <w:rPr>
          <w:i/>
          <w:spacing w:val="-1"/>
          <w:sz w:val="20"/>
        </w:rPr>
        <w:t xml:space="preserve"> </w:t>
      </w:r>
      <w:r>
        <w:rPr>
          <w:i/>
          <w:sz w:val="20"/>
        </w:rPr>
        <w:t>of</w:t>
      </w:r>
      <w:r>
        <w:rPr>
          <w:i/>
          <w:spacing w:val="-2"/>
          <w:sz w:val="20"/>
        </w:rPr>
        <w:t xml:space="preserve"> </w:t>
      </w:r>
      <w:r>
        <w:rPr>
          <w:i/>
          <w:sz w:val="20"/>
        </w:rPr>
        <w:t>training,</w:t>
      </w:r>
      <w:r>
        <w:rPr>
          <w:i/>
          <w:spacing w:val="-1"/>
          <w:sz w:val="20"/>
        </w:rPr>
        <w:t xml:space="preserve"> </w:t>
      </w:r>
      <w:r>
        <w:rPr>
          <w:i/>
          <w:sz w:val="20"/>
        </w:rPr>
        <w:t>including</w:t>
      </w:r>
      <w:r>
        <w:rPr>
          <w:i/>
          <w:spacing w:val="-1"/>
          <w:sz w:val="20"/>
        </w:rPr>
        <w:t xml:space="preserve"> </w:t>
      </w:r>
      <w:r>
        <w:rPr>
          <w:i/>
          <w:sz w:val="20"/>
        </w:rPr>
        <w:t>apprenticeship.</w:t>
      </w:r>
      <w:r>
        <w:rPr>
          <w:i/>
          <w:spacing w:val="40"/>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agrees</w:t>
      </w:r>
      <w:r>
        <w:rPr>
          <w:i/>
          <w:spacing w:val="-1"/>
          <w:sz w:val="20"/>
        </w:rPr>
        <w:t xml:space="preserve"> </w:t>
      </w:r>
      <w:r>
        <w:rPr>
          <w:i/>
          <w:sz w:val="20"/>
        </w:rPr>
        <w:t>to post in conspicuous places, available to employees and applicants for employment, notices to be provided setting forth the provisions of this Equal Opportunity Clause.</w:t>
      </w:r>
    </w:p>
    <w:p w:rsidR="00445D5E" w14:paraId="0AE2D43B" w14:textId="77777777">
      <w:pPr>
        <w:pStyle w:val="BodyText"/>
        <w:spacing w:before="5"/>
      </w:pPr>
    </w:p>
    <w:p w:rsidR="00445D5E" w14:paraId="0AE2D43C" w14:textId="77777777">
      <w:pPr>
        <w:pStyle w:val="ListParagraph"/>
        <w:numPr>
          <w:ilvl w:val="1"/>
          <w:numId w:val="1"/>
        </w:numPr>
        <w:tabs>
          <w:tab w:val="left" w:pos="1916"/>
          <w:tab w:val="left" w:pos="1919"/>
        </w:tabs>
        <w:spacing w:line="244" w:lineRule="auto"/>
        <w:ind w:right="165" w:hanging="360"/>
        <w:rPr>
          <w:i/>
          <w:sz w:val="20"/>
        </w:rPr>
      </w:pPr>
      <w:r>
        <w:rPr>
          <w:i/>
          <w:sz w:val="20"/>
        </w:rPr>
        <w:t>The</w:t>
      </w:r>
      <w:r>
        <w:rPr>
          <w:i/>
          <w:spacing w:val="-1"/>
          <w:sz w:val="20"/>
        </w:rPr>
        <w:t xml:space="preserve"> </w:t>
      </w:r>
      <w:r>
        <w:rPr>
          <w:i/>
          <w:sz w:val="20"/>
        </w:rPr>
        <w:t>Bidder</w:t>
      </w:r>
      <w:r>
        <w:rPr>
          <w:i/>
          <w:spacing w:val="-1"/>
          <w:sz w:val="20"/>
        </w:rPr>
        <w:t xml:space="preserve"> </w:t>
      </w:r>
      <w:r>
        <w:rPr>
          <w:i/>
          <w:sz w:val="20"/>
        </w:rPr>
        <w:t>will,</w:t>
      </w:r>
      <w:r>
        <w:rPr>
          <w:i/>
          <w:spacing w:val="-1"/>
          <w:sz w:val="20"/>
        </w:rPr>
        <w:t xml:space="preserve"> </w:t>
      </w:r>
      <w:r>
        <w:rPr>
          <w:i/>
          <w:sz w:val="20"/>
        </w:rPr>
        <w:t>in</w:t>
      </w:r>
      <w:r>
        <w:rPr>
          <w:i/>
          <w:spacing w:val="-1"/>
          <w:sz w:val="20"/>
        </w:rPr>
        <w:t xml:space="preserve"> </w:t>
      </w:r>
      <w:r>
        <w:rPr>
          <w:i/>
          <w:sz w:val="20"/>
        </w:rPr>
        <w:t>all</w:t>
      </w:r>
      <w:r>
        <w:rPr>
          <w:i/>
          <w:spacing w:val="-1"/>
          <w:sz w:val="20"/>
        </w:rPr>
        <w:t xml:space="preserve"> </w:t>
      </w:r>
      <w:r>
        <w:rPr>
          <w:i/>
          <w:sz w:val="20"/>
        </w:rPr>
        <w:t>solicitations</w:t>
      </w:r>
      <w:r>
        <w:rPr>
          <w:i/>
          <w:spacing w:val="-1"/>
          <w:sz w:val="20"/>
        </w:rPr>
        <w:t xml:space="preserve"> </w:t>
      </w:r>
      <w:r>
        <w:rPr>
          <w:i/>
          <w:sz w:val="20"/>
        </w:rPr>
        <w:t>or</w:t>
      </w:r>
      <w:r>
        <w:rPr>
          <w:i/>
          <w:spacing w:val="-1"/>
          <w:sz w:val="20"/>
        </w:rPr>
        <w:t xml:space="preserve"> </w:t>
      </w:r>
      <w:r>
        <w:rPr>
          <w:i/>
          <w:sz w:val="20"/>
        </w:rPr>
        <w:t>advertisements</w:t>
      </w:r>
      <w:r>
        <w:rPr>
          <w:i/>
          <w:spacing w:val="-1"/>
          <w:sz w:val="20"/>
        </w:rPr>
        <w:t xml:space="preserve"> </w:t>
      </w:r>
      <w:r>
        <w:rPr>
          <w:i/>
          <w:sz w:val="20"/>
        </w:rPr>
        <w:t>for</w:t>
      </w:r>
      <w:r>
        <w:rPr>
          <w:i/>
          <w:spacing w:val="-1"/>
          <w:sz w:val="20"/>
        </w:rPr>
        <w:t xml:space="preserve"> </w:t>
      </w:r>
      <w:r>
        <w:rPr>
          <w:i/>
          <w:sz w:val="20"/>
        </w:rPr>
        <w:t>employees</w:t>
      </w:r>
      <w:r>
        <w:rPr>
          <w:i/>
          <w:spacing w:val="-1"/>
          <w:sz w:val="20"/>
        </w:rPr>
        <w:t xml:space="preserve"> </w:t>
      </w:r>
      <w:r>
        <w:rPr>
          <w:i/>
          <w:sz w:val="20"/>
        </w:rPr>
        <w:t>placed</w:t>
      </w:r>
      <w:r>
        <w:rPr>
          <w:i/>
          <w:spacing w:val="-1"/>
          <w:sz w:val="20"/>
        </w:rPr>
        <w:t xml:space="preserve"> </w:t>
      </w:r>
      <w:r>
        <w:rPr>
          <w:i/>
          <w:sz w:val="20"/>
        </w:rPr>
        <w:t>by</w:t>
      </w:r>
      <w:r>
        <w:rPr>
          <w:i/>
          <w:spacing w:val="-1"/>
          <w:sz w:val="20"/>
        </w:rPr>
        <w:t xml:space="preserve"> </w:t>
      </w:r>
      <w:r>
        <w:rPr>
          <w:i/>
          <w:sz w:val="20"/>
        </w:rPr>
        <w:t>or</w:t>
      </w:r>
      <w:r>
        <w:rPr>
          <w:i/>
          <w:spacing w:val="-1"/>
          <w:sz w:val="20"/>
        </w:rPr>
        <w:t xml:space="preserve"> </w:t>
      </w:r>
      <w:r>
        <w:rPr>
          <w:i/>
          <w:sz w:val="20"/>
        </w:rPr>
        <w:t>on</w:t>
      </w:r>
      <w:r>
        <w:rPr>
          <w:i/>
          <w:spacing w:val="-1"/>
          <w:sz w:val="20"/>
        </w:rPr>
        <w:t xml:space="preserve"> </w:t>
      </w:r>
      <w:r>
        <w:rPr>
          <w:i/>
          <w:sz w:val="20"/>
        </w:rPr>
        <w:t>behalf</w:t>
      </w:r>
      <w:r>
        <w:rPr>
          <w:i/>
          <w:spacing w:val="-1"/>
          <w:sz w:val="20"/>
        </w:rPr>
        <w:t xml:space="preserve"> </w:t>
      </w:r>
      <w:r>
        <w:rPr>
          <w:i/>
          <w:sz w:val="20"/>
        </w:rPr>
        <w:t>of the Bidder, state that all qualified applicants will receive consideration for employment without regard to race, color, religion, sex or national origin.</w:t>
      </w:r>
    </w:p>
    <w:p w:rsidR="00445D5E" w14:paraId="0AE2D43D" w14:textId="77777777">
      <w:pPr>
        <w:pStyle w:val="BodyText"/>
        <w:spacing w:before="8"/>
      </w:pPr>
    </w:p>
    <w:p w:rsidR="00445D5E" w14:paraId="0AE2D43E" w14:textId="77777777">
      <w:pPr>
        <w:pStyle w:val="ListParagraph"/>
        <w:numPr>
          <w:ilvl w:val="1"/>
          <w:numId w:val="1"/>
        </w:numPr>
        <w:tabs>
          <w:tab w:val="left" w:pos="1919"/>
        </w:tabs>
        <w:spacing w:before="1" w:line="244" w:lineRule="auto"/>
        <w:ind w:right="235" w:hanging="360"/>
        <w:rPr>
          <w:i/>
          <w:sz w:val="20"/>
        </w:rPr>
      </w:pPr>
      <w:r>
        <w:rPr>
          <w:i/>
          <w:sz w:val="20"/>
        </w:rPr>
        <w:t>The Bidder will send to each labor union or representative of workers, with which it has a collective bargaining agreement or other contract or understanding, a notice to be provided advising the said labor union or workers' representative of the Bidder's commitments under this</w:t>
      </w:r>
      <w:r>
        <w:rPr>
          <w:i/>
          <w:spacing w:val="-1"/>
          <w:sz w:val="20"/>
        </w:rPr>
        <w:t xml:space="preserve"> </w:t>
      </w:r>
      <w:r>
        <w:rPr>
          <w:i/>
          <w:sz w:val="20"/>
        </w:rPr>
        <w:t>section,</w:t>
      </w:r>
      <w:r>
        <w:rPr>
          <w:i/>
          <w:spacing w:val="-1"/>
          <w:sz w:val="20"/>
        </w:rPr>
        <w:t xml:space="preserve"> </w:t>
      </w:r>
      <w:r>
        <w:rPr>
          <w:i/>
          <w:sz w:val="20"/>
        </w:rPr>
        <w:t>and</w:t>
      </w:r>
      <w:r>
        <w:rPr>
          <w:i/>
          <w:spacing w:val="-1"/>
          <w:sz w:val="20"/>
        </w:rPr>
        <w:t xml:space="preserve"> </w:t>
      </w:r>
      <w:r>
        <w:rPr>
          <w:i/>
          <w:sz w:val="20"/>
        </w:rPr>
        <w:t>shall</w:t>
      </w:r>
      <w:r>
        <w:rPr>
          <w:i/>
          <w:spacing w:val="-1"/>
          <w:sz w:val="20"/>
        </w:rPr>
        <w:t xml:space="preserve"> </w:t>
      </w:r>
      <w:r>
        <w:rPr>
          <w:i/>
          <w:sz w:val="20"/>
        </w:rPr>
        <w:t>post</w:t>
      </w:r>
      <w:r>
        <w:rPr>
          <w:i/>
          <w:spacing w:val="-1"/>
          <w:sz w:val="20"/>
        </w:rPr>
        <w:t xml:space="preserve"> </w:t>
      </w:r>
      <w:r>
        <w:rPr>
          <w:i/>
          <w:sz w:val="20"/>
        </w:rPr>
        <w:t>copies</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notice</w:t>
      </w:r>
      <w:r>
        <w:rPr>
          <w:i/>
          <w:spacing w:val="-1"/>
          <w:sz w:val="20"/>
        </w:rPr>
        <w:t xml:space="preserve"> </w:t>
      </w:r>
      <w:r>
        <w:rPr>
          <w:i/>
          <w:sz w:val="20"/>
        </w:rPr>
        <w:t>in</w:t>
      </w:r>
      <w:r>
        <w:rPr>
          <w:i/>
          <w:spacing w:val="-1"/>
          <w:sz w:val="20"/>
        </w:rPr>
        <w:t xml:space="preserve"> </w:t>
      </w:r>
      <w:r>
        <w:rPr>
          <w:i/>
          <w:sz w:val="20"/>
        </w:rPr>
        <w:t>conspicuous</w:t>
      </w:r>
      <w:r>
        <w:rPr>
          <w:i/>
          <w:spacing w:val="-1"/>
          <w:sz w:val="20"/>
        </w:rPr>
        <w:t xml:space="preserve"> </w:t>
      </w:r>
      <w:r>
        <w:rPr>
          <w:i/>
          <w:sz w:val="20"/>
        </w:rPr>
        <w:t>places</w:t>
      </w:r>
      <w:r>
        <w:rPr>
          <w:i/>
          <w:spacing w:val="-1"/>
          <w:sz w:val="20"/>
        </w:rPr>
        <w:t xml:space="preserve"> </w:t>
      </w:r>
      <w:r>
        <w:rPr>
          <w:i/>
          <w:sz w:val="20"/>
        </w:rPr>
        <w:t>available</w:t>
      </w:r>
      <w:r>
        <w:rPr>
          <w:i/>
          <w:spacing w:val="-1"/>
          <w:sz w:val="20"/>
        </w:rPr>
        <w:t xml:space="preserve"> </w:t>
      </w:r>
      <w:r>
        <w:rPr>
          <w:i/>
          <w:sz w:val="20"/>
        </w:rPr>
        <w:t>to</w:t>
      </w:r>
      <w:r>
        <w:rPr>
          <w:i/>
          <w:spacing w:val="-1"/>
          <w:sz w:val="20"/>
        </w:rPr>
        <w:t xml:space="preserve"> </w:t>
      </w:r>
      <w:r>
        <w:rPr>
          <w:i/>
          <w:sz w:val="20"/>
        </w:rPr>
        <w:t>employees and applicants for employment.</w:t>
      </w:r>
    </w:p>
    <w:p w:rsidR="00445D5E" w14:paraId="0AE2D43F" w14:textId="77777777">
      <w:pPr>
        <w:pStyle w:val="BodyText"/>
        <w:spacing w:before="6"/>
      </w:pPr>
    </w:p>
    <w:p w:rsidR="00445D5E" w14:paraId="0AE2D440" w14:textId="77777777">
      <w:pPr>
        <w:pStyle w:val="ListParagraph"/>
        <w:numPr>
          <w:ilvl w:val="1"/>
          <w:numId w:val="1"/>
        </w:numPr>
        <w:tabs>
          <w:tab w:val="left" w:pos="1916"/>
          <w:tab w:val="left" w:pos="1919"/>
        </w:tabs>
        <w:spacing w:before="1" w:line="244" w:lineRule="auto"/>
        <w:ind w:right="217" w:hanging="360"/>
        <w:rPr>
          <w:i/>
          <w:sz w:val="20"/>
        </w:rPr>
      </w:pPr>
      <w:r>
        <w:rPr>
          <w:i/>
          <w:sz w:val="20"/>
        </w:rPr>
        <w:t>The</w:t>
      </w:r>
      <w:r>
        <w:rPr>
          <w:i/>
          <w:spacing w:val="-1"/>
          <w:sz w:val="20"/>
        </w:rPr>
        <w:t xml:space="preserve"> </w:t>
      </w:r>
      <w:r>
        <w:rPr>
          <w:i/>
          <w:sz w:val="20"/>
        </w:rPr>
        <w:t>Bidder</w:t>
      </w:r>
      <w:r>
        <w:rPr>
          <w:i/>
          <w:spacing w:val="-1"/>
          <w:sz w:val="20"/>
        </w:rPr>
        <w:t xml:space="preserve"> </w:t>
      </w:r>
      <w:r>
        <w:rPr>
          <w:i/>
          <w:sz w:val="20"/>
        </w:rPr>
        <w:t>will</w:t>
      </w:r>
      <w:r>
        <w:rPr>
          <w:i/>
          <w:spacing w:val="-1"/>
          <w:sz w:val="20"/>
        </w:rPr>
        <w:t xml:space="preserve"> </w:t>
      </w:r>
      <w:r>
        <w:rPr>
          <w:i/>
          <w:sz w:val="20"/>
        </w:rPr>
        <w:t>comply</w:t>
      </w:r>
      <w:r>
        <w:rPr>
          <w:i/>
          <w:spacing w:val="-1"/>
          <w:sz w:val="20"/>
        </w:rPr>
        <w:t xml:space="preserve"> </w:t>
      </w:r>
      <w:r>
        <w:rPr>
          <w:i/>
          <w:sz w:val="20"/>
        </w:rPr>
        <w:t>with</w:t>
      </w:r>
      <w:r>
        <w:rPr>
          <w:i/>
          <w:spacing w:val="-1"/>
          <w:sz w:val="20"/>
        </w:rPr>
        <w:t xml:space="preserve"> </w:t>
      </w:r>
      <w:r>
        <w:rPr>
          <w:i/>
          <w:sz w:val="20"/>
        </w:rPr>
        <w:t>all</w:t>
      </w:r>
      <w:r>
        <w:rPr>
          <w:i/>
          <w:spacing w:val="-1"/>
          <w:sz w:val="20"/>
        </w:rPr>
        <w:t xml:space="preserve"> </w:t>
      </w:r>
      <w:r>
        <w:rPr>
          <w:i/>
          <w:sz w:val="20"/>
        </w:rPr>
        <w:t>provisions</w:t>
      </w:r>
      <w:r>
        <w:rPr>
          <w:i/>
          <w:spacing w:val="-1"/>
          <w:sz w:val="20"/>
        </w:rPr>
        <w:t xml:space="preserve"> </w:t>
      </w:r>
      <w:r>
        <w:rPr>
          <w:i/>
          <w:sz w:val="20"/>
        </w:rPr>
        <w:t>of</w:t>
      </w:r>
      <w:r>
        <w:rPr>
          <w:i/>
          <w:spacing w:val="-1"/>
          <w:sz w:val="20"/>
        </w:rPr>
        <w:t xml:space="preserve"> </w:t>
      </w:r>
      <w:r>
        <w:rPr>
          <w:i/>
          <w:sz w:val="20"/>
        </w:rPr>
        <w:t>Executive</w:t>
      </w:r>
      <w:r>
        <w:rPr>
          <w:i/>
          <w:spacing w:val="-1"/>
          <w:sz w:val="20"/>
        </w:rPr>
        <w:t xml:space="preserve"> </w:t>
      </w:r>
      <w:r>
        <w:rPr>
          <w:i/>
          <w:sz w:val="20"/>
        </w:rPr>
        <w:t>Order</w:t>
      </w:r>
      <w:r>
        <w:rPr>
          <w:i/>
          <w:spacing w:val="-2"/>
          <w:sz w:val="20"/>
        </w:rPr>
        <w:t xml:space="preserve"> </w:t>
      </w:r>
      <w:r>
        <w:rPr>
          <w:i/>
          <w:sz w:val="20"/>
        </w:rPr>
        <w:t>11246</w:t>
      </w:r>
      <w:r>
        <w:rPr>
          <w:i/>
          <w:spacing w:val="-1"/>
          <w:sz w:val="20"/>
        </w:rPr>
        <w:t xml:space="preserve"> </w:t>
      </w:r>
      <w:r>
        <w:rPr>
          <w:i/>
          <w:sz w:val="20"/>
        </w:rPr>
        <w:t>of</w:t>
      </w:r>
      <w:r>
        <w:rPr>
          <w:i/>
          <w:spacing w:val="-1"/>
          <w:sz w:val="20"/>
        </w:rPr>
        <w:t xml:space="preserve"> </w:t>
      </w:r>
      <w:r>
        <w:rPr>
          <w:i/>
          <w:sz w:val="20"/>
        </w:rPr>
        <w:t>September</w:t>
      </w:r>
      <w:r>
        <w:rPr>
          <w:i/>
          <w:spacing w:val="-1"/>
          <w:sz w:val="20"/>
        </w:rPr>
        <w:t xml:space="preserve"> </w:t>
      </w:r>
      <w:r>
        <w:rPr>
          <w:i/>
          <w:sz w:val="20"/>
        </w:rPr>
        <w:t>24,</w:t>
      </w:r>
      <w:r>
        <w:rPr>
          <w:i/>
          <w:spacing w:val="-1"/>
          <w:sz w:val="20"/>
        </w:rPr>
        <w:t xml:space="preserve"> </w:t>
      </w:r>
      <w:r>
        <w:rPr>
          <w:i/>
          <w:sz w:val="20"/>
        </w:rPr>
        <w:t>1965, and the rules, regulations and relevant orders of the Secretary of Labor.</w:t>
      </w:r>
    </w:p>
    <w:p w:rsidR="00445D5E" w14:paraId="0AE2D441" w14:textId="77777777">
      <w:pPr>
        <w:pStyle w:val="BodyText"/>
        <w:spacing w:before="8"/>
      </w:pPr>
    </w:p>
    <w:p w:rsidR="00445D5E" w14:paraId="0AE2D442" w14:textId="77777777">
      <w:pPr>
        <w:pStyle w:val="ListParagraph"/>
        <w:numPr>
          <w:ilvl w:val="1"/>
          <w:numId w:val="1"/>
        </w:numPr>
        <w:tabs>
          <w:tab w:val="left" w:pos="1916"/>
          <w:tab w:val="left" w:pos="1919"/>
        </w:tabs>
        <w:spacing w:before="1" w:line="244" w:lineRule="auto"/>
        <w:ind w:right="457" w:hanging="360"/>
        <w:rPr>
          <w:i/>
          <w:sz w:val="20"/>
        </w:rPr>
      </w:pPr>
      <w:r>
        <w:rPr>
          <w:i/>
          <w:sz w:val="20"/>
        </w:rPr>
        <w:t>The</w:t>
      </w:r>
      <w:r>
        <w:rPr>
          <w:i/>
          <w:spacing w:val="-1"/>
          <w:sz w:val="20"/>
        </w:rPr>
        <w:t xml:space="preserve"> </w:t>
      </w:r>
      <w:r>
        <w:rPr>
          <w:i/>
          <w:sz w:val="20"/>
        </w:rPr>
        <w:t>Bidder</w:t>
      </w:r>
      <w:r>
        <w:rPr>
          <w:i/>
          <w:spacing w:val="-1"/>
          <w:sz w:val="20"/>
        </w:rPr>
        <w:t xml:space="preserve"> </w:t>
      </w:r>
      <w:r>
        <w:rPr>
          <w:i/>
          <w:sz w:val="20"/>
        </w:rPr>
        <w:t>will</w:t>
      </w:r>
      <w:r>
        <w:rPr>
          <w:i/>
          <w:spacing w:val="-1"/>
          <w:sz w:val="20"/>
        </w:rPr>
        <w:t xml:space="preserve"> </w:t>
      </w:r>
      <w:r>
        <w:rPr>
          <w:i/>
          <w:sz w:val="20"/>
        </w:rPr>
        <w:t>furnish</w:t>
      </w:r>
      <w:r>
        <w:rPr>
          <w:i/>
          <w:spacing w:val="-1"/>
          <w:sz w:val="20"/>
        </w:rPr>
        <w:t xml:space="preserve"> </w:t>
      </w:r>
      <w:r>
        <w:rPr>
          <w:i/>
          <w:sz w:val="20"/>
        </w:rPr>
        <w:t>all</w:t>
      </w:r>
      <w:r>
        <w:rPr>
          <w:i/>
          <w:spacing w:val="-1"/>
          <w:sz w:val="20"/>
        </w:rPr>
        <w:t xml:space="preserve"> </w:t>
      </w:r>
      <w:r>
        <w:rPr>
          <w:i/>
          <w:sz w:val="20"/>
        </w:rPr>
        <w:t>information</w:t>
      </w:r>
      <w:r>
        <w:rPr>
          <w:i/>
          <w:spacing w:val="-1"/>
          <w:sz w:val="20"/>
        </w:rPr>
        <w:t xml:space="preserve"> </w:t>
      </w:r>
      <w:r>
        <w:rPr>
          <w:i/>
          <w:sz w:val="20"/>
        </w:rPr>
        <w:t>and</w:t>
      </w:r>
      <w:r>
        <w:rPr>
          <w:i/>
          <w:spacing w:val="-1"/>
          <w:sz w:val="20"/>
        </w:rPr>
        <w:t xml:space="preserve"> </w:t>
      </w:r>
      <w:r>
        <w:rPr>
          <w:i/>
          <w:sz w:val="20"/>
        </w:rPr>
        <w:t>reports</w:t>
      </w:r>
      <w:r>
        <w:rPr>
          <w:i/>
          <w:spacing w:val="-1"/>
          <w:sz w:val="20"/>
        </w:rPr>
        <w:t xml:space="preserve"> </w:t>
      </w:r>
      <w:r>
        <w:rPr>
          <w:i/>
          <w:sz w:val="20"/>
        </w:rPr>
        <w:t>required</w:t>
      </w:r>
      <w:r>
        <w:rPr>
          <w:i/>
          <w:spacing w:val="-1"/>
          <w:sz w:val="20"/>
        </w:rPr>
        <w:t xml:space="preserve"> </w:t>
      </w:r>
      <w:r>
        <w:rPr>
          <w:i/>
          <w:sz w:val="20"/>
        </w:rPr>
        <w:t>by</w:t>
      </w:r>
      <w:r>
        <w:rPr>
          <w:i/>
          <w:spacing w:val="-1"/>
          <w:sz w:val="20"/>
        </w:rPr>
        <w:t xml:space="preserve"> </w:t>
      </w:r>
      <w:r>
        <w:rPr>
          <w:i/>
          <w:sz w:val="20"/>
        </w:rPr>
        <w:t>Executive</w:t>
      </w:r>
      <w:r>
        <w:rPr>
          <w:i/>
          <w:spacing w:val="-1"/>
          <w:sz w:val="20"/>
        </w:rPr>
        <w:t xml:space="preserve"> </w:t>
      </w:r>
      <w:r>
        <w:rPr>
          <w:i/>
          <w:sz w:val="20"/>
        </w:rPr>
        <w:t>Order</w:t>
      </w:r>
      <w:r>
        <w:rPr>
          <w:i/>
          <w:spacing w:val="-1"/>
          <w:sz w:val="20"/>
        </w:rPr>
        <w:t xml:space="preserve"> </w:t>
      </w:r>
      <w:r>
        <w:rPr>
          <w:i/>
          <w:sz w:val="20"/>
        </w:rPr>
        <w:t>11246</w:t>
      </w:r>
      <w:r>
        <w:rPr>
          <w:i/>
          <w:spacing w:val="-1"/>
          <w:sz w:val="20"/>
        </w:rPr>
        <w:t xml:space="preserve"> </w:t>
      </w:r>
      <w:r>
        <w:rPr>
          <w:i/>
          <w:sz w:val="20"/>
        </w:rPr>
        <w:t>of September 24, 1965, and by rules, regulations, and orders of the Secretary of Labor, or</w:t>
      </w:r>
    </w:p>
    <w:p w:rsidR="00445D5E" w14:paraId="0AE2D443" w14:textId="77777777">
      <w:pPr>
        <w:spacing w:line="244" w:lineRule="auto"/>
        <w:rPr>
          <w:sz w:val="20"/>
        </w:rPr>
        <w:sectPr>
          <w:pgSz w:w="12240" w:h="15840"/>
          <w:pgMar w:top="1000" w:right="1320" w:bottom="640" w:left="1320" w:header="0" w:footer="456" w:gutter="0"/>
          <w:cols w:space="720"/>
        </w:sectPr>
      </w:pPr>
    </w:p>
    <w:p w:rsidR="00445D5E" w14:paraId="0AE2D444" w14:textId="77777777">
      <w:pPr>
        <w:pStyle w:val="BodyText"/>
        <w:spacing w:before="81" w:line="244" w:lineRule="auto"/>
        <w:ind w:left="1920" w:right="139"/>
      </w:pPr>
      <w:r>
        <w:t>pursuant thereto, and will permit access to its books, records, and accounts by the administering</w:t>
      </w:r>
      <w:r>
        <w:rPr>
          <w:spacing w:val="-1"/>
        </w:rPr>
        <w:t xml:space="preserve"> </w:t>
      </w:r>
      <w:r>
        <w:t>agency</w:t>
      </w:r>
      <w:r>
        <w:rPr>
          <w:spacing w:val="-1"/>
        </w:rPr>
        <w:t xml:space="preserve"> </w:t>
      </w:r>
      <w:r>
        <w:t>and</w:t>
      </w:r>
      <w:r>
        <w:rPr>
          <w:spacing w:val="-1"/>
        </w:rPr>
        <w:t xml:space="preserve"> </w:t>
      </w:r>
      <w:r>
        <w:t>the</w:t>
      </w:r>
      <w:r>
        <w:rPr>
          <w:spacing w:val="-1"/>
        </w:rPr>
        <w:t xml:space="preserve"> </w:t>
      </w:r>
      <w:r>
        <w:t>Secretary</w:t>
      </w:r>
      <w:r>
        <w:rPr>
          <w:spacing w:val="-1"/>
        </w:rPr>
        <w:t xml:space="preserve"> </w:t>
      </w:r>
      <w:r>
        <w:t>of</w:t>
      </w:r>
      <w:r>
        <w:rPr>
          <w:spacing w:val="-2"/>
        </w:rPr>
        <w:t xml:space="preserve"> </w:t>
      </w:r>
      <w:r>
        <w:t>Labor</w:t>
      </w:r>
      <w:r>
        <w:rPr>
          <w:spacing w:val="-1"/>
        </w:rPr>
        <w:t xml:space="preserve"> </w:t>
      </w:r>
      <w:r>
        <w:t>for</w:t>
      </w:r>
      <w:r>
        <w:rPr>
          <w:spacing w:val="-1"/>
        </w:rPr>
        <w:t xml:space="preserve"> </w:t>
      </w:r>
      <w:r>
        <w:t>purposes</w:t>
      </w:r>
      <w:r>
        <w:rPr>
          <w:spacing w:val="-1"/>
        </w:rPr>
        <w:t xml:space="preserve"> </w:t>
      </w:r>
      <w:r>
        <w:t>of</w:t>
      </w:r>
      <w:r>
        <w:rPr>
          <w:spacing w:val="-2"/>
        </w:rPr>
        <w:t xml:space="preserve"> </w:t>
      </w:r>
      <w:r>
        <w:t>investigation</w:t>
      </w:r>
      <w:r>
        <w:rPr>
          <w:spacing w:val="-1"/>
        </w:rPr>
        <w:t xml:space="preserve"> </w:t>
      </w:r>
      <w:r>
        <w:t>to ascertain compliance with such rules, regulations, and orders.</w:t>
      </w:r>
    </w:p>
    <w:p w:rsidR="00445D5E" w14:paraId="0AE2D445" w14:textId="77777777">
      <w:pPr>
        <w:pStyle w:val="BodyText"/>
        <w:spacing w:before="8"/>
      </w:pPr>
    </w:p>
    <w:p w:rsidR="00445D5E" w14:paraId="0AE2D446" w14:textId="77777777">
      <w:pPr>
        <w:pStyle w:val="ListParagraph"/>
        <w:numPr>
          <w:ilvl w:val="1"/>
          <w:numId w:val="1"/>
        </w:numPr>
        <w:tabs>
          <w:tab w:val="left" w:pos="1920"/>
        </w:tabs>
        <w:spacing w:before="1" w:line="244" w:lineRule="auto"/>
        <w:ind w:left="1920" w:right="126" w:hanging="360"/>
        <w:rPr>
          <w:i/>
          <w:sz w:val="20"/>
        </w:rPr>
      </w:pPr>
      <w:r>
        <w:rPr>
          <w:i/>
          <w:sz w:val="20"/>
        </w:rPr>
        <w:t>In the event of the Bidder's noncompliance with the Equal Opportunity Clause of this</w:t>
      </w:r>
      <w:r>
        <w:rPr>
          <w:i/>
          <w:spacing w:val="40"/>
          <w:sz w:val="20"/>
        </w:rPr>
        <w:t xml:space="preserve"> </w:t>
      </w:r>
      <w:r>
        <w:rPr>
          <w:i/>
          <w:sz w:val="20"/>
        </w:rPr>
        <w:t>Contract or with any of the said rules, regulations, or orders, this Contract may be canceled, terminated, or suspended in whole or in part, and the Bidder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w:t>
      </w:r>
      <w:r>
        <w:rPr>
          <w:i/>
          <w:spacing w:val="-1"/>
          <w:sz w:val="20"/>
        </w:rPr>
        <w:t xml:space="preserve"> </w:t>
      </w:r>
      <w:r>
        <w:rPr>
          <w:i/>
          <w:sz w:val="20"/>
        </w:rPr>
        <w:t>1965, or</w:t>
      </w:r>
      <w:r>
        <w:rPr>
          <w:i/>
          <w:spacing w:val="-1"/>
          <w:sz w:val="20"/>
        </w:rPr>
        <w:t xml:space="preserve"> </w:t>
      </w:r>
      <w:r>
        <w:rPr>
          <w:i/>
          <w:sz w:val="20"/>
        </w:rPr>
        <w:t>by rule,</w:t>
      </w:r>
      <w:r>
        <w:rPr>
          <w:i/>
          <w:spacing w:val="-1"/>
          <w:sz w:val="20"/>
        </w:rPr>
        <w:t xml:space="preserve"> </w:t>
      </w:r>
      <w:r>
        <w:rPr>
          <w:i/>
          <w:sz w:val="20"/>
        </w:rPr>
        <w:t>regulation, or</w:t>
      </w:r>
      <w:r>
        <w:rPr>
          <w:i/>
          <w:spacing w:val="-1"/>
          <w:sz w:val="20"/>
        </w:rPr>
        <w:t xml:space="preserve"> </w:t>
      </w:r>
      <w:r>
        <w:rPr>
          <w:i/>
          <w:sz w:val="20"/>
        </w:rPr>
        <w:t>order of</w:t>
      </w:r>
      <w:r>
        <w:rPr>
          <w:i/>
          <w:spacing w:val="-2"/>
          <w:sz w:val="20"/>
        </w:rPr>
        <w:t xml:space="preserve"> </w:t>
      </w:r>
      <w:r>
        <w:rPr>
          <w:i/>
          <w:sz w:val="20"/>
        </w:rPr>
        <w:t>the Secretary</w:t>
      </w:r>
      <w:r>
        <w:rPr>
          <w:i/>
          <w:spacing w:val="-1"/>
          <w:sz w:val="20"/>
        </w:rPr>
        <w:t xml:space="preserve"> </w:t>
      </w:r>
      <w:r>
        <w:rPr>
          <w:i/>
          <w:sz w:val="20"/>
        </w:rPr>
        <w:t>of</w:t>
      </w:r>
      <w:r>
        <w:rPr>
          <w:i/>
          <w:spacing w:val="-1"/>
          <w:sz w:val="20"/>
        </w:rPr>
        <w:t xml:space="preserve"> </w:t>
      </w:r>
      <w:r>
        <w:rPr>
          <w:i/>
          <w:sz w:val="20"/>
        </w:rPr>
        <w:t>Labor,</w:t>
      </w:r>
      <w:r>
        <w:rPr>
          <w:i/>
          <w:spacing w:val="-1"/>
          <w:sz w:val="20"/>
        </w:rPr>
        <w:t xml:space="preserve"> </w:t>
      </w:r>
      <w:r>
        <w:rPr>
          <w:i/>
          <w:sz w:val="20"/>
        </w:rPr>
        <w:t>or as</w:t>
      </w:r>
      <w:r>
        <w:rPr>
          <w:i/>
          <w:spacing w:val="-1"/>
          <w:sz w:val="20"/>
        </w:rPr>
        <w:t xml:space="preserve"> </w:t>
      </w:r>
      <w:r>
        <w:rPr>
          <w:i/>
          <w:sz w:val="20"/>
        </w:rPr>
        <w:t>provided by law.</w:t>
      </w:r>
    </w:p>
    <w:p w:rsidR="00445D5E" w14:paraId="0AE2D447" w14:textId="77777777">
      <w:pPr>
        <w:pStyle w:val="BodyText"/>
        <w:spacing w:before="5"/>
      </w:pPr>
    </w:p>
    <w:p w:rsidR="00445D5E" w14:paraId="0AE2D448" w14:textId="77777777">
      <w:pPr>
        <w:pStyle w:val="ListParagraph"/>
        <w:numPr>
          <w:ilvl w:val="1"/>
          <w:numId w:val="1"/>
        </w:numPr>
        <w:tabs>
          <w:tab w:val="left" w:pos="1920"/>
        </w:tabs>
        <w:spacing w:line="244" w:lineRule="auto"/>
        <w:ind w:left="1920" w:right="362" w:hanging="360"/>
        <w:rPr>
          <w:i/>
          <w:sz w:val="20"/>
        </w:rPr>
      </w:pPr>
      <w:r>
        <w:rPr>
          <w:i/>
          <w:sz w:val="20"/>
        </w:rPr>
        <w:t>The Bidder will include this Equal Opportunity Clause in every subcontract or purchase order unless exempted by the rules, regulations, or order of the Secretary of Labor issued pursuant to Section 204 of Executive Order 11246 of September 24, 1965, so that such provisions will be binding upon each subcontractor or vendor.</w:t>
      </w:r>
      <w:r>
        <w:rPr>
          <w:i/>
          <w:spacing w:val="40"/>
          <w:sz w:val="20"/>
        </w:rPr>
        <w:t xml:space="preserve"> </w:t>
      </w:r>
      <w:r>
        <w:rPr>
          <w:i/>
          <w:sz w:val="20"/>
        </w:rPr>
        <w:t>The Bidder will take such action with respect to any subcontract or purchase order as the administering agency may direct as a means of enforcing such provisions, including sanctions for noncompliance; Provided, however, that in the event Bidder becomes involved in, or is threatened with, litigation with a subcontractor or</w:t>
      </w:r>
      <w:r>
        <w:rPr>
          <w:i/>
          <w:spacing w:val="-1"/>
          <w:sz w:val="20"/>
        </w:rPr>
        <w:t xml:space="preserve"> </w:t>
      </w:r>
      <w:r>
        <w:rPr>
          <w:i/>
          <w:sz w:val="20"/>
        </w:rPr>
        <w:t>vendor as a result of such direction by the administering agency,</w:t>
      </w:r>
      <w:r>
        <w:rPr>
          <w:i/>
          <w:spacing w:val="-2"/>
          <w:sz w:val="20"/>
        </w:rPr>
        <w:t xml:space="preserve"> </w:t>
      </w:r>
      <w:r>
        <w:rPr>
          <w:i/>
          <w:sz w:val="20"/>
        </w:rPr>
        <w:t>the</w:t>
      </w:r>
      <w:r>
        <w:rPr>
          <w:i/>
          <w:spacing w:val="-2"/>
          <w:sz w:val="20"/>
        </w:rPr>
        <w:t xml:space="preserve"> </w:t>
      </w:r>
      <w:r>
        <w:rPr>
          <w:i/>
          <w:sz w:val="20"/>
        </w:rPr>
        <w:t>Bidder</w:t>
      </w:r>
      <w:r>
        <w:rPr>
          <w:i/>
          <w:spacing w:val="-2"/>
          <w:sz w:val="20"/>
        </w:rPr>
        <w:t xml:space="preserve"> </w:t>
      </w:r>
      <w:r>
        <w:rPr>
          <w:i/>
          <w:sz w:val="20"/>
        </w:rPr>
        <w:t>may</w:t>
      </w:r>
      <w:r>
        <w:rPr>
          <w:i/>
          <w:spacing w:val="-2"/>
          <w:sz w:val="20"/>
        </w:rPr>
        <w:t xml:space="preserve"> </w:t>
      </w:r>
      <w:r>
        <w:rPr>
          <w:i/>
          <w:sz w:val="20"/>
        </w:rPr>
        <w:t>request</w:t>
      </w:r>
      <w:r>
        <w:rPr>
          <w:i/>
          <w:spacing w:val="-2"/>
          <w:sz w:val="20"/>
        </w:rPr>
        <w:t xml:space="preserve"> </w:t>
      </w:r>
      <w:r>
        <w:rPr>
          <w:i/>
          <w:sz w:val="20"/>
        </w:rPr>
        <w:t>the</w:t>
      </w:r>
      <w:r>
        <w:rPr>
          <w:i/>
          <w:spacing w:val="-2"/>
          <w:sz w:val="20"/>
        </w:rPr>
        <w:t xml:space="preserve"> </w:t>
      </w:r>
      <w:r>
        <w:rPr>
          <w:i/>
          <w:sz w:val="20"/>
        </w:rPr>
        <w:t>United</w:t>
      </w:r>
      <w:r>
        <w:rPr>
          <w:i/>
          <w:spacing w:val="-1"/>
          <w:sz w:val="20"/>
        </w:rPr>
        <w:t xml:space="preserve"> </w:t>
      </w:r>
      <w:r>
        <w:rPr>
          <w:i/>
          <w:sz w:val="20"/>
        </w:rPr>
        <w:t>States</w:t>
      </w:r>
      <w:r>
        <w:rPr>
          <w:i/>
          <w:spacing w:val="-2"/>
          <w:sz w:val="20"/>
        </w:rPr>
        <w:t xml:space="preserve"> </w:t>
      </w:r>
      <w:r>
        <w:rPr>
          <w:i/>
          <w:sz w:val="20"/>
        </w:rPr>
        <w:t>to</w:t>
      </w:r>
      <w:r>
        <w:rPr>
          <w:i/>
          <w:spacing w:val="-1"/>
          <w:sz w:val="20"/>
        </w:rPr>
        <w:t xml:space="preserve"> </w:t>
      </w:r>
      <w:r>
        <w:rPr>
          <w:i/>
          <w:sz w:val="20"/>
        </w:rPr>
        <w:t>enter</w:t>
      </w:r>
      <w:r>
        <w:rPr>
          <w:i/>
          <w:spacing w:val="-2"/>
          <w:sz w:val="20"/>
        </w:rPr>
        <w:t xml:space="preserve"> </w:t>
      </w:r>
      <w:r>
        <w:rPr>
          <w:i/>
          <w:sz w:val="20"/>
        </w:rPr>
        <w:t>into</w:t>
      </w:r>
      <w:r>
        <w:rPr>
          <w:i/>
          <w:spacing w:val="-1"/>
          <w:sz w:val="20"/>
        </w:rPr>
        <w:t xml:space="preserve"> </w:t>
      </w:r>
      <w:r>
        <w:rPr>
          <w:i/>
          <w:sz w:val="20"/>
        </w:rPr>
        <w:t>such</w:t>
      </w:r>
      <w:r>
        <w:rPr>
          <w:i/>
          <w:spacing w:val="-1"/>
          <w:sz w:val="20"/>
        </w:rPr>
        <w:t xml:space="preserve"> </w:t>
      </w:r>
      <w:r>
        <w:rPr>
          <w:i/>
          <w:sz w:val="20"/>
        </w:rPr>
        <w:t>litigation</w:t>
      </w:r>
      <w:r>
        <w:rPr>
          <w:i/>
          <w:spacing w:val="-1"/>
          <w:sz w:val="20"/>
        </w:rPr>
        <w:t xml:space="preserve"> </w:t>
      </w:r>
      <w:r>
        <w:rPr>
          <w:i/>
          <w:sz w:val="20"/>
        </w:rPr>
        <w:t>to</w:t>
      </w:r>
      <w:r>
        <w:rPr>
          <w:i/>
          <w:spacing w:val="-1"/>
          <w:sz w:val="20"/>
        </w:rPr>
        <w:t xml:space="preserve"> </w:t>
      </w:r>
      <w:r>
        <w:rPr>
          <w:i/>
          <w:sz w:val="20"/>
        </w:rPr>
        <w:t>protect</w:t>
      </w:r>
      <w:r>
        <w:rPr>
          <w:i/>
          <w:spacing w:val="-2"/>
          <w:sz w:val="20"/>
        </w:rPr>
        <w:t xml:space="preserve"> </w:t>
      </w:r>
      <w:r>
        <w:rPr>
          <w:i/>
          <w:sz w:val="20"/>
        </w:rPr>
        <w:t>the interests of the United States.</w:t>
      </w:r>
    </w:p>
    <w:p w:rsidR="00445D5E" w14:paraId="0AE2D449" w14:textId="77777777">
      <w:pPr>
        <w:pStyle w:val="BodyText"/>
        <w:spacing w:before="4"/>
      </w:pPr>
    </w:p>
    <w:p w:rsidR="00445D5E" w14:paraId="0AE2D44A" w14:textId="77777777">
      <w:pPr>
        <w:pStyle w:val="ListParagraph"/>
        <w:numPr>
          <w:ilvl w:val="0"/>
          <w:numId w:val="1"/>
        </w:numPr>
        <w:tabs>
          <w:tab w:val="left" w:pos="1560"/>
        </w:tabs>
        <w:spacing w:line="244" w:lineRule="auto"/>
        <w:ind w:left="1560" w:right="138"/>
        <w:rPr>
          <w:i/>
          <w:sz w:val="20"/>
        </w:rPr>
      </w:pPr>
      <w:r>
        <w:rPr>
          <w:i/>
          <w:sz w:val="20"/>
        </w:rPr>
        <w:t>Certificate of Nonsegregated Facilities.</w:t>
      </w:r>
      <w:r>
        <w:rPr>
          <w:i/>
          <w:spacing w:val="40"/>
          <w:sz w:val="20"/>
        </w:rPr>
        <w:t xml:space="preserve"> </w:t>
      </w:r>
      <w:r>
        <w:rPr>
          <w:i/>
          <w:sz w:val="20"/>
        </w:rPr>
        <w:t>The Bidder certifies that it does not maintain or provide for its employees any segregated facilities at any of its establishments, and that it does not permit its employees to perform their services at any location, under its control, where segregated facilities are maintained.</w:t>
      </w:r>
      <w:r>
        <w:rPr>
          <w:i/>
          <w:spacing w:val="40"/>
          <w:sz w:val="20"/>
        </w:rPr>
        <w:t xml:space="preserve"> </w:t>
      </w:r>
      <w:r>
        <w:rPr>
          <w:i/>
          <w:sz w:val="20"/>
        </w:rPr>
        <w:t>The Bidder certifies further that it will not maintain or provide for its employees any segregated facilities at any of its establishments, and that it will not permit its employees to perform their services at any location, under its control, where segregated facilities are maintained.</w:t>
      </w:r>
      <w:r>
        <w:rPr>
          <w:i/>
          <w:spacing w:val="40"/>
          <w:sz w:val="20"/>
        </w:rPr>
        <w:t xml:space="preserve"> </w:t>
      </w:r>
      <w:r>
        <w:rPr>
          <w:i/>
          <w:sz w:val="20"/>
        </w:rPr>
        <w:t>The Bidder agrees that a breach of this certification is a violation of the Equal Opportunity</w:t>
      </w:r>
      <w:r>
        <w:rPr>
          <w:i/>
          <w:spacing w:val="-2"/>
          <w:sz w:val="20"/>
        </w:rPr>
        <w:t xml:space="preserve"> </w:t>
      </w:r>
      <w:r>
        <w:rPr>
          <w:i/>
          <w:sz w:val="20"/>
        </w:rPr>
        <w:t>Clause</w:t>
      </w:r>
      <w:r>
        <w:rPr>
          <w:i/>
          <w:spacing w:val="-2"/>
          <w:sz w:val="20"/>
        </w:rPr>
        <w:t xml:space="preserve"> </w:t>
      </w:r>
      <w:r>
        <w:rPr>
          <w:i/>
          <w:sz w:val="20"/>
        </w:rPr>
        <w:t>in</w:t>
      </w:r>
      <w:r>
        <w:rPr>
          <w:i/>
          <w:spacing w:val="-2"/>
          <w:sz w:val="20"/>
        </w:rPr>
        <w:t xml:space="preserve"> </w:t>
      </w:r>
      <w:r>
        <w:rPr>
          <w:i/>
          <w:sz w:val="20"/>
        </w:rPr>
        <w:t>this</w:t>
      </w:r>
      <w:r>
        <w:rPr>
          <w:i/>
          <w:spacing w:val="-2"/>
          <w:sz w:val="20"/>
        </w:rPr>
        <w:t xml:space="preserve"> </w:t>
      </w:r>
      <w:r>
        <w:rPr>
          <w:i/>
          <w:sz w:val="20"/>
        </w:rPr>
        <w:t>Contract.</w:t>
      </w:r>
      <w:r>
        <w:rPr>
          <w:i/>
          <w:spacing w:val="40"/>
          <w:sz w:val="20"/>
        </w:rPr>
        <w:t xml:space="preserve"> </w:t>
      </w:r>
      <w:r>
        <w:rPr>
          <w:i/>
          <w:sz w:val="20"/>
        </w:rPr>
        <w:t>As</w:t>
      </w:r>
      <w:r>
        <w:rPr>
          <w:i/>
          <w:spacing w:val="-2"/>
          <w:sz w:val="20"/>
        </w:rPr>
        <w:t xml:space="preserve"> </w:t>
      </w:r>
      <w:r>
        <w:rPr>
          <w:i/>
          <w:sz w:val="20"/>
        </w:rPr>
        <w:t>used</w:t>
      </w:r>
      <w:r>
        <w:rPr>
          <w:i/>
          <w:spacing w:val="-2"/>
          <w:sz w:val="20"/>
        </w:rPr>
        <w:t xml:space="preserve"> </w:t>
      </w:r>
      <w:r>
        <w:rPr>
          <w:i/>
          <w:sz w:val="20"/>
        </w:rPr>
        <w:t>in</w:t>
      </w:r>
      <w:r>
        <w:rPr>
          <w:i/>
          <w:spacing w:val="-2"/>
          <w:sz w:val="20"/>
        </w:rPr>
        <w:t xml:space="preserve"> </w:t>
      </w:r>
      <w:r>
        <w:rPr>
          <w:i/>
          <w:sz w:val="20"/>
        </w:rPr>
        <w:t>this</w:t>
      </w:r>
      <w:r>
        <w:rPr>
          <w:i/>
          <w:spacing w:val="-2"/>
          <w:sz w:val="20"/>
        </w:rPr>
        <w:t xml:space="preserve"> </w:t>
      </w:r>
      <w:r>
        <w:rPr>
          <w:i/>
          <w:sz w:val="20"/>
        </w:rPr>
        <w:t>certification,</w:t>
      </w:r>
      <w:r>
        <w:rPr>
          <w:i/>
          <w:spacing w:val="-2"/>
          <w:sz w:val="20"/>
        </w:rPr>
        <w:t xml:space="preserve"> </w:t>
      </w:r>
      <w:r>
        <w:rPr>
          <w:i/>
          <w:sz w:val="20"/>
        </w:rPr>
        <w:t>the</w:t>
      </w:r>
      <w:r>
        <w:rPr>
          <w:i/>
          <w:spacing w:val="-2"/>
          <w:sz w:val="20"/>
        </w:rPr>
        <w:t xml:space="preserve"> </w:t>
      </w:r>
      <w:r>
        <w:rPr>
          <w:i/>
          <w:sz w:val="20"/>
        </w:rPr>
        <w:t>term</w:t>
      </w:r>
      <w:r>
        <w:rPr>
          <w:i/>
          <w:spacing w:val="-2"/>
          <w:sz w:val="20"/>
        </w:rPr>
        <w:t xml:space="preserve"> </w:t>
      </w:r>
      <w:r>
        <w:rPr>
          <w:i/>
          <w:sz w:val="20"/>
        </w:rPr>
        <w:t>“segregated</w:t>
      </w:r>
      <w:r>
        <w:rPr>
          <w:i/>
          <w:spacing w:val="-2"/>
          <w:sz w:val="20"/>
        </w:rPr>
        <w:t xml:space="preserve"> </w:t>
      </w:r>
      <w:r>
        <w:rPr>
          <w:i/>
          <w:sz w:val="20"/>
        </w:rPr>
        <w:t>facilities” means any waiting rooms, work areas, restrooms and washrooms, restaurants and other eating areas, timeclocks, locker rooms and other storage or dressing areas, parking lots, drinking fountains, recreation or entertainment areas, transportation, and housing facilities provided for employees which are segregated by explicit directive or are in fact segregated on the basis of</w:t>
      </w:r>
      <w:r>
        <w:rPr>
          <w:i/>
          <w:spacing w:val="40"/>
          <w:sz w:val="20"/>
        </w:rPr>
        <w:t xml:space="preserve"> </w:t>
      </w:r>
      <w:r>
        <w:rPr>
          <w:i/>
          <w:sz w:val="20"/>
        </w:rPr>
        <w:t>race, color, religion, or national origin, because of habit, local custom, or otherwise.</w:t>
      </w:r>
      <w:r>
        <w:rPr>
          <w:i/>
          <w:spacing w:val="40"/>
          <w:sz w:val="20"/>
        </w:rPr>
        <w:t xml:space="preserve"> </w:t>
      </w:r>
      <w:r>
        <w:rPr>
          <w:i/>
          <w:sz w:val="20"/>
        </w:rPr>
        <w:t>The Bidder agrees that (except where it has obtained identical certifications from proposed subcontractors</w:t>
      </w:r>
      <w:r>
        <w:rPr>
          <w:i/>
          <w:spacing w:val="40"/>
          <w:sz w:val="20"/>
        </w:rPr>
        <w:t xml:space="preserve"> </w:t>
      </w:r>
      <w:r>
        <w:rPr>
          <w:i/>
          <w:sz w:val="20"/>
        </w:rPr>
        <w:t>for</w:t>
      </w:r>
      <w:r>
        <w:rPr>
          <w:i/>
          <w:spacing w:val="-1"/>
          <w:sz w:val="20"/>
        </w:rPr>
        <w:t xml:space="preserve"> </w:t>
      </w:r>
      <w:r>
        <w:rPr>
          <w:i/>
          <w:sz w:val="20"/>
        </w:rPr>
        <w:t>specific</w:t>
      </w:r>
      <w:r>
        <w:rPr>
          <w:i/>
          <w:spacing w:val="-1"/>
          <w:sz w:val="20"/>
        </w:rPr>
        <w:t xml:space="preserve"> </w:t>
      </w:r>
      <w:r>
        <w:rPr>
          <w:i/>
          <w:sz w:val="20"/>
        </w:rPr>
        <w:t>time</w:t>
      </w:r>
      <w:r>
        <w:rPr>
          <w:i/>
          <w:spacing w:val="-1"/>
          <w:sz w:val="20"/>
        </w:rPr>
        <w:t xml:space="preserve"> </w:t>
      </w:r>
      <w:r>
        <w:rPr>
          <w:i/>
          <w:sz w:val="20"/>
        </w:rPr>
        <w:t>periods)</w:t>
      </w:r>
      <w:r>
        <w:rPr>
          <w:i/>
          <w:spacing w:val="-3"/>
          <w:sz w:val="20"/>
        </w:rPr>
        <w:t xml:space="preserve"> </w:t>
      </w:r>
      <w:r>
        <w:rPr>
          <w:i/>
          <w:sz w:val="20"/>
        </w:rPr>
        <w:t>it</w:t>
      </w:r>
      <w:r>
        <w:rPr>
          <w:i/>
          <w:spacing w:val="-1"/>
          <w:sz w:val="20"/>
        </w:rPr>
        <w:t xml:space="preserve"> </w:t>
      </w:r>
      <w:r>
        <w:rPr>
          <w:i/>
          <w:sz w:val="20"/>
        </w:rPr>
        <w:t>will</w:t>
      </w:r>
      <w:r>
        <w:rPr>
          <w:i/>
          <w:spacing w:val="-1"/>
          <w:sz w:val="20"/>
        </w:rPr>
        <w:t xml:space="preserve"> </w:t>
      </w:r>
      <w:r>
        <w:rPr>
          <w:i/>
          <w:sz w:val="20"/>
        </w:rPr>
        <w:t>obtain</w:t>
      </w:r>
      <w:r>
        <w:rPr>
          <w:i/>
          <w:spacing w:val="-1"/>
          <w:sz w:val="20"/>
        </w:rPr>
        <w:t xml:space="preserve"> </w:t>
      </w:r>
      <w:r>
        <w:rPr>
          <w:i/>
          <w:sz w:val="20"/>
        </w:rPr>
        <w:t>identical</w:t>
      </w:r>
      <w:r>
        <w:rPr>
          <w:i/>
          <w:spacing w:val="-2"/>
          <w:sz w:val="20"/>
        </w:rPr>
        <w:t xml:space="preserve"> </w:t>
      </w:r>
      <w:r>
        <w:rPr>
          <w:i/>
          <w:sz w:val="20"/>
        </w:rPr>
        <w:t>certifications</w:t>
      </w:r>
      <w:r>
        <w:rPr>
          <w:i/>
          <w:spacing w:val="-1"/>
          <w:sz w:val="20"/>
        </w:rPr>
        <w:t xml:space="preserve"> </w:t>
      </w:r>
      <w:r>
        <w:rPr>
          <w:i/>
          <w:sz w:val="20"/>
        </w:rPr>
        <w:t>from</w:t>
      </w:r>
      <w:r>
        <w:rPr>
          <w:i/>
          <w:spacing w:val="-1"/>
          <w:sz w:val="20"/>
        </w:rPr>
        <w:t xml:space="preserve"> </w:t>
      </w:r>
      <w:r>
        <w:rPr>
          <w:i/>
          <w:sz w:val="20"/>
        </w:rPr>
        <w:t>proposed</w:t>
      </w:r>
      <w:r>
        <w:rPr>
          <w:i/>
          <w:spacing w:val="-1"/>
          <w:sz w:val="20"/>
        </w:rPr>
        <w:t xml:space="preserve"> </w:t>
      </w:r>
      <w:r>
        <w:rPr>
          <w:i/>
          <w:sz w:val="20"/>
        </w:rPr>
        <w:t>subcontractors</w:t>
      </w:r>
      <w:r>
        <w:rPr>
          <w:i/>
          <w:spacing w:val="-1"/>
          <w:sz w:val="20"/>
        </w:rPr>
        <w:t xml:space="preserve"> </w:t>
      </w:r>
      <w:r>
        <w:rPr>
          <w:i/>
          <w:sz w:val="20"/>
        </w:rPr>
        <w:t>prior to the award of subcontracts exceeding $10,000 which are not exempt from the provisions of the Equal Opportunity Clause, and that it will retain such certifications in its files.</w:t>
      </w:r>
    </w:p>
    <w:p w:rsidR="00445D5E" w14:paraId="0AE2D44B" w14:textId="77777777">
      <w:pPr>
        <w:pStyle w:val="BodyText"/>
        <w:spacing w:before="4"/>
      </w:pPr>
    </w:p>
    <w:p w:rsidR="00445D5E" w14:paraId="0AE2D44C" w14:textId="77777777">
      <w:pPr>
        <w:pStyle w:val="BodyText"/>
        <w:spacing w:line="244" w:lineRule="auto"/>
        <w:ind w:left="1200" w:right="187" w:hanging="970"/>
      </w:pPr>
      <w:r>
        <w:rPr>
          <w:b/>
          <w:i w:val="0"/>
        </w:rPr>
        <w:t>Section 6.</w:t>
      </w:r>
      <w:r>
        <w:rPr>
          <w:b/>
          <w:i w:val="0"/>
          <w:spacing w:val="80"/>
        </w:rPr>
        <w:t xml:space="preserve"> </w:t>
      </w:r>
      <w:r>
        <w:rPr>
          <w:b/>
          <w:i w:val="0"/>
        </w:rPr>
        <w:t>Nonassignment of Contract.</w:t>
      </w:r>
      <w:r>
        <w:rPr>
          <w:b/>
          <w:i w:val="0"/>
          <w:spacing w:val="40"/>
        </w:rPr>
        <w:t xml:space="preserve"> </w:t>
      </w:r>
      <w:r>
        <w:t>The Bidder shall perform directly and without subcontracting not less than twenty-five percent (25%) of the work, to be calculated on the basis of the total Contract price. The Bidder shall not assign the Contract effected by an acceptance of this Proposal or any interest in any funds that may be due or become due hereunder or enter into any contract with any person, firm or corporation for the performance of the Bidder's obligations hereunder or any part thereof, without the approval in writing of the Owner and of the Surety or Sureties, if any, on any bond furnished by</w:t>
      </w:r>
      <w:r>
        <w:rPr>
          <w:spacing w:val="40"/>
        </w:rPr>
        <w:t xml:space="preserve"> </w:t>
      </w:r>
      <w:r>
        <w:t>the Bidder for the faithful performance of the Bidder's obligations hereunder.</w:t>
      </w:r>
      <w:r>
        <w:rPr>
          <w:spacing w:val="40"/>
        </w:rPr>
        <w:t xml:space="preserve"> </w:t>
      </w:r>
      <w:r>
        <w:t>If the Bidder, with the consent</w:t>
      </w:r>
      <w:r>
        <w:rPr>
          <w:spacing w:val="-2"/>
        </w:rPr>
        <w:t xml:space="preserve"> </w:t>
      </w:r>
      <w:r>
        <w:t>of</w:t>
      </w:r>
      <w:r>
        <w:rPr>
          <w:spacing w:val="-2"/>
        </w:rPr>
        <w:t xml:space="preserve"> </w:t>
      </w:r>
      <w:r>
        <w:t>the</w:t>
      </w:r>
      <w:r>
        <w:rPr>
          <w:spacing w:val="-1"/>
        </w:rPr>
        <w:t xml:space="preserve"> </w:t>
      </w:r>
      <w:r>
        <w:t>Owner</w:t>
      </w:r>
      <w:r>
        <w:rPr>
          <w:spacing w:val="-1"/>
        </w:rPr>
        <w:t xml:space="preserve"> </w:t>
      </w:r>
      <w:r>
        <w:t>and</w:t>
      </w:r>
      <w:r>
        <w:rPr>
          <w:spacing w:val="-1"/>
        </w:rPr>
        <w:t xml:space="preserve"> </w:t>
      </w:r>
      <w:r>
        <w:t>any</w:t>
      </w:r>
      <w:r>
        <w:rPr>
          <w:spacing w:val="-1"/>
        </w:rPr>
        <w:t xml:space="preserve"> </w:t>
      </w:r>
      <w:r>
        <w:t>Surety</w:t>
      </w:r>
      <w:r>
        <w:rPr>
          <w:spacing w:val="-1"/>
        </w:rPr>
        <w:t xml:space="preserve"> </w:t>
      </w:r>
      <w:r>
        <w:t>or</w:t>
      </w:r>
      <w:r>
        <w:rPr>
          <w:spacing w:val="-1"/>
        </w:rPr>
        <w:t xml:space="preserve"> </w:t>
      </w:r>
      <w:r>
        <w:t>Sureties</w:t>
      </w:r>
      <w:r>
        <w:rPr>
          <w:spacing w:val="-1"/>
        </w:rPr>
        <w:t xml:space="preserve"> </w:t>
      </w:r>
      <w:r>
        <w:t>on</w:t>
      </w:r>
      <w:r>
        <w:rPr>
          <w:spacing w:val="-1"/>
        </w:rPr>
        <w:t xml:space="preserve"> </w:t>
      </w:r>
      <w:r>
        <w:t>the</w:t>
      </w:r>
      <w:r>
        <w:rPr>
          <w:spacing w:val="-1"/>
        </w:rPr>
        <w:t xml:space="preserve"> </w:t>
      </w:r>
      <w:r>
        <w:t>Contractor's</w:t>
      </w:r>
      <w:r>
        <w:rPr>
          <w:spacing w:val="-1"/>
        </w:rPr>
        <w:t xml:space="preserve"> </w:t>
      </w:r>
      <w:r>
        <w:t>Bond</w:t>
      </w:r>
      <w:r>
        <w:rPr>
          <w:spacing w:val="-1"/>
        </w:rPr>
        <w:t xml:space="preserve"> </w:t>
      </w:r>
      <w:r>
        <w:t>or</w:t>
      </w:r>
      <w:r>
        <w:rPr>
          <w:spacing w:val="-1"/>
        </w:rPr>
        <w:t xml:space="preserve"> </w:t>
      </w:r>
      <w:r>
        <w:t>Bonds,</w:t>
      </w:r>
      <w:r>
        <w:rPr>
          <w:spacing w:val="-1"/>
        </w:rPr>
        <w:t xml:space="preserve"> </w:t>
      </w:r>
      <w:r>
        <w:t>shall</w:t>
      </w:r>
      <w:r>
        <w:rPr>
          <w:spacing w:val="-2"/>
        </w:rPr>
        <w:t xml:space="preserve"> </w:t>
      </w:r>
      <w:r>
        <w:t>enter</w:t>
      </w:r>
      <w:r>
        <w:rPr>
          <w:spacing w:val="-1"/>
        </w:rPr>
        <w:t xml:space="preserve"> </w:t>
      </w:r>
      <w:r>
        <w:t>into a subcontract with any subcontractor for the performance of any part of this Contract, the Bidder shall be as fully responsible to the Owner and the Government for the acts and omissions of such subcontractor and of persons employed by such subcontractor as the Bidder would be for its own acts and omissions and those of persons directly employed by it.</w:t>
      </w:r>
    </w:p>
    <w:p w:rsidR="00445D5E" w14:paraId="0AE2D44D" w14:textId="77777777">
      <w:pPr>
        <w:pStyle w:val="BodyText"/>
        <w:spacing w:before="7"/>
      </w:pPr>
    </w:p>
    <w:p w:rsidR="00445D5E" w14:paraId="0AE2D44E" w14:textId="77777777">
      <w:pPr>
        <w:pStyle w:val="BodyText"/>
        <w:spacing w:line="244" w:lineRule="auto"/>
        <w:ind w:left="1200" w:right="139" w:hanging="970"/>
      </w:pPr>
      <w:r>
        <w:rPr>
          <w:b/>
          <w:i w:val="0"/>
        </w:rPr>
        <w:t>Section 7.</w:t>
      </w:r>
      <w:r>
        <w:rPr>
          <w:b/>
          <w:i w:val="0"/>
          <w:spacing w:val="80"/>
        </w:rPr>
        <w:t xml:space="preserve"> </w:t>
      </w:r>
      <w:r>
        <w:rPr>
          <w:b/>
          <w:i w:val="0"/>
        </w:rPr>
        <w:t>Successors and Assigns.</w:t>
      </w:r>
      <w:r>
        <w:rPr>
          <w:b/>
          <w:i w:val="0"/>
          <w:spacing w:val="40"/>
        </w:rPr>
        <w:t xml:space="preserve"> </w:t>
      </w:r>
      <w:r>
        <w:t>Each and all</w:t>
      </w:r>
      <w:r>
        <w:rPr>
          <w:spacing w:val="-1"/>
        </w:rPr>
        <w:t xml:space="preserve"> </w:t>
      </w:r>
      <w:r>
        <w:t>of</w:t>
      </w:r>
      <w:r>
        <w:rPr>
          <w:spacing w:val="-1"/>
        </w:rPr>
        <w:t xml:space="preserve"> </w:t>
      </w:r>
      <w:r>
        <w:t>the covenants and agreements herein contained shall</w:t>
      </w:r>
      <w:r>
        <w:rPr>
          <w:spacing w:val="-1"/>
        </w:rPr>
        <w:t xml:space="preserve"> </w:t>
      </w:r>
      <w:r>
        <w:t>extend to and be binding upon the successors and assigns of the parties hereto.</w:t>
      </w:r>
      <w:r>
        <w:rPr>
          <w:spacing w:val="40"/>
        </w:rPr>
        <w:t xml:space="preserve"> </w:t>
      </w:r>
      <w:r>
        <w:t>The Owner and Bidder</w:t>
      </w:r>
    </w:p>
    <w:p w:rsidR="00445D5E" w14:paraId="0AE2D44F" w14:textId="77777777">
      <w:pPr>
        <w:spacing w:line="244" w:lineRule="auto"/>
        <w:sectPr>
          <w:pgSz w:w="12240" w:h="15840"/>
          <w:pgMar w:top="1000" w:right="1320" w:bottom="640" w:left="1320" w:header="0" w:footer="456" w:gutter="0"/>
          <w:cols w:space="720"/>
        </w:sectPr>
      </w:pPr>
    </w:p>
    <w:p w:rsidR="00445D5E" w14:paraId="0AE2D450" w14:textId="77777777">
      <w:pPr>
        <w:pStyle w:val="BodyText"/>
        <w:spacing w:before="81" w:line="244" w:lineRule="auto"/>
        <w:ind w:left="1200" w:right="139"/>
      </w:pPr>
      <w:r>
        <w:t>acknowledge</w:t>
      </w:r>
      <w:r>
        <w:rPr>
          <w:spacing w:val="-1"/>
        </w:rPr>
        <w:t xml:space="preserve"> </w:t>
      </w:r>
      <w:r>
        <w:t>that</w:t>
      </w:r>
      <w:r>
        <w:rPr>
          <w:spacing w:val="-2"/>
        </w:rPr>
        <w:t xml:space="preserve"> </w:t>
      </w:r>
      <w:r>
        <w:t>this</w:t>
      </w:r>
      <w:r>
        <w:rPr>
          <w:spacing w:val="-1"/>
        </w:rPr>
        <w:t xml:space="preserve"> </w:t>
      </w:r>
      <w:r>
        <w:t>Contract</w:t>
      </w:r>
      <w:r>
        <w:rPr>
          <w:spacing w:val="-2"/>
        </w:rPr>
        <w:t xml:space="preserve"> </w:t>
      </w:r>
      <w:r>
        <w:t>is</w:t>
      </w:r>
      <w:r>
        <w:rPr>
          <w:spacing w:val="-1"/>
        </w:rPr>
        <w:t xml:space="preserve"> </w:t>
      </w:r>
      <w:r>
        <w:t>assigned</w:t>
      </w:r>
      <w:r>
        <w:rPr>
          <w:spacing w:val="-1"/>
        </w:rPr>
        <w:t xml:space="preserve"> </w:t>
      </w:r>
      <w:r>
        <w:t>to the</w:t>
      </w:r>
      <w:r>
        <w:rPr>
          <w:spacing w:val="-1"/>
        </w:rPr>
        <w:t xml:space="preserve"> </w:t>
      </w:r>
      <w:r>
        <w:t>Government,</w:t>
      </w:r>
      <w:r>
        <w:rPr>
          <w:spacing w:val="-1"/>
        </w:rPr>
        <w:t xml:space="preserve"> </w:t>
      </w:r>
      <w:r>
        <w:t>acting</w:t>
      </w:r>
      <w:r>
        <w:rPr>
          <w:spacing w:val="-1"/>
        </w:rPr>
        <w:t xml:space="preserve"> </w:t>
      </w:r>
      <w:r>
        <w:t>through</w:t>
      </w:r>
      <w:r>
        <w:rPr>
          <w:spacing w:val="-1"/>
        </w:rPr>
        <w:t xml:space="preserve"> </w:t>
      </w:r>
      <w:r>
        <w:t>the</w:t>
      </w:r>
      <w:r>
        <w:rPr>
          <w:spacing w:val="-1"/>
        </w:rPr>
        <w:t xml:space="preserve"> </w:t>
      </w:r>
      <w:r>
        <w:t>Administrator,</w:t>
      </w:r>
      <w:r>
        <w:rPr>
          <w:spacing w:val="-1"/>
        </w:rPr>
        <w:t xml:space="preserve"> </w:t>
      </w:r>
      <w:r>
        <w:t>for security purposes under the Owner’s mortgage and security instrument.</w:t>
      </w:r>
    </w:p>
    <w:p w:rsidR="00445D5E" w14:paraId="0AE2D451" w14:textId="77777777">
      <w:pPr>
        <w:pStyle w:val="BodyText"/>
        <w:spacing w:before="13"/>
      </w:pPr>
    </w:p>
    <w:p w:rsidR="00445D5E" w14:paraId="0AE2D452" w14:textId="77777777">
      <w:pPr>
        <w:pStyle w:val="BodyText"/>
        <w:spacing w:line="244" w:lineRule="auto"/>
        <w:ind w:left="1199" w:right="139" w:hanging="970"/>
      </w:pPr>
      <w:r>
        <w:rPr>
          <w:b/>
          <w:i w:val="0"/>
        </w:rPr>
        <w:t>Section 8.</w:t>
      </w:r>
      <w:r>
        <w:rPr>
          <w:b/>
          <w:i w:val="0"/>
          <w:spacing w:val="80"/>
        </w:rPr>
        <w:t xml:space="preserve"> </w:t>
      </w:r>
      <w:r>
        <w:rPr>
          <w:b/>
          <w:i w:val="0"/>
        </w:rPr>
        <w:t>Independent Contractor.</w:t>
      </w:r>
      <w:r>
        <w:rPr>
          <w:b/>
          <w:i w:val="0"/>
          <w:spacing w:val="40"/>
        </w:rPr>
        <w:t xml:space="preserve"> </w:t>
      </w:r>
      <w:r>
        <w:t>The Bidder shall</w:t>
      </w:r>
      <w:r>
        <w:rPr>
          <w:spacing w:val="-1"/>
        </w:rPr>
        <w:t xml:space="preserve"> </w:t>
      </w:r>
      <w:r>
        <w:t>perform the work as an independent contractor, not</w:t>
      </w:r>
      <w:r>
        <w:rPr>
          <w:spacing w:val="-1"/>
        </w:rPr>
        <w:t xml:space="preserve"> </w:t>
      </w:r>
      <w:r>
        <w:t>as a subcontractor, agent, or employee of the Owner.</w:t>
      </w:r>
      <w:r>
        <w:rPr>
          <w:spacing w:val="40"/>
        </w:rPr>
        <w:t xml:space="preserve"> </w:t>
      </w:r>
      <w:r>
        <w:t xml:space="preserve">Upon acceptance of this Proposal, the successful Bidder shall be the Contractor and all references in the Proposal to the Bidder shall apply to the </w:t>
      </w:r>
      <w:r>
        <w:rPr>
          <w:spacing w:val="-2"/>
        </w:rPr>
        <w:t>Contractor.</w:t>
      </w:r>
    </w:p>
    <w:p w:rsidR="00445D5E" w14:paraId="0AE2D453" w14:textId="77777777">
      <w:pPr>
        <w:pStyle w:val="BodyText"/>
        <w:spacing w:before="11"/>
      </w:pPr>
    </w:p>
    <w:p w:rsidR="00445D5E" w14:paraId="0AE2D454" w14:textId="77777777">
      <w:pPr>
        <w:pStyle w:val="BodyText"/>
        <w:tabs>
          <w:tab w:val="left" w:pos="6107"/>
          <w:tab w:val="left" w:pos="7437"/>
        </w:tabs>
        <w:spacing w:line="244" w:lineRule="auto"/>
        <w:ind w:left="1200" w:right="139" w:hanging="970"/>
      </w:pPr>
      <w:r>
        <w:rPr>
          <w:b/>
          <w:i w:val="0"/>
        </w:rPr>
        <w:t>Section 9.</w:t>
      </w:r>
      <w:r>
        <w:rPr>
          <w:b/>
          <w:i w:val="0"/>
          <w:spacing w:val="80"/>
        </w:rPr>
        <w:t xml:space="preserve"> </w:t>
      </w:r>
      <w:r>
        <w:rPr>
          <w:b/>
          <w:i w:val="0"/>
        </w:rPr>
        <w:t>Approval by the Administrator:</w:t>
      </w:r>
      <w:r>
        <w:rPr>
          <w:b/>
          <w:i w:val="0"/>
          <w:spacing w:val="40"/>
        </w:rPr>
        <w:t xml:space="preserve"> </w:t>
      </w:r>
      <w:r>
        <w:t xml:space="preserve">This contract does </w:t>
      </w:r>
      <w:r>
        <w:rPr>
          <w:u w:val="single"/>
        </w:rPr>
        <w:tab/>
      </w:r>
      <w:r>
        <w:t xml:space="preserve"> , does not</w:t>
      </w:r>
      <w:r>
        <w:rPr>
          <w:u w:val="single"/>
        </w:rPr>
        <w:tab/>
      </w:r>
      <w:r>
        <w:rPr>
          <w:spacing w:val="-6"/>
        </w:rPr>
        <w:t xml:space="preserve"> </w:t>
      </w:r>
      <w:r>
        <w:t>,</w:t>
      </w:r>
      <w:r>
        <w:rPr>
          <w:spacing w:val="-6"/>
        </w:rPr>
        <w:t xml:space="preserve"> </w:t>
      </w:r>
      <w:r>
        <w:t>require</w:t>
      </w:r>
      <w:r>
        <w:rPr>
          <w:spacing w:val="-6"/>
        </w:rPr>
        <w:t xml:space="preserve"> </w:t>
      </w:r>
      <w:r>
        <w:t>approval</w:t>
      </w:r>
      <w:r>
        <w:rPr>
          <w:spacing w:val="-6"/>
        </w:rPr>
        <w:t xml:space="preserve"> </w:t>
      </w:r>
      <w:r>
        <w:t>of</w:t>
      </w:r>
      <w:r>
        <w:rPr>
          <w:spacing w:val="-6"/>
        </w:rPr>
        <w:t xml:space="preserve"> </w:t>
      </w:r>
      <w:r>
        <w:t>the Administrator.</w:t>
      </w:r>
      <w:r>
        <w:rPr>
          <w:spacing w:val="40"/>
        </w:rPr>
        <w:t xml:space="preserve"> </w:t>
      </w:r>
      <w:r>
        <w:t>No acceptance of a Proposal for a contract upon which approval of the Administrator is required shall become effective until the contract has been approved by the Administrator; provided that no obligation shall arise hereunder unless such approval is given within one-hundred twenty</w:t>
      </w:r>
    </w:p>
    <w:p w:rsidR="00445D5E" w14:paraId="0AE2D455" w14:textId="77777777">
      <w:pPr>
        <w:pStyle w:val="BodyText"/>
        <w:spacing w:line="244" w:lineRule="auto"/>
        <w:ind w:left="1200" w:right="139"/>
      </w:pPr>
      <w:r>
        <w:t>(120) days after the date set for the opening of the proposals.</w:t>
      </w:r>
      <w:r>
        <w:rPr>
          <w:spacing w:val="40"/>
        </w:rPr>
        <w:t xml:space="preserve"> </w:t>
      </w:r>
      <w:r>
        <w:t>The acceptance of a Proposal for a contract</w:t>
      </w:r>
      <w:r>
        <w:rPr>
          <w:spacing w:val="-2"/>
        </w:rPr>
        <w:t xml:space="preserve"> </w:t>
      </w:r>
      <w:r>
        <w:t>upon</w:t>
      </w:r>
      <w:r>
        <w:rPr>
          <w:spacing w:val="-1"/>
        </w:rPr>
        <w:t xml:space="preserve"> </w:t>
      </w:r>
      <w:r>
        <w:t>which</w:t>
      </w:r>
      <w:r>
        <w:rPr>
          <w:spacing w:val="-1"/>
        </w:rPr>
        <w:t xml:space="preserve"> </w:t>
      </w:r>
      <w:r>
        <w:t>approval</w:t>
      </w:r>
      <w:r>
        <w:rPr>
          <w:spacing w:val="-2"/>
        </w:rPr>
        <w:t xml:space="preserve"> </w:t>
      </w:r>
      <w:r>
        <w:t>of</w:t>
      </w:r>
      <w:r>
        <w:rPr>
          <w:spacing w:val="-2"/>
        </w:rPr>
        <w:t xml:space="preserve"> </w:t>
      </w:r>
      <w:r>
        <w:t>the</w:t>
      </w:r>
      <w:r>
        <w:rPr>
          <w:spacing w:val="-1"/>
        </w:rPr>
        <w:t xml:space="preserve"> </w:t>
      </w:r>
      <w:r>
        <w:t>Administrator</w:t>
      </w:r>
      <w:r>
        <w:rPr>
          <w:spacing w:val="-1"/>
        </w:rPr>
        <w:t xml:space="preserve"> </w:t>
      </w:r>
      <w:r>
        <w:t>is</w:t>
      </w:r>
      <w:r>
        <w:rPr>
          <w:spacing w:val="-1"/>
        </w:rPr>
        <w:t xml:space="preserve"> </w:t>
      </w:r>
      <w:r>
        <w:t>not</w:t>
      </w:r>
      <w:r>
        <w:rPr>
          <w:spacing w:val="-2"/>
        </w:rPr>
        <w:t xml:space="preserve"> </w:t>
      </w:r>
      <w:r>
        <w:t>required</w:t>
      </w:r>
      <w:r>
        <w:rPr>
          <w:spacing w:val="-1"/>
        </w:rPr>
        <w:t xml:space="preserve"> </w:t>
      </w:r>
      <w:r>
        <w:t>shall</w:t>
      </w:r>
      <w:r>
        <w:rPr>
          <w:spacing w:val="-2"/>
        </w:rPr>
        <w:t xml:space="preserve"> </w:t>
      </w:r>
      <w:r>
        <w:t>become</w:t>
      </w:r>
      <w:r>
        <w:rPr>
          <w:spacing w:val="-1"/>
        </w:rPr>
        <w:t xml:space="preserve"> </w:t>
      </w:r>
      <w:r>
        <w:t>effective</w:t>
      </w:r>
      <w:r>
        <w:rPr>
          <w:spacing w:val="-1"/>
        </w:rPr>
        <w:t xml:space="preserve"> </w:t>
      </w:r>
      <w:r>
        <w:t>the</w:t>
      </w:r>
      <w:r>
        <w:rPr>
          <w:spacing w:val="-1"/>
        </w:rPr>
        <w:t xml:space="preserve"> </w:t>
      </w:r>
      <w:r>
        <w:t>date</w:t>
      </w:r>
      <w:r>
        <w:rPr>
          <w:spacing w:val="-1"/>
        </w:rPr>
        <w:t xml:space="preserve"> </w:t>
      </w:r>
      <w:r>
        <w:t>of acceptance by the Owner.</w:t>
      </w:r>
    </w:p>
    <w:p w:rsidR="00445D5E" w14:paraId="0AE2D456" w14:textId="77777777">
      <w:pPr>
        <w:pStyle w:val="BodyText"/>
      </w:pPr>
    </w:p>
    <w:p w:rsidR="00445D5E" w14:paraId="0AE2D457" w14:textId="77777777">
      <w:pPr>
        <w:pStyle w:val="BodyText"/>
        <w:spacing w:before="29"/>
      </w:pPr>
    </w:p>
    <w:p w:rsidR="00445D5E" w14:paraId="0AE2D458" w14:textId="77777777">
      <w:pPr>
        <w:pStyle w:val="BodyText"/>
        <w:ind w:left="120"/>
      </w:pPr>
      <w:r>
        <w:rPr>
          <w:noProof/>
        </w:rPr>
        <mc:AlternateContent>
          <mc:Choice Requires="wps">
            <w:drawing>
              <wp:anchor distT="0" distB="0" distL="0" distR="0" simplePos="0" relativeHeight="251658240" behindDoc="0" locked="0" layoutInCell="1" allowOverlap="1">
                <wp:simplePos x="0" y="0"/>
                <wp:positionH relativeFrom="page">
                  <wp:posOffset>4572000</wp:posOffset>
                </wp:positionH>
                <wp:positionV relativeFrom="paragraph">
                  <wp:posOffset>132675</wp:posOffset>
                </wp:positionV>
                <wp:extent cx="2286000" cy="6350"/>
                <wp:effectExtent l="0" t="0" r="0" b="0"/>
                <wp:wrapNone/>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6350"/>
                        </a:xfrm>
                        <a:custGeom>
                          <a:avLst/>
                          <a:gdLst/>
                          <a:rect l="l" t="t" r="r" b="b"/>
                          <a:pathLst>
                            <a:path fill="norm" h="6350" w="2286000" stroke="1">
                              <a:moveTo>
                                <a:pt x="2286000" y="0"/>
                              </a:moveTo>
                              <a:lnTo>
                                <a:pt x="0" y="0"/>
                              </a:lnTo>
                              <a:lnTo>
                                <a:pt x="0" y="6095"/>
                              </a:lnTo>
                              <a:lnTo>
                                <a:pt x="2286000" y="6095"/>
                              </a:lnTo>
                              <a:lnTo>
                                <a:pt x="2286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 o:spid="_x0000_s1041" style="width:180pt;height:0.5pt;margin-top:10.45pt;margin-left:5in;mso-position-horizontal-relative:page;mso-wrap-distance-bottom:0;mso-wrap-distance-left:0;mso-wrap-distance-right:0;mso-wrap-distance-top:0;mso-wrap-style:square;position:absolute;visibility:visible;v-text-anchor:top;z-index:251659264" coordsize="2286000,6350" path="m2286000,l,,,6095l2286000,6095l2286000,xe" fillcolor="black" stroked="f">
                <v:path arrowok="t"/>
              </v:shape>
            </w:pict>
          </mc:Fallback>
        </mc:AlternateContent>
      </w:r>
      <w:r>
        <w:rPr>
          <w:spacing w:val="-2"/>
        </w:rPr>
        <w:t>ATTEST:</w:t>
      </w:r>
    </w:p>
    <w:p w:rsidR="00445D5E" w14:paraId="0AE2D459" w14:textId="77777777">
      <w:pPr>
        <w:pStyle w:val="BodyText"/>
        <w:spacing w:before="4"/>
        <w:ind w:right="1644"/>
        <w:jc w:val="right"/>
      </w:pPr>
      <w:r>
        <w:rPr>
          <w:spacing w:val="-2"/>
        </w:rPr>
        <w:t>Bidder</w:t>
      </w:r>
    </w:p>
    <w:p w:rsidR="00445D5E" w14:paraId="0AE2D45A" w14:textId="77777777">
      <w:pPr>
        <w:pStyle w:val="BodyText"/>
        <w:spacing w:before="199"/>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287639</wp:posOffset>
                </wp:positionV>
                <wp:extent cx="2286000" cy="635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6350"/>
                        </a:xfrm>
                        <a:custGeom>
                          <a:avLst/>
                          <a:gdLst/>
                          <a:rect l="l" t="t" r="r" b="b"/>
                          <a:pathLst>
                            <a:path fill="norm" h="6350" w="2286000" stroke="1">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42" style="width:180pt;height:0.5pt;margin-top:22.65pt;margin-left:1in;mso-position-horizontal-relative:page;mso-wrap-distance-bottom:0;mso-wrap-distance-left:0;mso-wrap-distance-right:0;mso-wrap-distance-top:0;mso-wrap-style:square;position:absolute;visibility:visible;v-text-anchor:top;z-index:-251628544" coordsize="2286000,6350" path="m2286000,l,,,6096l2286000,6096l2286000,xe" fillcolor="black" stroked="f">
                <v:path arrowok="t"/>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4572000</wp:posOffset>
                </wp:positionH>
                <wp:positionV relativeFrom="paragraph">
                  <wp:posOffset>287639</wp:posOffset>
                </wp:positionV>
                <wp:extent cx="2286000" cy="635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6350"/>
                        </a:xfrm>
                        <a:custGeom>
                          <a:avLst/>
                          <a:gdLst/>
                          <a:rect l="l" t="t" r="r" b="b"/>
                          <a:pathLst>
                            <a:path fill="norm" h="6350" w="2286000" stroke="1">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 o:spid="_x0000_s1043" style="width:180pt;height:0.5pt;margin-top:22.65pt;margin-left:5in;mso-position-horizontal-relative:page;mso-wrap-distance-bottom:0;mso-wrap-distance-left:0;mso-wrap-distance-right:0;mso-wrap-distance-top:0;mso-wrap-style:square;position:absolute;visibility:visible;v-text-anchor:top;z-index:-251626496" coordsize="2286000,6350" path="m2286000,l,,,6096l2286000,6096l2286000,xe" fillcolor="black" stroked="f">
                <v:path arrowok="t"/>
                <w10:wrap type="topAndBottom"/>
              </v:shape>
            </w:pict>
          </mc:Fallback>
        </mc:AlternateContent>
      </w:r>
    </w:p>
    <w:p w:rsidR="00445D5E" w14:paraId="0AE2D45B" w14:textId="77777777">
      <w:pPr>
        <w:pStyle w:val="BodyText"/>
        <w:tabs>
          <w:tab w:val="left" w:pos="5759"/>
        </w:tabs>
        <w:spacing w:before="16"/>
        <w:jc w:val="center"/>
      </w:pPr>
      <w:r>
        <w:rPr>
          <w:spacing w:val="-2"/>
        </w:rPr>
        <w:t>Secretary</w:t>
      </w:r>
      <w:r>
        <w:tab/>
      </w:r>
      <w:r>
        <w:rPr>
          <w:spacing w:val="-2"/>
        </w:rPr>
        <w:t>President</w:t>
      </w:r>
    </w:p>
    <w:p w:rsidR="00445D5E" w14:paraId="0AE2D45C" w14:textId="77777777">
      <w:pPr>
        <w:pStyle w:val="BodyText"/>
        <w:spacing w:before="14"/>
      </w:pPr>
    </w:p>
    <w:p w:rsidR="00445D5E" w14:paraId="0AE2D45D" w14:textId="77777777">
      <w:pPr>
        <w:pStyle w:val="BodyText"/>
        <w:tabs>
          <w:tab w:val="left" w:pos="3719"/>
        </w:tabs>
        <w:ind w:left="119"/>
      </w:pPr>
      <w:r>
        <w:rPr>
          <w:noProof/>
        </w:rPr>
        <mc:AlternateContent>
          <mc:Choice Requires="wps">
            <w:drawing>
              <wp:anchor distT="0" distB="0" distL="0" distR="0" simplePos="0" relativeHeight="251660288" behindDoc="0" locked="0" layoutInCell="1" allowOverlap="1">
                <wp:simplePos x="0" y="0"/>
                <wp:positionH relativeFrom="page">
                  <wp:posOffset>4572000</wp:posOffset>
                </wp:positionH>
                <wp:positionV relativeFrom="paragraph">
                  <wp:posOffset>132358</wp:posOffset>
                </wp:positionV>
                <wp:extent cx="2286000" cy="6350"/>
                <wp:effectExtent l="0" t="0" r="0" b="0"/>
                <wp:wrapNone/>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6350"/>
                        </a:xfrm>
                        <a:custGeom>
                          <a:avLst/>
                          <a:gdLst/>
                          <a:rect l="l" t="t" r="r" b="b"/>
                          <a:pathLst>
                            <a:path fill="norm" h="6350" w="2286000" stroke="1">
                              <a:moveTo>
                                <a:pt x="2286000" y="0"/>
                              </a:moveTo>
                              <a:lnTo>
                                <a:pt x="0" y="0"/>
                              </a:lnTo>
                              <a:lnTo>
                                <a:pt x="0" y="6095"/>
                              </a:lnTo>
                              <a:lnTo>
                                <a:pt x="2286000" y="6095"/>
                              </a:lnTo>
                              <a:lnTo>
                                <a:pt x="2286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 o:spid="_x0000_s1044" style="width:180pt;height:0.5pt;margin-top:10.4pt;margin-left:5in;mso-position-horizontal-relative:page;mso-wrap-distance-bottom:0;mso-wrap-distance-left:0;mso-wrap-distance-right:0;mso-wrap-distance-top:0;mso-wrap-style:square;position:absolute;visibility:visible;v-text-anchor:top;z-index:251661312" coordsize="2286000,6350" path="m2286000,l,,,6095l2286000,6095l2286000,xe" fillcolor="black" stroked="f">
                <v:path arrowok="t"/>
              </v:shape>
            </w:pict>
          </mc:Fallback>
        </mc:AlternateContent>
      </w:r>
      <w:r>
        <w:rPr>
          <w:spacing w:val="-2"/>
        </w:rPr>
        <w:t>Dated</w:t>
      </w:r>
      <w:r>
        <w:rPr>
          <w:u w:val="single"/>
        </w:rPr>
        <w:tab/>
      </w:r>
    </w:p>
    <w:p w:rsidR="00445D5E" w14:paraId="0AE2D45E" w14:textId="77777777">
      <w:pPr>
        <w:pStyle w:val="BodyText"/>
        <w:spacing w:before="4"/>
        <w:ind w:left="7357"/>
      </w:pPr>
      <w:r>
        <w:rPr>
          <w:spacing w:val="-2"/>
        </w:rPr>
        <w:t>Address</w:t>
      </w:r>
    </w:p>
    <w:p w:rsidR="00445D5E" w14:paraId="0AE2D45F" w14:textId="77777777">
      <w:pPr>
        <w:pStyle w:val="BodyText"/>
        <w:spacing w:before="8"/>
      </w:pPr>
    </w:p>
    <w:p w:rsidR="00445D5E" w14:paraId="0AE2D460" w14:textId="77777777">
      <w:pPr>
        <w:pStyle w:val="BodyText"/>
        <w:spacing w:line="244" w:lineRule="auto"/>
        <w:ind w:left="119" w:right="169"/>
      </w:pPr>
      <w:r>
        <w:t>The Proposal</w:t>
      </w:r>
      <w:r>
        <w:rPr>
          <w:spacing w:val="-1"/>
        </w:rPr>
        <w:t xml:space="preserve"> </w:t>
      </w:r>
      <w:r>
        <w:t>must</w:t>
      </w:r>
      <w:r>
        <w:rPr>
          <w:spacing w:val="-1"/>
        </w:rPr>
        <w:t xml:space="preserve"> </w:t>
      </w:r>
      <w:r>
        <w:t>be signed with the full</w:t>
      </w:r>
      <w:r>
        <w:rPr>
          <w:spacing w:val="-1"/>
        </w:rPr>
        <w:t xml:space="preserve"> </w:t>
      </w:r>
      <w:r>
        <w:t>name of</w:t>
      </w:r>
      <w:r>
        <w:rPr>
          <w:spacing w:val="-1"/>
        </w:rPr>
        <w:t xml:space="preserve"> </w:t>
      </w:r>
      <w:r>
        <w:t>the Bidder.</w:t>
      </w:r>
      <w:r>
        <w:rPr>
          <w:spacing w:val="40"/>
        </w:rPr>
        <w:t xml:space="preserve"> </w:t>
      </w:r>
      <w:r>
        <w:t>If</w:t>
      </w:r>
      <w:r>
        <w:rPr>
          <w:spacing w:val="-1"/>
        </w:rPr>
        <w:t xml:space="preserve"> </w:t>
      </w:r>
      <w:r>
        <w:t>the Bidder is a partnership, the Proposal</w:t>
      </w:r>
      <w:r>
        <w:rPr>
          <w:spacing w:val="-1"/>
        </w:rPr>
        <w:t xml:space="preserve"> </w:t>
      </w:r>
      <w:r>
        <w:t>must</w:t>
      </w:r>
      <w:r>
        <w:rPr>
          <w:spacing w:val="-1"/>
        </w:rPr>
        <w:t xml:space="preserve"> </w:t>
      </w:r>
      <w:r>
        <w:t>be signed in the partnership name by a partner.</w:t>
      </w:r>
      <w:r>
        <w:rPr>
          <w:spacing w:val="40"/>
        </w:rPr>
        <w:t xml:space="preserve"> </w:t>
      </w:r>
      <w:r>
        <w:t xml:space="preserve">If the Bidder is a corporation, the Proposal must be signed in the corporate name by a duly authorized officer and the corporate seal affixed and attested by the Secretary of the </w:t>
      </w:r>
      <w:r>
        <w:rPr>
          <w:spacing w:val="-2"/>
        </w:rPr>
        <w:t>Corporation.</w:t>
      </w:r>
    </w:p>
    <w:p w:rsidR="00445D5E" w14:paraId="0AE2D461" w14:textId="77777777">
      <w:pPr>
        <w:spacing w:line="244" w:lineRule="auto"/>
        <w:sectPr>
          <w:pgSz w:w="12240" w:h="15840"/>
          <w:pgMar w:top="1000" w:right="1320" w:bottom="640" w:left="1320" w:header="0" w:footer="456" w:gutter="0"/>
          <w:cols w:space="720"/>
        </w:sectPr>
      </w:pPr>
    </w:p>
    <w:p w:rsidR="00445D5E" w14:paraId="0AE2D462" w14:textId="77777777">
      <w:pPr>
        <w:pStyle w:val="Heading3"/>
        <w:spacing w:before="64"/>
      </w:pPr>
      <w:r>
        <w:rPr>
          <w:spacing w:val="-2"/>
        </w:rPr>
        <w:t>ACCEPTANCE</w:t>
      </w:r>
    </w:p>
    <w:p w:rsidR="00445D5E" w14:paraId="0AE2D463" w14:textId="77777777">
      <w:pPr>
        <w:pStyle w:val="BodyText"/>
        <w:rPr>
          <w:b/>
          <w:i w:val="0"/>
          <w:sz w:val="22"/>
        </w:rPr>
      </w:pPr>
    </w:p>
    <w:p w:rsidR="00445D5E" w14:paraId="0AE2D464" w14:textId="77777777">
      <w:pPr>
        <w:pStyle w:val="BodyText"/>
        <w:spacing w:before="210"/>
        <w:rPr>
          <w:b/>
          <w:i w:val="0"/>
          <w:sz w:val="22"/>
        </w:rPr>
      </w:pPr>
    </w:p>
    <w:p w:rsidR="00445D5E" w14:paraId="0AE2D465" w14:textId="77777777">
      <w:pPr>
        <w:pStyle w:val="BodyText"/>
        <w:tabs>
          <w:tab w:val="left" w:pos="9479"/>
        </w:tabs>
        <w:spacing w:line="489" w:lineRule="auto"/>
        <w:ind w:left="120" w:right="118" w:firstLine="1080"/>
      </w:pPr>
      <w:r>
        <w:t xml:space="preserve">Subject to the approval of the Administrator, if approval of the Administrator is required, the Owner hereby accepts the foregoing Proposal of the Bidder, </w:t>
      </w:r>
      <w:r>
        <w:rPr>
          <w:u w:val="single"/>
        </w:rPr>
        <w:tab/>
      </w:r>
    </w:p>
    <w:p w:rsidR="00445D5E" w14:paraId="0AE2D466" w14:textId="77777777">
      <w:pPr>
        <w:pStyle w:val="BodyText"/>
        <w:tabs>
          <w:tab w:val="left" w:pos="6367"/>
        </w:tabs>
        <w:spacing w:line="228" w:lineRule="exact"/>
        <w:ind w:left="119"/>
      </w:pPr>
      <w:r>
        <w:rPr>
          <w:u w:val="single"/>
        </w:rPr>
        <w:tab/>
      </w:r>
      <w:r>
        <w:t xml:space="preserve"> , for the following:</w:t>
      </w:r>
    </w:p>
    <w:p w:rsidR="00445D5E" w14:paraId="0AE2D467" w14:textId="77777777">
      <w:pPr>
        <w:pStyle w:val="BodyText"/>
        <w:spacing w:before="200"/>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288749</wp:posOffset>
                </wp:positionV>
                <wp:extent cx="5943600" cy="6985"/>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985"/>
                        </a:xfrm>
                        <a:custGeom>
                          <a:avLst/>
                          <a:gdLst/>
                          <a:rect l="l" t="t" r="r" b="b"/>
                          <a:pathLst>
                            <a:path fill="norm" h="6985" w="5943600" stroke="1">
                              <a:moveTo>
                                <a:pt x="5943600" y="0"/>
                              </a:moveTo>
                              <a:lnTo>
                                <a:pt x="0" y="0"/>
                              </a:lnTo>
                              <a:lnTo>
                                <a:pt x="0" y="6858"/>
                              </a:lnTo>
                              <a:lnTo>
                                <a:pt x="5943600" y="6858"/>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 o:spid="_x0000_s1045" style="width:468pt;height:0.55pt;margin-top:22.75pt;margin-left:1in;mso-position-horizontal-relative:page;mso-wrap-distance-bottom:0;mso-wrap-distance-left:0;mso-wrap-distance-right:0;mso-wrap-distance-top:0;mso-wrap-style:square;position:absolute;visibility:visible;v-text-anchor:top;z-index:-251624448" coordsize="5943600,6985" path="m5943600,l,,,6858l5943600,6858l5943600,xe" fillcolor="black" stroked="f">
                <v:path arrowok="t"/>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589740</wp:posOffset>
                </wp:positionV>
                <wp:extent cx="5943600" cy="6985"/>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985"/>
                        </a:xfrm>
                        <a:custGeom>
                          <a:avLst/>
                          <a:gdLst/>
                          <a:rect l="l" t="t" r="r" b="b"/>
                          <a:pathLst>
                            <a:path fill="norm" h="6985" w="5943600" stroke="1">
                              <a:moveTo>
                                <a:pt x="5943600" y="0"/>
                              </a:moveTo>
                              <a:lnTo>
                                <a:pt x="0" y="0"/>
                              </a:lnTo>
                              <a:lnTo>
                                <a:pt x="0" y="6857"/>
                              </a:lnTo>
                              <a:lnTo>
                                <a:pt x="5943600" y="6857"/>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46" style="width:468pt;height:0.55pt;margin-top:46.45pt;margin-left:1in;mso-position-horizontal-relative:page;mso-wrap-distance-bottom:0;mso-wrap-distance-left:0;mso-wrap-distance-right:0;mso-wrap-distance-top:0;mso-wrap-style:square;position:absolute;visibility:visible;v-text-anchor:top;z-index:-251622400" coordsize="5943600,6985" path="m5943600,l,,,6857l5943600,6857l5943600,xe" fillcolor="black" stroked="f">
                <v:path arrowok="t"/>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890730</wp:posOffset>
                </wp:positionV>
                <wp:extent cx="5943600" cy="6985"/>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985"/>
                        </a:xfrm>
                        <a:custGeom>
                          <a:avLst/>
                          <a:gdLst/>
                          <a:rect l="l" t="t" r="r" b="b"/>
                          <a:pathLst>
                            <a:path fill="norm" h="6985" w="5943600" stroke="1">
                              <a:moveTo>
                                <a:pt x="5943600" y="0"/>
                              </a:moveTo>
                              <a:lnTo>
                                <a:pt x="0" y="0"/>
                              </a:lnTo>
                              <a:lnTo>
                                <a:pt x="0" y="6857"/>
                              </a:lnTo>
                              <a:lnTo>
                                <a:pt x="5943600" y="6857"/>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47" style="width:468pt;height:0.55pt;margin-top:70.15pt;margin-left:1in;mso-position-horizontal-relative:page;mso-wrap-distance-bottom:0;mso-wrap-distance-left:0;mso-wrap-distance-right:0;mso-wrap-distance-top:0;mso-wrap-style:square;position:absolute;visibility:visible;v-text-anchor:top;z-index:-251620352" coordsize="5943600,6985" path="m5943600,l,,,6857l5943600,6857l5943600,xe" fillcolor="black" stroked="f">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1191719</wp:posOffset>
                </wp:positionV>
                <wp:extent cx="5943600" cy="6985"/>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985"/>
                        </a:xfrm>
                        <a:custGeom>
                          <a:avLst/>
                          <a:gdLst/>
                          <a:rect l="l" t="t" r="r" b="b"/>
                          <a:pathLst>
                            <a:path fill="norm" h="6985" w="5943600" stroke="1">
                              <a:moveTo>
                                <a:pt x="5943600" y="0"/>
                              </a:moveTo>
                              <a:lnTo>
                                <a:pt x="0" y="0"/>
                              </a:lnTo>
                              <a:lnTo>
                                <a:pt x="0" y="6858"/>
                              </a:lnTo>
                              <a:lnTo>
                                <a:pt x="5943600" y="6858"/>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48" style="width:468pt;height:0.55pt;margin-top:93.85pt;margin-left:1in;mso-position-horizontal-relative:page;mso-wrap-distance-bottom:0;mso-wrap-distance-left:0;mso-wrap-distance-right:0;mso-wrap-distance-top:0;mso-wrap-style:square;position:absolute;visibility:visible;v-text-anchor:top;z-index:-251618304" coordsize="5943600,6985" path="m5943600,l,,,6858l5943600,6858l5943600,xe" fillcolor="black" stroked="f">
                <v:path arrowok="t"/>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1492710</wp:posOffset>
                </wp:positionV>
                <wp:extent cx="5943600" cy="6985"/>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985"/>
                        </a:xfrm>
                        <a:custGeom>
                          <a:avLst/>
                          <a:gdLst/>
                          <a:rect l="l" t="t" r="r" b="b"/>
                          <a:pathLst>
                            <a:path fill="norm" h="6985" w="5943600" stroke="1">
                              <a:moveTo>
                                <a:pt x="5943600" y="0"/>
                              </a:moveTo>
                              <a:lnTo>
                                <a:pt x="0" y="0"/>
                              </a:lnTo>
                              <a:lnTo>
                                <a:pt x="0" y="6858"/>
                              </a:lnTo>
                              <a:lnTo>
                                <a:pt x="5943600" y="6858"/>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 o:spid="_x0000_s1049" style="width:468pt;height:0.55pt;margin-top:117.55pt;margin-left:1in;mso-position-horizontal-relative:page;mso-wrap-distance-bottom:0;mso-wrap-distance-left:0;mso-wrap-distance-right:0;mso-wrap-distance-top:0;mso-wrap-style:square;position:absolute;visibility:visible;v-text-anchor:top;z-index:-251616256" coordsize="5943600,6985" path="m5943600,l,,,6858l5943600,6858l5943600,xe" fillcolor="black" stroked="f">
                <v:path arrowok="t"/>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914400</wp:posOffset>
                </wp:positionH>
                <wp:positionV relativeFrom="paragraph">
                  <wp:posOffset>1793700</wp:posOffset>
                </wp:positionV>
                <wp:extent cx="5943600" cy="6985"/>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985"/>
                        </a:xfrm>
                        <a:custGeom>
                          <a:avLst/>
                          <a:gdLst/>
                          <a:rect l="l" t="t" r="r" b="b"/>
                          <a:pathLst>
                            <a:path fill="norm" h="6985" w="5943600" stroke="1">
                              <a:moveTo>
                                <a:pt x="5943600" y="0"/>
                              </a:moveTo>
                              <a:lnTo>
                                <a:pt x="0" y="0"/>
                              </a:lnTo>
                              <a:lnTo>
                                <a:pt x="0" y="6857"/>
                              </a:lnTo>
                              <a:lnTo>
                                <a:pt x="5943600" y="6857"/>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 o:spid="_x0000_s1050" style="width:468pt;height:0.55pt;margin-top:141.25pt;margin-left:1in;mso-position-horizontal-relative:page;mso-wrap-distance-bottom:0;mso-wrap-distance-left:0;mso-wrap-distance-right:0;mso-wrap-distance-top:0;mso-wrap-style:square;position:absolute;visibility:visible;v-text-anchor:top;z-index:-251614208" coordsize="5943600,6985" path="m5943600,l,,,6857l5943600,6857l5943600,xe" fillcolor="black" stroked="f">
                <v:path arrowok="t"/>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914400</wp:posOffset>
                </wp:positionH>
                <wp:positionV relativeFrom="paragraph">
                  <wp:posOffset>2094690</wp:posOffset>
                </wp:positionV>
                <wp:extent cx="5943600" cy="6985"/>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6985"/>
                        </a:xfrm>
                        <a:custGeom>
                          <a:avLst/>
                          <a:gdLst/>
                          <a:rect l="l" t="t" r="r" b="b"/>
                          <a:pathLst>
                            <a:path fill="norm" h="6985" w="5943600" stroke="1">
                              <a:moveTo>
                                <a:pt x="5943600" y="0"/>
                              </a:moveTo>
                              <a:lnTo>
                                <a:pt x="0" y="0"/>
                              </a:lnTo>
                              <a:lnTo>
                                <a:pt x="0" y="6857"/>
                              </a:lnTo>
                              <a:lnTo>
                                <a:pt x="5943600" y="6857"/>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 o:spid="_x0000_s1051" style="width:468pt;height:0.55pt;margin-top:164.95pt;margin-left:1in;mso-position-horizontal-relative:page;mso-wrap-distance-bottom:0;mso-wrap-distance-left:0;mso-wrap-distance-right:0;mso-wrap-distance-top:0;mso-wrap-style:square;position:absolute;visibility:visible;v-text-anchor:top;z-index:-251612160" coordsize="5943600,6985" path="m5943600,l,,,6857l5943600,6857l5943600,xe" fillcolor="black" stroked="f">
                <v:path arrowok="t"/>
                <w10:wrap type="topAndBottom"/>
              </v:shape>
            </w:pict>
          </mc:Fallback>
        </mc:AlternateContent>
      </w:r>
    </w:p>
    <w:p w:rsidR="00445D5E" w14:paraId="0AE2D468" w14:textId="77777777">
      <w:pPr>
        <w:pStyle w:val="BodyText"/>
        <w:spacing w:before="209"/>
      </w:pPr>
    </w:p>
    <w:p w:rsidR="00445D5E" w14:paraId="0AE2D469" w14:textId="77777777">
      <w:pPr>
        <w:pStyle w:val="BodyText"/>
        <w:spacing w:before="209"/>
      </w:pPr>
    </w:p>
    <w:p w:rsidR="00445D5E" w14:paraId="0AE2D46A" w14:textId="77777777">
      <w:pPr>
        <w:pStyle w:val="BodyText"/>
        <w:spacing w:before="209"/>
      </w:pPr>
    </w:p>
    <w:p w:rsidR="00445D5E" w14:paraId="0AE2D46B" w14:textId="77777777">
      <w:pPr>
        <w:pStyle w:val="BodyText"/>
        <w:spacing w:before="209"/>
      </w:pPr>
    </w:p>
    <w:p w:rsidR="00445D5E" w14:paraId="0AE2D46C" w14:textId="77777777">
      <w:pPr>
        <w:pStyle w:val="BodyText"/>
        <w:spacing w:before="209"/>
      </w:pPr>
    </w:p>
    <w:p w:rsidR="00445D5E" w14:paraId="0AE2D46D" w14:textId="77777777">
      <w:pPr>
        <w:pStyle w:val="BodyText"/>
        <w:spacing w:before="209"/>
      </w:pPr>
    </w:p>
    <w:p w:rsidR="00445D5E" w14:paraId="0AE2D46E" w14:textId="77777777">
      <w:pPr>
        <w:pStyle w:val="BodyText"/>
        <w:spacing w:before="22"/>
      </w:pPr>
    </w:p>
    <w:p w:rsidR="00445D5E" w14:paraId="0AE2D46F" w14:textId="77777777">
      <w:pPr>
        <w:pStyle w:val="BodyText"/>
        <w:tabs>
          <w:tab w:val="left" w:pos="4627"/>
          <w:tab w:val="left" w:pos="8795"/>
        </w:tabs>
        <w:ind w:left="119"/>
      </w:pPr>
      <w:r>
        <w:t>for a total</w:t>
      </w:r>
      <w:r>
        <w:rPr>
          <w:spacing w:val="-1"/>
        </w:rPr>
        <w:t xml:space="preserve"> </w:t>
      </w:r>
      <w:r>
        <w:t>contract</w:t>
      </w:r>
      <w:r>
        <w:rPr>
          <w:spacing w:val="-1"/>
        </w:rPr>
        <w:t xml:space="preserve"> </w:t>
      </w:r>
      <w:r>
        <w:t xml:space="preserve">price of $ </w:t>
      </w:r>
      <w:r>
        <w:rPr>
          <w:u w:val="single"/>
        </w:rPr>
        <w:tab/>
      </w:r>
      <w:r>
        <w:t xml:space="preserve"> (</w:t>
      </w:r>
      <w:r>
        <w:rPr>
          <w:u w:val="single"/>
        </w:rPr>
        <w:tab/>
      </w:r>
      <w:r>
        <w:rPr>
          <w:spacing w:val="-2"/>
        </w:rPr>
        <w:t>dollars.)</w:t>
      </w:r>
    </w:p>
    <w:p w:rsidR="00445D5E" w14:paraId="0AE2D470" w14:textId="77777777">
      <w:pPr>
        <w:pStyle w:val="BodyText"/>
      </w:pPr>
    </w:p>
    <w:p w:rsidR="00445D5E" w14:paraId="0AE2D471" w14:textId="77777777">
      <w:pPr>
        <w:pStyle w:val="BodyText"/>
      </w:pPr>
    </w:p>
    <w:p w:rsidR="00445D5E" w14:paraId="0AE2D472" w14:textId="77777777">
      <w:pPr>
        <w:pStyle w:val="BodyText"/>
      </w:pPr>
    </w:p>
    <w:p w:rsidR="00445D5E" w14:paraId="0AE2D473" w14:textId="77777777">
      <w:pPr>
        <w:pStyle w:val="BodyText"/>
      </w:pPr>
    </w:p>
    <w:p w:rsidR="00445D5E" w14:paraId="0AE2D474" w14:textId="77777777">
      <w:pPr>
        <w:pStyle w:val="BodyText"/>
      </w:pPr>
    </w:p>
    <w:p w:rsidR="00445D5E" w14:paraId="0AE2D475" w14:textId="77777777">
      <w:pPr>
        <w:pStyle w:val="BodyText"/>
        <w:spacing w:before="14"/>
      </w:pPr>
      <w:r>
        <w:rPr>
          <w:noProof/>
        </w:rPr>
        <mc:AlternateContent>
          <mc:Choice Requires="wps">
            <w:drawing>
              <wp:anchor distT="0" distB="0" distL="0" distR="0" simplePos="0" relativeHeight="251705344" behindDoc="1" locked="0" layoutInCell="1" allowOverlap="1">
                <wp:simplePos x="0" y="0"/>
                <wp:positionH relativeFrom="page">
                  <wp:posOffset>4681728</wp:posOffset>
                </wp:positionH>
                <wp:positionV relativeFrom="paragraph">
                  <wp:posOffset>170517</wp:posOffset>
                </wp:positionV>
                <wp:extent cx="2176780" cy="127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2176780" cy="1270"/>
                        </a:xfrm>
                        <a:custGeom>
                          <a:avLst/>
                          <a:gdLst/>
                          <a:rect l="l" t="t" r="r" b="b"/>
                          <a:pathLst>
                            <a:path fill="norm" w="2176780" stroke="1">
                              <a:moveTo>
                                <a:pt x="0" y="0"/>
                              </a:moveTo>
                              <a:lnTo>
                                <a:pt x="2176341" y="0"/>
                              </a:lnTo>
                            </a:path>
                          </a:pathLst>
                        </a:custGeom>
                        <a:ln w="5217">
                          <a:solidFill>
                            <a:srgbClr val="000000"/>
                          </a:solidFill>
                          <a:prstDash val="solid"/>
                        </a:ln>
                      </wps:spPr>
                      <wps:bodyPr wrap="square" lIns="0" tIns="0" rIns="0" bIns="0" rtlCol="0">
                        <a:prstTxWarp prst="textNoShape">
                          <a:avLst/>
                        </a:prstTxWarp>
                      </wps:bodyPr>
                    </wps:wsp>
                  </a:graphicData>
                </a:graphic>
              </wp:anchor>
            </w:drawing>
          </mc:Choice>
          <mc:Fallback>
            <w:pict>
              <v:shape id="Graphic 35" o:spid="_x0000_s1052" style="width:171.4pt;height:0.1pt;margin-top:13.45pt;margin-left:368.65pt;mso-position-horizontal-relative:page;mso-wrap-distance-bottom:0;mso-wrap-distance-left:0;mso-wrap-distance-right:0;mso-wrap-distance-top:0;mso-wrap-style:square;position:absolute;visibility:visible;v-text-anchor:top;z-index:-251610112" coordsize="2176780,1270" path="m,l2176341,e" filled="f" strokeweight="0.41pt">
                <v:path arrowok="t"/>
                <w10:wrap type="topAndBottom"/>
              </v:shape>
            </w:pict>
          </mc:Fallback>
        </mc:AlternateContent>
      </w:r>
    </w:p>
    <w:p w:rsidR="00445D5E" w14:paraId="0AE2D476" w14:textId="77777777">
      <w:pPr>
        <w:pStyle w:val="BodyText"/>
        <w:spacing w:before="4"/>
        <w:ind w:right="1716"/>
        <w:jc w:val="right"/>
      </w:pPr>
      <w:r>
        <w:rPr>
          <w:spacing w:val="-2"/>
        </w:rPr>
        <w:t>Owner</w:t>
      </w:r>
    </w:p>
    <w:p w:rsidR="00445D5E" w14:paraId="0AE2D477" w14:textId="77777777">
      <w:pPr>
        <w:pStyle w:val="BodyText"/>
        <w:spacing w:before="14"/>
      </w:pPr>
    </w:p>
    <w:p w:rsidR="00445D5E" w14:paraId="0AE2D478" w14:textId="77777777">
      <w:pPr>
        <w:pStyle w:val="BodyText"/>
        <w:ind w:left="2692" w:right="498"/>
        <w:jc w:val="center"/>
      </w:pPr>
      <w:r>
        <w:rPr>
          <w:spacing w:val="-5"/>
        </w:rPr>
        <w:t>By</w:t>
      </w:r>
    </w:p>
    <w:p w:rsidR="00445D5E" w14:paraId="0AE2D479" w14:textId="77777777">
      <w:pPr>
        <w:pStyle w:val="BodyText"/>
        <w:spacing w:line="20" w:lineRule="exact"/>
        <w:ind w:left="6054"/>
        <w:rPr>
          <w:i w:val="0"/>
          <w:sz w:val="2"/>
        </w:rPr>
      </w:pPr>
      <w:r>
        <w:rPr>
          <w:i w:val="0"/>
          <w:noProof/>
          <w:sz w:val="2"/>
        </w:rPr>
        <mc:AlternateContent>
          <mc:Choice Requires="wpg">
            <w:drawing>
              <wp:inline distT="0" distB="0" distL="0" distR="0">
                <wp:extent cx="2175510" cy="5715"/>
                <wp:effectExtent l="9525" t="0" r="0" b="3810"/>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2175510" cy="5715"/>
                          <a:chOff x="0" y="0"/>
                          <a:chExt cx="2175510" cy="5715"/>
                        </a:xfrm>
                      </wpg:grpSpPr>
                      <wps:wsp xmlns:wps="http://schemas.microsoft.com/office/word/2010/wordprocessingShape">
                        <wps:cNvPr id="37" name="Graphic 37"/>
                        <wps:cNvSpPr/>
                        <wps:spPr>
                          <a:xfrm>
                            <a:off x="0" y="2608"/>
                            <a:ext cx="2175510" cy="1270"/>
                          </a:xfrm>
                          <a:custGeom>
                            <a:avLst/>
                            <a:gdLst/>
                            <a:rect l="l" t="t" r="r" b="b"/>
                            <a:pathLst>
                              <a:path fill="norm" w="2175510" stroke="1">
                                <a:moveTo>
                                  <a:pt x="0" y="0"/>
                                </a:moveTo>
                                <a:lnTo>
                                  <a:pt x="2175476" y="0"/>
                                </a:lnTo>
                              </a:path>
                            </a:pathLst>
                          </a:custGeom>
                          <a:ln w="5217">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 o:spid="_x0000_i1053" style="width:171.3pt;height:0.45pt;mso-position-horizontal-relative:char;mso-position-vertical-relative:line" coordsize="21755,57">
                <v:shape id="Graphic 37" o:spid="_x0000_s1054" style="width:21755;height:12;mso-wrap-style:square;position:absolute;top:26;visibility:visible;v-text-anchor:top" coordsize="2175510,1270" path="m,l2175476,e" filled="f" strokeweight="0.41pt">
                  <v:path arrowok="t"/>
                </v:shape>
                <w10:wrap type="none"/>
                <w10:anchorlock/>
              </v:group>
            </w:pict>
          </mc:Fallback>
        </mc:AlternateContent>
      </w:r>
    </w:p>
    <w:p w:rsidR="00445D5E" w14:paraId="0AE2D47A" w14:textId="77777777">
      <w:pPr>
        <w:pStyle w:val="BodyText"/>
        <w:ind w:right="1606"/>
        <w:jc w:val="right"/>
      </w:pPr>
      <w:r>
        <w:rPr>
          <w:spacing w:val="-2"/>
        </w:rPr>
        <w:t>President</w:t>
      </w:r>
    </w:p>
    <w:p w:rsidR="00445D5E" w14:paraId="0AE2D47B" w14:textId="77777777">
      <w:pPr>
        <w:pStyle w:val="BodyText"/>
      </w:pPr>
    </w:p>
    <w:p w:rsidR="00445D5E" w14:paraId="0AE2D47C" w14:textId="77777777">
      <w:pPr>
        <w:pStyle w:val="BodyText"/>
        <w:spacing w:before="204"/>
      </w:pPr>
      <w:r>
        <w:rPr>
          <w:noProof/>
        </w:rPr>
        <mc:AlternateContent>
          <mc:Choice Requires="wps">
            <w:drawing>
              <wp:anchor distT="0" distB="0" distL="0" distR="0" simplePos="0" relativeHeight="251707392" behindDoc="1" locked="0" layoutInCell="1" allowOverlap="1">
                <wp:simplePos x="0" y="0"/>
                <wp:positionH relativeFrom="page">
                  <wp:posOffset>914398</wp:posOffset>
                </wp:positionH>
                <wp:positionV relativeFrom="paragraph">
                  <wp:posOffset>290841</wp:posOffset>
                </wp:positionV>
                <wp:extent cx="2304415" cy="127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2304415" cy="1270"/>
                        </a:xfrm>
                        <a:custGeom>
                          <a:avLst/>
                          <a:gdLst/>
                          <a:rect l="l" t="t" r="r" b="b"/>
                          <a:pathLst>
                            <a:path fill="norm" w="2304415" stroke="1">
                              <a:moveTo>
                                <a:pt x="0" y="0"/>
                              </a:moveTo>
                              <a:lnTo>
                                <a:pt x="2304361" y="0"/>
                              </a:lnTo>
                            </a:path>
                          </a:pathLst>
                        </a:custGeom>
                        <a:ln w="5217">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55" style="width:181.45pt;height:0.1pt;margin-top:22.9pt;margin-left:1in;mso-position-horizontal-relative:page;mso-wrap-distance-bottom:0;mso-wrap-distance-left:0;mso-wrap-distance-right:0;mso-wrap-distance-top:0;mso-wrap-style:square;position:absolute;visibility:visible;v-text-anchor:top;z-index:-251608064" coordsize="2304415,1270" path="m,l2304361,e" filled="f" strokeweight="0.41pt">
                <v:path arrowok="t"/>
                <w10:wrap type="topAndBottom"/>
              </v:shape>
            </w:pict>
          </mc:Fallback>
        </mc:AlternateContent>
      </w:r>
    </w:p>
    <w:p w:rsidR="00445D5E" w14:paraId="0AE2D47D" w14:textId="77777777">
      <w:pPr>
        <w:pStyle w:val="BodyText"/>
        <w:spacing w:before="4"/>
        <w:ind w:left="1559"/>
      </w:pPr>
      <w:r>
        <w:rPr>
          <w:spacing w:val="-2"/>
        </w:rPr>
        <w:t>Secretary</w:t>
      </w:r>
    </w:p>
    <w:p w:rsidR="00445D5E" w14:paraId="0AE2D47E" w14:textId="77777777">
      <w:pPr>
        <w:pStyle w:val="BodyText"/>
        <w:spacing w:before="14"/>
      </w:pPr>
    </w:p>
    <w:p w:rsidR="00445D5E" w14:paraId="0AE2D47F" w14:textId="77777777">
      <w:pPr>
        <w:pStyle w:val="BodyText"/>
        <w:tabs>
          <w:tab w:val="left" w:pos="8622"/>
          <w:tab w:val="left" w:pos="9479"/>
        </w:tabs>
        <w:spacing w:line="244" w:lineRule="auto"/>
        <w:ind w:left="6928" w:right="118" w:hanging="826"/>
      </w:pPr>
      <w:r>
        <w:rPr>
          <w:u w:val="single"/>
        </w:rPr>
        <w:tab/>
      </w:r>
      <w:r>
        <w:rPr>
          <w:u w:val="single"/>
        </w:rPr>
        <w:tab/>
      </w:r>
      <w:r>
        <w:t xml:space="preserve"> , 20</w:t>
      </w:r>
      <w:r>
        <w:rPr>
          <w:u w:val="single"/>
        </w:rPr>
        <w:tab/>
      </w:r>
      <w:r>
        <w:t xml:space="preserve"> Date of Contract</w:t>
      </w:r>
    </w:p>
    <w:sectPr>
      <w:pgSz w:w="12240" w:h="15840"/>
      <w:pgMar w:top="1260" w:right="1320" w:bottom="640" w:left="1320" w:header="0" w:footer="4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D5E" w14:paraId="0AE2D4B8" w14:textId="77777777">
    <w:pPr>
      <w:pStyle w:val="BodyText"/>
      <w:spacing w:line="14" w:lineRule="auto"/>
      <w:rPr>
        <w:i w:val="0"/>
      </w:rPr>
    </w:pPr>
    <w:r>
      <w:rPr>
        <w:noProof/>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9630550</wp:posOffset>
              </wp:positionV>
              <wp:extent cx="1517015" cy="1663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7015" cy="166370"/>
                      </a:xfrm>
                      <a:prstGeom prst="rect">
                        <a:avLst/>
                      </a:prstGeom>
                    </wps:spPr>
                    <wps:txbx>
                      <w:txbxContent>
                        <w:p w:rsidR="00445D5E"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19.45pt;height:13.1pt;margin-top:758.3pt;margin-left: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45D5E" w14:paraId="0AE2D4CB"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3822191</wp:posOffset>
              </wp:positionH>
              <wp:positionV relativeFrom="page">
                <wp:posOffset>9629251</wp:posOffset>
              </wp:positionV>
              <wp:extent cx="128270" cy="13779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270" cy="137795"/>
                      </a:xfrm>
                      <a:prstGeom prst="rect">
                        <a:avLst/>
                      </a:prstGeom>
                    </wps:spPr>
                    <wps:txbx>
                      <w:txbxContent>
                        <w:p w:rsidR="00445D5E" w14:textId="77777777">
                          <w:pPr>
                            <w:spacing w:before="13"/>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wps:wsp>
                </a:graphicData>
              </a:graphic>
            </wp:anchor>
          </w:drawing>
        </mc:Choice>
        <mc:Fallback>
          <w:pict>
            <v:shape id="Textbox 3" o:spid="_x0000_s2050" type="#_x0000_t202" style="width:10.1pt;height:10.85pt;margin-top:758.2pt;margin-left:300.9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45D5E" w14:paraId="0AE2D4CC" w14:textId="77777777">
                    <w:pPr>
                      <w:spacing w:before="13"/>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D5E" w14:paraId="0AE2D4B9"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5354065</wp:posOffset>
              </wp:positionH>
              <wp:positionV relativeFrom="page">
                <wp:posOffset>9630550</wp:posOffset>
              </wp:positionV>
              <wp:extent cx="1517015" cy="1663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7015" cy="166370"/>
                      </a:xfrm>
                      <a:prstGeom prst="rect">
                        <a:avLst/>
                      </a:prstGeom>
                    </wps:spPr>
                    <wps:txbx>
                      <w:txbxContent>
                        <w:p w:rsidR="00445D5E"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51" type="#_x0000_t202" style="width:119.45pt;height:13.1pt;margin-top:758.3pt;margin-left:421.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45D5E" w14:paraId="0AE2D4CA"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D5E" w14:paraId="0AE2D4BA" w14:textId="77777777">
    <w:pPr>
      <w:pStyle w:val="BodyText"/>
      <w:spacing w:line="14" w:lineRule="auto"/>
      <w:rPr>
        <w:i w:val="0"/>
      </w:rPr>
    </w:pPr>
    <w:r>
      <w:rPr>
        <w:noProof/>
      </w:rPr>
      <mc:AlternateContent>
        <mc:Choice Requires="wps">
          <w:drawing>
            <wp:anchor distT="0" distB="0" distL="0" distR="0" simplePos="0" relativeHeight="251668480" behindDoc="1" locked="0" layoutInCell="1" allowOverlap="1">
              <wp:simplePos x="0" y="0"/>
              <wp:positionH relativeFrom="page">
                <wp:posOffset>901700</wp:posOffset>
              </wp:positionH>
              <wp:positionV relativeFrom="page">
                <wp:posOffset>9630550</wp:posOffset>
              </wp:positionV>
              <wp:extent cx="1517015" cy="16637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7015" cy="166370"/>
                      </a:xfrm>
                      <a:prstGeom prst="rect">
                        <a:avLst/>
                      </a:prstGeom>
                    </wps:spPr>
                    <wps:txbx>
                      <w:txbxContent>
                        <w:p w:rsidR="00445D5E"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2" type="#_x0000_t202" style="width:119.45pt;height:13.1pt;margin-top:758.3pt;margin-left:71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445D5E" w14:paraId="0AE2D4CF"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3822191</wp:posOffset>
              </wp:positionH>
              <wp:positionV relativeFrom="page">
                <wp:posOffset>9629251</wp:posOffset>
              </wp:positionV>
              <wp:extent cx="139700" cy="137795"/>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7795"/>
                      </a:xfrm>
                      <a:prstGeom prst="rect">
                        <a:avLst/>
                      </a:prstGeom>
                    </wps:spPr>
                    <wps:txbx>
                      <w:txbxContent>
                        <w:p w:rsidR="00445D5E"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wps:wsp>
                </a:graphicData>
              </a:graphic>
            </wp:anchor>
          </w:drawing>
        </mc:Choice>
        <mc:Fallback>
          <w:pict>
            <v:shape id="Textbox 11" o:spid="_x0000_s2053" type="#_x0000_t202" style="width:11pt;height:10.85pt;margin-top:758.2pt;margin-left:300.9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445D5E" w14:paraId="0AE2D4D0"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D5E" w14:paraId="0AE2D4BB" w14:textId="77777777">
    <w:pPr>
      <w:pStyle w:val="BodyText"/>
      <w:spacing w:line="14" w:lineRule="auto"/>
      <w:rPr>
        <w:i w:val="0"/>
      </w:rPr>
    </w:pPr>
    <w:r>
      <w:rPr>
        <w:noProof/>
      </w:rPr>
      <mc:AlternateContent>
        <mc:Choice Requires="wps">
          <w:drawing>
            <wp:anchor distT="0" distB="0" distL="0" distR="0" simplePos="0" relativeHeight="251664384" behindDoc="1" locked="0" layoutInCell="1" allowOverlap="1">
              <wp:simplePos x="0" y="0"/>
              <wp:positionH relativeFrom="page">
                <wp:posOffset>3822191</wp:posOffset>
              </wp:positionH>
              <wp:positionV relativeFrom="page">
                <wp:posOffset>9629251</wp:posOffset>
              </wp:positionV>
              <wp:extent cx="128270" cy="137795"/>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270" cy="137795"/>
                      </a:xfrm>
                      <a:prstGeom prst="rect">
                        <a:avLst/>
                      </a:prstGeom>
                    </wps:spPr>
                    <wps:txbx>
                      <w:txbxContent>
                        <w:p w:rsidR="00445D5E" w14:textId="77777777">
                          <w:pPr>
                            <w:spacing w:before="13"/>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4" type="#_x0000_t202" style="width:10.1pt;height:10.85pt;margin-top:758.2pt;margin-left:300.9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45D5E" w14:paraId="0AE2D4CD" w14:textId="77777777">
                    <w:pPr>
                      <w:spacing w:before="13"/>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5354065</wp:posOffset>
              </wp:positionH>
              <wp:positionV relativeFrom="page">
                <wp:posOffset>9630550</wp:posOffset>
              </wp:positionV>
              <wp:extent cx="1517015" cy="16637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7015" cy="166370"/>
                      </a:xfrm>
                      <a:prstGeom prst="rect">
                        <a:avLst/>
                      </a:prstGeom>
                    </wps:spPr>
                    <wps:txbx>
                      <w:txbxContent>
                        <w:p w:rsidR="00445D5E"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wps:txbx>
                    <wps:bodyPr wrap="square" lIns="0" tIns="0" rIns="0" bIns="0" rtlCol="0"/>
                  </wps:wsp>
                </a:graphicData>
              </a:graphic>
            </wp:anchor>
          </w:drawing>
        </mc:Choice>
        <mc:Fallback>
          <w:pict>
            <v:shape id="Textbox 9" o:spid="_x0000_s2055" type="#_x0000_t202" style="width:119.45pt;height:13.1pt;margin-top:758.3pt;margin-left:421.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445D5E" w14:paraId="0AE2D4CE" w14:textId="77777777">
                    <w:pPr>
                      <w:spacing w:before="12"/>
                      <w:ind w:left="20"/>
                      <w:rPr>
                        <w:b/>
                        <w:i/>
                        <w:sz w:val="20"/>
                      </w:rPr>
                    </w:pPr>
                    <w:r>
                      <w:rPr>
                        <w:b/>
                        <w:i/>
                        <w:sz w:val="20"/>
                      </w:rPr>
                      <w:t>RUS</w:t>
                    </w:r>
                    <w:r>
                      <w:rPr>
                        <w:b/>
                        <w:i/>
                        <w:spacing w:val="-1"/>
                        <w:sz w:val="20"/>
                      </w:rPr>
                      <w:t xml:space="preserve"> </w:t>
                    </w:r>
                    <w:r>
                      <w:rPr>
                        <w:b/>
                        <w:i/>
                        <w:sz w:val="20"/>
                      </w:rPr>
                      <w:t>FORM</w:t>
                    </w:r>
                    <w:r>
                      <w:rPr>
                        <w:b/>
                        <w:i/>
                        <w:spacing w:val="-2"/>
                        <w:sz w:val="20"/>
                      </w:rPr>
                      <w:t xml:space="preserve"> </w:t>
                    </w:r>
                    <w:r>
                      <w:rPr>
                        <w:b/>
                        <w:i/>
                        <w:sz w:val="20"/>
                      </w:rPr>
                      <w:t>786</w:t>
                    </w:r>
                    <w:r>
                      <w:rPr>
                        <w:b/>
                        <w:i/>
                        <w:spacing w:val="-1"/>
                        <w:sz w:val="20"/>
                      </w:rPr>
                      <w:t xml:space="preserve"> </w:t>
                    </w:r>
                    <w:r>
                      <w:rPr>
                        <w:b/>
                        <w:i/>
                        <w:sz w:val="20"/>
                      </w:rPr>
                      <w:t>(Rev.</w:t>
                    </w:r>
                    <w:r>
                      <w:rPr>
                        <w:b/>
                        <w:i/>
                        <w:spacing w:val="-1"/>
                        <w:sz w:val="20"/>
                      </w:rPr>
                      <w:t xml:space="preserve"> </w:t>
                    </w:r>
                    <w:r>
                      <w:rPr>
                        <w:b/>
                        <w:i/>
                        <w:sz w:val="20"/>
                      </w:rPr>
                      <w:t>2-</w:t>
                    </w:r>
                    <w:r>
                      <w:rPr>
                        <w:b/>
                        <w:i/>
                        <w:spacing w:val="-5"/>
                        <w:sz w:val="20"/>
                      </w:rPr>
                      <w:t>04)</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C1036"/>
    <w:multiLevelType w:val="hybridMultilevel"/>
    <w:tmpl w:val="44480D38"/>
    <w:lvl w:ilvl="0">
      <w:start w:val="1"/>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1">
    <w:nsid w:val="077D06D1"/>
    <w:multiLevelType w:val="hybridMultilevel"/>
    <w:tmpl w:val="6A82757C"/>
    <w:lvl w:ilvl="0">
      <w:start w:val="1"/>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2">
    <w:nsid w:val="1E0A0EFB"/>
    <w:multiLevelType w:val="hybridMultilevel"/>
    <w:tmpl w:val="D45C86E8"/>
    <w:lvl w:ilvl="0">
      <w:start w:val="1"/>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3">
    <w:nsid w:val="276F0EC7"/>
    <w:multiLevelType w:val="hybridMultilevel"/>
    <w:tmpl w:val="1DC21B24"/>
    <w:lvl w:ilvl="0">
      <w:start w:val="1"/>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4">
    <w:nsid w:val="279C3368"/>
    <w:multiLevelType w:val="hybridMultilevel"/>
    <w:tmpl w:val="B5C01B2A"/>
    <w:lvl w:ilvl="0">
      <w:start w:val="1"/>
      <w:numFmt w:val="decimal"/>
      <w:lvlText w:val="%1."/>
      <w:lvlJc w:val="left"/>
      <w:pPr>
        <w:ind w:left="480" w:hanging="360"/>
        <w:jc w:val="lef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1813" w:hanging="360"/>
      </w:pPr>
      <w:rPr>
        <w:rFonts w:hint="default"/>
        <w:lang w:val="en-US" w:eastAsia="en-US" w:bidi="ar-SA"/>
      </w:rPr>
    </w:lvl>
    <w:lvl w:ilvl="3">
      <w:start w:val="0"/>
      <w:numFmt w:val="bullet"/>
      <w:lvlText w:val="•"/>
      <w:lvlJc w:val="left"/>
      <w:pPr>
        <w:ind w:left="2786"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733" w:hanging="360"/>
      </w:pPr>
      <w:rPr>
        <w:rFonts w:hint="default"/>
        <w:lang w:val="en-US" w:eastAsia="en-US" w:bidi="ar-SA"/>
      </w:rPr>
    </w:lvl>
    <w:lvl w:ilvl="6">
      <w:start w:val="0"/>
      <w:numFmt w:val="bullet"/>
      <w:lvlText w:val="•"/>
      <w:lvlJc w:val="left"/>
      <w:pPr>
        <w:ind w:left="5706"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5">
    <w:nsid w:val="3AC96E5B"/>
    <w:multiLevelType w:val="hybridMultilevel"/>
    <w:tmpl w:val="F500A158"/>
    <w:lvl w:ilvl="0">
      <w:start w:val="1"/>
      <w:numFmt w:val="lowerLetter"/>
      <w:lvlText w:val="%1."/>
      <w:lvlJc w:val="left"/>
      <w:pPr>
        <w:ind w:left="1559"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1"/>
      <w:numFmt w:val="decimal"/>
      <w:lvlText w:val="(%2)"/>
      <w:lvlJc w:val="left"/>
      <w:pPr>
        <w:ind w:left="1919" w:hanging="361"/>
        <w:jc w:val="left"/>
      </w:pPr>
      <w:rPr>
        <w:rFonts w:ascii="Times New Roman" w:eastAsia="Times New Roman" w:hAnsi="Times New Roman" w:cs="Times New Roman" w:hint="default"/>
        <w:b w:val="0"/>
        <w:bCs w:val="0"/>
        <w:i/>
        <w:iCs/>
        <w:spacing w:val="-1"/>
        <w:w w:val="100"/>
        <w:sz w:val="20"/>
        <w:szCs w:val="20"/>
        <w:lang w:val="en-US" w:eastAsia="en-US" w:bidi="ar-SA"/>
      </w:rPr>
    </w:lvl>
    <w:lvl w:ilvl="2">
      <w:start w:val="0"/>
      <w:numFmt w:val="bullet"/>
      <w:lvlText w:val="•"/>
      <w:lvlJc w:val="left"/>
      <w:pPr>
        <w:ind w:left="2773" w:hanging="361"/>
      </w:pPr>
      <w:rPr>
        <w:rFonts w:hint="default"/>
        <w:lang w:val="en-US" w:eastAsia="en-US" w:bidi="ar-SA"/>
      </w:rPr>
    </w:lvl>
    <w:lvl w:ilvl="3">
      <w:start w:val="0"/>
      <w:numFmt w:val="bullet"/>
      <w:lvlText w:val="•"/>
      <w:lvlJc w:val="left"/>
      <w:pPr>
        <w:ind w:left="3626" w:hanging="361"/>
      </w:pPr>
      <w:rPr>
        <w:rFonts w:hint="default"/>
        <w:lang w:val="en-US" w:eastAsia="en-US" w:bidi="ar-SA"/>
      </w:rPr>
    </w:lvl>
    <w:lvl w:ilvl="4">
      <w:start w:val="0"/>
      <w:numFmt w:val="bullet"/>
      <w:lvlText w:val="•"/>
      <w:lvlJc w:val="left"/>
      <w:pPr>
        <w:ind w:left="4480" w:hanging="361"/>
      </w:pPr>
      <w:rPr>
        <w:rFonts w:hint="default"/>
        <w:lang w:val="en-US" w:eastAsia="en-US" w:bidi="ar-SA"/>
      </w:rPr>
    </w:lvl>
    <w:lvl w:ilvl="5">
      <w:start w:val="0"/>
      <w:numFmt w:val="bullet"/>
      <w:lvlText w:val="•"/>
      <w:lvlJc w:val="left"/>
      <w:pPr>
        <w:ind w:left="5333" w:hanging="361"/>
      </w:pPr>
      <w:rPr>
        <w:rFonts w:hint="default"/>
        <w:lang w:val="en-US" w:eastAsia="en-US" w:bidi="ar-SA"/>
      </w:rPr>
    </w:lvl>
    <w:lvl w:ilvl="6">
      <w:start w:val="0"/>
      <w:numFmt w:val="bullet"/>
      <w:lvlText w:val="•"/>
      <w:lvlJc w:val="left"/>
      <w:pPr>
        <w:ind w:left="6186"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7893" w:hanging="361"/>
      </w:pPr>
      <w:rPr>
        <w:rFonts w:hint="default"/>
        <w:lang w:val="en-US" w:eastAsia="en-US" w:bidi="ar-SA"/>
      </w:rPr>
    </w:lvl>
  </w:abstractNum>
  <w:abstractNum w:abstractNumId="6">
    <w:nsid w:val="4F676065"/>
    <w:multiLevelType w:val="hybridMultilevel"/>
    <w:tmpl w:val="9D125E74"/>
    <w:lvl w:ilvl="0">
      <w:start w:val="1"/>
      <w:numFmt w:val="lowerLetter"/>
      <w:lvlText w:val="%1."/>
      <w:lvlJc w:val="left"/>
      <w:pPr>
        <w:ind w:left="1559"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7">
    <w:nsid w:val="62452E68"/>
    <w:multiLevelType w:val="hybridMultilevel"/>
    <w:tmpl w:val="200233FA"/>
    <w:lvl w:ilvl="0">
      <w:start w:val="1"/>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8">
    <w:nsid w:val="692C1277"/>
    <w:multiLevelType w:val="hybridMultilevel"/>
    <w:tmpl w:val="35347948"/>
    <w:lvl w:ilvl="0">
      <w:start w:val="1"/>
      <w:numFmt w:val="lowerLetter"/>
      <w:lvlText w:val="%1."/>
      <w:lvlJc w:val="left"/>
      <w:pPr>
        <w:ind w:left="1559"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9">
    <w:nsid w:val="7C2C7242"/>
    <w:multiLevelType w:val="hybridMultilevel"/>
    <w:tmpl w:val="1D84958E"/>
    <w:lvl w:ilvl="0">
      <w:start w:val="1"/>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1"/>
      <w:numFmt w:val="lowerRoman"/>
      <w:lvlText w:val="(%2)"/>
      <w:lvlJc w:val="left"/>
      <w:pPr>
        <w:ind w:left="1920" w:hanging="362"/>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773" w:hanging="362"/>
      </w:pPr>
      <w:rPr>
        <w:rFonts w:hint="default"/>
        <w:lang w:val="en-US" w:eastAsia="en-US" w:bidi="ar-SA"/>
      </w:rPr>
    </w:lvl>
    <w:lvl w:ilvl="3">
      <w:start w:val="0"/>
      <w:numFmt w:val="bullet"/>
      <w:lvlText w:val="•"/>
      <w:lvlJc w:val="left"/>
      <w:pPr>
        <w:ind w:left="3626" w:hanging="362"/>
      </w:pPr>
      <w:rPr>
        <w:rFonts w:hint="default"/>
        <w:lang w:val="en-US" w:eastAsia="en-US" w:bidi="ar-SA"/>
      </w:rPr>
    </w:lvl>
    <w:lvl w:ilvl="4">
      <w:start w:val="0"/>
      <w:numFmt w:val="bullet"/>
      <w:lvlText w:val="•"/>
      <w:lvlJc w:val="left"/>
      <w:pPr>
        <w:ind w:left="4480" w:hanging="362"/>
      </w:pPr>
      <w:rPr>
        <w:rFonts w:hint="default"/>
        <w:lang w:val="en-US" w:eastAsia="en-US" w:bidi="ar-SA"/>
      </w:rPr>
    </w:lvl>
    <w:lvl w:ilvl="5">
      <w:start w:val="0"/>
      <w:numFmt w:val="bullet"/>
      <w:lvlText w:val="•"/>
      <w:lvlJc w:val="left"/>
      <w:pPr>
        <w:ind w:left="5333" w:hanging="362"/>
      </w:pPr>
      <w:rPr>
        <w:rFonts w:hint="default"/>
        <w:lang w:val="en-US" w:eastAsia="en-US" w:bidi="ar-SA"/>
      </w:rPr>
    </w:lvl>
    <w:lvl w:ilvl="6">
      <w:start w:val="0"/>
      <w:numFmt w:val="bullet"/>
      <w:lvlText w:val="•"/>
      <w:lvlJc w:val="left"/>
      <w:pPr>
        <w:ind w:left="6186" w:hanging="362"/>
      </w:pPr>
      <w:rPr>
        <w:rFonts w:hint="default"/>
        <w:lang w:val="en-US" w:eastAsia="en-US" w:bidi="ar-SA"/>
      </w:rPr>
    </w:lvl>
    <w:lvl w:ilvl="7">
      <w:start w:val="0"/>
      <w:numFmt w:val="bullet"/>
      <w:lvlText w:val="•"/>
      <w:lvlJc w:val="left"/>
      <w:pPr>
        <w:ind w:left="7040" w:hanging="362"/>
      </w:pPr>
      <w:rPr>
        <w:rFonts w:hint="default"/>
        <w:lang w:val="en-US" w:eastAsia="en-US" w:bidi="ar-SA"/>
      </w:rPr>
    </w:lvl>
    <w:lvl w:ilvl="8">
      <w:start w:val="0"/>
      <w:numFmt w:val="bullet"/>
      <w:lvlText w:val="•"/>
      <w:lvlJc w:val="left"/>
      <w:pPr>
        <w:ind w:left="7893" w:hanging="362"/>
      </w:pPr>
      <w:rPr>
        <w:rFonts w:hint="default"/>
        <w:lang w:val="en-US" w:eastAsia="en-US" w:bidi="ar-SA"/>
      </w:rPr>
    </w:lvl>
  </w:abstractNum>
  <w:abstractNum w:abstractNumId="10">
    <w:nsid w:val="7D6C74A6"/>
    <w:multiLevelType w:val="hybridMultilevel"/>
    <w:tmpl w:val="93D617D4"/>
    <w:lvl w:ilvl="0">
      <w:start w:val="1"/>
      <w:numFmt w:val="lowerLetter"/>
      <w:lvlText w:val="%1."/>
      <w:lvlJc w:val="left"/>
      <w:pPr>
        <w:ind w:left="1560" w:hanging="36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36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397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num w:numId="1" w16cid:durableId="133181648">
    <w:abstractNumId w:val="5"/>
  </w:num>
  <w:num w:numId="2" w16cid:durableId="275793358">
    <w:abstractNumId w:val="7"/>
  </w:num>
  <w:num w:numId="3" w16cid:durableId="511603117">
    <w:abstractNumId w:val="2"/>
  </w:num>
  <w:num w:numId="4" w16cid:durableId="1558124858">
    <w:abstractNumId w:val="9"/>
  </w:num>
  <w:num w:numId="5" w16cid:durableId="1064185823">
    <w:abstractNumId w:val="0"/>
  </w:num>
  <w:num w:numId="6" w16cid:durableId="645014368">
    <w:abstractNumId w:val="1"/>
  </w:num>
  <w:num w:numId="7" w16cid:durableId="1351494017">
    <w:abstractNumId w:val="10"/>
  </w:num>
  <w:num w:numId="8" w16cid:durableId="2139881665">
    <w:abstractNumId w:val="8"/>
  </w:num>
  <w:num w:numId="9" w16cid:durableId="1614170236">
    <w:abstractNumId w:val="6"/>
  </w:num>
  <w:num w:numId="10" w16cid:durableId="953826607">
    <w:abstractNumId w:val="3"/>
  </w:num>
  <w:num w:numId="11" w16cid:durableId="671881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evenAndOddHeaders/>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5E"/>
    <w:rsid w:val="00445D5E"/>
    <w:rsid w:val="005A06A5"/>
    <w:rsid w:val="005F0629"/>
    <w:rsid w:val="009D11FC"/>
    <w:rsid w:val="00CE6CF6"/>
    <w:rsid w:val="00EB7A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E2D31E"/>
  <w15:docId w15:val="{96BDEAAE-9D92-4E25-B928-51551EA8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
      <w:ind w:left="500" w:right="501"/>
      <w:jc w:val="center"/>
      <w:outlineLvl w:val="0"/>
    </w:pPr>
    <w:rPr>
      <w:b/>
      <w:bCs/>
      <w:sz w:val="28"/>
      <w:szCs w:val="28"/>
    </w:rPr>
  </w:style>
  <w:style w:type="paragraph" w:styleId="Heading2">
    <w:name w:val="heading 2"/>
    <w:basedOn w:val="Normal"/>
    <w:uiPriority w:val="9"/>
    <w:unhideWhenUsed/>
    <w:qFormat/>
    <w:pPr>
      <w:ind w:left="500" w:right="500"/>
      <w:jc w:val="center"/>
      <w:outlineLvl w:val="1"/>
    </w:pPr>
    <w:rPr>
      <w:b/>
      <w:bCs/>
      <w:sz w:val="24"/>
      <w:szCs w:val="24"/>
    </w:rPr>
  </w:style>
  <w:style w:type="paragraph" w:styleId="Heading3">
    <w:name w:val="heading 3"/>
    <w:basedOn w:val="Normal"/>
    <w:uiPriority w:val="9"/>
    <w:unhideWhenUsed/>
    <w:qFormat/>
    <w:pPr>
      <w:ind w:left="500" w:right="500"/>
      <w:jc w:val="center"/>
      <w:outlineLvl w:val="2"/>
    </w:pPr>
    <w:rPr>
      <w:b/>
      <w:bCs/>
    </w:rPr>
  </w:style>
  <w:style w:type="paragraph" w:styleId="Heading4">
    <w:name w:val="heading 4"/>
    <w:basedOn w:val="Normal"/>
    <w:uiPriority w:val="9"/>
    <w:unhideWhenUsed/>
    <w:qFormat/>
    <w:pPr>
      <w:ind w:left="23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ind w:left="500" w:right="498"/>
      <w:jc w:val="center"/>
    </w:pPr>
    <w:rPr>
      <w:b/>
      <w:bCs/>
      <w:sz w:val="32"/>
      <w:szCs w:val="32"/>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B7AA1"/>
    <w:pPr>
      <w:tabs>
        <w:tab w:val="center" w:pos="4680"/>
        <w:tab w:val="right" w:pos="9360"/>
      </w:tabs>
    </w:pPr>
  </w:style>
  <w:style w:type="character" w:customStyle="1" w:styleId="HeaderChar">
    <w:name w:val="Header Char"/>
    <w:basedOn w:val="DefaultParagraphFont"/>
    <w:link w:val="Header"/>
    <w:uiPriority w:val="99"/>
    <w:semiHidden/>
    <w:rsid w:val="00EB7AA1"/>
    <w:rPr>
      <w:rFonts w:ascii="Times New Roman" w:eastAsia="Times New Roman" w:hAnsi="Times New Roman" w:cs="Times New Roman"/>
    </w:rPr>
  </w:style>
  <w:style w:type="paragraph" w:styleId="Footer">
    <w:name w:val="footer"/>
    <w:basedOn w:val="Normal"/>
    <w:link w:val="FooterChar"/>
    <w:uiPriority w:val="99"/>
    <w:semiHidden/>
    <w:unhideWhenUsed/>
    <w:rsid w:val="00EB7AA1"/>
    <w:pPr>
      <w:tabs>
        <w:tab w:val="center" w:pos="4680"/>
        <w:tab w:val="right" w:pos="9360"/>
      </w:tabs>
    </w:pPr>
  </w:style>
  <w:style w:type="character" w:customStyle="1" w:styleId="FooterChar">
    <w:name w:val="Footer Char"/>
    <w:basedOn w:val="DefaultParagraphFont"/>
    <w:link w:val="Footer"/>
    <w:uiPriority w:val="99"/>
    <w:semiHidden/>
    <w:rsid w:val="00EB7A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F389BCFD-72A0-4986-9A73-A75ED460B695}">
  <ds:schemaRefs/>
</ds:datastoreItem>
</file>

<file path=customXml/itemProps2.xml><?xml version="1.0" encoding="utf-8"?>
<ds:datastoreItem xmlns:ds="http://schemas.openxmlformats.org/officeDocument/2006/customXml" ds:itemID="{526FABFD-54DC-4F89-B06D-21D6FAA429DB}">
  <ds:schemaRefs/>
</ds:datastoreItem>
</file>

<file path=customXml/itemProps3.xml><?xml version="1.0" encoding="utf-8"?>
<ds:datastoreItem xmlns:ds="http://schemas.openxmlformats.org/officeDocument/2006/customXml" ds:itemID="{33464C65-2602-4440-BD75-8181962E7A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8028</Words>
  <Characters>45764</Characters>
  <Application>Microsoft Office Word</Application>
  <DocSecurity>0</DocSecurity>
  <Lines>381</Lines>
  <Paragraphs>107</Paragraphs>
  <ScaleCrop>false</ScaleCrop>
  <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786 - Electric System Communications and Control Equipment Contract</dc:title>
  <dc:creator>USDA/RUS</dc:creator>
  <cp:lastModifiedBy>Brown, Kimble - RD, MD</cp:lastModifiedBy>
  <cp:revision>3</cp:revision>
  <dcterms:created xsi:type="dcterms:W3CDTF">2024-12-23T04:11:00Z</dcterms:created>
  <dcterms:modified xsi:type="dcterms:W3CDTF">2024-12-23T04:14:00Z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2004-01-29T00:00:00Z</vt:filetime>
  </property>
  <property fmtid="{D5CDD505-2E9C-101B-9397-08002B2CF9AE}" pid="4" name="Creator">
    <vt:lpwstr>Acrobat PDFMaker 6.0 for Word</vt:lpwstr>
  </property>
  <property fmtid="{D5CDD505-2E9C-101B-9397-08002B2CF9AE}" pid="5" name="LastSaved">
    <vt:filetime>2024-12-23T00:00:00Z</vt:filetime>
  </property>
  <property fmtid="{D5CDD505-2E9C-101B-9397-08002B2CF9AE}" pid="6" name="Producer">
    <vt:lpwstr>Acrobat Distiller 6.0 (Windows)</vt:lpwstr>
  </property>
  <property fmtid="{D5CDD505-2E9C-101B-9397-08002B2CF9AE}" pid="7" name="SourceModified">
    <vt:lpwstr>D:20040128210513</vt:lpwstr>
  </property>
</Properties>
</file>