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51917" w14:paraId="4E344B78" w14:textId="1A036D13">
      <w:pPr>
        <w:spacing w:before="78" w:line="249" w:lineRule="auto"/>
        <w:ind w:left="359" w:right="263"/>
        <w:rPr>
          <w:i/>
          <w:sz w:val="12"/>
        </w:rPr>
      </w:pPr>
      <w:r w:rsidRPr="00CE6CF6">
        <w:rPr>
          <w:i/>
          <w:spacing w:val="-1"/>
          <w:sz w:val="10"/>
        </w:rPr>
        <w:t>According to the Paperwork Reduction Act of 1995, an agency may not conduct or sponsor, and a person is not required to respond to a collection of information unless it displays a valid OMB control number. The valid OMB control number for this information collection is 057</w:t>
      </w:r>
      <w:r>
        <w:rPr>
          <w:i/>
          <w:spacing w:val="-1"/>
          <w:sz w:val="10"/>
        </w:rPr>
        <w:t>2-0107</w:t>
      </w:r>
      <w:r w:rsidRPr="00CE6CF6">
        <w:rPr>
          <w:i/>
          <w:spacing w:val="-1"/>
          <w:sz w:val="10"/>
        </w:rPr>
        <w:t>, which expire</w:t>
      </w:r>
      <w:r>
        <w:rPr>
          <w:i/>
          <w:spacing w:val="-1"/>
          <w:sz w:val="10"/>
        </w:rPr>
        <w:t xml:space="preserve">s on </w:t>
      </w:r>
      <w:r w:rsidRPr="00CE6CF6">
        <w:rPr>
          <w:i/>
          <w:spacing w:val="-1"/>
          <w:sz w:val="10"/>
        </w:rPr>
        <w:t xml:space="preserve">XXXX. The time required to complete this information collection is estimated to average </w:t>
      </w:r>
      <w:r w:rsidR="000801BB">
        <w:rPr>
          <w:i/>
          <w:spacing w:val="-1"/>
          <w:sz w:val="10"/>
        </w:rPr>
        <w:t>5</w:t>
      </w:r>
      <w:r w:rsidRPr="00CE6CF6">
        <w:rPr>
          <w:i/>
          <w:spacing w:val="-1"/>
          <w:sz w:val="10"/>
        </w:rPr>
        <w:t xml:space="preserve"> minute</w:t>
      </w:r>
      <w:r w:rsidR="000801BB">
        <w:rPr>
          <w:i/>
          <w:spacing w:val="-1"/>
          <w:sz w:val="10"/>
        </w:rPr>
        <w:t>s</w:t>
      </w:r>
      <w:r w:rsidRPr="00CE6CF6">
        <w:rPr>
          <w:i/>
          <w:spacing w:val="-1"/>
          <w:sz w:val="10"/>
        </w:rPr>
        <w:t xml:space="preserve"> per response, including the time for reviewing instructions, searching existing data sources, gathering and maintaining the data needed, and completing and reviewing the collection information. All responses to this collection of information are voluntary. Any questions on this burden can be sent to ICRMTRequests@usda.gov</w:t>
      </w:r>
    </w:p>
    <w:p w:rsidR="00151917" w14:paraId="4E344B79" w14:textId="77777777">
      <w:pPr>
        <w:pStyle w:val="BodyText"/>
        <w:spacing w:before="105"/>
        <w:rPr>
          <w:sz w:val="12"/>
        </w:rPr>
      </w:pPr>
    </w:p>
    <w:p w:rsidR="00151917" w14:paraId="4E344B7A" w14:textId="77777777">
      <w:pPr>
        <w:ind w:left="4173" w:right="3337" w:hanging="375"/>
        <w:rPr>
          <w:sz w:val="20"/>
        </w:rPr>
      </w:pPr>
      <w:r>
        <w:rPr>
          <w:sz w:val="20"/>
        </w:rPr>
        <w:t>U.S.</w:t>
      </w:r>
      <w:r>
        <w:rPr>
          <w:spacing w:val="-13"/>
          <w:sz w:val="20"/>
        </w:rPr>
        <w:t xml:space="preserve"> </w:t>
      </w:r>
      <w:r>
        <w:rPr>
          <w:sz w:val="20"/>
        </w:rPr>
        <w:t>Department</w:t>
      </w:r>
      <w:r>
        <w:rPr>
          <w:spacing w:val="-12"/>
          <w:sz w:val="20"/>
        </w:rPr>
        <w:t xml:space="preserve"> </w:t>
      </w:r>
      <w:r>
        <w:rPr>
          <w:sz w:val="20"/>
        </w:rPr>
        <w:t>of</w:t>
      </w:r>
      <w:r>
        <w:rPr>
          <w:spacing w:val="-13"/>
          <w:sz w:val="20"/>
        </w:rPr>
        <w:t xml:space="preserve"> </w:t>
      </w:r>
      <w:r>
        <w:rPr>
          <w:sz w:val="20"/>
        </w:rPr>
        <w:t>Agriculture Rural Utilities Service</w:t>
      </w:r>
    </w:p>
    <w:p w:rsidR="00151917" w14:paraId="4E344B7B" w14:textId="77777777">
      <w:pPr>
        <w:pStyle w:val="Title"/>
        <w:spacing w:line="304" w:lineRule="auto"/>
      </w:pPr>
      <w:r>
        <w:t>ELECTRIC</w:t>
      </w:r>
      <w:r>
        <w:rPr>
          <w:spacing w:val="-13"/>
        </w:rPr>
        <w:t xml:space="preserve"> </w:t>
      </w:r>
      <w:r>
        <w:t>SYSTEM</w:t>
      </w:r>
      <w:r>
        <w:rPr>
          <w:spacing w:val="-13"/>
        </w:rPr>
        <w:t xml:space="preserve"> </w:t>
      </w:r>
      <w:r>
        <w:t>CONSTRUCTION</w:t>
      </w:r>
      <w:r>
        <w:rPr>
          <w:spacing w:val="-13"/>
        </w:rPr>
        <w:t xml:space="preserve"> </w:t>
      </w:r>
      <w:r>
        <w:t>CONTRACT NON-</w:t>
      </w:r>
      <w:r>
        <w:t>SITE SPECIFIC</w:t>
      </w:r>
      <w:r>
        <w:t xml:space="preserve"> CONSTRUCTION</w:t>
      </w:r>
    </w:p>
    <w:p w:rsidR="00151917" w14:paraId="4E344B7C" w14:textId="77777777">
      <w:pPr>
        <w:pStyle w:val="Heading1"/>
        <w:spacing w:before="162"/>
        <w:ind w:left="39"/>
      </w:pPr>
      <w:r>
        <w:t xml:space="preserve">NOTICE AND INSTRUCTIONS TO </w:t>
      </w:r>
      <w:r>
        <w:rPr>
          <w:spacing w:val="-2"/>
        </w:rPr>
        <w:t>BIDDERS</w:t>
      </w:r>
    </w:p>
    <w:p w:rsidR="00151917" w:rsidP="000801BB" w14:paraId="4E344B7D" w14:textId="77777777">
      <w:pPr>
        <w:pStyle w:val="ListParagraph"/>
        <w:numPr>
          <w:ilvl w:val="0"/>
          <w:numId w:val="28"/>
        </w:numPr>
        <w:tabs>
          <w:tab w:val="left" w:pos="606"/>
          <w:tab w:val="left" w:pos="618"/>
          <w:tab w:val="left" w:pos="3952"/>
          <w:tab w:val="left" w:pos="9695"/>
        </w:tabs>
        <w:spacing w:before="224" w:line="465" w:lineRule="auto"/>
        <w:ind w:right="312" w:hanging="238"/>
        <w:rPr>
          <w:i/>
          <w:sz w:val="20"/>
        </w:rPr>
      </w:pPr>
      <w:r>
        <w:rPr>
          <w:b/>
          <w:sz w:val="20"/>
        </w:rPr>
        <w:t xml:space="preserve">Sealed proposals </w:t>
      </w:r>
      <w:r>
        <w:rPr>
          <w:i/>
          <w:sz w:val="20"/>
        </w:rPr>
        <w:t xml:space="preserve">for the construction, including the supply of necessary labor, materials and equipment, of a </w:t>
      </w:r>
      <w:r>
        <w:rPr>
          <w:i/>
          <w:position w:val="2"/>
          <w:sz w:val="20"/>
        </w:rPr>
        <w:t>rural electric project of</w:t>
      </w:r>
      <w:r>
        <w:rPr>
          <w:i/>
          <w:spacing w:val="133"/>
          <w:position w:val="2"/>
          <w:sz w:val="20"/>
        </w:rPr>
        <w:t xml:space="preserve"> </w:t>
      </w:r>
      <w:r>
        <w:rPr>
          <w:sz w:val="20"/>
          <w:u w:val="single"/>
        </w:rPr>
        <w:tab/>
      </w:r>
      <w:r>
        <w:rPr>
          <w:sz w:val="20"/>
          <w:u w:val="single"/>
        </w:rPr>
        <w:tab/>
      </w:r>
      <w:r>
        <w:rPr>
          <w:spacing w:val="-10"/>
          <w:sz w:val="20"/>
        </w:rPr>
        <w:t>,</w:t>
      </w:r>
      <w:r>
        <w:rPr>
          <w:sz w:val="20"/>
        </w:rPr>
        <w:t xml:space="preserve"> </w:t>
      </w:r>
      <w:r>
        <w:rPr>
          <w:i/>
          <w:position w:val="5"/>
          <w:sz w:val="20"/>
        </w:rPr>
        <w:t>RUS designation</w:t>
      </w:r>
      <w:r>
        <w:rPr>
          <w:i/>
          <w:spacing w:val="23"/>
          <w:position w:val="5"/>
          <w:sz w:val="20"/>
        </w:rPr>
        <w:t xml:space="preserve"> </w:t>
      </w:r>
      <w:r>
        <w:rPr>
          <w:i/>
          <w:position w:val="5"/>
          <w:sz w:val="20"/>
          <w:u w:val="single"/>
        </w:rPr>
        <w:tab/>
      </w:r>
      <w:r>
        <w:rPr>
          <w:i/>
          <w:spacing w:val="-27"/>
          <w:position w:val="5"/>
          <w:sz w:val="20"/>
        </w:rPr>
        <w:t xml:space="preserve"> </w:t>
      </w:r>
      <w:r>
        <w:rPr>
          <w:sz w:val="20"/>
        </w:rPr>
        <w:t>,</w:t>
      </w:r>
      <w:r>
        <w:rPr>
          <w:spacing w:val="-10"/>
          <w:sz w:val="20"/>
        </w:rPr>
        <w:t xml:space="preserve"> </w:t>
      </w:r>
      <w:r>
        <w:rPr>
          <w:i/>
          <w:position w:val="2"/>
          <w:sz w:val="20"/>
        </w:rPr>
        <w:t>(hereinafter called the ''Owner") will be received by the Owner on or</w:t>
      </w:r>
    </w:p>
    <w:p w:rsidR="00151917" w14:paraId="4E344B7E" w14:textId="77777777">
      <w:pPr>
        <w:spacing w:line="465" w:lineRule="auto"/>
        <w:rPr>
          <w:sz w:val="20"/>
        </w:rPr>
        <w:sectPr>
          <w:headerReference w:type="default" r:id="rId7"/>
          <w:footerReference w:type="even" r:id="rId8"/>
          <w:footerReference w:type="default" r:id="rId9"/>
          <w:type w:val="continuous"/>
          <w:pgSz w:w="12240" w:h="15840"/>
          <w:pgMar w:top="560" w:right="920" w:bottom="620" w:left="1260" w:header="0" w:footer="439" w:gutter="0"/>
          <w:pgNumType w:start="1"/>
          <w:cols w:space="720"/>
        </w:sectPr>
      </w:pPr>
    </w:p>
    <w:p w:rsidR="00151917" w14:paraId="4E344B7F" w14:textId="77777777">
      <w:pPr>
        <w:pStyle w:val="BodyText"/>
        <w:spacing w:line="222" w:lineRule="exact"/>
        <w:ind w:left="606"/>
      </w:pPr>
      <w:r>
        <w:rPr>
          <w:spacing w:val="-2"/>
        </w:rPr>
        <w:t>before</w:t>
      </w:r>
    </w:p>
    <w:p w:rsidR="00151917" w14:paraId="4E344B80" w14:textId="77777777">
      <w:pPr>
        <w:pStyle w:val="BodyText"/>
        <w:tabs>
          <w:tab w:val="left" w:pos="2203"/>
          <w:tab w:val="left" w:pos="3276"/>
          <w:tab w:val="left" w:pos="6777"/>
          <w:tab w:val="left" w:pos="7539"/>
        </w:tabs>
        <w:spacing w:before="10"/>
        <w:ind w:left="118"/>
      </w:pPr>
      <w:r>
        <w:rPr>
          <w:i w:val="0"/>
        </w:rPr>
        <w:br w:type="column"/>
      </w:r>
      <w:r>
        <w:rPr>
          <w:position w:val="1"/>
          <w:u w:val="single"/>
        </w:rPr>
        <w:tab/>
      </w:r>
      <w:r>
        <w:rPr>
          <w:position w:val="1"/>
        </w:rPr>
        <w:t xml:space="preserve">o'clock </w:t>
      </w:r>
      <w:r>
        <w:rPr>
          <w:position w:val="1"/>
          <w:u w:val="single"/>
        </w:rPr>
        <w:tab/>
      </w:r>
      <w:r>
        <w:rPr>
          <w:position w:val="-1"/>
        </w:rPr>
        <w:t xml:space="preserve">M., </w:t>
      </w:r>
      <w:r>
        <w:rPr>
          <w:position w:val="-1"/>
          <w:u w:val="single"/>
        </w:rPr>
        <w:tab/>
      </w:r>
      <w:r>
        <w:t xml:space="preserve">, </w:t>
      </w:r>
      <w:r>
        <w:rPr>
          <w:spacing w:val="-5"/>
        </w:rPr>
        <w:t>20</w:t>
      </w:r>
      <w:r>
        <w:tab/>
        <w:t>,</w:t>
      </w:r>
      <w:r>
        <w:rPr>
          <w:spacing w:val="-2"/>
        </w:rPr>
        <w:t xml:space="preserve"> </w:t>
      </w:r>
      <w:r>
        <w:t xml:space="preserve">at its </w:t>
      </w:r>
      <w:r>
        <w:rPr>
          <w:spacing w:val="-2"/>
        </w:rPr>
        <w:t>office</w:t>
      </w:r>
    </w:p>
    <w:p w:rsidR="00151917" w14:paraId="4E344B81" w14:textId="77777777">
      <w:pPr>
        <w:pStyle w:val="BodyText"/>
        <w:spacing w:line="20" w:lineRule="exact"/>
        <w:ind w:left="7078"/>
        <w:rPr>
          <w:i w:val="0"/>
          <w:sz w:val="2"/>
        </w:rPr>
      </w:pPr>
      <w:r>
        <w:rPr>
          <w:i w:val="0"/>
          <w:noProof/>
          <w:sz w:val="2"/>
        </w:rPr>
        <mc:AlternateContent>
          <mc:Choice Requires="wpg">
            <w:drawing>
              <wp:inline distT="0" distB="0" distL="0" distR="0">
                <wp:extent cx="262255" cy="6350"/>
                <wp:effectExtent l="9525" t="0" r="0" b="3175"/>
                <wp:docPr id="4" name="Group 4"/>
                <wp:cNvGraphicFramePr/>
                <a:graphic xmlns:a="http://schemas.openxmlformats.org/drawingml/2006/main">
                  <a:graphicData uri="http://schemas.microsoft.com/office/word/2010/wordprocessingGroup">
                    <wpg:wgp xmlns:wpg="http://schemas.microsoft.com/office/word/2010/wordprocessingGroup">
                      <wpg:cNvGrpSpPr/>
                      <wpg:grpSpPr>
                        <a:xfrm>
                          <a:off x="0" y="0"/>
                          <a:ext cx="262255" cy="6350"/>
                          <a:chOff x="0" y="0"/>
                          <a:chExt cx="262255" cy="6350"/>
                        </a:xfrm>
                      </wpg:grpSpPr>
                      <wps:wsp xmlns:wps="http://schemas.microsoft.com/office/word/2010/wordprocessingShape">
                        <wps:cNvPr id="5" name="Graphic 5"/>
                        <wps:cNvSpPr/>
                        <wps:spPr>
                          <a:xfrm>
                            <a:off x="0" y="3175"/>
                            <a:ext cx="262255" cy="1270"/>
                          </a:xfrm>
                          <a:custGeom>
                            <a:avLst/>
                            <a:gdLst/>
                            <a:rect l="l" t="t" r="r" b="b"/>
                            <a:pathLst>
                              <a:path fill="norm" w="262255" stroke="1">
                                <a:moveTo>
                                  <a:pt x="262115" y="0"/>
                                </a:moveTo>
                                <a:lnTo>
                                  <a:pt x="0" y="0"/>
                                </a:lnTo>
                              </a:path>
                            </a:pathLst>
                          </a:custGeom>
                          <a:ln w="6350">
                            <a:solidFill>
                              <a:srgbClr val="000000"/>
                            </a:solidFill>
                            <a:prstDash val="solid"/>
                          </a:ln>
                        </wps:spPr>
                        <wps:bodyPr wrap="square" lIns="0" tIns="0" rIns="0" bIns="0" rtlCol="0">
                          <a:prstTxWarp prst="textNoShape">
                            <a:avLst/>
                          </a:prstTxWarp>
                        </wps:bodyPr>
                      </wps:wsp>
                    </wpg:wgp>
                  </a:graphicData>
                </a:graphic>
              </wp:inline>
            </w:drawing>
          </mc:Choice>
          <mc:Fallback>
            <w:pict>
              <v:group id="Group 4" o:spid="_x0000_i1025" style="width:20.65pt;height:0.5pt;mso-position-horizontal-relative:char;mso-position-vertical-relative:line" coordsize="262255,6350">
                <v:shape id="Graphic 5" o:spid="_x0000_s1026" style="width:262255;height:1270;mso-wrap-style:square;position:absolute;top:3175;visibility:visible;v-text-anchor:top" coordsize="262255,1270" path="m262115,l,e" filled="f" strokeweight="0.5pt">
                  <v:path arrowok="t"/>
                </v:shape>
                <w10:wrap type="none"/>
                <w10:anchorlock/>
              </v:group>
            </w:pict>
          </mc:Fallback>
        </mc:AlternateContent>
      </w:r>
    </w:p>
    <w:p w:rsidR="00151917" w14:paraId="4E344B82" w14:textId="77777777">
      <w:pPr>
        <w:spacing w:line="20" w:lineRule="exact"/>
        <w:rPr>
          <w:sz w:val="2"/>
        </w:rPr>
        <w:sectPr>
          <w:type w:val="continuous"/>
          <w:pgSz w:w="12240" w:h="15840"/>
          <w:pgMar w:top="560" w:right="920" w:bottom="620" w:left="1260" w:header="0" w:footer="439" w:gutter="0"/>
          <w:cols w:num="2" w:space="720" w:equalWidth="0">
            <w:col w:w="1118" w:space="40"/>
            <w:col w:w="8902"/>
          </w:cols>
        </w:sectPr>
      </w:pPr>
    </w:p>
    <w:p w:rsidR="00151917" w14:paraId="4E344B83" w14:textId="77777777">
      <w:pPr>
        <w:pStyle w:val="BodyText"/>
        <w:tabs>
          <w:tab w:val="left" w:pos="5586"/>
        </w:tabs>
        <w:spacing w:before="175" w:line="235" w:lineRule="auto"/>
        <w:ind w:left="606" w:right="486"/>
      </w:pPr>
      <w:r>
        <w:rPr>
          <w:position w:val="1"/>
        </w:rPr>
        <w:t>at</w:t>
      </w:r>
      <w:r>
        <w:rPr>
          <w:spacing w:val="63"/>
          <w:position w:val="1"/>
        </w:rPr>
        <w:t xml:space="preserve"> </w:t>
      </w:r>
      <w:r>
        <w:rPr>
          <w:position w:val="1"/>
          <w:u w:val="single"/>
        </w:rPr>
        <w:tab/>
      </w:r>
      <w:r>
        <w:rPr>
          <w:position w:val="1"/>
        </w:rPr>
        <w:t xml:space="preserve"> </w:t>
      </w:r>
      <w:r>
        <w:t>at which time and place the proposals will be publicly</w:t>
      </w:r>
      <w:r>
        <w:rPr>
          <w:spacing w:val="-3"/>
        </w:rPr>
        <w:t xml:space="preserve"> </w:t>
      </w:r>
      <w:r>
        <w:t>opened</w:t>
      </w:r>
      <w:r>
        <w:rPr>
          <w:spacing w:val="-3"/>
        </w:rPr>
        <w:t xml:space="preserve"> </w:t>
      </w:r>
      <w:r>
        <w:t>and</w:t>
      </w:r>
      <w:r>
        <w:rPr>
          <w:spacing w:val="-3"/>
        </w:rPr>
        <w:t xml:space="preserve"> </w:t>
      </w:r>
      <w:r>
        <w:t>read.</w:t>
      </w:r>
      <w:r>
        <w:rPr>
          <w:spacing w:val="40"/>
        </w:rPr>
        <w:t xml:space="preserve"> </w:t>
      </w:r>
      <w:r>
        <w:t>Any</w:t>
      </w:r>
      <w:r>
        <w:rPr>
          <w:spacing w:val="-3"/>
        </w:rPr>
        <w:t xml:space="preserve"> </w:t>
      </w:r>
      <w:r>
        <w:t>proposals</w:t>
      </w:r>
      <w:r>
        <w:rPr>
          <w:spacing w:val="-3"/>
        </w:rPr>
        <w:t xml:space="preserve"> </w:t>
      </w:r>
      <w:r>
        <w:t>received</w:t>
      </w:r>
      <w:r>
        <w:rPr>
          <w:spacing w:val="-3"/>
        </w:rPr>
        <w:t xml:space="preserve"> </w:t>
      </w:r>
      <w:r>
        <w:t>subsequent</w:t>
      </w:r>
      <w:r>
        <w:rPr>
          <w:spacing w:val="-3"/>
        </w:rPr>
        <w:t xml:space="preserve"> </w:t>
      </w:r>
      <w:r>
        <w:t>to</w:t>
      </w:r>
      <w:r>
        <w:rPr>
          <w:spacing w:val="-3"/>
        </w:rPr>
        <w:t xml:space="preserve"> </w:t>
      </w:r>
      <w:r>
        <w:t>the</w:t>
      </w:r>
      <w:r>
        <w:rPr>
          <w:spacing w:val="-3"/>
        </w:rPr>
        <w:t xml:space="preserve"> </w:t>
      </w:r>
      <w:r>
        <w:t>time</w:t>
      </w:r>
      <w:r>
        <w:rPr>
          <w:spacing w:val="-3"/>
        </w:rPr>
        <w:t xml:space="preserve"> </w:t>
      </w:r>
      <w:r>
        <w:t>specified</w:t>
      </w:r>
      <w:r>
        <w:rPr>
          <w:spacing w:val="-3"/>
        </w:rPr>
        <w:t xml:space="preserve"> </w:t>
      </w:r>
      <w:r>
        <w:t>will</w:t>
      </w:r>
      <w:r>
        <w:rPr>
          <w:spacing w:val="-3"/>
        </w:rPr>
        <w:t xml:space="preserve"> </w:t>
      </w:r>
      <w:r>
        <w:t>be</w:t>
      </w:r>
      <w:r>
        <w:rPr>
          <w:spacing w:val="-3"/>
        </w:rPr>
        <w:t xml:space="preserve"> </w:t>
      </w:r>
      <w:r>
        <w:t>promptly</w:t>
      </w:r>
      <w:r>
        <w:rPr>
          <w:spacing w:val="-3"/>
        </w:rPr>
        <w:t xml:space="preserve"> </w:t>
      </w:r>
      <w:r>
        <w:t>returned</w:t>
      </w:r>
      <w:r>
        <w:rPr>
          <w:spacing w:val="-3"/>
        </w:rPr>
        <w:t xml:space="preserve"> </w:t>
      </w:r>
      <w:r>
        <w:t>to the Bidder unopened.</w:t>
      </w:r>
    </w:p>
    <w:p w:rsidR="00151917" w14:paraId="4E344B84" w14:textId="77777777">
      <w:pPr>
        <w:pStyle w:val="BodyText"/>
        <w:spacing w:before="2"/>
      </w:pPr>
    </w:p>
    <w:p w:rsidR="00151917" w:rsidP="000801BB" w14:paraId="4E344B85" w14:textId="77777777">
      <w:pPr>
        <w:pStyle w:val="ListParagraph"/>
        <w:numPr>
          <w:ilvl w:val="0"/>
          <w:numId w:val="28"/>
        </w:numPr>
        <w:tabs>
          <w:tab w:val="left" w:pos="606"/>
          <w:tab w:val="left" w:pos="618"/>
        </w:tabs>
        <w:spacing w:line="244" w:lineRule="auto"/>
        <w:ind w:right="565" w:hanging="238"/>
        <w:rPr>
          <w:i/>
          <w:sz w:val="20"/>
        </w:rPr>
      </w:pPr>
      <w:r>
        <w:rPr>
          <w:b/>
          <w:sz w:val="20"/>
        </w:rPr>
        <w:t>Owner Furnished Materials.</w:t>
      </w:r>
      <w:r>
        <w:rPr>
          <w:b/>
          <w:spacing w:val="40"/>
          <w:sz w:val="20"/>
        </w:rPr>
        <w:t xml:space="preserve"> </w:t>
      </w:r>
      <w:r>
        <w:rPr>
          <w:i/>
          <w:sz w:val="20"/>
        </w:rPr>
        <w:t>The unit prices in the Contractor's Proposal are to include provisions for Owner</w:t>
      </w:r>
      <w:r>
        <w:rPr>
          <w:i/>
          <w:spacing w:val="-3"/>
          <w:sz w:val="20"/>
        </w:rPr>
        <w:t xml:space="preserve"> </w:t>
      </w:r>
      <w:r>
        <w:rPr>
          <w:i/>
          <w:sz w:val="20"/>
        </w:rPr>
        <w:t>Furnished</w:t>
      </w:r>
      <w:r>
        <w:rPr>
          <w:i/>
          <w:spacing w:val="-3"/>
          <w:sz w:val="20"/>
        </w:rPr>
        <w:t xml:space="preserve"> </w:t>
      </w:r>
      <w:r>
        <w:rPr>
          <w:i/>
          <w:sz w:val="20"/>
        </w:rPr>
        <w:t>Materials</w:t>
      </w:r>
      <w:r>
        <w:rPr>
          <w:i/>
          <w:spacing w:val="-3"/>
          <w:sz w:val="20"/>
        </w:rPr>
        <w:t xml:space="preserve"> </w:t>
      </w:r>
      <w:r>
        <w:rPr>
          <w:i/>
          <w:sz w:val="20"/>
        </w:rPr>
        <w:t>since</w:t>
      </w:r>
      <w:r>
        <w:rPr>
          <w:i/>
          <w:spacing w:val="-3"/>
          <w:sz w:val="20"/>
        </w:rPr>
        <w:t xml:space="preserve"> </w:t>
      </w:r>
      <w:r>
        <w:rPr>
          <w:i/>
          <w:sz w:val="20"/>
        </w:rPr>
        <w:t>as</w:t>
      </w:r>
      <w:r>
        <w:rPr>
          <w:i/>
          <w:spacing w:val="-3"/>
          <w:sz w:val="20"/>
        </w:rPr>
        <w:t xml:space="preserve"> </w:t>
      </w:r>
      <w:r>
        <w:rPr>
          <w:i/>
          <w:sz w:val="20"/>
        </w:rPr>
        <w:t>stated</w:t>
      </w:r>
      <w:r>
        <w:rPr>
          <w:i/>
          <w:spacing w:val="-3"/>
          <w:sz w:val="20"/>
        </w:rPr>
        <w:t xml:space="preserve"> </w:t>
      </w:r>
      <w:r>
        <w:rPr>
          <w:i/>
          <w:sz w:val="20"/>
        </w:rPr>
        <w:t>in</w:t>
      </w:r>
      <w:r>
        <w:rPr>
          <w:i/>
          <w:spacing w:val="-3"/>
          <w:sz w:val="20"/>
        </w:rPr>
        <w:t xml:space="preserve"> </w:t>
      </w:r>
      <w:r>
        <w:rPr>
          <w:i/>
          <w:sz w:val="20"/>
        </w:rPr>
        <w:t>Article</w:t>
      </w:r>
      <w:r>
        <w:rPr>
          <w:i/>
          <w:spacing w:val="-3"/>
          <w:sz w:val="20"/>
        </w:rPr>
        <w:t xml:space="preserve"> </w:t>
      </w:r>
      <w:r>
        <w:rPr>
          <w:i/>
          <w:sz w:val="20"/>
        </w:rPr>
        <w:t>I,</w:t>
      </w:r>
      <w:r>
        <w:rPr>
          <w:i/>
          <w:spacing w:val="-3"/>
          <w:sz w:val="20"/>
        </w:rPr>
        <w:t xml:space="preserve"> </w:t>
      </w:r>
      <w:r>
        <w:rPr>
          <w:i/>
          <w:sz w:val="20"/>
        </w:rPr>
        <w:t>Section</w:t>
      </w:r>
      <w:r>
        <w:rPr>
          <w:i/>
          <w:spacing w:val="-3"/>
          <w:sz w:val="20"/>
        </w:rPr>
        <w:t xml:space="preserve"> </w:t>
      </w:r>
      <w:r>
        <w:rPr>
          <w:i/>
          <w:sz w:val="20"/>
        </w:rPr>
        <w:t>3</w:t>
      </w:r>
      <w:r>
        <w:rPr>
          <w:i/>
          <w:spacing w:val="-3"/>
          <w:sz w:val="20"/>
        </w:rPr>
        <w:t xml:space="preserve"> </w:t>
      </w:r>
      <w:r>
        <w:rPr>
          <w:i/>
          <w:sz w:val="20"/>
        </w:rPr>
        <w:t>of</w:t>
      </w:r>
      <w:r>
        <w:rPr>
          <w:i/>
          <w:spacing w:val="-3"/>
          <w:sz w:val="20"/>
        </w:rPr>
        <w:t xml:space="preserve"> </w:t>
      </w:r>
      <w:r>
        <w:rPr>
          <w:i/>
          <w:sz w:val="20"/>
        </w:rPr>
        <w:t>the</w:t>
      </w:r>
      <w:r>
        <w:rPr>
          <w:i/>
          <w:spacing w:val="-3"/>
          <w:sz w:val="20"/>
        </w:rPr>
        <w:t xml:space="preserve"> </w:t>
      </w:r>
      <w:r>
        <w:rPr>
          <w:i/>
          <w:sz w:val="20"/>
        </w:rPr>
        <w:t>Contractor's</w:t>
      </w:r>
      <w:r>
        <w:rPr>
          <w:i/>
          <w:spacing w:val="-3"/>
          <w:sz w:val="20"/>
        </w:rPr>
        <w:t xml:space="preserve"> </w:t>
      </w:r>
      <w:r>
        <w:rPr>
          <w:i/>
          <w:sz w:val="20"/>
        </w:rPr>
        <w:t>Proposal,</w:t>
      </w:r>
      <w:r>
        <w:rPr>
          <w:i/>
          <w:spacing w:val="-3"/>
          <w:sz w:val="20"/>
        </w:rPr>
        <w:t xml:space="preserve"> </w:t>
      </w:r>
      <w:r>
        <w:rPr>
          <w:i/>
          <w:sz w:val="20"/>
        </w:rPr>
        <w:t>the</w:t>
      </w:r>
      <w:r>
        <w:rPr>
          <w:i/>
          <w:spacing w:val="-3"/>
          <w:sz w:val="20"/>
        </w:rPr>
        <w:t xml:space="preserve"> </w:t>
      </w:r>
      <w:r>
        <w:rPr>
          <w:i/>
          <w:sz w:val="20"/>
        </w:rPr>
        <w:t>value</w:t>
      </w:r>
      <w:r>
        <w:rPr>
          <w:i/>
          <w:spacing w:val="-3"/>
          <w:sz w:val="20"/>
        </w:rPr>
        <w:t xml:space="preserve"> </w:t>
      </w:r>
      <w:r>
        <w:rPr>
          <w:i/>
          <w:sz w:val="20"/>
        </w:rPr>
        <w:t>of</w:t>
      </w:r>
      <w:r>
        <w:rPr>
          <w:i/>
          <w:spacing w:val="-3"/>
          <w:sz w:val="20"/>
        </w:rPr>
        <w:t xml:space="preserve"> </w:t>
      </w:r>
      <w:r>
        <w:rPr>
          <w:i/>
          <w:sz w:val="20"/>
        </w:rPr>
        <w:t xml:space="preserve">the Owner Furnished Materials, if any, will be deducted from payments to the Bidder for completed Construction </w:t>
      </w:r>
      <w:r>
        <w:rPr>
          <w:i/>
          <w:spacing w:val="-2"/>
          <w:sz w:val="20"/>
        </w:rPr>
        <w:t>Units.</w:t>
      </w:r>
    </w:p>
    <w:p w:rsidR="00151917" w14:paraId="4E344B86" w14:textId="77777777">
      <w:pPr>
        <w:pStyle w:val="BodyText"/>
        <w:spacing w:before="17"/>
      </w:pPr>
    </w:p>
    <w:p w:rsidR="00151917" w:rsidP="000801BB" w14:paraId="4E344B87" w14:textId="77777777">
      <w:pPr>
        <w:pStyle w:val="ListParagraph"/>
        <w:numPr>
          <w:ilvl w:val="0"/>
          <w:numId w:val="28"/>
        </w:numPr>
        <w:tabs>
          <w:tab w:val="left" w:pos="619"/>
        </w:tabs>
        <w:ind w:left="619"/>
        <w:rPr>
          <w:i/>
          <w:sz w:val="20"/>
        </w:rPr>
      </w:pPr>
      <w:r>
        <w:rPr>
          <w:b/>
          <w:sz w:val="20"/>
        </w:rPr>
        <w:t>Obtaining Documents.</w:t>
      </w:r>
      <w:r>
        <w:rPr>
          <w:b/>
          <w:spacing w:val="50"/>
          <w:sz w:val="20"/>
        </w:rPr>
        <w:t xml:space="preserve"> </w:t>
      </w:r>
      <w:r>
        <w:rPr>
          <w:i/>
          <w:sz w:val="20"/>
        </w:rPr>
        <w:t xml:space="preserve">The Plans, Specifications and Construction Drawings, together with all </w:t>
      </w:r>
      <w:r>
        <w:rPr>
          <w:i/>
          <w:spacing w:val="-2"/>
          <w:sz w:val="20"/>
        </w:rPr>
        <w:t>necessary</w:t>
      </w:r>
    </w:p>
    <w:p w:rsidR="00151917" w14:paraId="4E344B88" w14:textId="77777777">
      <w:pPr>
        <w:pStyle w:val="BodyText"/>
        <w:tabs>
          <w:tab w:val="left" w:pos="9773"/>
        </w:tabs>
        <w:spacing w:before="209"/>
        <w:ind w:left="606"/>
      </w:pPr>
      <w:r>
        <w:t xml:space="preserve">forms and other documents for bidders may be obtained from the Owner, or from the </w:t>
      </w:r>
      <w:r>
        <w:rPr>
          <w:spacing w:val="-2"/>
        </w:rPr>
        <w:t>Engineer</w:t>
      </w:r>
      <w:r>
        <w:rPr>
          <w:u w:val="single"/>
        </w:rPr>
        <w:tab/>
      </w:r>
    </w:p>
    <w:p w:rsidR="00151917" w14:paraId="4E344B89" w14:textId="77777777">
      <w:pPr>
        <w:pStyle w:val="BodyText"/>
        <w:spacing w:before="32"/>
      </w:pPr>
    </w:p>
    <w:p w:rsidR="00151917" w14:paraId="4E344B8A" w14:textId="77777777">
      <w:pPr>
        <w:pStyle w:val="BodyText"/>
        <w:tabs>
          <w:tab w:val="left" w:pos="2677"/>
          <w:tab w:val="left" w:pos="9706"/>
        </w:tabs>
        <w:spacing w:before="1"/>
        <w:ind w:left="587"/>
      </w:pPr>
      <w:r>
        <w:rPr>
          <w:u w:val="single"/>
        </w:rPr>
        <w:tab/>
      </w:r>
      <w:r>
        <w:rPr>
          <w:spacing w:val="80"/>
        </w:rPr>
        <w:t xml:space="preserve"> </w:t>
      </w:r>
      <w:r>
        <w:t xml:space="preserve">at the latter's office at </w:t>
      </w:r>
      <w:r>
        <w:rPr>
          <w:u w:val="single"/>
        </w:rPr>
        <w:tab/>
      </w:r>
    </w:p>
    <w:p w:rsidR="00151917" w14:paraId="4E344B8B" w14:textId="77777777">
      <w:pPr>
        <w:pStyle w:val="BodyText"/>
      </w:pPr>
    </w:p>
    <w:p w:rsidR="00151917" w14:paraId="4E344B8C" w14:textId="77777777">
      <w:pPr>
        <w:pStyle w:val="BodyText"/>
        <w:tabs>
          <w:tab w:val="left" w:pos="4911"/>
        </w:tabs>
        <w:spacing w:line="232" w:lineRule="auto"/>
        <w:ind w:left="606" w:right="543"/>
      </w:pPr>
      <w:r>
        <w:rPr>
          <w:position w:val="2"/>
        </w:rPr>
        <w:t xml:space="preserve">upon the payment of $ </w:t>
      </w:r>
      <w:r>
        <w:rPr>
          <w:position w:val="2"/>
          <w:u w:val="single"/>
        </w:rPr>
        <w:tab/>
      </w:r>
      <w:r>
        <w:rPr>
          <w:position w:val="2"/>
        </w:rPr>
        <w:t xml:space="preserve"> </w:t>
      </w:r>
      <w:r>
        <w:t>,</w:t>
      </w:r>
      <w:r>
        <w:rPr>
          <w:spacing w:val="-4"/>
        </w:rPr>
        <w:t xml:space="preserve"> </w:t>
      </w:r>
      <w:r>
        <w:t>which</w:t>
      </w:r>
      <w:r>
        <w:rPr>
          <w:spacing w:val="-4"/>
        </w:rPr>
        <w:t xml:space="preserve"> </w:t>
      </w:r>
      <w:r>
        <w:t>payment</w:t>
      </w:r>
      <w:r>
        <w:rPr>
          <w:spacing w:val="-4"/>
        </w:rPr>
        <w:t xml:space="preserve"> </w:t>
      </w:r>
      <w:r>
        <w:t>will</w:t>
      </w:r>
      <w:r>
        <w:rPr>
          <w:spacing w:val="-4"/>
        </w:rPr>
        <w:t xml:space="preserve"> </w:t>
      </w:r>
      <w:r>
        <w:t>not</w:t>
      </w:r>
      <w:r>
        <w:rPr>
          <w:spacing w:val="-4"/>
        </w:rPr>
        <w:t xml:space="preserve"> </w:t>
      </w:r>
      <w:r>
        <w:t>be</w:t>
      </w:r>
      <w:r>
        <w:rPr>
          <w:spacing w:val="-4"/>
        </w:rPr>
        <w:t xml:space="preserve"> </w:t>
      </w:r>
      <w:r>
        <w:t>subject</w:t>
      </w:r>
      <w:r>
        <w:rPr>
          <w:spacing w:val="-4"/>
        </w:rPr>
        <w:t xml:space="preserve"> </w:t>
      </w:r>
      <w:r>
        <w:t>to</w:t>
      </w:r>
      <w:r>
        <w:rPr>
          <w:spacing w:val="-4"/>
        </w:rPr>
        <w:t xml:space="preserve"> </w:t>
      </w:r>
      <w:r>
        <w:t>refund.</w:t>
      </w:r>
      <w:r>
        <w:rPr>
          <w:spacing w:val="-4"/>
        </w:rPr>
        <w:t xml:space="preserve"> </w:t>
      </w:r>
      <w:r>
        <w:t>The</w:t>
      </w:r>
      <w:r>
        <w:rPr>
          <w:spacing w:val="-4"/>
        </w:rPr>
        <w:t xml:space="preserve"> </w:t>
      </w:r>
      <w:r>
        <w:t xml:space="preserve">Plans, Specifications, and Construction Drawings may be examined at the office of the Owner or at the office of the </w:t>
      </w:r>
      <w:r>
        <w:rPr>
          <w:spacing w:val="-2"/>
        </w:rPr>
        <w:t>Engineer.</w:t>
      </w:r>
    </w:p>
    <w:p w:rsidR="00151917" w:rsidP="000801BB" w14:paraId="4E344B8D" w14:textId="77777777">
      <w:pPr>
        <w:pStyle w:val="ListParagraph"/>
        <w:numPr>
          <w:ilvl w:val="0"/>
          <w:numId w:val="28"/>
        </w:numPr>
        <w:tabs>
          <w:tab w:val="left" w:pos="606"/>
          <w:tab w:val="left" w:pos="619"/>
        </w:tabs>
        <w:spacing w:before="191"/>
        <w:ind w:right="546" w:hanging="237"/>
        <w:rPr>
          <w:i/>
          <w:sz w:val="20"/>
        </w:rPr>
      </w:pPr>
      <w:r>
        <w:rPr>
          <w:b/>
          <w:sz w:val="20"/>
        </w:rPr>
        <w:t>Manner of Submitting Proposals.</w:t>
      </w:r>
      <w:r>
        <w:rPr>
          <w:b/>
          <w:spacing w:val="40"/>
          <w:sz w:val="20"/>
        </w:rPr>
        <w:t xml:space="preserve"> </w:t>
      </w:r>
      <w:r>
        <w:rPr>
          <w:i/>
          <w:sz w:val="20"/>
        </w:rPr>
        <w:t>Proposals and all supporting instruments must be submitted on the forms furnished by the Owner and must be delivered in a sealed envelope addressed to the Owner. The name and address of the Bidder, its license number if a license is required by the State, and the date and hour of the opening</w:t>
      </w:r>
      <w:r>
        <w:rPr>
          <w:i/>
          <w:spacing w:val="-3"/>
          <w:sz w:val="20"/>
        </w:rPr>
        <w:t xml:space="preserve"> </w:t>
      </w:r>
      <w:r>
        <w:rPr>
          <w:i/>
          <w:sz w:val="20"/>
        </w:rPr>
        <w:t>of</w:t>
      </w:r>
      <w:r>
        <w:rPr>
          <w:i/>
          <w:spacing w:val="-3"/>
          <w:sz w:val="20"/>
        </w:rPr>
        <w:t xml:space="preserve"> </w:t>
      </w:r>
      <w:r>
        <w:rPr>
          <w:i/>
          <w:sz w:val="20"/>
        </w:rPr>
        <w:t>bids</w:t>
      </w:r>
      <w:r>
        <w:rPr>
          <w:i/>
          <w:spacing w:val="-3"/>
          <w:sz w:val="20"/>
        </w:rPr>
        <w:t xml:space="preserve"> </w:t>
      </w:r>
      <w:r>
        <w:rPr>
          <w:i/>
          <w:sz w:val="20"/>
        </w:rPr>
        <w:t>must</w:t>
      </w:r>
      <w:r>
        <w:rPr>
          <w:i/>
          <w:spacing w:val="-3"/>
          <w:sz w:val="20"/>
        </w:rPr>
        <w:t xml:space="preserve"> </w:t>
      </w:r>
      <w:r>
        <w:rPr>
          <w:i/>
          <w:sz w:val="20"/>
        </w:rPr>
        <w:t>appear</w:t>
      </w:r>
      <w:r>
        <w:rPr>
          <w:i/>
          <w:spacing w:val="-3"/>
          <w:sz w:val="20"/>
        </w:rPr>
        <w:t xml:space="preserve"> </w:t>
      </w:r>
      <w:r>
        <w:rPr>
          <w:i/>
          <w:sz w:val="20"/>
        </w:rPr>
        <w:t>on</w:t>
      </w:r>
      <w:r>
        <w:rPr>
          <w:i/>
          <w:spacing w:val="-3"/>
          <w:sz w:val="20"/>
        </w:rPr>
        <w:t xml:space="preserve"> </w:t>
      </w:r>
      <w:r>
        <w:rPr>
          <w:i/>
          <w:sz w:val="20"/>
        </w:rPr>
        <w:t>the</w:t>
      </w:r>
      <w:r>
        <w:rPr>
          <w:i/>
          <w:spacing w:val="-3"/>
          <w:sz w:val="20"/>
        </w:rPr>
        <w:t xml:space="preserve"> </w:t>
      </w:r>
      <w:r>
        <w:rPr>
          <w:i/>
          <w:sz w:val="20"/>
        </w:rPr>
        <w:t>envelope</w:t>
      </w:r>
      <w:r>
        <w:rPr>
          <w:i/>
          <w:spacing w:val="-3"/>
          <w:sz w:val="20"/>
        </w:rPr>
        <w:t xml:space="preserve"> </w:t>
      </w:r>
      <w:r>
        <w:rPr>
          <w:i/>
          <w:sz w:val="20"/>
        </w:rPr>
        <w:t>in</w:t>
      </w:r>
      <w:r>
        <w:rPr>
          <w:i/>
          <w:spacing w:val="-3"/>
          <w:sz w:val="20"/>
        </w:rPr>
        <w:t xml:space="preserve"> </w:t>
      </w:r>
      <w:r>
        <w:rPr>
          <w:i/>
          <w:sz w:val="20"/>
        </w:rPr>
        <w:t>which</w:t>
      </w:r>
      <w:r>
        <w:rPr>
          <w:i/>
          <w:spacing w:val="-3"/>
          <w:sz w:val="20"/>
        </w:rPr>
        <w:t xml:space="preserve"> </w:t>
      </w:r>
      <w:r>
        <w:rPr>
          <w:i/>
          <w:sz w:val="20"/>
        </w:rPr>
        <w:t>the</w:t>
      </w:r>
      <w:r>
        <w:rPr>
          <w:i/>
          <w:spacing w:val="-3"/>
          <w:sz w:val="20"/>
        </w:rPr>
        <w:t xml:space="preserve"> </w:t>
      </w:r>
      <w:r>
        <w:rPr>
          <w:i/>
          <w:sz w:val="20"/>
        </w:rPr>
        <w:t>Proposal</w:t>
      </w:r>
      <w:r>
        <w:rPr>
          <w:i/>
          <w:spacing w:val="-3"/>
          <w:sz w:val="20"/>
        </w:rPr>
        <w:t xml:space="preserve"> </w:t>
      </w:r>
      <w:r>
        <w:rPr>
          <w:i/>
          <w:sz w:val="20"/>
        </w:rPr>
        <w:t>is</w:t>
      </w:r>
      <w:r>
        <w:rPr>
          <w:i/>
          <w:spacing w:val="-3"/>
          <w:sz w:val="20"/>
        </w:rPr>
        <w:t xml:space="preserve"> </w:t>
      </w:r>
      <w:r>
        <w:rPr>
          <w:i/>
          <w:sz w:val="20"/>
        </w:rPr>
        <w:t>submitted.</w:t>
      </w:r>
      <w:r>
        <w:rPr>
          <w:i/>
          <w:spacing w:val="40"/>
          <w:sz w:val="20"/>
        </w:rPr>
        <w:t xml:space="preserve"> </w:t>
      </w:r>
      <w:r>
        <w:rPr>
          <w:i/>
          <w:sz w:val="20"/>
        </w:rPr>
        <w:t>Proposals</w:t>
      </w:r>
      <w:r>
        <w:rPr>
          <w:i/>
          <w:spacing w:val="-3"/>
          <w:sz w:val="20"/>
        </w:rPr>
        <w:t xml:space="preserve"> </w:t>
      </w:r>
      <w:r>
        <w:rPr>
          <w:i/>
          <w:sz w:val="20"/>
        </w:rPr>
        <w:t>must</w:t>
      </w:r>
      <w:r>
        <w:rPr>
          <w:i/>
          <w:spacing w:val="-3"/>
          <w:sz w:val="20"/>
        </w:rPr>
        <w:t xml:space="preserve"> </w:t>
      </w:r>
      <w:r>
        <w:rPr>
          <w:i/>
          <w:sz w:val="20"/>
        </w:rPr>
        <w:t>be</w:t>
      </w:r>
      <w:r>
        <w:rPr>
          <w:i/>
          <w:spacing w:val="-3"/>
          <w:sz w:val="20"/>
        </w:rPr>
        <w:t xml:space="preserve"> </w:t>
      </w:r>
      <w:r>
        <w:rPr>
          <w:i/>
          <w:sz w:val="20"/>
        </w:rPr>
        <w:t>completed in ink or typewritten.</w:t>
      </w:r>
      <w:r>
        <w:rPr>
          <w:i/>
          <w:spacing w:val="40"/>
          <w:sz w:val="20"/>
        </w:rPr>
        <w:t xml:space="preserve"> </w:t>
      </w:r>
      <w:r>
        <w:rPr>
          <w:i/>
          <w:sz w:val="20"/>
        </w:rPr>
        <w:t>No alterations or interlineations will be permitted, unless made before submission, and initialed and dated.</w:t>
      </w:r>
      <w:r>
        <w:rPr>
          <w:i/>
          <w:spacing w:val="40"/>
          <w:sz w:val="20"/>
        </w:rPr>
        <w:t xml:space="preserve"> </w:t>
      </w:r>
      <w:r>
        <w:rPr>
          <w:i/>
          <w:sz w:val="20"/>
        </w:rPr>
        <w:t xml:space="preserve">The successful Bidder will be required to execute two additional counterparts of the </w:t>
      </w:r>
      <w:r>
        <w:rPr>
          <w:i/>
          <w:spacing w:val="-2"/>
          <w:sz w:val="20"/>
        </w:rPr>
        <w:t>Proposal.</w:t>
      </w:r>
    </w:p>
    <w:p w:rsidR="00151917" w:rsidP="000801BB" w14:paraId="4E344B8E" w14:textId="77777777">
      <w:pPr>
        <w:pStyle w:val="ListParagraph"/>
        <w:numPr>
          <w:ilvl w:val="0"/>
          <w:numId w:val="28"/>
        </w:numPr>
        <w:tabs>
          <w:tab w:val="left" w:pos="606"/>
          <w:tab w:val="left" w:pos="618"/>
        </w:tabs>
        <w:spacing w:before="225" w:line="242" w:lineRule="auto"/>
        <w:ind w:right="657" w:hanging="238"/>
        <w:rPr>
          <w:i/>
          <w:sz w:val="20"/>
        </w:rPr>
      </w:pPr>
      <w:r>
        <w:rPr>
          <w:b/>
          <w:sz w:val="20"/>
        </w:rPr>
        <w:t>Due Diligence.</w:t>
      </w:r>
      <w:r>
        <w:rPr>
          <w:b/>
          <w:spacing w:val="40"/>
          <w:sz w:val="20"/>
        </w:rPr>
        <w:t xml:space="preserve"> </w:t>
      </w:r>
      <w:r>
        <w:rPr>
          <w:i/>
          <w:sz w:val="20"/>
        </w:rPr>
        <w:t>Prior to the submission of the Proposal, the Bidder shall make and shall be deemed to have made</w:t>
      </w:r>
      <w:r>
        <w:rPr>
          <w:i/>
          <w:spacing w:val="-3"/>
          <w:sz w:val="20"/>
        </w:rPr>
        <w:t xml:space="preserve"> </w:t>
      </w:r>
      <w:r>
        <w:rPr>
          <w:i/>
          <w:sz w:val="20"/>
        </w:rPr>
        <w:t>a</w:t>
      </w:r>
      <w:r>
        <w:rPr>
          <w:i/>
          <w:spacing w:val="-3"/>
          <w:sz w:val="20"/>
        </w:rPr>
        <w:t xml:space="preserve"> </w:t>
      </w:r>
      <w:r>
        <w:rPr>
          <w:i/>
          <w:sz w:val="20"/>
        </w:rPr>
        <w:t>careful</w:t>
      </w:r>
      <w:r>
        <w:rPr>
          <w:i/>
          <w:spacing w:val="-3"/>
          <w:sz w:val="20"/>
        </w:rPr>
        <w:t xml:space="preserve"> </w:t>
      </w:r>
      <w:r>
        <w:rPr>
          <w:i/>
          <w:sz w:val="20"/>
        </w:rPr>
        <w:t>examination</w:t>
      </w:r>
      <w:r>
        <w:rPr>
          <w:i/>
          <w:spacing w:val="-3"/>
          <w:sz w:val="20"/>
        </w:rPr>
        <w:t xml:space="preserve"> </w:t>
      </w:r>
      <w:r>
        <w:rPr>
          <w:i/>
          <w:sz w:val="20"/>
        </w:rPr>
        <w:t>of</w:t>
      </w:r>
      <w:r>
        <w:rPr>
          <w:i/>
          <w:spacing w:val="-3"/>
          <w:sz w:val="20"/>
        </w:rPr>
        <w:t xml:space="preserve"> </w:t>
      </w:r>
      <w:r>
        <w:rPr>
          <w:i/>
          <w:sz w:val="20"/>
        </w:rPr>
        <w:t>the</w:t>
      </w:r>
      <w:r>
        <w:rPr>
          <w:i/>
          <w:spacing w:val="-3"/>
          <w:sz w:val="20"/>
        </w:rPr>
        <w:t xml:space="preserve"> </w:t>
      </w:r>
      <w:r>
        <w:rPr>
          <w:i/>
          <w:sz w:val="20"/>
        </w:rPr>
        <w:t>site</w:t>
      </w:r>
      <w:r>
        <w:rPr>
          <w:i/>
          <w:spacing w:val="-3"/>
          <w:sz w:val="20"/>
        </w:rPr>
        <w:t xml:space="preserve"> </w:t>
      </w:r>
      <w:r>
        <w:rPr>
          <w:i/>
          <w:sz w:val="20"/>
        </w:rPr>
        <w:t>of</w:t>
      </w:r>
      <w:r>
        <w:rPr>
          <w:i/>
          <w:spacing w:val="-3"/>
          <w:sz w:val="20"/>
        </w:rPr>
        <w:t xml:space="preserve"> </w:t>
      </w:r>
      <w:r>
        <w:rPr>
          <w:i/>
          <w:sz w:val="20"/>
        </w:rPr>
        <w:t>the</w:t>
      </w:r>
      <w:r>
        <w:rPr>
          <w:i/>
          <w:spacing w:val="-3"/>
          <w:sz w:val="20"/>
        </w:rPr>
        <w:t xml:space="preserve"> </w:t>
      </w:r>
      <w:r>
        <w:rPr>
          <w:i/>
          <w:sz w:val="20"/>
        </w:rPr>
        <w:t>project</w:t>
      </w:r>
      <w:r>
        <w:rPr>
          <w:i/>
          <w:spacing w:val="-3"/>
          <w:sz w:val="20"/>
        </w:rPr>
        <w:t xml:space="preserve"> </w:t>
      </w:r>
      <w:r>
        <w:rPr>
          <w:i/>
          <w:sz w:val="20"/>
        </w:rPr>
        <w:t>and</w:t>
      </w:r>
      <w:r>
        <w:rPr>
          <w:i/>
          <w:spacing w:val="-3"/>
          <w:sz w:val="20"/>
        </w:rPr>
        <w:t xml:space="preserve"> </w:t>
      </w:r>
      <w:r>
        <w:rPr>
          <w:i/>
          <w:sz w:val="20"/>
        </w:rPr>
        <w:t>of</w:t>
      </w:r>
      <w:r>
        <w:rPr>
          <w:i/>
          <w:spacing w:val="-3"/>
          <w:sz w:val="20"/>
        </w:rPr>
        <w:t xml:space="preserve"> </w:t>
      </w:r>
      <w:r>
        <w:rPr>
          <w:i/>
          <w:sz w:val="20"/>
        </w:rPr>
        <w:t>the</w:t>
      </w:r>
      <w:r>
        <w:rPr>
          <w:i/>
          <w:spacing w:val="-3"/>
          <w:sz w:val="20"/>
        </w:rPr>
        <w:t xml:space="preserve"> </w:t>
      </w:r>
      <w:r>
        <w:rPr>
          <w:i/>
          <w:sz w:val="20"/>
        </w:rPr>
        <w:t>Plans,</w:t>
      </w:r>
      <w:r>
        <w:rPr>
          <w:i/>
          <w:spacing w:val="-3"/>
          <w:sz w:val="20"/>
        </w:rPr>
        <w:t xml:space="preserve"> </w:t>
      </w:r>
      <w:r>
        <w:rPr>
          <w:i/>
          <w:sz w:val="20"/>
        </w:rPr>
        <w:t>Specifications,</w:t>
      </w:r>
      <w:r>
        <w:rPr>
          <w:i/>
          <w:spacing w:val="-3"/>
          <w:sz w:val="20"/>
        </w:rPr>
        <w:t xml:space="preserve"> </w:t>
      </w:r>
      <w:r>
        <w:rPr>
          <w:i/>
          <w:sz w:val="20"/>
        </w:rPr>
        <w:t>Construction</w:t>
      </w:r>
      <w:r>
        <w:rPr>
          <w:i/>
          <w:spacing w:val="-3"/>
          <w:sz w:val="20"/>
        </w:rPr>
        <w:t xml:space="preserve"> </w:t>
      </w:r>
      <w:r>
        <w:rPr>
          <w:i/>
          <w:sz w:val="20"/>
        </w:rPr>
        <w:t>Drawings, and forms of Contractor's Proposal and Contractor's Bond, and shall review the location and nature of the proposed construction, the transportation facilities, the kind and character of soil and terrain to be encountered, the kind of facilities required before and during the construction of the project, general local conditions, environmental and historic preservation considerations, and all other matters that may affect the cost</w:t>
      </w:r>
      <w:r>
        <w:rPr>
          <w:i/>
          <w:spacing w:val="-2"/>
          <w:sz w:val="20"/>
        </w:rPr>
        <w:t xml:space="preserve"> </w:t>
      </w:r>
      <w:r>
        <w:rPr>
          <w:i/>
          <w:sz w:val="20"/>
        </w:rPr>
        <w:t>and</w:t>
      </w:r>
      <w:r>
        <w:rPr>
          <w:i/>
          <w:spacing w:val="-2"/>
          <w:sz w:val="20"/>
        </w:rPr>
        <w:t xml:space="preserve"> </w:t>
      </w:r>
      <w:r>
        <w:rPr>
          <w:i/>
          <w:sz w:val="20"/>
        </w:rPr>
        <w:t>time</w:t>
      </w:r>
      <w:r>
        <w:rPr>
          <w:i/>
          <w:spacing w:val="-2"/>
          <w:sz w:val="20"/>
        </w:rPr>
        <w:t xml:space="preserve"> </w:t>
      </w:r>
      <w:r>
        <w:rPr>
          <w:i/>
          <w:sz w:val="20"/>
        </w:rPr>
        <w:t>of</w:t>
      </w:r>
      <w:r>
        <w:rPr>
          <w:i/>
          <w:spacing w:val="-2"/>
          <w:sz w:val="20"/>
        </w:rPr>
        <w:t xml:space="preserve"> </w:t>
      </w:r>
      <w:r>
        <w:rPr>
          <w:i/>
          <w:sz w:val="20"/>
        </w:rPr>
        <w:t>completion</w:t>
      </w:r>
      <w:r>
        <w:rPr>
          <w:i/>
          <w:spacing w:val="-2"/>
          <w:sz w:val="20"/>
        </w:rPr>
        <w:t xml:space="preserve"> </w:t>
      </w:r>
      <w:r>
        <w:rPr>
          <w:i/>
          <w:sz w:val="20"/>
        </w:rPr>
        <w:t>of</w:t>
      </w:r>
      <w:r>
        <w:rPr>
          <w:i/>
          <w:spacing w:val="-2"/>
          <w:sz w:val="20"/>
        </w:rPr>
        <w:t xml:space="preserve"> </w:t>
      </w:r>
      <w:r>
        <w:rPr>
          <w:i/>
          <w:sz w:val="20"/>
        </w:rPr>
        <w:t>the</w:t>
      </w:r>
      <w:r>
        <w:rPr>
          <w:i/>
          <w:spacing w:val="-2"/>
          <w:sz w:val="20"/>
        </w:rPr>
        <w:t xml:space="preserve"> </w:t>
      </w:r>
      <w:r>
        <w:rPr>
          <w:i/>
          <w:sz w:val="20"/>
        </w:rPr>
        <w:t>project.</w:t>
      </w:r>
      <w:r>
        <w:rPr>
          <w:i/>
          <w:spacing w:val="40"/>
          <w:sz w:val="20"/>
        </w:rPr>
        <w:t xml:space="preserve"> </w:t>
      </w:r>
      <w:r>
        <w:rPr>
          <w:i/>
          <w:sz w:val="20"/>
        </w:rPr>
        <w:t>Bidder</w:t>
      </w:r>
      <w:r>
        <w:rPr>
          <w:i/>
          <w:spacing w:val="-2"/>
          <w:sz w:val="20"/>
        </w:rPr>
        <w:t xml:space="preserve"> </w:t>
      </w:r>
      <w:r>
        <w:rPr>
          <w:i/>
          <w:sz w:val="20"/>
        </w:rPr>
        <w:t>will</w:t>
      </w:r>
      <w:r>
        <w:rPr>
          <w:i/>
          <w:spacing w:val="-2"/>
          <w:sz w:val="20"/>
        </w:rPr>
        <w:t xml:space="preserve"> </w:t>
      </w:r>
      <w:r>
        <w:rPr>
          <w:i/>
          <w:sz w:val="20"/>
        </w:rPr>
        <w:t>be</w:t>
      </w:r>
      <w:r>
        <w:rPr>
          <w:i/>
          <w:spacing w:val="-2"/>
          <w:sz w:val="20"/>
        </w:rPr>
        <w:t xml:space="preserve"> </w:t>
      </w:r>
      <w:r>
        <w:rPr>
          <w:i/>
          <w:sz w:val="20"/>
        </w:rPr>
        <w:t>required</w:t>
      </w:r>
      <w:r>
        <w:rPr>
          <w:i/>
          <w:spacing w:val="-2"/>
          <w:sz w:val="20"/>
        </w:rPr>
        <w:t xml:space="preserve"> </w:t>
      </w:r>
      <w:r>
        <w:rPr>
          <w:i/>
          <w:sz w:val="20"/>
        </w:rPr>
        <w:t>to</w:t>
      </w:r>
      <w:r>
        <w:rPr>
          <w:i/>
          <w:spacing w:val="-2"/>
          <w:sz w:val="20"/>
        </w:rPr>
        <w:t xml:space="preserve"> </w:t>
      </w:r>
      <w:r>
        <w:rPr>
          <w:i/>
          <w:sz w:val="20"/>
        </w:rPr>
        <w:t>comply</w:t>
      </w:r>
      <w:r>
        <w:rPr>
          <w:i/>
          <w:spacing w:val="-2"/>
          <w:sz w:val="20"/>
        </w:rPr>
        <w:t xml:space="preserve"> </w:t>
      </w:r>
      <w:r>
        <w:rPr>
          <w:i/>
          <w:sz w:val="20"/>
        </w:rPr>
        <w:t>with</w:t>
      </w:r>
      <w:r>
        <w:rPr>
          <w:i/>
          <w:spacing w:val="-2"/>
          <w:sz w:val="20"/>
        </w:rPr>
        <w:t xml:space="preserve"> </w:t>
      </w:r>
      <w:r>
        <w:rPr>
          <w:i/>
          <w:sz w:val="20"/>
        </w:rPr>
        <w:t>all</w:t>
      </w:r>
      <w:r>
        <w:rPr>
          <w:i/>
          <w:spacing w:val="-2"/>
          <w:sz w:val="20"/>
        </w:rPr>
        <w:t xml:space="preserve"> </w:t>
      </w:r>
      <w:r>
        <w:rPr>
          <w:i/>
          <w:sz w:val="20"/>
        </w:rPr>
        <w:t>federal,</w:t>
      </w:r>
      <w:r>
        <w:rPr>
          <w:i/>
          <w:spacing w:val="-2"/>
          <w:sz w:val="20"/>
        </w:rPr>
        <w:t xml:space="preserve"> </w:t>
      </w:r>
      <w:r>
        <w:rPr>
          <w:i/>
          <w:sz w:val="20"/>
        </w:rPr>
        <w:t>state,</w:t>
      </w:r>
      <w:r>
        <w:rPr>
          <w:i/>
          <w:spacing w:val="-2"/>
          <w:sz w:val="20"/>
        </w:rPr>
        <w:t xml:space="preserve"> </w:t>
      </w:r>
      <w:r>
        <w:rPr>
          <w:i/>
          <w:sz w:val="20"/>
        </w:rPr>
        <w:t>and</w:t>
      </w:r>
      <w:r>
        <w:rPr>
          <w:i/>
          <w:spacing w:val="-2"/>
          <w:sz w:val="20"/>
        </w:rPr>
        <w:t xml:space="preserve"> </w:t>
      </w:r>
      <w:r>
        <w:rPr>
          <w:i/>
          <w:sz w:val="20"/>
        </w:rPr>
        <w:t>local laws, rules, and regulations applicable to its performance, including those pertaining to the licensing of contractors, and the Anti Kick-Back Act of 1986 (41 U.S.C. 51 et seq).</w:t>
      </w:r>
    </w:p>
    <w:p w:rsidR="00151917" w14:paraId="4E344B8F" w14:textId="77777777">
      <w:pPr>
        <w:pStyle w:val="BodyText"/>
        <w:spacing w:before="86"/>
      </w:pPr>
    </w:p>
    <w:p w:rsidR="00151917" w:rsidP="000801BB" w14:paraId="4E344B90" w14:textId="77777777">
      <w:pPr>
        <w:pStyle w:val="ListParagraph"/>
        <w:numPr>
          <w:ilvl w:val="0"/>
          <w:numId w:val="28"/>
        </w:numPr>
        <w:tabs>
          <w:tab w:val="left" w:pos="619"/>
        </w:tabs>
        <w:spacing w:before="1"/>
        <w:ind w:left="619"/>
        <w:rPr>
          <w:i/>
          <w:sz w:val="20"/>
        </w:rPr>
      </w:pPr>
      <w:r>
        <w:rPr>
          <w:b/>
          <w:sz w:val="20"/>
        </w:rPr>
        <w:t xml:space="preserve">Proposals </w:t>
      </w:r>
      <w:r>
        <w:rPr>
          <w:i/>
          <w:sz w:val="20"/>
        </w:rPr>
        <w:t xml:space="preserve">will be accepted only from those prequalified bidders invited by the Owner to submit a </w:t>
      </w:r>
      <w:r>
        <w:rPr>
          <w:i/>
          <w:spacing w:val="-2"/>
          <w:sz w:val="20"/>
        </w:rPr>
        <w:t>proposal.</w:t>
      </w:r>
    </w:p>
    <w:p w:rsidR="00151917" w14:paraId="4E344B91" w14:textId="77777777">
      <w:pPr>
        <w:rPr>
          <w:sz w:val="20"/>
        </w:rPr>
        <w:sectPr>
          <w:type w:val="continuous"/>
          <w:pgSz w:w="12240" w:h="15840"/>
          <w:pgMar w:top="560" w:right="920" w:bottom="620" w:left="1260" w:header="0" w:footer="439" w:gutter="0"/>
          <w:cols w:space="720"/>
        </w:sectPr>
      </w:pPr>
    </w:p>
    <w:p w:rsidR="00151917" w:rsidP="000801BB" w14:paraId="4E344B92" w14:textId="77777777">
      <w:pPr>
        <w:pStyle w:val="ListParagraph"/>
        <w:numPr>
          <w:ilvl w:val="0"/>
          <w:numId w:val="28"/>
        </w:numPr>
        <w:tabs>
          <w:tab w:val="left" w:pos="619"/>
          <w:tab w:val="left" w:pos="669"/>
        </w:tabs>
        <w:spacing w:before="65" w:line="235" w:lineRule="auto"/>
        <w:ind w:left="669" w:right="889" w:hanging="300"/>
        <w:rPr>
          <w:i/>
          <w:sz w:val="20"/>
        </w:rPr>
      </w:pPr>
      <w:r>
        <w:rPr>
          <w:b/>
          <w:sz w:val="20"/>
        </w:rPr>
        <w:t>The</w:t>
      </w:r>
      <w:r>
        <w:rPr>
          <w:b/>
          <w:spacing w:val="-2"/>
          <w:sz w:val="20"/>
        </w:rPr>
        <w:t xml:space="preserve"> </w:t>
      </w:r>
      <w:r>
        <w:rPr>
          <w:b/>
          <w:sz w:val="20"/>
        </w:rPr>
        <w:t>Time</w:t>
      </w:r>
      <w:r>
        <w:rPr>
          <w:b/>
          <w:spacing w:val="-2"/>
          <w:sz w:val="20"/>
        </w:rPr>
        <w:t xml:space="preserve"> </w:t>
      </w:r>
      <w:r>
        <w:rPr>
          <w:b/>
          <w:sz w:val="20"/>
        </w:rPr>
        <w:t>for</w:t>
      </w:r>
      <w:r>
        <w:rPr>
          <w:b/>
          <w:spacing w:val="-2"/>
          <w:sz w:val="20"/>
        </w:rPr>
        <w:t xml:space="preserve"> </w:t>
      </w:r>
      <w:r>
        <w:rPr>
          <w:b/>
          <w:sz w:val="20"/>
        </w:rPr>
        <w:t>Completion</w:t>
      </w:r>
      <w:r>
        <w:rPr>
          <w:b/>
          <w:spacing w:val="-2"/>
          <w:sz w:val="20"/>
        </w:rPr>
        <w:t xml:space="preserve"> </w:t>
      </w:r>
      <w:r>
        <w:rPr>
          <w:b/>
          <w:sz w:val="20"/>
        </w:rPr>
        <w:t>of</w:t>
      </w:r>
      <w:r>
        <w:rPr>
          <w:b/>
          <w:spacing w:val="-2"/>
          <w:sz w:val="20"/>
        </w:rPr>
        <w:t xml:space="preserve"> </w:t>
      </w:r>
      <w:r>
        <w:rPr>
          <w:b/>
          <w:sz w:val="20"/>
        </w:rPr>
        <w:t>Construction</w:t>
      </w:r>
      <w:r>
        <w:rPr>
          <w:b/>
          <w:spacing w:val="-2"/>
          <w:sz w:val="20"/>
        </w:rPr>
        <w:t xml:space="preserve"> </w:t>
      </w:r>
      <w:r>
        <w:rPr>
          <w:i/>
          <w:sz w:val="20"/>
        </w:rPr>
        <w:t>of</w:t>
      </w:r>
      <w:r>
        <w:rPr>
          <w:i/>
          <w:spacing w:val="-2"/>
          <w:sz w:val="20"/>
        </w:rPr>
        <w:t xml:space="preserve"> </w:t>
      </w:r>
      <w:r>
        <w:rPr>
          <w:i/>
          <w:sz w:val="20"/>
        </w:rPr>
        <w:t>the</w:t>
      </w:r>
      <w:r>
        <w:rPr>
          <w:i/>
          <w:spacing w:val="-2"/>
          <w:sz w:val="20"/>
        </w:rPr>
        <w:t xml:space="preserve"> </w:t>
      </w:r>
      <w:r>
        <w:rPr>
          <w:i/>
          <w:sz w:val="20"/>
        </w:rPr>
        <w:t>project</w:t>
      </w:r>
      <w:r>
        <w:rPr>
          <w:i/>
          <w:spacing w:val="-2"/>
          <w:sz w:val="20"/>
        </w:rPr>
        <w:t xml:space="preserve"> </w:t>
      </w:r>
      <w:r>
        <w:rPr>
          <w:i/>
          <w:sz w:val="20"/>
        </w:rPr>
        <w:t>is</w:t>
      </w:r>
      <w:r>
        <w:rPr>
          <w:i/>
          <w:spacing w:val="-2"/>
          <w:sz w:val="20"/>
        </w:rPr>
        <w:t xml:space="preserve"> </w:t>
      </w:r>
      <w:r>
        <w:rPr>
          <w:i/>
          <w:sz w:val="20"/>
        </w:rPr>
        <w:t>of</w:t>
      </w:r>
      <w:r>
        <w:rPr>
          <w:i/>
          <w:spacing w:val="-2"/>
          <w:sz w:val="20"/>
        </w:rPr>
        <w:t xml:space="preserve"> </w:t>
      </w:r>
      <w:r>
        <w:rPr>
          <w:i/>
          <w:sz w:val="20"/>
        </w:rPr>
        <w:t>the</w:t>
      </w:r>
      <w:r>
        <w:rPr>
          <w:i/>
          <w:spacing w:val="-2"/>
          <w:sz w:val="20"/>
        </w:rPr>
        <w:t xml:space="preserve"> </w:t>
      </w:r>
      <w:r>
        <w:rPr>
          <w:i/>
          <w:sz w:val="20"/>
        </w:rPr>
        <w:t>essence</w:t>
      </w:r>
      <w:r>
        <w:rPr>
          <w:i/>
          <w:spacing w:val="-2"/>
          <w:sz w:val="20"/>
        </w:rPr>
        <w:t xml:space="preserve"> </w:t>
      </w:r>
      <w:r>
        <w:rPr>
          <w:i/>
          <w:sz w:val="20"/>
        </w:rPr>
        <w:t>of</w:t>
      </w:r>
      <w:r>
        <w:rPr>
          <w:i/>
          <w:spacing w:val="-2"/>
          <w:sz w:val="20"/>
        </w:rPr>
        <w:t xml:space="preserve"> </w:t>
      </w:r>
      <w:r>
        <w:rPr>
          <w:i/>
          <w:sz w:val="20"/>
        </w:rPr>
        <w:t>the</w:t>
      </w:r>
      <w:r>
        <w:rPr>
          <w:i/>
          <w:spacing w:val="-2"/>
          <w:sz w:val="20"/>
        </w:rPr>
        <w:t xml:space="preserve"> </w:t>
      </w:r>
      <w:r>
        <w:rPr>
          <w:i/>
          <w:sz w:val="20"/>
        </w:rPr>
        <w:t>Contract</w:t>
      </w:r>
      <w:r>
        <w:rPr>
          <w:i/>
          <w:spacing w:val="-2"/>
          <w:sz w:val="20"/>
        </w:rPr>
        <w:t xml:space="preserve"> </w:t>
      </w:r>
      <w:r>
        <w:rPr>
          <w:i/>
          <w:sz w:val="20"/>
        </w:rPr>
        <w:t>and</w:t>
      </w:r>
      <w:r>
        <w:rPr>
          <w:i/>
          <w:spacing w:val="-2"/>
          <w:sz w:val="20"/>
        </w:rPr>
        <w:t xml:space="preserve"> </w:t>
      </w:r>
      <w:r>
        <w:rPr>
          <w:i/>
          <w:sz w:val="20"/>
        </w:rPr>
        <w:t>shall</w:t>
      </w:r>
      <w:r>
        <w:rPr>
          <w:i/>
          <w:spacing w:val="-2"/>
          <w:sz w:val="20"/>
        </w:rPr>
        <w:t xml:space="preserve"> </w:t>
      </w:r>
      <w:r>
        <w:rPr>
          <w:i/>
          <w:sz w:val="20"/>
        </w:rPr>
        <w:t>be</w:t>
      </w:r>
      <w:r>
        <w:rPr>
          <w:i/>
          <w:spacing w:val="-2"/>
          <w:sz w:val="20"/>
        </w:rPr>
        <w:t xml:space="preserve"> </w:t>
      </w:r>
      <w:r>
        <w:rPr>
          <w:i/>
          <w:sz w:val="20"/>
        </w:rPr>
        <w:t>as specified by the Engineer in the Proposal.</w:t>
      </w:r>
    </w:p>
    <w:p w:rsidR="00151917" w14:paraId="4E344B93" w14:textId="77777777">
      <w:pPr>
        <w:pStyle w:val="BodyText"/>
        <w:spacing w:before="16"/>
      </w:pPr>
    </w:p>
    <w:p w:rsidR="00151917" w:rsidP="000801BB" w14:paraId="4E344B94" w14:textId="77777777">
      <w:pPr>
        <w:pStyle w:val="ListParagraph"/>
        <w:numPr>
          <w:ilvl w:val="0"/>
          <w:numId w:val="28"/>
        </w:numPr>
        <w:tabs>
          <w:tab w:val="left" w:pos="618"/>
          <w:tab w:val="left" w:pos="666"/>
        </w:tabs>
        <w:ind w:left="666" w:right="476" w:hanging="298"/>
        <w:rPr>
          <w:i/>
          <w:sz w:val="20"/>
        </w:rPr>
      </w:pPr>
      <w:r>
        <w:rPr>
          <w:b/>
          <w:sz w:val="20"/>
        </w:rPr>
        <w:t>Bid</w:t>
      </w:r>
      <w:r>
        <w:rPr>
          <w:b/>
          <w:spacing w:val="-2"/>
          <w:sz w:val="20"/>
        </w:rPr>
        <w:t xml:space="preserve"> </w:t>
      </w:r>
      <w:r>
        <w:rPr>
          <w:b/>
          <w:sz w:val="20"/>
        </w:rPr>
        <w:t>Bond.</w:t>
      </w:r>
      <w:r>
        <w:rPr>
          <w:b/>
          <w:spacing w:val="40"/>
          <w:sz w:val="20"/>
        </w:rPr>
        <w:t xml:space="preserve"> </w:t>
      </w:r>
      <w:r>
        <w:rPr>
          <w:i/>
          <w:sz w:val="20"/>
        </w:rPr>
        <w:t>Each</w:t>
      </w:r>
      <w:r>
        <w:rPr>
          <w:i/>
          <w:spacing w:val="-2"/>
          <w:sz w:val="20"/>
        </w:rPr>
        <w:t xml:space="preserve"> </w:t>
      </w:r>
      <w:r>
        <w:rPr>
          <w:i/>
          <w:sz w:val="20"/>
        </w:rPr>
        <w:t>Proposal</w:t>
      </w:r>
      <w:r>
        <w:rPr>
          <w:i/>
          <w:spacing w:val="-2"/>
          <w:sz w:val="20"/>
        </w:rPr>
        <w:t xml:space="preserve"> </w:t>
      </w:r>
      <w:r>
        <w:rPr>
          <w:i/>
          <w:sz w:val="20"/>
        </w:rPr>
        <w:t>must</w:t>
      </w:r>
      <w:r>
        <w:rPr>
          <w:i/>
          <w:spacing w:val="-2"/>
          <w:sz w:val="20"/>
        </w:rPr>
        <w:t xml:space="preserve"> </w:t>
      </w:r>
      <w:r>
        <w:rPr>
          <w:i/>
          <w:sz w:val="20"/>
        </w:rPr>
        <w:t>be</w:t>
      </w:r>
      <w:r>
        <w:rPr>
          <w:i/>
          <w:spacing w:val="-2"/>
          <w:sz w:val="20"/>
        </w:rPr>
        <w:t xml:space="preserve"> </w:t>
      </w:r>
      <w:r>
        <w:rPr>
          <w:i/>
          <w:sz w:val="20"/>
        </w:rPr>
        <w:t>accompanied</w:t>
      </w:r>
      <w:r>
        <w:rPr>
          <w:i/>
          <w:spacing w:val="-2"/>
          <w:sz w:val="20"/>
        </w:rPr>
        <w:t xml:space="preserve"> </w:t>
      </w:r>
      <w:r>
        <w:rPr>
          <w:i/>
          <w:sz w:val="20"/>
        </w:rPr>
        <w:t>by</w:t>
      </w:r>
      <w:r>
        <w:rPr>
          <w:i/>
          <w:spacing w:val="-2"/>
          <w:sz w:val="20"/>
        </w:rPr>
        <w:t xml:space="preserve"> </w:t>
      </w:r>
      <w:r>
        <w:rPr>
          <w:i/>
          <w:sz w:val="20"/>
        </w:rPr>
        <w:t>a</w:t>
      </w:r>
      <w:r>
        <w:rPr>
          <w:i/>
          <w:spacing w:val="-2"/>
          <w:sz w:val="20"/>
        </w:rPr>
        <w:t xml:space="preserve"> </w:t>
      </w:r>
      <w:r>
        <w:rPr>
          <w:i/>
          <w:sz w:val="20"/>
        </w:rPr>
        <w:t>Bid</w:t>
      </w:r>
      <w:r>
        <w:rPr>
          <w:i/>
          <w:spacing w:val="-2"/>
          <w:sz w:val="20"/>
        </w:rPr>
        <w:t xml:space="preserve"> </w:t>
      </w:r>
      <w:r>
        <w:rPr>
          <w:i/>
          <w:sz w:val="20"/>
        </w:rPr>
        <w:t>Bond</w:t>
      </w:r>
      <w:r>
        <w:rPr>
          <w:i/>
          <w:spacing w:val="-2"/>
          <w:sz w:val="20"/>
        </w:rPr>
        <w:t xml:space="preserve"> </w:t>
      </w:r>
      <w:r>
        <w:rPr>
          <w:i/>
          <w:sz w:val="20"/>
        </w:rPr>
        <w:t>in</w:t>
      </w:r>
      <w:r>
        <w:rPr>
          <w:i/>
          <w:spacing w:val="-2"/>
          <w:sz w:val="20"/>
        </w:rPr>
        <w:t xml:space="preserve"> </w:t>
      </w:r>
      <w:r>
        <w:rPr>
          <w:i/>
          <w:sz w:val="20"/>
        </w:rPr>
        <w:t>the</w:t>
      </w:r>
      <w:r>
        <w:rPr>
          <w:i/>
          <w:spacing w:val="-2"/>
          <w:sz w:val="20"/>
        </w:rPr>
        <w:t xml:space="preserve"> </w:t>
      </w:r>
      <w:r>
        <w:rPr>
          <w:i/>
          <w:sz w:val="20"/>
        </w:rPr>
        <w:t>form</w:t>
      </w:r>
      <w:r>
        <w:rPr>
          <w:i/>
          <w:spacing w:val="-2"/>
          <w:sz w:val="20"/>
        </w:rPr>
        <w:t xml:space="preserve"> </w:t>
      </w:r>
      <w:r>
        <w:rPr>
          <w:i/>
          <w:sz w:val="20"/>
        </w:rPr>
        <w:t>attached</w:t>
      </w:r>
      <w:r>
        <w:rPr>
          <w:i/>
          <w:spacing w:val="-2"/>
          <w:sz w:val="20"/>
        </w:rPr>
        <w:t xml:space="preserve"> </w:t>
      </w:r>
      <w:r>
        <w:rPr>
          <w:i/>
          <w:sz w:val="20"/>
        </w:rPr>
        <w:t>hereto</w:t>
      </w:r>
      <w:r>
        <w:rPr>
          <w:i/>
          <w:spacing w:val="-2"/>
          <w:sz w:val="20"/>
        </w:rPr>
        <w:t xml:space="preserve"> </w:t>
      </w:r>
      <w:r>
        <w:rPr>
          <w:i/>
          <w:sz w:val="20"/>
        </w:rPr>
        <w:t>or</w:t>
      </w:r>
      <w:r>
        <w:rPr>
          <w:i/>
          <w:spacing w:val="-2"/>
          <w:sz w:val="20"/>
        </w:rPr>
        <w:t xml:space="preserve"> </w:t>
      </w:r>
      <w:r>
        <w:rPr>
          <w:i/>
          <w:sz w:val="20"/>
        </w:rPr>
        <w:t>a</w:t>
      </w:r>
      <w:r>
        <w:rPr>
          <w:i/>
          <w:spacing w:val="-2"/>
          <w:sz w:val="20"/>
        </w:rPr>
        <w:t xml:space="preserve"> </w:t>
      </w:r>
      <w:r>
        <w:rPr>
          <w:i/>
          <w:sz w:val="20"/>
        </w:rPr>
        <w:t>certified</w:t>
      </w:r>
      <w:r>
        <w:rPr>
          <w:i/>
          <w:spacing w:val="-2"/>
          <w:sz w:val="20"/>
        </w:rPr>
        <w:t xml:space="preserve"> </w:t>
      </w:r>
      <w:r>
        <w:rPr>
          <w:i/>
          <w:sz w:val="20"/>
        </w:rPr>
        <w:t>check on a bank that is a member of the Federal Deposit Insurance Corporation, payable to the order of the Owner, in</w:t>
      </w:r>
      <w:r>
        <w:rPr>
          <w:i/>
          <w:spacing w:val="-2"/>
          <w:sz w:val="20"/>
        </w:rPr>
        <w:t xml:space="preserve"> </w:t>
      </w:r>
      <w:r>
        <w:rPr>
          <w:i/>
          <w:sz w:val="20"/>
        </w:rPr>
        <w:t>an</w:t>
      </w:r>
      <w:r>
        <w:rPr>
          <w:i/>
          <w:spacing w:val="-2"/>
          <w:sz w:val="20"/>
        </w:rPr>
        <w:t xml:space="preserve"> </w:t>
      </w:r>
      <w:r>
        <w:rPr>
          <w:i/>
          <w:sz w:val="20"/>
        </w:rPr>
        <w:t>amount</w:t>
      </w:r>
      <w:r>
        <w:rPr>
          <w:i/>
          <w:spacing w:val="-2"/>
          <w:sz w:val="20"/>
        </w:rPr>
        <w:t xml:space="preserve"> </w:t>
      </w:r>
      <w:r>
        <w:rPr>
          <w:i/>
          <w:sz w:val="20"/>
        </w:rPr>
        <w:t>equal</w:t>
      </w:r>
      <w:r>
        <w:rPr>
          <w:i/>
          <w:spacing w:val="-2"/>
          <w:sz w:val="20"/>
        </w:rPr>
        <w:t xml:space="preserve"> </w:t>
      </w:r>
      <w:r>
        <w:rPr>
          <w:i/>
          <w:sz w:val="20"/>
        </w:rPr>
        <w:t>to</w:t>
      </w:r>
      <w:r>
        <w:rPr>
          <w:i/>
          <w:spacing w:val="-2"/>
          <w:sz w:val="20"/>
        </w:rPr>
        <w:t xml:space="preserve"> </w:t>
      </w:r>
      <w:r>
        <w:rPr>
          <w:i/>
          <w:sz w:val="20"/>
        </w:rPr>
        <w:t>ten</w:t>
      </w:r>
      <w:r>
        <w:rPr>
          <w:i/>
          <w:spacing w:val="-2"/>
          <w:sz w:val="20"/>
        </w:rPr>
        <w:t xml:space="preserve"> </w:t>
      </w:r>
      <w:r>
        <w:rPr>
          <w:i/>
          <w:sz w:val="20"/>
        </w:rPr>
        <w:t>percent</w:t>
      </w:r>
      <w:r>
        <w:rPr>
          <w:i/>
          <w:spacing w:val="-2"/>
          <w:sz w:val="20"/>
        </w:rPr>
        <w:t xml:space="preserve"> </w:t>
      </w:r>
      <w:r>
        <w:rPr>
          <w:i/>
          <w:sz w:val="20"/>
        </w:rPr>
        <w:t>(10%)</w:t>
      </w:r>
      <w:r>
        <w:rPr>
          <w:i/>
          <w:spacing w:val="-2"/>
          <w:sz w:val="20"/>
        </w:rPr>
        <w:t xml:space="preserve"> </w:t>
      </w:r>
      <w:r>
        <w:rPr>
          <w:i/>
          <w:sz w:val="20"/>
        </w:rPr>
        <w:t>of</w:t>
      </w:r>
      <w:r>
        <w:rPr>
          <w:i/>
          <w:spacing w:val="-2"/>
          <w:sz w:val="20"/>
        </w:rPr>
        <w:t xml:space="preserve"> </w:t>
      </w:r>
      <w:r>
        <w:rPr>
          <w:i/>
          <w:sz w:val="20"/>
        </w:rPr>
        <w:t>the</w:t>
      </w:r>
      <w:r>
        <w:rPr>
          <w:i/>
          <w:spacing w:val="-2"/>
          <w:sz w:val="20"/>
        </w:rPr>
        <w:t xml:space="preserve"> </w:t>
      </w:r>
      <w:r>
        <w:rPr>
          <w:i/>
          <w:sz w:val="20"/>
        </w:rPr>
        <w:t>maximum</w:t>
      </w:r>
      <w:r>
        <w:rPr>
          <w:i/>
          <w:spacing w:val="-2"/>
          <w:sz w:val="20"/>
        </w:rPr>
        <w:t xml:space="preserve"> </w:t>
      </w:r>
      <w:r>
        <w:rPr>
          <w:i/>
          <w:sz w:val="20"/>
        </w:rPr>
        <w:t>bid</w:t>
      </w:r>
      <w:r>
        <w:rPr>
          <w:i/>
          <w:spacing w:val="-2"/>
          <w:sz w:val="20"/>
        </w:rPr>
        <w:t xml:space="preserve"> </w:t>
      </w:r>
      <w:r>
        <w:rPr>
          <w:i/>
          <w:sz w:val="20"/>
        </w:rPr>
        <w:t>price.</w:t>
      </w:r>
      <w:r>
        <w:rPr>
          <w:i/>
          <w:spacing w:val="40"/>
          <w:sz w:val="20"/>
        </w:rPr>
        <w:t xml:space="preserve"> </w:t>
      </w:r>
      <w:r>
        <w:rPr>
          <w:i/>
          <w:sz w:val="20"/>
        </w:rPr>
        <w:t>Each</w:t>
      </w:r>
      <w:r>
        <w:rPr>
          <w:i/>
          <w:spacing w:val="-2"/>
          <w:sz w:val="20"/>
        </w:rPr>
        <w:t xml:space="preserve"> </w:t>
      </w:r>
      <w:r>
        <w:rPr>
          <w:i/>
          <w:sz w:val="20"/>
        </w:rPr>
        <w:t>Bidder</w:t>
      </w:r>
      <w:r>
        <w:rPr>
          <w:i/>
          <w:spacing w:val="-2"/>
          <w:sz w:val="20"/>
        </w:rPr>
        <w:t xml:space="preserve"> </w:t>
      </w:r>
      <w:r>
        <w:rPr>
          <w:i/>
          <w:sz w:val="20"/>
        </w:rPr>
        <w:t>agrees,</w:t>
      </w:r>
      <w:r>
        <w:rPr>
          <w:i/>
          <w:spacing w:val="-2"/>
          <w:sz w:val="20"/>
        </w:rPr>
        <w:t xml:space="preserve"> </w:t>
      </w:r>
      <w:r>
        <w:rPr>
          <w:i/>
          <w:sz w:val="20"/>
        </w:rPr>
        <w:t>provided</w:t>
      </w:r>
      <w:r>
        <w:rPr>
          <w:i/>
          <w:spacing w:val="-2"/>
          <w:sz w:val="20"/>
        </w:rPr>
        <w:t xml:space="preserve"> </w:t>
      </w:r>
      <w:r>
        <w:rPr>
          <w:i/>
          <w:sz w:val="20"/>
        </w:rPr>
        <w:t>its</w:t>
      </w:r>
      <w:r>
        <w:rPr>
          <w:i/>
          <w:spacing w:val="-2"/>
          <w:sz w:val="20"/>
        </w:rPr>
        <w:t xml:space="preserve"> </w:t>
      </w:r>
      <w:r>
        <w:rPr>
          <w:i/>
          <w:sz w:val="20"/>
        </w:rPr>
        <w:t>Proposal is one of the three low Proposals, that, by filing its Proposal together with such Bid Bond or check in consideration of the Owner's receiving and considering such Proposals, said Proposal shall be firm and binding upon each such Bidder and such Bid Bond or check shall be held by the Owner until a Proposal is accepted and a satisfactory Contractor's Bond is furnished (where required) by the successful Bidder or for a period not to exceed sixty (60) days from the date hereinbefore set for the opening of Proposals, whichever period shall be the shorter.</w:t>
      </w:r>
      <w:r>
        <w:rPr>
          <w:i/>
          <w:spacing w:val="40"/>
          <w:sz w:val="20"/>
        </w:rPr>
        <w:t xml:space="preserve"> </w:t>
      </w:r>
      <w:r>
        <w:rPr>
          <w:i/>
          <w:sz w:val="20"/>
        </w:rPr>
        <w:t>If such Proposal is not one of the three low Proposals, the Bid Bond or check will be returned in each instance within a period of ten (10) days to the Bidder furnishing same.</w:t>
      </w:r>
    </w:p>
    <w:p w:rsidR="00151917" w14:paraId="4E344B95" w14:textId="77777777">
      <w:pPr>
        <w:pStyle w:val="BodyText"/>
        <w:spacing w:before="35"/>
      </w:pPr>
    </w:p>
    <w:p w:rsidR="00151917" w:rsidP="000801BB" w14:paraId="4E344B96" w14:textId="77777777">
      <w:pPr>
        <w:pStyle w:val="ListParagraph"/>
        <w:numPr>
          <w:ilvl w:val="0"/>
          <w:numId w:val="28"/>
        </w:numPr>
        <w:tabs>
          <w:tab w:val="left" w:pos="618"/>
          <w:tab w:val="left" w:pos="666"/>
        </w:tabs>
        <w:spacing w:before="1" w:line="237" w:lineRule="auto"/>
        <w:ind w:left="666" w:right="460" w:hanging="298"/>
        <w:rPr>
          <w:i/>
          <w:sz w:val="20"/>
        </w:rPr>
      </w:pPr>
      <w:r>
        <w:rPr>
          <w:b/>
          <w:sz w:val="20"/>
        </w:rPr>
        <w:t>Contractor's Bond.</w:t>
      </w:r>
      <w:r>
        <w:rPr>
          <w:b/>
          <w:spacing w:val="40"/>
          <w:sz w:val="20"/>
        </w:rPr>
        <w:t xml:space="preserve"> </w:t>
      </w:r>
      <w:r>
        <w:rPr>
          <w:i/>
          <w:sz w:val="20"/>
        </w:rPr>
        <w:t>If the estimated cost of the construction of a Section shall exceed $100,000, the Bidder agrees</w:t>
      </w:r>
      <w:r>
        <w:rPr>
          <w:i/>
          <w:spacing w:val="-3"/>
          <w:sz w:val="20"/>
        </w:rPr>
        <w:t xml:space="preserve"> </w:t>
      </w:r>
      <w:r>
        <w:rPr>
          <w:i/>
          <w:sz w:val="20"/>
        </w:rPr>
        <w:t>to</w:t>
      </w:r>
      <w:r>
        <w:rPr>
          <w:i/>
          <w:spacing w:val="-3"/>
          <w:sz w:val="20"/>
        </w:rPr>
        <w:t xml:space="preserve"> </w:t>
      </w:r>
      <w:r>
        <w:rPr>
          <w:i/>
          <w:sz w:val="20"/>
        </w:rPr>
        <w:t>furnish</w:t>
      </w:r>
      <w:r>
        <w:rPr>
          <w:i/>
          <w:spacing w:val="-3"/>
          <w:sz w:val="20"/>
        </w:rPr>
        <w:t xml:space="preserve"> </w:t>
      </w:r>
      <w:r>
        <w:rPr>
          <w:i/>
          <w:sz w:val="20"/>
        </w:rPr>
        <w:t>a</w:t>
      </w:r>
      <w:r>
        <w:rPr>
          <w:i/>
          <w:spacing w:val="-3"/>
          <w:sz w:val="20"/>
        </w:rPr>
        <w:t xml:space="preserve"> </w:t>
      </w:r>
      <w:r>
        <w:rPr>
          <w:i/>
          <w:sz w:val="20"/>
        </w:rPr>
        <w:t>Contractor's</w:t>
      </w:r>
      <w:r>
        <w:rPr>
          <w:i/>
          <w:spacing w:val="-3"/>
          <w:sz w:val="20"/>
        </w:rPr>
        <w:t xml:space="preserve"> </w:t>
      </w:r>
      <w:r>
        <w:rPr>
          <w:i/>
          <w:sz w:val="20"/>
        </w:rPr>
        <w:t>Bond</w:t>
      </w:r>
      <w:r>
        <w:rPr>
          <w:i/>
          <w:spacing w:val="-3"/>
          <w:sz w:val="20"/>
        </w:rPr>
        <w:t xml:space="preserve"> </w:t>
      </w:r>
      <w:r>
        <w:rPr>
          <w:i/>
          <w:sz w:val="20"/>
        </w:rPr>
        <w:t>in</w:t>
      </w:r>
      <w:r>
        <w:rPr>
          <w:i/>
          <w:spacing w:val="-3"/>
          <w:sz w:val="20"/>
        </w:rPr>
        <w:t xml:space="preserve"> </w:t>
      </w:r>
      <w:r>
        <w:rPr>
          <w:i/>
          <w:sz w:val="20"/>
        </w:rPr>
        <w:t>triplicate</w:t>
      </w:r>
      <w:r>
        <w:rPr>
          <w:i/>
          <w:spacing w:val="-3"/>
          <w:sz w:val="20"/>
        </w:rPr>
        <w:t xml:space="preserve"> </w:t>
      </w:r>
      <w:r>
        <w:rPr>
          <w:i/>
          <w:sz w:val="20"/>
        </w:rPr>
        <w:t>in</w:t>
      </w:r>
      <w:r>
        <w:rPr>
          <w:i/>
          <w:spacing w:val="-3"/>
          <w:sz w:val="20"/>
        </w:rPr>
        <w:t xml:space="preserve"> </w:t>
      </w:r>
      <w:r>
        <w:rPr>
          <w:i/>
          <w:sz w:val="20"/>
        </w:rPr>
        <w:t>the</w:t>
      </w:r>
      <w:r>
        <w:rPr>
          <w:i/>
          <w:spacing w:val="-3"/>
          <w:sz w:val="20"/>
        </w:rPr>
        <w:t xml:space="preserve"> </w:t>
      </w:r>
      <w:r>
        <w:rPr>
          <w:i/>
          <w:sz w:val="20"/>
        </w:rPr>
        <w:t>form</w:t>
      </w:r>
      <w:r>
        <w:rPr>
          <w:i/>
          <w:spacing w:val="-3"/>
          <w:sz w:val="20"/>
        </w:rPr>
        <w:t xml:space="preserve"> </w:t>
      </w:r>
      <w:r>
        <w:rPr>
          <w:i/>
          <w:sz w:val="20"/>
        </w:rPr>
        <w:t>attached</w:t>
      </w:r>
      <w:r>
        <w:rPr>
          <w:i/>
          <w:spacing w:val="-3"/>
          <w:sz w:val="20"/>
        </w:rPr>
        <w:t xml:space="preserve"> </w:t>
      </w:r>
      <w:r>
        <w:rPr>
          <w:i/>
          <w:sz w:val="20"/>
        </w:rPr>
        <w:t>hereto</w:t>
      </w:r>
      <w:r>
        <w:rPr>
          <w:i/>
          <w:spacing w:val="-3"/>
          <w:sz w:val="20"/>
        </w:rPr>
        <w:t xml:space="preserve"> </w:t>
      </w:r>
      <w:r>
        <w:rPr>
          <w:i/>
          <w:sz w:val="20"/>
        </w:rPr>
        <w:t>with</w:t>
      </w:r>
      <w:r>
        <w:rPr>
          <w:i/>
          <w:spacing w:val="-3"/>
          <w:sz w:val="20"/>
        </w:rPr>
        <w:t xml:space="preserve"> </w:t>
      </w:r>
      <w:r>
        <w:rPr>
          <w:i/>
          <w:sz w:val="20"/>
        </w:rPr>
        <w:t>sureties</w:t>
      </w:r>
      <w:r>
        <w:rPr>
          <w:i/>
          <w:spacing w:val="-3"/>
          <w:sz w:val="20"/>
        </w:rPr>
        <w:t xml:space="preserve"> </w:t>
      </w:r>
      <w:r>
        <w:rPr>
          <w:i/>
          <w:sz w:val="20"/>
        </w:rPr>
        <w:t>listed</w:t>
      </w:r>
      <w:r>
        <w:rPr>
          <w:i/>
          <w:spacing w:val="-3"/>
          <w:sz w:val="20"/>
        </w:rPr>
        <w:t xml:space="preserve"> </w:t>
      </w:r>
      <w:r>
        <w:rPr>
          <w:i/>
          <w:sz w:val="20"/>
        </w:rPr>
        <w:t>by</w:t>
      </w:r>
      <w:r>
        <w:rPr>
          <w:i/>
          <w:spacing w:val="-3"/>
          <w:sz w:val="20"/>
        </w:rPr>
        <w:t xml:space="preserve"> </w:t>
      </w:r>
      <w:r>
        <w:rPr>
          <w:i/>
          <w:sz w:val="20"/>
        </w:rPr>
        <w:t>the</w:t>
      </w:r>
      <w:r>
        <w:rPr>
          <w:i/>
          <w:spacing w:val="-3"/>
          <w:sz w:val="20"/>
        </w:rPr>
        <w:t xml:space="preserve"> </w:t>
      </w:r>
      <w:r>
        <w:rPr>
          <w:i/>
          <w:sz w:val="20"/>
        </w:rPr>
        <w:t xml:space="preserve">United States Treasury Department as Acceptable Sureties, in a penal sum not less than the estimated cost of such </w:t>
      </w:r>
      <w:r>
        <w:rPr>
          <w:i/>
          <w:spacing w:val="-2"/>
          <w:sz w:val="20"/>
        </w:rPr>
        <w:t>Section.</w:t>
      </w:r>
    </w:p>
    <w:p w:rsidR="00151917" w14:paraId="4E344B97" w14:textId="77777777">
      <w:pPr>
        <w:pStyle w:val="BodyText"/>
        <w:spacing w:before="34"/>
      </w:pPr>
    </w:p>
    <w:p w:rsidR="00151917" w:rsidP="000801BB" w14:paraId="4E344B98" w14:textId="77777777">
      <w:pPr>
        <w:pStyle w:val="ListParagraph"/>
        <w:numPr>
          <w:ilvl w:val="0"/>
          <w:numId w:val="28"/>
        </w:numPr>
        <w:tabs>
          <w:tab w:val="left" w:pos="666"/>
        </w:tabs>
        <w:spacing w:line="232" w:lineRule="auto"/>
        <w:ind w:left="666" w:right="453" w:hanging="351"/>
        <w:rPr>
          <w:i/>
          <w:sz w:val="20"/>
        </w:rPr>
      </w:pPr>
      <w:r>
        <w:rPr>
          <w:b/>
          <w:sz w:val="20"/>
        </w:rPr>
        <w:t>Failure to Furnish Contractor's Bond.</w:t>
      </w:r>
      <w:r>
        <w:rPr>
          <w:b/>
          <w:spacing w:val="40"/>
          <w:sz w:val="20"/>
        </w:rPr>
        <w:t xml:space="preserve"> </w:t>
      </w:r>
      <w:r>
        <w:rPr>
          <w:i/>
          <w:sz w:val="20"/>
        </w:rPr>
        <w:t>Should the successful Bidder fail or refuse to execute such counterparts or to furnish a Contractor's Bond (where required) within ten (10) days after written notification of the acceptance of the Proposal by the Owner, the Bidder will be considered to have abandoned the</w:t>
      </w:r>
      <w:r>
        <w:rPr>
          <w:i/>
          <w:spacing w:val="40"/>
          <w:sz w:val="20"/>
        </w:rPr>
        <w:t xml:space="preserve"> </w:t>
      </w:r>
      <w:r>
        <w:rPr>
          <w:i/>
          <w:sz w:val="20"/>
        </w:rPr>
        <w:t>Proposal.</w:t>
      </w:r>
      <w:r>
        <w:rPr>
          <w:i/>
          <w:spacing w:val="40"/>
          <w:sz w:val="20"/>
        </w:rPr>
        <w:t xml:space="preserve"> </w:t>
      </w:r>
      <w:r>
        <w:rPr>
          <w:i/>
          <w:sz w:val="20"/>
        </w:rPr>
        <w:t>In such event, the Owner shall be entitled (a) to enforce the Bid Bond in accordance with its terms, or (b) if a certified check has been delivered with the Proposal, to retain from the proceeds of the certified check, the difference (not exceeding the amount of the certified check) between the amount of the Proposal and such</w:t>
      </w:r>
      <w:r>
        <w:rPr>
          <w:i/>
          <w:spacing w:val="-3"/>
          <w:sz w:val="20"/>
        </w:rPr>
        <w:t xml:space="preserve"> </w:t>
      </w:r>
      <w:r>
        <w:rPr>
          <w:i/>
          <w:sz w:val="20"/>
        </w:rPr>
        <w:t>larger</w:t>
      </w:r>
      <w:r>
        <w:rPr>
          <w:i/>
          <w:spacing w:val="-3"/>
          <w:sz w:val="20"/>
        </w:rPr>
        <w:t xml:space="preserve"> </w:t>
      </w:r>
      <w:r>
        <w:rPr>
          <w:i/>
          <w:sz w:val="20"/>
        </w:rPr>
        <w:t>amount</w:t>
      </w:r>
      <w:r>
        <w:rPr>
          <w:i/>
          <w:spacing w:val="-3"/>
          <w:sz w:val="20"/>
        </w:rPr>
        <w:t xml:space="preserve"> </w:t>
      </w:r>
      <w:r>
        <w:rPr>
          <w:i/>
          <w:sz w:val="20"/>
        </w:rPr>
        <w:t>for</w:t>
      </w:r>
      <w:r>
        <w:rPr>
          <w:i/>
          <w:spacing w:val="-3"/>
          <w:sz w:val="20"/>
        </w:rPr>
        <w:t xml:space="preserve"> </w:t>
      </w:r>
      <w:r>
        <w:rPr>
          <w:i/>
          <w:sz w:val="20"/>
        </w:rPr>
        <w:t>which</w:t>
      </w:r>
      <w:r>
        <w:rPr>
          <w:i/>
          <w:spacing w:val="-3"/>
          <w:sz w:val="20"/>
        </w:rPr>
        <w:t xml:space="preserve"> </w:t>
      </w:r>
      <w:r>
        <w:rPr>
          <w:i/>
          <w:sz w:val="20"/>
        </w:rPr>
        <w:t>the</w:t>
      </w:r>
      <w:r>
        <w:rPr>
          <w:i/>
          <w:spacing w:val="-3"/>
          <w:sz w:val="20"/>
        </w:rPr>
        <w:t xml:space="preserve"> </w:t>
      </w:r>
      <w:r>
        <w:rPr>
          <w:i/>
          <w:sz w:val="20"/>
        </w:rPr>
        <w:t>Owner</w:t>
      </w:r>
      <w:r>
        <w:rPr>
          <w:i/>
          <w:spacing w:val="-3"/>
          <w:sz w:val="20"/>
        </w:rPr>
        <w:t xml:space="preserve"> </w:t>
      </w:r>
      <w:r>
        <w:rPr>
          <w:i/>
          <w:sz w:val="20"/>
        </w:rPr>
        <w:t>may</w:t>
      </w:r>
      <w:r>
        <w:rPr>
          <w:i/>
          <w:spacing w:val="-3"/>
          <w:sz w:val="20"/>
        </w:rPr>
        <w:t xml:space="preserve"> </w:t>
      </w:r>
      <w:r>
        <w:rPr>
          <w:i/>
          <w:sz w:val="20"/>
        </w:rPr>
        <w:t>in</w:t>
      </w:r>
      <w:r>
        <w:rPr>
          <w:i/>
          <w:spacing w:val="-3"/>
          <w:sz w:val="20"/>
        </w:rPr>
        <w:t xml:space="preserve"> </w:t>
      </w:r>
      <w:r>
        <w:rPr>
          <w:i/>
          <w:sz w:val="20"/>
        </w:rPr>
        <w:t>good</w:t>
      </w:r>
      <w:r>
        <w:rPr>
          <w:i/>
          <w:spacing w:val="-3"/>
          <w:sz w:val="20"/>
        </w:rPr>
        <w:t xml:space="preserve"> </w:t>
      </w:r>
      <w:r>
        <w:rPr>
          <w:i/>
          <w:sz w:val="20"/>
        </w:rPr>
        <w:t>faith</w:t>
      </w:r>
      <w:r>
        <w:rPr>
          <w:i/>
          <w:spacing w:val="-3"/>
          <w:sz w:val="20"/>
        </w:rPr>
        <w:t xml:space="preserve"> </w:t>
      </w:r>
      <w:r>
        <w:rPr>
          <w:i/>
          <w:sz w:val="20"/>
        </w:rPr>
        <w:t>contract</w:t>
      </w:r>
      <w:r>
        <w:rPr>
          <w:i/>
          <w:spacing w:val="-3"/>
          <w:sz w:val="20"/>
        </w:rPr>
        <w:t xml:space="preserve"> </w:t>
      </w:r>
      <w:r>
        <w:rPr>
          <w:i/>
          <w:sz w:val="20"/>
        </w:rPr>
        <w:t>with</w:t>
      </w:r>
      <w:r>
        <w:rPr>
          <w:i/>
          <w:spacing w:val="-3"/>
          <w:sz w:val="20"/>
        </w:rPr>
        <w:t xml:space="preserve"> </w:t>
      </w:r>
      <w:r>
        <w:rPr>
          <w:i/>
          <w:sz w:val="20"/>
        </w:rPr>
        <w:t>another</w:t>
      </w:r>
      <w:r>
        <w:rPr>
          <w:i/>
          <w:spacing w:val="-3"/>
          <w:sz w:val="20"/>
        </w:rPr>
        <w:t xml:space="preserve"> </w:t>
      </w:r>
      <w:r>
        <w:rPr>
          <w:i/>
          <w:sz w:val="20"/>
        </w:rPr>
        <w:t>party</w:t>
      </w:r>
      <w:r>
        <w:rPr>
          <w:i/>
          <w:spacing w:val="-3"/>
          <w:sz w:val="20"/>
        </w:rPr>
        <w:t xml:space="preserve"> </w:t>
      </w:r>
      <w:r>
        <w:rPr>
          <w:i/>
          <w:sz w:val="20"/>
        </w:rPr>
        <w:t>to</w:t>
      </w:r>
      <w:r>
        <w:rPr>
          <w:i/>
          <w:spacing w:val="-3"/>
          <w:sz w:val="20"/>
        </w:rPr>
        <w:t xml:space="preserve"> </w:t>
      </w:r>
      <w:r>
        <w:rPr>
          <w:i/>
          <w:sz w:val="20"/>
        </w:rPr>
        <w:t>construct</w:t>
      </w:r>
      <w:r>
        <w:rPr>
          <w:i/>
          <w:spacing w:val="-3"/>
          <w:sz w:val="20"/>
        </w:rPr>
        <w:t xml:space="preserve"> </w:t>
      </w:r>
      <w:r>
        <w:rPr>
          <w:i/>
          <w:sz w:val="20"/>
        </w:rPr>
        <w:t>the</w:t>
      </w:r>
      <w:r>
        <w:rPr>
          <w:i/>
          <w:spacing w:val="-3"/>
          <w:sz w:val="20"/>
        </w:rPr>
        <w:t xml:space="preserve"> </w:t>
      </w:r>
      <w:r>
        <w:rPr>
          <w:i/>
          <w:sz w:val="20"/>
        </w:rPr>
        <w:t>project. The term ''Successful Bidder'' shall be deemed to include any Bidder whose Proposal is accepted after another Bidder has previously refused or has been unable to execute the counterparts or to furnish a satisfactory Contractor's Bond (where required.)</w:t>
      </w:r>
    </w:p>
    <w:p w:rsidR="00151917" w14:paraId="4E344B99" w14:textId="77777777">
      <w:pPr>
        <w:pStyle w:val="BodyText"/>
        <w:spacing w:before="87"/>
      </w:pPr>
    </w:p>
    <w:p w:rsidR="00151917" w:rsidP="000801BB" w14:paraId="4E344B9A" w14:textId="77777777">
      <w:pPr>
        <w:pStyle w:val="ListParagraph"/>
        <w:numPr>
          <w:ilvl w:val="0"/>
          <w:numId w:val="28"/>
        </w:numPr>
        <w:tabs>
          <w:tab w:val="left" w:pos="665"/>
        </w:tabs>
        <w:spacing w:line="244" w:lineRule="auto"/>
        <w:ind w:left="665" w:right="660" w:hanging="350"/>
        <w:rPr>
          <w:i/>
          <w:sz w:val="20"/>
        </w:rPr>
      </w:pPr>
      <w:r>
        <w:rPr>
          <w:b/>
          <w:sz w:val="20"/>
        </w:rPr>
        <w:t>Debarment</w:t>
      </w:r>
      <w:r>
        <w:rPr>
          <w:b/>
          <w:spacing w:val="-3"/>
          <w:sz w:val="20"/>
        </w:rPr>
        <w:t xml:space="preserve"> </w:t>
      </w:r>
      <w:r>
        <w:rPr>
          <w:b/>
          <w:sz w:val="20"/>
        </w:rPr>
        <w:t>Certification.</w:t>
      </w:r>
      <w:r>
        <w:rPr>
          <w:b/>
          <w:spacing w:val="40"/>
          <w:sz w:val="20"/>
        </w:rPr>
        <w:t xml:space="preserve"> </w:t>
      </w:r>
      <w:r>
        <w:rPr>
          <w:i/>
          <w:sz w:val="20"/>
        </w:rPr>
        <w:t>The</w:t>
      </w:r>
      <w:r>
        <w:rPr>
          <w:i/>
          <w:spacing w:val="-3"/>
          <w:sz w:val="20"/>
        </w:rPr>
        <w:t xml:space="preserve"> </w:t>
      </w:r>
      <w:r>
        <w:rPr>
          <w:i/>
          <w:sz w:val="20"/>
        </w:rPr>
        <w:t>Bidder</w:t>
      </w:r>
      <w:r>
        <w:rPr>
          <w:i/>
          <w:spacing w:val="-3"/>
          <w:sz w:val="20"/>
        </w:rPr>
        <w:t xml:space="preserve"> </w:t>
      </w:r>
      <w:r>
        <w:rPr>
          <w:i/>
          <w:sz w:val="20"/>
        </w:rPr>
        <w:t>must</w:t>
      </w:r>
      <w:r>
        <w:rPr>
          <w:i/>
          <w:spacing w:val="-3"/>
          <w:sz w:val="20"/>
        </w:rPr>
        <w:t xml:space="preserve"> </w:t>
      </w:r>
      <w:r>
        <w:rPr>
          <w:i/>
          <w:sz w:val="20"/>
        </w:rPr>
        <w:t>provide</w:t>
      </w:r>
      <w:r>
        <w:rPr>
          <w:i/>
          <w:spacing w:val="-3"/>
          <w:sz w:val="20"/>
        </w:rPr>
        <w:t xml:space="preserve"> </w:t>
      </w:r>
      <w:r>
        <w:rPr>
          <w:i/>
          <w:sz w:val="20"/>
        </w:rPr>
        <w:t>to</w:t>
      </w:r>
      <w:r>
        <w:rPr>
          <w:i/>
          <w:spacing w:val="-3"/>
          <w:sz w:val="20"/>
        </w:rPr>
        <w:t xml:space="preserve"> </w:t>
      </w:r>
      <w:r>
        <w:rPr>
          <w:i/>
          <w:sz w:val="20"/>
        </w:rPr>
        <w:t>the</w:t>
      </w:r>
      <w:r>
        <w:rPr>
          <w:i/>
          <w:spacing w:val="-3"/>
          <w:sz w:val="20"/>
        </w:rPr>
        <w:t xml:space="preserve"> </w:t>
      </w:r>
      <w:r>
        <w:rPr>
          <w:i/>
          <w:sz w:val="20"/>
        </w:rPr>
        <w:t>Owner</w:t>
      </w:r>
      <w:r>
        <w:rPr>
          <w:i/>
          <w:spacing w:val="-3"/>
          <w:sz w:val="20"/>
        </w:rPr>
        <w:t xml:space="preserve"> </w:t>
      </w:r>
      <w:r>
        <w:rPr>
          <w:i/>
          <w:sz w:val="20"/>
        </w:rPr>
        <w:t>a</w:t>
      </w:r>
      <w:r>
        <w:rPr>
          <w:i/>
          <w:spacing w:val="-3"/>
          <w:sz w:val="20"/>
        </w:rPr>
        <w:t xml:space="preserve"> </w:t>
      </w:r>
      <w:r>
        <w:rPr>
          <w:i/>
          <w:sz w:val="20"/>
        </w:rPr>
        <w:t>suspension</w:t>
      </w:r>
      <w:r>
        <w:rPr>
          <w:i/>
          <w:spacing w:val="-3"/>
          <w:sz w:val="20"/>
        </w:rPr>
        <w:t xml:space="preserve"> </w:t>
      </w:r>
      <w:r>
        <w:rPr>
          <w:i/>
          <w:sz w:val="20"/>
        </w:rPr>
        <w:t>and</w:t>
      </w:r>
      <w:r>
        <w:rPr>
          <w:i/>
          <w:spacing w:val="-3"/>
          <w:sz w:val="20"/>
        </w:rPr>
        <w:t xml:space="preserve"> </w:t>
      </w:r>
      <w:r>
        <w:rPr>
          <w:i/>
          <w:sz w:val="20"/>
        </w:rPr>
        <w:t>debarment</w:t>
      </w:r>
      <w:r>
        <w:rPr>
          <w:i/>
          <w:spacing w:val="-3"/>
          <w:sz w:val="20"/>
        </w:rPr>
        <w:t xml:space="preserve"> </w:t>
      </w:r>
      <w:r>
        <w:rPr>
          <w:i/>
          <w:sz w:val="20"/>
        </w:rPr>
        <w:t>certificate</w:t>
      </w:r>
      <w:r>
        <w:rPr>
          <w:i/>
          <w:spacing w:val="-3"/>
          <w:sz w:val="20"/>
        </w:rPr>
        <w:t xml:space="preserve"> </w:t>
      </w:r>
      <w:r>
        <w:rPr>
          <w:i/>
          <w:sz w:val="20"/>
        </w:rPr>
        <w:t>in the form attached hereto.</w:t>
      </w:r>
    </w:p>
    <w:p w:rsidR="00151917" w14:paraId="4E344B9B" w14:textId="77777777">
      <w:pPr>
        <w:pStyle w:val="BodyText"/>
        <w:spacing w:before="16"/>
      </w:pPr>
    </w:p>
    <w:p w:rsidR="00151917" w:rsidP="000801BB" w14:paraId="4E344B9C" w14:textId="77777777">
      <w:pPr>
        <w:pStyle w:val="ListParagraph"/>
        <w:numPr>
          <w:ilvl w:val="0"/>
          <w:numId w:val="28"/>
        </w:numPr>
        <w:tabs>
          <w:tab w:val="left" w:pos="665"/>
          <w:tab w:val="left" w:pos="667"/>
        </w:tabs>
        <w:ind w:left="667" w:right="675" w:hanging="352"/>
        <w:rPr>
          <w:i/>
          <w:sz w:val="20"/>
        </w:rPr>
      </w:pPr>
      <w:r>
        <w:rPr>
          <w:b/>
          <w:sz w:val="20"/>
        </w:rPr>
        <w:t>Contract is Entire Agreement.</w:t>
      </w:r>
      <w:r>
        <w:rPr>
          <w:b/>
          <w:spacing w:val="40"/>
          <w:sz w:val="20"/>
        </w:rPr>
        <w:t xml:space="preserve"> </w:t>
      </w:r>
      <w:r>
        <w:rPr>
          <w:i/>
          <w:sz w:val="20"/>
        </w:rPr>
        <w:t>The Contract to be effected by the acceptance of the Proposal shall be deemed to include the entire agreement between the parties thereto, and the Bidder shall not claim any modifications</w:t>
      </w:r>
      <w:r>
        <w:rPr>
          <w:i/>
          <w:spacing w:val="-3"/>
          <w:sz w:val="20"/>
        </w:rPr>
        <w:t xml:space="preserve"> </w:t>
      </w:r>
      <w:r>
        <w:rPr>
          <w:i/>
          <w:sz w:val="20"/>
        </w:rPr>
        <w:t>thereof</w:t>
      </w:r>
      <w:r>
        <w:rPr>
          <w:i/>
          <w:spacing w:val="-3"/>
          <w:sz w:val="20"/>
        </w:rPr>
        <w:t xml:space="preserve"> </w:t>
      </w:r>
      <w:r>
        <w:rPr>
          <w:i/>
          <w:sz w:val="20"/>
        </w:rPr>
        <w:t>resulting</w:t>
      </w:r>
      <w:r>
        <w:rPr>
          <w:i/>
          <w:spacing w:val="-3"/>
          <w:sz w:val="20"/>
        </w:rPr>
        <w:t xml:space="preserve"> </w:t>
      </w:r>
      <w:r>
        <w:rPr>
          <w:i/>
          <w:sz w:val="20"/>
        </w:rPr>
        <w:t>from</w:t>
      </w:r>
      <w:r>
        <w:rPr>
          <w:i/>
          <w:spacing w:val="-3"/>
          <w:sz w:val="20"/>
        </w:rPr>
        <w:t xml:space="preserve"> </w:t>
      </w:r>
      <w:r>
        <w:rPr>
          <w:i/>
          <w:sz w:val="20"/>
        </w:rPr>
        <w:t>any</w:t>
      </w:r>
      <w:r>
        <w:rPr>
          <w:i/>
          <w:spacing w:val="-3"/>
          <w:sz w:val="20"/>
        </w:rPr>
        <w:t xml:space="preserve"> </w:t>
      </w:r>
      <w:r>
        <w:rPr>
          <w:i/>
          <w:sz w:val="20"/>
        </w:rPr>
        <w:t>representation</w:t>
      </w:r>
      <w:r>
        <w:rPr>
          <w:i/>
          <w:spacing w:val="-3"/>
          <w:sz w:val="20"/>
        </w:rPr>
        <w:t xml:space="preserve"> </w:t>
      </w:r>
      <w:r>
        <w:rPr>
          <w:i/>
          <w:sz w:val="20"/>
        </w:rPr>
        <w:t>or</w:t>
      </w:r>
      <w:r>
        <w:rPr>
          <w:i/>
          <w:spacing w:val="-3"/>
          <w:sz w:val="20"/>
        </w:rPr>
        <w:t xml:space="preserve"> </w:t>
      </w:r>
      <w:r>
        <w:rPr>
          <w:i/>
          <w:sz w:val="20"/>
        </w:rPr>
        <w:t>promise</w:t>
      </w:r>
      <w:r>
        <w:rPr>
          <w:i/>
          <w:spacing w:val="-3"/>
          <w:sz w:val="20"/>
        </w:rPr>
        <w:t xml:space="preserve"> </w:t>
      </w:r>
      <w:r>
        <w:rPr>
          <w:i/>
          <w:sz w:val="20"/>
        </w:rPr>
        <w:t>made</w:t>
      </w:r>
      <w:r>
        <w:rPr>
          <w:i/>
          <w:spacing w:val="-3"/>
          <w:sz w:val="20"/>
        </w:rPr>
        <w:t xml:space="preserve"> </w:t>
      </w:r>
      <w:r>
        <w:rPr>
          <w:i/>
          <w:sz w:val="20"/>
        </w:rPr>
        <w:t>at</w:t>
      </w:r>
      <w:r>
        <w:rPr>
          <w:i/>
          <w:spacing w:val="-3"/>
          <w:sz w:val="20"/>
        </w:rPr>
        <w:t xml:space="preserve"> </w:t>
      </w:r>
      <w:r>
        <w:rPr>
          <w:i/>
          <w:sz w:val="20"/>
        </w:rPr>
        <w:t>any</w:t>
      </w:r>
      <w:r>
        <w:rPr>
          <w:i/>
          <w:spacing w:val="-3"/>
          <w:sz w:val="20"/>
        </w:rPr>
        <w:t xml:space="preserve"> </w:t>
      </w:r>
      <w:r>
        <w:rPr>
          <w:i/>
          <w:sz w:val="20"/>
        </w:rPr>
        <w:t>time</w:t>
      </w:r>
      <w:r>
        <w:rPr>
          <w:i/>
          <w:spacing w:val="-3"/>
          <w:sz w:val="20"/>
        </w:rPr>
        <w:t xml:space="preserve"> </w:t>
      </w:r>
      <w:r>
        <w:rPr>
          <w:i/>
          <w:sz w:val="20"/>
        </w:rPr>
        <w:t>by</w:t>
      </w:r>
      <w:r>
        <w:rPr>
          <w:i/>
          <w:spacing w:val="-3"/>
          <w:sz w:val="20"/>
        </w:rPr>
        <w:t xml:space="preserve"> </w:t>
      </w:r>
      <w:r>
        <w:rPr>
          <w:i/>
          <w:sz w:val="20"/>
        </w:rPr>
        <w:t>any</w:t>
      </w:r>
      <w:r>
        <w:rPr>
          <w:i/>
          <w:spacing w:val="-3"/>
          <w:sz w:val="20"/>
        </w:rPr>
        <w:t xml:space="preserve"> </w:t>
      </w:r>
      <w:r>
        <w:rPr>
          <w:i/>
          <w:sz w:val="20"/>
        </w:rPr>
        <w:t>officer,</w:t>
      </w:r>
      <w:r>
        <w:rPr>
          <w:i/>
          <w:spacing w:val="-3"/>
          <w:sz w:val="20"/>
        </w:rPr>
        <w:t xml:space="preserve"> </w:t>
      </w:r>
      <w:r>
        <w:rPr>
          <w:i/>
          <w:sz w:val="20"/>
        </w:rPr>
        <w:t>agent</w:t>
      </w:r>
      <w:r>
        <w:rPr>
          <w:i/>
          <w:spacing w:val="-3"/>
          <w:sz w:val="20"/>
        </w:rPr>
        <w:t xml:space="preserve"> </w:t>
      </w:r>
      <w:r>
        <w:rPr>
          <w:i/>
          <w:sz w:val="20"/>
        </w:rPr>
        <w:t>or employee of the Owner or by any other person.</w:t>
      </w:r>
    </w:p>
    <w:p w:rsidR="00151917" w14:paraId="4E344B9D" w14:textId="77777777">
      <w:pPr>
        <w:pStyle w:val="BodyText"/>
        <w:spacing w:before="11"/>
      </w:pPr>
    </w:p>
    <w:p w:rsidR="00151917" w:rsidP="000801BB" w14:paraId="4E344B9E" w14:textId="77777777">
      <w:pPr>
        <w:pStyle w:val="ListParagraph"/>
        <w:numPr>
          <w:ilvl w:val="0"/>
          <w:numId w:val="28"/>
        </w:numPr>
        <w:tabs>
          <w:tab w:val="left" w:pos="665"/>
          <w:tab w:val="left" w:pos="667"/>
        </w:tabs>
        <w:spacing w:before="1" w:line="242" w:lineRule="auto"/>
        <w:ind w:left="667" w:right="724" w:hanging="352"/>
        <w:rPr>
          <w:i/>
          <w:sz w:val="20"/>
        </w:rPr>
      </w:pPr>
      <w:r>
        <w:rPr>
          <w:b/>
          <w:sz w:val="20"/>
        </w:rPr>
        <w:t>Minor Irregularities.</w:t>
      </w:r>
      <w:r>
        <w:rPr>
          <w:b/>
          <w:spacing w:val="40"/>
          <w:sz w:val="20"/>
        </w:rPr>
        <w:t xml:space="preserve"> </w:t>
      </w:r>
      <w:r>
        <w:rPr>
          <w:i/>
          <w:sz w:val="20"/>
        </w:rPr>
        <w:t>The Owner reserves the right to waive minor irregularities or minor errors in any Proposal,</w:t>
      </w:r>
      <w:r>
        <w:rPr>
          <w:i/>
          <w:spacing w:val="-3"/>
          <w:sz w:val="20"/>
        </w:rPr>
        <w:t xml:space="preserve"> </w:t>
      </w:r>
      <w:r>
        <w:rPr>
          <w:i/>
          <w:sz w:val="20"/>
        </w:rPr>
        <w:t>if</w:t>
      </w:r>
      <w:r>
        <w:rPr>
          <w:i/>
          <w:spacing w:val="-3"/>
          <w:sz w:val="20"/>
        </w:rPr>
        <w:t xml:space="preserve"> </w:t>
      </w:r>
      <w:r>
        <w:rPr>
          <w:i/>
          <w:sz w:val="20"/>
        </w:rPr>
        <w:t>it</w:t>
      </w:r>
      <w:r>
        <w:rPr>
          <w:i/>
          <w:spacing w:val="-3"/>
          <w:sz w:val="20"/>
        </w:rPr>
        <w:t xml:space="preserve"> </w:t>
      </w:r>
      <w:r>
        <w:rPr>
          <w:i/>
          <w:sz w:val="20"/>
        </w:rPr>
        <w:t>appears</w:t>
      </w:r>
      <w:r>
        <w:rPr>
          <w:i/>
          <w:spacing w:val="-3"/>
          <w:sz w:val="20"/>
        </w:rPr>
        <w:t xml:space="preserve"> </w:t>
      </w:r>
      <w:r>
        <w:rPr>
          <w:i/>
          <w:sz w:val="20"/>
        </w:rPr>
        <w:t>to</w:t>
      </w:r>
      <w:r>
        <w:rPr>
          <w:i/>
          <w:spacing w:val="-3"/>
          <w:sz w:val="20"/>
        </w:rPr>
        <w:t xml:space="preserve"> </w:t>
      </w:r>
      <w:r>
        <w:rPr>
          <w:i/>
          <w:sz w:val="20"/>
        </w:rPr>
        <w:t>the</w:t>
      </w:r>
      <w:r>
        <w:rPr>
          <w:i/>
          <w:spacing w:val="-3"/>
          <w:sz w:val="20"/>
        </w:rPr>
        <w:t xml:space="preserve"> </w:t>
      </w:r>
      <w:r>
        <w:rPr>
          <w:i/>
          <w:sz w:val="20"/>
        </w:rPr>
        <w:t>Owner</w:t>
      </w:r>
      <w:r>
        <w:rPr>
          <w:i/>
          <w:spacing w:val="-3"/>
          <w:sz w:val="20"/>
        </w:rPr>
        <w:t xml:space="preserve"> </w:t>
      </w:r>
      <w:r>
        <w:rPr>
          <w:i/>
          <w:sz w:val="20"/>
        </w:rPr>
        <w:t>that</w:t>
      </w:r>
      <w:r>
        <w:rPr>
          <w:i/>
          <w:spacing w:val="-3"/>
          <w:sz w:val="20"/>
        </w:rPr>
        <w:t xml:space="preserve"> </w:t>
      </w:r>
      <w:r>
        <w:rPr>
          <w:i/>
          <w:sz w:val="20"/>
        </w:rPr>
        <w:t>such</w:t>
      </w:r>
      <w:r>
        <w:rPr>
          <w:i/>
          <w:spacing w:val="-3"/>
          <w:sz w:val="20"/>
        </w:rPr>
        <w:t xml:space="preserve"> </w:t>
      </w:r>
      <w:r>
        <w:rPr>
          <w:i/>
          <w:sz w:val="20"/>
        </w:rPr>
        <w:t>irregularities</w:t>
      </w:r>
      <w:r>
        <w:rPr>
          <w:i/>
          <w:spacing w:val="-3"/>
          <w:sz w:val="20"/>
        </w:rPr>
        <w:t xml:space="preserve"> </w:t>
      </w:r>
      <w:r>
        <w:rPr>
          <w:i/>
          <w:sz w:val="20"/>
        </w:rPr>
        <w:t>or</w:t>
      </w:r>
      <w:r>
        <w:rPr>
          <w:i/>
          <w:spacing w:val="-3"/>
          <w:sz w:val="20"/>
        </w:rPr>
        <w:t xml:space="preserve"> </w:t>
      </w:r>
      <w:r>
        <w:rPr>
          <w:i/>
          <w:sz w:val="20"/>
        </w:rPr>
        <w:t>errors</w:t>
      </w:r>
      <w:r>
        <w:rPr>
          <w:i/>
          <w:spacing w:val="-3"/>
          <w:sz w:val="20"/>
        </w:rPr>
        <w:t xml:space="preserve"> </w:t>
      </w:r>
      <w:r>
        <w:rPr>
          <w:i/>
          <w:sz w:val="20"/>
        </w:rPr>
        <w:t>were</w:t>
      </w:r>
      <w:r>
        <w:rPr>
          <w:i/>
          <w:spacing w:val="-3"/>
          <w:sz w:val="20"/>
        </w:rPr>
        <w:t xml:space="preserve"> </w:t>
      </w:r>
      <w:r>
        <w:rPr>
          <w:i/>
          <w:sz w:val="20"/>
        </w:rPr>
        <w:t>made</w:t>
      </w:r>
      <w:r>
        <w:rPr>
          <w:i/>
          <w:spacing w:val="-3"/>
          <w:sz w:val="20"/>
        </w:rPr>
        <w:t xml:space="preserve"> </w:t>
      </w:r>
      <w:r>
        <w:rPr>
          <w:i/>
          <w:sz w:val="20"/>
        </w:rPr>
        <w:t>through</w:t>
      </w:r>
      <w:r>
        <w:rPr>
          <w:i/>
          <w:spacing w:val="-3"/>
          <w:sz w:val="20"/>
        </w:rPr>
        <w:t xml:space="preserve"> </w:t>
      </w:r>
      <w:r>
        <w:rPr>
          <w:i/>
          <w:sz w:val="20"/>
        </w:rPr>
        <w:t>inadvertence.</w:t>
      </w:r>
      <w:r>
        <w:rPr>
          <w:i/>
          <w:spacing w:val="-3"/>
          <w:sz w:val="20"/>
        </w:rPr>
        <w:t xml:space="preserve"> </w:t>
      </w:r>
      <w:r>
        <w:rPr>
          <w:i/>
          <w:sz w:val="20"/>
        </w:rPr>
        <w:t>Any such irregularities or errors so waived must be corrected on the Proposal in which they occur prior to the acceptance thereof by the Owner.</w:t>
      </w:r>
    </w:p>
    <w:p w:rsidR="00151917" w14:paraId="4E344B9F" w14:textId="77777777">
      <w:pPr>
        <w:pStyle w:val="BodyText"/>
        <w:spacing w:before="16"/>
      </w:pPr>
    </w:p>
    <w:p w:rsidR="00151917" w:rsidP="000801BB" w14:paraId="4E344BA0" w14:textId="77777777">
      <w:pPr>
        <w:pStyle w:val="ListParagraph"/>
        <w:numPr>
          <w:ilvl w:val="0"/>
          <w:numId w:val="28"/>
        </w:numPr>
        <w:tabs>
          <w:tab w:val="left" w:pos="665"/>
        </w:tabs>
        <w:ind w:left="665" w:hanging="350"/>
        <w:rPr>
          <w:i/>
          <w:sz w:val="20"/>
        </w:rPr>
      </w:pPr>
      <w:r>
        <w:rPr>
          <w:b/>
          <w:sz w:val="20"/>
        </w:rPr>
        <w:t>Bid Rejection.</w:t>
      </w:r>
      <w:r>
        <w:rPr>
          <w:b/>
          <w:spacing w:val="50"/>
          <w:sz w:val="20"/>
        </w:rPr>
        <w:t xml:space="preserve"> </w:t>
      </w:r>
      <w:r>
        <w:rPr>
          <w:i/>
          <w:sz w:val="20"/>
        </w:rPr>
        <w:t xml:space="preserve">The Owner reserves the right to reject any or all </w:t>
      </w:r>
      <w:r>
        <w:rPr>
          <w:i/>
          <w:spacing w:val="-2"/>
          <w:sz w:val="20"/>
        </w:rPr>
        <w:t>Proposals.</w:t>
      </w:r>
    </w:p>
    <w:p w:rsidR="00151917" w14:paraId="4E344BA1" w14:textId="77777777">
      <w:pPr>
        <w:pStyle w:val="BodyText"/>
        <w:spacing w:before="11"/>
      </w:pPr>
    </w:p>
    <w:p w:rsidR="00151917" w:rsidP="000801BB" w14:paraId="4E344BA2" w14:textId="77777777">
      <w:pPr>
        <w:pStyle w:val="ListParagraph"/>
        <w:numPr>
          <w:ilvl w:val="0"/>
          <w:numId w:val="28"/>
        </w:numPr>
        <w:tabs>
          <w:tab w:val="left" w:pos="665"/>
          <w:tab w:val="left" w:pos="667"/>
        </w:tabs>
        <w:ind w:left="667" w:right="539" w:hanging="352"/>
        <w:rPr>
          <w:i/>
          <w:sz w:val="20"/>
        </w:rPr>
      </w:pPr>
      <w:r>
        <w:rPr>
          <w:b/>
          <w:sz w:val="20"/>
        </w:rPr>
        <w:t>Discrepancy in Unit Prices.</w:t>
      </w:r>
      <w:r>
        <w:rPr>
          <w:b/>
          <w:spacing w:val="40"/>
          <w:sz w:val="20"/>
        </w:rPr>
        <w:t xml:space="preserve"> </w:t>
      </w:r>
      <w:r>
        <w:rPr>
          <w:i/>
          <w:sz w:val="20"/>
        </w:rPr>
        <w:t>Where the unit prices in the Contractor's Proposal are separated into three columns designated as ''Labor,'' ''Materials,'' and ''Labor and Materials,"</w:t>
      </w:r>
      <w:r>
        <w:rPr>
          <w:i/>
          <w:spacing w:val="34"/>
          <w:sz w:val="20"/>
        </w:rPr>
        <w:t xml:space="preserve"> </w:t>
      </w:r>
      <w:r>
        <w:rPr>
          <w:i/>
          <w:sz w:val="20"/>
        </w:rPr>
        <w:t>and where a discrepancy appears between the sum shown in the ''Labor and Materials'' column and the correct addition of the sums appearing in the ''Labor'' column and the ''Materials'' column, the correct addition of the sums appearing in the ''Labor'' column and the ''Materials'' column shall control.</w:t>
      </w:r>
      <w:r>
        <w:rPr>
          <w:i/>
          <w:spacing w:val="40"/>
          <w:sz w:val="20"/>
        </w:rPr>
        <w:t xml:space="preserve"> </w:t>
      </w:r>
      <w:r>
        <w:rPr>
          <w:i/>
          <w:sz w:val="20"/>
        </w:rPr>
        <w:t>Similarly, the quantities appearing in the ''No. of Units'' column</w:t>
      </w:r>
      <w:r>
        <w:rPr>
          <w:i/>
          <w:spacing w:val="-2"/>
          <w:sz w:val="20"/>
        </w:rPr>
        <w:t xml:space="preserve"> </w:t>
      </w:r>
      <w:r>
        <w:rPr>
          <w:i/>
          <w:sz w:val="20"/>
        </w:rPr>
        <w:t>multiplied</w:t>
      </w:r>
      <w:r>
        <w:rPr>
          <w:i/>
          <w:spacing w:val="-2"/>
          <w:sz w:val="20"/>
        </w:rPr>
        <w:t xml:space="preserve"> </w:t>
      </w:r>
      <w:r>
        <w:rPr>
          <w:i/>
          <w:sz w:val="20"/>
        </w:rPr>
        <w:t>by</w:t>
      </w:r>
      <w:r>
        <w:rPr>
          <w:i/>
          <w:spacing w:val="-2"/>
          <w:sz w:val="20"/>
        </w:rPr>
        <w:t xml:space="preserve"> </w:t>
      </w:r>
      <w:r>
        <w:rPr>
          <w:i/>
          <w:sz w:val="20"/>
        </w:rPr>
        <w:t>the</w:t>
      </w:r>
      <w:r>
        <w:rPr>
          <w:i/>
          <w:spacing w:val="-2"/>
          <w:sz w:val="20"/>
        </w:rPr>
        <w:t xml:space="preserve"> </w:t>
      </w:r>
      <w:r>
        <w:rPr>
          <w:i/>
          <w:sz w:val="20"/>
        </w:rPr>
        <w:t>correct</w:t>
      </w:r>
      <w:r>
        <w:rPr>
          <w:i/>
          <w:spacing w:val="-2"/>
          <w:sz w:val="20"/>
        </w:rPr>
        <w:t xml:space="preserve"> </w:t>
      </w:r>
      <w:r>
        <w:rPr>
          <w:i/>
          <w:sz w:val="20"/>
        </w:rPr>
        <w:t>addition</w:t>
      </w:r>
      <w:r>
        <w:rPr>
          <w:i/>
          <w:spacing w:val="-2"/>
          <w:sz w:val="20"/>
        </w:rPr>
        <w:t xml:space="preserve"> </w:t>
      </w:r>
      <w:r>
        <w:rPr>
          <w:i/>
          <w:sz w:val="20"/>
        </w:rPr>
        <w:t>of</w:t>
      </w:r>
      <w:r>
        <w:rPr>
          <w:i/>
          <w:spacing w:val="-2"/>
          <w:sz w:val="20"/>
        </w:rPr>
        <w:t xml:space="preserve"> </w:t>
      </w:r>
      <w:r>
        <w:rPr>
          <w:i/>
          <w:sz w:val="20"/>
        </w:rPr>
        <w:t>the</w:t>
      </w:r>
      <w:r>
        <w:rPr>
          <w:i/>
          <w:spacing w:val="-2"/>
          <w:sz w:val="20"/>
        </w:rPr>
        <w:t xml:space="preserve"> </w:t>
      </w:r>
      <w:r>
        <w:rPr>
          <w:i/>
          <w:sz w:val="20"/>
        </w:rPr>
        <w:t>sums</w:t>
      </w:r>
      <w:r>
        <w:rPr>
          <w:i/>
          <w:spacing w:val="-2"/>
          <w:sz w:val="20"/>
        </w:rPr>
        <w:t xml:space="preserve"> </w:t>
      </w:r>
      <w:r>
        <w:rPr>
          <w:i/>
          <w:sz w:val="20"/>
        </w:rPr>
        <w:t>in</w:t>
      </w:r>
      <w:r>
        <w:rPr>
          <w:i/>
          <w:spacing w:val="-2"/>
          <w:sz w:val="20"/>
        </w:rPr>
        <w:t xml:space="preserve"> </w:t>
      </w:r>
      <w:r>
        <w:rPr>
          <w:i/>
          <w:sz w:val="20"/>
        </w:rPr>
        <w:t>the</w:t>
      </w:r>
      <w:r>
        <w:rPr>
          <w:i/>
          <w:spacing w:val="-2"/>
          <w:sz w:val="20"/>
        </w:rPr>
        <w:t xml:space="preserve"> </w:t>
      </w:r>
      <w:r>
        <w:rPr>
          <w:i/>
          <w:sz w:val="20"/>
        </w:rPr>
        <w:t>''Labor''</w:t>
      </w:r>
      <w:r>
        <w:rPr>
          <w:i/>
          <w:spacing w:val="-2"/>
          <w:sz w:val="20"/>
        </w:rPr>
        <w:t xml:space="preserve"> </w:t>
      </w:r>
      <w:r>
        <w:rPr>
          <w:i/>
          <w:sz w:val="20"/>
        </w:rPr>
        <w:t>column</w:t>
      </w:r>
      <w:r>
        <w:rPr>
          <w:i/>
          <w:spacing w:val="-2"/>
          <w:sz w:val="20"/>
        </w:rPr>
        <w:t xml:space="preserve"> </w:t>
      </w:r>
      <w:r>
        <w:rPr>
          <w:i/>
          <w:sz w:val="20"/>
        </w:rPr>
        <w:t>and</w:t>
      </w:r>
      <w:r>
        <w:rPr>
          <w:i/>
          <w:spacing w:val="-2"/>
          <w:sz w:val="20"/>
        </w:rPr>
        <w:t xml:space="preserve"> </w:t>
      </w:r>
      <w:r>
        <w:rPr>
          <w:i/>
          <w:sz w:val="20"/>
        </w:rPr>
        <w:t>the</w:t>
      </w:r>
      <w:r>
        <w:rPr>
          <w:i/>
          <w:spacing w:val="-2"/>
          <w:sz w:val="20"/>
        </w:rPr>
        <w:t xml:space="preserve"> </w:t>
      </w:r>
      <w:r>
        <w:rPr>
          <w:i/>
          <w:sz w:val="20"/>
        </w:rPr>
        <w:t>''Materials''</w:t>
      </w:r>
      <w:r>
        <w:rPr>
          <w:i/>
          <w:spacing w:val="-2"/>
          <w:sz w:val="20"/>
        </w:rPr>
        <w:t xml:space="preserve"> </w:t>
      </w:r>
      <w:r>
        <w:rPr>
          <w:i/>
          <w:sz w:val="20"/>
        </w:rPr>
        <w:t>shall</w:t>
      </w:r>
      <w:r>
        <w:rPr>
          <w:i/>
          <w:spacing w:val="-2"/>
          <w:sz w:val="20"/>
        </w:rPr>
        <w:t xml:space="preserve"> </w:t>
      </w:r>
      <w:r>
        <w:rPr>
          <w:i/>
          <w:sz w:val="20"/>
        </w:rPr>
        <w:t xml:space="preserve">control the amounts appearing in the ''Extended Price - Labor &amp; Materials'' column. Likewise, the correct extensions shall control the amounts appearing in the ''Total, Part </w:t>
      </w:r>
      <w:r>
        <w:rPr>
          <w:i/>
          <w:spacing w:val="40"/>
          <w:sz w:val="20"/>
          <w:u w:val="single"/>
        </w:rPr>
        <w:t xml:space="preserve">  </w:t>
      </w:r>
      <w:r>
        <w:rPr>
          <w:i/>
          <w:sz w:val="20"/>
        </w:rPr>
        <w:t>" line for each respective part.</w:t>
      </w:r>
    </w:p>
    <w:p w:rsidR="00151917" w14:paraId="4E344BA3" w14:textId="77777777">
      <w:pPr>
        <w:pStyle w:val="BodyText"/>
        <w:spacing w:before="4"/>
      </w:pPr>
    </w:p>
    <w:p w:rsidR="00151917" w:rsidP="000801BB" w14:paraId="4E344BA4" w14:textId="77777777">
      <w:pPr>
        <w:pStyle w:val="ListParagraph"/>
        <w:numPr>
          <w:ilvl w:val="0"/>
          <w:numId w:val="28"/>
        </w:numPr>
        <w:tabs>
          <w:tab w:val="left" w:pos="665"/>
          <w:tab w:val="left" w:pos="667"/>
        </w:tabs>
        <w:spacing w:line="247" w:lineRule="auto"/>
        <w:ind w:left="667" w:right="492" w:hanging="352"/>
        <w:rPr>
          <w:i/>
          <w:sz w:val="20"/>
        </w:rPr>
      </w:pPr>
      <w:r>
        <w:rPr>
          <w:b/>
          <w:sz w:val="20"/>
        </w:rPr>
        <w:t>Definition of Terms.</w:t>
      </w:r>
      <w:r>
        <w:rPr>
          <w:b/>
          <w:spacing w:val="40"/>
          <w:sz w:val="20"/>
        </w:rPr>
        <w:t xml:space="preserve"> </w:t>
      </w:r>
      <w:r>
        <w:rPr>
          <w:i/>
          <w:sz w:val="20"/>
        </w:rPr>
        <w:t>The terms ''Administrator,'' ''Engineer,'' ''Completion of Construction,'' and</w:t>
      </w:r>
      <w:r>
        <w:rPr>
          <w:i/>
          <w:spacing w:val="40"/>
          <w:sz w:val="20"/>
        </w:rPr>
        <w:t xml:space="preserve"> </w:t>
      </w:r>
      <w:r>
        <w:rPr>
          <w:i/>
          <w:sz w:val="20"/>
        </w:rPr>
        <w:t>''Completion</w:t>
      </w:r>
      <w:r>
        <w:rPr>
          <w:i/>
          <w:spacing w:val="-2"/>
          <w:sz w:val="20"/>
        </w:rPr>
        <w:t xml:space="preserve"> </w:t>
      </w:r>
      <w:r>
        <w:rPr>
          <w:i/>
          <w:sz w:val="20"/>
        </w:rPr>
        <w:t>of</w:t>
      </w:r>
      <w:r>
        <w:rPr>
          <w:i/>
          <w:spacing w:val="-2"/>
          <w:sz w:val="20"/>
        </w:rPr>
        <w:t xml:space="preserve"> </w:t>
      </w:r>
      <w:r>
        <w:rPr>
          <w:i/>
          <w:sz w:val="20"/>
        </w:rPr>
        <w:t>the</w:t>
      </w:r>
      <w:r>
        <w:rPr>
          <w:i/>
          <w:spacing w:val="-2"/>
          <w:sz w:val="20"/>
        </w:rPr>
        <w:t xml:space="preserve"> </w:t>
      </w:r>
      <w:r>
        <w:rPr>
          <w:i/>
          <w:sz w:val="20"/>
        </w:rPr>
        <w:t>Project''</w:t>
      </w:r>
      <w:r>
        <w:rPr>
          <w:i/>
          <w:spacing w:val="-2"/>
          <w:sz w:val="20"/>
        </w:rPr>
        <w:t xml:space="preserve"> </w:t>
      </w:r>
      <w:r>
        <w:rPr>
          <w:i/>
          <w:sz w:val="20"/>
        </w:rPr>
        <w:t>as</w:t>
      </w:r>
      <w:r>
        <w:rPr>
          <w:i/>
          <w:spacing w:val="-2"/>
          <w:sz w:val="20"/>
        </w:rPr>
        <w:t xml:space="preserve"> </w:t>
      </w:r>
      <w:r>
        <w:rPr>
          <w:i/>
          <w:sz w:val="20"/>
        </w:rPr>
        <w:t>used</w:t>
      </w:r>
      <w:r>
        <w:rPr>
          <w:i/>
          <w:spacing w:val="-2"/>
          <w:sz w:val="20"/>
        </w:rPr>
        <w:t xml:space="preserve"> </w:t>
      </w:r>
      <w:r>
        <w:rPr>
          <w:i/>
          <w:sz w:val="20"/>
        </w:rPr>
        <w:t>throughout</w:t>
      </w:r>
      <w:r>
        <w:rPr>
          <w:i/>
          <w:spacing w:val="-2"/>
          <w:sz w:val="20"/>
        </w:rPr>
        <w:t xml:space="preserve"> </w:t>
      </w:r>
      <w:r>
        <w:rPr>
          <w:i/>
          <w:sz w:val="20"/>
        </w:rPr>
        <w:t>this</w:t>
      </w:r>
      <w:r>
        <w:rPr>
          <w:i/>
          <w:spacing w:val="-2"/>
          <w:sz w:val="20"/>
        </w:rPr>
        <w:t xml:space="preserve"> </w:t>
      </w:r>
      <w:r>
        <w:rPr>
          <w:i/>
          <w:sz w:val="20"/>
        </w:rPr>
        <w:t>Contract</w:t>
      </w:r>
      <w:r>
        <w:rPr>
          <w:i/>
          <w:spacing w:val="-2"/>
          <w:sz w:val="20"/>
        </w:rPr>
        <w:t xml:space="preserve"> </w:t>
      </w:r>
      <w:r>
        <w:rPr>
          <w:i/>
          <w:sz w:val="20"/>
        </w:rPr>
        <w:t>shall</w:t>
      </w:r>
      <w:r>
        <w:rPr>
          <w:i/>
          <w:spacing w:val="-2"/>
          <w:sz w:val="20"/>
        </w:rPr>
        <w:t xml:space="preserve"> </w:t>
      </w:r>
      <w:r>
        <w:rPr>
          <w:i/>
          <w:sz w:val="20"/>
        </w:rPr>
        <w:t>be</w:t>
      </w:r>
      <w:r>
        <w:rPr>
          <w:i/>
          <w:spacing w:val="-2"/>
          <w:sz w:val="20"/>
        </w:rPr>
        <w:t xml:space="preserve"> </w:t>
      </w:r>
      <w:r>
        <w:rPr>
          <w:i/>
          <w:sz w:val="20"/>
        </w:rPr>
        <w:t>as</w:t>
      </w:r>
      <w:r>
        <w:rPr>
          <w:i/>
          <w:spacing w:val="-2"/>
          <w:sz w:val="20"/>
        </w:rPr>
        <w:t xml:space="preserve"> </w:t>
      </w:r>
      <w:r>
        <w:rPr>
          <w:i/>
          <w:sz w:val="20"/>
        </w:rPr>
        <w:t>defined</w:t>
      </w:r>
      <w:r>
        <w:rPr>
          <w:i/>
          <w:spacing w:val="-2"/>
          <w:sz w:val="20"/>
        </w:rPr>
        <w:t xml:space="preserve"> </w:t>
      </w:r>
      <w:r>
        <w:rPr>
          <w:i/>
          <w:sz w:val="20"/>
        </w:rPr>
        <w:t>in</w:t>
      </w:r>
      <w:r>
        <w:rPr>
          <w:i/>
          <w:spacing w:val="-2"/>
          <w:sz w:val="20"/>
        </w:rPr>
        <w:t xml:space="preserve"> </w:t>
      </w:r>
      <w:r>
        <w:rPr>
          <w:i/>
          <w:sz w:val="20"/>
        </w:rPr>
        <w:t>Article</w:t>
      </w:r>
      <w:r>
        <w:rPr>
          <w:i/>
          <w:spacing w:val="-2"/>
          <w:sz w:val="20"/>
        </w:rPr>
        <w:t xml:space="preserve"> </w:t>
      </w:r>
      <w:r>
        <w:rPr>
          <w:i/>
          <w:sz w:val="20"/>
        </w:rPr>
        <w:t>VI,</w:t>
      </w:r>
      <w:r>
        <w:rPr>
          <w:i/>
          <w:spacing w:val="-2"/>
          <w:sz w:val="20"/>
        </w:rPr>
        <w:t xml:space="preserve"> </w:t>
      </w:r>
      <w:r>
        <w:rPr>
          <w:i/>
          <w:sz w:val="20"/>
        </w:rPr>
        <w:t>Section</w:t>
      </w:r>
      <w:r>
        <w:rPr>
          <w:i/>
          <w:spacing w:val="-2"/>
          <w:sz w:val="20"/>
        </w:rPr>
        <w:t xml:space="preserve"> </w:t>
      </w:r>
      <w:r>
        <w:rPr>
          <w:i/>
          <w:sz w:val="20"/>
        </w:rPr>
        <w:t>1,</w:t>
      </w:r>
      <w:r>
        <w:rPr>
          <w:i/>
          <w:spacing w:val="-2"/>
          <w:sz w:val="20"/>
        </w:rPr>
        <w:t xml:space="preserve"> </w:t>
      </w:r>
      <w:r>
        <w:rPr>
          <w:i/>
          <w:sz w:val="20"/>
        </w:rPr>
        <w:t>of</w:t>
      </w:r>
      <w:r>
        <w:rPr>
          <w:i/>
          <w:spacing w:val="-2"/>
          <w:sz w:val="20"/>
        </w:rPr>
        <w:t xml:space="preserve"> </w:t>
      </w:r>
      <w:r>
        <w:rPr>
          <w:i/>
          <w:sz w:val="20"/>
        </w:rPr>
        <w:t xml:space="preserve">the </w:t>
      </w:r>
      <w:r>
        <w:rPr>
          <w:i/>
          <w:spacing w:val="-2"/>
          <w:sz w:val="20"/>
        </w:rPr>
        <w:t>Proposal.</w:t>
      </w:r>
    </w:p>
    <w:p w:rsidR="00151917" w14:paraId="4E344BA5" w14:textId="77777777">
      <w:pPr>
        <w:spacing w:line="247" w:lineRule="auto"/>
        <w:rPr>
          <w:sz w:val="20"/>
        </w:rPr>
        <w:sectPr>
          <w:pgSz w:w="12240" w:h="15840"/>
          <w:pgMar w:top="1000" w:right="920" w:bottom="860" w:left="1260" w:header="0" w:footer="662" w:gutter="0"/>
          <w:cols w:space="720"/>
        </w:sectPr>
      </w:pPr>
    </w:p>
    <w:p w:rsidR="00151917" w:rsidP="000801BB" w14:paraId="4E344BA6" w14:textId="77777777">
      <w:pPr>
        <w:pStyle w:val="Heading3"/>
        <w:numPr>
          <w:ilvl w:val="0"/>
          <w:numId w:val="28"/>
        </w:numPr>
        <w:tabs>
          <w:tab w:val="left" w:pos="615"/>
        </w:tabs>
        <w:spacing w:before="72"/>
        <w:ind w:left="615" w:hanging="300"/>
      </w:pPr>
      <w:r>
        <w:t xml:space="preserve">The Owner </w:t>
      </w:r>
      <w:r>
        <w:rPr>
          <w:spacing w:val="-2"/>
        </w:rPr>
        <w:t>Represents:</w:t>
      </w:r>
    </w:p>
    <w:p w:rsidR="00151917" w14:paraId="4E344BA7" w14:textId="77777777">
      <w:pPr>
        <w:pStyle w:val="BodyText"/>
        <w:spacing w:before="29"/>
        <w:rPr>
          <w:b/>
          <w:i w:val="0"/>
        </w:rPr>
      </w:pPr>
    </w:p>
    <w:p w:rsidR="00151917" w:rsidP="000801BB" w14:paraId="4E344BA8" w14:textId="77777777">
      <w:pPr>
        <w:pStyle w:val="ListParagraph"/>
        <w:numPr>
          <w:ilvl w:val="1"/>
          <w:numId w:val="28"/>
        </w:numPr>
        <w:tabs>
          <w:tab w:val="left" w:pos="970"/>
          <w:tab w:val="left" w:pos="995"/>
        </w:tabs>
        <w:ind w:right="500" w:hanging="325"/>
        <w:jc w:val="left"/>
        <w:rPr>
          <w:i/>
          <w:sz w:val="20"/>
        </w:rPr>
      </w:pPr>
      <w:r>
        <w:rPr>
          <w:i/>
          <w:sz w:val="20"/>
        </w:rPr>
        <w:t>If</w:t>
      </w:r>
      <w:r>
        <w:rPr>
          <w:i/>
          <w:spacing w:val="39"/>
          <w:sz w:val="20"/>
        </w:rPr>
        <w:t xml:space="preserve"> </w:t>
      </w:r>
      <w:r>
        <w:rPr>
          <w:i/>
          <w:sz w:val="20"/>
        </w:rPr>
        <w:t>by provisions of the Proposal the Owner shall have undertaken to furnish any materials for the construction of the project, such materials are on hand at locations specified or if such materials are not on</w:t>
      </w:r>
      <w:r>
        <w:rPr>
          <w:i/>
          <w:spacing w:val="-3"/>
          <w:sz w:val="20"/>
        </w:rPr>
        <w:t xml:space="preserve"> </w:t>
      </w:r>
      <w:r>
        <w:rPr>
          <w:i/>
          <w:sz w:val="20"/>
        </w:rPr>
        <w:t>hand</w:t>
      </w:r>
      <w:r>
        <w:rPr>
          <w:i/>
          <w:spacing w:val="-3"/>
          <w:sz w:val="20"/>
        </w:rPr>
        <w:t xml:space="preserve"> </w:t>
      </w:r>
      <w:r>
        <w:rPr>
          <w:i/>
          <w:sz w:val="20"/>
        </w:rPr>
        <w:t>they</w:t>
      </w:r>
      <w:r>
        <w:rPr>
          <w:i/>
          <w:spacing w:val="-3"/>
          <w:sz w:val="20"/>
        </w:rPr>
        <w:t xml:space="preserve"> </w:t>
      </w:r>
      <w:r>
        <w:rPr>
          <w:i/>
          <w:sz w:val="20"/>
        </w:rPr>
        <w:t>will</w:t>
      </w:r>
      <w:r>
        <w:rPr>
          <w:i/>
          <w:spacing w:val="-3"/>
          <w:sz w:val="20"/>
        </w:rPr>
        <w:t xml:space="preserve"> </w:t>
      </w:r>
      <w:r>
        <w:rPr>
          <w:i/>
          <w:sz w:val="20"/>
        </w:rPr>
        <w:t>be</w:t>
      </w:r>
      <w:r>
        <w:rPr>
          <w:i/>
          <w:spacing w:val="-3"/>
          <w:sz w:val="20"/>
        </w:rPr>
        <w:t xml:space="preserve"> </w:t>
      </w:r>
      <w:r>
        <w:rPr>
          <w:i/>
          <w:sz w:val="20"/>
        </w:rPr>
        <w:t>made</w:t>
      </w:r>
      <w:r>
        <w:rPr>
          <w:i/>
          <w:spacing w:val="-3"/>
          <w:sz w:val="20"/>
        </w:rPr>
        <w:t xml:space="preserve"> </w:t>
      </w:r>
      <w:r>
        <w:rPr>
          <w:i/>
          <w:sz w:val="20"/>
        </w:rPr>
        <w:t>available</w:t>
      </w:r>
      <w:r>
        <w:rPr>
          <w:i/>
          <w:spacing w:val="-3"/>
          <w:sz w:val="20"/>
        </w:rPr>
        <w:t xml:space="preserve"> </w:t>
      </w:r>
      <w:r>
        <w:rPr>
          <w:i/>
          <w:sz w:val="20"/>
        </w:rPr>
        <w:t>by</w:t>
      </w:r>
      <w:r>
        <w:rPr>
          <w:i/>
          <w:spacing w:val="-3"/>
          <w:sz w:val="20"/>
        </w:rPr>
        <w:t xml:space="preserve"> </w:t>
      </w:r>
      <w:r>
        <w:rPr>
          <w:i/>
          <w:sz w:val="20"/>
        </w:rPr>
        <w:t>the</w:t>
      </w:r>
      <w:r>
        <w:rPr>
          <w:i/>
          <w:spacing w:val="-3"/>
          <w:sz w:val="20"/>
        </w:rPr>
        <w:t xml:space="preserve"> </w:t>
      </w:r>
      <w:r>
        <w:rPr>
          <w:i/>
          <w:sz w:val="20"/>
        </w:rPr>
        <w:t>Owner</w:t>
      </w:r>
      <w:r>
        <w:rPr>
          <w:i/>
          <w:spacing w:val="-3"/>
          <w:sz w:val="20"/>
        </w:rPr>
        <w:t xml:space="preserve"> </w:t>
      </w:r>
      <w:r>
        <w:rPr>
          <w:i/>
          <w:sz w:val="20"/>
        </w:rPr>
        <w:t>to</w:t>
      </w:r>
      <w:r>
        <w:rPr>
          <w:i/>
          <w:spacing w:val="-3"/>
          <w:sz w:val="20"/>
        </w:rPr>
        <w:t xml:space="preserve"> </w:t>
      </w:r>
      <w:r>
        <w:rPr>
          <w:i/>
          <w:sz w:val="20"/>
        </w:rPr>
        <w:t>the</w:t>
      </w:r>
      <w:r>
        <w:rPr>
          <w:i/>
          <w:spacing w:val="-3"/>
          <w:sz w:val="20"/>
        </w:rPr>
        <w:t xml:space="preserve"> </w:t>
      </w:r>
      <w:r>
        <w:rPr>
          <w:i/>
          <w:sz w:val="20"/>
        </w:rPr>
        <w:t>successful</w:t>
      </w:r>
      <w:r>
        <w:rPr>
          <w:i/>
          <w:spacing w:val="-3"/>
          <w:sz w:val="20"/>
        </w:rPr>
        <w:t xml:space="preserve"> </w:t>
      </w:r>
      <w:r>
        <w:rPr>
          <w:i/>
          <w:sz w:val="20"/>
        </w:rPr>
        <w:t>Bidder</w:t>
      </w:r>
      <w:r>
        <w:rPr>
          <w:i/>
          <w:spacing w:val="-3"/>
          <w:sz w:val="20"/>
        </w:rPr>
        <w:t xml:space="preserve"> </w:t>
      </w:r>
      <w:r>
        <w:rPr>
          <w:i/>
          <w:sz w:val="20"/>
        </w:rPr>
        <w:t>at</w:t>
      </w:r>
      <w:r>
        <w:rPr>
          <w:i/>
          <w:spacing w:val="-3"/>
          <w:sz w:val="20"/>
        </w:rPr>
        <w:t xml:space="preserve"> </w:t>
      </w:r>
      <w:r>
        <w:rPr>
          <w:i/>
          <w:sz w:val="20"/>
        </w:rPr>
        <w:t>the</w:t>
      </w:r>
      <w:r>
        <w:rPr>
          <w:i/>
          <w:spacing w:val="-3"/>
          <w:sz w:val="20"/>
        </w:rPr>
        <w:t xml:space="preserve"> </w:t>
      </w:r>
      <w:r>
        <w:rPr>
          <w:i/>
          <w:sz w:val="20"/>
        </w:rPr>
        <w:t>locations</w:t>
      </w:r>
      <w:r>
        <w:rPr>
          <w:i/>
          <w:spacing w:val="-3"/>
          <w:sz w:val="20"/>
        </w:rPr>
        <w:t xml:space="preserve"> </w:t>
      </w:r>
      <w:r>
        <w:rPr>
          <w:i/>
          <w:sz w:val="20"/>
        </w:rPr>
        <w:t>specified</w:t>
      </w:r>
      <w:r>
        <w:rPr>
          <w:i/>
          <w:spacing w:val="-3"/>
          <w:sz w:val="20"/>
        </w:rPr>
        <w:t xml:space="preserve"> </w:t>
      </w:r>
      <w:r>
        <w:rPr>
          <w:i/>
          <w:sz w:val="20"/>
        </w:rPr>
        <w:t>before the time such materials are required for construction.</w:t>
      </w:r>
    </w:p>
    <w:p w:rsidR="00151917" w:rsidP="000801BB" w14:paraId="4E344BA9" w14:textId="77777777">
      <w:pPr>
        <w:pStyle w:val="ListParagraph"/>
        <w:numPr>
          <w:ilvl w:val="1"/>
          <w:numId w:val="28"/>
        </w:numPr>
        <w:tabs>
          <w:tab w:val="left" w:pos="974"/>
          <w:tab w:val="left" w:pos="994"/>
        </w:tabs>
        <w:spacing w:before="227" w:line="244" w:lineRule="auto"/>
        <w:ind w:left="974" w:right="552" w:hanging="330"/>
        <w:jc w:val="left"/>
        <w:rPr>
          <w:i/>
          <w:sz w:val="20"/>
        </w:rPr>
      </w:pPr>
      <w:r>
        <w:rPr>
          <w:i/>
          <w:sz w:val="20"/>
        </w:rPr>
        <w:t>All</w:t>
      </w:r>
      <w:r>
        <w:rPr>
          <w:i/>
          <w:spacing w:val="16"/>
          <w:sz w:val="20"/>
        </w:rPr>
        <w:t xml:space="preserve"> </w:t>
      </w:r>
      <w:r>
        <w:rPr>
          <w:i/>
          <w:sz w:val="20"/>
        </w:rPr>
        <w:t>titles,</w:t>
      </w:r>
      <w:r>
        <w:rPr>
          <w:i/>
          <w:spacing w:val="-3"/>
          <w:sz w:val="20"/>
        </w:rPr>
        <w:t xml:space="preserve"> </w:t>
      </w:r>
      <w:r>
        <w:rPr>
          <w:i/>
          <w:sz w:val="20"/>
        </w:rPr>
        <w:t>easements</w:t>
      </w:r>
      <w:r>
        <w:rPr>
          <w:i/>
          <w:spacing w:val="-3"/>
          <w:sz w:val="20"/>
        </w:rPr>
        <w:t xml:space="preserve"> </w:t>
      </w:r>
      <w:r>
        <w:rPr>
          <w:i/>
          <w:sz w:val="20"/>
        </w:rPr>
        <w:t>and</w:t>
      </w:r>
      <w:r>
        <w:rPr>
          <w:i/>
          <w:spacing w:val="-3"/>
          <w:sz w:val="20"/>
        </w:rPr>
        <w:t xml:space="preserve"> </w:t>
      </w:r>
      <w:r>
        <w:rPr>
          <w:i/>
          <w:sz w:val="20"/>
        </w:rPr>
        <w:t>rights-of-way,</w:t>
      </w:r>
      <w:r>
        <w:rPr>
          <w:i/>
          <w:spacing w:val="-3"/>
          <w:sz w:val="20"/>
        </w:rPr>
        <w:t xml:space="preserve"> </w:t>
      </w:r>
      <w:r>
        <w:rPr>
          <w:i/>
          <w:sz w:val="20"/>
        </w:rPr>
        <w:t>except</w:t>
      </w:r>
      <w:r>
        <w:rPr>
          <w:i/>
          <w:spacing w:val="-3"/>
          <w:sz w:val="20"/>
        </w:rPr>
        <w:t xml:space="preserve"> </w:t>
      </w:r>
      <w:r>
        <w:rPr>
          <w:i/>
          <w:sz w:val="20"/>
        </w:rPr>
        <w:t>as</w:t>
      </w:r>
      <w:r>
        <w:rPr>
          <w:i/>
          <w:spacing w:val="-3"/>
          <w:sz w:val="20"/>
        </w:rPr>
        <w:t xml:space="preserve"> </w:t>
      </w:r>
      <w:r>
        <w:rPr>
          <w:i/>
          <w:sz w:val="20"/>
        </w:rPr>
        <w:t>shown</w:t>
      </w:r>
      <w:r>
        <w:rPr>
          <w:i/>
          <w:spacing w:val="-3"/>
          <w:sz w:val="20"/>
        </w:rPr>
        <w:t xml:space="preserve"> </w:t>
      </w:r>
      <w:r>
        <w:rPr>
          <w:i/>
          <w:sz w:val="20"/>
        </w:rPr>
        <w:t>on</w:t>
      </w:r>
      <w:r>
        <w:rPr>
          <w:i/>
          <w:spacing w:val="-3"/>
          <w:sz w:val="20"/>
        </w:rPr>
        <w:t xml:space="preserve"> </w:t>
      </w:r>
      <w:r>
        <w:rPr>
          <w:i/>
          <w:sz w:val="20"/>
        </w:rPr>
        <w:t>maps</w:t>
      </w:r>
      <w:r>
        <w:rPr>
          <w:i/>
          <w:spacing w:val="-3"/>
          <w:sz w:val="20"/>
        </w:rPr>
        <w:t xml:space="preserve"> </w:t>
      </w:r>
      <w:r>
        <w:rPr>
          <w:i/>
          <w:sz w:val="20"/>
        </w:rPr>
        <w:t>included</w:t>
      </w:r>
      <w:r>
        <w:rPr>
          <w:i/>
          <w:spacing w:val="-3"/>
          <w:sz w:val="20"/>
        </w:rPr>
        <w:t xml:space="preserve"> </w:t>
      </w:r>
      <w:r>
        <w:rPr>
          <w:i/>
          <w:sz w:val="20"/>
        </w:rPr>
        <w:t>in</w:t>
      </w:r>
      <w:r>
        <w:rPr>
          <w:i/>
          <w:spacing w:val="-3"/>
          <w:sz w:val="20"/>
        </w:rPr>
        <w:t xml:space="preserve"> </w:t>
      </w:r>
      <w:r>
        <w:rPr>
          <w:i/>
          <w:sz w:val="20"/>
        </w:rPr>
        <w:t>the</w:t>
      </w:r>
      <w:r>
        <w:rPr>
          <w:i/>
          <w:spacing w:val="-3"/>
          <w:sz w:val="20"/>
        </w:rPr>
        <w:t xml:space="preserve"> </w:t>
      </w:r>
      <w:r>
        <w:rPr>
          <w:i/>
          <w:sz w:val="20"/>
        </w:rPr>
        <w:t>Plans</w:t>
      </w:r>
      <w:r>
        <w:rPr>
          <w:i/>
          <w:spacing w:val="-3"/>
          <w:sz w:val="20"/>
        </w:rPr>
        <w:t xml:space="preserve"> </w:t>
      </w:r>
      <w:r>
        <w:rPr>
          <w:i/>
          <w:sz w:val="20"/>
        </w:rPr>
        <w:t>and</w:t>
      </w:r>
      <w:r>
        <w:rPr>
          <w:i/>
          <w:spacing w:val="-3"/>
          <w:sz w:val="20"/>
        </w:rPr>
        <w:t xml:space="preserve"> </w:t>
      </w:r>
      <w:r>
        <w:rPr>
          <w:i/>
          <w:sz w:val="20"/>
        </w:rPr>
        <w:t>Specifications, have been obtained from the owners of the properties on which the project is to be constructed (including tenants who may reasonably be expected to object to such construction). The remaining easements and rights-of-way, if any, will be obtained as required to avoid delay in construction.</w:t>
      </w:r>
    </w:p>
    <w:p w:rsidR="00151917" w14:paraId="4E344BAA" w14:textId="77777777">
      <w:pPr>
        <w:pStyle w:val="BodyText"/>
        <w:spacing w:before="18"/>
      </w:pPr>
    </w:p>
    <w:p w:rsidR="00151917" w:rsidP="000801BB" w14:paraId="4E344BAB" w14:textId="77777777">
      <w:pPr>
        <w:pStyle w:val="ListParagraph"/>
        <w:numPr>
          <w:ilvl w:val="1"/>
          <w:numId w:val="28"/>
        </w:numPr>
        <w:tabs>
          <w:tab w:val="left" w:pos="928"/>
          <w:tab w:val="left" w:pos="940"/>
        </w:tabs>
        <w:spacing w:line="244" w:lineRule="auto"/>
        <w:ind w:left="940" w:right="557"/>
        <w:jc w:val="left"/>
        <w:rPr>
          <w:i/>
          <w:sz w:val="20"/>
        </w:rPr>
      </w:pPr>
      <w:r>
        <w:rPr>
          <w:i/>
          <w:sz w:val="20"/>
        </w:rPr>
        <w:t>All</w:t>
      </w:r>
      <w:r>
        <w:rPr>
          <w:i/>
          <w:spacing w:val="-3"/>
          <w:sz w:val="20"/>
        </w:rPr>
        <w:t xml:space="preserve"> </w:t>
      </w:r>
      <w:r>
        <w:rPr>
          <w:i/>
          <w:sz w:val="20"/>
        </w:rPr>
        <w:t>staking,</w:t>
      </w:r>
      <w:r>
        <w:rPr>
          <w:i/>
          <w:spacing w:val="-3"/>
          <w:sz w:val="20"/>
        </w:rPr>
        <w:t xml:space="preserve"> </w:t>
      </w:r>
      <w:r>
        <w:rPr>
          <w:i/>
          <w:sz w:val="20"/>
        </w:rPr>
        <w:t>except</w:t>
      </w:r>
      <w:r>
        <w:rPr>
          <w:i/>
          <w:spacing w:val="-3"/>
          <w:sz w:val="20"/>
        </w:rPr>
        <w:t xml:space="preserve"> </w:t>
      </w:r>
      <w:r>
        <w:rPr>
          <w:i/>
          <w:sz w:val="20"/>
        </w:rPr>
        <w:t>as</w:t>
      </w:r>
      <w:r>
        <w:rPr>
          <w:i/>
          <w:spacing w:val="-3"/>
          <w:sz w:val="20"/>
        </w:rPr>
        <w:t xml:space="preserve"> </w:t>
      </w:r>
      <w:r>
        <w:rPr>
          <w:i/>
          <w:sz w:val="20"/>
        </w:rPr>
        <w:t>shown</w:t>
      </w:r>
      <w:r>
        <w:rPr>
          <w:i/>
          <w:spacing w:val="-3"/>
          <w:sz w:val="20"/>
        </w:rPr>
        <w:t xml:space="preserve"> </w:t>
      </w:r>
      <w:r>
        <w:rPr>
          <w:i/>
          <w:sz w:val="20"/>
        </w:rPr>
        <w:t>on</w:t>
      </w:r>
      <w:r>
        <w:rPr>
          <w:i/>
          <w:spacing w:val="-3"/>
          <w:sz w:val="20"/>
        </w:rPr>
        <w:t xml:space="preserve"> </w:t>
      </w:r>
      <w:r>
        <w:rPr>
          <w:i/>
          <w:sz w:val="20"/>
        </w:rPr>
        <w:t>the</w:t>
      </w:r>
      <w:r>
        <w:rPr>
          <w:i/>
          <w:spacing w:val="-3"/>
          <w:sz w:val="20"/>
        </w:rPr>
        <w:t xml:space="preserve"> </w:t>
      </w:r>
      <w:r>
        <w:rPr>
          <w:i/>
          <w:sz w:val="20"/>
        </w:rPr>
        <w:t>maps</w:t>
      </w:r>
      <w:r>
        <w:rPr>
          <w:i/>
          <w:spacing w:val="-3"/>
          <w:sz w:val="20"/>
        </w:rPr>
        <w:t xml:space="preserve"> </w:t>
      </w:r>
      <w:r>
        <w:rPr>
          <w:i/>
          <w:sz w:val="20"/>
        </w:rPr>
        <w:t>included</w:t>
      </w:r>
      <w:r>
        <w:rPr>
          <w:i/>
          <w:spacing w:val="-3"/>
          <w:sz w:val="20"/>
        </w:rPr>
        <w:t xml:space="preserve"> </w:t>
      </w:r>
      <w:r>
        <w:rPr>
          <w:i/>
          <w:sz w:val="20"/>
        </w:rPr>
        <w:t>in</w:t>
      </w:r>
      <w:r>
        <w:rPr>
          <w:i/>
          <w:spacing w:val="-3"/>
          <w:sz w:val="20"/>
        </w:rPr>
        <w:t xml:space="preserve"> </w:t>
      </w:r>
      <w:r>
        <w:rPr>
          <w:i/>
          <w:sz w:val="20"/>
        </w:rPr>
        <w:t>the</w:t>
      </w:r>
      <w:r>
        <w:rPr>
          <w:i/>
          <w:spacing w:val="-3"/>
          <w:sz w:val="20"/>
        </w:rPr>
        <w:t xml:space="preserve"> </w:t>
      </w:r>
      <w:r>
        <w:rPr>
          <w:i/>
          <w:sz w:val="20"/>
        </w:rPr>
        <w:t>Plans</w:t>
      </w:r>
      <w:r>
        <w:rPr>
          <w:i/>
          <w:spacing w:val="-3"/>
          <w:sz w:val="20"/>
        </w:rPr>
        <w:t xml:space="preserve"> </w:t>
      </w:r>
      <w:r>
        <w:rPr>
          <w:i/>
          <w:sz w:val="20"/>
        </w:rPr>
        <w:t>and</w:t>
      </w:r>
      <w:r>
        <w:rPr>
          <w:i/>
          <w:spacing w:val="-3"/>
          <w:sz w:val="20"/>
        </w:rPr>
        <w:t xml:space="preserve"> </w:t>
      </w:r>
      <w:r>
        <w:rPr>
          <w:i/>
          <w:sz w:val="20"/>
        </w:rPr>
        <w:t>Specifications,</w:t>
      </w:r>
      <w:r>
        <w:rPr>
          <w:i/>
          <w:spacing w:val="-3"/>
          <w:sz w:val="20"/>
        </w:rPr>
        <w:t xml:space="preserve"> </w:t>
      </w:r>
      <w:r>
        <w:rPr>
          <w:i/>
          <w:sz w:val="20"/>
        </w:rPr>
        <w:t>has</w:t>
      </w:r>
      <w:r>
        <w:rPr>
          <w:i/>
          <w:spacing w:val="-3"/>
          <w:sz w:val="20"/>
        </w:rPr>
        <w:t xml:space="preserve"> </w:t>
      </w:r>
      <w:r>
        <w:rPr>
          <w:i/>
          <w:sz w:val="20"/>
        </w:rPr>
        <w:t>been</w:t>
      </w:r>
      <w:r>
        <w:rPr>
          <w:i/>
          <w:spacing w:val="-3"/>
          <w:sz w:val="20"/>
        </w:rPr>
        <w:t xml:space="preserve"> </w:t>
      </w:r>
      <w:r>
        <w:rPr>
          <w:i/>
          <w:sz w:val="20"/>
        </w:rPr>
        <w:t>completed</w:t>
      </w:r>
      <w:r>
        <w:rPr>
          <w:i/>
          <w:spacing w:val="-3"/>
          <w:sz w:val="20"/>
        </w:rPr>
        <w:t xml:space="preserve"> </w:t>
      </w:r>
      <w:r>
        <w:rPr>
          <w:i/>
          <w:sz w:val="20"/>
        </w:rPr>
        <w:t>and sufficient staking crews will be available to maintain stakes at all times in advance of construction.</w:t>
      </w:r>
    </w:p>
    <w:p w:rsidR="00151917" w:rsidP="000801BB" w14:paraId="4E344BAC" w14:textId="77777777">
      <w:pPr>
        <w:pStyle w:val="ListParagraph"/>
        <w:numPr>
          <w:ilvl w:val="1"/>
          <w:numId w:val="28"/>
        </w:numPr>
        <w:tabs>
          <w:tab w:val="left" w:pos="929"/>
        </w:tabs>
        <w:spacing w:before="226"/>
        <w:ind w:left="929" w:right="540" w:hanging="366"/>
        <w:jc w:val="left"/>
        <w:rPr>
          <w:i/>
          <w:position w:val="2"/>
          <w:sz w:val="20"/>
        </w:rPr>
      </w:pPr>
      <w:r>
        <w:rPr>
          <w:i/>
          <w:sz w:val="20"/>
        </w:rPr>
        <w:t>Where underground distribution construction is required, permission has been obtained from state and local</w:t>
      </w:r>
      <w:r>
        <w:rPr>
          <w:i/>
          <w:spacing w:val="-2"/>
          <w:sz w:val="20"/>
        </w:rPr>
        <w:t xml:space="preserve"> </w:t>
      </w:r>
      <w:r>
        <w:rPr>
          <w:i/>
          <w:sz w:val="20"/>
        </w:rPr>
        <w:t>highway</w:t>
      </w:r>
      <w:r>
        <w:rPr>
          <w:i/>
          <w:spacing w:val="-2"/>
          <w:sz w:val="20"/>
        </w:rPr>
        <w:t xml:space="preserve"> </w:t>
      </w:r>
      <w:r>
        <w:rPr>
          <w:i/>
          <w:sz w:val="20"/>
        </w:rPr>
        <w:t>and</w:t>
      </w:r>
      <w:r>
        <w:rPr>
          <w:i/>
          <w:spacing w:val="-2"/>
          <w:sz w:val="20"/>
        </w:rPr>
        <w:t xml:space="preserve"> </w:t>
      </w:r>
      <w:r>
        <w:rPr>
          <w:i/>
          <w:sz w:val="20"/>
        </w:rPr>
        <w:t>road</w:t>
      </w:r>
      <w:r>
        <w:rPr>
          <w:i/>
          <w:spacing w:val="-2"/>
          <w:sz w:val="20"/>
        </w:rPr>
        <w:t xml:space="preserve"> </w:t>
      </w:r>
      <w:r>
        <w:rPr>
          <w:i/>
          <w:sz w:val="20"/>
        </w:rPr>
        <w:t>authorities</w:t>
      </w:r>
      <w:r>
        <w:rPr>
          <w:i/>
          <w:spacing w:val="-2"/>
          <w:sz w:val="20"/>
        </w:rPr>
        <w:t xml:space="preserve"> </w:t>
      </w:r>
      <w:r>
        <w:rPr>
          <w:i/>
          <w:sz w:val="20"/>
        </w:rPr>
        <w:t>to</w:t>
      </w:r>
      <w:r>
        <w:rPr>
          <w:i/>
          <w:spacing w:val="-2"/>
          <w:sz w:val="20"/>
        </w:rPr>
        <w:t xml:space="preserve"> </w:t>
      </w:r>
      <w:r>
        <w:rPr>
          <w:i/>
          <w:sz w:val="20"/>
        </w:rPr>
        <w:t>install</w:t>
      </w:r>
      <w:r>
        <w:rPr>
          <w:i/>
          <w:spacing w:val="-2"/>
          <w:sz w:val="20"/>
        </w:rPr>
        <w:t xml:space="preserve"> </w:t>
      </w:r>
      <w:r>
        <w:rPr>
          <w:i/>
          <w:sz w:val="20"/>
        </w:rPr>
        <w:t>underground</w:t>
      </w:r>
      <w:r>
        <w:rPr>
          <w:i/>
          <w:spacing w:val="-2"/>
          <w:sz w:val="20"/>
        </w:rPr>
        <w:t xml:space="preserve"> </w:t>
      </w:r>
      <w:r>
        <w:rPr>
          <w:i/>
          <w:sz w:val="20"/>
        </w:rPr>
        <w:t>distribution</w:t>
      </w:r>
      <w:r>
        <w:rPr>
          <w:i/>
          <w:spacing w:val="-2"/>
          <w:sz w:val="20"/>
        </w:rPr>
        <w:t xml:space="preserve"> </w:t>
      </w:r>
      <w:r>
        <w:rPr>
          <w:i/>
          <w:sz w:val="20"/>
        </w:rPr>
        <w:t>power</w:t>
      </w:r>
      <w:r>
        <w:rPr>
          <w:i/>
          <w:spacing w:val="-2"/>
          <w:sz w:val="20"/>
        </w:rPr>
        <w:t xml:space="preserve"> </w:t>
      </w:r>
      <w:r>
        <w:rPr>
          <w:i/>
          <w:sz w:val="20"/>
        </w:rPr>
        <w:t>facilities</w:t>
      </w:r>
      <w:r>
        <w:rPr>
          <w:i/>
          <w:spacing w:val="-2"/>
          <w:sz w:val="20"/>
        </w:rPr>
        <w:t xml:space="preserve"> </w:t>
      </w:r>
      <w:r>
        <w:rPr>
          <w:i/>
          <w:sz w:val="20"/>
        </w:rPr>
        <w:t>and</w:t>
      </w:r>
      <w:r>
        <w:rPr>
          <w:i/>
          <w:spacing w:val="-2"/>
          <w:sz w:val="20"/>
        </w:rPr>
        <w:t xml:space="preserve"> </w:t>
      </w:r>
      <w:r>
        <w:rPr>
          <w:i/>
          <w:sz w:val="20"/>
        </w:rPr>
        <w:t>set</w:t>
      </w:r>
      <w:r>
        <w:rPr>
          <w:i/>
          <w:spacing w:val="-2"/>
          <w:sz w:val="20"/>
        </w:rPr>
        <w:t xml:space="preserve"> </w:t>
      </w:r>
      <w:r>
        <w:rPr>
          <w:i/>
          <w:sz w:val="20"/>
        </w:rPr>
        <w:t>pedestals,</w:t>
      </w:r>
      <w:r>
        <w:rPr>
          <w:i/>
          <w:spacing w:val="-2"/>
          <w:sz w:val="20"/>
        </w:rPr>
        <w:t xml:space="preserve"> </w:t>
      </w:r>
      <w:r>
        <w:rPr>
          <w:i/>
          <w:sz w:val="20"/>
        </w:rPr>
        <w:t>if any, on the highway and road right-of-way in the project area.</w:t>
      </w:r>
      <w:r>
        <w:rPr>
          <w:i/>
          <w:spacing w:val="40"/>
          <w:sz w:val="20"/>
        </w:rPr>
        <w:t xml:space="preserve"> </w:t>
      </w:r>
      <w:r>
        <w:rPr>
          <w:i/>
          <w:sz w:val="20"/>
        </w:rPr>
        <w:t>Notwithstanding such permission granted to</w:t>
      </w:r>
      <w:r>
        <w:rPr>
          <w:i/>
          <w:spacing w:val="-1"/>
          <w:sz w:val="20"/>
        </w:rPr>
        <w:t xml:space="preserve"> </w:t>
      </w:r>
      <w:r>
        <w:rPr>
          <w:i/>
          <w:sz w:val="20"/>
        </w:rPr>
        <w:t>the</w:t>
      </w:r>
      <w:r>
        <w:rPr>
          <w:i/>
          <w:spacing w:val="-1"/>
          <w:sz w:val="20"/>
        </w:rPr>
        <w:t xml:space="preserve"> </w:t>
      </w:r>
      <w:r>
        <w:rPr>
          <w:i/>
          <w:sz w:val="20"/>
        </w:rPr>
        <w:t>Owner,</w:t>
      </w:r>
      <w:r>
        <w:rPr>
          <w:i/>
          <w:spacing w:val="-1"/>
          <w:sz w:val="20"/>
        </w:rPr>
        <w:t xml:space="preserve"> </w:t>
      </w:r>
      <w:r>
        <w:rPr>
          <w:i/>
          <w:sz w:val="20"/>
        </w:rPr>
        <w:t>each</w:t>
      </w:r>
      <w:r>
        <w:rPr>
          <w:i/>
          <w:spacing w:val="-1"/>
          <w:sz w:val="20"/>
        </w:rPr>
        <w:t xml:space="preserve"> </w:t>
      </w:r>
      <w:r>
        <w:rPr>
          <w:i/>
          <w:sz w:val="20"/>
        </w:rPr>
        <w:t>Bidder</w:t>
      </w:r>
      <w:r>
        <w:rPr>
          <w:i/>
          <w:spacing w:val="-1"/>
          <w:sz w:val="20"/>
        </w:rPr>
        <w:t xml:space="preserve"> </w:t>
      </w:r>
      <w:r>
        <w:rPr>
          <w:i/>
          <w:sz w:val="20"/>
        </w:rPr>
        <w:t>is</w:t>
      </w:r>
      <w:r>
        <w:rPr>
          <w:i/>
          <w:spacing w:val="-1"/>
          <w:sz w:val="20"/>
        </w:rPr>
        <w:t xml:space="preserve"> </w:t>
      </w:r>
      <w:r>
        <w:rPr>
          <w:i/>
          <w:sz w:val="20"/>
        </w:rPr>
        <w:t>responsible</w:t>
      </w:r>
      <w:r>
        <w:rPr>
          <w:i/>
          <w:spacing w:val="-1"/>
          <w:sz w:val="20"/>
        </w:rPr>
        <w:t xml:space="preserve"> </w:t>
      </w:r>
      <w:r>
        <w:rPr>
          <w:i/>
          <w:sz w:val="20"/>
        </w:rPr>
        <w:t>for</w:t>
      </w:r>
      <w:r>
        <w:rPr>
          <w:i/>
          <w:spacing w:val="-1"/>
          <w:sz w:val="20"/>
        </w:rPr>
        <w:t xml:space="preserve"> </w:t>
      </w:r>
      <w:r>
        <w:rPr>
          <w:i/>
          <w:sz w:val="20"/>
        </w:rPr>
        <w:t>ascertaining</w:t>
      </w:r>
      <w:r>
        <w:rPr>
          <w:i/>
          <w:spacing w:val="-1"/>
          <w:sz w:val="20"/>
        </w:rPr>
        <w:t xml:space="preserve"> </w:t>
      </w:r>
      <w:r>
        <w:rPr>
          <w:i/>
          <w:sz w:val="20"/>
        </w:rPr>
        <w:t>that</w:t>
      </w:r>
      <w:r>
        <w:rPr>
          <w:i/>
          <w:spacing w:val="-1"/>
          <w:sz w:val="20"/>
        </w:rPr>
        <w:t xml:space="preserve"> </w:t>
      </w:r>
      <w:r>
        <w:rPr>
          <w:i/>
          <w:sz w:val="20"/>
        </w:rPr>
        <w:t>the</w:t>
      </w:r>
      <w:r>
        <w:rPr>
          <w:i/>
          <w:spacing w:val="-1"/>
          <w:sz w:val="20"/>
        </w:rPr>
        <w:t xml:space="preserve"> </w:t>
      </w:r>
      <w:r>
        <w:rPr>
          <w:i/>
          <w:sz w:val="20"/>
        </w:rPr>
        <w:t>equipment,</w:t>
      </w:r>
      <w:r>
        <w:rPr>
          <w:i/>
          <w:spacing w:val="-1"/>
          <w:sz w:val="20"/>
        </w:rPr>
        <w:t xml:space="preserve"> </w:t>
      </w:r>
      <w:r>
        <w:rPr>
          <w:i/>
          <w:sz w:val="20"/>
        </w:rPr>
        <w:t>methods</w:t>
      </w:r>
      <w:r>
        <w:rPr>
          <w:i/>
          <w:spacing w:val="-1"/>
          <w:sz w:val="20"/>
        </w:rPr>
        <w:t xml:space="preserve"> </w:t>
      </w:r>
      <w:r>
        <w:rPr>
          <w:i/>
          <w:sz w:val="20"/>
        </w:rPr>
        <w:t>of</w:t>
      </w:r>
      <w:r>
        <w:rPr>
          <w:i/>
          <w:spacing w:val="-1"/>
          <w:sz w:val="20"/>
        </w:rPr>
        <w:t xml:space="preserve"> </w:t>
      </w:r>
      <w:r>
        <w:rPr>
          <w:i/>
          <w:sz w:val="20"/>
        </w:rPr>
        <w:t>construction,</w:t>
      </w:r>
      <w:r>
        <w:rPr>
          <w:i/>
          <w:spacing w:val="-1"/>
          <w:sz w:val="20"/>
        </w:rPr>
        <w:t xml:space="preserve"> </w:t>
      </w:r>
      <w:r>
        <w:rPr>
          <w:i/>
          <w:sz w:val="20"/>
        </w:rPr>
        <w:t>and repair proposed to be used on the project will meet all requirements of public authorities having jurisdiction over highway and road right-of-way.</w:t>
      </w:r>
      <w:r>
        <w:rPr>
          <w:i/>
          <w:spacing w:val="40"/>
          <w:sz w:val="20"/>
        </w:rPr>
        <w:t xml:space="preserve"> </w:t>
      </w:r>
      <w:r>
        <w:rPr>
          <w:i/>
          <w:sz w:val="20"/>
        </w:rPr>
        <w:t>The successful Bidder will be required to furnish proof satisfactory</w:t>
      </w:r>
      <w:r>
        <w:rPr>
          <w:i/>
          <w:spacing w:val="-1"/>
          <w:sz w:val="20"/>
        </w:rPr>
        <w:t xml:space="preserve"> </w:t>
      </w:r>
      <w:r>
        <w:rPr>
          <w:i/>
          <w:sz w:val="20"/>
        </w:rPr>
        <w:t>to</w:t>
      </w:r>
      <w:r>
        <w:rPr>
          <w:i/>
          <w:spacing w:val="-1"/>
          <w:sz w:val="20"/>
        </w:rPr>
        <w:t xml:space="preserve"> </w:t>
      </w:r>
      <w:r>
        <w:rPr>
          <w:i/>
          <w:sz w:val="20"/>
        </w:rPr>
        <w:t>the</w:t>
      </w:r>
      <w:r>
        <w:rPr>
          <w:i/>
          <w:spacing w:val="-1"/>
          <w:sz w:val="20"/>
        </w:rPr>
        <w:t xml:space="preserve"> </w:t>
      </w:r>
      <w:r>
        <w:rPr>
          <w:i/>
          <w:sz w:val="20"/>
        </w:rPr>
        <w:t>Owner</w:t>
      </w:r>
      <w:r>
        <w:rPr>
          <w:i/>
          <w:spacing w:val="-1"/>
          <w:sz w:val="20"/>
        </w:rPr>
        <w:t xml:space="preserve"> </w:t>
      </w:r>
      <w:r>
        <w:rPr>
          <w:i/>
          <w:sz w:val="20"/>
        </w:rPr>
        <w:t>of</w:t>
      </w:r>
      <w:r>
        <w:rPr>
          <w:i/>
          <w:spacing w:val="-1"/>
          <w:sz w:val="20"/>
        </w:rPr>
        <w:t xml:space="preserve"> </w:t>
      </w:r>
      <w:r>
        <w:rPr>
          <w:i/>
          <w:sz w:val="20"/>
        </w:rPr>
        <w:t>compliance</w:t>
      </w:r>
      <w:r>
        <w:rPr>
          <w:i/>
          <w:spacing w:val="-1"/>
          <w:sz w:val="20"/>
        </w:rPr>
        <w:t xml:space="preserve"> </w:t>
      </w:r>
      <w:r>
        <w:rPr>
          <w:i/>
          <w:sz w:val="20"/>
        </w:rPr>
        <w:t>with</w:t>
      </w:r>
      <w:r>
        <w:rPr>
          <w:i/>
          <w:spacing w:val="-1"/>
          <w:sz w:val="20"/>
        </w:rPr>
        <w:t xml:space="preserve"> </w:t>
      </w:r>
      <w:r>
        <w:rPr>
          <w:i/>
          <w:sz w:val="20"/>
        </w:rPr>
        <w:t>this</w:t>
      </w:r>
      <w:r>
        <w:rPr>
          <w:i/>
          <w:spacing w:val="-1"/>
          <w:sz w:val="20"/>
        </w:rPr>
        <w:t xml:space="preserve"> </w:t>
      </w:r>
      <w:r>
        <w:rPr>
          <w:i/>
          <w:sz w:val="20"/>
        </w:rPr>
        <w:t>requirement.</w:t>
      </w:r>
      <w:r>
        <w:rPr>
          <w:i/>
          <w:spacing w:val="40"/>
          <w:sz w:val="20"/>
        </w:rPr>
        <w:t xml:space="preserve"> </w:t>
      </w:r>
      <w:r>
        <w:rPr>
          <w:i/>
          <w:sz w:val="20"/>
        </w:rPr>
        <w:t>If</w:t>
      </w:r>
      <w:r>
        <w:rPr>
          <w:i/>
          <w:spacing w:val="-1"/>
          <w:sz w:val="20"/>
        </w:rPr>
        <w:t xml:space="preserve"> </w:t>
      </w:r>
      <w:r>
        <w:rPr>
          <w:i/>
          <w:sz w:val="20"/>
        </w:rPr>
        <w:t>required</w:t>
      </w:r>
      <w:r>
        <w:rPr>
          <w:i/>
          <w:spacing w:val="-1"/>
          <w:sz w:val="20"/>
        </w:rPr>
        <w:t xml:space="preserve"> </w:t>
      </w:r>
      <w:r>
        <w:rPr>
          <w:i/>
          <w:sz w:val="20"/>
        </w:rPr>
        <w:t>by</w:t>
      </w:r>
      <w:r>
        <w:rPr>
          <w:i/>
          <w:spacing w:val="-1"/>
          <w:sz w:val="20"/>
        </w:rPr>
        <w:t xml:space="preserve"> </w:t>
      </w:r>
      <w:r>
        <w:rPr>
          <w:i/>
          <w:sz w:val="20"/>
        </w:rPr>
        <w:t>highway</w:t>
      </w:r>
      <w:r>
        <w:rPr>
          <w:i/>
          <w:spacing w:val="-1"/>
          <w:sz w:val="20"/>
        </w:rPr>
        <w:t xml:space="preserve"> </w:t>
      </w:r>
      <w:r>
        <w:rPr>
          <w:i/>
          <w:sz w:val="20"/>
        </w:rPr>
        <w:t>or</w:t>
      </w:r>
      <w:r>
        <w:rPr>
          <w:i/>
          <w:spacing w:val="-1"/>
          <w:sz w:val="20"/>
        </w:rPr>
        <w:t xml:space="preserve"> </w:t>
      </w:r>
      <w:r>
        <w:rPr>
          <w:i/>
          <w:sz w:val="20"/>
        </w:rPr>
        <w:t>road</w:t>
      </w:r>
      <w:r>
        <w:rPr>
          <w:i/>
          <w:spacing w:val="-1"/>
          <w:sz w:val="20"/>
        </w:rPr>
        <w:t xml:space="preserve"> </w:t>
      </w:r>
      <w:r>
        <w:rPr>
          <w:i/>
          <w:sz w:val="20"/>
        </w:rPr>
        <w:t>authorities, the</w:t>
      </w:r>
      <w:r>
        <w:rPr>
          <w:i/>
          <w:spacing w:val="-3"/>
          <w:sz w:val="20"/>
        </w:rPr>
        <w:t xml:space="preserve"> </w:t>
      </w:r>
      <w:r>
        <w:rPr>
          <w:i/>
          <w:sz w:val="20"/>
        </w:rPr>
        <w:t>successful</w:t>
      </w:r>
      <w:r>
        <w:rPr>
          <w:i/>
          <w:spacing w:val="-3"/>
          <w:sz w:val="20"/>
        </w:rPr>
        <w:t xml:space="preserve"> </w:t>
      </w:r>
      <w:r>
        <w:rPr>
          <w:i/>
          <w:sz w:val="20"/>
        </w:rPr>
        <w:t>Bidder</w:t>
      </w:r>
      <w:r>
        <w:rPr>
          <w:i/>
          <w:spacing w:val="-3"/>
          <w:sz w:val="20"/>
        </w:rPr>
        <w:t xml:space="preserve"> </w:t>
      </w:r>
      <w:r>
        <w:rPr>
          <w:i/>
          <w:sz w:val="20"/>
        </w:rPr>
        <w:t>will</w:t>
      </w:r>
      <w:r>
        <w:rPr>
          <w:i/>
          <w:spacing w:val="-3"/>
          <w:sz w:val="20"/>
        </w:rPr>
        <w:t xml:space="preserve"> </w:t>
      </w:r>
      <w:r>
        <w:rPr>
          <w:i/>
          <w:sz w:val="20"/>
        </w:rPr>
        <w:t>furnish</w:t>
      </w:r>
      <w:r>
        <w:rPr>
          <w:i/>
          <w:spacing w:val="-3"/>
          <w:sz w:val="20"/>
        </w:rPr>
        <w:t xml:space="preserve"> </w:t>
      </w:r>
      <w:r>
        <w:rPr>
          <w:i/>
          <w:sz w:val="20"/>
        </w:rPr>
        <w:t>to</w:t>
      </w:r>
      <w:r>
        <w:rPr>
          <w:i/>
          <w:spacing w:val="-3"/>
          <w:sz w:val="20"/>
        </w:rPr>
        <w:t xml:space="preserve"> </w:t>
      </w:r>
      <w:r>
        <w:rPr>
          <w:i/>
          <w:sz w:val="20"/>
        </w:rPr>
        <w:t>such</w:t>
      </w:r>
      <w:r>
        <w:rPr>
          <w:i/>
          <w:spacing w:val="-3"/>
          <w:sz w:val="20"/>
        </w:rPr>
        <w:t xml:space="preserve"> </w:t>
      </w:r>
      <w:r>
        <w:rPr>
          <w:i/>
          <w:sz w:val="20"/>
        </w:rPr>
        <w:t>authorities</w:t>
      </w:r>
      <w:r>
        <w:rPr>
          <w:i/>
          <w:spacing w:val="-3"/>
          <w:sz w:val="20"/>
        </w:rPr>
        <w:t xml:space="preserve"> </w:t>
      </w:r>
      <w:r>
        <w:rPr>
          <w:i/>
          <w:sz w:val="20"/>
        </w:rPr>
        <w:t>a</w:t>
      </w:r>
      <w:r>
        <w:rPr>
          <w:i/>
          <w:spacing w:val="-3"/>
          <w:sz w:val="20"/>
        </w:rPr>
        <w:t xml:space="preserve"> </w:t>
      </w:r>
      <w:r>
        <w:rPr>
          <w:i/>
          <w:sz w:val="20"/>
        </w:rPr>
        <w:t>bond</w:t>
      </w:r>
      <w:r>
        <w:rPr>
          <w:i/>
          <w:spacing w:val="-3"/>
          <w:sz w:val="20"/>
        </w:rPr>
        <w:t xml:space="preserve"> </w:t>
      </w:r>
      <w:r>
        <w:rPr>
          <w:i/>
          <w:sz w:val="20"/>
        </w:rPr>
        <w:t>or</w:t>
      </w:r>
      <w:r>
        <w:rPr>
          <w:i/>
          <w:spacing w:val="-3"/>
          <w:sz w:val="20"/>
        </w:rPr>
        <w:t xml:space="preserve"> </w:t>
      </w:r>
      <w:r>
        <w:rPr>
          <w:i/>
          <w:sz w:val="20"/>
        </w:rPr>
        <w:t>meet</w:t>
      </w:r>
      <w:r>
        <w:rPr>
          <w:i/>
          <w:spacing w:val="-3"/>
          <w:sz w:val="20"/>
        </w:rPr>
        <w:t xml:space="preserve"> </w:t>
      </w:r>
      <w:r>
        <w:rPr>
          <w:i/>
          <w:sz w:val="20"/>
        </w:rPr>
        <w:t>other</w:t>
      </w:r>
      <w:r>
        <w:rPr>
          <w:i/>
          <w:spacing w:val="-3"/>
          <w:sz w:val="20"/>
        </w:rPr>
        <w:t xml:space="preserve"> </w:t>
      </w:r>
      <w:r>
        <w:rPr>
          <w:i/>
          <w:sz w:val="20"/>
        </w:rPr>
        <w:t>guaranty</w:t>
      </w:r>
      <w:r>
        <w:rPr>
          <w:i/>
          <w:spacing w:val="-3"/>
          <w:sz w:val="20"/>
        </w:rPr>
        <w:t xml:space="preserve"> </w:t>
      </w:r>
      <w:r>
        <w:rPr>
          <w:i/>
          <w:sz w:val="20"/>
        </w:rPr>
        <w:t>requirements</w:t>
      </w:r>
      <w:r>
        <w:rPr>
          <w:i/>
          <w:spacing w:val="-3"/>
          <w:sz w:val="20"/>
        </w:rPr>
        <w:t xml:space="preserve"> </w:t>
      </w:r>
      <w:r>
        <w:rPr>
          <w:i/>
          <w:sz w:val="20"/>
        </w:rPr>
        <w:t>to</w:t>
      </w:r>
      <w:r>
        <w:rPr>
          <w:i/>
          <w:spacing w:val="-3"/>
          <w:sz w:val="20"/>
        </w:rPr>
        <w:t xml:space="preserve"> </w:t>
      </w:r>
      <w:r>
        <w:rPr>
          <w:i/>
          <w:sz w:val="20"/>
        </w:rPr>
        <w:t>assure the prompt repair of all damages to highways and roads and their associated rights-of-way caused by the Bidder during construction of the project.</w:t>
      </w:r>
      <w:r>
        <w:rPr>
          <w:i/>
          <w:spacing w:val="40"/>
          <w:sz w:val="20"/>
        </w:rPr>
        <w:t xml:space="preserve"> </w:t>
      </w:r>
      <w:r>
        <w:rPr>
          <w:i/>
          <w:sz w:val="20"/>
        </w:rPr>
        <w:t>This requirement is in addition to and independent of the Contractor's Bond required under this Contract. The acceptance of a bid from any Bidder is not to be construed as approval of the Bidder's equipment or proposed construction methods by or on behalf of the</w:t>
      </w:r>
    </w:p>
    <w:p w:rsidR="00151917" w14:paraId="4E344BAD" w14:textId="77777777">
      <w:pPr>
        <w:pStyle w:val="BodyText"/>
        <w:spacing w:before="5"/>
        <w:ind w:left="929" w:right="263"/>
      </w:pPr>
      <w:r>
        <w:t>highway</w:t>
      </w:r>
      <w:r>
        <w:rPr>
          <w:spacing w:val="-3"/>
        </w:rPr>
        <w:t xml:space="preserve"> </w:t>
      </w:r>
      <w:r>
        <w:t>and</w:t>
      </w:r>
      <w:r>
        <w:rPr>
          <w:spacing w:val="-3"/>
        </w:rPr>
        <w:t xml:space="preserve"> </w:t>
      </w:r>
      <w:r>
        <w:t>road</w:t>
      </w:r>
      <w:r>
        <w:rPr>
          <w:spacing w:val="-3"/>
        </w:rPr>
        <w:t xml:space="preserve"> </w:t>
      </w:r>
      <w:r>
        <w:t>authorities.</w:t>
      </w:r>
      <w:r>
        <w:rPr>
          <w:spacing w:val="40"/>
        </w:rPr>
        <w:t xml:space="preserve"> </w:t>
      </w:r>
      <w:r>
        <w:t>Bidders</w:t>
      </w:r>
      <w:r>
        <w:rPr>
          <w:spacing w:val="-3"/>
        </w:rPr>
        <w:t xml:space="preserve"> </w:t>
      </w:r>
      <w:r>
        <w:t>may</w:t>
      </w:r>
      <w:r>
        <w:rPr>
          <w:spacing w:val="-3"/>
        </w:rPr>
        <w:t xml:space="preserve"> </w:t>
      </w:r>
      <w:r>
        <w:t>obtain</w:t>
      </w:r>
      <w:r>
        <w:rPr>
          <w:spacing w:val="-3"/>
        </w:rPr>
        <w:t xml:space="preserve"> </w:t>
      </w:r>
      <w:r>
        <w:t>information</w:t>
      </w:r>
      <w:r>
        <w:rPr>
          <w:spacing w:val="-3"/>
        </w:rPr>
        <w:t xml:space="preserve"> </w:t>
      </w:r>
      <w:r>
        <w:t>concerning</w:t>
      </w:r>
      <w:r>
        <w:rPr>
          <w:spacing w:val="-3"/>
        </w:rPr>
        <w:t xml:space="preserve"> </w:t>
      </w:r>
      <w:r>
        <w:t>the</w:t>
      </w:r>
      <w:r>
        <w:rPr>
          <w:spacing w:val="-3"/>
        </w:rPr>
        <w:t xml:space="preserve"> </w:t>
      </w:r>
      <w:r>
        <w:t>requirements</w:t>
      </w:r>
      <w:r>
        <w:rPr>
          <w:spacing w:val="-3"/>
        </w:rPr>
        <w:t xml:space="preserve"> </w:t>
      </w:r>
      <w:r>
        <w:t>of</w:t>
      </w:r>
      <w:r>
        <w:rPr>
          <w:spacing w:val="-3"/>
        </w:rPr>
        <w:t xml:space="preserve"> </w:t>
      </w:r>
      <w:r>
        <w:t>highway</w:t>
      </w:r>
      <w:r>
        <w:rPr>
          <w:spacing w:val="-3"/>
        </w:rPr>
        <w:t xml:space="preserve"> </w:t>
      </w:r>
      <w:r>
        <w:t>and road authorities by communicating with the following:</w:t>
      </w:r>
    </w:p>
    <w:p w:rsidR="00151917" w14:paraId="4E344BAE" w14:textId="77777777">
      <w:pPr>
        <w:pStyle w:val="BodyText"/>
        <w:spacing w:before="202"/>
      </w:pPr>
      <w:r>
        <w:rPr>
          <w:noProof/>
        </w:rPr>
        <mc:AlternateContent>
          <mc:Choice Requires="wps">
            <w:drawing>
              <wp:anchor distT="0" distB="0" distL="0" distR="0" simplePos="0" relativeHeight="251660288" behindDoc="1" locked="0" layoutInCell="1" allowOverlap="1">
                <wp:simplePos x="0" y="0"/>
                <wp:positionH relativeFrom="page">
                  <wp:posOffset>1348384</wp:posOffset>
                </wp:positionH>
                <wp:positionV relativeFrom="paragraph">
                  <wp:posOffset>289769</wp:posOffset>
                </wp:positionV>
                <wp:extent cx="5511165" cy="1270"/>
                <wp:effectExtent l="0" t="0" r="0" b="0"/>
                <wp:wrapTopAndBottom/>
                <wp:docPr id="10" name="Graphic 10"/>
                <wp:cNvGraphicFramePr/>
                <a:graphic xmlns:a="http://schemas.openxmlformats.org/drawingml/2006/main">
                  <a:graphicData uri="http://schemas.microsoft.com/office/word/2010/wordprocessingShape">
                    <wps:wsp xmlns:wps="http://schemas.microsoft.com/office/word/2010/wordprocessingShape">
                      <wps:cNvSpPr/>
                      <wps:spPr>
                        <a:xfrm>
                          <a:off x="0" y="0"/>
                          <a:ext cx="5511165" cy="1270"/>
                        </a:xfrm>
                        <a:custGeom>
                          <a:avLst/>
                          <a:gdLst/>
                          <a:rect l="l" t="t" r="r" b="b"/>
                          <a:pathLst>
                            <a:path fill="norm" w="5511165" stroke="1">
                              <a:moveTo>
                                <a:pt x="0" y="0"/>
                              </a:moveTo>
                              <a:lnTo>
                                <a:pt x="5510758" y="0"/>
                              </a:lnTo>
                            </a:path>
                          </a:pathLst>
                        </a:custGeom>
                        <a:ln w="12700">
                          <a:solidFill>
                            <a:srgbClr val="000000"/>
                          </a:solidFill>
                          <a:prstDash val="solid"/>
                        </a:ln>
                      </wps:spPr>
                      <wps:bodyPr wrap="square" lIns="0" tIns="0" rIns="0" bIns="0" rtlCol="0">
                        <a:prstTxWarp prst="textNoShape">
                          <a:avLst/>
                        </a:prstTxWarp>
                      </wps:bodyPr>
                    </wps:wsp>
                  </a:graphicData>
                </a:graphic>
              </wp:anchor>
            </w:drawing>
          </mc:Choice>
          <mc:Fallback>
            <w:pict>
              <v:shape id="Graphic 10" o:spid="_x0000_s1027" style="width:433.95pt;height:0.1pt;margin-top:22.8pt;margin-left:106.15pt;mso-position-horizontal-relative:page;mso-wrap-distance-bottom:0;mso-wrap-distance-left:0;mso-wrap-distance-right:0;mso-wrap-distance-top:0;mso-wrap-style:square;position:absolute;visibility:visible;v-text-anchor:top;z-index:-251655168" coordsize="5511165,1270" path="m,l5510758,e" filled="f" strokeweight="1pt">
                <v:path arrowok="t"/>
                <w10:wrap type="topAndBottom"/>
              </v:shape>
            </w:pict>
          </mc:Fallback>
        </mc:AlternateContent>
      </w:r>
    </w:p>
    <w:p w:rsidR="00151917" w14:paraId="4E344BAF" w14:textId="77777777">
      <w:pPr>
        <w:pStyle w:val="BodyText"/>
        <w:spacing w:before="19"/>
      </w:pPr>
    </w:p>
    <w:p w:rsidR="00151917" w:rsidP="000801BB" w14:paraId="4E344BB0" w14:textId="77777777">
      <w:pPr>
        <w:pStyle w:val="ListParagraph"/>
        <w:numPr>
          <w:ilvl w:val="1"/>
          <w:numId w:val="28"/>
        </w:numPr>
        <w:tabs>
          <w:tab w:val="left" w:pos="833"/>
        </w:tabs>
        <w:spacing w:before="1"/>
        <w:ind w:left="833" w:hanging="338"/>
        <w:jc w:val="left"/>
        <w:rPr>
          <w:i/>
          <w:sz w:val="20"/>
        </w:rPr>
      </w:pPr>
      <w:r>
        <w:rPr>
          <w:i/>
          <w:sz w:val="20"/>
        </w:rPr>
        <w:t xml:space="preserve">All funds necessary for prompt payment for the construction of the project will be </w:t>
      </w:r>
      <w:r>
        <w:rPr>
          <w:i/>
          <w:spacing w:val="-2"/>
          <w:sz w:val="20"/>
        </w:rPr>
        <w:t>available.</w:t>
      </w:r>
    </w:p>
    <w:p w:rsidR="00151917" w14:paraId="4E344BB1" w14:textId="77777777">
      <w:pPr>
        <w:pStyle w:val="BodyText"/>
        <w:spacing w:before="5"/>
      </w:pPr>
    </w:p>
    <w:p w:rsidR="00151917" w14:paraId="4E344BB2" w14:textId="77777777">
      <w:pPr>
        <w:pStyle w:val="BodyText"/>
        <w:ind w:left="847" w:right="263"/>
      </w:pPr>
      <w:r>
        <w:t>If the Owner shall fail to comply with any of the undertakings contained in the foregoing representation or if any of such representations shall be incorrect, the Bidder will be entitled to an extension of time of completion for a period equal to the delay, if any, caused by the failure of the Owner to comply with such undertakings or by any such incorrect representation; provided the Bidder shall have promptly notified the Owner in writing of its desire to extend the time of completion in accordance with the foregoing; provided, however, that such extension, if any, of the time of completion shall be the sole remedy of the Bidder for the Owner's failure, because</w:t>
      </w:r>
      <w:r>
        <w:rPr>
          <w:spacing w:val="-3"/>
        </w:rPr>
        <w:t xml:space="preserve"> </w:t>
      </w:r>
      <w:r>
        <w:t>of</w:t>
      </w:r>
      <w:r>
        <w:rPr>
          <w:spacing w:val="-3"/>
        </w:rPr>
        <w:t xml:space="preserve"> </w:t>
      </w:r>
      <w:r>
        <w:t>conditions</w:t>
      </w:r>
      <w:r>
        <w:rPr>
          <w:spacing w:val="-3"/>
        </w:rPr>
        <w:t xml:space="preserve"> </w:t>
      </w:r>
      <w:r>
        <w:t>beyond</w:t>
      </w:r>
      <w:r>
        <w:rPr>
          <w:spacing w:val="-3"/>
        </w:rPr>
        <w:t xml:space="preserve"> </w:t>
      </w:r>
      <w:r>
        <w:t>the</w:t>
      </w:r>
      <w:r>
        <w:rPr>
          <w:spacing w:val="-3"/>
        </w:rPr>
        <w:t xml:space="preserve"> </w:t>
      </w:r>
      <w:r>
        <w:t>control</w:t>
      </w:r>
      <w:r>
        <w:rPr>
          <w:spacing w:val="-3"/>
        </w:rPr>
        <w:t xml:space="preserve"> </w:t>
      </w:r>
      <w:r>
        <w:t>and</w:t>
      </w:r>
      <w:r>
        <w:rPr>
          <w:spacing w:val="-3"/>
        </w:rPr>
        <w:t xml:space="preserve"> </w:t>
      </w:r>
      <w:r>
        <w:t>without</w:t>
      </w:r>
      <w:r>
        <w:rPr>
          <w:spacing w:val="-3"/>
        </w:rPr>
        <w:t xml:space="preserve"> </w:t>
      </w:r>
      <w:r>
        <w:t>the</w:t>
      </w:r>
      <w:r>
        <w:rPr>
          <w:spacing w:val="-3"/>
        </w:rPr>
        <w:t xml:space="preserve"> </w:t>
      </w:r>
      <w:r>
        <w:t>fault</w:t>
      </w:r>
      <w:r>
        <w:rPr>
          <w:spacing w:val="-3"/>
        </w:rPr>
        <w:t xml:space="preserve"> </w:t>
      </w:r>
      <w:r>
        <w:t>of</w:t>
      </w:r>
      <w:r>
        <w:rPr>
          <w:spacing w:val="-3"/>
        </w:rPr>
        <w:t xml:space="preserve"> </w:t>
      </w:r>
      <w:r>
        <w:t>the</w:t>
      </w:r>
      <w:r>
        <w:rPr>
          <w:spacing w:val="-3"/>
        </w:rPr>
        <w:t xml:space="preserve"> </w:t>
      </w:r>
      <w:r>
        <w:t>Owner,</w:t>
      </w:r>
      <w:r>
        <w:rPr>
          <w:spacing w:val="-3"/>
        </w:rPr>
        <w:t xml:space="preserve"> </w:t>
      </w:r>
      <w:r>
        <w:t>to</w:t>
      </w:r>
      <w:r>
        <w:rPr>
          <w:spacing w:val="-3"/>
        </w:rPr>
        <w:t xml:space="preserve"> </w:t>
      </w:r>
      <w:r>
        <w:t>furnish</w:t>
      </w:r>
      <w:r>
        <w:rPr>
          <w:spacing w:val="-3"/>
        </w:rPr>
        <w:t xml:space="preserve"> </w:t>
      </w:r>
      <w:r>
        <w:t>materials</w:t>
      </w:r>
      <w:r>
        <w:rPr>
          <w:spacing w:val="-3"/>
        </w:rPr>
        <w:t xml:space="preserve"> </w:t>
      </w:r>
      <w:r>
        <w:t>in</w:t>
      </w:r>
      <w:r>
        <w:rPr>
          <w:spacing w:val="-3"/>
        </w:rPr>
        <w:t xml:space="preserve"> </w:t>
      </w:r>
      <w:r>
        <w:t>accordance with subparagraph a. above.</w:t>
      </w:r>
    </w:p>
    <w:p w:rsidR="00151917" w14:paraId="4E344BB3" w14:textId="77777777">
      <w:pPr>
        <w:pStyle w:val="BodyText"/>
        <w:spacing w:before="194"/>
      </w:pPr>
      <w:r>
        <w:rPr>
          <w:noProof/>
        </w:rPr>
        <mc:AlternateContent>
          <mc:Choice Requires="wps">
            <w:drawing>
              <wp:anchor distT="0" distB="0" distL="0" distR="0" simplePos="0" relativeHeight="251662336" behindDoc="1" locked="0" layoutInCell="1" allowOverlap="1">
                <wp:simplePos x="0" y="0"/>
                <wp:positionH relativeFrom="page">
                  <wp:posOffset>4858511</wp:posOffset>
                </wp:positionH>
                <wp:positionV relativeFrom="paragraph">
                  <wp:posOffset>284832</wp:posOffset>
                </wp:positionV>
                <wp:extent cx="2192020" cy="1270"/>
                <wp:effectExtent l="0" t="0" r="0" b="0"/>
                <wp:wrapTopAndBottom/>
                <wp:docPr id="11" name="Graphic 11"/>
                <wp:cNvGraphicFramePr/>
                <a:graphic xmlns:a="http://schemas.openxmlformats.org/drawingml/2006/main">
                  <a:graphicData uri="http://schemas.microsoft.com/office/word/2010/wordprocessingShape">
                    <wps:wsp xmlns:wps="http://schemas.microsoft.com/office/word/2010/wordprocessingShape">
                      <wps:cNvSpPr/>
                      <wps:spPr>
                        <a:xfrm>
                          <a:off x="0" y="0"/>
                          <a:ext cx="2192020" cy="1270"/>
                        </a:xfrm>
                        <a:custGeom>
                          <a:avLst/>
                          <a:gdLst/>
                          <a:rect l="l" t="t" r="r" b="b"/>
                          <a:pathLst>
                            <a:path fill="norm" w="2192020" stroke="1">
                              <a:moveTo>
                                <a:pt x="2191512" y="0"/>
                              </a:moveTo>
                              <a:lnTo>
                                <a:pt x="0" y="0"/>
                              </a:lnTo>
                            </a:path>
                          </a:pathLst>
                        </a:custGeom>
                        <a:ln w="12700">
                          <a:solidFill>
                            <a:srgbClr val="000000"/>
                          </a:solidFill>
                          <a:prstDash val="solid"/>
                        </a:ln>
                      </wps:spPr>
                      <wps:bodyPr wrap="square" lIns="0" tIns="0" rIns="0" bIns="0" rtlCol="0">
                        <a:prstTxWarp prst="textNoShape">
                          <a:avLst/>
                        </a:prstTxWarp>
                      </wps:bodyPr>
                    </wps:wsp>
                  </a:graphicData>
                </a:graphic>
              </wp:anchor>
            </w:drawing>
          </mc:Choice>
          <mc:Fallback>
            <w:pict>
              <v:shape id="Graphic 11" o:spid="_x0000_s1028" style="width:172.6pt;height:0.1pt;margin-top:22.45pt;margin-left:382.55pt;mso-position-horizontal-relative:page;mso-wrap-distance-bottom:0;mso-wrap-distance-left:0;mso-wrap-distance-right:0;mso-wrap-distance-top:0;mso-wrap-style:square;position:absolute;visibility:visible;v-text-anchor:top;z-index:-251653120" coordsize="2192020,1270" path="m2191512,l,e" filled="f" strokeweight="1pt">
                <v:path arrowok="t"/>
                <w10:wrap type="topAndBottom"/>
              </v:shape>
            </w:pict>
          </mc:Fallback>
        </mc:AlternateContent>
      </w:r>
    </w:p>
    <w:p w:rsidR="00151917" w14:paraId="4E344BB4" w14:textId="77777777">
      <w:pPr>
        <w:spacing w:before="49"/>
        <w:ind w:left="7692"/>
        <w:rPr>
          <w:i/>
          <w:sz w:val="18"/>
        </w:rPr>
      </w:pPr>
      <w:r>
        <w:rPr>
          <w:i/>
          <w:spacing w:val="-2"/>
          <w:sz w:val="18"/>
        </w:rPr>
        <w:t>Owner</w:t>
      </w:r>
    </w:p>
    <w:p w:rsidR="00151917" w14:paraId="4E344BB5" w14:textId="77777777">
      <w:pPr>
        <w:pStyle w:val="BodyText"/>
        <w:spacing w:before="56"/>
        <w:rPr>
          <w:sz w:val="18"/>
        </w:rPr>
      </w:pPr>
    </w:p>
    <w:p w:rsidR="00151917" w14:paraId="4E344BB6" w14:textId="77777777">
      <w:pPr>
        <w:ind w:left="2489"/>
        <w:jc w:val="center"/>
        <w:rPr>
          <w:i/>
          <w:sz w:val="18"/>
        </w:rPr>
      </w:pPr>
      <w:r>
        <w:rPr>
          <w:noProof/>
        </w:rPr>
        <mc:AlternateContent>
          <mc:Choice Requires="wps">
            <w:drawing>
              <wp:anchor distT="0" distB="0" distL="0" distR="0" simplePos="0" relativeHeight="251658240" behindDoc="0" locked="0" layoutInCell="1" allowOverlap="1">
                <wp:simplePos x="0" y="0"/>
                <wp:positionH relativeFrom="page">
                  <wp:posOffset>4858511</wp:posOffset>
                </wp:positionH>
                <wp:positionV relativeFrom="paragraph">
                  <wp:posOffset>106041</wp:posOffset>
                </wp:positionV>
                <wp:extent cx="2194560" cy="1270"/>
                <wp:effectExtent l="0" t="0" r="0" b="0"/>
                <wp:wrapNone/>
                <wp:docPr id="12" name="Graphic 12"/>
                <wp:cNvGraphicFramePr/>
                <a:graphic xmlns:a="http://schemas.openxmlformats.org/drawingml/2006/main">
                  <a:graphicData uri="http://schemas.microsoft.com/office/word/2010/wordprocessingShape">
                    <wps:wsp xmlns:wps="http://schemas.microsoft.com/office/word/2010/wordprocessingShape">
                      <wps:cNvSpPr/>
                      <wps:spPr>
                        <a:xfrm>
                          <a:off x="0" y="0"/>
                          <a:ext cx="2194560" cy="1270"/>
                        </a:xfrm>
                        <a:custGeom>
                          <a:avLst/>
                          <a:gdLst/>
                          <a:rect l="l" t="t" r="r" b="b"/>
                          <a:pathLst>
                            <a:path fill="norm" w="2194560" stroke="1">
                              <a:moveTo>
                                <a:pt x="2194560" y="0"/>
                              </a:moveTo>
                              <a:lnTo>
                                <a:pt x="0" y="0"/>
                              </a:lnTo>
                            </a:path>
                          </a:pathLst>
                        </a:custGeom>
                        <a:ln w="12700">
                          <a:solidFill>
                            <a:srgbClr val="000000"/>
                          </a:solidFill>
                          <a:prstDash val="solid"/>
                        </a:ln>
                      </wps:spPr>
                      <wps:bodyPr wrap="square" lIns="0" tIns="0" rIns="0" bIns="0" rtlCol="0">
                        <a:prstTxWarp prst="textNoShape">
                          <a:avLst/>
                        </a:prstTxWarp>
                      </wps:bodyPr>
                    </wps:wsp>
                  </a:graphicData>
                </a:graphic>
              </wp:anchor>
            </w:drawing>
          </mc:Choice>
          <mc:Fallback>
            <w:pict>
              <v:shape id="Graphic 12" o:spid="_x0000_s1029" style="width:172.8pt;height:0.1pt;margin-top:8.35pt;margin-left:382.55pt;mso-position-horizontal-relative:page;mso-wrap-distance-bottom:0;mso-wrap-distance-left:0;mso-wrap-distance-right:0;mso-wrap-distance-top:0;mso-wrap-style:square;position:absolute;visibility:visible;v-text-anchor:top;z-index:251659264" coordsize="2194560,1270" path="m2194560,l,e" filled="f" strokeweight="1pt">
                <v:path arrowok="t"/>
              </v:shape>
            </w:pict>
          </mc:Fallback>
        </mc:AlternateContent>
      </w:r>
      <w:r>
        <w:rPr>
          <w:i/>
          <w:spacing w:val="-5"/>
          <w:sz w:val="18"/>
        </w:rPr>
        <w:t>By</w:t>
      </w:r>
    </w:p>
    <w:p w:rsidR="00151917" w14:paraId="4E344BB7" w14:textId="77777777">
      <w:pPr>
        <w:pStyle w:val="BodyText"/>
      </w:pPr>
    </w:p>
    <w:p w:rsidR="00151917" w14:paraId="4E344BB8" w14:textId="77777777">
      <w:pPr>
        <w:pStyle w:val="BodyText"/>
        <w:spacing w:before="181"/>
      </w:pPr>
      <w:r>
        <w:rPr>
          <w:noProof/>
        </w:rPr>
        <mc:AlternateContent>
          <mc:Choice Requires="wps">
            <w:drawing>
              <wp:anchor distT="0" distB="0" distL="0" distR="0" simplePos="0" relativeHeight="251664384" behindDoc="1" locked="0" layoutInCell="1" allowOverlap="1">
                <wp:simplePos x="0" y="0"/>
                <wp:positionH relativeFrom="page">
                  <wp:posOffset>4855464</wp:posOffset>
                </wp:positionH>
                <wp:positionV relativeFrom="paragraph">
                  <wp:posOffset>276626</wp:posOffset>
                </wp:positionV>
                <wp:extent cx="2194560" cy="1270"/>
                <wp:effectExtent l="0" t="0" r="0" b="0"/>
                <wp:wrapTopAndBottom/>
                <wp:docPr id="13" name="Graphic 13"/>
                <wp:cNvGraphicFramePr/>
                <a:graphic xmlns:a="http://schemas.openxmlformats.org/drawingml/2006/main">
                  <a:graphicData uri="http://schemas.microsoft.com/office/word/2010/wordprocessingShape">
                    <wps:wsp xmlns:wps="http://schemas.microsoft.com/office/word/2010/wordprocessingShape">
                      <wps:cNvSpPr/>
                      <wps:spPr>
                        <a:xfrm>
                          <a:off x="0" y="0"/>
                          <a:ext cx="2194560" cy="1270"/>
                        </a:xfrm>
                        <a:custGeom>
                          <a:avLst/>
                          <a:gdLst/>
                          <a:rect l="l" t="t" r="r" b="b"/>
                          <a:pathLst>
                            <a:path fill="norm" w="2194560" stroke="1">
                              <a:moveTo>
                                <a:pt x="2194560" y="0"/>
                              </a:moveTo>
                              <a:lnTo>
                                <a:pt x="0" y="0"/>
                              </a:lnTo>
                            </a:path>
                          </a:pathLst>
                        </a:custGeom>
                        <a:ln w="12700">
                          <a:solidFill>
                            <a:srgbClr val="000000"/>
                          </a:solidFill>
                          <a:prstDash val="solid"/>
                        </a:ln>
                      </wps:spPr>
                      <wps:bodyPr wrap="square" lIns="0" tIns="0" rIns="0" bIns="0" rtlCol="0">
                        <a:prstTxWarp prst="textNoShape">
                          <a:avLst/>
                        </a:prstTxWarp>
                      </wps:bodyPr>
                    </wps:wsp>
                  </a:graphicData>
                </a:graphic>
              </wp:anchor>
            </w:drawing>
          </mc:Choice>
          <mc:Fallback>
            <w:pict>
              <v:shape id="Graphic 13" o:spid="_x0000_s1030" style="width:172.8pt;height:0.1pt;margin-top:21.8pt;margin-left:382.3pt;mso-position-horizontal-relative:page;mso-wrap-distance-bottom:0;mso-wrap-distance-left:0;mso-wrap-distance-right:0;mso-wrap-distance-top:0;mso-wrap-style:square;position:absolute;visibility:visible;v-text-anchor:top;z-index:-251651072" coordsize="2194560,1270" path="m2194560,l,e" filled="f" strokeweight="1pt">
                <v:path arrowok="t"/>
                <w10:wrap type="topAndBottom"/>
              </v:shape>
            </w:pict>
          </mc:Fallback>
        </mc:AlternateContent>
      </w:r>
    </w:p>
    <w:p w:rsidR="00151917" w14:paraId="4E344BB9" w14:textId="77777777">
      <w:pPr>
        <w:spacing w:before="53"/>
        <w:ind w:left="7788"/>
        <w:rPr>
          <w:i/>
          <w:sz w:val="18"/>
        </w:rPr>
      </w:pPr>
      <w:r>
        <w:rPr>
          <w:i/>
          <w:spacing w:val="-2"/>
          <w:sz w:val="18"/>
        </w:rPr>
        <w:t>Title</w:t>
      </w:r>
    </w:p>
    <w:p w:rsidR="00151917" w14:paraId="4E344BBA" w14:textId="77777777">
      <w:pPr>
        <w:pStyle w:val="BodyText"/>
        <w:spacing w:before="57"/>
        <w:rPr>
          <w:sz w:val="18"/>
        </w:rPr>
      </w:pPr>
    </w:p>
    <w:p w:rsidR="00151917" w14:paraId="4E344BBB" w14:textId="77777777">
      <w:pPr>
        <w:tabs>
          <w:tab w:val="left" w:pos="9123"/>
          <w:tab w:val="left" w:pos="9882"/>
        </w:tabs>
        <w:ind w:left="6444"/>
        <w:rPr>
          <w:i/>
          <w:sz w:val="18"/>
        </w:rPr>
      </w:pPr>
      <w:r>
        <w:rPr>
          <w:i/>
          <w:sz w:val="18"/>
          <w:u w:val="single"/>
        </w:rPr>
        <w:tab/>
      </w:r>
      <w:r>
        <w:rPr>
          <w:i/>
          <w:spacing w:val="-15"/>
          <w:sz w:val="18"/>
        </w:rPr>
        <w:t xml:space="preserve"> </w:t>
      </w:r>
      <w:r>
        <w:rPr>
          <w:i/>
          <w:sz w:val="18"/>
        </w:rPr>
        <w:t>, 20</w:t>
      </w:r>
      <w:r>
        <w:rPr>
          <w:i/>
          <w:sz w:val="18"/>
          <w:u w:val="single"/>
        </w:rPr>
        <w:tab/>
      </w:r>
    </w:p>
    <w:p w:rsidR="00151917" w14:paraId="4E344BBC" w14:textId="77777777">
      <w:pPr>
        <w:spacing w:before="14"/>
        <w:ind w:left="7759"/>
        <w:rPr>
          <w:i/>
          <w:sz w:val="18"/>
        </w:rPr>
      </w:pPr>
      <w:r>
        <w:rPr>
          <w:i/>
          <w:spacing w:val="-4"/>
          <w:sz w:val="18"/>
        </w:rPr>
        <w:t>Date</w:t>
      </w:r>
    </w:p>
    <w:p w:rsidR="00151917" w14:paraId="4E344BBD" w14:textId="77777777">
      <w:pPr>
        <w:rPr>
          <w:sz w:val="18"/>
        </w:rPr>
        <w:sectPr>
          <w:footerReference w:type="even" r:id="rId10"/>
          <w:footerReference w:type="default" r:id="rId11"/>
          <w:pgSz w:w="12240" w:h="15840"/>
          <w:pgMar w:top="860" w:right="920" w:bottom="940" w:left="1260" w:header="0" w:footer="746" w:gutter="0"/>
          <w:cols w:space="720"/>
        </w:sectPr>
      </w:pPr>
    </w:p>
    <w:p w:rsidR="00151917" w14:paraId="4E344BBE" w14:textId="77777777">
      <w:pPr>
        <w:spacing w:before="60"/>
        <w:ind w:left="107"/>
        <w:jc w:val="center"/>
        <w:rPr>
          <w:b/>
          <w:sz w:val="28"/>
        </w:rPr>
      </w:pPr>
      <w:r>
        <w:rPr>
          <w:b/>
          <w:spacing w:val="-2"/>
          <w:sz w:val="28"/>
        </w:rPr>
        <w:t>PROPOSAL</w:t>
      </w:r>
    </w:p>
    <w:p w:rsidR="00151917" w14:paraId="4E344BBF" w14:textId="77777777">
      <w:pPr>
        <w:spacing w:before="248"/>
        <w:ind w:left="189"/>
        <w:rPr>
          <w:i/>
        </w:rPr>
      </w:pPr>
      <w:r>
        <w:rPr>
          <w:i/>
          <w:spacing w:val="-5"/>
        </w:rPr>
        <w:t>TO:</w:t>
      </w:r>
    </w:p>
    <w:p w:rsidR="00151917" w14:paraId="4E344BC0" w14:textId="77777777">
      <w:pPr>
        <w:pStyle w:val="BodyText"/>
        <w:spacing w:before="200"/>
      </w:pPr>
      <w:r>
        <w:rPr>
          <w:noProof/>
        </w:rPr>
        <mc:AlternateContent>
          <mc:Choice Requires="wps">
            <w:drawing>
              <wp:anchor distT="0" distB="0" distL="0" distR="0" simplePos="0" relativeHeight="251666432" behindDoc="1" locked="0" layoutInCell="1" allowOverlap="1">
                <wp:simplePos x="0" y="0"/>
                <wp:positionH relativeFrom="page">
                  <wp:posOffset>908303</wp:posOffset>
                </wp:positionH>
                <wp:positionV relativeFrom="paragraph">
                  <wp:posOffset>288346</wp:posOffset>
                </wp:positionV>
                <wp:extent cx="5977255" cy="1270"/>
                <wp:effectExtent l="0" t="0" r="0" b="0"/>
                <wp:wrapTopAndBottom/>
                <wp:docPr id="14" name="Graphic 14"/>
                <wp:cNvGraphicFramePr/>
                <a:graphic xmlns:a="http://schemas.openxmlformats.org/drawingml/2006/main">
                  <a:graphicData uri="http://schemas.microsoft.com/office/word/2010/wordprocessingShape">
                    <wps:wsp xmlns:wps="http://schemas.microsoft.com/office/word/2010/wordprocessingShape">
                      <wps:cNvSpPr/>
                      <wps:spPr>
                        <a:xfrm>
                          <a:off x="0" y="0"/>
                          <a:ext cx="5977255" cy="1270"/>
                        </a:xfrm>
                        <a:custGeom>
                          <a:avLst/>
                          <a:gdLst/>
                          <a:rect l="l" t="t" r="r" b="b"/>
                          <a:pathLst>
                            <a:path fill="norm" w="5977255" stroke="1">
                              <a:moveTo>
                                <a:pt x="5977128" y="0"/>
                              </a:moveTo>
                              <a:lnTo>
                                <a:pt x="0" y="0"/>
                              </a:lnTo>
                            </a:path>
                          </a:pathLst>
                        </a:custGeom>
                        <a:ln w="12700">
                          <a:solidFill>
                            <a:srgbClr val="000000"/>
                          </a:solidFill>
                          <a:prstDash val="solid"/>
                        </a:ln>
                      </wps:spPr>
                      <wps:bodyPr wrap="square" lIns="0" tIns="0" rIns="0" bIns="0" rtlCol="0">
                        <a:prstTxWarp prst="textNoShape">
                          <a:avLst/>
                        </a:prstTxWarp>
                      </wps:bodyPr>
                    </wps:wsp>
                  </a:graphicData>
                </a:graphic>
              </wp:anchor>
            </w:drawing>
          </mc:Choice>
          <mc:Fallback>
            <w:pict>
              <v:shape id="Graphic 14" o:spid="_x0000_s1031" style="width:470.65pt;height:0.1pt;margin-top:22.7pt;margin-left:71.5pt;mso-position-horizontal-relative:page;mso-wrap-distance-bottom:0;mso-wrap-distance-left:0;mso-wrap-distance-right:0;mso-wrap-distance-top:0;mso-wrap-style:square;position:absolute;visibility:visible;v-text-anchor:top;z-index:-251649024" coordsize="5977255,1270" path="m5977128,l,e" filled="f" strokeweight="1pt">
                <v:path arrowok="t"/>
                <w10:wrap type="topAndBottom"/>
              </v:shape>
            </w:pict>
          </mc:Fallback>
        </mc:AlternateContent>
      </w:r>
    </w:p>
    <w:p w:rsidR="00151917" w14:paraId="4E344BC1" w14:textId="77777777">
      <w:pPr>
        <w:pStyle w:val="BodyText"/>
        <w:tabs>
          <w:tab w:val="left" w:pos="6851"/>
        </w:tabs>
        <w:spacing w:before="247"/>
        <w:ind w:left="170"/>
      </w:pPr>
      <w:r>
        <w:rPr>
          <w:u w:val="single"/>
        </w:rPr>
        <w:tab/>
      </w:r>
      <w:r>
        <w:t xml:space="preserve">(hereinafter called the </w:t>
      </w:r>
      <w:r>
        <w:rPr>
          <w:spacing w:val="-2"/>
        </w:rPr>
        <w:t>''Owner)."</w:t>
      </w:r>
    </w:p>
    <w:p w:rsidR="00151917" w14:paraId="4E344BC2" w14:textId="77777777">
      <w:pPr>
        <w:pStyle w:val="BodyText"/>
        <w:spacing w:before="117"/>
      </w:pPr>
    </w:p>
    <w:p w:rsidR="00151917" w14:paraId="4E344BC3" w14:textId="77777777">
      <w:pPr>
        <w:pStyle w:val="Heading1"/>
        <w:ind w:right="228"/>
      </w:pPr>
      <w:r>
        <w:t>ARTICLE I --</w:t>
      </w:r>
      <w:r>
        <w:rPr>
          <w:spacing w:val="-2"/>
        </w:rPr>
        <w:t>GENERAL</w:t>
      </w:r>
    </w:p>
    <w:p w:rsidR="00151917" w14:paraId="4E344BC4" w14:textId="77777777">
      <w:pPr>
        <w:pStyle w:val="BodyText"/>
        <w:spacing w:before="261"/>
        <w:ind w:left="1206" w:right="651" w:hanging="917"/>
      </w:pPr>
      <w:r>
        <w:rPr>
          <w:b/>
          <w:i w:val="0"/>
        </w:rPr>
        <w:t>Section 1.</w:t>
      </w:r>
      <w:r>
        <w:rPr>
          <w:b/>
          <w:i w:val="0"/>
          <w:spacing w:val="40"/>
        </w:rPr>
        <w:t xml:space="preserve"> </w:t>
      </w:r>
      <w:r>
        <w:rPr>
          <w:b/>
          <w:i w:val="0"/>
        </w:rPr>
        <w:t>Offer to Construct.</w:t>
      </w:r>
      <w:r>
        <w:rPr>
          <w:b/>
          <w:i w:val="0"/>
          <w:spacing w:val="40"/>
        </w:rPr>
        <w:t xml:space="preserve"> </w:t>
      </w:r>
      <w:r>
        <w:t>The undersigned (hereinafter called the ''Bidder)" hereby proposes to receive and install such materials and equipment as may hereinafter be specified to be furnished by the Owner, and to furnish all other materials and equipment, all machinery, tools, labor, transportation and other means required to construct the project in strict accordance with the Plans, Specifications and Construction Drawings for the prices hereinafter stated. The Bidder understands and agrees that the Project will consist of line extensions and additions and line changes or similar work usually associated with overhead or underground distribution system improvement or extension work all located</w:t>
      </w:r>
      <w:r>
        <w:rPr>
          <w:spacing w:val="-3"/>
        </w:rPr>
        <w:t xml:space="preserve"> </w:t>
      </w:r>
      <w:r>
        <w:t>within</w:t>
      </w:r>
      <w:r>
        <w:rPr>
          <w:spacing w:val="-3"/>
        </w:rPr>
        <w:t xml:space="preserve"> </w:t>
      </w:r>
      <w:r>
        <w:t>the</w:t>
      </w:r>
      <w:r>
        <w:rPr>
          <w:spacing w:val="-3"/>
        </w:rPr>
        <w:t xml:space="preserve"> </w:t>
      </w:r>
      <w:r>
        <w:t>area</w:t>
      </w:r>
      <w:r>
        <w:rPr>
          <w:spacing w:val="-3"/>
        </w:rPr>
        <w:t xml:space="preserve"> </w:t>
      </w:r>
      <w:r>
        <w:t>served</w:t>
      </w:r>
      <w:r>
        <w:rPr>
          <w:spacing w:val="-3"/>
        </w:rPr>
        <w:t xml:space="preserve"> </w:t>
      </w:r>
      <w:r>
        <w:t>or</w:t>
      </w:r>
      <w:r>
        <w:rPr>
          <w:spacing w:val="-3"/>
        </w:rPr>
        <w:t xml:space="preserve"> </w:t>
      </w:r>
      <w:r>
        <w:t>ultimately</w:t>
      </w:r>
      <w:r>
        <w:rPr>
          <w:spacing w:val="-3"/>
        </w:rPr>
        <w:t xml:space="preserve"> </w:t>
      </w:r>
      <w:r>
        <w:t>to</w:t>
      </w:r>
      <w:r>
        <w:rPr>
          <w:spacing w:val="-3"/>
        </w:rPr>
        <w:t xml:space="preserve"> </w:t>
      </w:r>
      <w:r>
        <w:t>be</w:t>
      </w:r>
      <w:r>
        <w:rPr>
          <w:spacing w:val="-3"/>
        </w:rPr>
        <w:t xml:space="preserve"> </w:t>
      </w:r>
      <w:r>
        <w:t>served</w:t>
      </w:r>
      <w:r>
        <w:rPr>
          <w:spacing w:val="-3"/>
        </w:rPr>
        <w:t xml:space="preserve"> </w:t>
      </w:r>
      <w:r>
        <w:t>by</w:t>
      </w:r>
      <w:r>
        <w:rPr>
          <w:spacing w:val="-3"/>
        </w:rPr>
        <w:t xml:space="preserve"> </w:t>
      </w:r>
      <w:r>
        <w:t>the</w:t>
      </w:r>
      <w:r>
        <w:rPr>
          <w:spacing w:val="-3"/>
        </w:rPr>
        <w:t xml:space="preserve"> </w:t>
      </w:r>
      <w:r>
        <w:t>Owner</w:t>
      </w:r>
      <w:r>
        <w:rPr>
          <w:spacing w:val="-3"/>
        </w:rPr>
        <w:t xml:space="preserve"> </w:t>
      </w:r>
      <w:r>
        <w:t>and</w:t>
      </w:r>
      <w:r>
        <w:rPr>
          <w:spacing w:val="-3"/>
        </w:rPr>
        <w:t xml:space="preserve"> </w:t>
      </w:r>
      <w:r>
        <w:t>that</w:t>
      </w:r>
      <w:r>
        <w:rPr>
          <w:spacing w:val="-3"/>
        </w:rPr>
        <w:t xml:space="preserve"> </w:t>
      </w:r>
      <w:r>
        <w:t>the</w:t>
      </w:r>
      <w:r>
        <w:rPr>
          <w:spacing w:val="-3"/>
        </w:rPr>
        <w:t xml:space="preserve"> </w:t>
      </w:r>
      <w:r>
        <w:t>exact</w:t>
      </w:r>
      <w:r>
        <w:rPr>
          <w:spacing w:val="-3"/>
        </w:rPr>
        <w:t xml:space="preserve"> </w:t>
      </w:r>
      <w:r>
        <w:t>location</w:t>
      </w:r>
      <w:r>
        <w:rPr>
          <w:spacing w:val="-3"/>
        </w:rPr>
        <w:t xml:space="preserve"> </w:t>
      </w:r>
      <w:r>
        <w:t>and scope of individual sections of the Project (hereinafter called ''Sections") will be made known to the Bidder from time to time as provided in Article II, Section 1 hereof.</w:t>
      </w:r>
    </w:p>
    <w:p w:rsidR="00151917" w14:paraId="4E344BC5" w14:textId="77777777">
      <w:pPr>
        <w:pStyle w:val="BodyText"/>
        <w:spacing w:before="23"/>
      </w:pPr>
    </w:p>
    <w:p w:rsidR="00151917" w14:paraId="4E344BC6" w14:textId="77777777">
      <w:pPr>
        <w:pStyle w:val="BodyText"/>
        <w:ind w:left="1207" w:right="651"/>
      </w:pPr>
      <w:r>
        <w:t>The total length of the project lines shall be determined by taking the sum of all straight horizontal span distances between pole stakes or from center to center of poles, or centerline of structures, carrying</w:t>
      </w:r>
      <w:r>
        <w:rPr>
          <w:spacing w:val="-3"/>
        </w:rPr>
        <w:t xml:space="preserve"> </w:t>
      </w:r>
      <w:r>
        <w:t>conductors,</w:t>
      </w:r>
      <w:r>
        <w:rPr>
          <w:spacing w:val="-3"/>
        </w:rPr>
        <w:t xml:space="preserve"> </w:t>
      </w:r>
      <w:r>
        <w:t>plus</w:t>
      </w:r>
      <w:r>
        <w:rPr>
          <w:spacing w:val="-3"/>
        </w:rPr>
        <w:t xml:space="preserve"> </w:t>
      </w:r>
      <w:r>
        <w:t>the</w:t>
      </w:r>
      <w:r>
        <w:rPr>
          <w:spacing w:val="-3"/>
        </w:rPr>
        <w:t xml:space="preserve"> </w:t>
      </w:r>
      <w:r>
        <w:t>length</w:t>
      </w:r>
      <w:r>
        <w:rPr>
          <w:spacing w:val="-3"/>
        </w:rPr>
        <w:t xml:space="preserve"> </w:t>
      </w:r>
      <w:r>
        <w:t>of</w:t>
      </w:r>
      <w:r>
        <w:rPr>
          <w:spacing w:val="-3"/>
        </w:rPr>
        <w:t xml:space="preserve"> </w:t>
      </w:r>
      <w:r>
        <w:t>service</w:t>
      </w:r>
      <w:r>
        <w:rPr>
          <w:spacing w:val="-3"/>
        </w:rPr>
        <w:t xml:space="preserve"> </w:t>
      </w:r>
      <w:r>
        <w:t>drops,</w:t>
      </w:r>
      <w:r>
        <w:rPr>
          <w:spacing w:val="-3"/>
        </w:rPr>
        <w:t xml:space="preserve"> </w:t>
      </w:r>
      <w:r>
        <w:t>if</w:t>
      </w:r>
      <w:r>
        <w:rPr>
          <w:spacing w:val="-3"/>
        </w:rPr>
        <w:t xml:space="preserve"> </w:t>
      </w:r>
      <w:r>
        <w:t>any,</w:t>
      </w:r>
      <w:r>
        <w:rPr>
          <w:spacing w:val="-3"/>
        </w:rPr>
        <w:t xml:space="preserve"> </w:t>
      </w:r>
      <w:r>
        <w:t>measured</w:t>
      </w:r>
      <w:r>
        <w:rPr>
          <w:spacing w:val="-3"/>
        </w:rPr>
        <w:t xml:space="preserve"> </w:t>
      </w:r>
      <w:r>
        <w:t>horizontally</w:t>
      </w:r>
      <w:r>
        <w:rPr>
          <w:spacing w:val="-3"/>
        </w:rPr>
        <w:t xml:space="preserve"> </w:t>
      </w:r>
      <w:r>
        <w:t>from</w:t>
      </w:r>
      <w:r>
        <w:rPr>
          <w:spacing w:val="-3"/>
        </w:rPr>
        <w:t xml:space="preserve"> </w:t>
      </w:r>
      <w:r>
        <w:t>center</w:t>
      </w:r>
      <w:r>
        <w:rPr>
          <w:spacing w:val="-3"/>
        </w:rPr>
        <w:t xml:space="preserve"> </w:t>
      </w:r>
      <w:r>
        <w:t>of</w:t>
      </w:r>
      <w:r>
        <w:rPr>
          <w:spacing w:val="-3"/>
        </w:rPr>
        <w:t xml:space="preserve"> </w:t>
      </w:r>
      <w:r>
        <w:t>last pole to the point of attachment to the consumer's building.</w:t>
      </w:r>
    </w:p>
    <w:p w:rsidR="00151917" w14:paraId="4E344BC7" w14:textId="77777777">
      <w:pPr>
        <w:pStyle w:val="BodyText"/>
        <w:spacing w:before="22"/>
      </w:pPr>
    </w:p>
    <w:p w:rsidR="00151917" w14:paraId="4E344BC8" w14:textId="77777777">
      <w:pPr>
        <w:pStyle w:val="BodyText"/>
        <w:ind w:left="1207" w:right="720" w:hanging="917"/>
      </w:pPr>
      <w:r>
        <w:rPr>
          <w:b/>
          <w:i w:val="0"/>
        </w:rPr>
        <w:t>Section 2.</w:t>
      </w:r>
      <w:r>
        <w:rPr>
          <w:b/>
          <w:i w:val="0"/>
          <w:spacing w:val="40"/>
        </w:rPr>
        <w:t xml:space="preserve"> </w:t>
      </w:r>
      <w:r>
        <w:rPr>
          <w:b/>
          <w:i w:val="0"/>
        </w:rPr>
        <w:t>Materials and Equipment.</w:t>
      </w:r>
      <w:r>
        <w:rPr>
          <w:b/>
          <w:i w:val="0"/>
          <w:spacing w:val="40"/>
        </w:rPr>
        <w:t xml:space="preserve"> </w:t>
      </w:r>
      <w:r>
        <w:t>The Bidder agrees to furnish and use in the construction of the project under this Proposal, in the event the Proposal is accepted, only such "fully accepted,'' ''conditionally accepted,"</w:t>
      </w:r>
      <w:r>
        <w:rPr>
          <w:spacing w:val="17"/>
        </w:rPr>
        <w:t xml:space="preserve"> </w:t>
      </w:r>
      <w:r>
        <w:t>and</w:t>
      </w:r>
      <w:r>
        <w:rPr>
          <w:spacing w:val="-2"/>
        </w:rPr>
        <w:t xml:space="preserve"> </w:t>
      </w:r>
      <w:r>
        <w:t>''technically</w:t>
      </w:r>
      <w:r>
        <w:rPr>
          <w:spacing w:val="-2"/>
        </w:rPr>
        <w:t xml:space="preserve"> </w:t>
      </w:r>
      <w:r>
        <w:t>accepted''</w:t>
      </w:r>
      <w:r>
        <w:rPr>
          <w:spacing w:val="-2"/>
        </w:rPr>
        <w:t xml:space="preserve"> </w:t>
      </w:r>
      <w:r>
        <w:t>materials</w:t>
      </w:r>
      <w:r>
        <w:rPr>
          <w:spacing w:val="-2"/>
        </w:rPr>
        <w:t xml:space="preserve"> </w:t>
      </w:r>
      <w:r>
        <w:t>and</w:t>
      </w:r>
      <w:r>
        <w:rPr>
          <w:spacing w:val="-2"/>
        </w:rPr>
        <w:t xml:space="preserve"> </w:t>
      </w:r>
      <w:r>
        <w:t>equipment</w:t>
      </w:r>
      <w:r>
        <w:rPr>
          <w:spacing w:val="-2"/>
        </w:rPr>
        <w:t xml:space="preserve"> </w:t>
      </w:r>
      <w:r>
        <w:t>which</w:t>
      </w:r>
      <w:r>
        <w:rPr>
          <w:spacing w:val="-2"/>
        </w:rPr>
        <w:t xml:space="preserve"> </w:t>
      </w:r>
      <w:r>
        <w:t>have</w:t>
      </w:r>
      <w:r>
        <w:rPr>
          <w:spacing w:val="-2"/>
        </w:rPr>
        <w:t xml:space="preserve"> </w:t>
      </w:r>
      <w:r>
        <w:t>been</w:t>
      </w:r>
      <w:r>
        <w:rPr>
          <w:spacing w:val="-2"/>
        </w:rPr>
        <w:t xml:space="preserve"> </w:t>
      </w:r>
      <w:r>
        <w:t>accepted</w:t>
      </w:r>
      <w:r>
        <w:rPr>
          <w:spacing w:val="-2"/>
        </w:rPr>
        <w:t xml:space="preserve"> </w:t>
      </w:r>
      <w:r>
        <w:t>by</w:t>
      </w:r>
      <w:r>
        <w:rPr>
          <w:spacing w:val="-2"/>
        </w:rPr>
        <w:t xml:space="preserve"> </w:t>
      </w:r>
      <w:r>
        <w:t>RUS</w:t>
      </w:r>
      <w:r>
        <w:rPr>
          <w:spacing w:val="-2"/>
        </w:rPr>
        <w:t xml:space="preserve"> </w:t>
      </w:r>
      <w:r>
        <w:t>as indicated in the current RUS Informational Publication 202-1, ''List of Materials Acceptable for Use on</w:t>
      </w:r>
      <w:r>
        <w:rPr>
          <w:spacing w:val="-3"/>
        </w:rPr>
        <w:t xml:space="preserve"> </w:t>
      </w:r>
      <w:r>
        <w:t>Systems</w:t>
      </w:r>
      <w:r>
        <w:rPr>
          <w:spacing w:val="-3"/>
        </w:rPr>
        <w:t xml:space="preserve"> </w:t>
      </w:r>
      <w:r>
        <w:t>of</w:t>
      </w:r>
      <w:r>
        <w:rPr>
          <w:spacing w:val="-3"/>
        </w:rPr>
        <w:t xml:space="preserve"> </w:t>
      </w:r>
      <w:r>
        <w:t>RUS</w:t>
      </w:r>
      <w:r>
        <w:rPr>
          <w:spacing w:val="-3"/>
        </w:rPr>
        <w:t xml:space="preserve"> </w:t>
      </w:r>
      <w:r>
        <w:t>Electrification</w:t>
      </w:r>
      <w:r>
        <w:rPr>
          <w:spacing w:val="-3"/>
        </w:rPr>
        <w:t xml:space="preserve"> </w:t>
      </w:r>
      <w:r>
        <w:t>Borrowers,''</w:t>
      </w:r>
      <w:r>
        <w:rPr>
          <w:spacing w:val="40"/>
        </w:rPr>
        <w:t xml:space="preserve"> </w:t>
      </w:r>
      <w:r>
        <w:t>including</w:t>
      </w:r>
      <w:r>
        <w:rPr>
          <w:spacing w:val="-3"/>
        </w:rPr>
        <w:t xml:space="preserve"> </w:t>
      </w:r>
      <w:r>
        <w:t>revisions</w:t>
      </w:r>
      <w:r>
        <w:rPr>
          <w:spacing w:val="-3"/>
        </w:rPr>
        <w:t xml:space="preserve"> </w:t>
      </w:r>
      <w:r>
        <w:t>adopted</w:t>
      </w:r>
      <w:r>
        <w:rPr>
          <w:spacing w:val="-3"/>
        </w:rPr>
        <w:t xml:space="preserve"> </w:t>
      </w:r>
      <w:r>
        <w:t>prior</w:t>
      </w:r>
      <w:r>
        <w:rPr>
          <w:spacing w:val="-3"/>
        </w:rPr>
        <w:t xml:space="preserve"> </w:t>
      </w:r>
      <w:r>
        <w:t>to</w:t>
      </w:r>
      <w:r>
        <w:rPr>
          <w:spacing w:val="-3"/>
        </w:rPr>
        <w:t xml:space="preserve"> </w:t>
      </w:r>
      <w:r>
        <w:t>the</w:t>
      </w:r>
      <w:r>
        <w:rPr>
          <w:spacing w:val="-3"/>
        </w:rPr>
        <w:t xml:space="preserve"> </w:t>
      </w:r>
      <w:r>
        <w:t>Bid</w:t>
      </w:r>
      <w:r>
        <w:rPr>
          <w:spacing w:val="-3"/>
        </w:rPr>
        <w:t xml:space="preserve"> </w:t>
      </w:r>
      <w:r>
        <w:t>Opening. The use of ''conditionally accepted'' or "technically accepted'' materials and equipment requires</w:t>
      </w:r>
      <w:r>
        <w:rPr>
          <w:spacing w:val="40"/>
        </w:rPr>
        <w:t xml:space="preserve"> </w:t>
      </w:r>
      <w:r>
        <w:t>prior consent by the Owner or Engineer.</w:t>
      </w:r>
    </w:p>
    <w:p w:rsidR="00151917" w14:paraId="4E344BC9" w14:textId="77777777">
      <w:pPr>
        <w:pStyle w:val="BodyText"/>
        <w:spacing w:before="22"/>
      </w:pPr>
    </w:p>
    <w:p w:rsidR="00151917" w14:paraId="4E344BCA" w14:textId="77777777">
      <w:pPr>
        <w:pStyle w:val="BodyText"/>
        <w:ind w:left="1207" w:right="628"/>
      </w:pPr>
      <w:r>
        <w:t>The</w:t>
      </w:r>
      <w:r>
        <w:rPr>
          <w:spacing w:val="-3"/>
        </w:rPr>
        <w:t xml:space="preserve"> </w:t>
      </w:r>
      <w:r>
        <w:t>Bidder</w:t>
      </w:r>
      <w:r>
        <w:rPr>
          <w:spacing w:val="-3"/>
        </w:rPr>
        <w:t xml:space="preserve"> </w:t>
      </w:r>
      <w:r>
        <w:t>agrees</w:t>
      </w:r>
      <w:r>
        <w:rPr>
          <w:spacing w:val="-3"/>
        </w:rPr>
        <w:t xml:space="preserve"> </w:t>
      </w:r>
      <w:r>
        <w:t>that</w:t>
      </w:r>
      <w:r>
        <w:rPr>
          <w:spacing w:val="-3"/>
        </w:rPr>
        <w:t xml:space="preserve"> </w:t>
      </w:r>
      <w:r>
        <w:t>the</w:t>
      </w:r>
      <w:r>
        <w:rPr>
          <w:spacing w:val="-3"/>
        </w:rPr>
        <w:t xml:space="preserve"> </w:t>
      </w:r>
      <w:r>
        <w:t>prices</w:t>
      </w:r>
      <w:r>
        <w:rPr>
          <w:spacing w:val="-3"/>
        </w:rPr>
        <w:t xml:space="preserve"> </w:t>
      </w:r>
      <w:r>
        <w:t>for</w:t>
      </w:r>
      <w:r>
        <w:rPr>
          <w:spacing w:val="-3"/>
        </w:rPr>
        <w:t xml:space="preserve"> </w:t>
      </w:r>
      <w:r>
        <w:t>wood</w:t>
      </w:r>
      <w:r>
        <w:rPr>
          <w:spacing w:val="-3"/>
        </w:rPr>
        <w:t xml:space="preserve"> </w:t>
      </w:r>
      <w:r>
        <w:t>poles,</w:t>
      </w:r>
      <w:r>
        <w:rPr>
          <w:spacing w:val="-3"/>
        </w:rPr>
        <w:t xml:space="preserve"> </w:t>
      </w:r>
      <w:r>
        <w:t>wood</w:t>
      </w:r>
      <w:r>
        <w:rPr>
          <w:spacing w:val="-3"/>
        </w:rPr>
        <w:t xml:space="preserve"> </w:t>
      </w:r>
      <w:r>
        <w:t>crossarms,</w:t>
      </w:r>
      <w:r>
        <w:rPr>
          <w:spacing w:val="-3"/>
        </w:rPr>
        <w:t xml:space="preserve"> </w:t>
      </w:r>
      <w:r>
        <w:t>and</w:t>
      </w:r>
      <w:r>
        <w:rPr>
          <w:spacing w:val="-3"/>
        </w:rPr>
        <w:t xml:space="preserve"> </w:t>
      </w:r>
      <w:r>
        <w:t>other</w:t>
      </w:r>
      <w:r>
        <w:rPr>
          <w:spacing w:val="-3"/>
        </w:rPr>
        <w:t xml:space="preserve"> </w:t>
      </w:r>
      <w:r>
        <w:t>timber</w:t>
      </w:r>
      <w:r>
        <w:rPr>
          <w:spacing w:val="-3"/>
        </w:rPr>
        <w:t xml:space="preserve"> </w:t>
      </w:r>
      <w:r>
        <w:t>products</w:t>
      </w:r>
      <w:r>
        <w:rPr>
          <w:spacing w:val="-3"/>
        </w:rPr>
        <w:t xml:space="preserve"> </w:t>
      </w:r>
      <w:r>
        <w:t>set</w:t>
      </w:r>
      <w:r>
        <w:rPr>
          <w:spacing w:val="-3"/>
        </w:rPr>
        <w:t xml:space="preserve"> </w:t>
      </w:r>
      <w:r>
        <w:t>forth herein shall include the cost of preservative treatment and inspection, insured warranty, or quality assurance.</w:t>
      </w:r>
      <w:r>
        <w:rPr>
          <w:spacing w:val="40"/>
        </w:rPr>
        <w:t xml:space="preserve"> </w:t>
      </w:r>
      <w:r>
        <w:t>The Bidder further agrees to obtain from the supplier inspection and treatment reports or insured warranties, for checking against the delivered timber, and to submit such reports or warranties to the Owner as one of the prerequisites to monthly and final payments.</w:t>
      </w:r>
    </w:p>
    <w:p w:rsidR="00151917" w14:paraId="4E344BCB" w14:textId="77777777">
      <w:pPr>
        <w:pStyle w:val="BodyText"/>
        <w:spacing w:before="4"/>
      </w:pPr>
    </w:p>
    <w:p w:rsidR="00151917" w14:paraId="4E344BCC" w14:textId="77777777">
      <w:pPr>
        <w:pStyle w:val="BodyText"/>
        <w:ind w:left="1207" w:right="651"/>
      </w:pPr>
      <w:r>
        <w:t>The Bidder will purchase all materials and equipment (other than Owner Furnished Materials) outright and not subject to any conditional sales agreements, bailment, lease or other agreement reserving</w:t>
      </w:r>
      <w:r>
        <w:rPr>
          <w:spacing w:val="-3"/>
        </w:rPr>
        <w:t xml:space="preserve"> </w:t>
      </w:r>
      <w:r>
        <w:t>unto</w:t>
      </w:r>
      <w:r>
        <w:rPr>
          <w:spacing w:val="-3"/>
        </w:rPr>
        <w:t xml:space="preserve"> </w:t>
      </w:r>
      <w:r>
        <w:t>the</w:t>
      </w:r>
      <w:r>
        <w:rPr>
          <w:spacing w:val="-3"/>
        </w:rPr>
        <w:t xml:space="preserve"> </w:t>
      </w:r>
      <w:r>
        <w:t>seller</w:t>
      </w:r>
      <w:r>
        <w:rPr>
          <w:spacing w:val="-3"/>
        </w:rPr>
        <w:t xml:space="preserve"> </w:t>
      </w:r>
      <w:r>
        <w:t>any</w:t>
      </w:r>
      <w:r>
        <w:rPr>
          <w:spacing w:val="-3"/>
        </w:rPr>
        <w:t xml:space="preserve"> </w:t>
      </w:r>
      <w:r>
        <w:t>right,</w:t>
      </w:r>
      <w:r>
        <w:rPr>
          <w:spacing w:val="-3"/>
        </w:rPr>
        <w:t xml:space="preserve"> </w:t>
      </w:r>
      <w:r>
        <w:t>title</w:t>
      </w:r>
      <w:r>
        <w:rPr>
          <w:spacing w:val="-3"/>
        </w:rPr>
        <w:t xml:space="preserve"> </w:t>
      </w:r>
      <w:r>
        <w:t>or</w:t>
      </w:r>
      <w:r>
        <w:rPr>
          <w:spacing w:val="-3"/>
        </w:rPr>
        <w:t xml:space="preserve"> </w:t>
      </w:r>
      <w:r>
        <w:t>interest</w:t>
      </w:r>
      <w:r>
        <w:rPr>
          <w:spacing w:val="-3"/>
        </w:rPr>
        <w:t xml:space="preserve"> </w:t>
      </w:r>
      <w:r>
        <w:t>therein.</w:t>
      </w:r>
      <w:r>
        <w:rPr>
          <w:spacing w:val="40"/>
        </w:rPr>
        <w:t xml:space="preserve"> </w:t>
      </w:r>
      <w:r>
        <w:t>All</w:t>
      </w:r>
      <w:r>
        <w:rPr>
          <w:spacing w:val="-3"/>
        </w:rPr>
        <w:t xml:space="preserve"> </w:t>
      </w:r>
      <w:r>
        <w:t>such</w:t>
      </w:r>
      <w:r>
        <w:rPr>
          <w:spacing w:val="-3"/>
        </w:rPr>
        <w:t xml:space="preserve"> </w:t>
      </w:r>
      <w:r>
        <w:t>materials</w:t>
      </w:r>
      <w:r>
        <w:rPr>
          <w:spacing w:val="-3"/>
        </w:rPr>
        <w:t xml:space="preserve"> </w:t>
      </w:r>
      <w:r>
        <w:t>and</w:t>
      </w:r>
      <w:r>
        <w:rPr>
          <w:spacing w:val="-3"/>
        </w:rPr>
        <w:t xml:space="preserve"> </w:t>
      </w:r>
      <w:r>
        <w:t>equipment</w:t>
      </w:r>
      <w:r>
        <w:rPr>
          <w:spacing w:val="-3"/>
        </w:rPr>
        <w:t xml:space="preserve"> </w:t>
      </w:r>
      <w:r>
        <w:t>shall</w:t>
      </w:r>
      <w:r>
        <w:rPr>
          <w:spacing w:val="-3"/>
        </w:rPr>
        <w:t xml:space="preserve"> </w:t>
      </w:r>
      <w:r>
        <w:t>be new and shall become the property of the Owner when erected in place.</w:t>
      </w:r>
    </w:p>
    <w:p w:rsidR="00151917" w14:paraId="4E344BCD" w14:textId="77777777">
      <w:pPr>
        <w:pStyle w:val="BodyText"/>
        <w:spacing w:before="34"/>
      </w:pPr>
    </w:p>
    <w:p w:rsidR="00151917" w14:paraId="4E344BCE" w14:textId="77777777">
      <w:pPr>
        <w:pStyle w:val="BodyText"/>
        <w:spacing w:before="1"/>
        <w:ind w:left="1207" w:right="651" w:hanging="918"/>
      </w:pPr>
      <w:r>
        <w:rPr>
          <w:b/>
          <w:i w:val="0"/>
        </w:rPr>
        <w:t>Section 3.</w:t>
      </w:r>
      <w:r>
        <w:rPr>
          <w:b/>
          <w:i w:val="0"/>
          <w:spacing w:val="40"/>
        </w:rPr>
        <w:t xml:space="preserve"> </w:t>
      </w:r>
      <w:r>
        <w:rPr>
          <w:b/>
          <w:i w:val="0"/>
        </w:rPr>
        <w:t>Owner Furnished Materials.</w:t>
      </w:r>
      <w:r>
        <w:rPr>
          <w:b/>
          <w:i w:val="0"/>
          <w:spacing w:val="40"/>
        </w:rPr>
        <w:t xml:space="preserve"> </w:t>
      </w:r>
      <w:r>
        <w:t>The Bidder understands and agrees that, if this Proposal is accepted, the Owner will furnish to the Bidder the material set forth in the attached ''List of Owner Furnished Materials."</w:t>
      </w:r>
      <w:r>
        <w:rPr>
          <w:spacing w:val="40"/>
        </w:rPr>
        <w:t xml:space="preserve"> </w:t>
      </w:r>
      <w:r>
        <w:t>For</w:t>
      </w:r>
      <w:r>
        <w:rPr>
          <w:spacing w:val="-2"/>
        </w:rPr>
        <w:t xml:space="preserve"> </w:t>
      </w:r>
      <w:r>
        <w:t>those</w:t>
      </w:r>
      <w:r>
        <w:rPr>
          <w:spacing w:val="-2"/>
        </w:rPr>
        <w:t xml:space="preserve"> </w:t>
      </w:r>
      <w:r>
        <w:t>items</w:t>
      </w:r>
      <w:r>
        <w:rPr>
          <w:spacing w:val="-2"/>
        </w:rPr>
        <w:t xml:space="preserve"> </w:t>
      </w:r>
      <w:r>
        <w:t>not</w:t>
      </w:r>
      <w:r>
        <w:rPr>
          <w:spacing w:val="-2"/>
        </w:rPr>
        <w:t xml:space="preserve"> </w:t>
      </w:r>
      <w:r>
        <w:t>yet</w:t>
      </w:r>
      <w:r>
        <w:rPr>
          <w:spacing w:val="-2"/>
        </w:rPr>
        <w:t xml:space="preserve"> </w:t>
      </w:r>
      <w:r>
        <w:t>delivered,</w:t>
      </w:r>
      <w:r>
        <w:rPr>
          <w:spacing w:val="-2"/>
        </w:rPr>
        <w:t xml:space="preserve"> </w:t>
      </w:r>
      <w:r>
        <w:t>the</w:t>
      </w:r>
      <w:r>
        <w:rPr>
          <w:spacing w:val="-2"/>
        </w:rPr>
        <w:t xml:space="preserve"> </w:t>
      </w:r>
      <w:r>
        <w:t>Bidder</w:t>
      </w:r>
      <w:r>
        <w:rPr>
          <w:spacing w:val="-2"/>
        </w:rPr>
        <w:t xml:space="preserve"> </w:t>
      </w:r>
      <w:r>
        <w:t>will,</w:t>
      </w:r>
      <w:r>
        <w:rPr>
          <w:spacing w:val="-2"/>
        </w:rPr>
        <w:t xml:space="preserve"> </w:t>
      </w:r>
      <w:r>
        <w:t>on</w:t>
      </w:r>
      <w:r>
        <w:rPr>
          <w:spacing w:val="-2"/>
        </w:rPr>
        <w:t xml:space="preserve"> </w:t>
      </w:r>
      <w:r>
        <w:t>behalf</w:t>
      </w:r>
      <w:r>
        <w:rPr>
          <w:spacing w:val="-2"/>
        </w:rPr>
        <w:t xml:space="preserve"> </w:t>
      </w:r>
      <w:r>
        <w:t>of</w:t>
      </w:r>
      <w:r>
        <w:rPr>
          <w:spacing w:val="-2"/>
        </w:rPr>
        <w:t xml:space="preserve"> </w:t>
      </w:r>
      <w:r>
        <w:t>the</w:t>
      </w:r>
      <w:r>
        <w:rPr>
          <w:spacing w:val="-2"/>
        </w:rPr>
        <w:t xml:space="preserve"> </w:t>
      </w:r>
      <w:r>
        <w:t>Owner,</w:t>
      </w:r>
      <w:r>
        <w:rPr>
          <w:spacing w:val="-2"/>
        </w:rPr>
        <w:t xml:space="preserve"> </w:t>
      </w:r>
      <w:r>
        <w:t>accept</w:t>
      </w:r>
      <w:r>
        <w:rPr>
          <w:spacing w:val="-2"/>
        </w:rPr>
        <w:t xml:space="preserve"> </w:t>
      </w:r>
      <w:r>
        <w:t>delivery of such of the materials as may be subsequently delivered and will promptly forward to the Owner for payment the supplier's invoice.</w:t>
      </w:r>
      <w:r>
        <w:rPr>
          <w:spacing w:val="40"/>
        </w:rPr>
        <w:t xml:space="preserve"> </w:t>
      </w:r>
      <w:r>
        <w:t>The Bidder will acknowledge in writing the receipt of all materials received</w:t>
      </w:r>
      <w:r>
        <w:rPr>
          <w:spacing w:val="-2"/>
        </w:rPr>
        <w:t xml:space="preserve"> </w:t>
      </w:r>
      <w:r>
        <w:t>as</w:t>
      </w:r>
      <w:r>
        <w:rPr>
          <w:spacing w:val="-2"/>
        </w:rPr>
        <w:t xml:space="preserve"> </w:t>
      </w:r>
      <w:r>
        <w:t>indicated</w:t>
      </w:r>
      <w:r>
        <w:rPr>
          <w:spacing w:val="-2"/>
        </w:rPr>
        <w:t xml:space="preserve"> </w:t>
      </w:r>
      <w:r>
        <w:t>on</w:t>
      </w:r>
      <w:r>
        <w:rPr>
          <w:spacing w:val="-2"/>
        </w:rPr>
        <w:t xml:space="preserve"> </w:t>
      </w:r>
      <w:r>
        <w:t>the</w:t>
      </w:r>
      <w:r>
        <w:rPr>
          <w:spacing w:val="-2"/>
        </w:rPr>
        <w:t xml:space="preserve"> </w:t>
      </w:r>
      <w:r>
        <w:t>List.</w:t>
      </w:r>
      <w:r>
        <w:rPr>
          <w:spacing w:val="40"/>
        </w:rPr>
        <w:t xml:space="preserve"> </w:t>
      </w:r>
      <w:r>
        <w:t>The</w:t>
      </w:r>
      <w:r>
        <w:rPr>
          <w:spacing w:val="-2"/>
        </w:rPr>
        <w:t xml:space="preserve"> </w:t>
      </w:r>
      <w:r>
        <w:t>materials</w:t>
      </w:r>
      <w:r>
        <w:rPr>
          <w:spacing w:val="-2"/>
        </w:rPr>
        <w:t xml:space="preserve"> </w:t>
      </w:r>
      <w:r>
        <w:t>referred</w:t>
      </w:r>
      <w:r>
        <w:rPr>
          <w:spacing w:val="-2"/>
        </w:rPr>
        <w:t xml:space="preserve"> </w:t>
      </w:r>
      <w:r>
        <w:t>to</w:t>
      </w:r>
      <w:r>
        <w:rPr>
          <w:spacing w:val="-2"/>
        </w:rPr>
        <w:t xml:space="preserve"> </w:t>
      </w:r>
      <w:r>
        <w:t>are</w:t>
      </w:r>
      <w:r>
        <w:rPr>
          <w:spacing w:val="-2"/>
        </w:rPr>
        <w:t xml:space="preserve"> </w:t>
      </w:r>
      <w:r>
        <w:t>on</w:t>
      </w:r>
      <w:r>
        <w:rPr>
          <w:spacing w:val="-2"/>
        </w:rPr>
        <w:t xml:space="preserve"> </w:t>
      </w:r>
      <w:r>
        <w:t>hand</w:t>
      </w:r>
      <w:r>
        <w:rPr>
          <w:spacing w:val="-2"/>
        </w:rPr>
        <w:t xml:space="preserve"> </w:t>
      </w:r>
      <w:r>
        <w:t>at,</w:t>
      </w:r>
      <w:r>
        <w:rPr>
          <w:spacing w:val="-2"/>
        </w:rPr>
        <w:t xml:space="preserve"> </w:t>
      </w:r>
      <w:r>
        <w:t>or</w:t>
      </w:r>
      <w:r>
        <w:rPr>
          <w:spacing w:val="-2"/>
        </w:rPr>
        <w:t xml:space="preserve"> </w:t>
      </w:r>
      <w:r>
        <w:t>will</w:t>
      </w:r>
      <w:r>
        <w:rPr>
          <w:spacing w:val="-2"/>
        </w:rPr>
        <w:t xml:space="preserve"> </w:t>
      </w:r>
      <w:r>
        <w:t>be</w:t>
      </w:r>
      <w:r>
        <w:rPr>
          <w:spacing w:val="-2"/>
        </w:rPr>
        <w:t xml:space="preserve"> </w:t>
      </w:r>
      <w:r>
        <w:t>delivered</w:t>
      </w:r>
      <w:r>
        <w:rPr>
          <w:spacing w:val="-2"/>
        </w:rPr>
        <w:t xml:space="preserve"> </w:t>
      </w:r>
      <w:r>
        <w:t>to,</w:t>
      </w:r>
      <w:r>
        <w:rPr>
          <w:spacing w:val="-2"/>
        </w:rPr>
        <w:t xml:space="preserve"> </w:t>
      </w:r>
      <w:r>
        <w:t>the locations specified in the List and the Bidder will use such materials in constructing the project.</w:t>
      </w:r>
    </w:p>
    <w:p w:rsidR="00151917" w14:paraId="4E344BCF" w14:textId="77777777">
      <w:pPr>
        <w:pStyle w:val="BodyText"/>
        <w:spacing w:before="11"/>
      </w:pPr>
    </w:p>
    <w:p w:rsidR="00151917" w14:paraId="4E344BD0" w14:textId="77777777">
      <w:pPr>
        <w:pStyle w:val="BodyText"/>
        <w:spacing w:line="235" w:lineRule="auto"/>
        <w:ind w:left="1207" w:right="1244"/>
      </w:pPr>
      <w:r>
        <w:t xml:space="preserve">The value of the completed Construction Units certified by the Bidder each month pursuant to Article III, Section 1. a of the Proposal shall be reduced by an amount equal to the value of </w:t>
      </w:r>
      <w:r>
        <w:rPr>
          <w:spacing w:val="-5"/>
        </w:rPr>
        <w:t>the</w:t>
      </w:r>
    </w:p>
    <w:p w:rsidR="00151917" w14:paraId="4E344BD1" w14:textId="77777777">
      <w:pPr>
        <w:pStyle w:val="BodyText"/>
        <w:spacing w:line="227" w:lineRule="exact"/>
        <w:ind w:left="1207"/>
      </w:pPr>
      <w:r>
        <w:t xml:space="preserve">materials installed by the Bidder during the preceding month which have been furnished by the </w:t>
      </w:r>
      <w:r>
        <w:rPr>
          <w:spacing w:val="-2"/>
        </w:rPr>
        <w:t>Owner</w:t>
      </w:r>
    </w:p>
    <w:p w:rsidR="00151917" w14:paraId="4E344BD2" w14:textId="77777777">
      <w:pPr>
        <w:spacing w:line="227" w:lineRule="exact"/>
        <w:sectPr>
          <w:pgSz w:w="12240" w:h="15840"/>
          <w:pgMar w:top="1080" w:right="920" w:bottom="700" w:left="1260" w:header="0" w:footer="513" w:gutter="0"/>
          <w:cols w:space="720"/>
        </w:sectPr>
      </w:pPr>
    </w:p>
    <w:p w:rsidR="00151917" w14:paraId="4E344BD3" w14:textId="77777777">
      <w:pPr>
        <w:pStyle w:val="BodyText"/>
        <w:spacing w:before="77"/>
        <w:ind w:left="1207" w:right="596"/>
      </w:pPr>
      <w:r>
        <w:t>or the delivery of which has been accepted by the Bidder on behalf of the Owner. Only ninety percent (90%) of the remainder shall he paid prior to the Completion of the project. The value of such materials shall be computed on the basis of the unit prices stated in the Lists. Materials, if any, not required for the project, which have been furnished to the Bidder by the Owner or delivery of which has</w:t>
      </w:r>
      <w:r>
        <w:rPr>
          <w:spacing w:val="-2"/>
        </w:rPr>
        <w:t xml:space="preserve"> </w:t>
      </w:r>
      <w:r>
        <w:t>been</w:t>
      </w:r>
      <w:r>
        <w:rPr>
          <w:spacing w:val="-2"/>
        </w:rPr>
        <w:t xml:space="preserve"> </w:t>
      </w:r>
      <w:r>
        <w:t>accepted</w:t>
      </w:r>
      <w:r>
        <w:rPr>
          <w:spacing w:val="-2"/>
        </w:rPr>
        <w:t xml:space="preserve"> </w:t>
      </w:r>
      <w:r>
        <w:t>by</w:t>
      </w:r>
      <w:r>
        <w:rPr>
          <w:spacing w:val="-2"/>
        </w:rPr>
        <w:t xml:space="preserve"> </w:t>
      </w:r>
      <w:r>
        <w:t>the</w:t>
      </w:r>
      <w:r>
        <w:rPr>
          <w:spacing w:val="-2"/>
        </w:rPr>
        <w:t xml:space="preserve"> </w:t>
      </w:r>
      <w:r>
        <w:t>Bidder</w:t>
      </w:r>
      <w:r>
        <w:rPr>
          <w:spacing w:val="-2"/>
        </w:rPr>
        <w:t xml:space="preserve"> </w:t>
      </w:r>
      <w:r>
        <w:t>on</w:t>
      </w:r>
      <w:r>
        <w:rPr>
          <w:spacing w:val="-2"/>
        </w:rPr>
        <w:t xml:space="preserve"> </w:t>
      </w:r>
      <w:r>
        <w:t>behalf</w:t>
      </w:r>
      <w:r>
        <w:rPr>
          <w:spacing w:val="-2"/>
        </w:rPr>
        <w:t xml:space="preserve"> </w:t>
      </w:r>
      <w:r>
        <w:t>of</w:t>
      </w:r>
      <w:r>
        <w:rPr>
          <w:spacing w:val="-2"/>
        </w:rPr>
        <w:t xml:space="preserve"> </w:t>
      </w:r>
      <w:r>
        <w:t>the</w:t>
      </w:r>
      <w:r>
        <w:rPr>
          <w:spacing w:val="-2"/>
        </w:rPr>
        <w:t xml:space="preserve"> </w:t>
      </w:r>
      <w:r>
        <w:t>Owner,</w:t>
      </w:r>
      <w:r>
        <w:rPr>
          <w:spacing w:val="-2"/>
        </w:rPr>
        <w:t xml:space="preserve"> </w:t>
      </w:r>
      <w:r>
        <w:t>shall</w:t>
      </w:r>
      <w:r>
        <w:rPr>
          <w:spacing w:val="-2"/>
        </w:rPr>
        <w:t xml:space="preserve"> </w:t>
      </w:r>
      <w:r>
        <w:t>be</w:t>
      </w:r>
      <w:r>
        <w:rPr>
          <w:spacing w:val="-2"/>
        </w:rPr>
        <w:t xml:space="preserve"> </w:t>
      </w:r>
      <w:r>
        <w:t>returned</w:t>
      </w:r>
      <w:r>
        <w:rPr>
          <w:spacing w:val="-2"/>
        </w:rPr>
        <w:t xml:space="preserve"> </w:t>
      </w:r>
      <w:r>
        <w:t>to</w:t>
      </w:r>
      <w:r>
        <w:rPr>
          <w:spacing w:val="-2"/>
        </w:rPr>
        <w:t xml:space="preserve"> </w:t>
      </w:r>
      <w:r>
        <w:t>the</w:t>
      </w:r>
      <w:r>
        <w:rPr>
          <w:spacing w:val="-2"/>
        </w:rPr>
        <w:t xml:space="preserve"> </w:t>
      </w:r>
      <w:r>
        <w:t>Owner</w:t>
      </w:r>
      <w:r>
        <w:rPr>
          <w:spacing w:val="-2"/>
        </w:rPr>
        <w:t xml:space="preserve"> </w:t>
      </w:r>
      <w:r>
        <w:t>by</w:t>
      </w:r>
      <w:r>
        <w:rPr>
          <w:spacing w:val="-2"/>
        </w:rPr>
        <w:t xml:space="preserve"> </w:t>
      </w:r>
      <w:r>
        <w:t>the</w:t>
      </w:r>
      <w:r>
        <w:rPr>
          <w:spacing w:val="-2"/>
        </w:rPr>
        <w:t xml:space="preserve"> </w:t>
      </w:r>
      <w:r>
        <w:t>Bidder upon completion of construction of the project. The value of all materials not installed in the project nor returned to the Owner shall be deducted from the final payment to the Bidder.</w:t>
      </w:r>
    </w:p>
    <w:p w:rsidR="00151917" w14:paraId="4E344BD4" w14:textId="77777777">
      <w:pPr>
        <w:pStyle w:val="BodyText"/>
        <w:spacing w:before="23"/>
      </w:pPr>
    </w:p>
    <w:p w:rsidR="00151917" w14:paraId="4E344BD5" w14:textId="77777777">
      <w:pPr>
        <w:pStyle w:val="BodyText"/>
        <w:ind w:left="1207" w:right="734"/>
      </w:pPr>
      <w:r>
        <w:t>The</w:t>
      </w:r>
      <w:r>
        <w:rPr>
          <w:spacing w:val="-3"/>
        </w:rPr>
        <w:t xml:space="preserve"> </w:t>
      </w:r>
      <w:r>
        <w:t>Owner</w:t>
      </w:r>
      <w:r>
        <w:rPr>
          <w:spacing w:val="-3"/>
        </w:rPr>
        <w:t xml:space="preserve"> </w:t>
      </w:r>
      <w:r>
        <w:t>shall</w:t>
      </w:r>
      <w:r>
        <w:rPr>
          <w:spacing w:val="-3"/>
        </w:rPr>
        <w:t xml:space="preserve"> </w:t>
      </w:r>
      <w:r>
        <w:t>not</w:t>
      </w:r>
      <w:r>
        <w:rPr>
          <w:spacing w:val="-3"/>
        </w:rPr>
        <w:t xml:space="preserve"> </w:t>
      </w:r>
      <w:r>
        <w:t>be</w:t>
      </w:r>
      <w:r>
        <w:rPr>
          <w:spacing w:val="-3"/>
        </w:rPr>
        <w:t xml:space="preserve"> </w:t>
      </w:r>
      <w:r>
        <w:t>obligated</w:t>
      </w:r>
      <w:r>
        <w:rPr>
          <w:spacing w:val="-3"/>
        </w:rPr>
        <w:t xml:space="preserve"> </w:t>
      </w:r>
      <w:r>
        <w:t>to</w:t>
      </w:r>
      <w:r>
        <w:rPr>
          <w:spacing w:val="-3"/>
        </w:rPr>
        <w:t xml:space="preserve"> </w:t>
      </w:r>
      <w:r>
        <w:t>furnish</w:t>
      </w:r>
      <w:r>
        <w:rPr>
          <w:spacing w:val="-3"/>
        </w:rPr>
        <w:t xml:space="preserve"> </w:t>
      </w:r>
      <w:r>
        <w:t>materials</w:t>
      </w:r>
      <w:r>
        <w:rPr>
          <w:spacing w:val="-3"/>
        </w:rPr>
        <w:t xml:space="preserve"> </w:t>
      </w:r>
      <w:r>
        <w:t>in</w:t>
      </w:r>
      <w:r>
        <w:rPr>
          <w:spacing w:val="-3"/>
        </w:rPr>
        <w:t xml:space="preserve"> </w:t>
      </w:r>
      <w:r>
        <w:t>excess</w:t>
      </w:r>
      <w:r>
        <w:rPr>
          <w:spacing w:val="-3"/>
        </w:rPr>
        <w:t xml:space="preserve"> </w:t>
      </w:r>
      <w:r>
        <w:t>of</w:t>
      </w:r>
      <w:r>
        <w:rPr>
          <w:spacing w:val="-3"/>
        </w:rPr>
        <w:t xml:space="preserve"> </w:t>
      </w:r>
      <w:r>
        <w:t>the</w:t>
      </w:r>
      <w:r>
        <w:rPr>
          <w:spacing w:val="-3"/>
        </w:rPr>
        <w:t xml:space="preserve"> </w:t>
      </w:r>
      <w:r>
        <w:t>quantities,</w:t>
      </w:r>
      <w:r>
        <w:rPr>
          <w:spacing w:val="-3"/>
        </w:rPr>
        <w:t xml:space="preserve"> </w:t>
      </w:r>
      <w:r>
        <w:t>size,</w:t>
      </w:r>
      <w:r>
        <w:rPr>
          <w:spacing w:val="-3"/>
        </w:rPr>
        <w:t xml:space="preserve"> </w:t>
      </w:r>
      <w:r>
        <w:t>kind</w:t>
      </w:r>
      <w:r>
        <w:rPr>
          <w:spacing w:val="-3"/>
        </w:rPr>
        <w:t xml:space="preserve"> </w:t>
      </w:r>
      <w:r>
        <w:t>and</w:t>
      </w:r>
      <w:r>
        <w:rPr>
          <w:spacing w:val="-3"/>
        </w:rPr>
        <w:t xml:space="preserve"> </w:t>
      </w:r>
      <w:r>
        <w:t>type set forth in the attached Lists. If the Owner furnishes, and the Bidder accepts, materials in excess thereof the values of such excess materials shall be their actual cost as stated by the Owner.</w:t>
      </w:r>
    </w:p>
    <w:p w:rsidR="00151917" w14:paraId="4E344BD6" w14:textId="77777777">
      <w:pPr>
        <w:pStyle w:val="BodyText"/>
        <w:spacing w:before="207"/>
        <w:ind w:left="1207" w:right="734"/>
      </w:pPr>
      <w:r>
        <w:t>Information</w:t>
      </w:r>
      <w:r>
        <w:rPr>
          <w:spacing w:val="-3"/>
        </w:rPr>
        <w:t xml:space="preserve"> </w:t>
      </w:r>
      <w:r>
        <w:t>on</w:t>
      </w:r>
      <w:r>
        <w:rPr>
          <w:spacing w:val="-3"/>
        </w:rPr>
        <w:t xml:space="preserve"> </w:t>
      </w:r>
      <w:r>
        <w:t>the</w:t>
      </w:r>
      <w:r>
        <w:rPr>
          <w:spacing w:val="-3"/>
        </w:rPr>
        <w:t xml:space="preserve"> </w:t>
      </w:r>
      <w:r>
        <w:t>shipping</w:t>
      </w:r>
      <w:r>
        <w:rPr>
          <w:spacing w:val="-3"/>
        </w:rPr>
        <w:t xml:space="preserve"> </w:t>
      </w:r>
      <w:r>
        <w:t>schedules</w:t>
      </w:r>
      <w:r>
        <w:rPr>
          <w:spacing w:val="-3"/>
        </w:rPr>
        <w:t xml:space="preserve"> </w:t>
      </w:r>
      <w:r>
        <w:t>of</w:t>
      </w:r>
      <w:r>
        <w:rPr>
          <w:spacing w:val="-3"/>
        </w:rPr>
        <w:t xml:space="preserve"> </w:t>
      </w:r>
      <w:r>
        <w:t>materials</w:t>
      </w:r>
      <w:r>
        <w:rPr>
          <w:spacing w:val="-3"/>
        </w:rPr>
        <w:t xml:space="preserve"> </w:t>
      </w:r>
      <w:r>
        <w:t>on</w:t>
      </w:r>
      <w:r>
        <w:rPr>
          <w:spacing w:val="-3"/>
        </w:rPr>
        <w:t xml:space="preserve"> </w:t>
      </w:r>
      <w:r>
        <w:t>the</w:t>
      </w:r>
      <w:r>
        <w:rPr>
          <w:spacing w:val="-3"/>
        </w:rPr>
        <w:t xml:space="preserve"> </w:t>
      </w:r>
      <w:r>
        <w:t>''List</w:t>
      </w:r>
      <w:r>
        <w:rPr>
          <w:spacing w:val="-3"/>
        </w:rPr>
        <w:t xml:space="preserve"> </w:t>
      </w:r>
      <w:r>
        <w:t>of</w:t>
      </w:r>
      <w:r>
        <w:rPr>
          <w:spacing w:val="-3"/>
        </w:rPr>
        <w:t xml:space="preserve"> </w:t>
      </w:r>
      <w:r>
        <w:t>Owner</w:t>
      </w:r>
      <w:r>
        <w:rPr>
          <w:spacing w:val="-3"/>
        </w:rPr>
        <w:t xml:space="preserve"> </w:t>
      </w:r>
      <w:r>
        <w:t>Furnished</w:t>
      </w:r>
      <w:r>
        <w:rPr>
          <w:spacing w:val="-3"/>
        </w:rPr>
        <w:t xml:space="preserve"> </w:t>
      </w:r>
      <w:r>
        <w:t>Materials''</w:t>
      </w:r>
      <w:r>
        <w:rPr>
          <w:spacing w:val="40"/>
        </w:rPr>
        <w:t xml:space="preserve"> </w:t>
      </w:r>
      <w:r>
        <w:t>will be furnished to the Bidder as necessary during progress of the work.</w:t>
      </w:r>
    </w:p>
    <w:p w:rsidR="00151917" w14:paraId="4E344BD7" w14:textId="77777777">
      <w:pPr>
        <w:pStyle w:val="BodyText"/>
        <w:spacing w:before="54"/>
      </w:pPr>
    </w:p>
    <w:p w:rsidR="00151917" w14:paraId="4E344BD8" w14:textId="77777777">
      <w:pPr>
        <w:pStyle w:val="BodyText"/>
        <w:ind w:left="1207" w:right="263"/>
      </w:pPr>
      <w:r>
        <w:t>Upon delivery, the Bidder shall promptly receive, unload, transport and handle all materials and equipment</w:t>
      </w:r>
      <w:r>
        <w:rPr>
          <w:spacing w:val="-3"/>
        </w:rPr>
        <w:t xml:space="preserve"> </w:t>
      </w:r>
      <w:r>
        <w:t>on</w:t>
      </w:r>
      <w:r>
        <w:rPr>
          <w:spacing w:val="-3"/>
        </w:rPr>
        <w:t xml:space="preserve"> </w:t>
      </w:r>
      <w:r>
        <w:t>the</w:t>
      </w:r>
      <w:r>
        <w:rPr>
          <w:spacing w:val="-3"/>
        </w:rPr>
        <w:t xml:space="preserve"> </w:t>
      </w:r>
      <w:r>
        <w:t>''List</w:t>
      </w:r>
      <w:r>
        <w:rPr>
          <w:spacing w:val="-3"/>
        </w:rPr>
        <w:t xml:space="preserve"> </w:t>
      </w:r>
      <w:r>
        <w:t>of</w:t>
      </w:r>
      <w:r>
        <w:rPr>
          <w:spacing w:val="-3"/>
        </w:rPr>
        <w:t xml:space="preserve"> </w:t>
      </w:r>
      <w:r>
        <w:t>Owner</w:t>
      </w:r>
      <w:r>
        <w:rPr>
          <w:spacing w:val="-3"/>
        </w:rPr>
        <w:t xml:space="preserve"> </w:t>
      </w:r>
      <w:r>
        <w:t>Furnished</w:t>
      </w:r>
      <w:r>
        <w:rPr>
          <w:spacing w:val="-3"/>
        </w:rPr>
        <w:t xml:space="preserve"> </w:t>
      </w:r>
      <w:r>
        <w:t>Materials</w:t>
      </w:r>
      <w:r>
        <w:rPr>
          <w:spacing w:val="-3"/>
        </w:rPr>
        <w:t xml:space="preserve"> </w:t>
      </w:r>
      <w:r>
        <w:t>''</w:t>
      </w:r>
      <w:r>
        <w:rPr>
          <w:spacing w:val="-3"/>
        </w:rPr>
        <w:t xml:space="preserve"> </w:t>
      </w:r>
      <w:r>
        <w:t>at</w:t>
      </w:r>
      <w:r>
        <w:rPr>
          <w:spacing w:val="-3"/>
        </w:rPr>
        <w:t xml:space="preserve"> </w:t>
      </w:r>
      <w:r>
        <w:t>its</w:t>
      </w:r>
      <w:r>
        <w:rPr>
          <w:spacing w:val="-3"/>
        </w:rPr>
        <w:t xml:space="preserve"> </w:t>
      </w:r>
      <w:r>
        <w:t>expense</w:t>
      </w:r>
      <w:r>
        <w:rPr>
          <w:spacing w:val="-3"/>
        </w:rPr>
        <w:t xml:space="preserve"> </w:t>
      </w:r>
      <w:r>
        <w:t>and</w:t>
      </w:r>
      <w:r>
        <w:rPr>
          <w:spacing w:val="-3"/>
        </w:rPr>
        <w:t xml:space="preserve"> </w:t>
      </w:r>
      <w:r>
        <w:t>shall</w:t>
      </w:r>
      <w:r>
        <w:rPr>
          <w:spacing w:val="-3"/>
        </w:rPr>
        <w:t xml:space="preserve"> </w:t>
      </w:r>
      <w:r>
        <w:t>be</w:t>
      </w:r>
      <w:r>
        <w:rPr>
          <w:spacing w:val="-3"/>
        </w:rPr>
        <w:t xml:space="preserve"> </w:t>
      </w:r>
      <w:r>
        <w:t>responsible</w:t>
      </w:r>
      <w:r>
        <w:rPr>
          <w:spacing w:val="-3"/>
        </w:rPr>
        <w:t xml:space="preserve"> </w:t>
      </w:r>
      <w:r>
        <w:t>for demurrage, if any.</w:t>
      </w:r>
    </w:p>
    <w:p w:rsidR="00151917" w14:paraId="4E344BD9" w14:textId="77777777">
      <w:pPr>
        <w:pStyle w:val="BodyText"/>
        <w:spacing w:before="16"/>
      </w:pPr>
    </w:p>
    <w:p w:rsidR="00151917" w14:paraId="4E344BDA" w14:textId="77777777">
      <w:pPr>
        <w:pStyle w:val="BodyText"/>
        <w:spacing w:before="1"/>
        <w:ind w:left="1207" w:right="648" w:hanging="918"/>
      </w:pPr>
      <w:r>
        <w:rPr>
          <w:b/>
          <w:i w:val="0"/>
        </w:rPr>
        <w:t>Section 4.</w:t>
      </w:r>
      <w:r>
        <w:rPr>
          <w:b/>
          <w:i w:val="0"/>
          <w:spacing w:val="40"/>
        </w:rPr>
        <w:t xml:space="preserve"> </w:t>
      </w:r>
      <w:r>
        <w:rPr>
          <w:b/>
          <w:i w:val="0"/>
        </w:rPr>
        <w:t>Proposal on Unit Basis.</w:t>
      </w:r>
      <w:r>
        <w:rPr>
          <w:b/>
          <w:i w:val="0"/>
          <w:spacing w:val="40"/>
        </w:rPr>
        <w:t xml:space="preserve"> </w:t>
      </w:r>
      <w:r>
        <w:t>The Bidder understands and agrees that the various Construction Units on which bids are made are defined by symbols and descriptions in this Proposal, that all said bids are</w:t>
      </w:r>
      <w:r>
        <w:rPr>
          <w:spacing w:val="40"/>
        </w:rPr>
        <w:t xml:space="preserve"> </w:t>
      </w:r>
      <w:r>
        <w:t>on</w:t>
      </w:r>
      <w:r>
        <w:rPr>
          <w:spacing w:val="-3"/>
        </w:rPr>
        <w:t xml:space="preserve"> </w:t>
      </w:r>
      <w:r>
        <w:t>a</w:t>
      </w:r>
      <w:r>
        <w:rPr>
          <w:spacing w:val="-3"/>
        </w:rPr>
        <w:t xml:space="preserve"> </w:t>
      </w:r>
      <w:r>
        <w:t>unit</w:t>
      </w:r>
      <w:r>
        <w:rPr>
          <w:spacing w:val="-3"/>
        </w:rPr>
        <w:t xml:space="preserve"> </w:t>
      </w:r>
      <w:r>
        <w:t>basis,</w:t>
      </w:r>
      <w:r>
        <w:rPr>
          <w:spacing w:val="-3"/>
        </w:rPr>
        <w:t xml:space="preserve"> </w:t>
      </w:r>
      <w:r>
        <w:t>and</w:t>
      </w:r>
      <w:r>
        <w:rPr>
          <w:spacing w:val="-3"/>
        </w:rPr>
        <w:t xml:space="preserve"> </w:t>
      </w:r>
      <w:r>
        <w:t>that</w:t>
      </w:r>
      <w:r>
        <w:rPr>
          <w:spacing w:val="-3"/>
        </w:rPr>
        <w:t xml:space="preserve"> </w:t>
      </w:r>
      <w:r>
        <w:t>the</w:t>
      </w:r>
      <w:r>
        <w:rPr>
          <w:spacing w:val="-3"/>
        </w:rPr>
        <w:t xml:space="preserve"> </w:t>
      </w:r>
      <w:r>
        <w:t>Owner</w:t>
      </w:r>
      <w:r>
        <w:rPr>
          <w:spacing w:val="-3"/>
        </w:rPr>
        <w:t xml:space="preserve"> </w:t>
      </w:r>
      <w:r>
        <w:t>may</w:t>
      </w:r>
      <w:r>
        <w:rPr>
          <w:spacing w:val="-3"/>
        </w:rPr>
        <w:t xml:space="preserve"> </w:t>
      </w:r>
      <w:r>
        <w:t>specify</w:t>
      </w:r>
      <w:r>
        <w:rPr>
          <w:spacing w:val="-3"/>
        </w:rPr>
        <w:t xml:space="preserve"> </w:t>
      </w:r>
      <w:r>
        <w:t>any</w:t>
      </w:r>
      <w:r>
        <w:rPr>
          <w:spacing w:val="-3"/>
        </w:rPr>
        <w:t xml:space="preserve"> </w:t>
      </w:r>
      <w:r>
        <w:t>number</w:t>
      </w:r>
      <w:r>
        <w:rPr>
          <w:spacing w:val="-3"/>
        </w:rPr>
        <w:t xml:space="preserve"> </w:t>
      </w:r>
      <w:r>
        <w:t>or</w:t>
      </w:r>
      <w:r>
        <w:rPr>
          <w:spacing w:val="-3"/>
        </w:rPr>
        <w:t xml:space="preserve"> </w:t>
      </w:r>
      <w:r>
        <w:t>combination</w:t>
      </w:r>
      <w:r>
        <w:rPr>
          <w:spacing w:val="-3"/>
        </w:rPr>
        <w:t xml:space="preserve"> </w:t>
      </w:r>
      <w:r>
        <w:t>of</w:t>
      </w:r>
      <w:r>
        <w:rPr>
          <w:spacing w:val="-3"/>
        </w:rPr>
        <w:t xml:space="preserve"> </w:t>
      </w:r>
      <w:r>
        <w:t>Construction</w:t>
      </w:r>
      <w:r>
        <w:rPr>
          <w:spacing w:val="-3"/>
        </w:rPr>
        <w:t xml:space="preserve"> </w:t>
      </w:r>
      <w:r>
        <w:t>Units</w:t>
      </w:r>
      <w:r>
        <w:rPr>
          <w:spacing w:val="-3"/>
        </w:rPr>
        <w:t xml:space="preserve"> </w:t>
      </w:r>
      <w:r>
        <w:t xml:space="preserve">that the Owner may deem necessary for the construction </w:t>
      </w:r>
      <w:r>
        <w:rPr>
          <w:sz w:val="18"/>
        </w:rPr>
        <w:t xml:space="preserve">of </w:t>
      </w:r>
      <w:r>
        <w:t xml:space="preserve">the project. Separate Construction Units are designated for each different arrangement which maybe used in the construction </w:t>
      </w:r>
      <w:r>
        <w:rPr>
          <w:sz w:val="18"/>
        </w:rPr>
        <w:t xml:space="preserve">of </w:t>
      </w:r>
      <w:r>
        <w:t xml:space="preserve">the project. This Proposal is based on a consideration </w:t>
      </w:r>
      <w:r>
        <w:rPr>
          <w:sz w:val="18"/>
        </w:rPr>
        <w:t xml:space="preserve">of </w:t>
      </w:r>
      <w:r>
        <w:t>each unit in place and includes only the materials listed on</w:t>
      </w:r>
      <w:r>
        <w:rPr>
          <w:spacing w:val="80"/>
        </w:rPr>
        <w:t xml:space="preserve"> </w:t>
      </w:r>
      <w:r>
        <w:t xml:space="preserve">the corresponding Construction Drawings or description </w:t>
      </w:r>
      <w:r>
        <w:rPr>
          <w:sz w:val="18"/>
        </w:rPr>
        <w:t xml:space="preserve">of </w:t>
      </w:r>
      <w:r>
        <w:t>unit where no drawing exists.</w:t>
      </w:r>
    </w:p>
    <w:p w:rsidR="00151917" w14:paraId="4E344BDB" w14:textId="77777777">
      <w:pPr>
        <w:pStyle w:val="BodyText"/>
        <w:spacing w:before="17"/>
      </w:pPr>
    </w:p>
    <w:p w:rsidR="00151917" w14:paraId="4E344BDC" w14:textId="77777777">
      <w:pPr>
        <w:pStyle w:val="BodyText"/>
        <w:spacing w:line="242" w:lineRule="auto"/>
        <w:ind w:left="1207" w:right="543" w:hanging="918"/>
      </w:pPr>
      <w:r>
        <w:rPr>
          <w:b/>
          <w:i w:val="0"/>
        </w:rPr>
        <w:t>Section 5.</w:t>
      </w:r>
      <w:r>
        <w:rPr>
          <w:b/>
          <w:i w:val="0"/>
          <w:spacing w:val="40"/>
        </w:rPr>
        <w:t xml:space="preserve"> </w:t>
      </w:r>
      <w:r>
        <w:rPr>
          <w:b/>
          <w:i w:val="0"/>
        </w:rPr>
        <w:t>Description of contract.</w:t>
      </w:r>
      <w:r>
        <w:rPr>
          <w:b/>
          <w:i w:val="0"/>
          <w:spacing w:val="40"/>
        </w:rPr>
        <w:t xml:space="preserve"> </w:t>
      </w:r>
      <w:r>
        <w:t>The Notice and Instructions to Bidders, Plans, Specifications, and Construction Drawings, which by this reference are incorporated herein, together with the Proposal and Acceptance constitute the Contract.</w:t>
      </w:r>
      <w:r>
        <w:rPr>
          <w:spacing w:val="40"/>
        </w:rPr>
        <w:t xml:space="preserve"> </w:t>
      </w:r>
      <w:r>
        <w:t>The Plans, Specifications, and Construction Drawings, including</w:t>
      </w:r>
      <w:r>
        <w:rPr>
          <w:spacing w:val="-4"/>
        </w:rPr>
        <w:t xml:space="preserve"> </w:t>
      </w:r>
      <w:r>
        <w:t>maps,</w:t>
      </w:r>
      <w:r>
        <w:rPr>
          <w:spacing w:val="-4"/>
        </w:rPr>
        <w:t xml:space="preserve"> </w:t>
      </w:r>
      <w:r>
        <w:t>special</w:t>
      </w:r>
      <w:r>
        <w:rPr>
          <w:spacing w:val="-4"/>
        </w:rPr>
        <w:t xml:space="preserve"> </w:t>
      </w:r>
      <w:r>
        <w:t>drawings,</w:t>
      </w:r>
      <w:r>
        <w:rPr>
          <w:spacing w:val="-4"/>
        </w:rPr>
        <w:t xml:space="preserve"> </w:t>
      </w:r>
      <w:r>
        <w:t>and</w:t>
      </w:r>
      <w:r>
        <w:rPr>
          <w:spacing w:val="-4"/>
        </w:rPr>
        <w:t xml:space="preserve"> </w:t>
      </w:r>
      <w:r>
        <w:t>approved</w:t>
      </w:r>
      <w:r>
        <w:rPr>
          <w:spacing w:val="-4"/>
        </w:rPr>
        <w:t xml:space="preserve"> </w:t>
      </w:r>
      <w:r>
        <w:t>modifications</w:t>
      </w:r>
      <w:r>
        <w:rPr>
          <w:spacing w:val="-4"/>
        </w:rPr>
        <w:t xml:space="preserve"> </w:t>
      </w:r>
      <w:r>
        <w:t>in</w:t>
      </w:r>
      <w:r>
        <w:rPr>
          <w:spacing w:val="-4"/>
        </w:rPr>
        <w:t xml:space="preserve"> </w:t>
      </w:r>
      <w:r>
        <w:t>standard</w:t>
      </w:r>
      <w:r>
        <w:rPr>
          <w:spacing w:val="-4"/>
        </w:rPr>
        <w:t xml:space="preserve"> </w:t>
      </w:r>
      <w:r>
        <w:t>specifications</w:t>
      </w:r>
      <w:r>
        <w:rPr>
          <w:spacing w:val="-4"/>
        </w:rPr>
        <w:t xml:space="preserve"> </w:t>
      </w:r>
      <w:r>
        <w:t>are</w:t>
      </w:r>
      <w:r>
        <w:rPr>
          <w:spacing w:val="-4"/>
        </w:rPr>
        <w:t xml:space="preserve"> </w:t>
      </w:r>
      <w:r>
        <w:t>attached hereto and identified as follows:</w:t>
      </w:r>
    </w:p>
    <w:p w:rsidR="00151917" w14:paraId="4E344BDD" w14:textId="77777777">
      <w:pPr>
        <w:pStyle w:val="BodyText"/>
        <w:spacing w:before="91"/>
      </w:pPr>
      <w:r>
        <w:rPr>
          <w:noProof/>
        </w:rPr>
        <mc:AlternateContent>
          <mc:Choice Requires="wps">
            <w:drawing>
              <wp:anchor distT="0" distB="0" distL="0" distR="0" simplePos="0" relativeHeight="251668480" behindDoc="1" locked="0" layoutInCell="1" allowOverlap="1">
                <wp:simplePos x="0" y="0"/>
                <wp:positionH relativeFrom="page">
                  <wp:posOffset>1554480</wp:posOffset>
                </wp:positionH>
                <wp:positionV relativeFrom="paragraph">
                  <wp:posOffset>219472</wp:posOffset>
                </wp:positionV>
                <wp:extent cx="5288280" cy="1270"/>
                <wp:effectExtent l="0" t="0" r="0" b="0"/>
                <wp:wrapTopAndBottom/>
                <wp:docPr id="19" name="Graphic 19"/>
                <wp:cNvGraphicFramePr/>
                <a:graphic xmlns:a="http://schemas.openxmlformats.org/drawingml/2006/main">
                  <a:graphicData uri="http://schemas.microsoft.com/office/word/2010/wordprocessingShape">
                    <wps:wsp xmlns:wps="http://schemas.microsoft.com/office/word/2010/wordprocessingShape">
                      <wps:cNvSpPr/>
                      <wps:spPr>
                        <a:xfrm>
                          <a:off x="0" y="0"/>
                          <a:ext cx="5288280" cy="1270"/>
                        </a:xfrm>
                        <a:custGeom>
                          <a:avLst/>
                          <a:gdLst/>
                          <a:rect l="l" t="t" r="r" b="b"/>
                          <a:pathLst>
                            <a:path fill="norm" w="5288280" stroke="1">
                              <a:moveTo>
                                <a:pt x="0" y="0"/>
                              </a:moveTo>
                              <a:lnTo>
                                <a:pt x="5288280" y="0"/>
                              </a:lnTo>
                            </a:path>
                          </a:pathLst>
                        </a:custGeom>
                        <a:ln w="12700">
                          <a:solidFill>
                            <a:srgbClr val="333333"/>
                          </a:solidFill>
                          <a:prstDash val="solid"/>
                        </a:ln>
                      </wps:spPr>
                      <wps:bodyPr wrap="square" lIns="0" tIns="0" rIns="0" bIns="0" rtlCol="0">
                        <a:prstTxWarp prst="textNoShape">
                          <a:avLst/>
                        </a:prstTxWarp>
                      </wps:bodyPr>
                    </wps:wsp>
                  </a:graphicData>
                </a:graphic>
              </wp:anchor>
            </w:drawing>
          </mc:Choice>
          <mc:Fallback>
            <w:pict>
              <v:shape id="Graphic 19" o:spid="_x0000_s1032" style="width:416.4pt;height:0.1pt;margin-top:17.3pt;margin-left:122.4pt;mso-position-horizontal-relative:page;mso-wrap-distance-bottom:0;mso-wrap-distance-left:0;mso-wrap-distance-right:0;mso-wrap-distance-top:0;mso-wrap-style:square;position:absolute;visibility:visible;v-text-anchor:top;z-index:-251646976" coordsize="5288280,1270" path="m,l5288280,e" filled="f" strokecolor="#333" strokeweight="1pt">
                <v:path arrowok="t"/>
                <w10:wrap type="topAndBottom"/>
              </v:shape>
            </w:pict>
          </mc:Fallback>
        </mc:AlternateContent>
      </w:r>
      <w:r>
        <w:rPr>
          <w:noProof/>
        </w:rPr>
        <mc:AlternateContent>
          <mc:Choice Requires="wps">
            <w:drawing>
              <wp:anchor distT="0" distB="0" distL="0" distR="0" simplePos="0" relativeHeight="251670528" behindDoc="1" locked="0" layoutInCell="1" allowOverlap="1">
                <wp:simplePos x="0" y="0"/>
                <wp:positionH relativeFrom="page">
                  <wp:posOffset>1554480</wp:posOffset>
                </wp:positionH>
                <wp:positionV relativeFrom="paragraph">
                  <wp:posOffset>507305</wp:posOffset>
                </wp:positionV>
                <wp:extent cx="5288280" cy="1270"/>
                <wp:effectExtent l="0" t="0" r="0" b="0"/>
                <wp:wrapTopAndBottom/>
                <wp:docPr id="20" name="Graphic 20"/>
                <wp:cNvGraphicFramePr/>
                <a:graphic xmlns:a="http://schemas.openxmlformats.org/drawingml/2006/main">
                  <a:graphicData uri="http://schemas.microsoft.com/office/word/2010/wordprocessingShape">
                    <wps:wsp xmlns:wps="http://schemas.microsoft.com/office/word/2010/wordprocessingShape">
                      <wps:cNvSpPr/>
                      <wps:spPr>
                        <a:xfrm>
                          <a:off x="0" y="0"/>
                          <a:ext cx="5288280" cy="1270"/>
                        </a:xfrm>
                        <a:custGeom>
                          <a:avLst/>
                          <a:gdLst/>
                          <a:rect l="l" t="t" r="r" b="b"/>
                          <a:pathLst>
                            <a:path fill="norm" w="5288280" stroke="1">
                              <a:moveTo>
                                <a:pt x="0" y="0"/>
                              </a:moveTo>
                              <a:lnTo>
                                <a:pt x="5288280" y="0"/>
                              </a:lnTo>
                            </a:path>
                          </a:pathLst>
                        </a:custGeom>
                        <a:ln w="12700">
                          <a:solidFill>
                            <a:srgbClr val="333333"/>
                          </a:solidFill>
                          <a:prstDash val="solid"/>
                        </a:ln>
                      </wps:spPr>
                      <wps:bodyPr wrap="square" lIns="0" tIns="0" rIns="0" bIns="0" rtlCol="0">
                        <a:prstTxWarp prst="textNoShape">
                          <a:avLst/>
                        </a:prstTxWarp>
                      </wps:bodyPr>
                    </wps:wsp>
                  </a:graphicData>
                </a:graphic>
              </wp:anchor>
            </w:drawing>
          </mc:Choice>
          <mc:Fallback>
            <w:pict>
              <v:shape id="Graphic 20" o:spid="_x0000_s1033" style="width:416.4pt;height:0.1pt;margin-top:39.95pt;margin-left:122.4pt;mso-position-horizontal-relative:page;mso-wrap-distance-bottom:0;mso-wrap-distance-left:0;mso-wrap-distance-right:0;mso-wrap-distance-top:0;mso-wrap-style:square;position:absolute;visibility:visible;v-text-anchor:top;z-index:-251644928" coordsize="5288280,1270" path="m,l5288280,e" filled="f" strokecolor="#333" strokeweight="1pt">
                <v:path arrowok="t"/>
                <w10:wrap type="topAndBottom"/>
              </v:shape>
            </w:pict>
          </mc:Fallback>
        </mc:AlternateContent>
      </w:r>
      <w:r>
        <w:rPr>
          <w:noProof/>
        </w:rPr>
        <mc:AlternateContent>
          <mc:Choice Requires="wps">
            <w:drawing>
              <wp:anchor distT="0" distB="0" distL="0" distR="0" simplePos="0" relativeHeight="251672576" behindDoc="1" locked="0" layoutInCell="1" allowOverlap="1">
                <wp:simplePos x="0" y="0"/>
                <wp:positionH relativeFrom="page">
                  <wp:posOffset>1554480</wp:posOffset>
                </wp:positionH>
                <wp:positionV relativeFrom="paragraph">
                  <wp:posOffset>778196</wp:posOffset>
                </wp:positionV>
                <wp:extent cx="5288280" cy="1270"/>
                <wp:effectExtent l="0" t="0" r="0" b="0"/>
                <wp:wrapTopAndBottom/>
                <wp:docPr id="21" name="Graphic 21"/>
                <wp:cNvGraphicFramePr/>
                <a:graphic xmlns:a="http://schemas.openxmlformats.org/drawingml/2006/main">
                  <a:graphicData uri="http://schemas.microsoft.com/office/word/2010/wordprocessingShape">
                    <wps:wsp xmlns:wps="http://schemas.microsoft.com/office/word/2010/wordprocessingShape">
                      <wps:cNvSpPr/>
                      <wps:spPr>
                        <a:xfrm>
                          <a:off x="0" y="0"/>
                          <a:ext cx="5288280" cy="1270"/>
                        </a:xfrm>
                        <a:custGeom>
                          <a:avLst/>
                          <a:gdLst/>
                          <a:rect l="l" t="t" r="r" b="b"/>
                          <a:pathLst>
                            <a:path fill="norm" w="5288280" stroke="1">
                              <a:moveTo>
                                <a:pt x="0" y="0"/>
                              </a:moveTo>
                              <a:lnTo>
                                <a:pt x="5288280" y="0"/>
                              </a:lnTo>
                            </a:path>
                          </a:pathLst>
                        </a:custGeom>
                        <a:ln w="12700">
                          <a:solidFill>
                            <a:srgbClr val="333333"/>
                          </a:solidFill>
                          <a:prstDash val="solid"/>
                        </a:ln>
                      </wps:spPr>
                      <wps:bodyPr wrap="square" lIns="0" tIns="0" rIns="0" bIns="0" rtlCol="0">
                        <a:prstTxWarp prst="textNoShape">
                          <a:avLst/>
                        </a:prstTxWarp>
                      </wps:bodyPr>
                    </wps:wsp>
                  </a:graphicData>
                </a:graphic>
              </wp:anchor>
            </w:drawing>
          </mc:Choice>
          <mc:Fallback>
            <w:pict>
              <v:shape id="Graphic 21" o:spid="_x0000_s1034" style="width:416.4pt;height:0.1pt;margin-top:61.3pt;margin-left:122.4pt;mso-position-horizontal-relative:page;mso-wrap-distance-bottom:0;mso-wrap-distance-left:0;mso-wrap-distance-right:0;mso-wrap-distance-top:0;mso-wrap-style:square;position:absolute;visibility:visible;v-text-anchor:top;z-index:-251642880" coordsize="5288280,1270" path="m,l5288280,e" filled="f" strokecolor="#333" strokeweight="1pt">
                <v:path arrowok="t"/>
                <w10:wrap type="topAndBottom"/>
              </v:shape>
            </w:pict>
          </mc:Fallback>
        </mc:AlternateContent>
      </w:r>
      <w:r>
        <w:rPr>
          <w:noProof/>
        </w:rPr>
        <mc:AlternateContent>
          <mc:Choice Requires="wps">
            <w:drawing>
              <wp:anchor distT="0" distB="0" distL="0" distR="0" simplePos="0" relativeHeight="251674624" behindDoc="1" locked="0" layoutInCell="1" allowOverlap="1">
                <wp:simplePos x="0" y="0"/>
                <wp:positionH relativeFrom="page">
                  <wp:posOffset>1554480</wp:posOffset>
                </wp:positionH>
                <wp:positionV relativeFrom="paragraph">
                  <wp:posOffset>1090426</wp:posOffset>
                </wp:positionV>
                <wp:extent cx="5288280" cy="1270"/>
                <wp:effectExtent l="0" t="0" r="0" b="0"/>
                <wp:wrapTopAndBottom/>
                <wp:docPr id="22" name="Graphic 22"/>
                <wp:cNvGraphicFramePr/>
                <a:graphic xmlns:a="http://schemas.openxmlformats.org/drawingml/2006/main">
                  <a:graphicData uri="http://schemas.microsoft.com/office/word/2010/wordprocessingShape">
                    <wps:wsp xmlns:wps="http://schemas.microsoft.com/office/word/2010/wordprocessingShape">
                      <wps:cNvSpPr/>
                      <wps:spPr>
                        <a:xfrm>
                          <a:off x="0" y="0"/>
                          <a:ext cx="5288280" cy="1270"/>
                        </a:xfrm>
                        <a:custGeom>
                          <a:avLst/>
                          <a:gdLst/>
                          <a:rect l="l" t="t" r="r" b="b"/>
                          <a:pathLst>
                            <a:path fill="norm" w="5288280" stroke="1">
                              <a:moveTo>
                                <a:pt x="0" y="0"/>
                              </a:moveTo>
                              <a:lnTo>
                                <a:pt x="5288280" y="0"/>
                              </a:lnTo>
                            </a:path>
                          </a:pathLst>
                        </a:custGeom>
                        <a:ln w="12700">
                          <a:solidFill>
                            <a:srgbClr val="333333"/>
                          </a:solidFill>
                          <a:prstDash val="solid"/>
                        </a:ln>
                      </wps:spPr>
                      <wps:bodyPr wrap="square" lIns="0" tIns="0" rIns="0" bIns="0" rtlCol="0">
                        <a:prstTxWarp prst="textNoShape">
                          <a:avLst/>
                        </a:prstTxWarp>
                      </wps:bodyPr>
                    </wps:wsp>
                  </a:graphicData>
                </a:graphic>
              </wp:anchor>
            </w:drawing>
          </mc:Choice>
          <mc:Fallback>
            <w:pict>
              <v:shape id="Graphic 22" o:spid="_x0000_s1035" style="width:416.4pt;height:0.1pt;margin-top:85.85pt;margin-left:122.4pt;mso-position-horizontal-relative:page;mso-wrap-distance-bottom:0;mso-wrap-distance-left:0;mso-wrap-distance-right:0;mso-wrap-distance-top:0;mso-wrap-style:square;position:absolute;visibility:visible;v-text-anchor:top;z-index:-251640832" coordsize="5288280,1270" path="m,l5288280,e" filled="f" strokecolor="#333" strokeweight="1pt">
                <v:path arrowok="t"/>
                <w10:wrap type="topAndBottom"/>
              </v:shape>
            </w:pict>
          </mc:Fallback>
        </mc:AlternateContent>
      </w:r>
    </w:p>
    <w:p w:rsidR="00151917" w14:paraId="4E344BDE" w14:textId="77777777">
      <w:pPr>
        <w:pStyle w:val="BodyText"/>
        <w:spacing w:before="189"/>
      </w:pPr>
    </w:p>
    <w:p w:rsidR="00151917" w14:paraId="4E344BDF" w14:textId="77777777">
      <w:pPr>
        <w:pStyle w:val="BodyText"/>
        <w:spacing w:before="162"/>
      </w:pPr>
    </w:p>
    <w:p w:rsidR="00151917" w14:paraId="4E344BE0" w14:textId="77777777">
      <w:pPr>
        <w:pStyle w:val="BodyText"/>
        <w:spacing w:before="227"/>
      </w:pPr>
    </w:p>
    <w:p w:rsidR="00151917" w14:paraId="4E344BE1" w14:textId="77777777">
      <w:pPr>
        <w:pStyle w:val="BodyText"/>
      </w:pPr>
    </w:p>
    <w:p w:rsidR="00151917" w14:paraId="4E344BE2" w14:textId="77777777">
      <w:pPr>
        <w:pStyle w:val="BodyText"/>
        <w:spacing w:before="103"/>
      </w:pPr>
    </w:p>
    <w:p w:rsidR="00151917" w14:paraId="4E344BE3" w14:textId="77777777">
      <w:pPr>
        <w:pStyle w:val="BodyText"/>
        <w:spacing w:line="242" w:lineRule="auto"/>
        <w:ind w:left="1207" w:right="651" w:hanging="918"/>
      </w:pPr>
      <w:r>
        <w:rPr>
          <w:b/>
          <w:i w:val="0"/>
        </w:rPr>
        <w:t>Section</w:t>
      </w:r>
      <w:r>
        <w:rPr>
          <w:b/>
          <w:i w:val="0"/>
          <w:spacing w:val="-2"/>
        </w:rPr>
        <w:t xml:space="preserve"> </w:t>
      </w:r>
      <w:r>
        <w:rPr>
          <w:b/>
          <w:i w:val="0"/>
        </w:rPr>
        <w:t>6.</w:t>
      </w:r>
      <w:r>
        <w:rPr>
          <w:b/>
          <w:i w:val="0"/>
          <w:spacing w:val="40"/>
        </w:rPr>
        <w:t xml:space="preserve"> </w:t>
      </w:r>
      <w:r>
        <w:rPr>
          <w:b/>
          <w:i w:val="0"/>
        </w:rPr>
        <w:t>Due</w:t>
      </w:r>
      <w:r>
        <w:rPr>
          <w:b/>
          <w:i w:val="0"/>
          <w:spacing w:val="-2"/>
        </w:rPr>
        <w:t xml:space="preserve"> </w:t>
      </w:r>
      <w:r>
        <w:rPr>
          <w:b/>
          <w:i w:val="0"/>
        </w:rPr>
        <w:t>Diligence.</w:t>
      </w:r>
      <w:r>
        <w:rPr>
          <w:b/>
          <w:i w:val="0"/>
          <w:spacing w:val="40"/>
        </w:rPr>
        <w:t xml:space="preserve"> </w:t>
      </w:r>
      <w:r>
        <w:t>The</w:t>
      </w:r>
      <w:r>
        <w:rPr>
          <w:spacing w:val="-2"/>
        </w:rPr>
        <w:t xml:space="preserve"> </w:t>
      </w:r>
      <w:r>
        <w:t>Bidder</w:t>
      </w:r>
      <w:r>
        <w:rPr>
          <w:spacing w:val="-2"/>
        </w:rPr>
        <w:t xml:space="preserve"> </w:t>
      </w:r>
      <w:r>
        <w:t>has</w:t>
      </w:r>
      <w:r>
        <w:rPr>
          <w:spacing w:val="-2"/>
        </w:rPr>
        <w:t xml:space="preserve"> </w:t>
      </w:r>
      <w:r>
        <w:t>made</w:t>
      </w:r>
      <w:r>
        <w:rPr>
          <w:spacing w:val="-2"/>
        </w:rPr>
        <w:t xml:space="preserve"> </w:t>
      </w:r>
      <w:r>
        <w:t>a</w:t>
      </w:r>
      <w:r>
        <w:rPr>
          <w:spacing w:val="-2"/>
        </w:rPr>
        <w:t xml:space="preserve"> </w:t>
      </w:r>
      <w:r>
        <w:t>careful</w:t>
      </w:r>
      <w:r>
        <w:rPr>
          <w:spacing w:val="-2"/>
        </w:rPr>
        <w:t xml:space="preserve"> </w:t>
      </w:r>
      <w:r>
        <w:t>examination</w:t>
      </w:r>
      <w:r>
        <w:rPr>
          <w:spacing w:val="-2"/>
        </w:rPr>
        <w:t xml:space="preserve"> </w:t>
      </w:r>
      <w:r>
        <w:rPr>
          <w:sz w:val="18"/>
        </w:rPr>
        <w:t>of</w:t>
      </w:r>
      <w:r>
        <w:rPr>
          <w:spacing w:val="-2"/>
          <w:sz w:val="18"/>
        </w:rPr>
        <w:t xml:space="preserve"> </w:t>
      </w:r>
      <w:r>
        <w:t>the</w:t>
      </w:r>
      <w:r>
        <w:rPr>
          <w:spacing w:val="-2"/>
        </w:rPr>
        <w:t xml:space="preserve"> </w:t>
      </w:r>
      <w:r>
        <w:t>site</w:t>
      </w:r>
      <w:r>
        <w:rPr>
          <w:spacing w:val="-2"/>
        </w:rPr>
        <w:t xml:space="preserve"> </w:t>
      </w:r>
      <w:r>
        <w:rPr>
          <w:sz w:val="18"/>
        </w:rPr>
        <w:t>of</w:t>
      </w:r>
      <w:r>
        <w:rPr>
          <w:spacing w:val="-2"/>
          <w:sz w:val="18"/>
        </w:rPr>
        <w:t xml:space="preserve"> </w:t>
      </w:r>
      <w:r>
        <w:t>the</w:t>
      </w:r>
      <w:r>
        <w:rPr>
          <w:spacing w:val="-2"/>
        </w:rPr>
        <w:t xml:space="preserve"> </w:t>
      </w:r>
      <w:r>
        <w:t>project</w:t>
      </w:r>
      <w:r>
        <w:rPr>
          <w:spacing w:val="-2"/>
        </w:rPr>
        <w:t xml:space="preserve"> </w:t>
      </w:r>
      <w:r>
        <w:t>to</w:t>
      </w:r>
      <w:r>
        <w:rPr>
          <w:spacing w:val="-2"/>
        </w:rPr>
        <w:t xml:space="preserve"> </w:t>
      </w:r>
      <w:r>
        <w:t>be</w:t>
      </w:r>
      <w:r>
        <w:rPr>
          <w:spacing w:val="-2"/>
        </w:rPr>
        <w:t xml:space="preserve"> </w:t>
      </w:r>
      <w:r>
        <w:t xml:space="preserve">constructed and of the Plans, Specifications, Construction Drawings, and form of Contractor's Bond attached hereto, and has become informed as to the location and nature of the proposed construction, the transportation facilities, the kind and character of soil and terrain to be encountered, and the kind of facilities required before and during the construction of the project, and has become acquainted with the labor conditions, federal, state, and local laws, rules, and regulations applicable to its </w:t>
      </w:r>
      <w:r>
        <w:rPr>
          <w:spacing w:val="-2"/>
        </w:rPr>
        <w:t>performance.</w:t>
      </w:r>
    </w:p>
    <w:p w:rsidR="00151917" w14:paraId="4E344BE4" w14:textId="77777777">
      <w:pPr>
        <w:pStyle w:val="BodyText"/>
        <w:spacing w:before="17"/>
      </w:pPr>
    </w:p>
    <w:p w:rsidR="00151917" w14:paraId="4E344BE5" w14:textId="77777777">
      <w:pPr>
        <w:pStyle w:val="BodyText"/>
        <w:tabs>
          <w:tab w:val="left" w:pos="6632"/>
          <w:tab w:val="left" w:pos="7582"/>
        </w:tabs>
        <w:spacing w:line="225" w:lineRule="auto"/>
        <w:ind w:left="1223" w:right="1182" w:hanging="934"/>
      </w:pPr>
      <w:r>
        <w:rPr>
          <w:b/>
          <w:i w:val="0"/>
          <w:position w:val="1"/>
        </w:rPr>
        <w:t>Section 7.</w:t>
      </w:r>
      <w:r>
        <w:rPr>
          <w:b/>
          <w:i w:val="0"/>
          <w:spacing w:val="40"/>
          <w:position w:val="1"/>
        </w:rPr>
        <w:t xml:space="preserve"> </w:t>
      </w:r>
      <w:r>
        <w:rPr>
          <w:b/>
          <w:i w:val="0"/>
          <w:position w:val="1"/>
        </w:rPr>
        <w:t>License.</w:t>
      </w:r>
      <w:r>
        <w:rPr>
          <w:b/>
          <w:i w:val="0"/>
          <w:spacing w:val="40"/>
          <w:position w:val="1"/>
        </w:rPr>
        <w:t xml:space="preserve"> </w:t>
      </w:r>
      <w:r>
        <w:rPr>
          <w:position w:val="1"/>
        </w:rPr>
        <w:t>The Bidder warrants that a Contractor's License is</w:t>
      </w:r>
      <w:r>
        <w:rPr>
          <w:spacing w:val="136"/>
          <w:position w:val="1"/>
        </w:rPr>
        <w:t xml:space="preserve"> </w:t>
      </w:r>
      <w:r>
        <w:rPr>
          <w:position w:val="1"/>
          <w:u w:val="single"/>
        </w:rPr>
        <w:tab/>
      </w:r>
      <w:r>
        <w:t xml:space="preserve">, is not </w:t>
      </w:r>
      <w:r>
        <w:rPr>
          <w:u w:val="single"/>
        </w:rPr>
        <w:tab/>
      </w:r>
      <w:r>
        <w:rPr>
          <w:spacing w:val="-13"/>
        </w:rPr>
        <w:t xml:space="preserve"> </w:t>
      </w:r>
      <w:r>
        <w:rPr>
          <w:position w:val="2"/>
        </w:rPr>
        <w:t>required,</w:t>
      </w:r>
      <w:r>
        <w:rPr>
          <w:spacing w:val="-12"/>
          <w:position w:val="2"/>
        </w:rPr>
        <w:t xml:space="preserve"> </w:t>
      </w:r>
      <w:r>
        <w:rPr>
          <w:position w:val="2"/>
        </w:rPr>
        <w:t>and</w:t>
      </w:r>
      <w:r>
        <w:rPr>
          <w:spacing w:val="-13"/>
          <w:position w:val="2"/>
        </w:rPr>
        <w:t xml:space="preserve"> </w:t>
      </w:r>
      <w:r>
        <w:rPr>
          <w:position w:val="2"/>
        </w:rPr>
        <w:t xml:space="preserve">if </w:t>
      </w:r>
      <w:r>
        <w:rPr>
          <w:spacing w:val="-2"/>
        </w:rPr>
        <w:t>required,</w:t>
      </w:r>
    </w:p>
    <w:p w:rsidR="00151917" w14:paraId="4E344BE6" w14:textId="77777777">
      <w:pPr>
        <w:pStyle w:val="BodyText"/>
        <w:spacing w:before="3"/>
      </w:pPr>
    </w:p>
    <w:p w:rsidR="00151917" w14:paraId="4E344BE7" w14:textId="77777777">
      <w:pPr>
        <w:pStyle w:val="BodyText"/>
        <w:tabs>
          <w:tab w:val="left" w:pos="6083"/>
          <w:tab w:val="left" w:pos="6137"/>
          <w:tab w:val="left" w:pos="8665"/>
          <w:tab w:val="left" w:pos="9333"/>
          <w:tab w:val="left" w:pos="9595"/>
        </w:tabs>
        <w:spacing w:line="484" w:lineRule="auto"/>
        <w:ind w:left="1207" w:right="462"/>
        <w:rPr>
          <w:rFonts w:ascii="Arial"/>
          <w:i w:val="0"/>
        </w:rPr>
      </w:pPr>
      <w:r>
        <w:t>it possesses Contractor's License No.</w:t>
      </w:r>
      <w:r>
        <w:rPr>
          <w:spacing w:val="135"/>
        </w:rPr>
        <w:t xml:space="preserve"> </w:t>
      </w:r>
      <w:r>
        <w:rPr>
          <w:u w:val="single"/>
        </w:rPr>
        <w:tab/>
      </w:r>
      <w:r>
        <w:rPr>
          <w:u w:val="single"/>
        </w:rPr>
        <w:tab/>
      </w:r>
      <w:r>
        <w:t>for the State of</w:t>
      </w:r>
      <w:r>
        <w:rPr>
          <w:spacing w:val="25"/>
        </w:rPr>
        <w:t xml:space="preserve"> </w:t>
      </w:r>
      <w:r>
        <w:rPr>
          <w:u w:val="single"/>
        </w:rPr>
        <w:tab/>
      </w:r>
      <w:r>
        <w:rPr>
          <w:u w:val="single"/>
        </w:rPr>
        <w:tab/>
      </w:r>
      <w:r>
        <w:rPr>
          <w:u w:val="single"/>
        </w:rPr>
        <w:tab/>
      </w:r>
      <w:r>
        <w:t xml:space="preserve"> in which the project is located and said license expires on</w:t>
      </w:r>
      <w:r>
        <w:tab/>
      </w:r>
      <w:r>
        <w:rPr>
          <w:u w:val="single"/>
        </w:rPr>
        <w:tab/>
      </w:r>
      <w:r>
        <w:rPr>
          <w:u w:val="single"/>
        </w:rPr>
        <w:tab/>
      </w:r>
      <w:r>
        <w:rPr>
          <w:sz w:val="18"/>
        </w:rPr>
        <w:t xml:space="preserve">, 20 </w:t>
      </w:r>
      <w:r>
        <w:rPr>
          <w:sz w:val="18"/>
          <w:u w:val="single"/>
        </w:rPr>
        <w:tab/>
      </w:r>
      <w:r>
        <w:rPr>
          <w:sz w:val="18"/>
        </w:rPr>
        <w:t xml:space="preserve"> </w:t>
      </w:r>
      <w:r>
        <w:rPr>
          <w:rFonts w:ascii="Arial"/>
          <w:i w:val="0"/>
          <w:position w:val="-3"/>
        </w:rPr>
        <w:t>.</w:t>
      </w:r>
    </w:p>
    <w:p w:rsidR="00151917" w14:paraId="4E344BE8" w14:textId="77777777">
      <w:pPr>
        <w:spacing w:line="484" w:lineRule="auto"/>
        <w:rPr>
          <w:rFonts w:ascii="Arial"/>
        </w:rPr>
        <w:sectPr>
          <w:footerReference w:type="even" r:id="rId12"/>
          <w:footerReference w:type="default" r:id="rId13"/>
          <w:pgSz w:w="12240" w:h="15840"/>
          <w:pgMar w:top="840" w:right="920" w:bottom="960" w:left="1260" w:header="0" w:footer="770" w:gutter="0"/>
          <w:pgNumType w:start="5"/>
          <w:cols w:space="720"/>
        </w:sectPr>
      </w:pPr>
    </w:p>
    <w:p w:rsidR="00151917" w14:paraId="4E344BE9" w14:textId="77777777">
      <w:pPr>
        <w:pStyle w:val="BodyText"/>
        <w:spacing w:before="75" w:line="264" w:lineRule="auto"/>
        <w:ind w:left="1260" w:right="263" w:hanging="971"/>
      </w:pPr>
      <w:r>
        <w:rPr>
          <w:b/>
          <w:i w:val="0"/>
        </w:rPr>
        <w:t>Section</w:t>
      </w:r>
      <w:r>
        <w:rPr>
          <w:b/>
          <w:i w:val="0"/>
          <w:spacing w:val="-2"/>
        </w:rPr>
        <w:t xml:space="preserve"> </w:t>
      </w:r>
      <w:r>
        <w:rPr>
          <w:b/>
          <w:i w:val="0"/>
        </w:rPr>
        <w:t>8.</w:t>
      </w:r>
      <w:r>
        <w:rPr>
          <w:b/>
          <w:i w:val="0"/>
          <w:spacing w:val="40"/>
        </w:rPr>
        <w:t xml:space="preserve"> </w:t>
      </w:r>
      <w:r>
        <w:rPr>
          <w:b/>
          <w:i w:val="0"/>
        </w:rPr>
        <w:t>Warranty</w:t>
      </w:r>
      <w:r>
        <w:rPr>
          <w:b/>
          <w:i w:val="0"/>
          <w:spacing w:val="-2"/>
        </w:rPr>
        <w:t xml:space="preserve"> </w:t>
      </w:r>
      <w:r>
        <w:rPr>
          <w:b/>
          <w:i w:val="0"/>
        </w:rPr>
        <w:t>of</w:t>
      </w:r>
      <w:r>
        <w:rPr>
          <w:b/>
          <w:i w:val="0"/>
          <w:spacing w:val="-2"/>
        </w:rPr>
        <w:t xml:space="preserve"> </w:t>
      </w:r>
      <w:r>
        <w:rPr>
          <w:b/>
          <w:i w:val="0"/>
        </w:rPr>
        <w:t>Good</w:t>
      </w:r>
      <w:r>
        <w:rPr>
          <w:b/>
          <w:i w:val="0"/>
          <w:spacing w:val="-2"/>
        </w:rPr>
        <w:t xml:space="preserve"> </w:t>
      </w:r>
      <w:r>
        <w:rPr>
          <w:b/>
          <w:i w:val="0"/>
        </w:rPr>
        <w:t>Faith.</w:t>
      </w:r>
      <w:r>
        <w:rPr>
          <w:b/>
          <w:i w:val="0"/>
          <w:spacing w:val="21"/>
        </w:rPr>
        <w:t xml:space="preserve"> </w:t>
      </w:r>
      <w:r>
        <w:t>The</w:t>
      </w:r>
      <w:r>
        <w:rPr>
          <w:spacing w:val="-2"/>
        </w:rPr>
        <w:t xml:space="preserve"> </w:t>
      </w:r>
      <w:r>
        <w:t>Bidder</w:t>
      </w:r>
      <w:r>
        <w:rPr>
          <w:spacing w:val="-2"/>
        </w:rPr>
        <w:t xml:space="preserve"> </w:t>
      </w:r>
      <w:r>
        <w:t>warrants</w:t>
      </w:r>
      <w:r>
        <w:rPr>
          <w:spacing w:val="-2"/>
        </w:rPr>
        <w:t xml:space="preserve"> </w:t>
      </w:r>
      <w:r>
        <w:t>that</w:t>
      </w:r>
      <w:r>
        <w:rPr>
          <w:spacing w:val="-2"/>
        </w:rPr>
        <w:t xml:space="preserve"> </w:t>
      </w:r>
      <w:r>
        <w:t>this</w:t>
      </w:r>
      <w:r>
        <w:rPr>
          <w:spacing w:val="-2"/>
        </w:rPr>
        <w:t xml:space="preserve"> </w:t>
      </w:r>
      <w:r>
        <w:t>Proposal</w:t>
      </w:r>
      <w:r>
        <w:rPr>
          <w:spacing w:val="-2"/>
        </w:rPr>
        <w:t xml:space="preserve"> </w:t>
      </w:r>
      <w:r>
        <w:t>is</w:t>
      </w:r>
      <w:r>
        <w:rPr>
          <w:spacing w:val="-2"/>
        </w:rPr>
        <w:t xml:space="preserve"> </w:t>
      </w:r>
      <w:r>
        <w:t>made</w:t>
      </w:r>
      <w:r>
        <w:rPr>
          <w:spacing w:val="-2"/>
        </w:rPr>
        <w:t xml:space="preserve"> </w:t>
      </w:r>
      <w:r>
        <w:t>in</w:t>
      </w:r>
      <w:r>
        <w:rPr>
          <w:spacing w:val="-2"/>
        </w:rPr>
        <w:t xml:space="preserve"> </w:t>
      </w:r>
      <w:r>
        <w:t>good</w:t>
      </w:r>
      <w:r>
        <w:rPr>
          <w:spacing w:val="-2"/>
        </w:rPr>
        <w:t xml:space="preserve"> </w:t>
      </w:r>
      <w:r>
        <w:t>faith</w:t>
      </w:r>
      <w:r>
        <w:rPr>
          <w:spacing w:val="-2"/>
        </w:rPr>
        <w:t xml:space="preserve"> </w:t>
      </w:r>
      <w:r>
        <w:t>and</w:t>
      </w:r>
      <w:r>
        <w:rPr>
          <w:spacing w:val="-2"/>
        </w:rPr>
        <w:t xml:space="preserve"> </w:t>
      </w:r>
      <w:r>
        <w:t>without collusion or connection with any person or persons bidding for the same work.</w:t>
      </w:r>
    </w:p>
    <w:p w:rsidR="00151917" w14:paraId="4E344BEA" w14:textId="77777777">
      <w:pPr>
        <w:pStyle w:val="Heading3"/>
        <w:spacing w:before="102"/>
      </w:pPr>
      <w:r>
        <w:t>Section 9.</w:t>
      </w:r>
      <w:r>
        <w:rPr>
          <w:spacing w:val="75"/>
          <w:w w:val="150"/>
        </w:rPr>
        <w:t xml:space="preserve"> </w:t>
      </w:r>
      <w:r>
        <w:t xml:space="preserve">Financial </w:t>
      </w:r>
      <w:r>
        <w:rPr>
          <w:spacing w:val="-2"/>
        </w:rPr>
        <w:t>Resources.</w:t>
      </w:r>
    </w:p>
    <w:p w:rsidR="00151917" w14:paraId="4E344BEB" w14:textId="77777777">
      <w:pPr>
        <w:pStyle w:val="BodyText"/>
        <w:spacing w:before="24"/>
        <w:rPr>
          <w:b/>
          <w:i w:val="0"/>
        </w:rPr>
      </w:pPr>
    </w:p>
    <w:p w:rsidR="00151917" w:rsidP="000801BB" w14:paraId="4E344BEC" w14:textId="77777777">
      <w:pPr>
        <w:pStyle w:val="ListParagraph"/>
        <w:numPr>
          <w:ilvl w:val="0"/>
          <w:numId w:val="27"/>
        </w:numPr>
        <w:tabs>
          <w:tab w:val="left" w:pos="1643"/>
        </w:tabs>
        <w:spacing w:line="216" w:lineRule="auto"/>
        <w:ind w:right="1248"/>
        <w:rPr>
          <w:i/>
          <w:sz w:val="20"/>
        </w:rPr>
      </w:pPr>
      <w:r>
        <w:rPr>
          <w:i/>
          <w:sz w:val="20"/>
        </w:rPr>
        <w:t>The</w:t>
      </w:r>
      <w:r>
        <w:rPr>
          <w:i/>
          <w:spacing w:val="-3"/>
          <w:sz w:val="20"/>
        </w:rPr>
        <w:t xml:space="preserve"> </w:t>
      </w:r>
      <w:r>
        <w:rPr>
          <w:i/>
          <w:sz w:val="20"/>
        </w:rPr>
        <w:t>Bidder</w:t>
      </w:r>
      <w:r>
        <w:rPr>
          <w:i/>
          <w:spacing w:val="-3"/>
          <w:sz w:val="20"/>
        </w:rPr>
        <w:t xml:space="preserve"> </w:t>
      </w:r>
      <w:r>
        <w:rPr>
          <w:i/>
          <w:sz w:val="20"/>
        </w:rPr>
        <w:t>warrants</w:t>
      </w:r>
      <w:r>
        <w:rPr>
          <w:i/>
          <w:spacing w:val="-3"/>
          <w:sz w:val="20"/>
        </w:rPr>
        <w:t xml:space="preserve"> </w:t>
      </w:r>
      <w:r>
        <w:rPr>
          <w:i/>
          <w:sz w:val="20"/>
        </w:rPr>
        <w:t>that</w:t>
      </w:r>
      <w:r>
        <w:rPr>
          <w:i/>
          <w:spacing w:val="-3"/>
          <w:sz w:val="20"/>
        </w:rPr>
        <w:t xml:space="preserve"> </w:t>
      </w:r>
      <w:r>
        <w:rPr>
          <w:i/>
          <w:sz w:val="20"/>
        </w:rPr>
        <w:t>it</w:t>
      </w:r>
      <w:r>
        <w:rPr>
          <w:i/>
          <w:spacing w:val="-3"/>
          <w:sz w:val="20"/>
        </w:rPr>
        <w:t xml:space="preserve"> </w:t>
      </w:r>
      <w:r>
        <w:rPr>
          <w:i/>
          <w:sz w:val="20"/>
        </w:rPr>
        <w:t>has</w:t>
      </w:r>
      <w:r>
        <w:rPr>
          <w:i/>
          <w:spacing w:val="-3"/>
          <w:sz w:val="20"/>
        </w:rPr>
        <w:t xml:space="preserve"> </w:t>
      </w:r>
      <w:r>
        <w:rPr>
          <w:i/>
          <w:sz w:val="20"/>
        </w:rPr>
        <w:t>or</w:t>
      </w:r>
      <w:r>
        <w:rPr>
          <w:i/>
          <w:spacing w:val="-3"/>
          <w:sz w:val="20"/>
        </w:rPr>
        <w:t xml:space="preserve"> </w:t>
      </w:r>
      <w:r>
        <w:rPr>
          <w:i/>
          <w:sz w:val="20"/>
        </w:rPr>
        <w:t>will</w:t>
      </w:r>
      <w:r>
        <w:rPr>
          <w:i/>
          <w:spacing w:val="-3"/>
          <w:sz w:val="20"/>
        </w:rPr>
        <w:t xml:space="preserve"> </w:t>
      </w:r>
      <w:r>
        <w:rPr>
          <w:i/>
          <w:sz w:val="20"/>
        </w:rPr>
        <w:t>obtain</w:t>
      </w:r>
      <w:r>
        <w:rPr>
          <w:i/>
          <w:spacing w:val="-3"/>
          <w:sz w:val="20"/>
        </w:rPr>
        <w:t xml:space="preserve"> </w:t>
      </w:r>
      <w:r>
        <w:rPr>
          <w:i/>
          <w:sz w:val="20"/>
        </w:rPr>
        <w:t>the</w:t>
      </w:r>
      <w:r>
        <w:rPr>
          <w:i/>
          <w:spacing w:val="-3"/>
          <w:sz w:val="20"/>
        </w:rPr>
        <w:t xml:space="preserve"> </w:t>
      </w:r>
      <w:r>
        <w:rPr>
          <w:i/>
          <w:sz w:val="20"/>
        </w:rPr>
        <w:t>financial</w:t>
      </w:r>
      <w:r>
        <w:rPr>
          <w:i/>
          <w:spacing w:val="-3"/>
          <w:sz w:val="20"/>
        </w:rPr>
        <w:t xml:space="preserve"> </w:t>
      </w:r>
      <w:r>
        <w:rPr>
          <w:i/>
          <w:sz w:val="20"/>
        </w:rPr>
        <w:t>resources</w:t>
      </w:r>
      <w:r>
        <w:rPr>
          <w:i/>
          <w:spacing w:val="-3"/>
          <w:sz w:val="20"/>
        </w:rPr>
        <w:t xml:space="preserve"> </w:t>
      </w:r>
      <w:r>
        <w:rPr>
          <w:i/>
          <w:sz w:val="20"/>
        </w:rPr>
        <w:t>necessary</w:t>
      </w:r>
      <w:r>
        <w:rPr>
          <w:i/>
          <w:spacing w:val="-3"/>
          <w:sz w:val="20"/>
        </w:rPr>
        <w:t xml:space="preserve"> </w:t>
      </w:r>
      <w:r>
        <w:rPr>
          <w:i/>
          <w:sz w:val="20"/>
        </w:rPr>
        <w:t>to</w:t>
      </w:r>
      <w:r>
        <w:rPr>
          <w:i/>
          <w:spacing w:val="-3"/>
          <w:sz w:val="20"/>
        </w:rPr>
        <w:t xml:space="preserve"> </w:t>
      </w:r>
      <w:r>
        <w:rPr>
          <w:i/>
          <w:sz w:val="20"/>
        </w:rPr>
        <w:t>ensure completion of the project.</w:t>
      </w:r>
    </w:p>
    <w:p w:rsidR="00151917" w14:paraId="4E344BED" w14:textId="77777777">
      <w:pPr>
        <w:pStyle w:val="BodyText"/>
        <w:spacing w:before="33"/>
      </w:pPr>
    </w:p>
    <w:p w:rsidR="00151917" w:rsidP="000801BB" w14:paraId="4E344BEE" w14:textId="77777777">
      <w:pPr>
        <w:pStyle w:val="ListParagraph"/>
        <w:numPr>
          <w:ilvl w:val="0"/>
          <w:numId w:val="27"/>
        </w:numPr>
        <w:tabs>
          <w:tab w:val="left" w:pos="1643"/>
        </w:tabs>
        <w:ind w:right="533" w:hanging="356"/>
        <w:rPr>
          <w:i/>
          <w:sz w:val="20"/>
        </w:rPr>
      </w:pPr>
      <w:r>
        <w:rPr>
          <w:i/>
          <w:sz w:val="20"/>
        </w:rPr>
        <w:t>The</w:t>
      </w:r>
      <w:r>
        <w:rPr>
          <w:i/>
          <w:spacing w:val="-3"/>
          <w:sz w:val="20"/>
        </w:rPr>
        <w:t xml:space="preserve"> </w:t>
      </w:r>
      <w:r>
        <w:rPr>
          <w:i/>
          <w:sz w:val="20"/>
        </w:rPr>
        <w:t>Bidder</w:t>
      </w:r>
      <w:r>
        <w:rPr>
          <w:i/>
          <w:spacing w:val="-3"/>
          <w:sz w:val="20"/>
        </w:rPr>
        <w:t xml:space="preserve"> </w:t>
      </w:r>
      <w:r>
        <w:rPr>
          <w:i/>
          <w:sz w:val="20"/>
        </w:rPr>
        <w:t>agrees</w:t>
      </w:r>
      <w:r>
        <w:rPr>
          <w:i/>
          <w:spacing w:val="-3"/>
          <w:sz w:val="20"/>
        </w:rPr>
        <w:t xml:space="preserve"> </w:t>
      </w:r>
      <w:r>
        <w:rPr>
          <w:i/>
          <w:sz w:val="20"/>
        </w:rPr>
        <w:t>that</w:t>
      </w:r>
      <w:r>
        <w:rPr>
          <w:i/>
          <w:spacing w:val="-3"/>
          <w:sz w:val="20"/>
        </w:rPr>
        <w:t xml:space="preserve"> </w:t>
      </w:r>
      <w:r>
        <w:rPr>
          <w:i/>
          <w:sz w:val="20"/>
        </w:rPr>
        <w:t>in</w:t>
      </w:r>
      <w:r>
        <w:rPr>
          <w:i/>
          <w:spacing w:val="-3"/>
          <w:sz w:val="20"/>
        </w:rPr>
        <w:t xml:space="preserve"> </w:t>
      </w:r>
      <w:r>
        <w:rPr>
          <w:i/>
          <w:sz w:val="20"/>
        </w:rPr>
        <w:t>the</w:t>
      </w:r>
      <w:r>
        <w:rPr>
          <w:i/>
          <w:spacing w:val="-3"/>
          <w:sz w:val="20"/>
        </w:rPr>
        <w:t xml:space="preserve"> </w:t>
      </w:r>
      <w:r>
        <w:rPr>
          <w:i/>
          <w:sz w:val="20"/>
        </w:rPr>
        <w:t>event</w:t>
      </w:r>
      <w:r>
        <w:rPr>
          <w:i/>
          <w:spacing w:val="-3"/>
          <w:sz w:val="20"/>
        </w:rPr>
        <w:t xml:space="preserve"> </w:t>
      </w:r>
      <w:r>
        <w:rPr>
          <w:i/>
          <w:sz w:val="20"/>
        </w:rPr>
        <w:t>this</w:t>
      </w:r>
      <w:r>
        <w:rPr>
          <w:i/>
          <w:spacing w:val="-3"/>
          <w:sz w:val="20"/>
        </w:rPr>
        <w:t xml:space="preserve"> </w:t>
      </w:r>
      <w:r>
        <w:rPr>
          <w:i/>
          <w:sz w:val="20"/>
        </w:rPr>
        <w:t>Proposal</w:t>
      </w:r>
      <w:r>
        <w:rPr>
          <w:i/>
          <w:spacing w:val="-3"/>
          <w:sz w:val="20"/>
        </w:rPr>
        <w:t xml:space="preserve"> </w:t>
      </w:r>
      <w:r>
        <w:rPr>
          <w:i/>
          <w:sz w:val="20"/>
        </w:rPr>
        <w:t>is</w:t>
      </w:r>
      <w:r>
        <w:rPr>
          <w:i/>
          <w:spacing w:val="-3"/>
          <w:sz w:val="20"/>
        </w:rPr>
        <w:t xml:space="preserve"> </w:t>
      </w:r>
      <w:r>
        <w:rPr>
          <w:i/>
          <w:sz w:val="20"/>
        </w:rPr>
        <w:t>accepted</w:t>
      </w:r>
      <w:r>
        <w:rPr>
          <w:i/>
          <w:spacing w:val="-3"/>
          <w:sz w:val="20"/>
        </w:rPr>
        <w:t xml:space="preserve"> </w:t>
      </w:r>
      <w:r>
        <w:rPr>
          <w:i/>
          <w:sz w:val="20"/>
        </w:rPr>
        <w:t>and</w:t>
      </w:r>
      <w:r>
        <w:rPr>
          <w:i/>
          <w:spacing w:val="-3"/>
          <w:sz w:val="20"/>
        </w:rPr>
        <w:t xml:space="preserve"> </w:t>
      </w:r>
      <w:r>
        <w:rPr>
          <w:i/>
          <w:sz w:val="20"/>
        </w:rPr>
        <w:t>a</w:t>
      </w:r>
      <w:r>
        <w:rPr>
          <w:i/>
          <w:spacing w:val="-3"/>
          <w:sz w:val="20"/>
        </w:rPr>
        <w:t xml:space="preserve"> </w:t>
      </w:r>
      <w:r>
        <w:rPr>
          <w:i/>
          <w:sz w:val="20"/>
        </w:rPr>
        <w:t>Contractor's</w:t>
      </w:r>
      <w:r>
        <w:rPr>
          <w:i/>
          <w:spacing w:val="-3"/>
          <w:sz w:val="20"/>
        </w:rPr>
        <w:t xml:space="preserve"> </w:t>
      </w:r>
      <w:r>
        <w:rPr>
          <w:i/>
          <w:sz w:val="20"/>
        </w:rPr>
        <w:t>Bond</w:t>
      </w:r>
      <w:r>
        <w:rPr>
          <w:i/>
          <w:spacing w:val="-3"/>
          <w:sz w:val="20"/>
        </w:rPr>
        <w:t xml:space="preserve"> </w:t>
      </w:r>
      <w:r>
        <w:rPr>
          <w:i/>
          <w:sz w:val="20"/>
        </w:rPr>
        <w:t>is</w:t>
      </w:r>
      <w:r>
        <w:rPr>
          <w:i/>
          <w:spacing w:val="-3"/>
          <w:sz w:val="20"/>
        </w:rPr>
        <w:t xml:space="preserve"> </w:t>
      </w:r>
      <w:r>
        <w:rPr>
          <w:i/>
          <w:sz w:val="20"/>
        </w:rPr>
        <w:t>required, it will furnish a Contractor's Bond in the form attached hereto, in a penal sum not less than the maximum Contract price, with a surety or sureties listed by the United States Department of Treasury as Acceptable Sureties.</w:t>
      </w:r>
    </w:p>
    <w:p w:rsidR="00151917" w14:paraId="4E344BEF" w14:textId="77777777">
      <w:pPr>
        <w:pStyle w:val="BodyText"/>
        <w:spacing w:before="21"/>
      </w:pPr>
    </w:p>
    <w:p w:rsidR="00151917" w14:paraId="4E344BF0" w14:textId="77777777">
      <w:pPr>
        <w:pStyle w:val="BodyText"/>
        <w:spacing w:line="242" w:lineRule="auto"/>
        <w:ind w:left="1260" w:right="580" w:hanging="1144"/>
      </w:pPr>
      <w:r>
        <w:rPr>
          <w:b/>
          <w:i w:val="0"/>
        </w:rPr>
        <w:t>Section 10.</w:t>
      </w:r>
      <w:r>
        <w:rPr>
          <w:b/>
          <w:i w:val="0"/>
          <w:spacing w:val="40"/>
        </w:rPr>
        <w:t xml:space="preserve">  </w:t>
      </w:r>
      <w:r>
        <w:rPr>
          <w:b/>
          <w:i w:val="0"/>
        </w:rPr>
        <w:t>Taxes.</w:t>
      </w:r>
      <w:r>
        <w:rPr>
          <w:b/>
          <w:i w:val="0"/>
          <w:spacing w:val="40"/>
        </w:rPr>
        <w:t xml:space="preserve"> </w:t>
      </w:r>
      <w:r>
        <w:t>The unit prices for Construction Units in this Proposal include provisions for the payment of</w:t>
      </w:r>
      <w:r>
        <w:rPr>
          <w:spacing w:val="40"/>
        </w:rPr>
        <w:t xml:space="preserve"> </w:t>
      </w:r>
      <w:r>
        <w:t>all</w:t>
      </w:r>
      <w:r>
        <w:rPr>
          <w:spacing w:val="-3"/>
        </w:rPr>
        <w:t xml:space="preserve"> </w:t>
      </w:r>
      <w:r>
        <w:t>monies</w:t>
      </w:r>
      <w:r>
        <w:rPr>
          <w:spacing w:val="-3"/>
        </w:rPr>
        <w:t xml:space="preserve"> </w:t>
      </w:r>
      <w:r>
        <w:t>which</w:t>
      </w:r>
      <w:r>
        <w:rPr>
          <w:spacing w:val="-3"/>
        </w:rPr>
        <w:t xml:space="preserve"> </w:t>
      </w:r>
      <w:r>
        <w:t>will</w:t>
      </w:r>
      <w:r>
        <w:rPr>
          <w:spacing w:val="-3"/>
        </w:rPr>
        <w:t xml:space="preserve"> </w:t>
      </w:r>
      <w:r>
        <w:t>be</w:t>
      </w:r>
      <w:r>
        <w:rPr>
          <w:spacing w:val="-3"/>
        </w:rPr>
        <w:t xml:space="preserve"> </w:t>
      </w:r>
      <w:r>
        <w:t>payable</w:t>
      </w:r>
      <w:r>
        <w:rPr>
          <w:spacing w:val="-3"/>
        </w:rPr>
        <w:t xml:space="preserve"> </w:t>
      </w:r>
      <w:r>
        <w:t>by</w:t>
      </w:r>
      <w:r>
        <w:rPr>
          <w:spacing w:val="-3"/>
        </w:rPr>
        <w:t xml:space="preserve"> </w:t>
      </w:r>
      <w:r>
        <w:t>the</w:t>
      </w:r>
      <w:r>
        <w:rPr>
          <w:spacing w:val="-3"/>
        </w:rPr>
        <w:t xml:space="preserve"> </w:t>
      </w:r>
      <w:r>
        <w:t>Bidder</w:t>
      </w:r>
      <w:r>
        <w:rPr>
          <w:spacing w:val="-3"/>
        </w:rPr>
        <w:t xml:space="preserve"> </w:t>
      </w:r>
      <w:r>
        <w:t>or</w:t>
      </w:r>
      <w:r>
        <w:rPr>
          <w:spacing w:val="-3"/>
        </w:rPr>
        <w:t xml:space="preserve"> </w:t>
      </w:r>
      <w:r>
        <w:t>the</w:t>
      </w:r>
      <w:r>
        <w:rPr>
          <w:spacing w:val="-3"/>
        </w:rPr>
        <w:t xml:space="preserve"> </w:t>
      </w:r>
      <w:r>
        <w:t>Owner</w:t>
      </w:r>
      <w:r>
        <w:rPr>
          <w:spacing w:val="-3"/>
        </w:rPr>
        <w:t xml:space="preserve"> </w:t>
      </w:r>
      <w:r>
        <w:t>in</w:t>
      </w:r>
      <w:r>
        <w:rPr>
          <w:spacing w:val="-3"/>
        </w:rPr>
        <w:t xml:space="preserve"> </w:t>
      </w:r>
      <w:r>
        <w:t>connection</w:t>
      </w:r>
      <w:r>
        <w:rPr>
          <w:spacing w:val="-3"/>
        </w:rPr>
        <w:t xml:space="preserve"> </w:t>
      </w:r>
      <w:r>
        <w:t>with</w:t>
      </w:r>
      <w:r>
        <w:rPr>
          <w:spacing w:val="-3"/>
        </w:rPr>
        <w:t xml:space="preserve"> </w:t>
      </w:r>
      <w:r>
        <w:t>the</w:t>
      </w:r>
      <w:r>
        <w:rPr>
          <w:spacing w:val="-3"/>
        </w:rPr>
        <w:t xml:space="preserve"> </w:t>
      </w:r>
      <w:r>
        <w:t>construction</w:t>
      </w:r>
      <w:r>
        <w:rPr>
          <w:spacing w:val="-3"/>
        </w:rPr>
        <w:t xml:space="preserve"> </w:t>
      </w:r>
      <w:r>
        <w:t>of</w:t>
      </w:r>
      <w:r>
        <w:rPr>
          <w:spacing w:val="-3"/>
        </w:rPr>
        <w:t xml:space="preserve"> </w:t>
      </w:r>
      <w:r>
        <w:t>the Project on account of taxes imposed by any taxing authority upon the sale, purchase or use of materials, supplies and equipment, or services or labor of installation thereof to be incorporated in</w:t>
      </w:r>
      <w:r>
        <w:rPr>
          <w:spacing w:val="40"/>
        </w:rPr>
        <w:t xml:space="preserve"> </w:t>
      </w:r>
      <w:r>
        <w:t>the project as part of such Construction Units.</w:t>
      </w:r>
      <w:r>
        <w:rPr>
          <w:spacing w:val="40"/>
        </w:rPr>
        <w:t xml:space="preserve"> </w:t>
      </w:r>
      <w:r>
        <w:t>The Bidder agrees to pay all such taxes, except taxes upon the sale, purchase or use of Owner Furnished Materials and it is understood that, as to Owner Furnished Materials, the values stated in the attached ''List of Owner Furnished Materials'' include taxes upon the sale, purchase or use of Owner Furnished Materials, if applicable.</w:t>
      </w:r>
      <w:r>
        <w:rPr>
          <w:spacing w:val="40"/>
        </w:rPr>
        <w:t xml:space="preserve"> </w:t>
      </w:r>
      <w:r>
        <w:t>The Bidder will furnish to the appropriate taxing authorities all required information and reports pertaining to the project, except as to the Owner Furnished Materials.</w:t>
      </w:r>
    </w:p>
    <w:p w:rsidR="00151917" w14:paraId="4E344BF1" w14:textId="77777777">
      <w:pPr>
        <w:pStyle w:val="BodyText"/>
        <w:spacing w:before="9"/>
      </w:pPr>
    </w:p>
    <w:p w:rsidR="00151917" w14:paraId="4E344BF2" w14:textId="77777777">
      <w:pPr>
        <w:pStyle w:val="BodyText"/>
        <w:spacing w:line="235" w:lineRule="auto"/>
        <w:ind w:left="1260" w:right="596" w:hanging="1144"/>
      </w:pPr>
      <w:r>
        <w:rPr>
          <w:b/>
          <w:i w:val="0"/>
        </w:rPr>
        <w:t>Section 11.</w:t>
      </w:r>
      <w:r>
        <w:rPr>
          <w:b/>
          <w:i w:val="0"/>
          <w:spacing w:val="80"/>
          <w:w w:val="150"/>
        </w:rPr>
        <w:t xml:space="preserve"> </w:t>
      </w:r>
      <w:r>
        <w:rPr>
          <w:b/>
          <w:i w:val="0"/>
        </w:rPr>
        <w:t>Changes in Quantities.</w:t>
      </w:r>
      <w:r>
        <w:rPr>
          <w:b/>
          <w:i w:val="0"/>
          <w:spacing w:val="40"/>
        </w:rPr>
        <w:t xml:space="preserve"> </w:t>
      </w:r>
      <w:r>
        <w:t>The Bidder understands and agrees that the quantities called for in this Proposal</w:t>
      </w:r>
      <w:r>
        <w:rPr>
          <w:spacing w:val="-3"/>
        </w:rPr>
        <w:t xml:space="preserve"> </w:t>
      </w:r>
      <w:r>
        <w:t>are</w:t>
      </w:r>
      <w:r>
        <w:rPr>
          <w:spacing w:val="-3"/>
        </w:rPr>
        <w:t xml:space="preserve"> </w:t>
      </w:r>
      <w:r>
        <w:t>approximate,</w:t>
      </w:r>
      <w:r>
        <w:rPr>
          <w:spacing w:val="-3"/>
        </w:rPr>
        <w:t xml:space="preserve"> </w:t>
      </w:r>
      <w:r>
        <w:t>and</w:t>
      </w:r>
      <w:r>
        <w:rPr>
          <w:spacing w:val="-3"/>
        </w:rPr>
        <w:t xml:space="preserve"> </w:t>
      </w:r>
      <w:r>
        <w:t>that</w:t>
      </w:r>
      <w:r>
        <w:rPr>
          <w:spacing w:val="-3"/>
        </w:rPr>
        <w:t xml:space="preserve"> </w:t>
      </w:r>
      <w:r>
        <w:t>the</w:t>
      </w:r>
      <w:r>
        <w:rPr>
          <w:spacing w:val="-3"/>
        </w:rPr>
        <w:t xml:space="preserve"> </w:t>
      </w:r>
      <w:r>
        <w:t>total</w:t>
      </w:r>
      <w:r>
        <w:rPr>
          <w:spacing w:val="-3"/>
        </w:rPr>
        <w:t xml:space="preserve"> </w:t>
      </w:r>
      <w:r>
        <w:t>number</w:t>
      </w:r>
      <w:r>
        <w:rPr>
          <w:spacing w:val="-3"/>
        </w:rPr>
        <w:t xml:space="preserve"> </w:t>
      </w:r>
      <w:r>
        <w:t>of</w:t>
      </w:r>
      <w:r>
        <w:rPr>
          <w:spacing w:val="-3"/>
        </w:rPr>
        <w:t xml:space="preserve"> </w:t>
      </w:r>
      <w:r>
        <w:t>units</w:t>
      </w:r>
      <w:r>
        <w:rPr>
          <w:spacing w:val="-3"/>
        </w:rPr>
        <w:t xml:space="preserve"> </w:t>
      </w:r>
      <w:r>
        <w:t>upon</w:t>
      </w:r>
      <w:r>
        <w:rPr>
          <w:spacing w:val="-3"/>
        </w:rPr>
        <w:t xml:space="preserve"> </w:t>
      </w:r>
      <w:r>
        <w:t>which</w:t>
      </w:r>
      <w:r>
        <w:rPr>
          <w:spacing w:val="-3"/>
        </w:rPr>
        <w:t xml:space="preserve"> </w:t>
      </w:r>
      <w:r>
        <w:t>payment</w:t>
      </w:r>
      <w:r>
        <w:rPr>
          <w:spacing w:val="-3"/>
        </w:rPr>
        <w:t xml:space="preserve"> </w:t>
      </w:r>
      <w:r>
        <w:t>shall</w:t>
      </w:r>
      <w:r>
        <w:rPr>
          <w:spacing w:val="-3"/>
        </w:rPr>
        <w:t xml:space="preserve"> </w:t>
      </w:r>
      <w:r>
        <w:t>be</w:t>
      </w:r>
      <w:r>
        <w:rPr>
          <w:spacing w:val="-3"/>
        </w:rPr>
        <w:t xml:space="preserve"> </w:t>
      </w:r>
      <w:r>
        <w:t>made</w:t>
      </w:r>
      <w:r>
        <w:rPr>
          <w:spacing w:val="-3"/>
        </w:rPr>
        <w:t xml:space="preserve"> </w:t>
      </w:r>
      <w:r>
        <w:t>shall be</w:t>
      </w:r>
      <w:r>
        <w:rPr>
          <w:spacing w:val="-1"/>
        </w:rPr>
        <w:t xml:space="preserve"> </w:t>
      </w:r>
      <w:r>
        <w:t>as</w:t>
      </w:r>
      <w:r>
        <w:rPr>
          <w:spacing w:val="-1"/>
        </w:rPr>
        <w:t xml:space="preserve"> </w:t>
      </w:r>
      <w:r>
        <w:t>set</w:t>
      </w:r>
      <w:r>
        <w:rPr>
          <w:spacing w:val="-1"/>
        </w:rPr>
        <w:t xml:space="preserve"> </w:t>
      </w:r>
      <w:r>
        <w:t>forth</w:t>
      </w:r>
      <w:r>
        <w:rPr>
          <w:spacing w:val="-1"/>
        </w:rPr>
        <w:t xml:space="preserve"> </w:t>
      </w:r>
      <w:r>
        <w:t>in</w:t>
      </w:r>
      <w:r>
        <w:rPr>
          <w:spacing w:val="-1"/>
        </w:rPr>
        <w:t xml:space="preserve"> </w:t>
      </w:r>
      <w:r>
        <w:t>the</w:t>
      </w:r>
      <w:r>
        <w:rPr>
          <w:spacing w:val="-1"/>
        </w:rPr>
        <w:t xml:space="preserve"> </w:t>
      </w:r>
      <w:r>
        <w:t>inventory.</w:t>
      </w:r>
      <w:r>
        <w:rPr>
          <w:spacing w:val="40"/>
        </w:rPr>
        <w:t xml:space="preserve"> </w:t>
      </w:r>
      <w:r>
        <w:t>If</w:t>
      </w:r>
      <w:r>
        <w:rPr>
          <w:spacing w:val="-1"/>
        </w:rPr>
        <w:t xml:space="preserve"> </w:t>
      </w:r>
      <w:r>
        <w:t>the</w:t>
      </w:r>
      <w:r>
        <w:rPr>
          <w:spacing w:val="-1"/>
        </w:rPr>
        <w:t xml:space="preserve"> </w:t>
      </w:r>
      <w:r>
        <w:t>Owner</w:t>
      </w:r>
      <w:r>
        <w:rPr>
          <w:spacing w:val="-1"/>
        </w:rPr>
        <w:t xml:space="preserve"> </w:t>
      </w:r>
      <w:r>
        <w:t>changes</w:t>
      </w:r>
      <w:r>
        <w:rPr>
          <w:spacing w:val="-1"/>
        </w:rPr>
        <w:t xml:space="preserve"> </w:t>
      </w:r>
      <w:r>
        <w:t>the</w:t>
      </w:r>
      <w:r>
        <w:rPr>
          <w:spacing w:val="-1"/>
        </w:rPr>
        <w:t xml:space="preserve"> </w:t>
      </w:r>
      <w:r>
        <w:t>quantity</w:t>
      </w:r>
      <w:r>
        <w:rPr>
          <w:spacing w:val="-1"/>
        </w:rPr>
        <w:t xml:space="preserve"> </w:t>
      </w:r>
      <w:r>
        <w:t>of</w:t>
      </w:r>
      <w:r>
        <w:rPr>
          <w:spacing w:val="-1"/>
        </w:rPr>
        <w:t xml:space="preserve"> </w:t>
      </w:r>
      <w:r>
        <w:t>any</w:t>
      </w:r>
      <w:r>
        <w:rPr>
          <w:spacing w:val="-1"/>
        </w:rPr>
        <w:t xml:space="preserve"> </w:t>
      </w:r>
      <w:r>
        <w:t>unit</w:t>
      </w:r>
      <w:r>
        <w:rPr>
          <w:spacing w:val="-1"/>
        </w:rPr>
        <w:t xml:space="preserve"> </w:t>
      </w:r>
      <w:r>
        <w:t>or</w:t>
      </w:r>
      <w:r>
        <w:rPr>
          <w:spacing w:val="-1"/>
        </w:rPr>
        <w:t xml:space="preserve"> </w:t>
      </w:r>
      <w:r>
        <w:t>units</w:t>
      </w:r>
      <w:r>
        <w:rPr>
          <w:spacing w:val="-1"/>
        </w:rPr>
        <w:t xml:space="preserve"> </w:t>
      </w:r>
      <w:r>
        <w:t>specified</w:t>
      </w:r>
      <w:r>
        <w:rPr>
          <w:spacing w:val="-1"/>
        </w:rPr>
        <w:t xml:space="preserve"> </w:t>
      </w:r>
      <w:r>
        <w:t>in</w:t>
      </w:r>
      <w:r>
        <w:rPr>
          <w:spacing w:val="-1"/>
        </w:rPr>
        <w:t xml:space="preserve"> </w:t>
      </w:r>
      <w:r>
        <w:t>this Proposal</w:t>
      </w:r>
      <w:r>
        <w:rPr>
          <w:spacing w:val="-1"/>
        </w:rPr>
        <w:t xml:space="preserve"> </w:t>
      </w:r>
      <w:r>
        <w:t>by</w:t>
      </w:r>
      <w:r>
        <w:rPr>
          <w:spacing w:val="-1"/>
        </w:rPr>
        <w:t xml:space="preserve"> </w:t>
      </w:r>
      <w:r>
        <w:t>more</w:t>
      </w:r>
      <w:r>
        <w:rPr>
          <w:spacing w:val="-1"/>
        </w:rPr>
        <w:t xml:space="preserve"> </w:t>
      </w:r>
      <w:r>
        <w:t>than</w:t>
      </w:r>
      <w:r>
        <w:rPr>
          <w:spacing w:val="-1"/>
        </w:rPr>
        <w:t xml:space="preserve"> </w:t>
      </w:r>
      <w:r>
        <w:t>fifteen</w:t>
      </w:r>
      <w:r>
        <w:rPr>
          <w:spacing w:val="-1"/>
        </w:rPr>
        <w:t xml:space="preserve"> </w:t>
      </w:r>
      <w:r>
        <w:t>percent</w:t>
      </w:r>
      <w:r>
        <w:rPr>
          <w:spacing w:val="-1"/>
        </w:rPr>
        <w:t xml:space="preserve"> </w:t>
      </w:r>
      <w:r>
        <w:t>(15%)</w:t>
      </w:r>
      <w:r>
        <w:rPr>
          <w:spacing w:val="-1"/>
        </w:rPr>
        <w:t xml:space="preserve"> </w:t>
      </w:r>
      <w:r>
        <w:t>and</w:t>
      </w:r>
      <w:r>
        <w:rPr>
          <w:spacing w:val="-1"/>
        </w:rPr>
        <w:t xml:space="preserve"> </w:t>
      </w:r>
      <w:r>
        <w:t>the</w:t>
      </w:r>
      <w:r>
        <w:rPr>
          <w:spacing w:val="-1"/>
        </w:rPr>
        <w:t xml:space="preserve"> </w:t>
      </w:r>
      <w:r>
        <w:t>materials</w:t>
      </w:r>
      <w:r>
        <w:rPr>
          <w:spacing w:val="-1"/>
        </w:rPr>
        <w:t xml:space="preserve"> </w:t>
      </w:r>
      <w:r>
        <w:t>cost</w:t>
      </w:r>
      <w:r>
        <w:rPr>
          <w:spacing w:val="-1"/>
        </w:rPr>
        <w:t xml:space="preserve"> </w:t>
      </w:r>
      <w:r>
        <w:t>to</w:t>
      </w:r>
      <w:r>
        <w:rPr>
          <w:spacing w:val="-1"/>
        </w:rPr>
        <w:t xml:space="preserve"> </w:t>
      </w:r>
      <w:r>
        <w:t>the</w:t>
      </w:r>
      <w:r>
        <w:rPr>
          <w:spacing w:val="-1"/>
        </w:rPr>
        <w:t xml:space="preserve"> </w:t>
      </w:r>
      <w:r>
        <w:t>Bidder</w:t>
      </w:r>
      <w:r>
        <w:rPr>
          <w:spacing w:val="-1"/>
        </w:rPr>
        <w:t xml:space="preserve"> </w:t>
      </w:r>
      <w:r>
        <w:t>is</w:t>
      </w:r>
      <w:r>
        <w:rPr>
          <w:spacing w:val="-1"/>
        </w:rPr>
        <w:t xml:space="preserve"> </w:t>
      </w:r>
      <w:r>
        <w:t>increased</w:t>
      </w:r>
      <w:r>
        <w:rPr>
          <w:spacing w:val="-1"/>
        </w:rPr>
        <w:t xml:space="preserve"> </w:t>
      </w:r>
      <w:r>
        <w:t>thereby to an extent which would not be adequately compensated by application of the unit prices in this Proposal to the revised quantity of such unit or units, such change, to the extent of the quantities of such units in excess of such fifteen percent (15%) shall be regarded as a change in the construction with in the meaning of Article</w:t>
      </w:r>
      <w:r>
        <w:rPr>
          <w:spacing w:val="40"/>
        </w:rPr>
        <w:t xml:space="preserve"> </w:t>
      </w:r>
      <w:r>
        <w:t>II, Section 1(d) of this proposal.</w:t>
      </w:r>
    </w:p>
    <w:p w:rsidR="00151917" w14:paraId="4E344BF3" w14:textId="77777777">
      <w:pPr>
        <w:pStyle w:val="BodyText"/>
        <w:spacing w:before="158"/>
      </w:pPr>
    </w:p>
    <w:p w:rsidR="00151917" w14:paraId="4E344BF4" w14:textId="77777777">
      <w:pPr>
        <w:pStyle w:val="Heading1"/>
        <w:ind w:left="487"/>
      </w:pPr>
      <w:r>
        <w:t>ARTICLE II-</w:t>
      </w:r>
      <w:r>
        <w:rPr>
          <w:spacing w:val="-2"/>
        </w:rPr>
        <w:t>CONSTRUCTION</w:t>
      </w:r>
    </w:p>
    <w:p w:rsidR="00151917" w14:paraId="4E344BF5" w14:textId="77777777">
      <w:pPr>
        <w:pStyle w:val="Heading3"/>
        <w:spacing w:before="246"/>
      </w:pPr>
      <w:r>
        <w:t>Section 1.</w:t>
      </w:r>
      <w:r>
        <w:rPr>
          <w:spacing w:val="50"/>
        </w:rPr>
        <w:t xml:space="preserve"> </w:t>
      </w:r>
      <w:r>
        <w:t xml:space="preserve">Time and Manner of </w:t>
      </w:r>
      <w:r>
        <w:rPr>
          <w:spacing w:val="-2"/>
        </w:rPr>
        <w:t>Construction.</w:t>
      </w:r>
    </w:p>
    <w:p w:rsidR="00151917" w14:paraId="4E344BF6" w14:textId="77777777">
      <w:pPr>
        <w:pStyle w:val="BodyText"/>
        <w:spacing w:before="14"/>
        <w:rPr>
          <w:b/>
          <w:i w:val="0"/>
        </w:rPr>
      </w:pPr>
    </w:p>
    <w:p w:rsidR="00151917" w:rsidP="000801BB" w14:paraId="4E344BF7" w14:textId="77777777">
      <w:pPr>
        <w:pStyle w:val="ListParagraph"/>
        <w:numPr>
          <w:ilvl w:val="0"/>
          <w:numId w:val="26"/>
        </w:numPr>
        <w:tabs>
          <w:tab w:val="left" w:pos="1643"/>
        </w:tabs>
        <w:ind w:right="543"/>
        <w:rPr>
          <w:i/>
          <w:position w:val="1"/>
          <w:sz w:val="20"/>
        </w:rPr>
      </w:pPr>
      <w:r>
        <w:rPr>
          <w:i/>
          <w:sz w:val="20"/>
        </w:rPr>
        <w:t>The Bidder agrees to commence construction of the project on a date (hereinafter called the ''Commencement Date") which shall be determined by the Engineer after notice to the bidder in writing of acceptance of the proposal by the Owner and notice in writing from the Bidder that the Bidder</w:t>
      </w:r>
      <w:r>
        <w:rPr>
          <w:i/>
          <w:spacing w:val="-4"/>
          <w:sz w:val="20"/>
        </w:rPr>
        <w:t xml:space="preserve"> </w:t>
      </w:r>
      <w:r>
        <w:rPr>
          <w:i/>
          <w:sz w:val="20"/>
        </w:rPr>
        <w:t>has</w:t>
      </w:r>
      <w:r>
        <w:rPr>
          <w:i/>
          <w:spacing w:val="-4"/>
          <w:sz w:val="20"/>
        </w:rPr>
        <w:t xml:space="preserve"> </w:t>
      </w:r>
      <w:r>
        <w:rPr>
          <w:i/>
          <w:sz w:val="20"/>
        </w:rPr>
        <w:t>sufficient</w:t>
      </w:r>
      <w:r>
        <w:rPr>
          <w:i/>
          <w:spacing w:val="-4"/>
          <w:sz w:val="20"/>
        </w:rPr>
        <w:t xml:space="preserve"> </w:t>
      </w:r>
      <w:r>
        <w:rPr>
          <w:i/>
          <w:sz w:val="20"/>
        </w:rPr>
        <w:t>materials</w:t>
      </w:r>
      <w:r>
        <w:rPr>
          <w:i/>
          <w:spacing w:val="-4"/>
          <w:sz w:val="20"/>
        </w:rPr>
        <w:t xml:space="preserve"> </w:t>
      </w:r>
      <w:r>
        <w:rPr>
          <w:i/>
          <w:sz w:val="20"/>
        </w:rPr>
        <w:t>to</w:t>
      </w:r>
      <w:r>
        <w:rPr>
          <w:i/>
          <w:spacing w:val="-4"/>
          <w:sz w:val="20"/>
        </w:rPr>
        <w:t xml:space="preserve"> </w:t>
      </w:r>
      <w:r>
        <w:rPr>
          <w:i/>
          <w:sz w:val="20"/>
        </w:rPr>
        <w:t>warrant</w:t>
      </w:r>
      <w:r>
        <w:rPr>
          <w:i/>
          <w:spacing w:val="-4"/>
          <w:sz w:val="20"/>
        </w:rPr>
        <w:t xml:space="preserve"> </w:t>
      </w:r>
      <w:r>
        <w:rPr>
          <w:i/>
          <w:sz w:val="20"/>
        </w:rPr>
        <w:t>commencement</w:t>
      </w:r>
      <w:r>
        <w:rPr>
          <w:i/>
          <w:spacing w:val="-4"/>
          <w:sz w:val="20"/>
        </w:rPr>
        <w:t xml:space="preserve"> </w:t>
      </w:r>
      <w:r>
        <w:rPr>
          <w:i/>
          <w:sz w:val="20"/>
        </w:rPr>
        <w:t>and</w:t>
      </w:r>
      <w:r>
        <w:rPr>
          <w:i/>
          <w:spacing w:val="-4"/>
          <w:sz w:val="20"/>
        </w:rPr>
        <w:t xml:space="preserve"> </w:t>
      </w:r>
      <w:r>
        <w:rPr>
          <w:i/>
          <w:sz w:val="20"/>
        </w:rPr>
        <w:t>continuation</w:t>
      </w:r>
      <w:r>
        <w:rPr>
          <w:i/>
          <w:spacing w:val="-4"/>
          <w:sz w:val="20"/>
        </w:rPr>
        <w:t xml:space="preserve"> </w:t>
      </w:r>
      <w:r>
        <w:rPr>
          <w:i/>
          <w:sz w:val="20"/>
        </w:rPr>
        <w:t>of</w:t>
      </w:r>
      <w:r>
        <w:rPr>
          <w:i/>
          <w:spacing w:val="-4"/>
          <w:sz w:val="20"/>
        </w:rPr>
        <w:t xml:space="preserve"> </w:t>
      </w:r>
      <w:r>
        <w:rPr>
          <w:i/>
          <w:sz w:val="20"/>
        </w:rPr>
        <w:t>construction,</w:t>
      </w:r>
      <w:r>
        <w:rPr>
          <w:i/>
          <w:spacing w:val="-4"/>
          <w:sz w:val="20"/>
        </w:rPr>
        <w:t xml:space="preserve"> </w:t>
      </w:r>
      <w:r>
        <w:rPr>
          <w:i/>
          <w:sz w:val="20"/>
        </w:rPr>
        <w:t>but</w:t>
      </w:r>
      <w:r>
        <w:rPr>
          <w:i/>
          <w:spacing w:val="-4"/>
          <w:sz w:val="20"/>
        </w:rPr>
        <w:t xml:space="preserve"> </w:t>
      </w:r>
      <w:r>
        <w:rPr>
          <w:i/>
          <w:sz w:val="20"/>
        </w:rPr>
        <w:t>in</w:t>
      </w:r>
    </w:p>
    <w:p w:rsidR="00151917" w14:paraId="4E344BF8" w14:textId="77777777">
      <w:pPr>
        <w:pStyle w:val="BodyText"/>
        <w:tabs>
          <w:tab w:val="left" w:pos="6003"/>
          <w:tab w:val="left" w:pos="8784"/>
        </w:tabs>
        <w:spacing w:before="214"/>
        <w:ind w:left="1643"/>
      </w:pPr>
      <w:r>
        <w:t xml:space="preserve">no event will the Commencement Date be later </w:t>
      </w:r>
      <w:r>
        <w:rPr>
          <w:spacing w:val="-4"/>
        </w:rPr>
        <w:t>than</w:t>
      </w:r>
      <w:r>
        <w:tab/>
      </w:r>
      <w:r>
        <w:rPr>
          <w:u w:val="single"/>
        </w:rPr>
        <w:tab/>
      </w:r>
      <w:r>
        <w:rPr>
          <w:spacing w:val="80"/>
        </w:rPr>
        <w:t xml:space="preserve"> </w:t>
      </w:r>
      <w:r>
        <w:rPr>
          <w:position w:val="1"/>
        </w:rPr>
        <w:t>calendar</w:t>
      </w:r>
    </w:p>
    <w:p w:rsidR="00151917" w14:paraId="4E344BF9" w14:textId="77777777">
      <w:pPr>
        <w:pStyle w:val="BodyText"/>
        <w:ind w:left="1643" w:right="486"/>
      </w:pPr>
      <w:r>
        <w:t>days after acceptance of the proposal by the Owner. The Bidder further agrees to prosecute diligently</w:t>
      </w:r>
      <w:r>
        <w:rPr>
          <w:spacing w:val="-4"/>
        </w:rPr>
        <w:t xml:space="preserve"> </w:t>
      </w:r>
      <w:r>
        <w:t>and</w:t>
      </w:r>
      <w:r>
        <w:rPr>
          <w:spacing w:val="-4"/>
        </w:rPr>
        <w:t xml:space="preserve"> </w:t>
      </w:r>
      <w:r>
        <w:t>to</w:t>
      </w:r>
      <w:r>
        <w:rPr>
          <w:spacing w:val="-4"/>
        </w:rPr>
        <w:t xml:space="preserve"> </w:t>
      </w:r>
      <w:r>
        <w:t>complete</w:t>
      </w:r>
      <w:r>
        <w:rPr>
          <w:spacing w:val="-4"/>
        </w:rPr>
        <w:t xml:space="preserve"> </w:t>
      </w:r>
      <w:r>
        <w:t>construction</w:t>
      </w:r>
      <w:r>
        <w:rPr>
          <w:spacing w:val="-4"/>
        </w:rPr>
        <w:t xml:space="preserve"> </w:t>
      </w:r>
      <w:r>
        <w:t>in</w:t>
      </w:r>
      <w:r>
        <w:rPr>
          <w:spacing w:val="-4"/>
        </w:rPr>
        <w:t xml:space="preserve"> </w:t>
      </w:r>
      <w:r>
        <w:t>strict</w:t>
      </w:r>
      <w:r>
        <w:rPr>
          <w:spacing w:val="-4"/>
        </w:rPr>
        <w:t xml:space="preserve"> </w:t>
      </w:r>
      <w:r>
        <w:t>accordance</w:t>
      </w:r>
      <w:r>
        <w:rPr>
          <w:spacing w:val="-4"/>
        </w:rPr>
        <w:t xml:space="preserve"> </w:t>
      </w:r>
      <w:r>
        <w:t>with</w:t>
      </w:r>
      <w:r>
        <w:rPr>
          <w:spacing w:val="-4"/>
        </w:rPr>
        <w:t xml:space="preserve"> </w:t>
      </w:r>
      <w:r>
        <w:t>the</w:t>
      </w:r>
      <w:r>
        <w:rPr>
          <w:spacing w:val="-4"/>
        </w:rPr>
        <w:t xml:space="preserve"> </w:t>
      </w:r>
      <w:r>
        <w:t>Plans,</w:t>
      </w:r>
      <w:r>
        <w:rPr>
          <w:spacing w:val="-4"/>
        </w:rPr>
        <w:t xml:space="preserve"> </w:t>
      </w:r>
      <w:r>
        <w:t>Specifications</w:t>
      </w:r>
      <w:r>
        <w:rPr>
          <w:spacing w:val="-4"/>
        </w:rPr>
        <w:t xml:space="preserve"> </w:t>
      </w:r>
      <w:r>
        <w:t>and</w:t>
      </w:r>
    </w:p>
    <w:p w:rsidR="00151917" w14:paraId="4E344BFA" w14:textId="77777777">
      <w:pPr>
        <w:pStyle w:val="BodyText"/>
        <w:spacing w:before="1"/>
      </w:pPr>
    </w:p>
    <w:p w:rsidR="00151917" w14:paraId="4E344BFB" w14:textId="77777777">
      <w:pPr>
        <w:pStyle w:val="BodyText"/>
        <w:tabs>
          <w:tab w:val="left" w:pos="4302"/>
          <w:tab w:val="left" w:pos="8086"/>
        </w:tabs>
        <w:ind w:left="1643"/>
      </w:pPr>
      <w:r>
        <w:t xml:space="preserve">Construction Drawings </w:t>
      </w:r>
      <w:r>
        <w:rPr>
          <w:spacing w:val="-2"/>
        </w:rPr>
        <w:t>within</w:t>
      </w:r>
      <w:r>
        <w:tab/>
      </w:r>
      <w:r>
        <w:rPr>
          <w:u w:val="single"/>
        </w:rPr>
        <w:tab/>
      </w:r>
      <w:r>
        <w:rPr>
          <w:spacing w:val="80"/>
        </w:rPr>
        <w:t xml:space="preserve"> </w:t>
      </w:r>
      <w:r>
        <w:rPr>
          <w:position w:val="1"/>
        </w:rPr>
        <w:t>calendar days after</w:t>
      </w:r>
    </w:p>
    <w:p w:rsidR="00151917" w14:paraId="4E344BFC" w14:textId="77777777">
      <w:pPr>
        <w:pStyle w:val="BodyText"/>
        <w:spacing w:before="23" w:line="235" w:lineRule="auto"/>
        <w:ind w:left="1643" w:right="486"/>
      </w:pPr>
      <w:r>
        <w:t>Commencement Date: Provided, however, that the Bidder will not be required to dig holes, set poles, install anchors, install underground conduit, perform any plowing for the installation of underground</w:t>
      </w:r>
      <w:r>
        <w:rPr>
          <w:spacing w:val="-3"/>
        </w:rPr>
        <w:t xml:space="preserve"> </w:t>
      </w:r>
      <w:r>
        <w:t>cable,</w:t>
      </w:r>
      <w:r>
        <w:rPr>
          <w:spacing w:val="-3"/>
        </w:rPr>
        <w:t xml:space="preserve"> </w:t>
      </w:r>
      <w:r>
        <w:t>or</w:t>
      </w:r>
      <w:r>
        <w:rPr>
          <w:spacing w:val="-3"/>
        </w:rPr>
        <w:t xml:space="preserve"> </w:t>
      </w:r>
      <w:r>
        <w:t>dig</w:t>
      </w:r>
      <w:r>
        <w:rPr>
          <w:spacing w:val="-3"/>
        </w:rPr>
        <w:t xml:space="preserve"> </w:t>
      </w:r>
      <w:r>
        <w:t>trenches</w:t>
      </w:r>
      <w:r>
        <w:rPr>
          <w:spacing w:val="-3"/>
        </w:rPr>
        <w:t xml:space="preserve"> </w:t>
      </w:r>
      <w:r>
        <w:t>if</w:t>
      </w:r>
      <w:r>
        <w:rPr>
          <w:spacing w:val="-3"/>
        </w:rPr>
        <w:t xml:space="preserve"> </w:t>
      </w:r>
      <w:r>
        <w:t>there</w:t>
      </w:r>
      <w:r>
        <w:rPr>
          <w:spacing w:val="-3"/>
        </w:rPr>
        <w:t xml:space="preserve"> </w:t>
      </w:r>
      <w:r>
        <w:t>are</w:t>
      </w:r>
      <w:r>
        <w:rPr>
          <w:spacing w:val="-3"/>
        </w:rPr>
        <w:t xml:space="preserve"> </w:t>
      </w:r>
      <w:r>
        <w:t>more</w:t>
      </w:r>
      <w:r>
        <w:rPr>
          <w:spacing w:val="-3"/>
        </w:rPr>
        <w:t xml:space="preserve"> </w:t>
      </w:r>
      <w:r>
        <w:t>than</w:t>
      </w:r>
      <w:r>
        <w:rPr>
          <w:spacing w:val="-3"/>
        </w:rPr>
        <w:t xml:space="preserve"> </w:t>
      </w:r>
      <w:r>
        <w:t>six</w:t>
      </w:r>
      <w:r>
        <w:rPr>
          <w:spacing w:val="-3"/>
        </w:rPr>
        <w:t xml:space="preserve"> </w:t>
      </w:r>
      <w:r>
        <w:t>(6)</w:t>
      </w:r>
      <w:r>
        <w:rPr>
          <w:spacing w:val="-3"/>
        </w:rPr>
        <w:t xml:space="preserve"> </w:t>
      </w:r>
      <w:r>
        <w:t>inches</w:t>
      </w:r>
      <w:r>
        <w:rPr>
          <w:spacing w:val="-3"/>
        </w:rPr>
        <w:t xml:space="preserve"> </w:t>
      </w:r>
      <w:r>
        <w:t>of</w:t>
      </w:r>
      <w:r>
        <w:rPr>
          <w:spacing w:val="-3"/>
        </w:rPr>
        <w:t xml:space="preserve"> </w:t>
      </w:r>
      <w:r>
        <w:t>frost</w:t>
      </w:r>
      <w:r>
        <w:rPr>
          <w:spacing w:val="-3"/>
        </w:rPr>
        <w:t xml:space="preserve"> </w:t>
      </w:r>
      <w:r>
        <w:t>on</w:t>
      </w:r>
      <w:r>
        <w:rPr>
          <w:spacing w:val="-3"/>
        </w:rPr>
        <w:t xml:space="preserve"> </w:t>
      </w:r>
      <w:r>
        <w:t>the</w:t>
      </w:r>
      <w:r>
        <w:rPr>
          <w:spacing w:val="-3"/>
        </w:rPr>
        <w:t xml:space="preserve"> </w:t>
      </w:r>
      <w:r>
        <w:t>ground</w:t>
      </w:r>
      <w:r>
        <w:rPr>
          <w:spacing w:val="-3"/>
        </w:rPr>
        <w:t xml:space="preserve"> </w:t>
      </w:r>
      <w:r>
        <w:t>nor to perform any construction on such days when in the judgment of the Engineer snow, rain, or wind, or the results of snow, rain, or frost make it impracticable to perform any operation of construction; provided further that the Bidder will not be required to perform any plowing for the installation of underground cable on public roads or highways if there are more than two (2) inches of frost in the ground. To the extent of the time lost due to the conditions described herein and approved in writing by the Engineer, the time of completion set out above will be extended if</w:t>
      </w:r>
    </w:p>
    <w:p w:rsidR="00151917" w14:paraId="4E344BFD" w14:textId="77777777">
      <w:pPr>
        <w:spacing w:line="235" w:lineRule="auto"/>
        <w:sectPr>
          <w:pgSz w:w="12240" w:h="15840"/>
          <w:pgMar w:top="940" w:right="920" w:bottom="940" w:left="1260" w:header="0" w:footer="754" w:gutter="0"/>
          <w:cols w:space="720"/>
        </w:sectPr>
      </w:pPr>
    </w:p>
    <w:p w:rsidR="00151917" w14:paraId="4E344BFE" w14:textId="77777777">
      <w:pPr>
        <w:pStyle w:val="BodyText"/>
        <w:spacing w:before="83" w:line="235" w:lineRule="auto"/>
        <w:ind w:left="1643" w:right="596"/>
      </w:pPr>
      <w:r>
        <w:t>the</w:t>
      </w:r>
      <w:r>
        <w:rPr>
          <w:spacing w:val="-3"/>
        </w:rPr>
        <w:t xml:space="preserve"> </w:t>
      </w:r>
      <w:r>
        <w:t>Bidder</w:t>
      </w:r>
      <w:r>
        <w:rPr>
          <w:spacing w:val="-3"/>
        </w:rPr>
        <w:t xml:space="preserve"> </w:t>
      </w:r>
      <w:r>
        <w:t>makes</w:t>
      </w:r>
      <w:r>
        <w:rPr>
          <w:spacing w:val="-3"/>
        </w:rPr>
        <w:t xml:space="preserve"> </w:t>
      </w:r>
      <w:r>
        <w:t>a</w:t>
      </w:r>
      <w:r>
        <w:rPr>
          <w:spacing w:val="-3"/>
        </w:rPr>
        <w:t xml:space="preserve"> </w:t>
      </w:r>
      <w:r>
        <w:t>written</w:t>
      </w:r>
      <w:r>
        <w:rPr>
          <w:spacing w:val="-3"/>
        </w:rPr>
        <w:t xml:space="preserve"> </w:t>
      </w:r>
      <w:r>
        <w:t>request</w:t>
      </w:r>
      <w:r>
        <w:rPr>
          <w:spacing w:val="-3"/>
        </w:rPr>
        <w:t xml:space="preserve"> </w:t>
      </w:r>
      <w:r>
        <w:t>therefore</w:t>
      </w:r>
      <w:r>
        <w:rPr>
          <w:spacing w:val="-3"/>
        </w:rPr>
        <w:t xml:space="preserve"> </w:t>
      </w:r>
      <w:r>
        <w:t>to</w:t>
      </w:r>
      <w:r>
        <w:rPr>
          <w:spacing w:val="-3"/>
        </w:rPr>
        <w:t xml:space="preserve"> </w:t>
      </w:r>
      <w:r>
        <w:t>the</w:t>
      </w:r>
      <w:r>
        <w:rPr>
          <w:spacing w:val="-3"/>
        </w:rPr>
        <w:t xml:space="preserve"> </w:t>
      </w:r>
      <w:r>
        <w:t>Owner</w:t>
      </w:r>
      <w:r>
        <w:rPr>
          <w:spacing w:val="-3"/>
        </w:rPr>
        <w:t xml:space="preserve"> </w:t>
      </w:r>
      <w:r>
        <w:t>as</w:t>
      </w:r>
      <w:r>
        <w:rPr>
          <w:spacing w:val="-3"/>
        </w:rPr>
        <w:t xml:space="preserve"> </w:t>
      </w:r>
      <w:r>
        <w:t>provided</w:t>
      </w:r>
      <w:r>
        <w:rPr>
          <w:spacing w:val="-3"/>
        </w:rPr>
        <w:t xml:space="preserve"> </w:t>
      </w:r>
      <w:r>
        <w:t>in</w:t>
      </w:r>
      <w:r>
        <w:rPr>
          <w:spacing w:val="-3"/>
        </w:rPr>
        <w:t xml:space="preserve"> </w:t>
      </w:r>
      <w:r>
        <w:t>subsection</w:t>
      </w:r>
      <w:r>
        <w:rPr>
          <w:spacing w:val="-3"/>
        </w:rPr>
        <w:t xml:space="preserve"> </w:t>
      </w:r>
      <w:r>
        <w:t>b</w:t>
      </w:r>
      <w:r>
        <w:rPr>
          <w:spacing w:val="-3"/>
        </w:rPr>
        <w:t xml:space="preserve"> </w:t>
      </w:r>
      <w:r>
        <w:t>of</w:t>
      </w:r>
      <w:r>
        <w:rPr>
          <w:spacing w:val="-3"/>
        </w:rPr>
        <w:t xml:space="preserve"> </w:t>
      </w:r>
      <w:r>
        <w:t>this Section 1.</w:t>
      </w:r>
    </w:p>
    <w:p w:rsidR="00151917" w14:paraId="4E344BFF" w14:textId="77777777">
      <w:pPr>
        <w:pStyle w:val="BodyText"/>
        <w:spacing w:before="10"/>
      </w:pPr>
    </w:p>
    <w:p w:rsidR="00151917" w:rsidP="000801BB" w14:paraId="4E344C00" w14:textId="77777777">
      <w:pPr>
        <w:pStyle w:val="ListParagraph"/>
        <w:numPr>
          <w:ilvl w:val="0"/>
          <w:numId w:val="26"/>
        </w:numPr>
        <w:tabs>
          <w:tab w:val="left" w:pos="1643"/>
        </w:tabs>
        <w:spacing w:before="1"/>
        <w:ind w:right="582" w:hanging="356"/>
        <w:rPr>
          <w:i/>
          <w:position w:val="1"/>
          <w:sz w:val="20"/>
        </w:rPr>
      </w:pPr>
      <w:r>
        <w:rPr>
          <w:i/>
          <w:sz w:val="20"/>
        </w:rPr>
        <w:t>The</w:t>
      </w:r>
      <w:r>
        <w:rPr>
          <w:i/>
          <w:spacing w:val="-2"/>
          <w:sz w:val="20"/>
        </w:rPr>
        <w:t xml:space="preserve"> </w:t>
      </w:r>
      <w:r>
        <w:rPr>
          <w:i/>
          <w:sz w:val="20"/>
        </w:rPr>
        <w:t>time</w:t>
      </w:r>
      <w:r>
        <w:rPr>
          <w:i/>
          <w:spacing w:val="-2"/>
          <w:sz w:val="20"/>
        </w:rPr>
        <w:t xml:space="preserve"> </w:t>
      </w:r>
      <w:r>
        <w:rPr>
          <w:i/>
          <w:sz w:val="20"/>
        </w:rPr>
        <w:t>for</w:t>
      </w:r>
      <w:r>
        <w:rPr>
          <w:i/>
          <w:spacing w:val="-2"/>
          <w:sz w:val="20"/>
        </w:rPr>
        <w:t xml:space="preserve"> </w:t>
      </w:r>
      <w:r>
        <w:rPr>
          <w:i/>
          <w:sz w:val="20"/>
        </w:rPr>
        <w:t>Completion</w:t>
      </w:r>
      <w:r>
        <w:rPr>
          <w:i/>
          <w:spacing w:val="-2"/>
          <w:sz w:val="20"/>
        </w:rPr>
        <w:t xml:space="preserve"> </w:t>
      </w:r>
      <w:r>
        <w:rPr>
          <w:i/>
          <w:sz w:val="20"/>
        </w:rPr>
        <w:t>of</w:t>
      </w:r>
      <w:r>
        <w:rPr>
          <w:i/>
          <w:spacing w:val="-2"/>
          <w:sz w:val="20"/>
        </w:rPr>
        <w:t xml:space="preserve"> </w:t>
      </w:r>
      <w:r>
        <w:rPr>
          <w:i/>
          <w:sz w:val="20"/>
        </w:rPr>
        <w:t>Construction</w:t>
      </w:r>
      <w:r>
        <w:rPr>
          <w:i/>
          <w:spacing w:val="-2"/>
          <w:sz w:val="20"/>
        </w:rPr>
        <w:t xml:space="preserve"> </w:t>
      </w:r>
      <w:r>
        <w:rPr>
          <w:i/>
          <w:sz w:val="20"/>
        </w:rPr>
        <w:t>shall</w:t>
      </w:r>
      <w:r>
        <w:rPr>
          <w:i/>
          <w:spacing w:val="-2"/>
          <w:sz w:val="20"/>
        </w:rPr>
        <w:t xml:space="preserve"> </w:t>
      </w:r>
      <w:r>
        <w:rPr>
          <w:i/>
          <w:sz w:val="20"/>
        </w:rPr>
        <w:t>be</w:t>
      </w:r>
      <w:r>
        <w:rPr>
          <w:i/>
          <w:spacing w:val="-2"/>
          <w:sz w:val="20"/>
        </w:rPr>
        <w:t xml:space="preserve"> </w:t>
      </w:r>
      <w:r>
        <w:rPr>
          <w:i/>
          <w:sz w:val="20"/>
        </w:rPr>
        <w:t>extended</w:t>
      </w:r>
      <w:r>
        <w:rPr>
          <w:i/>
          <w:spacing w:val="-2"/>
          <w:sz w:val="20"/>
        </w:rPr>
        <w:t xml:space="preserve"> </w:t>
      </w:r>
      <w:r>
        <w:rPr>
          <w:i/>
          <w:sz w:val="20"/>
        </w:rPr>
        <w:t>for</w:t>
      </w:r>
      <w:r>
        <w:rPr>
          <w:i/>
          <w:spacing w:val="-2"/>
          <w:sz w:val="20"/>
        </w:rPr>
        <w:t xml:space="preserve"> </w:t>
      </w:r>
      <w:r>
        <w:rPr>
          <w:i/>
          <w:sz w:val="20"/>
        </w:rPr>
        <w:t>the</w:t>
      </w:r>
      <w:r>
        <w:rPr>
          <w:i/>
          <w:spacing w:val="-2"/>
          <w:sz w:val="20"/>
        </w:rPr>
        <w:t xml:space="preserve"> </w:t>
      </w:r>
      <w:r>
        <w:rPr>
          <w:i/>
          <w:sz w:val="20"/>
        </w:rPr>
        <w:t>period</w:t>
      </w:r>
      <w:r>
        <w:rPr>
          <w:i/>
          <w:spacing w:val="-2"/>
          <w:sz w:val="20"/>
        </w:rPr>
        <w:t xml:space="preserve"> </w:t>
      </w:r>
      <w:r>
        <w:rPr>
          <w:i/>
          <w:sz w:val="20"/>
        </w:rPr>
        <w:t>of</w:t>
      </w:r>
      <w:r>
        <w:rPr>
          <w:i/>
          <w:spacing w:val="-2"/>
          <w:sz w:val="20"/>
        </w:rPr>
        <w:t xml:space="preserve"> </w:t>
      </w:r>
      <w:r>
        <w:rPr>
          <w:i/>
          <w:sz w:val="20"/>
        </w:rPr>
        <w:t>any</w:t>
      </w:r>
      <w:r>
        <w:rPr>
          <w:i/>
          <w:spacing w:val="-2"/>
          <w:sz w:val="20"/>
        </w:rPr>
        <w:t xml:space="preserve"> </w:t>
      </w:r>
      <w:r>
        <w:rPr>
          <w:i/>
          <w:sz w:val="20"/>
        </w:rPr>
        <w:t>reasonable</w:t>
      </w:r>
      <w:r>
        <w:rPr>
          <w:i/>
          <w:spacing w:val="-2"/>
          <w:sz w:val="20"/>
        </w:rPr>
        <w:t xml:space="preserve"> </w:t>
      </w:r>
      <w:r>
        <w:rPr>
          <w:i/>
          <w:sz w:val="20"/>
        </w:rPr>
        <w:t>delay which is due exclusively to causes beyond the control and without the fault of the Bidder, including Acts of God, fires, floods, inability to obtain materials and acts or omissions of the Owner</w:t>
      </w:r>
      <w:r>
        <w:rPr>
          <w:i/>
          <w:spacing w:val="-3"/>
          <w:sz w:val="20"/>
        </w:rPr>
        <w:t xml:space="preserve"> </w:t>
      </w:r>
      <w:r>
        <w:rPr>
          <w:i/>
          <w:sz w:val="20"/>
        </w:rPr>
        <w:t>with</w:t>
      </w:r>
      <w:r>
        <w:rPr>
          <w:i/>
          <w:spacing w:val="-3"/>
          <w:sz w:val="20"/>
        </w:rPr>
        <w:t xml:space="preserve"> </w:t>
      </w:r>
      <w:r>
        <w:rPr>
          <w:i/>
          <w:sz w:val="20"/>
        </w:rPr>
        <w:t>respect</w:t>
      </w:r>
      <w:r>
        <w:rPr>
          <w:i/>
          <w:spacing w:val="-3"/>
          <w:sz w:val="20"/>
        </w:rPr>
        <w:t xml:space="preserve"> </w:t>
      </w:r>
      <w:r>
        <w:rPr>
          <w:i/>
          <w:sz w:val="20"/>
        </w:rPr>
        <w:t>to</w:t>
      </w:r>
      <w:r>
        <w:rPr>
          <w:i/>
          <w:spacing w:val="-3"/>
          <w:sz w:val="20"/>
        </w:rPr>
        <w:t xml:space="preserve"> </w:t>
      </w:r>
      <w:r>
        <w:rPr>
          <w:i/>
          <w:sz w:val="20"/>
        </w:rPr>
        <w:t>matters</w:t>
      </w:r>
      <w:r>
        <w:rPr>
          <w:i/>
          <w:spacing w:val="-3"/>
          <w:sz w:val="20"/>
        </w:rPr>
        <w:t xml:space="preserve"> </w:t>
      </w:r>
      <w:r>
        <w:rPr>
          <w:i/>
          <w:sz w:val="20"/>
        </w:rPr>
        <w:t>for</w:t>
      </w:r>
      <w:r>
        <w:rPr>
          <w:i/>
          <w:spacing w:val="-3"/>
          <w:sz w:val="20"/>
        </w:rPr>
        <w:t xml:space="preserve"> </w:t>
      </w:r>
      <w:r>
        <w:rPr>
          <w:i/>
          <w:sz w:val="20"/>
        </w:rPr>
        <w:t>which</w:t>
      </w:r>
      <w:r>
        <w:rPr>
          <w:i/>
          <w:spacing w:val="-3"/>
          <w:sz w:val="20"/>
        </w:rPr>
        <w:t xml:space="preserve"> </w:t>
      </w:r>
      <w:r>
        <w:rPr>
          <w:i/>
          <w:sz w:val="20"/>
        </w:rPr>
        <w:t>the</w:t>
      </w:r>
      <w:r>
        <w:rPr>
          <w:i/>
          <w:spacing w:val="-3"/>
          <w:sz w:val="20"/>
        </w:rPr>
        <w:t xml:space="preserve"> </w:t>
      </w:r>
      <w:r>
        <w:rPr>
          <w:i/>
          <w:sz w:val="20"/>
        </w:rPr>
        <w:t>Owner</w:t>
      </w:r>
      <w:r>
        <w:rPr>
          <w:i/>
          <w:spacing w:val="-3"/>
          <w:sz w:val="20"/>
        </w:rPr>
        <w:t xml:space="preserve"> </w:t>
      </w:r>
      <w:r>
        <w:rPr>
          <w:i/>
          <w:sz w:val="20"/>
        </w:rPr>
        <w:t>is</w:t>
      </w:r>
      <w:r>
        <w:rPr>
          <w:i/>
          <w:spacing w:val="-3"/>
          <w:sz w:val="20"/>
        </w:rPr>
        <w:t xml:space="preserve"> </w:t>
      </w:r>
      <w:r>
        <w:rPr>
          <w:i/>
          <w:sz w:val="20"/>
        </w:rPr>
        <w:t>solely</w:t>
      </w:r>
      <w:r>
        <w:rPr>
          <w:i/>
          <w:spacing w:val="-3"/>
          <w:sz w:val="20"/>
        </w:rPr>
        <w:t xml:space="preserve"> </w:t>
      </w:r>
      <w:r>
        <w:rPr>
          <w:i/>
          <w:sz w:val="20"/>
        </w:rPr>
        <w:t>responsible:</w:t>
      </w:r>
      <w:r>
        <w:rPr>
          <w:i/>
          <w:spacing w:val="40"/>
          <w:sz w:val="20"/>
        </w:rPr>
        <w:t xml:space="preserve"> </w:t>
      </w:r>
      <w:r>
        <w:rPr>
          <w:i/>
          <w:sz w:val="20"/>
        </w:rPr>
        <w:t>Provided,</w:t>
      </w:r>
      <w:r>
        <w:rPr>
          <w:i/>
          <w:spacing w:val="-3"/>
          <w:sz w:val="20"/>
        </w:rPr>
        <w:t xml:space="preserve"> </w:t>
      </w:r>
      <w:r>
        <w:rPr>
          <w:i/>
          <w:sz w:val="20"/>
        </w:rPr>
        <w:t>however</w:t>
      </w:r>
      <w:r>
        <w:rPr>
          <w:i/>
          <w:spacing w:val="-3"/>
          <w:sz w:val="20"/>
        </w:rPr>
        <w:t xml:space="preserve"> </w:t>
      </w:r>
      <w:r>
        <w:rPr>
          <w:i/>
          <w:sz w:val="20"/>
        </w:rPr>
        <w:t xml:space="preserve">that no such extension of time for completion shall be granted the Bidder unless within ten (10) days after the happening of any event relied upon by the Bidder for such an extension of time the Bidder shall have made a request therefore in writing to the Owner, and provided further that no delay in such time of completion or in the progress of the work which results from any of the above causes except acts or omissions of the Owner, shall result in any liability on the part of the </w:t>
      </w:r>
      <w:r>
        <w:rPr>
          <w:i/>
          <w:spacing w:val="-2"/>
          <w:sz w:val="20"/>
        </w:rPr>
        <w:t>Owner.</w:t>
      </w:r>
    </w:p>
    <w:p w:rsidR="00151917" w14:paraId="4E344C01" w14:textId="77777777">
      <w:pPr>
        <w:pStyle w:val="BodyText"/>
        <w:spacing w:before="13"/>
      </w:pPr>
    </w:p>
    <w:p w:rsidR="00151917" w:rsidP="000801BB" w14:paraId="4E344C02" w14:textId="77777777">
      <w:pPr>
        <w:pStyle w:val="ListParagraph"/>
        <w:numPr>
          <w:ilvl w:val="0"/>
          <w:numId w:val="26"/>
        </w:numPr>
        <w:tabs>
          <w:tab w:val="left" w:pos="1643"/>
        </w:tabs>
        <w:ind w:right="754" w:hanging="356"/>
        <w:rPr>
          <w:i/>
          <w:position w:val="2"/>
          <w:sz w:val="20"/>
        </w:rPr>
      </w:pPr>
      <w:r>
        <w:rPr>
          <w:i/>
          <w:sz w:val="20"/>
        </w:rPr>
        <w:t>The sequence of construction shall be as set forth below, the number or names being the designations of extensions or areas (hereinafter called the ''Sections") corresponding to the numbers</w:t>
      </w:r>
      <w:r>
        <w:rPr>
          <w:i/>
          <w:spacing w:val="-3"/>
          <w:sz w:val="20"/>
        </w:rPr>
        <w:t xml:space="preserve"> </w:t>
      </w:r>
      <w:r>
        <w:rPr>
          <w:i/>
          <w:sz w:val="20"/>
        </w:rPr>
        <w:t>or</w:t>
      </w:r>
      <w:r>
        <w:rPr>
          <w:i/>
          <w:spacing w:val="-3"/>
          <w:sz w:val="20"/>
        </w:rPr>
        <w:t xml:space="preserve"> </w:t>
      </w:r>
      <w:r>
        <w:rPr>
          <w:i/>
          <w:sz w:val="20"/>
        </w:rPr>
        <w:t>names</w:t>
      </w:r>
      <w:r>
        <w:rPr>
          <w:i/>
          <w:spacing w:val="-3"/>
          <w:sz w:val="20"/>
        </w:rPr>
        <w:t xml:space="preserve"> </w:t>
      </w:r>
      <w:r>
        <w:rPr>
          <w:i/>
          <w:sz w:val="20"/>
        </w:rPr>
        <w:t>shown</w:t>
      </w:r>
      <w:r>
        <w:rPr>
          <w:i/>
          <w:spacing w:val="-3"/>
          <w:sz w:val="20"/>
        </w:rPr>
        <w:t xml:space="preserve"> </w:t>
      </w:r>
      <w:r>
        <w:rPr>
          <w:i/>
          <w:sz w:val="20"/>
        </w:rPr>
        <w:t>on</w:t>
      </w:r>
      <w:r>
        <w:rPr>
          <w:i/>
          <w:spacing w:val="-3"/>
          <w:sz w:val="20"/>
        </w:rPr>
        <w:t xml:space="preserve"> </w:t>
      </w:r>
      <w:r>
        <w:rPr>
          <w:i/>
          <w:sz w:val="20"/>
        </w:rPr>
        <w:t>the</w:t>
      </w:r>
      <w:r>
        <w:rPr>
          <w:i/>
          <w:spacing w:val="-3"/>
          <w:sz w:val="20"/>
        </w:rPr>
        <w:t xml:space="preserve"> </w:t>
      </w:r>
      <w:r>
        <w:rPr>
          <w:i/>
          <w:sz w:val="20"/>
        </w:rPr>
        <w:t>maps</w:t>
      </w:r>
      <w:r>
        <w:rPr>
          <w:i/>
          <w:spacing w:val="-3"/>
          <w:sz w:val="20"/>
        </w:rPr>
        <w:t xml:space="preserve"> </w:t>
      </w:r>
      <w:r>
        <w:rPr>
          <w:i/>
          <w:sz w:val="20"/>
        </w:rPr>
        <w:t>attached</w:t>
      </w:r>
      <w:r>
        <w:rPr>
          <w:i/>
          <w:spacing w:val="-3"/>
          <w:sz w:val="20"/>
        </w:rPr>
        <w:t xml:space="preserve"> </w:t>
      </w:r>
      <w:r>
        <w:rPr>
          <w:i/>
          <w:sz w:val="20"/>
        </w:rPr>
        <w:t>hereto,</w:t>
      </w:r>
      <w:r>
        <w:rPr>
          <w:i/>
          <w:spacing w:val="-3"/>
          <w:sz w:val="20"/>
        </w:rPr>
        <w:t xml:space="preserve"> </w:t>
      </w:r>
      <w:r>
        <w:rPr>
          <w:i/>
          <w:sz w:val="20"/>
        </w:rPr>
        <w:t>or</w:t>
      </w:r>
      <w:r>
        <w:rPr>
          <w:i/>
          <w:spacing w:val="-3"/>
          <w:sz w:val="20"/>
        </w:rPr>
        <w:t xml:space="preserve"> </w:t>
      </w:r>
      <w:r>
        <w:rPr>
          <w:i/>
          <w:sz w:val="20"/>
        </w:rPr>
        <w:t>if</w:t>
      </w:r>
      <w:r>
        <w:rPr>
          <w:i/>
          <w:spacing w:val="-3"/>
          <w:sz w:val="20"/>
        </w:rPr>
        <w:t xml:space="preserve"> </w:t>
      </w:r>
      <w:r>
        <w:rPr>
          <w:i/>
          <w:sz w:val="20"/>
        </w:rPr>
        <w:t>no</w:t>
      </w:r>
      <w:r>
        <w:rPr>
          <w:i/>
          <w:spacing w:val="-3"/>
          <w:sz w:val="20"/>
        </w:rPr>
        <w:t xml:space="preserve"> </w:t>
      </w:r>
      <w:r>
        <w:rPr>
          <w:i/>
          <w:sz w:val="20"/>
        </w:rPr>
        <w:t>Sections</w:t>
      </w:r>
      <w:r>
        <w:rPr>
          <w:i/>
          <w:spacing w:val="-3"/>
          <w:sz w:val="20"/>
        </w:rPr>
        <w:t xml:space="preserve"> </w:t>
      </w:r>
      <w:r>
        <w:rPr>
          <w:i/>
          <w:sz w:val="20"/>
        </w:rPr>
        <w:t>are</w:t>
      </w:r>
      <w:r>
        <w:rPr>
          <w:i/>
          <w:spacing w:val="-3"/>
          <w:sz w:val="20"/>
        </w:rPr>
        <w:t xml:space="preserve"> </w:t>
      </w:r>
      <w:r>
        <w:rPr>
          <w:i/>
          <w:sz w:val="20"/>
        </w:rPr>
        <w:t>set</w:t>
      </w:r>
      <w:r>
        <w:rPr>
          <w:i/>
          <w:spacing w:val="-3"/>
          <w:sz w:val="20"/>
        </w:rPr>
        <w:t xml:space="preserve"> </w:t>
      </w:r>
      <w:r>
        <w:rPr>
          <w:i/>
          <w:sz w:val="20"/>
        </w:rPr>
        <w:t>forth</w:t>
      </w:r>
      <w:r>
        <w:rPr>
          <w:i/>
          <w:spacing w:val="-3"/>
          <w:sz w:val="20"/>
        </w:rPr>
        <w:t xml:space="preserve"> </w:t>
      </w:r>
      <w:r>
        <w:rPr>
          <w:i/>
          <w:sz w:val="20"/>
        </w:rPr>
        <w:t>below,</w:t>
      </w:r>
      <w:r>
        <w:rPr>
          <w:i/>
          <w:spacing w:val="-3"/>
          <w:sz w:val="20"/>
        </w:rPr>
        <w:t xml:space="preserve"> </w:t>
      </w:r>
      <w:r>
        <w:rPr>
          <w:i/>
          <w:sz w:val="20"/>
        </w:rPr>
        <w:t xml:space="preserve">the sequence of construction shall be as determined by the Bidder, subject to the approval of the </w:t>
      </w:r>
      <w:r>
        <w:rPr>
          <w:i/>
          <w:spacing w:val="-2"/>
          <w:sz w:val="20"/>
        </w:rPr>
        <w:t>Engineer.</w:t>
      </w:r>
    </w:p>
    <w:p w:rsidR="00151917" w14:paraId="4E344C03" w14:textId="77777777">
      <w:pPr>
        <w:pStyle w:val="BodyText"/>
      </w:pPr>
    </w:p>
    <w:p w:rsidR="00151917" w14:paraId="4E344C04" w14:textId="77777777">
      <w:pPr>
        <w:pStyle w:val="BodyText"/>
        <w:spacing w:before="94"/>
      </w:pPr>
      <w:r>
        <w:rPr>
          <w:noProof/>
        </w:rPr>
        <mc:AlternateContent>
          <mc:Choice Requires="wps">
            <w:drawing>
              <wp:anchor distT="0" distB="0" distL="0" distR="0" simplePos="0" relativeHeight="251676672" behindDoc="1" locked="0" layoutInCell="1" allowOverlap="1">
                <wp:simplePos x="0" y="0"/>
                <wp:positionH relativeFrom="page">
                  <wp:posOffset>1860372</wp:posOffset>
                </wp:positionH>
                <wp:positionV relativeFrom="paragraph">
                  <wp:posOffset>221176</wp:posOffset>
                </wp:positionV>
                <wp:extent cx="5053965" cy="1270"/>
                <wp:effectExtent l="0" t="0" r="0" b="0"/>
                <wp:wrapTopAndBottom/>
                <wp:docPr id="23" name="Graphic 23"/>
                <wp:cNvGraphicFramePr/>
                <a:graphic xmlns:a="http://schemas.openxmlformats.org/drawingml/2006/main">
                  <a:graphicData uri="http://schemas.microsoft.com/office/word/2010/wordprocessingShape">
                    <wps:wsp xmlns:wps="http://schemas.microsoft.com/office/word/2010/wordprocessingShape">
                      <wps:cNvSpPr/>
                      <wps:spPr>
                        <a:xfrm>
                          <a:off x="0" y="0"/>
                          <a:ext cx="5053965" cy="1270"/>
                        </a:xfrm>
                        <a:custGeom>
                          <a:avLst/>
                          <a:gdLst/>
                          <a:rect l="l" t="t" r="r" b="b"/>
                          <a:pathLst>
                            <a:path fill="norm" w="5053965" stroke="1">
                              <a:moveTo>
                                <a:pt x="0" y="0"/>
                              </a:moveTo>
                              <a:lnTo>
                                <a:pt x="5053571" y="0"/>
                              </a:lnTo>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Graphic 23" o:spid="_x0000_s1036" style="width:397.95pt;height:0.1pt;margin-top:17.4pt;margin-left:146.5pt;mso-position-horizontal-relative:page;mso-wrap-distance-bottom:0;mso-wrap-distance-left:0;mso-wrap-distance-right:0;mso-wrap-distance-top:0;mso-wrap-style:square;position:absolute;visibility:visible;v-text-anchor:top;z-index:-251638784" coordsize="5053965,1270" path="m,l5053571,e" filled="f" strokeweight="0.5pt">
                <v:path arrowok="t"/>
                <w10:wrap type="topAndBottom"/>
              </v:shape>
            </w:pict>
          </mc:Fallback>
        </mc:AlternateContent>
      </w:r>
      <w:r>
        <w:rPr>
          <w:noProof/>
        </w:rPr>
        <mc:AlternateContent>
          <mc:Choice Requires="wps">
            <w:drawing>
              <wp:anchor distT="0" distB="0" distL="0" distR="0" simplePos="0" relativeHeight="251678720" behindDoc="1" locked="0" layoutInCell="1" allowOverlap="1">
                <wp:simplePos x="0" y="0"/>
                <wp:positionH relativeFrom="page">
                  <wp:posOffset>1868868</wp:posOffset>
                </wp:positionH>
                <wp:positionV relativeFrom="paragraph">
                  <wp:posOffset>492118</wp:posOffset>
                </wp:positionV>
                <wp:extent cx="5053965" cy="1270"/>
                <wp:effectExtent l="0" t="0" r="0" b="0"/>
                <wp:wrapTopAndBottom/>
                <wp:docPr id="24" name="Graphic 24"/>
                <wp:cNvGraphicFramePr/>
                <a:graphic xmlns:a="http://schemas.openxmlformats.org/drawingml/2006/main">
                  <a:graphicData uri="http://schemas.microsoft.com/office/word/2010/wordprocessingShape">
                    <wps:wsp xmlns:wps="http://schemas.microsoft.com/office/word/2010/wordprocessingShape">
                      <wps:cNvSpPr/>
                      <wps:spPr>
                        <a:xfrm>
                          <a:off x="0" y="0"/>
                          <a:ext cx="5053965" cy="1270"/>
                        </a:xfrm>
                        <a:custGeom>
                          <a:avLst/>
                          <a:gdLst/>
                          <a:rect l="l" t="t" r="r" b="b"/>
                          <a:pathLst>
                            <a:path fill="norm" w="5053965" stroke="1">
                              <a:moveTo>
                                <a:pt x="0" y="0"/>
                              </a:moveTo>
                              <a:lnTo>
                                <a:pt x="5053571" y="0"/>
                              </a:lnTo>
                            </a:path>
                          </a:pathLst>
                        </a:custGeom>
                        <a:ln w="12700">
                          <a:solidFill>
                            <a:srgbClr val="000000"/>
                          </a:solidFill>
                          <a:prstDash val="solid"/>
                        </a:ln>
                      </wps:spPr>
                      <wps:bodyPr wrap="square" lIns="0" tIns="0" rIns="0" bIns="0" rtlCol="0">
                        <a:prstTxWarp prst="textNoShape">
                          <a:avLst/>
                        </a:prstTxWarp>
                      </wps:bodyPr>
                    </wps:wsp>
                  </a:graphicData>
                </a:graphic>
              </wp:anchor>
            </w:drawing>
          </mc:Choice>
          <mc:Fallback>
            <w:pict>
              <v:shape id="Graphic 24" o:spid="_x0000_s1037" style="width:397.95pt;height:0.1pt;margin-top:38.75pt;margin-left:147.15pt;mso-position-horizontal-relative:page;mso-wrap-distance-bottom:0;mso-wrap-distance-left:0;mso-wrap-distance-right:0;mso-wrap-distance-top:0;mso-wrap-style:square;position:absolute;visibility:visible;v-text-anchor:top;z-index:-251636736" coordsize="5053965,1270" path="m,l5053571,e" filled="f" strokeweight="1pt">
                <v:path arrowok="t"/>
                <w10:wrap type="topAndBottom"/>
              </v:shape>
            </w:pict>
          </mc:Fallback>
        </mc:AlternateContent>
      </w:r>
    </w:p>
    <w:p w:rsidR="00151917" w14:paraId="4E344C05" w14:textId="77777777">
      <w:pPr>
        <w:pStyle w:val="BodyText"/>
        <w:spacing w:before="167"/>
      </w:pPr>
    </w:p>
    <w:p w:rsidR="00151917" w:rsidP="000801BB" w14:paraId="4E344C06" w14:textId="77777777">
      <w:pPr>
        <w:pStyle w:val="ListParagraph"/>
        <w:numPr>
          <w:ilvl w:val="0"/>
          <w:numId w:val="26"/>
        </w:numPr>
        <w:tabs>
          <w:tab w:val="left" w:pos="1643"/>
        </w:tabs>
        <w:spacing w:before="158"/>
        <w:ind w:right="537" w:hanging="356"/>
        <w:rPr>
          <w:i/>
          <w:sz w:val="20"/>
        </w:rPr>
      </w:pPr>
      <w:r>
        <w:rPr>
          <w:i/>
          <w:sz w:val="20"/>
        </w:rPr>
        <w:t>The Owner, acting through the Engineer, may from time to time during the progress of the construction of the project make such changes, additions or subtractions from the Plans, Specifications, Construction Drawings, List of Materials and sequence of construction provided for in the previous paragraph which are part of the Contractor's Proposal as conditions may warrant:</w:t>
      </w:r>
      <w:r>
        <w:rPr>
          <w:i/>
          <w:spacing w:val="40"/>
          <w:sz w:val="20"/>
        </w:rPr>
        <w:t xml:space="preserve"> </w:t>
      </w:r>
      <w:r>
        <w:rPr>
          <w:i/>
          <w:sz w:val="20"/>
        </w:rPr>
        <w:t>Provided, however, that if any change in the construction to be done shall require an extension of time, a reasonable extension will be granted if the Bidder shall make a written request therefore to the Owner within (10) days after any such change is made.</w:t>
      </w:r>
      <w:r>
        <w:rPr>
          <w:i/>
          <w:spacing w:val="40"/>
          <w:sz w:val="20"/>
        </w:rPr>
        <w:t xml:space="preserve"> </w:t>
      </w:r>
      <w:r>
        <w:rPr>
          <w:i/>
          <w:sz w:val="20"/>
        </w:rPr>
        <w:t>And provided further,</w:t>
      </w:r>
      <w:r>
        <w:rPr>
          <w:i/>
          <w:spacing w:val="-3"/>
          <w:sz w:val="20"/>
        </w:rPr>
        <w:t xml:space="preserve"> </w:t>
      </w:r>
      <w:r>
        <w:rPr>
          <w:i/>
          <w:sz w:val="20"/>
        </w:rPr>
        <w:t>that</w:t>
      </w:r>
      <w:r>
        <w:rPr>
          <w:i/>
          <w:spacing w:val="-3"/>
          <w:sz w:val="20"/>
        </w:rPr>
        <w:t xml:space="preserve"> </w:t>
      </w:r>
      <w:r>
        <w:rPr>
          <w:i/>
          <w:sz w:val="20"/>
        </w:rPr>
        <w:t>if</w:t>
      </w:r>
      <w:r>
        <w:rPr>
          <w:i/>
          <w:spacing w:val="-3"/>
          <w:sz w:val="20"/>
        </w:rPr>
        <w:t xml:space="preserve"> </w:t>
      </w:r>
      <w:r>
        <w:rPr>
          <w:i/>
          <w:sz w:val="20"/>
        </w:rPr>
        <w:t>the</w:t>
      </w:r>
      <w:r>
        <w:rPr>
          <w:i/>
          <w:spacing w:val="-3"/>
          <w:sz w:val="20"/>
        </w:rPr>
        <w:t xml:space="preserve"> </w:t>
      </w:r>
      <w:r>
        <w:rPr>
          <w:i/>
          <w:sz w:val="20"/>
        </w:rPr>
        <w:t>cost</w:t>
      </w:r>
      <w:r>
        <w:rPr>
          <w:i/>
          <w:spacing w:val="-3"/>
          <w:sz w:val="20"/>
        </w:rPr>
        <w:t xml:space="preserve"> </w:t>
      </w:r>
      <w:r>
        <w:rPr>
          <w:i/>
          <w:sz w:val="20"/>
        </w:rPr>
        <w:t>to</w:t>
      </w:r>
      <w:r>
        <w:rPr>
          <w:i/>
          <w:spacing w:val="-3"/>
          <w:sz w:val="20"/>
        </w:rPr>
        <w:t xml:space="preserve"> </w:t>
      </w:r>
      <w:r>
        <w:rPr>
          <w:i/>
          <w:sz w:val="20"/>
        </w:rPr>
        <w:t>the</w:t>
      </w:r>
      <w:r>
        <w:rPr>
          <w:i/>
          <w:spacing w:val="-3"/>
          <w:sz w:val="20"/>
        </w:rPr>
        <w:t xml:space="preserve"> </w:t>
      </w:r>
      <w:r>
        <w:rPr>
          <w:i/>
          <w:sz w:val="20"/>
        </w:rPr>
        <w:t>Bidder</w:t>
      </w:r>
      <w:r>
        <w:rPr>
          <w:i/>
          <w:spacing w:val="-3"/>
          <w:sz w:val="20"/>
        </w:rPr>
        <w:t xml:space="preserve"> </w:t>
      </w:r>
      <w:r>
        <w:rPr>
          <w:i/>
          <w:sz w:val="20"/>
        </w:rPr>
        <w:t>of</w:t>
      </w:r>
      <w:r>
        <w:rPr>
          <w:i/>
          <w:spacing w:val="-3"/>
          <w:sz w:val="20"/>
        </w:rPr>
        <w:t xml:space="preserve"> </w:t>
      </w:r>
      <w:r>
        <w:rPr>
          <w:i/>
          <w:sz w:val="20"/>
        </w:rPr>
        <w:t>construction</w:t>
      </w:r>
      <w:r>
        <w:rPr>
          <w:i/>
          <w:spacing w:val="-3"/>
          <w:sz w:val="20"/>
        </w:rPr>
        <w:t xml:space="preserve"> </w:t>
      </w:r>
      <w:r>
        <w:rPr>
          <w:i/>
          <w:sz w:val="20"/>
        </w:rPr>
        <w:t>of</w:t>
      </w:r>
      <w:r>
        <w:rPr>
          <w:i/>
          <w:spacing w:val="-3"/>
          <w:sz w:val="20"/>
        </w:rPr>
        <w:t xml:space="preserve"> </w:t>
      </w:r>
      <w:r>
        <w:rPr>
          <w:i/>
          <w:sz w:val="20"/>
        </w:rPr>
        <w:t>the</w:t>
      </w:r>
      <w:r>
        <w:rPr>
          <w:i/>
          <w:spacing w:val="-3"/>
          <w:sz w:val="20"/>
        </w:rPr>
        <w:t xml:space="preserve"> </w:t>
      </w:r>
      <w:r>
        <w:rPr>
          <w:i/>
          <w:sz w:val="20"/>
        </w:rPr>
        <w:t>project</w:t>
      </w:r>
      <w:r>
        <w:rPr>
          <w:i/>
          <w:spacing w:val="-3"/>
          <w:sz w:val="20"/>
        </w:rPr>
        <w:t xml:space="preserve"> </w:t>
      </w:r>
      <w:r>
        <w:rPr>
          <w:i/>
          <w:sz w:val="20"/>
        </w:rPr>
        <w:t>shall</w:t>
      </w:r>
      <w:r>
        <w:rPr>
          <w:i/>
          <w:spacing w:val="-3"/>
          <w:sz w:val="20"/>
        </w:rPr>
        <w:t xml:space="preserve"> </w:t>
      </w:r>
      <w:r>
        <w:rPr>
          <w:i/>
          <w:sz w:val="20"/>
        </w:rPr>
        <w:t>be</w:t>
      </w:r>
      <w:r>
        <w:rPr>
          <w:i/>
          <w:spacing w:val="-3"/>
          <w:sz w:val="20"/>
        </w:rPr>
        <w:t xml:space="preserve"> </w:t>
      </w:r>
      <w:r>
        <w:rPr>
          <w:i/>
          <w:sz w:val="20"/>
        </w:rPr>
        <w:t>materially</w:t>
      </w:r>
      <w:r>
        <w:rPr>
          <w:i/>
          <w:spacing w:val="-3"/>
          <w:sz w:val="20"/>
        </w:rPr>
        <w:t xml:space="preserve"> </w:t>
      </w:r>
      <w:r>
        <w:rPr>
          <w:i/>
          <w:sz w:val="20"/>
        </w:rPr>
        <w:t>increased</w:t>
      </w:r>
      <w:r>
        <w:rPr>
          <w:i/>
          <w:spacing w:val="-3"/>
          <w:sz w:val="20"/>
        </w:rPr>
        <w:t xml:space="preserve"> </w:t>
      </w:r>
      <w:r>
        <w:rPr>
          <w:i/>
          <w:sz w:val="20"/>
        </w:rPr>
        <w:t>by any such change or addition, the Owner shall pay the Bidder for the reasonable cost thereof in accordance</w:t>
      </w:r>
      <w:r>
        <w:rPr>
          <w:i/>
          <w:spacing w:val="-3"/>
          <w:sz w:val="20"/>
        </w:rPr>
        <w:t xml:space="preserve"> </w:t>
      </w:r>
      <w:r>
        <w:rPr>
          <w:i/>
          <w:sz w:val="20"/>
        </w:rPr>
        <w:t>with</w:t>
      </w:r>
      <w:r>
        <w:rPr>
          <w:i/>
          <w:spacing w:val="-3"/>
          <w:sz w:val="20"/>
        </w:rPr>
        <w:t xml:space="preserve"> </w:t>
      </w:r>
      <w:r>
        <w:rPr>
          <w:i/>
          <w:sz w:val="20"/>
        </w:rPr>
        <w:t>a</w:t>
      </w:r>
      <w:r>
        <w:rPr>
          <w:i/>
          <w:spacing w:val="-3"/>
          <w:sz w:val="20"/>
        </w:rPr>
        <w:t xml:space="preserve"> </w:t>
      </w:r>
      <w:r>
        <w:rPr>
          <w:i/>
          <w:sz w:val="20"/>
        </w:rPr>
        <w:t>Construction</w:t>
      </w:r>
      <w:r>
        <w:rPr>
          <w:i/>
          <w:spacing w:val="-3"/>
          <w:sz w:val="20"/>
        </w:rPr>
        <w:t xml:space="preserve"> </w:t>
      </w:r>
      <w:r>
        <w:rPr>
          <w:i/>
          <w:sz w:val="20"/>
        </w:rPr>
        <w:t>Contract</w:t>
      </w:r>
      <w:r>
        <w:rPr>
          <w:i/>
          <w:spacing w:val="-3"/>
          <w:sz w:val="20"/>
        </w:rPr>
        <w:t xml:space="preserve"> </w:t>
      </w:r>
      <w:r>
        <w:rPr>
          <w:i/>
          <w:sz w:val="20"/>
        </w:rPr>
        <w:t>Amendment</w:t>
      </w:r>
      <w:r>
        <w:rPr>
          <w:i/>
          <w:spacing w:val="-3"/>
          <w:sz w:val="20"/>
        </w:rPr>
        <w:t xml:space="preserve"> </w:t>
      </w:r>
      <w:r>
        <w:rPr>
          <w:i/>
          <w:sz w:val="20"/>
        </w:rPr>
        <w:t>signed</w:t>
      </w:r>
      <w:r>
        <w:rPr>
          <w:i/>
          <w:spacing w:val="-3"/>
          <w:sz w:val="20"/>
        </w:rPr>
        <w:t xml:space="preserve"> </w:t>
      </w:r>
      <w:r>
        <w:rPr>
          <w:i/>
          <w:sz w:val="20"/>
        </w:rPr>
        <w:t>by</w:t>
      </w:r>
      <w:r>
        <w:rPr>
          <w:i/>
          <w:spacing w:val="-3"/>
          <w:sz w:val="20"/>
        </w:rPr>
        <w:t xml:space="preserve"> </w:t>
      </w:r>
      <w:r>
        <w:rPr>
          <w:i/>
          <w:sz w:val="20"/>
        </w:rPr>
        <w:t>the</w:t>
      </w:r>
      <w:r>
        <w:rPr>
          <w:i/>
          <w:spacing w:val="-3"/>
          <w:sz w:val="20"/>
        </w:rPr>
        <w:t xml:space="preserve"> </w:t>
      </w:r>
      <w:r>
        <w:rPr>
          <w:i/>
          <w:sz w:val="20"/>
        </w:rPr>
        <w:t>Owner</w:t>
      </w:r>
      <w:r>
        <w:rPr>
          <w:i/>
          <w:spacing w:val="-3"/>
          <w:sz w:val="20"/>
        </w:rPr>
        <w:t xml:space="preserve"> </w:t>
      </w:r>
      <w:r>
        <w:rPr>
          <w:i/>
          <w:sz w:val="20"/>
        </w:rPr>
        <w:t>and</w:t>
      </w:r>
      <w:r>
        <w:rPr>
          <w:i/>
          <w:spacing w:val="-3"/>
          <w:sz w:val="20"/>
        </w:rPr>
        <w:t xml:space="preserve"> </w:t>
      </w:r>
      <w:r>
        <w:rPr>
          <w:i/>
          <w:sz w:val="20"/>
        </w:rPr>
        <w:t>the</w:t>
      </w:r>
      <w:r>
        <w:rPr>
          <w:i/>
          <w:spacing w:val="-3"/>
          <w:sz w:val="20"/>
        </w:rPr>
        <w:t xml:space="preserve"> </w:t>
      </w:r>
      <w:r>
        <w:rPr>
          <w:i/>
          <w:sz w:val="20"/>
        </w:rPr>
        <w:t>Bidder,</w:t>
      </w:r>
      <w:r>
        <w:rPr>
          <w:i/>
          <w:spacing w:val="-3"/>
          <w:sz w:val="20"/>
        </w:rPr>
        <w:t xml:space="preserve"> </w:t>
      </w:r>
      <w:r>
        <w:rPr>
          <w:i/>
          <w:sz w:val="20"/>
        </w:rPr>
        <w:t>but</w:t>
      </w:r>
      <w:r>
        <w:rPr>
          <w:i/>
          <w:spacing w:val="-3"/>
          <w:sz w:val="20"/>
        </w:rPr>
        <w:t xml:space="preserve"> </w:t>
      </w:r>
      <w:r>
        <w:rPr>
          <w:i/>
          <w:sz w:val="20"/>
        </w:rPr>
        <w:t>no claim for additional compensation for any such change or addition will be considered unless the Bidder shall have made a written request therefore to the Owner prior to the commencement of work in connection with such change or addition.</w:t>
      </w:r>
    </w:p>
    <w:p w:rsidR="00151917" w14:paraId="4E344C07" w14:textId="77777777">
      <w:pPr>
        <w:pStyle w:val="BodyText"/>
        <w:spacing w:before="15"/>
      </w:pPr>
    </w:p>
    <w:p w:rsidR="00151917" w:rsidP="000801BB" w14:paraId="4E344C08" w14:textId="77777777">
      <w:pPr>
        <w:pStyle w:val="ListParagraph"/>
        <w:numPr>
          <w:ilvl w:val="0"/>
          <w:numId w:val="26"/>
        </w:numPr>
        <w:tabs>
          <w:tab w:val="left" w:pos="1643"/>
        </w:tabs>
        <w:ind w:right="1109" w:hanging="356"/>
        <w:rPr>
          <w:i/>
          <w:position w:val="2"/>
          <w:sz w:val="20"/>
        </w:rPr>
      </w:pPr>
      <w:r>
        <w:rPr>
          <w:i/>
          <w:sz w:val="20"/>
        </w:rPr>
        <w:t>It</w:t>
      </w:r>
      <w:r>
        <w:rPr>
          <w:i/>
          <w:spacing w:val="-3"/>
          <w:sz w:val="20"/>
        </w:rPr>
        <w:t xml:space="preserve"> </w:t>
      </w:r>
      <w:r>
        <w:rPr>
          <w:i/>
          <w:sz w:val="20"/>
        </w:rPr>
        <w:t>is</w:t>
      </w:r>
      <w:r>
        <w:rPr>
          <w:i/>
          <w:spacing w:val="-3"/>
          <w:sz w:val="20"/>
        </w:rPr>
        <w:t xml:space="preserve"> </w:t>
      </w:r>
      <w:r>
        <w:rPr>
          <w:i/>
          <w:sz w:val="20"/>
        </w:rPr>
        <w:t>understood</w:t>
      </w:r>
      <w:r>
        <w:rPr>
          <w:i/>
          <w:spacing w:val="-3"/>
          <w:sz w:val="20"/>
        </w:rPr>
        <w:t xml:space="preserve"> </w:t>
      </w:r>
      <w:r>
        <w:rPr>
          <w:i/>
          <w:sz w:val="20"/>
        </w:rPr>
        <w:t>and</w:t>
      </w:r>
      <w:r>
        <w:rPr>
          <w:i/>
          <w:spacing w:val="-3"/>
          <w:sz w:val="20"/>
        </w:rPr>
        <w:t xml:space="preserve"> </w:t>
      </w:r>
      <w:r>
        <w:rPr>
          <w:i/>
          <w:sz w:val="20"/>
        </w:rPr>
        <w:t>agreed</w:t>
      </w:r>
      <w:r>
        <w:rPr>
          <w:i/>
          <w:spacing w:val="-3"/>
          <w:sz w:val="20"/>
        </w:rPr>
        <w:t xml:space="preserve"> </w:t>
      </w:r>
      <w:r>
        <w:rPr>
          <w:i/>
          <w:sz w:val="20"/>
        </w:rPr>
        <w:t>that,</w:t>
      </w:r>
      <w:r>
        <w:rPr>
          <w:i/>
          <w:spacing w:val="-3"/>
          <w:sz w:val="20"/>
        </w:rPr>
        <w:t xml:space="preserve"> </w:t>
      </w:r>
      <w:r>
        <w:rPr>
          <w:i/>
          <w:sz w:val="20"/>
        </w:rPr>
        <w:t>notwithstanding</w:t>
      </w:r>
      <w:r>
        <w:rPr>
          <w:i/>
          <w:spacing w:val="-3"/>
          <w:sz w:val="20"/>
        </w:rPr>
        <w:t xml:space="preserve"> </w:t>
      </w:r>
      <w:r>
        <w:rPr>
          <w:i/>
          <w:sz w:val="20"/>
        </w:rPr>
        <w:t>any</w:t>
      </w:r>
      <w:r>
        <w:rPr>
          <w:i/>
          <w:spacing w:val="-3"/>
          <w:sz w:val="20"/>
        </w:rPr>
        <w:t xml:space="preserve"> </w:t>
      </w:r>
      <w:r>
        <w:rPr>
          <w:i/>
          <w:sz w:val="20"/>
        </w:rPr>
        <w:t>other</w:t>
      </w:r>
      <w:r>
        <w:rPr>
          <w:i/>
          <w:spacing w:val="-3"/>
          <w:sz w:val="20"/>
        </w:rPr>
        <w:t xml:space="preserve"> </w:t>
      </w:r>
      <w:r>
        <w:rPr>
          <w:i/>
          <w:sz w:val="20"/>
        </w:rPr>
        <w:t>provisions</w:t>
      </w:r>
      <w:r>
        <w:rPr>
          <w:i/>
          <w:spacing w:val="-3"/>
          <w:sz w:val="20"/>
        </w:rPr>
        <w:t xml:space="preserve"> </w:t>
      </w:r>
      <w:r>
        <w:rPr>
          <w:i/>
          <w:sz w:val="20"/>
        </w:rPr>
        <w:t>of</w:t>
      </w:r>
      <w:r>
        <w:rPr>
          <w:i/>
          <w:spacing w:val="-3"/>
          <w:sz w:val="20"/>
        </w:rPr>
        <w:t xml:space="preserve"> </w:t>
      </w:r>
      <w:r>
        <w:rPr>
          <w:i/>
          <w:sz w:val="20"/>
        </w:rPr>
        <w:t>this</w:t>
      </w:r>
      <w:r>
        <w:rPr>
          <w:i/>
          <w:spacing w:val="-3"/>
          <w:sz w:val="20"/>
        </w:rPr>
        <w:t xml:space="preserve"> </w:t>
      </w:r>
      <w:r>
        <w:rPr>
          <w:i/>
          <w:sz w:val="20"/>
        </w:rPr>
        <w:t>Contract,</w:t>
      </w:r>
      <w:r>
        <w:rPr>
          <w:i/>
          <w:spacing w:val="-3"/>
          <w:sz w:val="20"/>
        </w:rPr>
        <w:t xml:space="preserve"> </w:t>
      </w:r>
      <w:r>
        <w:rPr>
          <w:i/>
          <w:sz w:val="20"/>
        </w:rPr>
        <w:t>the Bidder will not be required to commence any construction after the expiration of</w:t>
      </w:r>
    </w:p>
    <w:p w:rsidR="00151917" w14:paraId="4E344C09" w14:textId="77777777">
      <w:pPr>
        <w:pStyle w:val="BodyText"/>
        <w:spacing w:before="24"/>
        <w:ind w:left="2425"/>
      </w:pPr>
      <w:r>
        <w:rPr>
          <w:noProof/>
        </w:rPr>
        <mc:AlternateContent>
          <mc:Choice Requires="wps">
            <w:drawing>
              <wp:anchor distT="0" distB="0" distL="0" distR="0" simplePos="0" relativeHeight="251680768" behindDoc="1" locked="0" layoutInCell="1" allowOverlap="1">
                <wp:simplePos x="0" y="0"/>
                <wp:positionH relativeFrom="page">
                  <wp:posOffset>1831530</wp:posOffset>
                </wp:positionH>
                <wp:positionV relativeFrom="paragraph">
                  <wp:posOffset>175420</wp:posOffset>
                </wp:positionV>
                <wp:extent cx="385445" cy="1270"/>
                <wp:effectExtent l="0" t="0" r="0" b="0"/>
                <wp:wrapTopAndBottom/>
                <wp:docPr id="25" name="Graphic 25"/>
                <wp:cNvGraphicFramePr/>
                <a:graphic xmlns:a="http://schemas.openxmlformats.org/drawingml/2006/main">
                  <a:graphicData uri="http://schemas.microsoft.com/office/word/2010/wordprocessingShape">
                    <wps:wsp xmlns:wps="http://schemas.microsoft.com/office/word/2010/wordprocessingShape">
                      <wps:cNvSpPr/>
                      <wps:spPr>
                        <a:xfrm>
                          <a:off x="0" y="0"/>
                          <a:ext cx="385445" cy="1270"/>
                        </a:xfrm>
                        <a:custGeom>
                          <a:avLst/>
                          <a:gdLst/>
                          <a:rect l="l" t="t" r="r" b="b"/>
                          <a:pathLst>
                            <a:path fill="norm" w="385445" stroke="1">
                              <a:moveTo>
                                <a:pt x="385381" y="0"/>
                              </a:moveTo>
                              <a:lnTo>
                                <a:pt x="0" y="0"/>
                              </a:lnTo>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Graphic 25" o:spid="_x0000_s1038" style="width:30.35pt;height:0.1pt;margin-top:13.8pt;margin-left:144.2pt;mso-position-horizontal-relative:page;mso-wrap-distance-bottom:0;mso-wrap-distance-left:0;mso-wrap-distance-right:0;mso-wrap-distance-top:0;mso-wrap-style:square;position:absolute;visibility:visible;v-text-anchor:top;z-index:-251634688" coordsize="385445,1270" path="m385381,l,e" filled="f" strokeweight="0.5pt">
                <v:path arrowok="t"/>
                <w10:wrap type="topAndBottom"/>
              </v:shape>
            </w:pict>
          </mc:Fallback>
        </mc:AlternateContent>
      </w:r>
      <w:r>
        <w:t>year(s)</w:t>
      </w:r>
      <w:r>
        <w:rPr>
          <w:vertAlign w:val="superscript"/>
        </w:rPr>
        <w:t>1</w:t>
      </w:r>
      <w:r>
        <w:rPr>
          <w:spacing w:val="-18"/>
        </w:rPr>
        <w:t xml:space="preserve"> </w:t>
      </w:r>
      <w:r>
        <w:t>following acceptance of this Proposal</w:t>
      </w:r>
      <w:r>
        <w:rPr>
          <w:spacing w:val="1"/>
        </w:rPr>
        <w:t xml:space="preserve"> </w:t>
      </w:r>
      <w:r>
        <w:t xml:space="preserve">by the </w:t>
      </w:r>
      <w:r>
        <w:rPr>
          <w:spacing w:val="-2"/>
        </w:rPr>
        <w:t>Owner.</w:t>
      </w:r>
    </w:p>
    <w:p w:rsidR="00151917" w14:paraId="4E344C0A" w14:textId="77777777">
      <w:pPr>
        <w:pStyle w:val="BodyText"/>
        <w:spacing w:before="195"/>
        <w:ind w:left="1287" w:right="543" w:hanging="998"/>
      </w:pPr>
      <w:r>
        <w:rPr>
          <w:b/>
          <w:i w:val="0"/>
        </w:rPr>
        <w:t>Section 2.</w:t>
      </w:r>
      <w:r>
        <w:rPr>
          <w:b/>
          <w:i w:val="0"/>
          <w:spacing w:val="80"/>
        </w:rPr>
        <w:t xml:space="preserve"> </w:t>
      </w:r>
      <w:r>
        <w:rPr>
          <w:b/>
          <w:i w:val="0"/>
        </w:rPr>
        <w:t xml:space="preserve">Environmental Protection. </w:t>
      </w:r>
      <w:r>
        <w:t>The Bidder shall perform the work in compliance with all applicable Federal, State, and local Environmental Laws. For purposes of this Agreement, the term ''Environmental Laws '' shall mean all Federal, state, and local laws including statutes, regulations, ordinances, codes, rules, and other governmental restriction and requirements relating to the environment or solid waste, hazardous substances, hazardous waste, toxic or hazardous material, pollutants or contaminants including, but not limited to the Comprehensive Environmental Response, Compensation,</w:t>
      </w:r>
      <w:r>
        <w:rPr>
          <w:spacing w:val="-3"/>
        </w:rPr>
        <w:t xml:space="preserve"> </w:t>
      </w:r>
      <w:r>
        <w:t>and</w:t>
      </w:r>
      <w:r>
        <w:rPr>
          <w:spacing w:val="-3"/>
        </w:rPr>
        <w:t xml:space="preserve"> </w:t>
      </w:r>
      <w:r>
        <w:t>Liability</w:t>
      </w:r>
      <w:r>
        <w:rPr>
          <w:spacing w:val="-3"/>
        </w:rPr>
        <w:t xml:space="preserve"> </w:t>
      </w:r>
      <w:r>
        <w:t>Act,</w:t>
      </w:r>
      <w:r>
        <w:rPr>
          <w:spacing w:val="-3"/>
        </w:rPr>
        <w:t xml:space="preserve"> </w:t>
      </w:r>
      <w:r>
        <w:t>as</w:t>
      </w:r>
      <w:r>
        <w:rPr>
          <w:spacing w:val="-3"/>
        </w:rPr>
        <w:t xml:space="preserve"> </w:t>
      </w:r>
      <w:r>
        <w:t>amended,</w:t>
      </w:r>
      <w:r>
        <w:rPr>
          <w:spacing w:val="-3"/>
        </w:rPr>
        <w:t xml:space="preserve"> </w:t>
      </w:r>
      <w:r>
        <w:t>42</w:t>
      </w:r>
      <w:r>
        <w:rPr>
          <w:spacing w:val="-3"/>
        </w:rPr>
        <w:t xml:space="preserve"> </w:t>
      </w:r>
      <w:r>
        <w:t>U.S.C.</w:t>
      </w:r>
      <w:r>
        <w:rPr>
          <w:spacing w:val="-3"/>
        </w:rPr>
        <w:t xml:space="preserve"> </w:t>
      </w:r>
      <w:r>
        <w:t>§§</w:t>
      </w:r>
      <w:r>
        <w:rPr>
          <w:spacing w:val="-3"/>
        </w:rPr>
        <w:t xml:space="preserve"> </w:t>
      </w:r>
      <w:r>
        <w:t>9601,</w:t>
      </w:r>
      <w:r>
        <w:rPr>
          <w:spacing w:val="-3"/>
        </w:rPr>
        <w:t xml:space="preserve"> </w:t>
      </w:r>
      <w:r>
        <w:t>et</w:t>
      </w:r>
      <w:r>
        <w:rPr>
          <w:spacing w:val="-3"/>
        </w:rPr>
        <w:t xml:space="preserve"> </w:t>
      </w:r>
      <w:r>
        <w:t>seq.,</w:t>
      </w:r>
      <w:r>
        <w:rPr>
          <w:spacing w:val="-3"/>
        </w:rPr>
        <w:t xml:space="preserve"> </w:t>
      </w:r>
      <w:r>
        <w:t>the</w:t>
      </w:r>
      <w:r>
        <w:rPr>
          <w:spacing w:val="-3"/>
        </w:rPr>
        <w:t xml:space="preserve"> </w:t>
      </w:r>
      <w:r>
        <w:t>Federal</w:t>
      </w:r>
      <w:r>
        <w:rPr>
          <w:spacing w:val="-3"/>
        </w:rPr>
        <w:t xml:space="preserve"> </w:t>
      </w:r>
      <w:r>
        <w:t>Water</w:t>
      </w:r>
      <w:r>
        <w:rPr>
          <w:spacing w:val="-3"/>
        </w:rPr>
        <w:t xml:space="preserve"> </w:t>
      </w:r>
      <w:r>
        <w:t>Pollution Control Act, as amended, 33 U.S.C. §§ 1251, et seq., and the Solid Waste Disposal Act, as amended, 42 U.S.C. §§ 6901, et seq., now or at any time hereafter in effect.</w:t>
      </w:r>
    </w:p>
    <w:p w:rsidR="00151917" w14:paraId="4E344C0B" w14:textId="77777777">
      <w:pPr>
        <w:pStyle w:val="BodyText"/>
        <w:spacing w:before="29"/>
      </w:pPr>
    </w:p>
    <w:p w:rsidR="00151917" w14:paraId="4E344C0C" w14:textId="77777777">
      <w:pPr>
        <w:spacing w:line="232" w:lineRule="auto"/>
        <w:ind w:left="1274" w:right="890" w:hanging="985"/>
        <w:jc w:val="both"/>
        <w:rPr>
          <w:i/>
          <w:sz w:val="20"/>
        </w:rPr>
      </w:pPr>
      <w:r>
        <w:rPr>
          <w:b/>
          <w:sz w:val="20"/>
        </w:rPr>
        <w:t>Section</w:t>
      </w:r>
      <w:r>
        <w:rPr>
          <w:b/>
          <w:spacing w:val="-3"/>
          <w:sz w:val="20"/>
        </w:rPr>
        <w:t xml:space="preserve"> </w:t>
      </w:r>
      <w:r>
        <w:rPr>
          <w:b/>
          <w:sz w:val="20"/>
        </w:rPr>
        <w:t>3.</w:t>
      </w:r>
      <w:r>
        <w:rPr>
          <w:b/>
          <w:spacing w:val="40"/>
          <w:sz w:val="20"/>
        </w:rPr>
        <w:t xml:space="preserve"> </w:t>
      </w:r>
      <w:r>
        <w:rPr>
          <w:b/>
          <w:sz w:val="20"/>
        </w:rPr>
        <w:t>Tools,</w:t>
      </w:r>
      <w:r>
        <w:rPr>
          <w:b/>
          <w:spacing w:val="-3"/>
          <w:sz w:val="20"/>
        </w:rPr>
        <w:t xml:space="preserve"> </w:t>
      </w:r>
      <w:r>
        <w:rPr>
          <w:b/>
          <w:sz w:val="20"/>
        </w:rPr>
        <w:t>Equipment,</w:t>
      </w:r>
      <w:r>
        <w:rPr>
          <w:b/>
          <w:spacing w:val="-3"/>
          <w:sz w:val="20"/>
        </w:rPr>
        <w:t xml:space="preserve"> </w:t>
      </w:r>
      <w:r>
        <w:rPr>
          <w:b/>
          <w:sz w:val="20"/>
        </w:rPr>
        <w:t>and</w:t>
      </w:r>
      <w:r>
        <w:rPr>
          <w:b/>
          <w:spacing w:val="-3"/>
          <w:sz w:val="20"/>
        </w:rPr>
        <w:t xml:space="preserve"> </w:t>
      </w:r>
      <w:r>
        <w:rPr>
          <w:b/>
          <w:sz w:val="20"/>
        </w:rPr>
        <w:t>Qualified</w:t>
      </w:r>
      <w:r>
        <w:rPr>
          <w:b/>
          <w:spacing w:val="-3"/>
          <w:sz w:val="20"/>
        </w:rPr>
        <w:t xml:space="preserve"> </w:t>
      </w:r>
      <w:r>
        <w:rPr>
          <w:b/>
          <w:sz w:val="20"/>
        </w:rPr>
        <w:t>Personnel.</w:t>
      </w:r>
      <w:r>
        <w:rPr>
          <w:b/>
          <w:spacing w:val="40"/>
          <w:sz w:val="20"/>
        </w:rPr>
        <w:t xml:space="preserve"> </w:t>
      </w:r>
      <w:r>
        <w:rPr>
          <w:i/>
          <w:sz w:val="20"/>
        </w:rPr>
        <w:t>The</w:t>
      </w:r>
      <w:r>
        <w:rPr>
          <w:i/>
          <w:spacing w:val="-3"/>
          <w:sz w:val="20"/>
        </w:rPr>
        <w:t xml:space="preserve"> </w:t>
      </w:r>
      <w:r>
        <w:rPr>
          <w:i/>
          <w:sz w:val="20"/>
        </w:rPr>
        <w:t>Bidder</w:t>
      </w:r>
      <w:r>
        <w:rPr>
          <w:i/>
          <w:spacing w:val="-3"/>
          <w:sz w:val="20"/>
        </w:rPr>
        <w:t xml:space="preserve"> </w:t>
      </w:r>
      <w:r>
        <w:rPr>
          <w:i/>
          <w:sz w:val="20"/>
        </w:rPr>
        <w:t>agrees</w:t>
      </w:r>
      <w:r>
        <w:rPr>
          <w:i/>
          <w:spacing w:val="-3"/>
          <w:sz w:val="20"/>
        </w:rPr>
        <w:t xml:space="preserve"> </w:t>
      </w:r>
      <w:r>
        <w:rPr>
          <w:i/>
          <w:sz w:val="20"/>
        </w:rPr>
        <w:t>that</w:t>
      </w:r>
      <w:r>
        <w:rPr>
          <w:i/>
          <w:spacing w:val="-3"/>
          <w:sz w:val="20"/>
        </w:rPr>
        <w:t xml:space="preserve"> </w:t>
      </w:r>
      <w:r>
        <w:rPr>
          <w:i/>
          <w:sz w:val="20"/>
        </w:rPr>
        <w:t>in</w:t>
      </w:r>
      <w:r>
        <w:rPr>
          <w:i/>
          <w:spacing w:val="-3"/>
          <w:sz w:val="20"/>
        </w:rPr>
        <w:t xml:space="preserve"> </w:t>
      </w:r>
      <w:r>
        <w:rPr>
          <w:i/>
          <w:sz w:val="20"/>
        </w:rPr>
        <w:t>the</w:t>
      </w:r>
      <w:r>
        <w:rPr>
          <w:i/>
          <w:spacing w:val="-3"/>
          <w:sz w:val="20"/>
        </w:rPr>
        <w:t xml:space="preserve"> </w:t>
      </w:r>
      <w:r>
        <w:rPr>
          <w:i/>
          <w:sz w:val="20"/>
        </w:rPr>
        <w:t>event</w:t>
      </w:r>
      <w:r>
        <w:rPr>
          <w:i/>
          <w:spacing w:val="-3"/>
          <w:sz w:val="20"/>
        </w:rPr>
        <w:t xml:space="preserve"> </w:t>
      </w:r>
      <w:r>
        <w:rPr>
          <w:i/>
          <w:sz w:val="20"/>
        </w:rPr>
        <w:t>this</w:t>
      </w:r>
      <w:r>
        <w:rPr>
          <w:i/>
          <w:spacing w:val="-3"/>
          <w:sz w:val="20"/>
        </w:rPr>
        <w:t xml:space="preserve"> </w:t>
      </w:r>
      <w:r>
        <w:rPr>
          <w:i/>
          <w:sz w:val="20"/>
        </w:rPr>
        <w:t>Proposal</w:t>
      </w:r>
      <w:r>
        <w:rPr>
          <w:i/>
          <w:spacing w:val="-3"/>
          <w:sz w:val="20"/>
        </w:rPr>
        <w:t xml:space="preserve"> </w:t>
      </w:r>
      <w:r>
        <w:rPr>
          <w:i/>
          <w:sz w:val="20"/>
        </w:rPr>
        <w:t>is accepted it will make available for use in connection with the proposed construction all necessary tools and equipment and qualified supervisors and workers.</w:t>
      </w:r>
    </w:p>
    <w:p w:rsidR="00151917" w14:paraId="4E344C0D" w14:textId="77777777">
      <w:pPr>
        <w:pStyle w:val="BodyText"/>
      </w:pPr>
    </w:p>
    <w:p w:rsidR="00151917" w14:paraId="4E344C0E" w14:textId="77777777">
      <w:pPr>
        <w:pStyle w:val="BodyText"/>
        <w:spacing w:before="2"/>
      </w:pPr>
      <w:r>
        <w:rPr>
          <w:noProof/>
        </w:rPr>
        <mc:AlternateContent>
          <mc:Choice Requires="wps">
            <w:drawing>
              <wp:anchor distT="0" distB="0" distL="0" distR="0" simplePos="0" relativeHeight="251682816" behindDoc="1" locked="0" layoutInCell="1" allowOverlap="1">
                <wp:simplePos x="0" y="0"/>
                <wp:positionH relativeFrom="page">
                  <wp:posOffset>883043</wp:posOffset>
                </wp:positionH>
                <wp:positionV relativeFrom="paragraph">
                  <wp:posOffset>162707</wp:posOffset>
                </wp:positionV>
                <wp:extent cx="1850389" cy="1270"/>
                <wp:effectExtent l="0" t="0" r="0" b="0"/>
                <wp:wrapTopAndBottom/>
                <wp:docPr id="26" name="Graphic 26"/>
                <wp:cNvGraphicFramePr/>
                <a:graphic xmlns:a="http://schemas.openxmlformats.org/drawingml/2006/main">
                  <a:graphicData uri="http://schemas.microsoft.com/office/word/2010/wordprocessingShape">
                    <wps:wsp xmlns:wps="http://schemas.microsoft.com/office/word/2010/wordprocessingShape">
                      <wps:cNvSpPr/>
                      <wps:spPr>
                        <a:xfrm>
                          <a:off x="0" y="0"/>
                          <a:ext cx="1850389" cy="1270"/>
                        </a:xfrm>
                        <a:custGeom>
                          <a:avLst/>
                          <a:gdLst/>
                          <a:rect l="l" t="t" r="r" b="b"/>
                          <a:pathLst>
                            <a:path fill="norm" w="1850389" stroke="1">
                              <a:moveTo>
                                <a:pt x="0" y="0"/>
                              </a:moveTo>
                              <a:lnTo>
                                <a:pt x="1850148" y="0"/>
                              </a:lnTo>
                            </a:path>
                          </a:pathLst>
                        </a:custGeom>
                        <a:ln w="9525">
                          <a:solidFill>
                            <a:srgbClr val="000000"/>
                          </a:solidFill>
                          <a:prstDash val="solid"/>
                        </a:ln>
                      </wps:spPr>
                      <wps:bodyPr wrap="square" lIns="0" tIns="0" rIns="0" bIns="0" rtlCol="0">
                        <a:prstTxWarp prst="textNoShape">
                          <a:avLst/>
                        </a:prstTxWarp>
                      </wps:bodyPr>
                    </wps:wsp>
                  </a:graphicData>
                </a:graphic>
              </wp:anchor>
            </w:drawing>
          </mc:Choice>
          <mc:Fallback>
            <w:pict>
              <v:shape id="Graphic 26" o:spid="_x0000_s1039" style="width:145.7pt;height:0.1pt;margin-top:12.8pt;margin-left:69.55pt;mso-position-horizontal-relative:page;mso-wrap-distance-bottom:0;mso-wrap-distance-left:0;mso-wrap-distance-right:0;mso-wrap-distance-top:0;mso-wrap-style:square;position:absolute;visibility:visible;v-text-anchor:top;z-index:-251632640" coordsize="1850389,1270" path="m,l1850148,e" filled="f">
                <v:path arrowok="t"/>
                <w10:wrap type="topAndBottom"/>
              </v:shape>
            </w:pict>
          </mc:Fallback>
        </mc:AlternateContent>
      </w:r>
    </w:p>
    <w:p w:rsidR="00151917" w14:paraId="4E344C0F" w14:textId="77777777">
      <w:pPr>
        <w:spacing w:before="58"/>
        <w:ind w:left="184"/>
        <w:rPr>
          <w:sz w:val="16"/>
        </w:rPr>
      </w:pPr>
      <w:r>
        <w:rPr>
          <w:position w:val="8"/>
          <w:sz w:val="14"/>
        </w:rPr>
        <w:t>1</w:t>
      </w:r>
      <w:r>
        <w:rPr>
          <w:sz w:val="16"/>
        </w:rPr>
        <w:t>Owner</w:t>
      </w:r>
      <w:r>
        <w:rPr>
          <w:spacing w:val="1"/>
          <w:sz w:val="16"/>
        </w:rPr>
        <w:t xml:space="preserve"> </w:t>
      </w:r>
      <w:r>
        <w:rPr>
          <w:sz w:val="16"/>
        </w:rPr>
        <w:t>to</w:t>
      </w:r>
      <w:r>
        <w:rPr>
          <w:spacing w:val="1"/>
          <w:sz w:val="16"/>
        </w:rPr>
        <w:t xml:space="preserve"> </w:t>
      </w:r>
      <w:r>
        <w:rPr>
          <w:sz w:val="16"/>
        </w:rPr>
        <w:t>insert</w:t>
      </w:r>
      <w:r>
        <w:rPr>
          <w:spacing w:val="2"/>
          <w:sz w:val="16"/>
        </w:rPr>
        <w:t xml:space="preserve"> </w:t>
      </w:r>
      <w:r>
        <w:rPr>
          <w:sz w:val="16"/>
        </w:rPr>
        <w:t>a</w:t>
      </w:r>
      <w:r>
        <w:rPr>
          <w:spacing w:val="1"/>
          <w:sz w:val="16"/>
        </w:rPr>
        <w:t xml:space="preserve"> </w:t>
      </w:r>
      <w:r>
        <w:rPr>
          <w:sz w:val="16"/>
        </w:rPr>
        <w:t>number</w:t>
      </w:r>
      <w:r>
        <w:rPr>
          <w:spacing w:val="1"/>
          <w:sz w:val="16"/>
        </w:rPr>
        <w:t xml:space="preserve"> </w:t>
      </w:r>
      <w:r>
        <w:rPr>
          <w:sz w:val="16"/>
        </w:rPr>
        <w:t>from</w:t>
      </w:r>
      <w:r>
        <w:rPr>
          <w:spacing w:val="2"/>
          <w:sz w:val="16"/>
        </w:rPr>
        <w:t xml:space="preserve"> </w:t>
      </w:r>
      <w:r>
        <w:rPr>
          <w:sz w:val="16"/>
        </w:rPr>
        <w:t>1</w:t>
      </w:r>
      <w:r>
        <w:rPr>
          <w:spacing w:val="1"/>
          <w:sz w:val="16"/>
        </w:rPr>
        <w:t xml:space="preserve"> </w:t>
      </w:r>
      <w:r>
        <w:rPr>
          <w:sz w:val="16"/>
        </w:rPr>
        <w:t>to</w:t>
      </w:r>
      <w:r>
        <w:rPr>
          <w:spacing w:val="2"/>
          <w:sz w:val="16"/>
        </w:rPr>
        <w:t xml:space="preserve"> </w:t>
      </w:r>
      <w:r>
        <w:rPr>
          <w:spacing w:val="-5"/>
          <w:sz w:val="16"/>
        </w:rPr>
        <w:t>4.</w:t>
      </w:r>
    </w:p>
    <w:p w:rsidR="00151917" w14:paraId="4E344C10" w14:textId="77777777">
      <w:pPr>
        <w:rPr>
          <w:sz w:val="16"/>
        </w:rPr>
        <w:sectPr>
          <w:pgSz w:w="12240" w:h="15840"/>
          <w:pgMar w:top="920" w:right="920" w:bottom="880" w:left="1260" w:header="0" w:footer="770" w:gutter="0"/>
          <w:cols w:space="720"/>
        </w:sectPr>
      </w:pPr>
    </w:p>
    <w:p w:rsidR="00151917" w14:paraId="4E344C11" w14:textId="77777777">
      <w:pPr>
        <w:pStyle w:val="BodyText"/>
        <w:spacing w:before="63" w:line="264" w:lineRule="auto"/>
        <w:ind w:left="1287" w:right="543" w:hanging="998"/>
      </w:pPr>
      <w:r>
        <w:rPr>
          <w:b/>
          <w:i w:val="0"/>
        </w:rPr>
        <w:t>Section</w:t>
      </w:r>
      <w:r>
        <w:rPr>
          <w:b/>
          <w:i w:val="0"/>
          <w:spacing w:val="-3"/>
        </w:rPr>
        <w:t xml:space="preserve"> </w:t>
      </w:r>
      <w:r>
        <w:rPr>
          <w:b/>
          <w:i w:val="0"/>
        </w:rPr>
        <w:t>4.</w:t>
      </w:r>
      <w:r>
        <w:rPr>
          <w:b/>
          <w:i w:val="0"/>
          <w:spacing w:val="80"/>
        </w:rPr>
        <w:t xml:space="preserve"> </w:t>
      </w:r>
      <w:r>
        <w:rPr>
          <w:b/>
          <w:i w:val="0"/>
        </w:rPr>
        <w:t>Changes</w:t>
      </w:r>
      <w:r>
        <w:rPr>
          <w:b/>
          <w:i w:val="0"/>
          <w:spacing w:val="-3"/>
        </w:rPr>
        <w:t xml:space="preserve"> </w:t>
      </w:r>
      <w:r>
        <w:rPr>
          <w:b/>
          <w:i w:val="0"/>
        </w:rPr>
        <w:t>in</w:t>
      </w:r>
      <w:r>
        <w:rPr>
          <w:b/>
          <w:i w:val="0"/>
          <w:spacing w:val="-3"/>
        </w:rPr>
        <w:t xml:space="preserve"> </w:t>
      </w:r>
      <w:r>
        <w:rPr>
          <w:b/>
          <w:i w:val="0"/>
        </w:rPr>
        <w:t>Construction.</w:t>
      </w:r>
      <w:r>
        <w:rPr>
          <w:b/>
          <w:i w:val="0"/>
          <w:spacing w:val="40"/>
        </w:rPr>
        <w:t xml:space="preserve"> </w:t>
      </w:r>
      <w:r>
        <w:t>The</w:t>
      </w:r>
      <w:r>
        <w:rPr>
          <w:spacing w:val="-3"/>
        </w:rPr>
        <w:t xml:space="preserve"> </w:t>
      </w:r>
      <w:r>
        <w:t>Bidder</w:t>
      </w:r>
      <w:r>
        <w:rPr>
          <w:spacing w:val="-3"/>
        </w:rPr>
        <w:t xml:space="preserve"> </w:t>
      </w:r>
      <w:r>
        <w:t>agrees</w:t>
      </w:r>
      <w:r>
        <w:rPr>
          <w:spacing w:val="-3"/>
        </w:rPr>
        <w:t xml:space="preserve"> </w:t>
      </w:r>
      <w:r>
        <w:t>to</w:t>
      </w:r>
      <w:r>
        <w:rPr>
          <w:spacing w:val="-3"/>
        </w:rPr>
        <w:t xml:space="preserve"> </w:t>
      </w:r>
      <w:r>
        <w:t>make</w:t>
      </w:r>
      <w:r>
        <w:rPr>
          <w:spacing w:val="-3"/>
        </w:rPr>
        <w:t xml:space="preserve"> </w:t>
      </w:r>
      <w:r>
        <w:t>such</w:t>
      </w:r>
      <w:r>
        <w:rPr>
          <w:spacing w:val="-3"/>
        </w:rPr>
        <w:t xml:space="preserve"> </w:t>
      </w:r>
      <w:r>
        <w:t>changes</w:t>
      </w:r>
      <w:r>
        <w:rPr>
          <w:spacing w:val="-3"/>
        </w:rPr>
        <w:t xml:space="preserve"> </w:t>
      </w:r>
      <w:r>
        <w:t>in</w:t>
      </w:r>
      <w:r>
        <w:rPr>
          <w:spacing w:val="-3"/>
        </w:rPr>
        <w:t xml:space="preserve"> </w:t>
      </w:r>
      <w:r>
        <w:t>construction</w:t>
      </w:r>
      <w:r>
        <w:rPr>
          <w:spacing w:val="-3"/>
        </w:rPr>
        <w:t xml:space="preserve"> </w:t>
      </w:r>
      <w:r>
        <w:t xml:space="preserve">previously installed in the project by the Bidder as required by the Owner for prices arrived at as </w:t>
      </w:r>
      <w:r>
        <w:rPr>
          <w:spacing w:val="-2"/>
        </w:rPr>
        <w:t>follows:</w:t>
      </w:r>
    </w:p>
    <w:p w:rsidR="00151917" w:rsidP="000801BB" w14:paraId="4E344C12" w14:textId="77777777">
      <w:pPr>
        <w:pStyle w:val="ListParagraph"/>
        <w:numPr>
          <w:ilvl w:val="0"/>
          <w:numId w:val="15"/>
        </w:numPr>
        <w:tabs>
          <w:tab w:val="left" w:pos="1635"/>
          <w:tab w:val="left" w:pos="1637"/>
        </w:tabs>
        <w:spacing w:before="173"/>
        <w:ind w:right="740" w:hanging="348"/>
        <w:rPr>
          <w:i/>
          <w:sz w:val="20"/>
        </w:rPr>
      </w:pPr>
      <w:r>
        <w:rPr>
          <w:i/>
          <w:sz w:val="20"/>
        </w:rPr>
        <w:t>For substations and other units where only a portion of the complete unit is affected by the change,</w:t>
      </w:r>
      <w:r>
        <w:rPr>
          <w:i/>
          <w:spacing w:val="-3"/>
          <w:sz w:val="20"/>
        </w:rPr>
        <w:t xml:space="preserve"> </w:t>
      </w:r>
      <w:r>
        <w:rPr>
          <w:i/>
          <w:sz w:val="20"/>
        </w:rPr>
        <w:t>the</w:t>
      </w:r>
      <w:r>
        <w:rPr>
          <w:i/>
          <w:spacing w:val="-3"/>
          <w:sz w:val="20"/>
        </w:rPr>
        <w:t xml:space="preserve"> </w:t>
      </w:r>
      <w:r>
        <w:rPr>
          <w:i/>
          <w:sz w:val="20"/>
        </w:rPr>
        <w:t>compensation</w:t>
      </w:r>
      <w:r>
        <w:rPr>
          <w:i/>
          <w:spacing w:val="-3"/>
          <w:sz w:val="20"/>
        </w:rPr>
        <w:t xml:space="preserve"> </w:t>
      </w:r>
      <w:r>
        <w:rPr>
          <w:i/>
          <w:sz w:val="20"/>
        </w:rPr>
        <w:t>for</w:t>
      </w:r>
      <w:r>
        <w:rPr>
          <w:i/>
          <w:spacing w:val="-3"/>
          <w:sz w:val="20"/>
        </w:rPr>
        <w:t xml:space="preserve"> </w:t>
      </w:r>
      <w:r>
        <w:rPr>
          <w:i/>
          <w:sz w:val="20"/>
        </w:rPr>
        <w:t>such</w:t>
      </w:r>
      <w:r>
        <w:rPr>
          <w:i/>
          <w:spacing w:val="-3"/>
          <w:sz w:val="20"/>
        </w:rPr>
        <w:t xml:space="preserve"> </w:t>
      </w:r>
      <w:r>
        <w:rPr>
          <w:i/>
          <w:sz w:val="20"/>
        </w:rPr>
        <w:t>change</w:t>
      </w:r>
      <w:r>
        <w:rPr>
          <w:i/>
          <w:spacing w:val="-3"/>
          <w:sz w:val="20"/>
        </w:rPr>
        <w:t xml:space="preserve"> </w:t>
      </w:r>
      <w:r>
        <w:rPr>
          <w:i/>
          <w:sz w:val="20"/>
        </w:rPr>
        <w:t>shall</w:t>
      </w:r>
      <w:r>
        <w:rPr>
          <w:i/>
          <w:spacing w:val="-3"/>
          <w:sz w:val="20"/>
        </w:rPr>
        <w:t xml:space="preserve"> </w:t>
      </w:r>
      <w:r>
        <w:rPr>
          <w:i/>
          <w:sz w:val="20"/>
        </w:rPr>
        <w:t>be</w:t>
      </w:r>
      <w:r>
        <w:rPr>
          <w:i/>
          <w:spacing w:val="-3"/>
          <w:sz w:val="20"/>
        </w:rPr>
        <w:t xml:space="preserve"> </w:t>
      </w:r>
      <w:r>
        <w:rPr>
          <w:i/>
          <w:sz w:val="20"/>
        </w:rPr>
        <w:t>as</w:t>
      </w:r>
      <w:r>
        <w:rPr>
          <w:i/>
          <w:spacing w:val="-3"/>
          <w:sz w:val="20"/>
        </w:rPr>
        <w:t xml:space="preserve"> </w:t>
      </w:r>
      <w:r>
        <w:rPr>
          <w:i/>
          <w:sz w:val="20"/>
        </w:rPr>
        <w:t>agreed</w:t>
      </w:r>
      <w:r>
        <w:rPr>
          <w:i/>
          <w:spacing w:val="-3"/>
          <w:sz w:val="20"/>
        </w:rPr>
        <w:t xml:space="preserve"> </w:t>
      </w:r>
      <w:r>
        <w:rPr>
          <w:i/>
          <w:sz w:val="20"/>
        </w:rPr>
        <w:t>upon</w:t>
      </w:r>
      <w:r>
        <w:rPr>
          <w:i/>
          <w:spacing w:val="-3"/>
          <w:sz w:val="20"/>
        </w:rPr>
        <w:t xml:space="preserve"> </w:t>
      </w:r>
      <w:r>
        <w:rPr>
          <w:i/>
          <w:sz w:val="20"/>
        </w:rPr>
        <w:t>in</w:t>
      </w:r>
      <w:r>
        <w:rPr>
          <w:i/>
          <w:spacing w:val="-3"/>
          <w:sz w:val="20"/>
        </w:rPr>
        <w:t xml:space="preserve"> </w:t>
      </w:r>
      <w:r>
        <w:rPr>
          <w:i/>
          <w:sz w:val="20"/>
        </w:rPr>
        <w:t>writing</w:t>
      </w:r>
      <w:r>
        <w:rPr>
          <w:i/>
          <w:spacing w:val="-3"/>
          <w:sz w:val="20"/>
        </w:rPr>
        <w:t xml:space="preserve"> </w:t>
      </w:r>
      <w:r>
        <w:rPr>
          <w:i/>
          <w:sz w:val="20"/>
        </w:rPr>
        <w:t>by</w:t>
      </w:r>
      <w:r>
        <w:rPr>
          <w:i/>
          <w:spacing w:val="-3"/>
          <w:sz w:val="20"/>
        </w:rPr>
        <w:t xml:space="preserve"> </w:t>
      </w:r>
      <w:r>
        <w:rPr>
          <w:i/>
          <w:sz w:val="20"/>
        </w:rPr>
        <w:t>the</w:t>
      </w:r>
      <w:r>
        <w:rPr>
          <w:i/>
          <w:spacing w:val="-3"/>
          <w:sz w:val="20"/>
        </w:rPr>
        <w:t xml:space="preserve"> </w:t>
      </w:r>
      <w:r>
        <w:rPr>
          <w:i/>
          <w:sz w:val="20"/>
        </w:rPr>
        <w:t>Bidder</w:t>
      </w:r>
      <w:r>
        <w:rPr>
          <w:i/>
          <w:spacing w:val="-3"/>
          <w:sz w:val="20"/>
        </w:rPr>
        <w:t xml:space="preserve"> </w:t>
      </w:r>
      <w:r>
        <w:rPr>
          <w:i/>
          <w:sz w:val="20"/>
        </w:rPr>
        <w:t>and the Owner prior to the commencement of work in connection with such change.</w:t>
      </w:r>
    </w:p>
    <w:p w:rsidR="00151917" w14:paraId="4E344C13" w14:textId="77777777">
      <w:pPr>
        <w:pStyle w:val="BodyText"/>
        <w:spacing w:before="42"/>
      </w:pPr>
    </w:p>
    <w:p w:rsidR="00151917" w:rsidP="000801BB" w14:paraId="4E344C14" w14:textId="77777777">
      <w:pPr>
        <w:pStyle w:val="ListParagraph"/>
        <w:numPr>
          <w:ilvl w:val="0"/>
          <w:numId w:val="15"/>
        </w:numPr>
        <w:tabs>
          <w:tab w:val="left" w:pos="1628"/>
          <w:tab w:val="left" w:pos="1642"/>
        </w:tabs>
        <w:spacing w:before="1"/>
        <w:ind w:left="1642" w:right="560" w:hanging="314"/>
        <w:rPr>
          <w:i/>
          <w:sz w:val="20"/>
        </w:rPr>
      </w:pPr>
      <w:r>
        <w:rPr>
          <w:i/>
          <w:sz w:val="20"/>
        </w:rPr>
        <w:t>For all other units, the compensation for such change shall be the reasonable cost thereof as agreed upon by the Bidder and the Owner, but in no event shall it exceed two (2) times the labor price quoted in the Proposal for the installation of the unit to be changed.</w:t>
      </w:r>
      <w:r>
        <w:rPr>
          <w:i/>
          <w:spacing w:val="40"/>
          <w:sz w:val="20"/>
        </w:rPr>
        <w:t xml:space="preserve"> </w:t>
      </w:r>
      <w:r>
        <w:rPr>
          <w:i/>
          <w:sz w:val="20"/>
        </w:rPr>
        <w:t>Such compensation shall be in lieu of any other payment for the installation and removal of the original unit.</w:t>
      </w:r>
      <w:r>
        <w:rPr>
          <w:i/>
          <w:spacing w:val="40"/>
          <w:sz w:val="20"/>
        </w:rPr>
        <w:t xml:space="preserve"> </w:t>
      </w:r>
      <w:r>
        <w:rPr>
          <w:i/>
          <w:sz w:val="20"/>
        </w:rPr>
        <w:t>(If a new</w:t>
      </w:r>
      <w:r>
        <w:rPr>
          <w:i/>
          <w:spacing w:val="-3"/>
          <w:sz w:val="20"/>
        </w:rPr>
        <w:t xml:space="preserve"> </w:t>
      </w:r>
      <w:r>
        <w:rPr>
          <w:i/>
          <w:sz w:val="20"/>
        </w:rPr>
        <w:t>or</w:t>
      </w:r>
      <w:r>
        <w:rPr>
          <w:i/>
          <w:spacing w:val="-3"/>
          <w:sz w:val="20"/>
        </w:rPr>
        <w:t xml:space="preserve"> </w:t>
      </w:r>
      <w:r>
        <w:rPr>
          <w:i/>
          <w:sz w:val="20"/>
        </w:rPr>
        <w:t>replacing</w:t>
      </w:r>
      <w:r>
        <w:rPr>
          <w:i/>
          <w:spacing w:val="-3"/>
          <w:sz w:val="20"/>
        </w:rPr>
        <w:t xml:space="preserve"> </w:t>
      </w:r>
      <w:r>
        <w:rPr>
          <w:i/>
          <w:sz w:val="20"/>
        </w:rPr>
        <w:t>unit</w:t>
      </w:r>
      <w:r>
        <w:rPr>
          <w:i/>
          <w:spacing w:val="-3"/>
          <w:sz w:val="20"/>
        </w:rPr>
        <w:t xml:space="preserve"> </w:t>
      </w:r>
      <w:r>
        <w:rPr>
          <w:i/>
          <w:sz w:val="20"/>
        </w:rPr>
        <w:t>is</w:t>
      </w:r>
      <w:r>
        <w:rPr>
          <w:i/>
          <w:spacing w:val="-3"/>
          <w:sz w:val="20"/>
        </w:rPr>
        <w:t xml:space="preserve"> </w:t>
      </w:r>
      <w:r>
        <w:rPr>
          <w:i/>
          <w:sz w:val="20"/>
        </w:rPr>
        <w:t>installed,</w:t>
      </w:r>
      <w:r>
        <w:rPr>
          <w:i/>
          <w:spacing w:val="-3"/>
          <w:sz w:val="20"/>
        </w:rPr>
        <w:t xml:space="preserve"> </w:t>
      </w:r>
      <w:r>
        <w:rPr>
          <w:i/>
          <w:sz w:val="20"/>
        </w:rPr>
        <w:t>payment</w:t>
      </w:r>
      <w:r>
        <w:rPr>
          <w:i/>
          <w:spacing w:val="-3"/>
          <w:sz w:val="20"/>
        </w:rPr>
        <w:t xml:space="preserve"> </w:t>
      </w:r>
      <w:r>
        <w:rPr>
          <w:i/>
          <w:sz w:val="20"/>
        </w:rPr>
        <w:t>for</w:t>
      </w:r>
      <w:r>
        <w:rPr>
          <w:i/>
          <w:spacing w:val="-3"/>
          <w:sz w:val="20"/>
        </w:rPr>
        <w:t xml:space="preserve"> </w:t>
      </w:r>
      <w:r>
        <w:rPr>
          <w:i/>
          <w:sz w:val="20"/>
        </w:rPr>
        <w:t>such</w:t>
      </w:r>
      <w:r>
        <w:rPr>
          <w:i/>
          <w:spacing w:val="-3"/>
          <w:sz w:val="20"/>
        </w:rPr>
        <w:t xml:space="preserve"> </w:t>
      </w:r>
      <w:r>
        <w:rPr>
          <w:i/>
          <w:sz w:val="20"/>
        </w:rPr>
        <w:t>new</w:t>
      </w:r>
      <w:r>
        <w:rPr>
          <w:i/>
          <w:spacing w:val="-3"/>
          <w:sz w:val="20"/>
        </w:rPr>
        <w:t xml:space="preserve"> </w:t>
      </w:r>
      <w:r>
        <w:rPr>
          <w:i/>
          <w:sz w:val="20"/>
        </w:rPr>
        <w:t>or</w:t>
      </w:r>
      <w:r>
        <w:rPr>
          <w:i/>
          <w:spacing w:val="-3"/>
          <w:sz w:val="20"/>
        </w:rPr>
        <w:t xml:space="preserve"> </w:t>
      </w:r>
      <w:r>
        <w:rPr>
          <w:i/>
          <w:sz w:val="20"/>
        </w:rPr>
        <w:t>replacing</w:t>
      </w:r>
      <w:r>
        <w:rPr>
          <w:i/>
          <w:spacing w:val="-3"/>
          <w:sz w:val="20"/>
        </w:rPr>
        <w:t xml:space="preserve"> </w:t>
      </w:r>
      <w:r>
        <w:rPr>
          <w:i/>
          <w:sz w:val="20"/>
        </w:rPr>
        <w:t>unit</w:t>
      </w:r>
      <w:r>
        <w:rPr>
          <w:i/>
          <w:spacing w:val="-3"/>
          <w:sz w:val="20"/>
        </w:rPr>
        <w:t xml:space="preserve"> </w:t>
      </w:r>
      <w:r>
        <w:rPr>
          <w:i/>
          <w:sz w:val="20"/>
        </w:rPr>
        <w:t>shall</w:t>
      </w:r>
      <w:r>
        <w:rPr>
          <w:i/>
          <w:spacing w:val="-3"/>
          <w:sz w:val="20"/>
        </w:rPr>
        <w:t xml:space="preserve"> </w:t>
      </w:r>
      <w:r>
        <w:rPr>
          <w:i/>
          <w:sz w:val="20"/>
        </w:rPr>
        <w:t>be</w:t>
      </w:r>
      <w:r>
        <w:rPr>
          <w:i/>
          <w:spacing w:val="-3"/>
          <w:sz w:val="20"/>
        </w:rPr>
        <w:t xml:space="preserve"> </w:t>
      </w:r>
      <w:r>
        <w:rPr>
          <w:i/>
          <w:sz w:val="20"/>
        </w:rPr>
        <w:t>made</w:t>
      </w:r>
      <w:r>
        <w:rPr>
          <w:i/>
          <w:spacing w:val="-3"/>
          <w:sz w:val="20"/>
        </w:rPr>
        <w:t xml:space="preserve"> </w:t>
      </w:r>
      <w:r>
        <w:rPr>
          <w:i/>
          <w:sz w:val="20"/>
        </w:rPr>
        <w:t>as</w:t>
      </w:r>
      <w:r>
        <w:rPr>
          <w:i/>
          <w:spacing w:val="-3"/>
          <w:sz w:val="20"/>
        </w:rPr>
        <w:t xml:space="preserve"> </w:t>
      </w:r>
      <w:r>
        <w:rPr>
          <w:i/>
          <w:sz w:val="20"/>
        </w:rPr>
        <w:t>shown in the final inventory)</w:t>
      </w:r>
    </w:p>
    <w:p w:rsidR="00151917" w14:paraId="4E344C15" w14:textId="77777777">
      <w:pPr>
        <w:pStyle w:val="BodyText"/>
        <w:spacing w:before="17"/>
      </w:pPr>
    </w:p>
    <w:p w:rsidR="00151917" w14:paraId="4E344C16" w14:textId="77777777">
      <w:pPr>
        <w:pStyle w:val="BodyText"/>
        <w:ind w:left="1287" w:right="486"/>
      </w:pPr>
      <w:r>
        <w:t>No payment shall be made to the Bidder for materials or labor involved in correcting errors or omissions</w:t>
      </w:r>
      <w:r>
        <w:rPr>
          <w:spacing w:val="-3"/>
        </w:rPr>
        <w:t xml:space="preserve"> </w:t>
      </w:r>
      <w:r>
        <w:t>on</w:t>
      </w:r>
      <w:r>
        <w:rPr>
          <w:spacing w:val="-3"/>
        </w:rPr>
        <w:t xml:space="preserve"> </w:t>
      </w:r>
      <w:r>
        <w:t>the</w:t>
      </w:r>
      <w:r>
        <w:rPr>
          <w:spacing w:val="-3"/>
        </w:rPr>
        <w:t xml:space="preserve"> </w:t>
      </w:r>
      <w:r>
        <w:t>part</w:t>
      </w:r>
      <w:r>
        <w:rPr>
          <w:spacing w:val="-3"/>
        </w:rPr>
        <w:t xml:space="preserve"> </w:t>
      </w:r>
      <w:r>
        <w:t>of</w:t>
      </w:r>
      <w:r>
        <w:rPr>
          <w:spacing w:val="-3"/>
        </w:rPr>
        <w:t xml:space="preserve"> </w:t>
      </w:r>
      <w:r>
        <w:t>the</w:t>
      </w:r>
      <w:r>
        <w:rPr>
          <w:spacing w:val="-3"/>
        </w:rPr>
        <w:t xml:space="preserve"> </w:t>
      </w:r>
      <w:r>
        <w:t>Bidder</w:t>
      </w:r>
      <w:r>
        <w:rPr>
          <w:spacing w:val="-3"/>
        </w:rPr>
        <w:t xml:space="preserve"> </w:t>
      </w:r>
      <w:r>
        <w:t>which</w:t>
      </w:r>
      <w:r>
        <w:rPr>
          <w:spacing w:val="-3"/>
        </w:rPr>
        <w:t xml:space="preserve"> </w:t>
      </w:r>
      <w:r>
        <w:t>result</w:t>
      </w:r>
      <w:r>
        <w:rPr>
          <w:spacing w:val="-3"/>
        </w:rPr>
        <w:t xml:space="preserve"> </w:t>
      </w:r>
      <w:r>
        <w:t>in</w:t>
      </w:r>
      <w:r>
        <w:rPr>
          <w:spacing w:val="-3"/>
        </w:rPr>
        <w:t xml:space="preserve"> </w:t>
      </w:r>
      <w:r>
        <w:t>construction</w:t>
      </w:r>
      <w:r>
        <w:rPr>
          <w:spacing w:val="-3"/>
        </w:rPr>
        <w:t xml:space="preserve"> </w:t>
      </w:r>
      <w:r>
        <w:t>not</w:t>
      </w:r>
      <w:r>
        <w:rPr>
          <w:spacing w:val="-3"/>
        </w:rPr>
        <w:t xml:space="preserve"> </w:t>
      </w:r>
      <w:r>
        <w:t>in</w:t>
      </w:r>
      <w:r>
        <w:rPr>
          <w:spacing w:val="-3"/>
        </w:rPr>
        <w:t xml:space="preserve"> </w:t>
      </w:r>
      <w:r>
        <w:t>accordance</w:t>
      </w:r>
      <w:r>
        <w:rPr>
          <w:spacing w:val="-3"/>
        </w:rPr>
        <w:t xml:space="preserve"> </w:t>
      </w:r>
      <w:r>
        <w:t>with</w:t>
      </w:r>
      <w:r>
        <w:rPr>
          <w:spacing w:val="-3"/>
        </w:rPr>
        <w:t xml:space="preserve"> </w:t>
      </w:r>
      <w:r>
        <w:t>the</w:t>
      </w:r>
      <w:r>
        <w:rPr>
          <w:spacing w:val="-3"/>
        </w:rPr>
        <w:t xml:space="preserve"> </w:t>
      </w:r>
      <w:r>
        <w:t>Plans</w:t>
      </w:r>
      <w:r>
        <w:rPr>
          <w:spacing w:val="-3"/>
        </w:rPr>
        <w:t xml:space="preserve"> </w:t>
      </w:r>
      <w:r>
        <w:t xml:space="preserve">and </w:t>
      </w:r>
      <w:r>
        <w:rPr>
          <w:spacing w:val="-2"/>
        </w:rPr>
        <w:t>Specifications.</w:t>
      </w:r>
    </w:p>
    <w:p w:rsidR="00151917" w14:paraId="4E344C17" w14:textId="77777777">
      <w:pPr>
        <w:pStyle w:val="BodyText"/>
        <w:spacing w:before="16"/>
      </w:pPr>
    </w:p>
    <w:p w:rsidR="00151917" w14:paraId="4E344C18" w14:textId="77777777">
      <w:pPr>
        <w:pStyle w:val="BodyText"/>
        <w:spacing w:line="242" w:lineRule="auto"/>
        <w:ind w:left="1287" w:right="651" w:hanging="998"/>
      </w:pPr>
      <w:r>
        <w:rPr>
          <w:b/>
          <w:i w:val="0"/>
        </w:rPr>
        <w:t>Section</w:t>
      </w:r>
      <w:r>
        <w:rPr>
          <w:b/>
          <w:i w:val="0"/>
          <w:spacing w:val="-2"/>
        </w:rPr>
        <w:t xml:space="preserve"> </w:t>
      </w:r>
      <w:r>
        <w:rPr>
          <w:b/>
          <w:i w:val="0"/>
        </w:rPr>
        <w:t>5.</w:t>
      </w:r>
      <w:r>
        <w:rPr>
          <w:b/>
          <w:i w:val="0"/>
          <w:spacing w:val="80"/>
        </w:rPr>
        <w:t xml:space="preserve"> </w:t>
      </w:r>
      <w:r>
        <w:rPr>
          <w:b/>
          <w:i w:val="0"/>
        </w:rPr>
        <w:t>Construction</w:t>
      </w:r>
      <w:r>
        <w:rPr>
          <w:b/>
          <w:i w:val="0"/>
          <w:spacing w:val="-2"/>
        </w:rPr>
        <w:t xml:space="preserve"> </w:t>
      </w:r>
      <w:r>
        <w:rPr>
          <w:b/>
          <w:i w:val="0"/>
        </w:rPr>
        <w:t>Not</w:t>
      </w:r>
      <w:r>
        <w:rPr>
          <w:b/>
          <w:i w:val="0"/>
          <w:spacing w:val="-2"/>
        </w:rPr>
        <w:t xml:space="preserve"> </w:t>
      </w:r>
      <w:r>
        <w:rPr>
          <w:b/>
          <w:i w:val="0"/>
        </w:rPr>
        <w:t>in</w:t>
      </w:r>
      <w:r>
        <w:rPr>
          <w:b/>
          <w:i w:val="0"/>
          <w:spacing w:val="-2"/>
        </w:rPr>
        <w:t xml:space="preserve"> </w:t>
      </w:r>
      <w:r>
        <w:rPr>
          <w:b/>
          <w:i w:val="0"/>
        </w:rPr>
        <w:t>Proposal.</w:t>
      </w:r>
      <w:r>
        <w:rPr>
          <w:b/>
          <w:i w:val="0"/>
          <w:spacing w:val="40"/>
        </w:rPr>
        <w:t xml:space="preserve"> </w:t>
      </w:r>
      <w:r>
        <w:t>The</w:t>
      </w:r>
      <w:r>
        <w:rPr>
          <w:spacing w:val="-2"/>
        </w:rPr>
        <w:t xml:space="preserve"> </w:t>
      </w:r>
      <w:r>
        <w:t>Bidder</w:t>
      </w:r>
      <w:r>
        <w:rPr>
          <w:spacing w:val="-2"/>
        </w:rPr>
        <w:t xml:space="preserve"> </w:t>
      </w:r>
      <w:r>
        <w:t>also</w:t>
      </w:r>
      <w:r>
        <w:rPr>
          <w:spacing w:val="-2"/>
        </w:rPr>
        <w:t xml:space="preserve"> </w:t>
      </w:r>
      <w:r>
        <w:t>agrees</w:t>
      </w:r>
      <w:r>
        <w:rPr>
          <w:spacing w:val="-2"/>
        </w:rPr>
        <w:t xml:space="preserve"> </w:t>
      </w:r>
      <w:r>
        <w:t>that</w:t>
      </w:r>
      <w:r>
        <w:rPr>
          <w:spacing w:val="-2"/>
        </w:rPr>
        <w:t xml:space="preserve"> </w:t>
      </w:r>
      <w:r>
        <w:t>when</w:t>
      </w:r>
      <w:r>
        <w:rPr>
          <w:spacing w:val="-2"/>
        </w:rPr>
        <w:t xml:space="preserve"> </w:t>
      </w:r>
      <w:r>
        <w:t>it</w:t>
      </w:r>
      <w:r>
        <w:rPr>
          <w:spacing w:val="-2"/>
        </w:rPr>
        <w:t xml:space="preserve"> </w:t>
      </w:r>
      <w:r>
        <w:t>is</w:t>
      </w:r>
      <w:r>
        <w:rPr>
          <w:spacing w:val="-2"/>
        </w:rPr>
        <w:t xml:space="preserve"> </w:t>
      </w:r>
      <w:r>
        <w:t>necessary</w:t>
      </w:r>
      <w:r>
        <w:rPr>
          <w:spacing w:val="-2"/>
        </w:rPr>
        <w:t xml:space="preserve"> </w:t>
      </w:r>
      <w:r>
        <w:t>to</w:t>
      </w:r>
      <w:r>
        <w:rPr>
          <w:spacing w:val="-2"/>
        </w:rPr>
        <w:t xml:space="preserve"> </w:t>
      </w:r>
      <w:r>
        <w:t>construct</w:t>
      </w:r>
      <w:r>
        <w:rPr>
          <w:spacing w:val="-2"/>
        </w:rPr>
        <w:t xml:space="preserve"> </w:t>
      </w:r>
      <w:r>
        <w:t>units not shown in the Proposal, in absence of other mutual agreement, it will construct such units for a price arrived at as follows:</w:t>
      </w:r>
    </w:p>
    <w:p w:rsidR="00151917" w14:paraId="4E344C19" w14:textId="77777777">
      <w:pPr>
        <w:pStyle w:val="BodyText"/>
        <w:spacing w:before="9"/>
      </w:pPr>
    </w:p>
    <w:p w:rsidR="00151917" w:rsidP="000801BB" w14:paraId="4E344C1A" w14:textId="77777777">
      <w:pPr>
        <w:pStyle w:val="ListParagraph"/>
        <w:numPr>
          <w:ilvl w:val="0"/>
          <w:numId w:val="25"/>
        </w:numPr>
        <w:tabs>
          <w:tab w:val="left" w:pos="1613"/>
        </w:tabs>
        <w:rPr>
          <w:i/>
          <w:sz w:val="20"/>
        </w:rPr>
      </w:pPr>
      <w:r>
        <w:rPr>
          <w:i/>
          <w:sz w:val="20"/>
        </w:rPr>
        <w:t xml:space="preserve">The cost of materials shall be determined by the </w:t>
      </w:r>
      <w:r>
        <w:rPr>
          <w:i/>
          <w:spacing w:val="-2"/>
          <w:sz w:val="20"/>
        </w:rPr>
        <w:t>invoices.</w:t>
      </w:r>
    </w:p>
    <w:p w:rsidR="00151917" w14:paraId="4E344C1B" w14:textId="77777777">
      <w:pPr>
        <w:pStyle w:val="BodyText"/>
        <w:spacing w:before="11"/>
      </w:pPr>
    </w:p>
    <w:p w:rsidR="00151917" w:rsidP="000801BB" w14:paraId="4E344C1C" w14:textId="77777777">
      <w:pPr>
        <w:pStyle w:val="ListParagraph"/>
        <w:numPr>
          <w:ilvl w:val="0"/>
          <w:numId w:val="25"/>
        </w:numPr>
        <w:tabs>
          <w:tab w:val="left" w:pos="1599"/>
          <w:tab w:val="left" w:pos="1611"/>
        </w:tabs>
        <w:spacing w:line="232" w:lineRule="auto"/>
        <w:ind w:left="1611" w:right="563" w:hanging="312"/>
        <w:rPr>
          <w:i/>
          <w:sz w:val="20"/>
        </w:rPr>
      </w:pPr>
      <w:r>
        <w:rPr>
          <w:i/>
          <w:sz w:val="20"/>
        </w:rPr>
        <w:t>The cost of labor shall be the reasonable cost thereof but in no event shall it exceed an amount determined</w:t>
      </w:r>
      <w:r>
        <w:rPr>
          <w:i/>
          <w:spacing w:val="-3"/>
          <w:sz w:val="20"/>
        </w:rPr>
        <w:t xml:space="preserve"> </w:t>
      </w:r>
      <w:r>
        <w:rPr>
          <w:i/>
          <w:sz w:val="20"/>
        </w:rPr>
        <w:t>by</w:t>
      </w:r>
      <w:r>
        <w:rPr>
          <w:i/>
          <w:spacing w:val="-3"/>
          <w:sz w:val="20"/>
        </w:rPr>
        <w:t xml:space="preserve"> </w:t>
      </w:r>
      <w:r>
        <w:rPr>
          <w:i/>
          <w:sz w:val="20"/>
        </w:rPr>
        <w:t>calculating</w:t>
      </w:r>
      <w:r>
        <w:rPr>
          <w:i/>
          <w:spacing w:val="-3"/>
          <w:sz w:val="20"/>
        </w:rPr>
        <w:t xml:space="preserve"> </w:t>
      </w:r>
      <w:r>
        <w:rPr>
          <w:i/>
          <w:sz w:val="20"/>
        </w:rPr>
        <w:t>the</w:t>
      </w:r>
      <w:r>
        <w:rPr>
          <w:i/>
          <w:spacing w:val="-3"/>
          <w:sz w:val="20"/>
        </w:rPr>
        <w:t xml:space="preserve"> </w:t>
      </w:r>
      <w:r>
        <w:rPr>
          <w:i/>
          <w:sz w:val="20"/>
        </w:rPr>
        <w:t>ratio</w:t>
      </w:r>
      <w:r>
        <w:rPr>
          <w:i/>
          <w:spacing w:val="-3"/>
          <w:sz w:val="20"/>
        </w:rPr>
        <w:t xml:space="preserve"> </w:t>
      </w:r>
      <w:r>
        <w:rPr>
          <w:i/>
          <w:sz w:val="20"/>
        </w:rPr>
        <w:t>of</w:t>
      </w:r>
      <w:r>
        <w:rPr>
          <w:i/>
          <w:spacing w:val="-3"/>
          <w:sz w:val="20"/>
        </w:rPr>
        <w:t xml:space="preserve"> </w:t>
      </w:r>
      <w:r>
        <w:rPr>
          <w:i/>
          <w:sz w:val="20"/>
        </w:rPr>
        <w:t>the</w:t>
      </w:r>
      <w:r>
        <w:rPr>
          <w:i/>
          <w:spacing w:val="-3"/>
          <w:sz w:val="20"/>
        </w:rPr>
        <w:t xml:space="preserve"> </w:t>
      </w:r>
      <w:r>
        <w:rPr>
          <w:i/>
          <w:sz w:val="20"/>
        </w:rPr>
        <w:t>total</w:t>
      </w:r>
      <w:r>
        <w:rPr>
          <w:i/>
          <w:spacing w:val="-3"/>
          <w:sz w:val="20"/>
        </w:rPr>
        <w:t xml:space="preserve"> </w:t>
      </w:r>
      <w:r>
        <w:rPr>
          <w:i/>
          <w:sz w:val="20"/>
        </w:rPr>
        <w:t>labor</w:t>
      </w:r>
      <w:r>
        <w:rPr>
          <w:i/>
          <w:spacing w:val="-3"/>
          <w:sz w:val="20"/>
        </w:rPr>
        <w:t xml:space="preserve"> </w:t>
      </w:r>
      <w:r>
        <w:rPr>
          <w:i/>
          <w:sz w:val="20"/>
        </w:rPr>
        <w:t>costs</w:t>
      </w:r>
      <w:r>
        <w:rPr>
          <w:i/>
          <w:spacing w:val="-3"/>
          <w:sz w:val="20"/>
        </w:rPr>
        <w:t xml:space="preserve"> </w:t>
      </w:r>
      <w:r>
        <w:rPr>
          <w:i/>
          <w:sz w:val="20"/>
        </w:rPr>
        <w:t>to</w:t>
      </w:r>
      <w:r>
        <w:rPr>
          <w:i/>
          <w:spacing w:val="-3"/>
          <w:sz w:val="20"/>
        </w:rPr>
        <w:t xml:space="preserve"> </w:t>
      </w:r>
      <w:r>
        <w:rPr>
          <w:i/>
          <w:sz w:val="20"/>
        </w:rPr>
        <w:t>the</w:t>
      </w:r>
      <w:r>
        <w:rPr>
          <w:i/>
          <w:spacing w:val="-3"/>
          <w:sz w:val="20"/>
        </w:rPr>
        <w:t xml:space="preserve"> </w:t>
      </w:r>
      <w:r>
        <w:rPr>
          <w:i/>
          <w:sz w:val="20"/>
        </w:rPr>
        <w:t>total</w:t>
      </w:r>
      <w:r>
        <w:rPr>
          <w:i/>
          <w:spacing w:val="-3"/>
          <w:sz w:val="20"/>
        </w:rPr>
        <w:t xml:space="preserve"> </w:t>
      </w:r>
      <w:r>
        <w:rPr>
          <w:i/>
          <w:sz w:val="20"/>
        </w:rPr>
        <w:t>material</w:t>
      </w:r>
      <w:r>
        <w:rPr>
          <w:i/>
          <w:spacing w:val="-3"/>
          <w:sz w:val="20"/>
        </w:rPr>
        <w:t xml:space="preserve"> </w:t>
      </w:r>
      <w:r>
        <w:rPr>
          <w:i/>
          <w:sz w:val="20"/>
        </w:rPr>
        <w:t>costs</w:t>
      </w:r>
      <w:r>
        <w:rPr>
          <w:i/>
          <w:spacing w:val="-3"/>
          <w:sz w:val="20"/>
        </w:rPr>
        <w:t xml:space="preserve"> </w:t>
      </w:r>
      <w:r>
        <w:rPr>
          <w:i/>
          <w:sz w:val="20"/>
        </w:rPr>
        <w:t>in</w:t>
      </w:r>
      <w:r>
        <w:rPr>
          <w:i/>
          <w:spacing w:val="-3"/>
          <w:sz w:val="20"/>
        </w:rPr>
        <w:t xml:space="preserve"> </w:t>
      </w:r>
      <w:r>
        <w:rPr>
          <w:i/>
          <w:sz w:val="20"/>
        </w:rPr>
        <w:t>the</w:t>
      </w:r>
      <w:r>
        <w:rPr>
          <w:i/>
          <w:spacing w:val="-3"/>
          <w:sz w:val="20"/>
        </w:rPr>
        <w:t xml:space="preserve"> </w:t>
      </w:r>
      <w:r>
        <w:rPr>
          <w:i/>
          <w:sz w:val="20"/>
        </w:rPr>
        <w:t xml:space="preserve">section of the Proposal involved, and multiplying the cost of materials for the unit in question by this </w:t>
      </w:r>
      <w:r>
        <w:rPr>
          <w:i/>
          <w:spacing w:val="-2"/>
          <w:sz w:val="20"/>
        </w:rPr>
        <w:t>ratio.</w:t>
      </w:r>
    </w:p>
    <w:p w:rsidR="00151917" w14:paraId="4E344C1D" w14:textId="77777777">
      <w:pPr>
        <w:pStyle w:val="BodyText"/>
        <w:spacing w:before="48"/>
      </w:pPr>
    </w:p>
    <w:p w:rsidR="00151917" w14:paraId="4E344C1E" w14:textId="77777777">
      <w:pPr>
        <w:pStyle w:val="Heading3"/>
      </w:pPr>
      <w:r>
        <w:t>Section 6.</w:t>
      </w:r>
      <w:r>
        <w:rPr>
          <w:spacing w:val="75"/>
          <w:w w:val="150"/>
        </w:rPr>
        <w:t xml:space="preserve"> </w:t>
      </w:r>
      <w:r>
        <w:t xml:space="preserve">Supervision and </w:t>
      </w:r>
      <w:r>
        <w:rPr>
          <w:spacing w:val="-2"/>
        </w:rPr>
        <w:t>Inspection.</w:t>
      </w:r>
    </w:p>
    <w:p w:rsidR="00151917" w14:paraId="4E344C1F" w14:textId="77777777">
      <w:pPr>
        <w:pStyle w:val="BodyText"/>
        <w:spacing w:before="1"/>
        <w:rPr>
          <w:b/>
          <w:i w:val="0"/>
        </w:rPr>
      </w:pPr>
    </w:p>
    <w:p w:rsidR="00151917" w:rsidP="000801BB" w14:paraId="4E344C20" w14:textId="77777777">
      <w:pPr>
        <w:pStyle w:val="ListParagraph"/>
        <w:numPr>
          <w:ilvl w:val="0"/>
          <w:numId w:val="24"/>
        </w:numPr>
        <w:tabs>
          <w:tab w:val="left" w:pos="1625"/>
          <w:tab w:val="left" w:pos="1638"/>
        </w:tabs>
        <w:ind w:right="577" w:hanging="287"/>
        <w:rPr>
          <w:i/>
          <w:sz w:val="20"/>
        </w:rPr>
      </w:pPr>
      <w:r>
        <w:rPr>
          <w:i/>
          <w:sz w:val="20"/>
        </w:rPr>
        <w:t>The Bidder shall give sufficient supervision to the work, using its best skill and attention.</w:t>
      </w:r>
      <w:r>
        <w:rPr>
          <w:i/>
          <w:spacing w:val="40"/>
          <w:sz w:val="20"/>
        </w:rPr>
        <w:t xml:space="preserve"> </w:t>
      </w:r>
      <w:r>
        <w:rPr>
          <w:i/>
          <w:sz w:val="20"/>
        </w:rPr>
        <w:t>The Bidder will carefully study and compare all drawings, specifications and other instructions and will at once report to the Owner any error, inconsistency or omission which it may discover.</w:t>
      </w:r>
      <w:r>
        <w:rPr>
          <w:i/>
          <w:spacing w:val="40"/>
          <w:sz w:val="20"/>
        </w:rPr>
        <w:t xml:space="preserve"> </w:t>
      </w:r>
      <w:r>
        <w:rPr>
          <w:i/>
          <w:sz w:val="20"/>
        </w:rPr>
        <w:t>The Bidder shall cause the construction work on the project to receive constant supervision by a competent superintendent (hereinafter called the "Superintendent") who shall be present at all times during working hours where construction is being carried on.</w:t>
      </w:r>
      <w:r>
        <w:rPr>
          <w:i/>
          <w:spacing w:val="40"/>
          <w:sz w:val="20"/>
        </w:rPr>
        <w:t xml:space="preserve"> </w:t>
      </w:r>
      <w:r>
        <w:rPr>
          <w:i/>
          <w:sz w:val="20"/>
        </w:rPr>
        <w:t>The Bidder shall also employ, in connection with the construction of the project, capable, experienced and reliable supervisors and such skilled workers as may be required for the various classes of work to be performed.</w:t>
      </w:r>
      <w:r>
        <w:rPr>
          <w:i/>
          <w:spacing w:val="40"/>
          <w:sz w:val="20"/>
        </w:rPr>
        <w:t xml:space="preserve"> </w:t>
      </w:r>
      <w:r>
        <w:rPr>
          <w:i/>
          <w:sz w:val="20"/>
        </w:rPr>
        <w:t>The</w:t>
      </w:r>
      <w:r>
        <w:rPr>
          <w:i/>
          <w:spacing w:val="-3"/>
          <w:sz w:val="20"/>
        </w:rPr>
        <w:t xml:space="preserve"> </w:t>
      </w:r>
      <w:r>
        <w:rPr>
          <w:i/>
          <w:sz w:val="20"/>
        </w:rPr>
        <w:t>Bidder</w:t>
      </w:r>
      <w:r>
        <w:rPr>
          <w:i/>
          <w:spacing w:val="-3"/>
          <w:sz w:val="20"/>
        </w:rPr>
        <w:t xml:space="preserve"> </w:t>
      </w:r>
      <w:r>
        <w:rPr>
          <w:i/>
          <w:sz w:val="20"/>
        </w:rPr>
        <w:t>shall</w:t>
      </w:r>
      <w:r>
        <w:rPr>
          <w:i/>
          <w:spacing w:val="-3"/>
          <w:sz w:val="20"/>
        </w:rPr>
        <w:t xml:space="preserve"> </w:t>
      </w:r>
      <w:r>
        <w:rPr>
          <w:i/>
          <w:sz w:val="20"/>
        </w:rPr>
        <w:t>be</w:t>
      </w:r>
      <w:r>
        <w:rPr>
          <w:i/>
          <w:spacing w:val="-3"/>
          <w:sz w:val="20"/>
        </w:rPr>
        <w:t xml:space="preserve"> </w:t>
      </w:r>
      <w:r>
        <w:rPr>
          <w:i/>
          <w:sz w:val="20"/>
        </w:rPr>
        <w:t>solely</w:t>
      </w:r>
      <w:r>
        <w:rPr>
          <w:i/>
          <w:spacing w:val="-3"/>
          <w:sz w:val="20"/>
        </w:rPr>
        <w:t xml:space="preserve"> </w:t>
      </w:r>
      <w:r>
        <w:rPr>
          <w:i/>
          <w:sz w:val="20"/>
        </w:rPr>
        <w:t>responsible</w:t>
      </w:r>
      <w:r>
        <w:rPr>
          <w:i/>
          <w:spacing w:val="-3"/>
          <w:sz w:val="20"/>
        </w:rPr>
        <w:t xml:space="preserve"> </w:t>
      </w:r>
      <w:r>
        <w:rPr>
          <w:i/>
          <w:sz w:val="20"/>
        </w:rPr>
        <w:t>for</w:t>
      </w:r>
      <w:r>
        <w:rPr>
          <w:i/>
          <w:spacing w:val="-3"/>
          <w:sz w:val="20"/>
        </w:rPr>
        <w:t xml:space="preserve"> </w:t>
      </w:r>
      <w:r>
        <w:rPr>
          <w:i/>
          <w:sz w:val="20"/>
        </w:rPr>
        <w:t>the</w:t>
      </w:r>
      <w:r>
        <w:rPr>
          <w:i/>
          <w:spacing w:val="-3"/>
          <w:sz w:val="20"/>
        </w:rPr>
        <w:t xml:space="preserve"> </w:t>
      </w:r>
      <w:r>
        <w:rPr>
          <w:i/>
          <w:sz w:val="20"/>
        </w:rPr>
        <w:t>means</w:t>
      </w:r>
      <w:r>
        <w:rPr>
          <w:i/>
          <w:spacing w:val="-3"/>
          <w:sz w:val="20"/>
        </w:rPr>
        <w:t xml:space="preserve"> </w:t>
      </w:r>
      <w:r>
        <w:rPr>
          <w:i/>
          <w:sz w:val="20"/>
        </w:rPr>
        <w:t>and</w:t>
      </w:r>
      <w:r>
        <w:rPr>
          <w:i/>
          <w:spacing w:val="-3"/>
          <w:sz w:val="20"/>
        </w:rPr>
        <w:t xml:space="preserve"> </w:t>
      </w:r>
      <w:r>
        <w:rPr>
          <w:i/>
          <w:sz w:val="20"/>
        </w:rPr>
        <w:t>methods</w:t>
      </w:r>
      <w:r>
        <w:rPr>
          <w:i/>
          <w:spacing w:val="-3"/>
          <w:sz w:val="20"/>
        </w:rPr>
        <w:t xml:space="preserve"> </w:t>
      </w:r>
      <w:r>
        <w:rPr>
          <w:i/>
          <w:sz w:val="20"/>
        </w:rPr>
        <w:t>of</w:t>
      </w:r>
      <w:r>
        <w:rPr>
          <w:i/>
          <w:spacing w:val="-3"/>
          <w:sz w:val="20"/>
        </w:rPr>
        <w:t xml:space="preserve"> </w:t>
      </w:r>
      <w:r>
        <w:rPr>
          <w:i/>
          <w:sz w:val="20"/>
        </w:rPr>
        <w:t>construction</w:t>
      </w:r>
      <w:r>
        <w:rPr>
          <w:i/>
          <w:spacing w:val="-3"/>
          <w:sz w:val="20"/>
        </w:rPr>
        <w:t xml:space="preserve"> </w:t>
      </w:r>
      <w:r>
        <w:rPr>
          <w:i/>
          <w:sz w:val="20"/>
        </w:rPr>
        <w:t>and for the supervision of the Bidder's employees.</w:t>
      </w:r>
    </w:p>
    <w:p w:rsidR="00151917" w14:paraId="4E344C21" w14:textId="77777777">
      <w:pPr>
        <w:pStyle w:val="BodyText"/>
        <w:spacing w:before="31"/>
      </w:pPr>
    </w:p>
    <w:p w:rsidR="00151917" w:rsidP="000801BB" w14:paraId="4E344C22" w14:textId="77777777">
      <w:pPr>
        <w:pStyle w:val="ListParagraph"/>
        <w:numPr>
          <w:ilvl w:val="0"/>
          <w:numId w:val="24"/>
        </w:numPr>
        <w:tabs>
          <w:tab w:val="left" w:pos="1640"/>
          <w:tab w:val="left" w:pos="1666"/>
        </w:tabs>
        <w:spacing w:line="237" w:lineRule="auto"/>
        <w:ind w:left="1666" w:right="709" w:hanging="376"/>
        <w:rPr>
          <w:i/>
          <w:sz w:val="20"/>
        </w:rPr>
      </w:pPr>
      <w:r>
        <w:rPr>
          <w:i/>
          <w:sz w:val="20"/>
        </w:rPr>
        <w:t>The Owner reserves the right to require the removal from the project of any employee of the Bidder if in the judgment of the Owner such removal shall be necessary in order to protect the interest of the Owner.</w:t>
      </w:r>
      <w:r>
        <w:rPr>
          <w:i/>
          <w:spacing w:val="40"/>
          <w:sz w:val="20"/>
        </w:rPr>
        <w:t xml:space="preserve"> </w:t>
      </w:r>
      <w:r>
        <w:rPr>
          <w:i/>
          <w:sz w:val="20"/>
        </w:rPr>
        <w:t>The Owner shall have the right to require the Bidder to increase the number</w:t>
      </w:r>
      <w:r>
        <w:rPr>
          <w:i/>
          <w:spacing w:val="-3"/>
          <w:sz w:val="20"/>
        </w:rPr>
        <w:t xml:space="preserve"> </w:t>
      </w:r>
      <w:r>
        <w:rPr>
          <w:i/>
          <w:sz w:val="20"/>
        </w:rPr>
        <w:t>of</w:t>
      </w:r>
      <w:r>
        <w:rPr>
          <w:i/>
          <w:spacing w:val="-3"/>
          <w:sz w:val="20"/>
        </w:rPr>
        <w:t xml:space="preserve"> </w:t>
      </w:r>
      <w:r>
        <w:rPr>
          <w:i/>
          <w:sz w:val="20"/>
        </w:rPr>
        <w:t>its</w:t>
      </w:r>
      <w:r>
        <w:rPr>
          <w:i/>
          <w:spacing w:val="-3"/>
          <w:sz w:val="20"/>
        </w:rPr>
        <w:t xml:space="preserve"> </w:t>
      </w:r>
      <w:r>
        <w:rPr>
          <w:i/>
          <w:sz w:val="20"/>
        </w:rPr>
        <w:t>employees</w:t>
      </w:r>
      <w:r>
        <w:rPr>
          <w:i/>
          <w:spacing w:val="-3"/>
          <w:sz w:val="20"/>
        </w:rPr>
        <w:t xml:space="preserve"> </w:t>
      </w:r>
      <w:r>
        <w:rPr>
          <w:i/>
          <w:sz w:val="20"/>
        </w:rPr>
        <w:t>and</w:t>
      </w:r>
      <w:r>
        <w:rPr>
          <w:i/>
          <w:spacing w:val="-3"/>
          <w:sz w:val="20"/>
        </w:rPr>
        <w:t xml:space="preserve"> </w:t>
      </w:r>
      <w:r>
        <w:rPr>
          <w:i/>
          <w:sz w:val="20"/>
        </w:rPr>
        <w:t>to</w:t>
      </w:r>
      <w:r>
        <w:rPr>
          <w:i/>
          <w:spacing w:val="-3"/>
          <w:sz w:val="20"/>
        </w:rPr>
        <w:t xml:space="preserve"> </w:t>
      </w:r>
      <w:r>
        <w:rPr>
          <w:i/>
          <w:sz w:val="20"/>
        </w:rPr>
        <w:t>increase</w:t>
      </w:r>
      <w:r>
        <w:rPr>
          <w:i/>
          <w:spacing w:val="-3"/>
          <w:sz w:val="20"/>
        </w:rPr>
        <w:t xml:space="preserve"> </w:t>
      </w:r>
      <w:r>
        <w:rPr>
          <w:i/>
          <w:sz w:val="20"/>
        </w:rPr>
        <w:t>or</w:t>
      </w:r>
      <w:r>
        <w:rPr>
          <w:i/>
          <w:spacing w:val="-3"/>
          <w:sz w:val="20"/>
        </w:rPr>
        <w:t xml:space="preserve"> </w:t>
      </w:r>
      <w:r>
        <w:rPr>
          <w:i/>
          <w:sz w:val="20"/>
        </w:rPr>
        <w:t>change</w:t>
      </w:r>
      <w:r>
        <w:rPr>
          <w:i/>
          <w:spacing w:val="-3"/>
          <w:sz w:val="20"/>
        </w:rPr>
        <w:t xml:space="preserve"> </w:t>
      </w:r>
      <w:r>
        <w:rPr>
          <w:i/>
          <w:sz w:val="20"/>
        </w:rPr>
        <w:t>the</w:t>
      </w:r>
      <w:r>
        <w:rPr>
          <w:i/>
          <w:spacing w:val="-3"/>
          <w:sz w:val="20"/>
        </w:rPr>
        <w:t xml:space="preserve"> </w:t>
      </w:r>
      <w:r>
        <w:rPr>
          <w:i/>
          <w:sz w:val="20"/>
        </w:rPr>
        <w:t>amount</w:t>
      </w:r>
      <w:r>
        <w:rPr>
          <w:i/>
          <w:spacing w:val="-3"/>
          <w:sz w:val="20"/>
        </w:rPr>
        <w:t xml:space="preserve"> </w:t>
      </w:r>
      <w:r>
        <w:rPr>
          <w:i/>
          <w:sz w:val="20"/>
        </w:rPr>
        <w:t>or</w:t>
      </w:r>
      <w:r>
        <w:rPr>
          <w:i/>
          <w:spacing w:val="-3"/>
          <w:sz w:val="20"/>
        </w:rPr>
        <w:t xml:space="preserve"> </w:t>
      </w:r>
      <w:r>
        <w:rPr>
          <w:i/>
          <w:sz w:val="20"/>
        </w:rPr>
        <w:t>kind</w:t>
      </w:r>
      <w:r>
        <w:rPr>
          <w:i/>
          <w:spacing w:val="-3"/>
          <w:sz w:val="20"/>
        </w:rPr>
        <w:t xml:space="preserve"> </w:t>
      </w:r>
      <w:r>
        <w:rPr>
          <w:i/>
          <w:sz w:val="20"/>
        </w:rPr>
        <w:t>of</w:t>
      </w:r>
      <w:r>
        <w:rPr>
          <w:i/>
          <w:spacing w:val="-3"/>
          <w:sz w:val="20"/>
        </w:rPr>
        <w:t xml:space="preserve"> </w:t>
      </w:r>
      <w:r>
        <w:rPr>
          <w:i/>
          <w:sz w:val="20"/>
        </w:rPr>
        <w:t>tools</w:t>
      </w:r>
      <w:r>
        <w:rPr>
          <w:i/>
          <w:spacing w:val="-3"/>
          <w:sz w:val="20"/>
        </w:rPr>
        <w:t xml:space="preserve"> </w:t>
      </w:r>
      <w:r>
        <w:rPr>
          <w:i/>
          <w:sz w:val="20"/>
        </w:rPr>
        <w:t>and</w:t>
      </w:r>
      <w:r>
        <w:rPr>
          <w:i/>
          <w:spacing w:val="-3"/>
          <w:sz w:val="20"/>
        </w:rPr>
        <w:t xml:space="preserve"> </w:t>
      </w:r>
      <w:r>
        <w:rPr>
          <w:i/>
          <w:sz w:val="20"/>
        </w:rPr>
        <w:t>equipment</w:t>
      </w:r>
      <w:r>
        <w:rPr>
          <w:i/>
          <w:spacing w:val="-3"/>
          <w:sz w:val="20"/>
        </w:rPr>
        <w:t xml:space="preserve"> </w:t>
      </w:r>
      <w:r>
        <w:rPr>
          <w:i/>
          <w:sz w:val="20"/>
        </w:rPr>
        <w:t>if at any time the progress of the work shall be unsatisfactory to the Owner; but the failure of the Owner to give any such directions shall not relieve the Bidder of its obligations to complete the work within the time and in the manner specified in this Proposal.</w:t>
      </w:r>
    </w:p>
    <w:p w:rsidR="00151917" w14:paraId="4E344C23" w14:textId="77777777">
      <w:pPr>
        <w:pStyle w:val="BodyText"/>
        <w:spacing w:before="43"/>
      </w:pPr>
    </w:p>
    <w:p w:rsidR="00151917" w:rsidP="000801BB" w14:paraId="4E344C24" w14:textId="77777777">
      <w:pPr>
        <w:pStyle w:val="ListParagraph"/>
        <w:numPr>
          <w:ilvl w:val="0"/>
          <w:numId w:val="24"/>
        </w:numPr>
        <w:tabs>
          <w:tab w:val="left" w:pos="1635"/>
          <w:tab w:val="left" w:pos="1652"/>
        </w:tabs>
        <w:spacing w:line="237" w:lineRule="auto"/>
        <w:ind w:left="1652" w:right="605" w:hanging="255"/>
        <w:rPr>
          <w:i/>
          <w:sz w:val="20"/>
        </w:rPr>
      </w:pPr>
      <w:r>
        <w:rPr>
          <w:i/>
          <w:sz w:val="20"/>
        </w:rPr>
        <w:t>The construction of the project and all materials and equipment used therein, shall be subject to the inspection, tests, and acceptance by the Owner and the Administrator and the Bidder shall furnish all information required by the Owner or by the Administrator concerning the nature or source of any materials incorporated or to be incorporated in the project. All Bidder procedures and records pertaining to the work shall be made available to the Owner and the Administrator for review prior to such inspections and tests.</w:t>
      </w:r>
      <w:r>
        <w:rPr>
          <w:i/>
          <w:spacing w:val="40"/>
          <w:sz w:val="20"/>
        </w:rPr>
        <w:t xml:space="preserve"> </w:t>
      </w:r>
      <w:r>
        <w:rPr>
          <w:i/>
          <w:sz w:val="20"/>
        </w:rPr>
        <w:t>The Bidder shall provide all reasonable facilities necessary</w:t>
      </w:r>
      <w:r>
        <w:rPr>
          <w:i/>
          <w:spacing w:val="-3"/>
          <w:sz w:val="20"/>
        </w:rPr>
        <w:t xml:space="preserve"> </w:t>
      </w:r>
      <w:r>
        <w:rPr>
          <w:i/>
          <w:sz w:val="20"/>
        </w:rPr>
        <w:t>for</w:t>
      </w:r>
      <w:r>
        <w:rPr>
          <w:i/>
          <w:spacing w:val="-3"/>
          <w:sz w:val="20"/>
        </w:rPr>
        <w:t xml:space="preserve"> </w:t>
      </w:r>
      <w:r>
        <w:rPr>
          <w:i/>
          <w:sz w:val="20"/>
        </w:rPr>
        <w:t>such</w:t>
      </w:r>
      <w:r>
        <w:rPr>
          <w:i/>
          <w:spacing w:val="-3"/>
          <w:sz w:val="20"/>
        </w:rPr>
        <w:t xml:space="preserve"> </w:t>
      </w:r>
      <w:r>
        <w:rPr>
          <w:i/>
          <w:sz w:val="20"/>
        </w:rPr>
        <w:t>inspection</w:t>
      </w:r>
      <w:r>
        <w:rPr>
          <w:i/>
          <w:spacing w:val="-3"/>
          <w:sz w:val="20"/>
        </w:rPr>
        <w:t xml:space="preserve"> </w:t>
      </w:r>
      <w:r>
        <w:rPr>
          <w:i/>
          <w:sz w:val="20"/>
        </w:rPr>
        <w:t>and</w:t>
      </w:r>
      <w:r>
        <w:rPr>
          <w:i/>
          <w:spacing w:val="-3"/>
          <w:sz w:val="20"/>
        </w:rPr>
        <w:t xml:space="preserve"> </w:t>
      </w:r>
      <w:r>
        <w:rPr>
          <w:i/>
          <w:sz w:val="20"/>
        </w:rPr>
        <w:t>tests</w:t>
      </w:r>
      <w:r>
        <w:rPr>
          <w:i/>
          <w:spacing w:val="-3"/>
          <w:sz w:val="20"/>
        </w:rPr>
        <w:t xml:space="preserve"> </w:t>
      </w:r>
      <w:r>
        <w:rPr>
          <w:i/>
          <w:sz w:val="20"/>
        </w:rPr>
        <w:t>and</w:t>
      </w:r>
      <w:r>
        <w:rPr>
          <w:i/>
          <w:spacing w:val="-3"/>
          <w:sz w:val="20"/>
        </w:rPr>
        <w:t xml:space="preserve"> </w:t>
      </w:r>
      <w:r>
        <w:rPr>
          <w:i/>
          <w:sz w:val="20"/>
        </w:rPr>
        <w:t>shall</w:t>
      </w:r>
      <w:r>
        <w:rPr>
          <w:i/>
          <w:spacing w:val="-3"/>
          <w:sz w:val="20"/>
        </w:rPr>
        <w:t xml:space="preserve"> </w:t>
      </w:r>
      <w:r>
        <w:rPr>
          <w:i/>
          <w:sz w:val="20"/>
        </w:rPr>
        <w:t>maintain</w:t>
      </w:r>
      <w:r>
        <w:rPr>
          <w:i/>
          <w:spacing w:val="-3"/>
          <w:sz w:val="20"/>
        </w:rPr>
        <w:t xml:space="preserve"> </w:t>
      </w:r>
      <w:r>
        <w:rPr>
          <w:i/>
          <w:sz w:val="20"/>
        </w:rPr>
        <w:t>an</w:t>
      </w:r>
      <w:r>
        <w:rPr>
          <w:i/>
          <w:spacing w:val="-3"/>
          <w:sz w:val="20"/>
        </w:rPr>
        <w:t xml:space="preserve"> </w:t>
      </w:r>
      <w:r>
        <w:rPr>
          <w:i/>
          <w:sz w:val="20"/>
        </w:rPr>
        <w:t>office</w:t>
      </w:r>
      <w:r>
        <w:rPr>
          <w:i/>
          <w:spacing w:val="-3"/>
          <w:sz w:val="20"/>
        </w:rPr>
        <w:t xml:space="preserve"> </w:t>
      </w:r>
      <w:r>
        <w:rPr>
          <w:i/>
          <w:sz w:val="20"/>
        </w:rPr>
        <w:t>at</w:t>
      </w:r>
      <w:r>
        <w:rPr>
          <w:i/>
          <w:spacing w:val="-3"/>
          <w:sz w:val="20"/>
        </w:rPr>
        <w:t xml:space="preserve"> </w:t>
      </w:r>
      <w:r>
        <w:rPr>
          <w:i/>
          <w:sz w:val="20"/>
        </w:rPr>
        <w:t>the</w:t>
      </w:r>
      <w:r>
        <w:rPr>
          <w:i/>
          <w:spacing w:val="-3"/>
          <w:sz w:val="20"/>
        </w:rPr>
        <w:t xml:space="preserve"> </w:t>
      </w:r>
      <w:r>
        <w:rPr>
          <w:i/>
          <w:sz w:val="20"/>
        </w:rPr>
        <w:t>site</w:t>
      </w:r>
      <w:r>
        <w:rPr>
          <w:i/>
          <w:spacing w:val="-3"/>
          <w:sz w:val="20"/>
        </w:rPr>
        <w:t xml:space="preserve"> </w:t>
      </w:r>
      <w:r>
        <w:rPr>
          <w:i/>
          <w:sz w:val="20"/>
        </w:rPr>
        <w:t>of</w:t>
      </w:r>
      <w:r>
        <w:rPr>
          <w:i/>
          <w:spacing w:val="-3"/>
          <w:sz w:val="20"/>
        </w:rPr>
        <w:t xml:space="preserve"> </w:t>
      </w:r>
      <w:r>
        <w:rPr>
          <w:i/>
          <w:sz w:val="20"/>
        </w:rPr>
        <w:t>the</w:t>
      </w:r>
      <w:r>
        <w:rPr>
          <w:i/>
          <w:spacing w:val="-3"/>
          <w:sz w:val="20"/>
        </w:rPr>
        <w:t xml:space="preserve"> </w:t>
      </w:r>
      <w:r>
        <w:rPr>
          <w:i/>
          <w:sz w:val="20"/>
        </w:rPr>
        <w:t>project,</w:t>
      </w:r>
      <w:r>
        <w:rPr>
          <w:i/>
          <w:spacing w:val="-3"/>
          <w:sz w:val="20"/>
        </w:rPr>
        <w:t xml:space="preserve"> </w:t>
      </w:r>
      <w:r>
        <w:rPr>
          <w:i/>
          <w:sz w:val="20"/>
        </w:rPr>
        <w:t>with telephone service where obtainable and at least one office employee to whom communications</w:t>
      </w:r>
    </w:p>
    <w:p w:rsidR="00151917" w14:paraId="4E344C25" w14:textId="77777777">
      <w:pPr>
        <w:spacing w:line="237" w:lineRule="auto"/>
        <w:rPr>
          <w:sz w:val="20"/>
        </w:rPr>
        <w:sectPr>
          <w:pgSz w:w="12240" w:h="15840"/>
          <w:pgMar w:top="960" w:right="920" w:bottom="860" w:left="1260" w:header="0" w:footer="754" w:gutter="0"/>
          <w:cols w:space="720"/>
        </w:sectPr>
      </w:pPr>
    </w:p>
    <w:p w:rsidR="00151917" w14:paraId="4E344C26" w14:textId="77777777">
      <w:pPr>
        <w:pStyle w:val="BodyText"/>
        <w:spacing w:before="64"/>
        <w:ind w:left="1638" w:right="486"/>
      </w:pPr>
      <w:r>
        <w:t>from</w:t>
      </w:r>
      <w:r>
        <w:rPr>
          <w:spacing w:val="-3"/>
        </w:rPr>
        <w:t xml:space="preserve"> </w:t>
      </w:r>
      <w:r>
        <w:t>the</w:t>
      </w:r>
      <w:r>
        <w:rPr>
          <w:spacing w:val="-3"/>
        </w:rPr>
        <w:t xml:space="preserve"> </w:t>
      </w:r>
      <w:r>
        <w:t>Owner</w:t>
      </w:r>
      <w:r>
        <w:rPr>
          <w:spacing w:val="-3"/>
        </w:rPr>
        <w:t xml:space="preserve"> </w:t>
      </w:r>
      <w:r>
        <w:t>may</w:t>
      </w:r>
      <w:r>
        <w:rPr>
          <w:spacing w:val="-3"/>
        </w:rPr>
        <w:t xml:space="preserve"> </w:t>
      </w:r>
      <w:r>
        <w:t>be</w:t>
      </w:r>
      <w:r>
        <w:rPr>
          <w:spacing w:val="-3"/>
        </w:rPr>
        <w:t xml:space="preserve"> </w:t>
      </w:r>
      <w:r>
        <w:t>delivered.</w:t>
      </w:r>
      <w:r>
        <w:rPr>
          <w:spacing w:val="-3"/>
        </w:rPr>
        <w:t xml:space="preserve"> </w:t>
      </w:r>
      <w:r>
        <w:t>Delivery</w:t>
      </w:r>
      <w:r>
        <w:rPr>
          <w:spacing w:val="-3"/>
        </w:rPr>
        <w:t xml:space="preserve"> </w:t>
      </w:r>
      <w:r>
        <w:t>of</w:t>
      </w:r>
      <w:r>
        <w:rPr>
          <w:spacing w:val="-3"/>
        </w:rPr>
        <w:t xml:space="preserve"> </w:t>
      </w:r>
      <w:r>
        <w:t>such</w:t>
      </w:r>
      <w:r>
        <w:rPr>
          <w:spacing w:val="-3"/>
        </w:rPr>
        <w:t xml:space="preserve"> </w:t>
      </w:r>
      <w:r>
        <w:t>communications</w:t>
      </w:r>
      <w:r>
        <w:rPr>
          <w:spacing w:val="-3"/>
        </w:rPr>
        <w:t xml:space="preserve"> </w:t>
      </w:r>
      <w:r>
        <w:t>in</w:t>
      </w:r>
      <w:r>
        <w:rPr>
          <w:spacing w:val="-3"/>
        </w:rPr>
        <w:t xml:space="preserve"> </w:t>
      </w:r>
      <w:r>
        <w:t>writing</w:t>
      </w:r>
      <w:r>
        <w:rPr>
          <w:spacing w:val="-3"/>
        </w:rPr>
        <w:t xml:space="preserve"> </w:t>
      </w:r>
      <w:r>
        <w:t>to</w:t>
      </w:r>
      <w:r>
        <w:rPr>
          <w:spacing w:val="-3"/>
        </w:rPr>
        <w:t xml:space="preserve"> </w:t>
      </w:r>
      <w:r>
        <w:t>the</w:t>
      </w:r>
      <w:r>
        <w:rPr>
          <w:spacing w:val="-3"/>
        </w:rPr>
        <w:t xml:space="preserve"> </w:t>
      </w:r>
      <w:r>
        <w:t>employee</w:t>
      </w:r>
      <w:r>
        <w:rPr>
          <w:spacing w:val="-3"/>
        </w:rPr>
        <w:t xml:space="preserve"> </w:t>
      </w:r>
      <w:r>
        <w:t>of the Bidder at such office shall constitute delivery to the Bidder.</w:t>
      </w:r>
      <w:r>
        <w:rPr>
          <w:spacing w:val="40"/>
        </w:rPr>
        <w:t xml:space="preserve"> </w:t>
      </w:r>
      <w:r>
        <w:t>The Bidder shall have an authorized agent accompany the Engineer when final inspection is made and, if requested by the Owner, when any other inspection is made.</w:t>
      </w:r>
      <w:r>
        <w:rPr>
          <w:spacing w:val="40"/>
        </w:rPr>
        <w:t xml:space="preserve"> </w:t>
      </w:r>
      <w:r>
        <w:t>The performance of such inspections or tests by the Owner or the Administrator shall not relieve the Bidder of its obligations to perform the work in accordance with the requirements of this Contract.</w:t>
      </w:r>
    </w:p>
    <w:p w:rsidR="00151917" w14:paraId="4E344C27" w14:textId="77777777">
      <w:pPr>
        <w:pStyle w:val="BodyText"/>
        <w:spacing w:before="19"/>
      </w:pPr>
    </w:p>
    <w:p w:rsidR="00151917" w:rsidP="000801BB" w14:paraId="4E344C28" w14:textId="77777777">
      <w:pPr>
        <w:pStyle w:val="ListParagraph"/>
        <w:numPr>
          <w:ilvl w:val="0"/>
          <w:numId w:val="24"/>
        </w:numPr>
        <w:tabs>
          <w:tab w:val="left" w:pos="1638"/>
        </w:tabs>
        <w:spacing w:line="237" w:lineRule="auto"/>
        <w:ind w:left="1638" w:right="720" w:hanging="351"/>
        <w:rPr>
          <w:i/>
          <w:sz w:val="20"/>
        </w:rPr>
      </w:pPr>
      <w:r>
        <w:rPr>
          <w:i/>
          <w:position w:val="1"/>
          <w:sz w:val="20"/>
        </w:rPr>
        <w:t>In</w:t>
      </w:r>
      <w:r>
        <w:rPr>
          <w:i/>
          <w:spacing w:val="-3"/>
          <w:position w:val="1"/>
          <w:sz w:val="20"/>
        </w:rPr>
        <w:t xml:space="preserve"> </w:t>
      </w:r>
      <w:r>
        <w:rPr>
          <w:i/>
          <w:position w:val="1"/>
          <w:sz w:val="20"/>
        </w:rPr>
        <w:t>the</w:t>
      </w:r>
      <w:r>
        <w:rPr>
          <w:i/>
          <w:spacing w:val="-3"/>
          <w:position w:val="1"/>
          <w:sz w:val="20"/>
        </w:rPr>
        <w:t xml:space="preserve"> </w:t>
      </w:r>
      <w:r>
        <w:rPr>
          <w:i/>
          <w:position w:val="1"/>
          <w:sz w:val="20"/>
        </w:rPr>
        <w:t>event</w:t>
      </w:r>
      <w:r>
        <w:rPr>
          <w:i/>
          <w:spacing w:val="-3"/>
          <w:position w:val="1"/>
          <w:sz w:val="20"/>
        </w:rPr>
        <w:t xml:space="preserve"> </w:t>
      </w:r>
      <w:r>
        <w:rPr>
          <w:i/>
          <w:position w:val="1"/>
          <w:sz w:val="20"/>
        </w:rPr>
        <w:t>that</w:t>
      </w:r>
      <w:r>
        <w:rPr>
          <w:i/>
          <w:spacing w:val="-3"/>
          <w:position w:val="1"/>
          <w:sz w:val="20"/>
        </w:rPr>
        <w:t xml:space="preserve"> </w:t>
      </w:r>
      <w:r>
        <w:rPr>
          <w:i/>
          <w:position w:val="1"/>
          <w:sz w:val="20"/>
        </w:rPr>
        <w:t>the</w:t>
      </w:r>
      <w:r>
        <w:rPr>
          <w:i/>
          <w:spacing w:val="-3"/>
          <w:position w:val="1"/>
          <w:sz w:val="20"/>
        </w:rPr>
        <w:t xml:space="preserve"> </w:t>
      </w:r>
      <w:r>
        <w:rPr>
          <w:i/>
          <w:position w:val="1"/>
          <w:sz w:val="20"/>
        </w:rPr>
        <w:t>Owner,</w:t>
      </w:r>
      <w:r>
        <w:rPr>
          <w:i/>
          <w:spacing w:val="-3"/>
          <w:position w:val="1"/>
          <w:sz w:val="20"/>
        </w:rPr>
        <w:t xml:space="preserve"> </w:t>
      </w:r>
      <w:r>
        <w:rPr>
          <w:i/>
          <w:position w:val="1"/>
          <w:sz w:val="20"/>
        </w:rPr>
        <w:t>or</w:t>
      </w:r>
      <w:r>
        <w:rPr>
          <w:i/>
          <w:spacing w:val="-3"/>
          <w:position w:val="1"/>
          <w:sz w:val="20"/>
        </w:rPr>
        <w:t xml:space="preserve"> </w:t>
      </w:r>
      <w:r>
        <w:rPr>
          <w:i/>
          <w:position w:val="1"/>
          <w:sz w:val="20"/>
        </w:rPr>
        <w:t>the</w:t>
      </w:r>
      <w:r>
        <w:rPr>
          <w:i/>
          <w:spacing w:val="-3"/>
          <w:position w:val="1"/>
          <w:sz w:val="20"/>
        </w:rPr>
        <w:t xml:space="preserve"> </w:t>
      </w:r>
      <w:r>
        <w:rPr>
          <w:i/>
          <w:position w:val="1"/>
          <w:sz w:val="20"/>
        </w:rPr>
        <w:t>Administrator,</w:t>
      </w:r>
      <w:r>
        <w:rPr>
          <w:i/>
          <w:spacing w:val="-3"/>
          <w:position w:val="1"/>
          <w:sz w:val="20"/>
        </w:rPr>
        <w:t xml:space="preserve"> </w:t>
      </w:r>
      <w:r>
        <w:rPr>
          <w:i/>
          <w:position w:val="1"/>
          <w:sz w:val="20"/>
        </w:rPr>
        <w:t>shall</w:t>
      </w:r>
      <w:r>
        <w:rPr>
          <w:i/>
          <w:spacing w:val="-3"/>
          <w:position w:val="1"/>
          <w:sz w:val="20"/>
        </w:rPr>
        <w:t xml:space="preserve"> </w:t>
      </w:r>
      <w:r>
        <w:rPr>
          <w:i/>
          <w:position w:val="1"/>
          <w:sz w:val="20"/>
        </w:rPr>
        <w:t>determine</w:t>
      </w:r>
      <w:r>
        <w:rPr>
          <w:i/>
          <w:spacing w:val="-3"/>
          <w:position w:val="1"/>
          <w:sz w:val="20"/>
        </w:rPr>
        <w:t xml:space="preserve"> </w:t>
      </w:r>
      <w:r>
        <w:rPr>
          <w:i/>
          <w:position w:val="1"/>
          <w:sz w:val="20"/>
        </w:rPr>
        <w:t>that</w:t>
      </w:r>
      <w:r>
        <w:rPr>
          <w:i/>
          <w:spacing w:val="-3"/>
          <w:position w:val="1"/>
          <w:sz w:val="20"/>
        </w:rPr>
        <w:t xml:space="preserve"> </w:t>
      </w:r>
      <w:r>
        <w:rPr>
          <w:i/>
          <w:position w:val="1"/>
          <w:sz w:val="20"/>
        </w:rPr>
        <w:t>the</w:t>
      </w:r>
      <w:r>
        <w:rPr>
          <w:i/>
          <w:spacing w:val="-3"/>
          <w:position w:val="1"/>
          <w:sz w:val="20"/>
        </w:rPr>
        <w:t xml:space="preserve"> </w:t>
      </w:r>
      <w:r>
        <w:rPr>
          <w:i/>
          <w:position w:val="1"/>
          <w:sz w:val="20"/>
        </w:rPr>
        <w:t>construction</w:t>
      </w:r>
      <w:r>
        <w:rPr>
          <w:i/>
          <w:spacing w:val="-3"/>
          <w:position w:val="1"/>
          <w:sz w:val="20"/>
        </w:rPr>
        <w:t xml:space="preserve"> </w:t>
      </w:r>
      <w:r>
        <w:rPr>
          <w:i/>
          <w:position w:val="1"/>
          <w:sz w:val="20"/>
        </w:rPr>
        <w:t xml:space="preserve">contains </w:t>
      </w:r>
      <w:r>
        <w:rPr>
          <w:i/>
          <w:sz w:val="20"/>
        </w:rPr>
        <w:t>or may contain numerous defects, it shall be the duty of the Bidder and the Bidder's Surety or Sureties, if any, to have an inspection made by an engineer approved by the Owner and the Administrator, if approval by the Administrator is required, for the purpose of determining the exact nature, extent and location of such defects.</w:t>
      </w:r>
    </w:p>
    <w:p w:rsidR="00151917" w14:paraId="4E344C29" w14:textId="77777777">
      <w:pPr>
        <w:pStyle w:val="BodyText"/>
        <w:spacing w:before="11"/>
      </w:pPr>
    </w:p>
    <w:p w:rsidR="00151917" w:rsidP="000801BB" w14:paraId="4E344C2A" w14:textId="77777777">
      <w:pPr>
        <w:pStyle w:val="ListParagraph"/>
        <w:numPr>
          <w:ilvl w:val="0"/>
          <w:numId w:val="24"/>
        </w:numPr>
        <w:tabs>
          <w:tab w:val="left" w:pos="1638"/>
        </w:tabs>
        <w:spacing w:line="235" w:lineRule="auto"/>
        <w:ind w:left="1638" w:right="553" w:hanging="351"/>
        <w:rPr>
          <w:i/>
          <w:position w:val="1"/>
          <w:sz w:val="20"/>
        </w:rPr>
      </w:pPr>
      <w:r>
        <w:rPr>
          <w:i/>
          <w:sz w:val="20"/>
        </w:rPr>
        <w:t>The Engineer may recommend to the Owner that the Bidder suspend the work wholly or in part for</w:t>
      </w:r>
      <w:r>
        <w:rPr>
          <w:i/>
          <w:spacing w:val="-3"/>
          <w:sz w:val="20"/>
        </w:rPr>
        <w:t xml:space="preserve"> </w:t>
      </w:r>
      <w:r>
        <w:rPr>
          <w:i/>
          <w:sz w:val="20"/>
        </w:rPr>
        <w:t>such</w:t>
      </w:r>
      <w:r>
        <w:rPr>
          <w:i/>
          <w:spacing w:val="-3"/>
          <w:sz w:val="20"/>
        </w:rPr>
        <w:t xml:space="preserve"> </w:t>
      </w:r>
      <w:r>
        <w:rPr>
          <w:i/>
          <w:sz w:val="20"/>
        </w:rPr>
        <w:t>period</w:t>
      </w:r>
      <w:r>
        <w:rPr>
          <w:i/>
          <w:spacing w:val="-3"/>
          <w:sz w:val="20"/>
        </w:rPr>
        <w:t xml:space="preserve"> </w:t>
      </w:r>
      <w:r>
        <w:rPr>
          <w:i/>
          <w:sz w:val="20"/>
        </w:rPr>
        <w:t>or</w:t>
      </w:r>
      <w:r>
        <w:rPr>
          <w:i/>
          <w:spacing w:val="-3"/>
          <w:sz w:val="20"/>
        </w:rPr>
        <w:t xml:space="preserve"> </w:t>
      </w:r>
      <w:r>
        <w:rPr>
          <w:i/>
          <w:sz w:val="20"/>
        </w:rPr>
        <w:t>periods</w:t>
      </w:r>
      <w:r>
        <w:rPr>
          <w:i/>
          <w:spacing w:val="-3"/>
          <w:sz w:val="20"/>
        </w:rPr>
        <w:t xml:space="preserve"> </w:t>
      </w:r>
      <w:r>
        <w:rPr>
          <w:i/>
          <w:sz w:val="20"/>
        </w:rPr>
        <w:t>as</w:t>
      </w:r>
      <w:r>
        <w:rPr>
          <w:i/>
          <w:spacing w:val="-3"/>
          <w:sz w:val="20"/>
        </w:rPr>
        <w:t xml:space="preserve"> </w:t>
      </w:r>
      <w:r>
        <w:rPr>
          <w:i/>
          <w:sz w:val="20"/>
        </w:rPr>
        <w:t>the</w:t>
      </w:r>
      <w:r>
        <w:rPr>
          <w:i/>
          <w:spacing w:val="-3"/>
          <w:sz w:val="20"/>
        </w:rPr>
        <w:t xml:space="preserve"> </w:t>
      </w:r>
      <w:r>
        <w:rPr>
          <w:i/>
          <w:sz w:val="20"/>
        </w:rPr>
        <w:t>Engineer</w:t>
      </w:r>
      <w:r>
        <w:rPr>
          <w:i/>
          <w:spacing w:val="-3"/>
          <w:sz w:val="20"/>
        </w:rPr>
        <w:t xml:space="preserve"> </w:t>
      </w:r>
      <w:r>
        <w:rPr>
          <w:i/>
          <w:sz w:val="20"/>
        </w:rPr>
        <w:t>may</w:t>
      </w:r>
      <w:r>
        <w:rPr>
          <w:i/>
          <w:spacing w:val="-3"/>
          <w:sz w:val="20"/>
        </w:rPr>
        <w:t xml:space="preserve"> </w:t>
      </w:r>
      <w:r>
        <w:rPr>
          <w:i/>
          <w:sz w:val="20"/>
        </w:rPr>
        <w:t>deem</w:t>
      </w:r>
      <w:r>
        <w:rPr>
          <w:i/>
          <w:spacing w:val="-3"/>
          <w:sz w:val="20"/>
        </w:rPr>
        <w:t xml:space="preserve"> </w:t>
      </w:r>
      <w:r>
        <w:rPr>
          <w:i/>
          <w:sz w:val="20"/>
        </w:rPr>
        <w:t>necessary</w:t>
      </w:r>
      <w:r>
        <w:rPr>
          <w:i/>
          <w:spacing w:val="-3"/>
          <w:sz w:val="20"/>
        </w:rPr>
        <w:t xml:space="preserve"> </w:t>
      </w:r>
      <w:r>
        <w:rPr>
          <w:i/>
          <w:sz w:val="20"/>
        </w:rPr>
        <w:t>due</w:t>
      </w:r>
      <w:r>
        <w:rPr>
          <w:i/>
          <w:spacing w:val="-3"/>
          <w:sz w:val="20"/>
        </w:rPr>
        <w:t xml:space="preserve"> </w:t>
      </w:r>
      <w:r>
        <w:rPr>
          <w:i/>
          <w:sz w:val="20"/>
        </w:rPr>
        <w:t>to</w:t>
      </w:r>
      <w:r>
        <w:rPr>
          <w:i/>
          <w:spacing w:val="-3"/>
          <w:sz w:val="20"/>
        </w:rPr>
        <w:t xml:space="preserve"> </w:t>
      </w:r>
      <w:r>
        <w:rPr>
          <w:i/>
          <w:sz w:val="20"/>
        </w:rPr>
        <w:t>unsuitable</w:t>
      </w:r>
      <w:r>
        <w:rPr>
          <w:i/>
          <w:spacing w:val="-3"/>
          <w:sz w:val="20"/>
        </w:rPr>
        <w:t xml:space="preserve"> </w:t>
      </w:r>
      <w:r>
        <w:rPr>
          <w:i/>
          <w:sz w:val="20"/>
        </w:rPr>
        <w:t>weather</w:t>
      </w:r>
      <w:r>
        <w:rPr>
          <w:i/>
          <w:spacing w:val="-3"/>
          <w:sz w:val="20"/>
        </w:rPr>
        <w:t xml:space="preserve"> </w:t>
      </w:r>
      <w:r>
        <w:rPr>
          <w:i/>
          <w:sz w:val="20"/>
        </w:rPr>
        <w:t>or</w:t>
      </w:r>
      <w:r>
        <w:rPr>
          <w:i/>
          <w:spacing w:val="-3"/>
          <w:sz w:val="20"/>
        </w:rPr>
        <w:t xml:space="preserve"> </w:t>
      </w:r>
      <w:r>
        <w:rPr>
          <w:i/>
          <w:sz w:val="20"/>
        </w:rPr>
        <w:t>such other conditions as are considered unfavorable for satisfactory prosecution of the work or because of the failure of the Bidder to comply with any of the provisions of the Contract: Provided, however, that the Bidder shall not suspend work pursuant to this provision without written authority from the Owner so to do. The time of completion hereinabove set forth shall be increased by the number of days of any such suspension, except when such suspension is due to the failure of the Bidder to comply with any of the provisions of this Contract.</w:t>
      </w:r>
      <w:r>
        <w:rPr>
          <w:i/>
          <w:spacing w:val="40"/>
          <w:sz w:val="20"/>
        </w:rPr>
        <w:t xml:space="preserve"> </w:t>
      </w:r>
      <w:r>
        <w:rPr>
          <w:i/>
          <w:sz w:val="20"/>
        </w:rPr>
        <w:t>In the event that work is suspended by the Bidder with the consent of the Owner, the Bidder before resuming work shall give the Owner at least twenty-four (24) hours notice thereof in writing.</w:t>
      </w:r>
    </w:p>
    <w:p w:rsidR="00151917" w14:paraId="4E344C2B" w14:textId="77777777">
      <w:pPr>
        <w:pStyle w:val="BodyText"/>
        <w:spacing w:before="80"/>
      </w:pPr>
    </w:p>
    <w:p w:rsidR="00151917" w14:paraId="4E344C2C" w14:textId="77777777">
      <w:pPr>
        <w:pStyle w:val="Heading3"/>
      </w:pPr>
      <w:r>
        <w:t>Section 7.</w:t>
      </w:r>
      <w:r>
        <w:rPr>
          <w:spacing w:val="75"/>
          <w:w w:val="150"/>
        </w:rPr>
        <w:t xml:space="preserve"> </w:t>
      </w:r>
      <w:r>
        <w:t xml:space="preserve">Defective Materials and </w:t>
      </w:r>
      <w:r>
        <w:rPr>
          <w:spacing w:val="-2"/>
        </w:rPr>
        <w:t>Workmanship.</w:t>
      </w:r>
    </w:p>
    <w:p w:rsidR="00151917" w:rsidP="000801BB" w14:paraId="4E344C2D" w14:textId="77777777">
      <w:pPr>
        <w:pStyle w:val="ListParagraph"/>
        <w:numPr>
          <w:ilvl w:val="0"/>
          <w:numId w:val="23"/>
        </w:numPr>
        <w:tabs>
          <w:tab w:val="left" w:pos="1666"/>
        </w:tabs>
        <w:spacing w:before="206"/>
        <w:ind w:right="544"/>
        <w:rPr>
          <w:i/>
          <w:position w:val="3"/>
          <w:sz w:val="20"/>
        </w:rPr>
      </w:pPr>
      <w:r>
        <w:rPr>
          <w:i/>
          <w:sz w:val="20"/>
        </w:rPr>
        <w:t>The acceptance of any materials, equipment (except Owner Furnished Materials) or any workmanship by the Owner or the Engineer shall not preclude the subsequent rejection thereof if such materials, equipment, or workmanship shall be found to be defective after delivery or installation, and any such materials, equipment or workmanship found defective before final acceptance of the construction shall he replaced or remedied, as the case may he, by and at the expense</w:t>
      </w:r>
      <w:r>
        <w:rPr>
          <w:i/>
          <w:spacing w:val="-3"/>
          <w:sz w:val="20"/>
        </w:rPr>
        <w:t xml:space="preserve"> </w:t>
      </w:r>
      <w:r>
        <w:rPr>
          <w:i/>
          <w:sz w:val="20"/>
        </w:rPr>
        <w:t>of</w:t>
      </w:r>
      <w:r>
        <w:rPr>
          <w:i/>
          <w:spacing w:val="-3"/>
          <w:sz w:val="20"/>
        </w:rPr>
        <w:t xml:space="preserve"> </w:t>
      </w:r>
      <w:r>
        <w:rPr>
          <w:i/>
          <w:sz w:val="20"/>
        </w:rPr>
        <w:t>the</w:t>
      </w:r>
      <w:r>
        <w:rPr>
          <w:i/>
          <w:spacing w:val="-3"/>
          <w:sz w:val="20"/>
        </w:rPr>
        <w:t xml:space="preserve"> </w:t>
      </w:r>
      <w:r>
        <w:rPr>
          <w:i/>
          <w:sz w:val="20"/>
        </w:rPr>
        <w:t>Bidder.</w:t>
      </w:r>
      <w:r>
        <w:rPr>
          <w:i/>
          <w:spacing w:val="40"/>
          <w:sz w:val="20"/>
        </w:rPr>
        <w:t xml:space="preserve"> </w:t>
      </w:r>
      <w:r>
        <w:rPr>
          <w:i/>
          <w:sz w:val="20"/>
        </w:rPr>
        <w:t>Any</w:t>
      </w:r>
      <w:r>
        <w:rPr>
          <w:i/>
          <w:spacing w:val="-3"/>
          <w:sz w:val="20"/>
        </w:rPr>
        <w:t xml:space="preserve"> </w:t>
      </w:r>
      <w:r>
        <w:rPr>
          <w:i/>
          <w:sz w:val="20"/>
        </w:rPr>
        <w:t>such</w:t>
      </w:r>
      <w:r>
        <w:rPr>
          <w:i/>
          <w:spacing w:val="-3"/>
          <w:sz w:val="20"/>
        </w:rPr>
        <w:t xml:space="preserve"> </w:t>
      </w:r>
      <w:r>
        <w:rPr>
          <w:i/>
          <w:sz w:val="20"/>
        </w:rPr>
        <w:t>condemned</w:t>
      </w:r>
      <w:r>
        <w:rPr>
          <w:i/>
          <w:spacing w:val="-3"/>
          <w:sz w:val="20"/>
        </w:rPr>
        <w:t xml:space="preserve"> </w:t>
      </w:r>
      <w:r>
        <w:rPr>
          <w:i/>
          <w:sz w:val="20"/>
        </w:rPr>
        <w:t>material</w:t>
      </w:r>
      <w:r>
        <w:rPr>
          <w:i/>
          <w:spacing w:val="-3"/>
          <w:sz w:val="20"/>
        </w:rPr>
        <w:t xml:space="preserve"> </w:t>
      </w:r>
      <w:r>
        <w:rPr>
          <w:i/>
          <w:sz w:val="20"/>
        </w:rPr>
        <w:t>or</w:t>
      </w:r>
      <w:r>
        <w:rPr>
          <w:i/>
          <w:spacing w:val="-3"/>
          <w:sz w:val="20"/>
        </w:rPr>
        <w:t xml:space="preserve"> </w:t>
      </w:r>
      <w:r>
        <w:rPr>
          <w:i/>
          <w:sz w:val="20"/>
        </w:rPr>
        <w:t>equipment</w:t>
      </w:r>
      <w:r>
        <w:rPr>
          <w:i/>
          <w:spacing w:val="-3"/>
          <w:sz w:val="20"/>
        </w:rPr>
        <w:t xml:space="preserve"> </w:t>
      </w:r>
      <w:r>
        <w:rPr>
          <w:i/>
          <w:sz w:val="20"/>
        </w:rPr>
        <w:t>shall</w:t>
      </w:r>
      <w:r>
        <w:rPr>
          <w:i/>
          <w:spacing w:val="-3"/>
          <w:sz w:val="20"/>
        </w:rPr>
        <w:t xml:space="preserve"> </w:t>
      </w:r>
      <w:r>
        <w:rPr>
          <w:i/>
          <w:sz w:val="20"/>
        </w:rPr>
        <w:t>be</w:t>
      </w:r>
      <w:r>
        <w:rPr>
          <w:i/>
          <w:spacing w:val="-3"/>
          <w:sz w:val="20"/>
        </w:rPr>
        <w:t xml:space="preserve"> </w:t>
      </w:r>
      <w:r>
        <w:rPr>
          <w:i/>
          <w:sz w:val="20"/>
        </w:rPr>
        <w:t>immediately</w:t>
      </w:r>
      <w:r>
        <w:rPr>
          <w:i/>
          <w:spacing w:val="-3"/>
          <w:sz w:val="20"/>
        </w:rPr>
        <w:t xml:space="preserve"> </w:t>
      </w:r>
      <w:r>
        <w:rPr>
          <w:i/>
          <w:sz w:val="20"/>
        </w:rPr>
        <w:t>removed from</w:t>
      </w:r>
      <w:r>
        <w:rPr>
          <w:i/>
          <w:spacing w:val="-1"/>
          <w:sz w:val="20"/>
        </w:rPr>
        <w:t xml:space="preserve"> </w:t>
      </w:r>
      <w:r>
        <w:rPr>
          <w:i/>
          <w:sz w:val="20"/>
        </w:rPr>
        <w:t>the</w:t>
      </w:r>
      <w:r>
        <w:rPr>
          <w:i/>
          <w:spacing w:val="-1"/>
          <w:sz w:val="20"/>
        </w:rPr>
        <w:t xml:space="preserve"> </w:t>
      </w:r>
      <w:r>
        <w:rPr>
          <w:i/>
          <w:sz w:val="20"/>
        </w:rPr>
        <w:t>site</w:t>
      </w:r>
      <w:r>
        <w:rPr>
          <w:i/>
          <w:spacing w:val="-1"/>
          <w:sz w:val="20"/>
        </w:rPr>
        <w:t xml:space="preserve"> </w:t>
      </w:r>
      <w:r>
        <w:rPr>
          <w:i/>
          <w:sz w:val="20"/>
        </w:rPr>
        <w:t>of</w:t>
      </w:r>
      <w:r>
        <w:rPr>
          <w:i/>
          <w:spacing w:val="-1"/>
          <w:sz w:val="20"/>
        </w:rPr>
        <w:t xml:space="preserve"> </w:t>
      </w:r>
      <w:r>
        <w:rPr>
          <w:i/>
          <w:sz w:val="20"/>
        </w:rPr>
        <w:t>the</w:t>
      </w:r>
      <w:r>
        <w:rPr>
          <w:i/>
          <w:spacing w:val="-1"/>
          <w:sz w:val="20"/>
        </w:rPr>
        <w:t xml:space="preserve"> </w:t>
      </w:r>
      <w:r>
        <w:rPr>
          <w:i/>
          <w:sz w:val="20"/>
        </w:rPr>
        <w:t>project</w:t>
      </w:r>
      <w:r>
        <w:rPr>
          <w:i/>
          <w:spacing w:val="-1"/>
          <w:sz w:val="20"/>
        </w:rPr>
        <w:t xml:space="preserve"> </w:t>
      </w:r>
      <w:r>
        <w:rPr>
          <w:i/>
          <w:sz w:val="20"/>
        </w:rPr>
        <w:t>by</w:t>
      </w:r>
      <w:r>
        <w:rPr>
          <w:i/>
          <w:spacing w:val="-1"/>
          <w:sz w:val="20"/>
        </w:rPr>
        <w:t xml:space="preserve"> </w:t>
      </w:r>
      <w:r>
        <w:rPr>
          <w:i/>
          <w:sz w:val="20"/>
        </w:rPr>
        <w:t>the</w:t>
      </w:r>
      <w:r>
        <w:rPr>
          <w:i/>
          <w:spacing w:val="-1"/>
          <w:sz w:val="20"/>
        </w:rPr>
        <w:t xml:space="preserve"> </w:t>
      </w:r>
      <w:r>
        <w:rPr>
          <w:i/>
          <w:sz w:val="20"/>
        </w:rPr>
        <w:t>Bidder</w:t>
      </w:r>
      <w:r>
        <w:rPr>
          <w:i/>
          <w:spacing w:val="-1"/>
          <w:sz w:val="20"/>
        </w:rPr>
        <w:t xml:space="preserve"> </w:t>
      </w:r>
      <w:r>
        <w:rPr>
          <w:i/>
          <w:sz w:val="20"/>
        </w:rPr>
        <w:t>at</w:t>
      </w:r>
      <w:r>
        <w:rPr>
          <w:i/>
          <w:spacing w:val="-1"/>
          <w:sz w:val="20"/>
        </w:rPr>
        <w:t xml:space="preserve"> </w:t>
      </w:r>
      <w:r>
        <w:rPr>
          <w:i/>
          <w:sz w:val="20"/>
        </w:rPr>
        <w:t>the</w:t>
      </w:r>
      <w:r>
        <w:rPr>
          <w:i/>
          <w:spacing w:val="-1"/>
          <w:sz w:val="20"/>
        </w:rPr>
        <w:t xml:space="preserve"> </w:t>
      </w:r>
      <w:r>
        <w:rPr>
          <w:i/>
          <w:sz w:val="20"/>
        </w:rPr>
        <w:t>Bidder's</w:t>
      </w:r>
      <w:r>
        <w:rPr>
          <w:i/>
          <w:spacing w:val="-1"/>
          <w:sz w:val="20"/>
        </w:rPr>
        <w:t xml:space="preserve"> </w:t>
      </w:r>
      <w:r>
        <w:rPr>
          <w:i/>
          <w:sz w:val="20"/>
        </w:rPr>
        <w:t>expense.</w:t>
      </w:r>
      <w:r>
        <w:rPr>
          <w:i/>
          <w:spacing w:val="40"/>
          <w:sz w:val="20"/>
        </w:rPr>
        <w:t xml:space="preserve"> </w:t>
      </w:r>
      <w:r>
        <w:rPr>
          <w:i/>
          <w:sz w:val="20"/>
        </w:rPr>
        <w:t>The</w:t>
      </w:r>
      <w:r>
        <w:rPr>
          <w:i/>
          <w:spacing w:val="-1"/>
          <w:sz w:val="20"/>
        </w:rPr>
        <w:t xml:space="preserve"> </w:t>
      </w:r>
      <w:r>
        <w:rPr>
          <w:i/>
          <w:sz w:val="20"/>
        </w:rPr>
        <w:t>Bidder</w:t>
      </w:r>
      <w:r>
        <w:rPr>
          <w:i/>
          <w:spacing w:val="-1"/>
          <w:sz w:val="20"/>
        </w:rPr>
        <w:t xml:space="preserve"> </w:t>
      </w:r>
      <w:r>
        <w:rPr>
          <w:i/>
          <w:sz w:val="20"/>
        </w:rPr>
        <w:t>shall</w:t>
      </w:r>
      <w:r>
        <w:rPr>
          <w:i/>
          <w:spacing w:val="-1"/>
          <w:sz w:val="20"/>
        </w:rPr>
        <w:t xml:space="preserve"> </w:t>
      </w:r>
      <w:r>
        <w:rPr>
          <w:i/>
          <w:sz w:val="20"/>
        </w:rPr>
        <w:t>not</w:t>
      </w:r>
      <w:r>
        <w:rPr>
          <w:i/>
          <w:spacing w:val="-1"/>
          <w:sz w:val="20"/>
        </w:rPr>
        <w:t xml:space="preserve"> </w:t>
      </w:r>
      <w:r>
        <w:rPr>
          <w:i/>
          <w:sz w:val="20"/>
        </w:rPr>
        <w:t>be</w:t>
      </w:r>
      <w:r>
        <w:rPr>
          <w:i/>
          <w:spacing w:val="-1"/>
          <w:sz w:val="20"/>
        </w:rPr>
        <w:t xml:space="preserve"> </w:t>
      </w:r>
      <w:r>
        <w:rPr>
          <w:i/>
          <w:sz w:val="20"/>
        </w:rPr>
        <w:t>entitled to any payment hereunder so long as any defective materials, equipment or workmanship in respect to the project, of which the Bidder shall have had notice, shall not have been replaced or remedied, as the case may be.</w:t>
      </w:r>
    </w:p>
    <w:p w:rsidR="00151917" w:rsidP="000801BB" w14:paraId="4E344C2E" w14:textId="77777777">
      <w:pPr>
        <w:pStyle w:val="ListParagraph"/>
        <w:numPr>
          <w:ilvl w:val="0"/>
          <w:numId w:val="23"/>
        </w:numPr>
        <w:tabs>
          <w:tab w:val="left" w:pos="1651"/>
        </w:tabs>
        <w:spacing w:before="129"/>
        <w:ind w:left="1651" w:right="584" w:hanging="365"/>
        <w:rPr>
          <w:i/>
          <w:position w:val="-1"/>
          <w:sz w:val="20"/>
        </w:rPr>
      </w:pPr>
      <w:r>
        <w:rPr>
          <w:i/>
          <w:sz w:val="20"/>
        </w:rPr>
        <w:t>Notwithstanding any certificate which may have been given by the Owner or the Engineer, if any materials, equipment (except Owner Furnished Materials) or any workmanship which does not comply with the requirements of this Contract shall be discovered within one (1) year after Completion of Construction of the project, the Bidder shall replace such defective materials or equipment or remedy any such defective workmanship within thirty (30) days after notice in writing of the existence thereof shall have been given by the Owner.</w:t>
      </w:r>
      <w:r>
        <w:rPr>
          <w:i/>
          <w:spacing w:val="40"/>
          <w:sz w:val="20"/>
        </w:rPr>
        <w:t xml:space="preserve"> </w:t>
      </w:r>
      <w:r>
        <w:rPr>
          <w:i/>
          <w:sz w:val="20"/>
        </w:rPr>
        <w:t>If any such defective materials,</w:t>
      </w:r>
      <w:r>
        <w:rPr>
          <w:i/>
          <w:spacing w:val="-3"/>
          <w:sz w:val="20"/>
        </w:rPr>
        <w:t xml:space="preserve"> </w:t>
      </w:r>
      <w:r>
        <w:rPr>
          <w:i/>
          <w:sz w:val="20"/>
        </w:rPr>
        <w:t>equipment,</w:t>
      </w:r>
      <w:r>
        <w:rPr>
          <w:i/>
          <w:spacing w:val="-3"/>
          <w:sz w:val="20"/>
        </w:rPr>
        <w:t xml:space="preserve"> </w:t>
      </w:r>
      <w:r>
        <w:rPr>
          <w:i/>
          <w:sz w:val="20"/>
        </w:rPr>
        <w:t>or</w:t>
      </w:r>
      <w:r>
        <w:rPr>
          <w:i/>
          <w:spacing w:val="-3"/>
          <w:sz w:val="20"/>
        </w:rPr>
        <w:t xml:space="preserve"> </w:t>
      </w:r>
      <w:r>
        <w:rPr>
          <w:i/>
          <w:sz w:val="20"/>
        </w:rPr>
        <w:t>workmanship</w:t>
      </w:r>
      <w:r>
        <w:rPr>
          <w:i/>
          <w:spacing w:val="-3"/>
          <w:sz w:val="20"/>
        </w:rPr>
        <w:t xml:space="preserve"> </w:t>
      </w:r>
      <w:r>
        <w:rPr>
          <w:i/>
          <w:sz w:val="20"/>
        </w:rPr>
        <w:t>so</w:t>
      </w:r>
      <w:r>
        <w:rPr>
          <w:i/>
          <w:spacing w:val="-3"/>
          <w:sz w:val="20"/>
        </w:rPr>
        <w:t xml:space="preserve"> </w:t>
      </w:r>
      <w:r>
        <w:rPr>
          <w:i/>
          <w:sz w:val="20"/>
        </w:rPr>
        <w:t>replaced</w:t>
      </w:r>
      <w:r>
        <w:rPr>
          <w:i/>
          <w:spacing w:val="-3"/>
          <w:sz w:val="20"/>
        </w:rPr>
        <w:t xml:space="preserve"> </w:t>
      </w:r>
      <w:r>
        <w:rPr>
          <w:i/>
          <w:sz w:val="20"/>
        </w:rPr>
        <w:t>or</w:t>
      </w:r>
      <w:r>
        <w:rPr>
          <w:i/>
          <w:spacing w:val="-3"/>
          <w:sz w:val="20"/>
        </w:rPr>
        <w:t xml:space="preserve"> </w:t>
      </w:r>
      <w:r>
        <w:rPr>
          <w:i/>
          <w:sz w:val="20"/>
        </w:rPr>
        <w:t>repaired</w:t>
      </w:r>
      <w:r>
        <w:rPr>
          <w:i/>
          <w:spacing w:val="-3"/>
          <w:sz w:val="20"/>
        </w:rPr>
        <w:t xml:space="preserve"> </w:t>
      </w:r>
      <w:r>
        <w:rPr>
          <w:i/>
          <w:sz w:val="20"/>
        </w:rPr>
        <w:t>is</w:t>
      </w:r>
      <w:r>
        <w:rPr>
          <w:i/>
          <w:spacing w:val="-3"/>
          <w:sz w:val="20"/>
        </w:rPr>
        <w:t xml:space="preserve"> </w:t>
      </w:r>
      <w:r>
        <w:rPr>
          <w:i/>
          <w:sz w:val="20"/>
        </w:rPr>
        <w:t>found</w:t>
      </w:r>
      <w:r>
        <w:rPr>
          <w:i/>
          <w:spacing w:val="-3"/>
          <w:sz w:val="20"/>
        </w:rPr>
        <w:t xml:space="preserve"> </w:t>
      </w:r>
      <w:r>
        <w:rPr>
          <w:i/>
          <w:sz w:val="20"/>
        </w:rPr>
        <w:t>to</w:t>
      </w:r>
      <w:r>
        <w:rPr>
          <w:i/>
          <w:spacing w:val="-3"/>
          <w:sz w:val="20"/>
        </w:rPr>
        <w:t xml:space="preserve"> </w:t>
      </w:r>
      <w:r>
        <w:rPr>
          <w:i/>
          <w:sz w:val="20"/>
        </w:rPr>
        <w:t>be</w:t>
      </w:r>
      <w:r>
        <w:rPr>
          <w:i/>
          <w:spacing w:val="-3"/>
          <w:sz w:val="20"/>
        </w:rPr>
        <w:t xml:space="preserve"> </w:t>
      </w:r>
      <w:r>
        <w:rPr>
          <w:i/>
          <w:sz w:val="20"/>
        </w:rPr>
        <w:t>defective</w:t>
      </w:r>
      <w:r>
        <w:rPr>
          <w:i/>
          <w:spacing w:val="-3"/>
          <w:sz w:val="20"/>
        </w:rPr>
        <w:t xml:space="preserve"> </w:t>
      </w:r>
      <w:r>
        <w:rPr>
          <w:i/>
          <w:sz w:val="20"/>
        </w:rPr>
        <w:t>within</w:t>
      </w:r>
      <w:r>
        <w:rPr>
          <w:i/>
          <w:spacing w:val="-3"/>
          <w:sz w:val="20"/>
        </w:rPr>
        <w:t xml:space="preserve"> </w:t>
      </w:r>
      <w:r>
        <w:rPr>
          <w:i/>
          <w:sz w:val="20"/>
        </w:rPr>
        <w:t>one year after the completion of the replacement or repair, the Bidder shall replace or remedy such defective materials, equipment, or workmanship.</w:t>
      </w:r>
      <w:r>
        <w:rPr>
          <w:i/>
          <w:spacing w:val="40"/>
          <w:sz w:val="20"/>
        </w:rPr>
        <w:t xml:space="preserve"> </w:t>
      </w:r>
      <w:r>
        <w:rPr>
          <w:i/>
          <w:sz w:val="20"/>
        </w:rPr>
        <w:t>If the Bidder shall be called upon to replace any</w:t>
      </w:r>
      <w:r>
        <w:rPr>
          <w:i/>
          <w:spacing w:val="-3"/>
          <w:sz w:val="20"/>
        </w:rPr>
        <w:t xml:space="preserve"> </w:t>
      </w:r>
      <w:r>
        <w:rPr>
          <w:i/>
          <w:sz w:val="20"/>
        </w:rPr>
        <w:t>defective</w:t>
      </w:r>
      <w:r>
        <w:rPr>
          <w:i/>
          <w:spacing w:val="-3"/>
          <w:sz w:val="20"/>
        </w:rPr>
        <w:t xml:space="preserve"> </w:t>
      </w:r>
      <w:r>
        <w:rPr>
          <w:i/>
          <w:sz w:val="20"/>
        </w:rPr>
        <w:t>materials</w:t>
      </w:r>
      <w:r>
        <w:rPr>
          <w:i/>
          <w:spacing w:val="-3"/>
          <w:sz w:val="20"/>
        </w:rPr>
        <w:t xml:space="preserve"> </w:t>
      </w:r>
      <w:r>
        <w:rPr>
          <w:i/>
          <w:sz w:val="20"/>
        </w:rPr>
        <w:t>or</w:t>
      </w:r>
      <w:r>
        <w:rPr>
          <w:i/>
          <w:spacing w:val="-3"/>
          <w:sz w:val="20"/>
        </w:rPr>
        <w:t xml:space="preserve"> </w:t>
      </w:r>
      <w:r>
        <w:rPr>
          <w:i/>
          <w:sz w:val="20"/>
        </w:rPr>
        <w:t>equipment</w:t>
      </w:r>
      <w:r>
        <w:rPr>
          <w:i/>
          <w:spacing w:val="-3"/>
          <w:sz w:val="20"/>
        </w:rPr>
        <w:t xml:space="preserve"> </w:t>
      </w:r>
      <w:r>
        <w:rPr>
          <w:i/>
          <w:sz w:val="20"/>
        </w:rPr>
        <w:t>or</w:t>
      </w:r>
      <w:r>
        <w:rPr>
          <w:i/>
          <w:spacing w:val="-3"/>
          <w:sz w:val="20"/>
        </w:rPr>
        <w:t xml:space="preserve"> </w:t>
      </w:r>
      <w:r>
        <w:rPr>
          <w:i/>
          <w:sz w:val="20"/>
        </w:rPr>
        <w:t>to</w:t>
      </w:r>
      <w:r>
        <w:rPr>
          <w:i/>
          <w:spacing w:val="-3"/>
          <w:sz w:val="20"/>
        </w:rPr>
        <w:t xml:space="preserve"> </w:t>
      </w:r>
      <w:r>
        <w:rPr>
          <w:i/>
          <w:sz w:val="20"/>
        </w:rPr>
        <w:t>remedy</w:t>
      </w:r>
      <w:r>
        <w:rPr>
          <w:i/>
          <w:spacing w:val="-3"/>
          <w:sz w:val="20"/>
        </w:rPr>
        <w:t xml:space="preserve"> </w:t>
      </w:r>
      <w:r>
        <w:rPr>
          <w:i/>
          <w:sz w:val="20"/>
        </w:rPr>
        <w:t>defective</w:t>
      </w:r>
      <w:r>
        <w:rPr>
          <w:i/>
          <w:spacing w:val="-3"/>
          <w:sz w:val="20"/>
        </w:rPr>
        <w:t xml:space="preserve"> </w:t>
      </w:r>
      <w:r>
        <w:rPr>
          <w:i/>
          <w:sz w:val="20"/>
        </w:rPr>
        <w:t>workmanship</w:t>
      </w:r>
      <w:r>
        <w:rPr>
          <w:i/>
          <w:spacing w:val="-3"/>
          <w:sz w:val="20"/>
        </w:rPr>
        <w:t xml:space="preserve"> </w:t>
      </w:r>
      <w:r>
        <w:rPr>
          <w:i/>
          <w:sz w:val="20"/>
        </w:rPr>
        <w:t>as</w:t>
      </w:r>
      <w:r>
        <w:rPr>
          <w:i/>
          <w:spacing w:val="-3"/>
          <w:sz w:val="20"/>
        </w:rPr>
        <w:t xml:space="preserve"> </w:t>
      </w:r>
      <w:r>
        <w:rPr>
          <w:i/>
          <w:sz w:val="20"/>
        </w:rPr>
        <w:t>herein</w:t>
      </w:r>
      <w:r>
        <w:rPr>
          <w:i/>
          <w:spacing w:val="-3"/>
          <w:sz w:val="20"/>
        </w:rPr>
        <w:t xml:space="preserve"> </w:t>
      </w:r>
      <w:r>
        <w:rPr>
          <w:i/>
          <w:sz w:val="20"/>
        </w:rPr>
        <w:t>provided,</w:t>
      </w:r>
      <w:r>
        <w:rPr>
          <w:i/>
          <w:spacing w:val="-3"/>
          <w:sz w:val="20"/>
        </w:rPr>
        <w:t xml:space="preserve"> </w:t>
      </w:r>
      <w:r>
        <w:rPr>
          <w:i/>
          <w:sz w:val="20"/>
        </w:rPr>
        <w:t>the Owner, if so requested by the Bidder shall deenergize that section of the project involved in such work.</w:t>
      </w:r>
      <w:r>
        <w:rPr>
          <w:i/>
          <w:spacing w:val="40"/>
          <w:sz w:val="20"/>
        </w:rPr>
        <w:t xml:space="preserve"> </w:t>
      </w:r>
      <w:r>
        <w:rPr>
          <w:i/>
          <w:sz w:val="20"/>
        </w:rPr>
        <w:t>In the event of failure by the Bidder so to do, the Owner may replace such defective materials or equipment or remedy such defective workmanship, as the case may be, and in such event the Bidder shall pay to the Owner the cost and expense thereof.</w:t>
      </w:r>
    </w:p>
    <w:p w:rsidR="00151917" w14:paraId="4E344C2F" w14:textId="77777777">
      <w:pPr>
        <w:rPr>
          <w:sz w:val="20"/>
        </w:rPr>
        <w:sectPr>
          <w:pgSz w:w="12240" w:h="15840"/>
          <w:pgMar w:top="920" w:right="920" w:bottom="900" w:left="1260" w:header="0" w:footer="770" w:gutter="0"/>
          <w:cols w:space="720"/>
        </w:sectPr>
      </w:pPr>
    </w:p>
    <w:p w:rsidR="00151917" w14:paraId="4E344C30" w14:textId="77777777">
      <w:pPr>
        <w:pStyle w:val="Heading2"/>
        <w:spacing w:before="61"/>
        <w:ind w:left="2537" w:right="1160"/>
      </w:pPr>
      <w:r>
        <w:t xml:space="preserve">ARTICLE III--PAYMENTS AND RELEASE OF </w:t>
      </w:r>
      <w:r>
        <w:rPr>
          <w:spacing w:val="-2"/>
        </w:rPr>
        <w:t>LIENS</w:t>
      </w:r>
    </w:p>
    <w:p w:rsidR="00151917" w14:paraId="4E344C31" w14:textId="77777777">
      <w:pPr>
        <w:pStyle w:val="Heading3"/>
        <w:spacing w:before="234"/>
      </w:pPr>
      <w:r>
        <w:t>Section 1.</w:t>
      </w:r>
      <w:r>
        <w:rPr>
          <w:spacing w:val="75"/>
          <w:w w:val="150"/>
        </w:rPr>
        <w:t xml:space="preserve"> </w:t>
      </w:r>
      <w:r>
        <w:t xml:space="preserve">Payments to </w:t>
      </w:r>
      <w:r>
        <w:rPr>
          <w:spacing w:val="-2"/>
        </w:rPr>
        <w:t>Bidder.</w:t>
      </w:r>
    </w:p>
    <w:p w:rsidR="00151917" w14:paraId="4E344C32" w14:textId="77777777">
      <w:pPr>
        <w:pStyle w:val="BodyText"/>
        <w:spacing w:before="8"/>
        <w:rPr>
          <w:b/>
          <w:i w:val="0"/>
        </w:rPr>
      </w:pPr>
    </w:p>
    <w:p w:rsidR="00151917" w:rsidP="000801BB" w14:paraId="4E344C33" w14:textId="77777777">
      <w:pPr>
        <w:pStyle w:val="ListParagraph"/>
        <w:numPr>
          <w:ilvl w:val="0"/>
          <w:numId w:val="22"/>
        </w:numPr>
        <w:tabs>
          <w:tab w:val="left" w:pos="1640"/>
        </w:tabs>
        <w:ind w:right="568"/>
        <w:rPr>
          <w:i/>
          <w:position w:val="2"/>
          <w:sz w:val="20"/>
        </w:rPr>
      </w:pPr>
      <w:r>
        <w:rPr>
          <w:i/>
          <w:sz w:val="20"/>
        </w:rPr>
        <w:t>On or before the fifth (5) day of each calendar month, the Bidder will make application for payment, and the Owner, on or before the fifteenth (15) day of such month, shall make partial payment</w:t>
      </w:r>
      <w:r>
        <w:rPr>
          <w:i/>
          <w:spacing w:val="-2"/>
          <w:sz w:val="20"/>
        </w:rPr>
        <w:t xml:space="preserve"> </w:t>
      </w:r>
      <w:r>
        <w:rPr>
          <w:i/>
          <w:sz w:val="20"/>
        </w:rPr>
        <w:t>to</w:t>
      </w:r>
      <w:r>
        <w:rPr>
          <w:i/>
          <w:spacing w:val="-2"/>
          <w:sz w:val="20"/>
        </w:rPr>
        <w:t xml:space="preserve"> </w:t>
      </w:r>
      <w:r>
        <w:rPr>
          <w:i/>
          <w:sz w:val="20"/>
        </w:rPr>
        <w:t>the</w:t>
      </w:r>
      <w:r>
        <w:rPr>
          <w:i/>
          <w:spacing w:val="-2"/>
          <w:sz w:val="20"/>
        </w:rPr>
        <w:t xml:space="preserve"> </w:t>
      </w:r>
      <w:r>
        <w:rPr>
          <w:i/>
          <w:sz w:val="20"/>
        </w:rPr>
        <w:t>Bidder</w:t>
      </w:r>
      <w:r>
        <w:rPr>
          <w:i/>
          <w:spacing w:val="-2"/>
          <w:sz w:val="20"/>
        </w:rPr>
        <w:t xml:space="preserve"> </w:t>
      </w:r>
      <w:r>
        <w:rPr>
          <w:i/>
          <w:sz w:val="20"/>
        </w:rPr>
        <w:t>for</w:t>
      </w:r>
      <w:r>
        <w:rPr>
          <w:i/>
          <w:spacing w:val="-2"/>
          <w:sz w:val="20"/>
        </w:rPr>
        <w:t xml:space="preserve"> </w:t>
      </w:r>
      <w:r>
        <w:rPr>
          <w:i/>
          <w:sz w:val="20"/>
        </w:rPr>
        <w:t>construction</w:t>
      </w:r>
      <w:r>
        <w:rPr>
          <w:i/>
          <w:spacing w:val="-2"/>
          <w:sz w:val="20"/>
        </w:rPr>
        <w:t xml:space="preserve"> </w:t>
      </w:r>
      <w:r>
        <w:rPr>
          <w:i/>
          <w:sz w:val="20"/>
        </w:rPr>
        <w:t>accomplished</w:t>
      </w:r>
      <w:r>
        <w:rPr>
          <w:i/>
          <w:spacing w:val="-2"/>
          <w:sz w:val="20"/>
        </w:rPr>
        <w:t xml:space="preserve"> </w:t>
      </w:r>
      <w:r>
        <w:rPr>
          <w:i/>
          <w:sz w:val="20"/>
        </w:rPr>
        <w:t>during</w:t>
      </w:r>
      <w:r>
        <w:rPr>
          <w:i/>
          <w:spacing w:val="-2"/>
          <w:sz w:val="20"/>
        </w:rPr>
        <w:t xml:space="preserve"> </w:t>
      </w:r>
      <w:r>
        <w:rPr>
          <w:i/>
          <w:sz w:val="20"/>
        </w:rPr>
        <w:t>the</w:t>
      </w:r>
      <w:r>
        <w:rPr>
          <w:i/>
          <w:spacing w:val="-2"/>
          <w:sz w:val="20"/>
        </w:rPr>
        <w:t xml:space="preserve"> </w:t>
      </w:r>
      <w:r>
        <w:rPr>
          <w:i/>
          <w:sz w:val="20"/>
        </w:rPr>
        <w:t>preceding</w:t>
      </w:r>
      <w:r>
        <w:rPr>
          <w:i/>
          <w:spacing w:val="-2"/>
          <w:sz w:val="20"/>
        </w:rPr>
        <w:t xml:space="preserve"> </w:t>
      </w:r>
      <w:r>
        <w:rPr>
          <w:i/>
          <w:sz w:val="20"/>
        </w:rPr>
        <w:t>calendar</w:t>
      </w:r>
      <w:r>
        <w:rPr>
          <w:i/>
          <w:spacing w:val="-2"/>
          <w:sz w:val="20"/>
        </w:rPr>
        <w:t xml:space="preserve"> </w:t>
      </w:r>
      <w:r>
        <w:rPr>
          <w:i/>
          <w:sz w:val="20"/>
        </w:rPr>
        <w:t>month</w:t>
      </w:r>
      <w:r>
        <w:rPr>
          <w:i/>
          <w:spacing w:val="-2"/>
          <w:sz w:val="20"/>
        </w:rPr>
        <w:t xml:space="preserve"> </w:t>
      </w:r>
      <w:r>
        <w:rPr>
          <w:i/>
          <w:sz w:val="20"/>
        </w:rPr>
        <w:t>on</w:t>
      </w:r>
      <w:r>
        <w:rPr>
          <w:i/>
          <w:spacing w:val="-2"/>
          <w:sz w:val="20"/>
        </w:rPr>
        <w:t xml:space="preserve"> </w:t>
      </w:r>
      <w:r>
        <w:rPr>
          <w:i/>
          <w:sz w:val="20"/>
        </w:rPr>
        <w:t>the basis of completed Construction Units furnished and certified to by the Bidder, recommended by the</w:t>
      </w:r>
      <w:r>
        <w:rPr>
          <w:i/>
          <w:spacing w:val="-2"/>
          <w:sz w:val="20"/>
        </w:rPr>
        <w:t xml:space="preserve"> </w:t>
      </w:r>
      <w:r>
        <w:rPr>
          <w:i/>
          <w:sz w:val="20"/>
        </w:rPr>
        <w:t>Engineer</w:t>
      </w:r>
      <w:r>
        <w:rPr>
          <w:i/>
          <w:spacing w:val="-2"/>
          <w:sz w:val="20"/>
        </w:rPr>
        <w:t xml:space="preserve"> </w:t>
      </w:r>
      <w:r>
        <w:rPr>
          <w:i/>
          <w:sz w:val="20"/>
        </w:rPr>
        <w:t>and</w:t>
      </w:r>
      <w:r>
        <w:rPr>
          <w:i/>
          <w:spacing w:val="-2"/>
          <w:sz w:val="20"/>
        </w:rPr>
        <w:t xml:space="preserve"> </w:t>
      </w:r>
      <w:r>
        <w:rPr>
          <w:i/>
          <w:sz w:val="20"/>
        </w:rPr>
        <w:t>approved</w:t>
      </w:r>
      <w:r>
        <w:rPr>
          <w:i/>
          <w:spacing w:val="-2"/>
          <w:sz w:val="20"/>
        </w:rPr>
        <w:t xml:space="preserve"> </w:t>
      </w:r>
      <w:r>
        <w:rPr>
          <w:i/>
          <w:sz w:val="20"/>
        </w:rPr>
        <w:t>by</w:t>
      </w:r>
      <w:r>
        <w:rPr>
          <w:i/>
          <w:spacing w:val="-2"/>
          <w:sz w:val="20"/>
        </w:rPr>
        <w:t xml:space="preserve"> </w:t>
      </w:r>
      <w:r>
        <w:rPr>
          <w:i/>
          <w:sz w:val="20"/>
        </w:rPr>
        <w:t>the</w:t>
      </w:r>
      <w:r>
        <w:rPr>
          <w:i/>
          <w:spacing w:val="-2"/>
          <w:sz w:val="20"/>
        </w:rPr>
        <w:t xml:space="preserve"> </w:t>
      </w:r>
      <w:r>
        <w:rPr>
          <w:i/>
          <w:sz w:val="20"/>
        </w:rPr>
        <w:t>Owner</w:t>
      </w:r>
      <w:r>
        <w:rPr>
          <w:i/>
          <w:spacing w:val="-2"/>
          <w:sz w:val="20"/>
        </w:rPr>
        <w:t xml:space="preserve"> </w:t>
      </w:r>
      <w:r>
        <w:rPr>
          <w:i/>
          <w:sz w:val="20"/>
        </w:rPr>
        <w:t>solely</w:t>
      </w:r>
      <w:r>
        <w:rPr>
          <w:i/>
          <w:spacing w:val="-2"/>
          <w:sz w:val="20"/>
        </w:rPr>
        <w:t xml:space="preserve"> </w:t>
      </w:r>
      <w:r>
        <w:rPr>
          <w:i/>
          <w:sz w:val="20"/>
        </w:rPr>
        <w:t>for</w:t>
      </w:r>
      <w:r>
        <w:rPr>
          <w:i/>
          <w:spacing w:val="-2"/>
          <w:sz w:val="20"/>
        </w:rPr>
        <w:t xml:space="preserve"> </w:t>
      </w:r>
      <w:r>
        <w:rPr>
          <w:i/>
          <w:sz w:val="20"/>
        </w:rPr>
        <w:t>the</w:t>
      </w:r>
      <w:r>
        <w:rPr>
          <w:i/>
          <w:spacing w:val="-2"/>
          <w:sz w:val="20"/>
        </w:rPr>
        <w:t xml:space="preserve"> </w:t>
      </w:r>
      <w:r>
        <w:rPr>
          <w:i/>
          <w:sz w:val="20"/>
        </w:rPr>
        <w:t>purposes</w:t>
      </w:r>
      <w:r>
        <w:rPr>
          <w:i/>
          <w:spacing w:val="-2"/>
          <w:sz w:val="20"/>
        </w:rPr>
        <w:t xml:space="preserve"> </w:t>
      </w:r>
      <w:r>
        <w:rPr>
          <w:i/>
          <w:sz w:val="20"/>
        </w:rPr>
        <w:t>of</w:t>
      </w:r>
      <w:r>
        <w:rPr>
          <w:i/>
          <w:spacing w:val="-2"/>
          <w:sz w:val="20"/>
        </w:rPr>
        <w:t xml:space="preserve"> </w:t>
      </w:r>
      <w:r>
        <w:rPr>
          <w:i/>
          <w:sz w:val="20"/>
        </w:rPr>
        <w:t>payment:</w:t>
      </w:r>
      <w:r>
        <w:rPr>
          <w:i/>
          <w:spacing w:val="40"/>
          <w:sz w:val="20"/>
        </w:rPr>
        <w:t xml:space="preserve"> </w:t>
      </w:r>
      <w:r>
        <w:rPr>
          <w:i/>
          <w:sz w:val="20"/>
        </w:rPr>
        <w:t>Provided,</w:t>
      </w:r>
      <w:r>
        <w:rPr>
          <w:i/>
          <w:spacing w:val="-2"/>
          <w:sz w:val="20"/>
        </w:rPr>
        <w:t xml:space="preserve"> </w:t>
      </w:r>
      <w:r>
        <w:rPr>
          <w:i/>
          <w:sz w:val="20"/>
        </w:rPr>
        <w:t>however, that such approval shall not be deemed approval of the workmanship or materials.</w:t>
      </w:r>
      <w:r>
        <w:rPr>
          <w:i/>
          <w:spacing w:val="40"/>
          <w:sz w:val="20"/>
        </w:rPr>
        <w:t xml:space="preserve"> </w:t>
      </w:r>
      <w:r>
        <w:rPr>
          <w:i/>
          <w:sz w:val="20"/>
        </w:rPr>
        <w:t>Only ninety percent</w:t>
      </w:r>
      <w:r>
        <w:rPr>
          <w:i/>
          <w:spacing w:val="-3"/>
          <w:sz w:val="20"/>
        </w:rPr>
        <w:t xml:space="preserve"> </w:t>
      </w:r>
      <w:r>
        <w:rPr>
          <w:i/>
          <w:sz w:val="20"/>
        </w:rPr>
        <w:t>(90%)</w:t>
      </w:r>
      <w:r>
        <w:rPr>
          <w:i/>
          <w:spacing w:val="-3"/>
          <w:sz w:val="20"/>
        </w:rPr>
        <w:t xml:space="preserve"> </w:t>
      </w:r>
      <w:r>
        <w:rPr>
          <w:i/>
          <w:sz w:val="20"/>
        </w:rPr>
        <w:t>of</w:t>
      </w:r>
      <w:r>
        <w:rPr>
          <w:i/>
          <w:spacing w:val="-3"/>
          <w:sz w:val="20"/>
        </w:rPr>
        <w:t xml:space="preserve"> </w:t>
      </w:r>
      <w:r>
        <w:rPr>
          <w:i/>
          <w:sz w:val="20"/>
        </w:rPr>
        <w:t>each</w:t>
      </w:r>
      <w:r>
        <w:rPr>
          <w:i/>
          <w:spacing w:val="-3"/>
          <w:sz w:val="20"/>
        </w:rPr>
        <w:t xml:space="preserve"> </w:t>
      </w:r>
      <w:r>
        <w:rPr>
          <w:i/>
          <w:sz w:val="20"/>
        </w:rPr>
        <w:t>such</w:t>
      </w:r>
      <w:r>
        <w:rPr>
          <w:i/>
          <w:spacing w:val="-3"/>
          <w:sz w:val="20"/>
        </w:rPr>
        <w:t xml:space="preserve"> </w:t>
      </w:r>
      <w:r>
        <w:rPr>
          <w:i/>
          <w:sz w:val="20"/>
        </w:rPr>
        <w:t>estimate</w:t>
      </w:r>
      <w:r>
        <w:rPr>
          <w:i/>
          <w:spacing w:val="-3"/>
          <w:sz w:val="20"/>
        </w:rPr>
        <w:t xml:space="preserve"> </w:t>
      </w:r>
      <w:r>
        <w:rPr>
          <w:i/>
          <w:sz w:val="20"/>
        </w:rPr>
        <w:t>approved</w:t>
      </w:r>
      <w:r>
        <w:rPr>
          <w:i/>
          <w:spacing w:val="-3"/>
          <w:sz w:val="20"/>
        </w:rPr>
        <w:t xml:space="preserve"> </w:t>
      </w:r>
      <w:r>
        <w:rPr>
          <w:i/>
          <w:sz w:val="20"/>
        </w:rPr>
        <w:t>during</w:t>
      </w:r>
      <w:r>
        <w:rPr>
          <w:i/>
          <w:spacing w:val="-3"/>
          <w:sz w:val="20"/>
        </w:rPr>
        <w:t xml:space="preserve"> </w:t>
      </w:r>
      <w:r>
        <w:rPr>
          <w:i/>
          <w:sz w:val="20"/>
        </w:rPr>
        <w:t>the</w:t>
      </w:r>
      <w:r>
        <w:rPr>
          <w:i/>
          <w:spacing w:val="-3"/>
          <w:sz w:val="20"/>
        </w:rPr>
        <w:t xml:space="preserve"> </w:t>
      </w:r>
      <w:r>
        <w:rPr>
          <w:i/>
          <w:sz w:val="20"/>
        </w:rPr>
        <w:t>construction</w:t>
      </w:r>
      <w:r>
        <w:rPr>
          <w:i/>
          <w:spacing w:val="-3"/>
          <w:sz w:val="20"/>
        </w:rPr>
        <w:t xml:space="preserve"> </w:t>
      </w:r>
      <w:r>
        <w:rPr>
          <w:i/>
          <w:sz w:val="20"/>
        </w:rPr>
        <w:t>of</w:t>
      </w:r>
      <w:r>
        <w:rPr>
          <w:i/>
          <w:spacing w:val="-3"/>
          <w:sz w:val="20"/>
        </w:rPr>
        <w:t xml:space="preserve"> </w:t>
      </w:r>
      <w:r>
        <w:rPr>
          <w:i/>
          <w:sz w:val="20"/>
        </w:rPr>
        <w:t>the</w:t>
      </w:r>
      <w:r>
        <w:rPr>
          <w:i/>
          <w:spacing w:val="-3"/>
          <w:sz w:val="20"/>
        </w:rPr>
        <w:t xml:space="preserve"> </w:t>
      </w:r>
      <w:r>
        <w:rPr>
          <w:i/>
          <w:sz w:val="20"/>
        </w:rPr>
        <w:t>project</w:t>
      </w:r>
      <w:r>
        <w:rPr>
          <w:i/>
          <w:spacing w:val="-3"/>
          <w:sz w:val="20"/>
        </w:rPr>
        <w:t xml:space="preserve"> </w:t>
      </w:r>
      <w:r>
        <w:rPr>
          <w:i/>
          <w:sz w:val="20"/>
        </w:rPr>
        <w:t>shall</w:t>
      </w:r>
      <w:r>
        <w:rPr>
          <w:i/>
          <w:spacing w:val="-3"/>
          <w:sz w:val="20"/>
        </w:rPr>
        <w:t xml:space="preserve"> </w:t>
      </w:r>
      <w:r>
        <w:rPr>
          <w:i/>
          <w:sz w:val="20"/>
        </w:rPr>
        <w:t>be</w:t>
      </w:r>
      <w:r>
        <w:rPr>
          <w:i/>
          <w:spacing w:val="-3"/>
          <w:sz w:val="20"/>
        </w:rPr>
        <w:t xml:space="preserve"> </w:t>
      </w:r>
      <w:r>
        <w:rPr>
          <w:i/>
          <w:sz w:val="20"/>
        </w:rPr>
        <w:t>paid by the Owner to the Bidder prior to Completion of a Section.</w:t>
      </w:r>
      <w:r>
        <w:rPr>
          <w:i/>
          <w:spacing w:val="40"/>
          <w:sz w:val="20"/>
        </w:rPr>
        <w:t xml:space="preserve"> </w:t>
      </w:r>
      <w:r>
        <w:rPr>
          <w:i/>
          <w:sz w:val="20"/>
        </w:rPr>
        <w:t>Upon completion by the Bidder of the construction of a Section, the Engineer will prepare an inventory of the project showing the total number and character of Construction Units and, after checking such inventory with the Bidder, will certify it to the Owner.</w:t>
      </w:r>
      <w:r>
        <w:rPr>
          <w:i/>
          <w:spacing w:val="40"/>
          <w:sz w:val="20"/>
        </w:rPr>
        <w:t xml:space="preserve"> </w:t>
      </w:r>
      <w:r>
        <w:rPr>
          <w:i/>
          <w:sz w:val="20"/>
        </w:rPr>
        <w:t>Upon the approval by the Owner of a Certificate of Completion in the form attached hereto, showing the total cost of the construction performed, the Owner shall make payment to the Bidder of all amounts to which the Bidder shall be entitled thereunder which shall not have been paid:</w:t>
      </w:r>
      <w:r>
        <w:rPr>
          <w:i/>
          <w:spacing w:val="40"/>
          <w:sz w:val="20"/>
        </w:rPr>
        <w:t xml:space="preserve"> </w:t>
      </w:r>
      <w:r>
        <w:rPr>
          <w:i/>
          <w:sz w:val="20"/>
        </w:rPr>
        <w:t>Provided, however, that such final payment shall be made not later than ninety (90) days after the date of Completion of</w:t>
      </w:r>
      <w:r>
        <w:rPr>
          <w:i/>
          <w:spacing w:val="40"/>
          <w:sz w:val="20"/>
        </w:rPr>
        <w:t xml:space="preserve"> </w:t>
      </w:r>
      <w:r>
        <w:rPr>
          <w:i/>
          <w:sz w:val="20"/>
        </w:rPr>
        <w:t>Construction of the project</w:t>
      </w:r>
      <w:r>
        <w:rPr>
          <w:i/>
          <w:sz w:val="18"/>
        </w:rPr>
        <w:t xml:space="preserve">, </w:t>
      </w:r>
      <w:r>
        <w:rPr>
          <w:i/>
          <w:sz w:val="20"/>
        </w:rPr>
        <w:t>as specified in the Certificate Of Completion, unless withheld because of the fault of the Bidder.</w:t>
      </w:r>
    </w:p>
    <w:p w:rsidR="00151917" w14:paraId="4E344C34" w14:textId="77777777">
      <w:pPr>
        <w:pStyle w:val="BodyText"/>
        <w:spacing w:before="28"/>
      </w:pPr>
    </w:p>
    <w:p w:rsidR="00151917" w:rsidP="000801BB" w14:paraId="4E344C35" w14:textId="77777777">
      <w:pPr>
        <w:pStyle w:val="ListParagraph"/>
        <w:numPr>
          <w:ilvl w:val="0"/>
          <w:numId w:val="22"/>
        </w:numPr>
        <w:tabs>
          <w:tab w:val="left" w:pos="1627"/>
        </w:tabs>
        <w:ind w:left="1627" w:right="569" w:hanging="340"/>
        <w:rPr>
          <w:i/>
          <w:sz w:val="20"/>
        </w:rPr>
      </w:pPr>
      <w:r>
        <w:rPr>
          <w:i/>
          <w:sz w:val="20"/>
        </w:rPr>
        <w:t>The</w:t>
      </w:r>
      <w:r>
        <w:rPr>
          <w:i/>
          <w:spacing w:val="-3"/>
          <w:sz w:val="20"/>
        </w:rPr>
        <w:t xml:space="preserve"> </w:t>
      </w:r>
      <w:r>
        <w:rPr>
          <w:i/>
          <w:sz w:val="20"/>
        </w:rPr>
        <w:t>Bidder</w:t>
      </w:r>
      <w:r>
        <w:rPr>
          <w:i/>
          <w:spacing w:val="-3"/>
          <w:sz w:val="20"/>
        </w:rPr>
        <w:t xml:space="preserve"> </w:t>
      </w:r>
      <w:r>
        <w:rPr>
          <w:i/>
          <w:sz w:val="20"/>
        </w:rPr>
        <w:t>shall</w:t>
      </w:r>
      <w:r>
        <w:rPr>
          <w:i/>
          <w:spacing w:val="-3"/>
          <w:sz w:val="20"/>
        </w:rPr>
        <w:t xml:space="preserve"> </w:t>
      </w:r>
      <w:r>
        <w:rPr>
          <w:i/>
          <w:sz w:val="20"/>
        </w:rPr>
        <w:t>be</w:t>
      </w:r>
      <w:r>
        <w:rPr>
          <w:i/>
          <w:spacing w:val="-3"/>
          <w:sz w:val="20"/>
        </w:rPr>
        <w:t xml:space="preserve"> </w:t>
      </w:r>
      <w:r>
        <w:rPr>
          <w:i/>
          <w:sz w:val="20"/>
        </w:rPr>
        <w:t>paid</w:t>
      </w:r>
      <w:r>
        <w:rPr>
          <w:i/>
          <w:spacing w:val="-3"/>
          <w:sz w:val="20"/>
        </w:rPr>
        <w:t xml:space="preserve"> </w:t>
      </w:r>
      <w:r>
        <w:rPr>
          <w:i/>
          <w:sz w:val="20"/>
        </w:rPr>
        <w:t>on</w:t>
      </w:r>
      <w:r>
        <w:rPr>
          <w:i/>
          <w:spacing w:val="-3"/>
          <w:sz w:val="20"/>
        </w:rPr>
        <w:t xml:space="preserve"> </w:t>
      </w:r>
      <w:r>
        <w:rPr>
          <w:i/>
          <w:sz w:val="20"/>
        </w:rPr>
        <w:t>the</w:t>
      </w:r>
      <w:r>
        <w:rPr>
          <w:i/>
          <w:spacing w:val="-3"/>
          <w:sz w:val="20"/>
        </w:rPr>
        <w:t xml:space="preserve"> </w:t>
      </w:r>
      <w:r>
        <w:rPr>
          <w:i/>
          <w:sz w:val="20"/>
        </w:rPr>
        <w:t>basis</w:t>
      </w:r>
      <w:r>
        <w:rPr>
          <w:i/>
          <w:spacing w:val="-3"/>
          <w:sz w:val="20"/>
        </w:rPr>
        <w:t xml:space="preserve"> </w:t>
      </w:r>
      <w:r>
        <w:rPr>
          <w:i/>
          <w:sz w:val="20"/>
        </w:rPr>
        <w:t>of</w:t>
      </w:r>
      <w:r>
        <w:rPr>
          <w:i/>
          <w:spacing w:val="-3"/>
          <w:sz w:val="20"/>
        </w:rPr>
        <w:t xml:space="preserve"> </w:t>
      </w:r>
      <w:r>
        <w:rPr>
          <w:i/>
          <w:sz w:val="20"/>
        </w:rPr>
        <w:t>the</w:t>
      </w:r>
      <w:r>
        <w:rPr>
          <w:i/>
          <w:spacing w:val="-3"/>
          <w:sz w:val="20"/>
        </w:rPr>
        <w:t xml:space="preserve"> </w:t>
      </w:r>
      <w:r>
        <w:rPr>
          <w:i/>
          <w:sz w:val="20"/>
        </w:rPr>
        <w:t>number</w:t>
      </w:r>
      <w:r>
        <w:rPr>
          <w:i/>
          <w:spacing w:val="-3"/>
          <w:sz w:val="20"/>
        </w:rPr>
        <w:t xml:space="preserve"> </w:t>
      </w:r>
      <w:r>
        <w:rPr>
          <w:i/>
          <w:sz w:val="20"/>
        </w:rPr>
        <w:t>of</w:t>
      </w:r>
      <w:r>
        <w:rPr>
          <w:i/>
          <w:spacing w:val="-3"/>
          <w:sz w:val="20"/>
        </w:rPr>
        <w:t xml:space="preserve"> </w:t>
      </w:r>
      <w:r>
        <w:rPr>
          <w:i/>
          <w:sz w:val="20"/>
        </w:rPr>
        <w:t>Construction</w:t>
      </w:r>
      <w:r>
        <w:rPr>
          <w:i/>
          <w:spacing w:val="-3"/>
          <w:sz w:val="20"/>
        </w:rPr>
        <w:t xml:space="preserve"> </w:t>
      </w:r>
      <w:r>
        <w:rPr>
          <w:i/>
          <w:sz w:val="20"/>
        </w:rPr>
        <w:t>Units</w:t>
      </w:r>
      <w:r>
        <w:rPr>
          <w:i/>
          <w:spacing w:val="-3"/>
          <w:sz w:val="20"/>
        </w:rPr>
        <w:t xml:space="preserve"> </w:t>
      </w:r>
      <w:r>
        <w:rPr>
          <w:i/>
          <w:sz w:val="20"/>
        </w:rPr>
        <w:t>actually</w:t>
      </w:r>
      <w:r>
        <w:rPr>
          <w:i/>
          <w:spacing w:val="-3"/>
          <w:sz w:val="20"/>
        </w:rPr>
        <w:t xml:space="preserve"> </w:t>
      </w:r>
      <w:r>
        <w:rPr>
          <w:i/>
          <w:sz w:val="20"/>
        </w:rPr>
        <w:t>installed</w:t>
      </w:r>
      <w:r>
        <w:rPr>
          <w:i/>
          <w:spacing w:val="-3"/>
          <w:sz w:val="20"/>
        </w:rPr>
        <w:t xml:space="preserve"> </w:t>
      </w:r>
      <w:r>
        <w:rPr>
          <w:i/>
          <w:sz w:val="20"/>
        </w:rPr>
        <w:t>at</w:t>
      </w:r>
      <w:r>
        <w:rPr>
          <w:i/>
          <w:spacing w:val="-3"/>
          <w:sz w:val="20"/>
        </w:rPr>
        <w:t xml:space="preserve"> </w:t>
      </w:r>
      <w:r>
        <w:rPr>
          <w:i/>
          <w:sz w:val="20"/>
        </w:rPr>
        <w:t>the direction of the Owner shown by the inventory based on the staking sheets or structure lists; Provided, however, that the total cost shall not exceed the maximum Contract price for the construction</w:t>
      </w:r>
      <w:r>
        <w:rPr>
          <w:i/>
          <w:spacing w:val="-1"/>
          <w:sz w:val="20"/>
        </w:rPr>
        <w:t xml:space="preserve"> </w:t>
      </w:r>
      <w:r>
        <w:rPr>
          <w:i/>
          <w:sz w:val="20"/>
        </w:rPr>
        <w:t>of</w:t>
      </w:r>
      <w:r>
        <w:rPr>
          <w:i/>
          <w:spacing w:val="-1"/>
          <w:sz w:val="20"/>
        </w:rPr>
        <w:t xml:space="preserve"> </w:t>
      </w:r>
      <w:r>
        <w:rPr>
          <w:i/>
          <w:sz w:val="20"/>
        </w:rPr>
        <w:t>the</w:t>
      </w:r>
      <w:r>
        <w:rPr>
          <w:i/>
          <w:spacing w:val="-1"/>
          <w:sz w:val="20"/>
        </w:rPr>
        <w:t xml:space="preserve"> </w:t>
      </w:r>
      <w:r>
        <w:rPr>
          <w:i/>
          <w:sz w:val="20"/>
        </w:rPr>
        <w:t>Project,</w:t>
      </w:r>
      <w:r>
        <w:rPr>
          <w:i/>
          <w:spacing w:val="-1"/>
          <w:sz w:val="20"/>
        </w:rPr>
        <w:t xml:space="preserve"> </w:t>
      </w:r>
      <w:r>
        <w:rPr>
          <w:i/>
          <w:sz w:val="20"/>
        </w:rPr>
        <w:t>unless</w:t>
      </w:r>
      <w:r>
        <w:rPr>
          <w:i/>
          <w:spacing w:val="-1"/>
          <w:sz w:val="20"/>
        </w:rPr>
        <w:t xml:space="preserve"> </w:t>
      </w:r>
      <w:r>
        <w:rPr>
          <w:i/>
          <w:sz w:val="20"/>
        </w:rPr>
        <w:t>such</w:t>
      </w:r>
      <w:r>
        <w:rPr>
          <w:i/>
          <w:spacing w:val="-1"/>
          <w:sz w:val="20"/>
        </w:rPr>
        <w:t xml:space="preserve"> </w:t>
      </w:r>
      <w:r>
        <w:rPr>
          <w:i/>
          <w:sz w:val="20"/>
        </w:rPr>
        <w:t>excess</w:t>
      </w:r>
      <w:r>
        <w:rPr>
          <w:i/>
          <w:spacing w:val="-1"/>
          <w:sz w:val="20"/>
        </w:rPr>
        <w:t xml:space="preserve"> </w:t>
      </w:r>
      <w:r>
        <w:rPr>
          <w:i/>
          <w:sz w:val="20"/>
        </w:rPr>
        <w:t>shall</w:t>
      </w:r>
      <w:r>
        <w:rPr>
          <w:i/>
          <w:spacing w:val="-1"/>
          <w:sz w:val="20"/>
        </w:rPr>
        <w:t xml:space="preserve"> </w:t>
      </w:r>
      <w:r>
        <w:rPr>
          <w:i/>
          <w:sz w:val="20"/>
        </w:rPr>
        <w:t>have</w:t>
      </w:r>
      <w:r>
        <w:rPr>
          <w:i/>
          <w:spacing w:val="-1"/>
          <w:sz w:val="20"/>
        </w:rPr>
        <w:t xml:space="preserve"> </w:t>
      </w:r>
      <w:r>
        <w:rPr>
          <w:i/>
          <w:sz w:val="20"/>
        </w:rPr>
        <w:t>been</w:t>
      </w:r>
      <w:r>
        <w:rPr>
          <w:i/>
          <w:spacing w:val="-1"/>
          <w:sz w:val="20"/>
        </w:rPr>
        <w:t xml:space="preserve"> </w:t>
      </w:r>
      <w:r>
        <w:rPr>
          <w:i/>
          <w:sz w:val="20"/>
        </w:rPr>
        <w:t>approved</w:t>
      </w:r>
      <w:r>
        <w:rPr>
          <w:i/>
          <w:spacing w:val="-1"/>
          <w:sz w:val="20"/>
        </w:rPr>
        <w:t xml:space="preserve"> </w:t>
      </w:r>
      <w:r>
        <w:rPr>
          <w:i/>
          <w:sz w:val="20"/>
        </w:rPr>
        <w:t>in</w:t>
      </w:r>
      <w:r>
        <w:rPr>
          <w:i/>
          <w:spacing w:val="-1"/>
          <w:sz w:val="20"/>
        </w:rPr>
        <w:t xml:space="preserve"> </w:t>
      </w:r>
      <w:r>
        <w:rPr>
          <w:i/>
          <w:sz w:val="20"/>
        </w:rPr>
        <w:t>writing</w:t>
      </w:r>
      <w:r>
        <w:rPr>
          <w:i/>
          <w:spacing w:val="-1"/>
          <w:sz w:val="20"/>
        </w:rPr>
        <w:t xml:space="preserve"> </w:t>
      </w:r>
      <w:r>
        <w:rPr>
          <w:i/>
          <w:sz w:val="20"/>
        </w:rPr>
        <w:t>by</w:t>
      </w:r>
      <w:r>
        <w:rPr>
          <w:i/>
          <w:spacing w:val="-1"/>
          <w:sz w:val="20"/>
        </w:rPr>
        <w:t xml:space="preserve"> </w:t>
      </w:r>
      <w:r>
        <w:rPr>
          <w:i/>
          <w:sz w:val="20"/>
        </w:rPr>
        <w:t>the</w:t>
      </w:r>
      <w:r>
        <w:rPr>
          <w:i/>
          <w:spacing w:val="-1"/>
          <w:sz w:val="20"/>
        </w:rPr>
        <w:t xml:space="preserve"> </w:t>
      </w:r>
      <w:r>
        <w:rPr>
          <w:i/>
          <w:sz w:val="20"/>
        </w:rPr>
        <w:t>Owner.</w:t>
      </w:r>
    </w:p>
    <w:p w:rsidR="00151917" w14:paraId="4E344C36" w14:textId="77777777">
      <w:pPr>
        <w:pStyle w:val="BodyText"/>
        <w:tabs>
          <w:tab w:val="left" w:pos="6654"/>
          <w:tab w:val="left" w:pos="9335"/>
        </w:tabs>
        <w:spacing w:before="215"/>
        <w:ind w:left="1279"/>
        <w:jc w:val="center"/>
      </w:pPr>
      <w:r>
        <w:t xml:space="preserve">It is understood and agreed that this maximum Contract price </w:t>
      </w:r>
      <w:r>
        <w:rPr>
          <w:spacing w:val="-5"/>
        </w:rPr>
        <w:t>is</w:t>
      </w:r>
      <w:r>
        <w:tab/>
      </w:r>
      <w:r>
        <w:rPr>
          <w:u w:val="single"/>
        </w:rPr>
        <w:tab/>
      </w:r>
    </w:p>
    <w:p w:rsidR="00151917" w14:paraId="4E344C37" w14:textId="77777777">
      <w:pPr>
        <w:pStyle w:val="BodyText"/>
        <w:spacing w:before="37"/>
      </w:pPr>
    </w:p>
    <w:p w:rsidR="00151917" w14:paraId="4E344C38" w14:textId="77777777">
      <w:pPr>
        <w:pStyle w:val="BodyText"/>
        <w:tabs>
          <w:tab w:val="left" w:pos="4334"/>
          <w:tab w:val="left" w:pos="8164"/>
        </w:tabs>
        <w:spacing w:before="1" w:line="242" w:lineRule="auto"/>
        <w:ind w:left="1641" w:right="432" w:firstLine="8"/>
      </w:pPr>
      <w:r>
        <w:rPr>
          <w:u w:val="single"/>
        </w:rPr>
        <w:tab/>
      </w:r>
      <w:r>
        <w:t xml:space="preserve"> dollars ($ </w:t>
      </w:r>
      <w:r>
        <w:rPr>
          <w:u w:val="single"/>
        </w:rPr>
        <w:tab/>
      </w:r>
      <w:r>
        <w:t>).</w:t>
      </w:r>
      <w:r>
        <w:rPr>
          <w:spacing w:val="-10"/>
        </w:rPr>
        <w:t xml:space="preserve"> </w:t>
      </w:r>
      <w:r>
        <w:t>It</w:t>
      </w:r>
      <w:r>
        <w:rPr>
          <w:spacing w:val="-10"/>
        </w:rPr>
        <w:t xml:space="preserve"> </w:t>
      </w:r>
      <w:r>
        <w:t>is</w:t>
      </w:r>
      <w:r>
        <w:rPr>
          <w:spacing w:val="-10"/>
        </w:rPr>
        <w:t xml:space="preserve"> </w:t>
      </w:r>
      <w:r>
        <w:t>also</w:t>
      </w:r>
      <w:r>
        <w:rPr>
          <w:spacing w:val="-10"/>
        </w:rPr>
        <w:t xml:space="preserve"> </w:t>
      </w:r>
      <w:r>
        <w:t>agreed that the Bidder shall not be entitled to any claim for damages on account of any reasonable additions to or subtractions from the Project, or of any delay occasioned thereby, or of any</w:t>
      </w:r>
      <w:r>
        <w:rPr>
          <w:spacing w:val="40"/>
        </w:rPr>
        <w:t xml:space="preserve"> </w:t>
      </w:r>
      <w:r>
        <w:t>changes in the routing of the lines.</w:t>
      </w:r>
    </w:p>
    <w:p w:rsidR="00151917" w:rsidP="000801BB" w14:paraId="4E344C39" w14:textId="77777777">
      <w:pPr>
        <w:pStyle w:val="ListParagraph"/>
        <w:numPr>
          <w:ilvl w:val="0"/>
          <w:numId w:val="22"/>
        </w:numPr>
        <w:tabs>
          <w:tab w:val="left" w:pos="1627"/>
          <w:tab w:val="left" w:pos="1653"/>
          <w:tab w:val="left" w:pos="4416"/>
          <w:tab w:val="left" w:pos="6166"/>
        </w:tabs>
        <w:spacing w:before="209" w:line="249" w:lineRule="auto"/>
        <w:ind w:left="1627" w:right="330" w:hanging="340"/>
        <w:rPr>
          <w:i/>
          <w:sz w:val="20"/>
        </w:rPr>
      </w:pPr>
      <w:r>
        <w:rPr>
          <w:i/>
          <w:position w:val="1"/>
          <w:sz w:val="20"/>
        </w:rPr>
        <w:t>Interest</w:t>
      </w:r>
      <w:r>
        <w:rPr>
          <w:i/>
          <w:spacing w:val="40"/>
          <w:position w:val="1"/>
          <w:sz w:val="20"/>
        </w:rPr>
        <w:t xml:space="preserve"> </w:t>
      </w:r>
      <w:r>
        <w:rPr>
          <w:i/>
          <w:position w:val="1"/>
          <w:sz w:val="20"/>
        </w:rPr>
        <w:t xml:space="preserve">at the rate of </w:t>
      </w:r>
      <w:r>
        <w:rPr>
          <w:i/>
          <w:position w:val="1"/>
          <w:sz w:val="20"/>
          <w:u w:val="single"/>
        </w:rPr>
        <w:tab/>
      </w:r>
      <w:r>
        <w:rPr>
          <w:i/>
          <w:position w:val="1"/>
          <w:sz w:val="20"/>
        </w:rPr>
        <w:t xml:space="preserve">percent </w:t>
      </w:r>
      <w:r>
        <w:rPr>
          <w:i/>
          <w:position w:val="6"/>
          <w:sz w:val="12"/>
        </w:rPr>
        <w:t>2</w:t>
      </w:r>
      <w:r>
        <w:rPr>
          <w:position w:val="1"/>
          <w:sz w:val="20"/>
        </w:rPr>
        <w:t>(</w:t>
      </w:r>
      <w:r>
        <w:rPr>
          <w:spacing w:val="-13"/>
          <w:position w:val="1"/>
          <w:sz w:val="20"/>
        </w:rPr>
        <w:t xml:space="preserve"> </w:t>
      </w:r>
      <w:r>
        <w:rPr>
          <w:position w:val="1"/>
          <w:sz w:val="20"/>
          <w:u w:val="single"/>
        </w:rPr>
        <w:tab/>
      </w:r>
      <w:r>
        <w:rPr>
          <w:position w:val="1"/>
          <w:sz w:val="20"/>
        </w:rPr>
        <w:t>%)</w:t>
      </w:r>
      <w:r>
        <w:rPr>
          <w:spacing w:val="-5"/>
          <w:position w:val="1"/>
          <w:sz w:val="20"/>
        </w:rPr>
        <w:t xml:space="preserve"> </w:t>
      </w:r>
      <w:r>
        <w:rPr>
          <w:i/>
          <w:position w:val="1"/>
          <w:sz w:val="20"/>
        </w:rPr>
        <w:t>per</w:t>
      </w:r>
      <w:r>
        <w:rPr>
          <w:i/>
          <w:spacing w:val="-5"/>
          <w:position w:val="1"/>
          <w:sz w:val="20"/>
        </w:rPr>
        <w:t xml:space="preserve"> </w:t>
      </w:r>
      <w:r>
        <w:rPr>
          <w:i/>
          <w:position w:val="1"/>
          <w:sz w:val="20"/>
        </w:rPr>
        <w:t>annum</w:t>
      </w:r>
      <w:r>
        <w:rPr>
          <w:i/>
          <w:spacing w:val="-5"/>
          <w:position w:val="1"/>
          <w:sz w:val="20"/>
        </w:rPr>
        <w:t xml:space="preserve"> </w:t>
      </w:r>
      <w:r>
        <w:rPr>
          <w:i/>
          <w:position w:val="1"/>
          <w:sz w:val="20"/>
        </w:rPr>
        <w:t>shall</w:t>
      </w:r>
      <w:r>
        <w:rPr>
          <w:i/>
          <w:spacing w:val="-5"/>
          <w:position w:val="1"/>
          <w:sz w:val="20"/>
        </w:rPr>
        <w:t xml:space="preserve"> </w:t>
      </w:r>
      <w:r>
        <w:rPr>
          <w:i/>
          <w:position w:val="1"/>
          <w:sz w:val="20"/>
        </w:rPr>
        <w:t>be</w:t>
      </w:r>
      <w:r>
        <w:rPr>
          <w:i/>
          <w:spacing w:val="-5"/>
          <w:position w:val="1"/>
          <w:sz w:val="20"/>
        </w:rPr>
        <w:t xml:space="preserve"> </w:t>
      </w:r>
      <w:r>
        <w:rPr>
          <w:i/>
          <w:position w:val="1"/>
          <w:sz w:val="20"/>
        </w:rPr>
        <w:t>paid</w:t>
      </w:r>
      <w:r>
        <w:rPr>
          <w:i/>
          <w:spacing w:val="-5"/>
          <w:position w:val="1"/>
          <w:sz w:val="20"/>
        </w:rPr>
        <w:t xml:space="preserve"> </w:t>
      </w:r>
      <w:r>
        <w:rPr>
          <w:i/>
          <w:position w:val="1"/>
          <w:sz w:val="20"/>
        </w:rPr>
        <w:t>by</w:t>
      </w:r>
      <w:r>
        <w:rPr>
          <w:i/>
          <w:spacing w:val="-5"/>
          <w:position w:val="1"/>
          <w:sz w:val="20"/>
        </w:rPr>
        <w:t xml:space="preserve"> </w:t>
      </w:r>
      <w:r>
        <w:rPr>
          <w:i/>
          <w:position w:val="1"/>
          <w:sz w:val="20"/>
        </w:rPr>
        <w:t>the</w:t>
      </w:r>
      <w:r>
        <w:rPr>
          <w:i/>
          <w:spacing w:val="-5"/>
          <w:position w:val="1"/>
          <w:sz w:val="20"/>
        </w:rPr>
        <w:t xml:space="preserve"> </w:t>
      </w:r>
      <w:r>
        <w:rPr>
          <w:i/>
          <w:position w:val="1"/>
          <w:sz w:val="20"/>
        </w:rPr>
        <w:t>Owner</w:t>
      </w:r>
      <w:r>
        <w:rPr>
          <w:i/>
          <w:spacing w:val="-5"/>
          <w:position w:val="1"/>
          <w:sz w:val="20"/>
        </w:rPr>
        <w:t xml:space="preserve"> </w:t>
      </w:r>
      <w:r>
        <w:rPr>
          <w:i/>
          <w:position w:val="1"/>
          <w:sz w:val="20"/>
        </w:rPr>
        <w:t xml:space="preserve">to </w:t>
      </w:r>
      <w:r>
        <w:rPr>
          <w:i/>
          <w:sz w:val="20"/>
        </w:rPr>
        <w:t>the Bidder on all unpaid balances due on monthly estimates, commencing fifteen (15) days after</w:t>
      </w:r>
    </w:p>
    <w:p w:rsidR="00151917" w14:paraId="4E344C3A" w14:textId="77777777">
      <w:pPr>
        <w:pStyle w:val="BodyText"/>
        <w:ind w:left="1627" w:right="651"/>
      </w:pPr>
      <w:r>
        <w:t>the due date; provided the delay in payment beyond the due date is not caused by any condition within the control of the Bidder.</w:t>
      </w:r>
      <w:r>
        <w:rPr>
          <w:spacing w:val="40"/>
        </w:rPr>
        <w:t xml:space="preserve"> </w:t>
      </w:r>
      <w:r>
        <w:t>The due date for purposes of such monthly payment or interest on all unpaid balances shall be the fifteenth (15) day of each calendar month provided (1) the Bidder on or before the fifth (5) day of such month shall have submitted its certification of Construction Units completed during the preceding month and (2) the Owner on or before the fifteenth</w:t>
      </w:r>
      <w:r>
        <w:rPr>
          <w:spacing w:val="-3"/>
        </w:rPr>
        <w:t xml:space="preserve"> </w:t>
      </w:r>
      <w:r>
        <w:t>(15)</w:t>
      </w:r>
      <w:r>
        <w:rPr>
          <w:spacing w:val="-3"/>
        </w:rPr>
        <w:t xml:space="preserve"> </w:t>
      </w:r>
      <w:r>
        <w:t>day</w:t>
      </w:r>
      <w:r>
        <w:rPr>
          <w:spacing w:val="-3"/>
        </w:rPr>
        <w:t xml:space="preserve"> </w:t>
      </w:r>
      <w:r>
        <w:t>of</w:t>
      </w:r>
      <w:r>
        <w:rPr>
          <w:spacing w:val="-3"/>
        </w:rPr>
        <w:t xml:space="preserve"> </w:t>
      </w:r>
      <w:r>
        <w:t>such</w:t>
      </w:r>
      <w:r>
        <w:rPr>
          <w:spacing w:val="-3"/>
        </w:rPr>
        <w:t xml:space="preserve"> </w:t>
      </w:r>
      <w:r>
        <w:t>month</w:t>
      </w:r>
      <w:r>
        <w:rPr>
          <w:spacing w:val="-3"/>
        </w:rPr>
        <w:t xml:space="preserve"> </w:t>
      </w:r>
      <w:r>
        <w:t>shall</w:t>
      </w:r>
      <w:r>
        <w:rPr>
          <w:spacing w:val="-3"/>
        </w:rPr>
        <w:t xml:space="preserve"> </w:t>
      </w:r>
      <w:r>
        <w:t>have</w:t>
      </w:r>
      <w:r>
        <w:rPr>
          <w:spacing w:val="-3"/>
        </w:rPr>
        <w:t xml:space="preserve"> </w:t>
      </w:r>
      <w:r>
        <w:t>approved</w:t>
      </w:r>
      <w:r>
        <w:rPr>
          <w:spacing w:val="-3"/>
        </w:rPr>
        <w:t xml:space="preserve"> </w:t>
      </w:r>
      <w:r>
        <w:t>such</w:t>
      </w:r>
      <w:r>
        <w:rPr>
          <w:spacing w:val="-3"/>
        </w:rPr>
        <w:t xml:space="preserve"> </w:t>
      </w:r>
      <w:r>
        <w:t>certification.</w:t>
      </w:r>
      <w:r>
        <w:rPr>
          <w:spacing w:val="40"/>
        </w:rPr>
        <w:t xml:space="preserve"> </w:t>
      </w:r>
      <w:r>
        <w:t>If</w:t>
      </w:r>
      <w:r>
        <w:rPr>
          <w:spacing w:val="-3"/>
        </w:rPr>
        <w:t xml:space="preserve"> </w:t>
      </w:r>
      <w:r>
        <w:t>for</w:t>
      </w:r>
      <w:r>
        <w:rPr>
          <w:spacing w:val="-3"/>
        </w:rPr>
        <w:t xml:space="preserve"> </w:t>
      </w:r>
      <w:r>
        <w:t>reasons</w:t>
      </w:r>
      <w:r>
        <w:rPr>
          <w:spacing w:val="-3"/>
        </w:rPr>
        <w:t xml:space="preserve"> </w:t>
      </w:r>
      <w:r>
        <w:t>not</w:t>
      </w:r>
      <w:r>
        <w:rPr>
          <w:spacing w:val="-3"/>
        </w:rPr>
        <w:t xml:space="preserve"> </w:t>
      </w:r>
      <w:r>
        <w:t>due</w:t>
      </w:r>
      <w:r>
        <w:rPr>
          <w:spacing w:val="-3"/>
        </w:rPr>
        <w:t xml:space="preserve"> </w:t>
      </w:r>
      <w:r>
        <w:t>to the Bidder's fault, such approval shall not have been given on or before the fifteenth (15) day of such month, the due date for purposes of this subsection c shall be the fifteenth (15) day of such month notwithstanding the absence of the approval of the certification.</w:t>
      </w:r>
    </w:p>
    <w:p w:rsidR="00151917" w:rsidP="000801BB" w14:paraId="4E344C3B" w14:textId="77777777">
      <w:pPr>
        <w:pStyle w:val="ListParagraph"/>
        <w:numPr>
          <w:ilvl w:val="0"/>
          <w:numId w:val="22"/>
        </w:numPr>
        <w:tabs>
          <w:tab w:val="left" w:pos="1641"/>
          <w:tab w:val="left" w:pos="1673"/>
          <w:tab w:val="left" w:pos="4466"/>
          <w:tab w:val="left" w:pos="6198"/>
        </w:tabs>
        <w:spacing w:before="229" w:line="268" w:lineRule="auto"/>
        <w:ind w:left="1641" w:right="313"/>
        <w:rPr>
          <w:i/>
          <w:position w:val="2"/>
          <w:sz w:val="20"/>
        </w:rPr>
      </w:pPr>
      <w:r>
        <w:rPr>
          <w:i/>
          <w:sz w:val="20"/>
        </w:rPr>
        <w:t>Interest</w:t>
      </w:r>
      <w:r>
        <w:rPr>
          <w:i/>
          <w:spacing w:val="40"/>
          <w:sz w:val="20"/>
        </w:rPr>
        <w:t xml:space="preserve"> </w:t>
      </w:r>
      <w:r>
        <w:rPr>
          <w:i/>
          <w:sz w:val="20"/>
        </w:rPr>
        <w:t xml:space="preserve">at the rate </w:t>
      </w:r>
      <w:r>
        <w:rPr>
          <w:i/>
          <w:spacing w:val="11"/>
          <w:sz w:val="20"/>
        </w:rPr>
        <w:t>of</w:t>
      </w:r>
      <w:r>
        <w:rPr>
          <w:i/>
          <w:sz w:val="20"/>
          <w:u w:val="single"/>
        </w:rPr>
        <w:tab/>
      </w:r>
      <w:r>
        <w:rPr>
          <w:i/>
          <w:sz w:val="20"/>
        </w:rPr>
        <w:t>percent</w:t>
      </w:r>
      <w:r>
        <w:rPr>
          <w:i/>
          <w:sz w:val="20"/>
          <w:vertAlign w:val="superscript"/>
        </w:rPr>
        <w:t>3</w:t>
      </w:r>
      <w:r>
        <w:rPr>
          <w:i/>
          <w:sz w:val="20"/>
        </w:rPr>
        <w:t>(</w:t>
      </w:r>
      <w:r>
        <w:rPr>
          <w:i/>
          <w:spacing w:val="-27"/>
          <w:sz w:val="20"/>
        </w:rPr>
        <w:t xml:space="preserve"> </w:t>
      </w:r>
      <w:r>
        <w:rPr>
          <w:i/>
          <w:sz w:val="20"/>
          <w:u w:val="single"/>
        </w:rPr>
        <w:tab/>
      </w:r>
      <w:r>
        <w:rPr>
          <w:position w:val="1"/>
          <w:sz w:val="20"/>
        </w:rPr>
        <w:t>%)</w:t>
      </w:r>
      <w:r>
        <w:rPr>
          <w:spacing w:val="-15"/>
          <w:position w:val="1"/>
          <w:sz w:val="20"/>
        </w:rPr>
        <w:t xml:space="preserve"> </w:t>
      </w:r>
      <w:r>
        <w:rPr>
          <w:i/>
          <w:position w:val="1"/>
          <w:sz w:val="20"/>
        </w:rPr>
        <w:t>per</w:t>
      </w:r>
      <w:r>
        <w:rPr>
          <w:i/>
          <w:spacing w:val="-8"/>
          <w:position w:val="1"/>
          <w:sz w:val="20"/>
        </w:rPr>
        <w:t xml:space="preserve"> </w:t>
      </w:r>
      <w:r>
        <w:rPr>
          <w:i/>
          <w:position w:val="1"/>
          <w:sz w:val="20"/>
        </w:rPr>
        <w:t>annum</w:t>
      </w:r>
      <w:r>
        <w:rPr>
          <w:i/>
          <w:spacing w:val="-5"/>
          <w:position w:val="1"/>
          <w:sz w:val="20"/>
        </w:rPr>
        <w:t xml:space="preserve"> </w:t>
      </w:r>
      <w:r>
        <w:rPr>
          <w:i/>
          <w:position w:val="1"/>
          <w:sz w:val="20"/>
        </w:rPr>
        <w:t>shall</w:t>
      </w:r>
      <w:r>
        <w:rPr>
          <w:i/>
          <w:spacing w:val="-5"/>
          <w:position w:val="1"/>
          <w:sz w:val="20"/>
        </w:rPr>
        <w:t xml:space="preserve"> </w:t>
      </w:r>
      <w:r>
        <w:rPr>
          <w:i/>
          <w:position w:val="1"/>
          <w:sz w:val="20"/>
        </w:rPr>
        <w:t>be</w:t>
      </w:r>
      <w:r>
        <w:rPr>
          <w:i/>
          <w:spacing w:val="-5"/>
          <w:position w:val="1"/>
          <w:sz w:val="20"/>
        </w:rPr>
        <w:t xml:space="preserve"> </w:t>
      </w:r>
      <w:r>
        <w:rPr>
          <w:i/>
          <w:position w:val="1"/>
          <w:sz w:val="20"/>
        </w:rPr>
        <w:t>paid</w:t>
      </w:r>
      <w:r>
        <w:rPr>
          <w:i/>
          <w:spacing w:val="-5"/>
          <w:position w:val="1"/>
          <w:sz w:val="20"/>
        </w:rPr>
        <w:t xml:space="preserve"> </w:t>
      </w:r>
      <w:r>
        <w:rPr>
          <w:i/>
          <w:position w:val="1"/>
          <w:sz w:val="20"/>
        </w:rPr>
        <w:t>by</w:t>
      </w:r>
      <w:r>
        <w:rPr>
          <w:i/>
          <w:spacing w:val="-5"/>
          <w:position w:val="1"/>
          <w:sz w:val="20"/>
        </w:rPr>
        <w:t xml:space="preserve"> </w:t>
      </w:r>
      <w:r>
        <w:rPr>
          <w:i/>
          <w:position w:val="1"/>
          <w:sz w:val="20"/>
        </w:rPr>
        <w:t>the</w:t>
      </w:r>
      <w:r>
        <w:rPr>
          <w:i/>
          <w:spacing w:val="-5"/>
          <w:position w:val="1"/>
          <w:sz w:val="20"/>
        </w:rPr>
        <w:t xml:space="preserve"> </w:t>
      </w:r>
      <w:r>
        <w:rPr>
          <w:i/>
          <w:position w:val="1"/>
          <w:sz w:val="20"/>
        </w:rPr>
        <w:t>Owner</w:t>
      </w:r>
      <w:r>
        <w:rPr>
          <w:i/>
          <w:spacing w:val="-5"/>
          <w:position w:val="1"/>
          <w:sz w:val="20"/>
        </w:rPr>
        <w:t xml:space="preserve"> </w:t>
      </w:r>
      <w:r>
        <w:rPr>
          <w:i/>
          <w:position w:val="1"/>
          <w:sz w:val="20"/>
        </w:rPr>
        <w:t xml:space="preserve">to </w:t>
      </w:r>
      <w:r>
        <w:rPr>
          <w:i/>
          <w:sz w:val="20"/>
        </w:rPr>
        <w:t>the Bidder on the final payment for the project or any completed Section thereof commencing</w:t>
      </w:r>
    </w:p>
    <w:p w:rsidR="00151917" w14:paraId="4E344C3C" w14:textId="77777777">
      <w:pPr>
        <w:pStyle w:val="BodyText"/>
        <w:spacing w:line="202" w:lineRule="exact"/>
        <w:ind w:left="1641"/>
      </w:pPr>
      <w:r>
        <w:t xml:space="preserve">fifteen (15) days after the due date. The due date for purposes of such final payment or interest </w:t>
      </w:r>
      <w:r>
        <w:rPr>
          <w:spacing w:val="-5"/>
        </w:rPr>
        <w:t>on</w:t>
      </w:r>
    </w:p>
    <w:p w:rsidR="00151917" w14:paraId="4E344C3D" w14:textId="77777777">
      <w:pPr>
        <w:pStyle w:val="BodyText"/>
        <w:ind w:left="1641" w:right="651"/>
      </w:pPr>
      <w:r>
        <w:t>all</w:t>
      </w:r>
      <w:r>
        <w:rPr>
          <w:spacing w:val="-1"/>
        </w:rPr>
        <w:t xml:space="preserve"> </w:t>
      </w:r>
      <w:r>
        <w:t>unpaid</w:t>
      </w:r>
      <w:r>
        <w:rPr>
          <w:spacing w:val="-1"/>
        </w:rPr>
        <w:t xml:space="preserve"> </w:t>
      </w:r>
      <w:r>
        <w:t>balances</w:t>
      </w:r>
      <w:r>
        <w:rPr>
          <w:spacing w:val="-1"/>
        </w:rPr>
        <w:t xml:space="preserve"> </w:t>
      </w:r>
      <w:r>
        <w:t>shall</w:t>
      </w:r>
      <w:r>
        <w:rPr>
          <w:spacing w:val="-1"/>
        </w:rPr>
        <w:t xml:space="preserve"> </w:t>
      </w:r>
      <w:r>
        <w:t>be</w:t>
      </w:r>
      <w:r>
        <w:rPr>
          <w:spacing w:val="-1"/>
        </w:rPr>
        <w:t xml:space="preserve"> </w:t>
      </w:r>
      <w:r>
        <w:t>the</w:t>
      </w:r>
      <w:r>
        <w:rPr>
          <w:spacing w:val="-1"/>
        </w:rPr>
        <w:t xml:space="preserve"> </w:t>
      </w:r>
      <w:r>
        <w:t>date</w:t>
      </w:r>
      <w:r>
        <w:rPr>
          <w:spacing w:val="-1"/>
        </w:rPr>
        <w:t xml:space="preserve"> </w:t>
      </w:r>
      <w:r>
        <w:t>of</w:t>
      </w:r>
      <w:r>
        <w:rPr>
          <w:spacing w:val="-1"/>
        </w:rPr>
        <w:t xml:space="preserve"> </w:t>
      </w:r>
      <w:r>
        <w:t>approval</w:t>
      </w:r>
      <w:r>
        <w:rPr>
          <w:spacing w:val="-1"/>
        </w:rPr>
        <w:t xml:space="preserve"> </w:t>
      </w:r>
      <w:r>
        <w:t>by</w:t>
      </w:r>
      <w:r>
        <w:rPr>
          <w:spacing w:val="-1"/>
        </w:rPr>
        <w:t xml:space="preserve"> </w:t>
      </w:r>
      <w:r>
        <w:t>the</w:t>
      </w:r>
      <w:r>
        <w:rPr>
          <w:spacing w:val="-1"/>
        </w:rPr>
        <w:t xml:space="preserve"> </w:t>
      </w:r>
      <w:r>
        <w:t>Owner</w:t>
      </w:r>
      <w:r>
        <w:rPr>
          <w:spacing w:val="-1"/>
        </w:rPr>
        <w:t xml:space="preserve"> </w:t>
      </w:r>
      <w:r>
        <w:t>of</w:t>
      </w:r>
      <w:r>
        <w:rPr>
          <w:spacing w:val="-1"/>
        </w:rPr>
        <w:t xml:space="preserve"> </w:t>
      </w:r>
      <w:r>
        <w:t>all</w:t>
      </w:r>
      <w:r>
        <w:rPr>
          <w:spacing w:val="-1"/>
        </w:rPr>
        <w:t xml:space="preserve"> </w:t>
      </w:r>
      <w:r>
        <w:t>of</w:t>
      </w:r>
      <w:r>
        <w:rPr>
          <w:spacing w:val="-1"/>
        </w:rPr>
        <w:t xml:space="preserve"> </w:t>
      </w:r>
      <w:r>
        <w:t>the</w:t>
      </w:r>
      <w:r>
        <w:rPr>
          <w:spacing w:val="-1"/>
        </w:rPr>
        <w:t xml:space="preserve"> </w:t>
      </w:r>
      <w:r>
        <w:t>documents</w:t>
      </w:r>
      <w:r>
        <w:rPr>
          <w:spacing w:val="-1"/>
        </w:rPr>
        <w:t xml:space="preserve"> </w:t>
      </w:r>
      <w:r>
        <w:t>requiring such</w:t>
      </w:r>
      <w:r>
        <w:rPr>
          <w:spacing w:val="-3"/>
        </w:rPr>
        <w:t xml:space="preserve"> </w:t>
      </w:r>
      <w:r>
        <w:t>approval,</w:t>
      </w:r>
      <w:r>
        <w:rPr>
          <w:spacing w:val="-3"/>
        </w:rPr>
        <w:t xml:space="preserve"> </w:t>
      </w:r>
      <w:r>
        <w:t>as</w:t>
      </w:r>
      <w:r>
        <w:rPr>
          <w:spacing w:val="-3"/>
        </w:rPr>
        <w:t xml:space="preserve"> </w:t>
      </w:r>
      <w:r>
        <w:t>a</w:t>
      </w:r>
      <w:r>
        <w:rPr>
          <w:spacing w:val="-3"/>
        </w:rPr>
        <w:t xml:space="preserve"> </w:t>
      </w:r>
      <w:r>
        <w:t>condition</w:t>
      </w:r>
      <w:r>
        <w:rPr>
          <w:spacing w:val="-3"/>
        </w:rPr>
        <w:t xml:space="preserve"> </w:t>
      </w:r>
      <w:r>
        <w:t>precedent</w:t>
      </w:r>
      <w:r>
        <w:rPr>
          <w:spacing w:val="-3"/>
        </w:rPr>
        <w:t xml:space="preserve"> </w:t>
      </w:r>
      <w:r>
        <w:t>to</w:t>
      </w:r>
      <w:r>
        <w:rPr>
          <w:spacing w:val="-3"/>
        </w:rPr>
        <w:t xml:space="preserve"> </w:t>
      </w:r>
      <w:r>
        <w:t>the</w:t>
      </w:r>
      <w:r>
        <w:rPr>
          <w:spacing w:val="-3"/>
        </w:rPr>
        <w:t xml:space="preserve"> </w:t>
      </w:r>
      <w:r>
        <w:t>making</w:t>
      </w:r>
      <w:r>
        <w:rPr>
          <w:spacing w:val="-3"/>
        </w:rPr>
        <w:t xml:space="preserve"> </w:t>
      </w:r>
      <w:r>
        <w:t>of</w:t>
      </w:r>
      <w:r>
        <w:rPr>
          <w:spacing w:val="-3"/>
        </w:rPr>
        <w:t xml:space="preserve"> </w:t>
      </w:r>
      <w:r>
        <w:t>final</w:t>
      </w:r>
      <w:r>
        <w:rPr>
          <w:spacing w:val="-3"/>
        </w:rPr>
        <w:t xml:space="preserve"> </w:t>
      </w:r>
      <w:r>
        <w:t>payment,</w:t>
      </w:r>
      <w:r>
        <w:rPr>
          <w:spacing w:val="-3"/>
        </w:rPr>
        <w:t xml:space="preserve"> </w:t>
      </w:r>
      <w:r>
        <w:t>or</w:t>
      </w:r>
      <w:r>
        <w:rPr>
          <w:spacing w:val="-3"/>
        </w:rPr>
        <w:t xml:space="preserve"> </w:t>
      </w:r>
      <w:r>
        <w:t>ninety</w:t>
      </w:r>
      <w:r>
        <w:rPr>
          <w:spacing w:val="-3"/>
        </w:rPr>
        <w:t xml:space="preserve"> </w:t>
      </w:r>
      <w:r>
        <w:t>(90)</w:t>
      </w:r>
      <w:r>
        <w:rPr>
          <w:spacing w:val="-3"/>
        </w:rPr>
        <w:t xml:space="preserve"> </w:t>
      </w:r>
      <w:r>
        <w:t>days after the date of Completion of Construction of the project, as specified in the Certificate of Completion, whichever date is earlier.</w:t>
      </w:r>
    </w:p>
    <w:p w:rsidR="00151917" w14:paraId="4E344C3E" w14:textId="77777777">
      <w:pPr>
        <w:pStyle w:val="BodyText"/>
      </w:pPr>
    </w:p>
    <w:p w:rsidR="00151917" w14:paraId="4E344C3F" w14:textId="77777777">
      <w:pPr>
        <w:pStyle w:val="BodyText"/>
      </w:pPr>
    </w:p>
    <w:p w:rsidR="00151917" w14:paraId="4E344C40" w14:textId="77777777">
      <w:pPr>
        <w:pStyle w:val="BodyText"/>
        <w:spacing w:before="17"/>
      </w:pPr>
      <w:r>
        <w:rPr>
          <w:noProof/>
        </w:rPr>
        <mc:AlternateContent>
          <mc:Choice Requires="wps">
            <w:drawing>
              <wp:anchor distT="0" distB="0" distL="0" distR="0" simplePos="0" relativeHeight="251684864" behindDoc="1" locked="0" layoutInCell="1" allowOverlap="1">
                <wp:simplePos x="0" y="0"/>
                <wp:positionH relativeFrom="page">
                  <wp:posOffset>1004214</wp:posOffset>
                </wp:positionH>
                <wp:positionV relativeFrom="paragraph">
                  <wp:posOffset>172479</wp:posOffset>
                </wp:positionV>
                <wp:extent cx="1853564" cy="1270"/>
                <wp:effectExtent l="0" t="0" r="0" b="0"/>
                <wp:wrapTopAndBottom/>
                <wp:docPr id="31" name="Graphic 31"/>
                <wp:cNvGraphicFramePr/>
                <a:graphic xmlns:a="http://schemas.openxmlformats.org/drawingml/2006/main">
                  <a:graphicData uri="http://schemas.microsoft.com/office/word/2010/wordprocessingShape">
                    <wps:wsp xmlns:wps="http://schemas.microsoft.com/office/word/2010/wordprocessingShape">
                      <wps:cNvSpPr/>
                      <wps:spPr>
                        <a:xfrm>
                          <a:off x="0" y="0"/>
                          <a:ext cx="1853564" cy="1270"/>
                        </a:xfrm>
                        <a:custGeom>
                          <a:avLst/>
                          <a:gdLst/>
                          <a:rect l="l" t="t" r="r" b="b"/>
                          <a:pathLst>
                            <a:path fill="norm" w="1853564" stroke="1">
                              <a:moveTo>
                                <a:pt x="0" y="0"/>
                              </a:moveTo>
                              <a:lnTo>
                                <a:pt x="1853171" y="0"/>
                              </a:lnTo>
                            </a:path>
                          </a:pathLst>
                        </a:custGeom>
                        <a:ln w="9525">
                          <a:solidFill>
                            <a:srgbClr val="000000"/>
                          </a:solidFill>
                          <a:prstDash val="solid"/>
                        </a:ln>
                      </wps:spPr>
                      <wps:bodyPr wrap="square" lIns="0" tIns="0" rIns="0" bIns="0" rtlCol="0">
                        <a:prstTxWarp prst="textNoShape">
                          <a:avLst/>
                        </a:prstTxWarp>
                      </wps:bodyPr>
                    </wps:wsp>
                  </a:graphicData>
                </a:graphic>
              </wp:anchor>
            </w:drawing>
          </mc:Choice>
          <mc:Fallback>
            <w:pict>
              <v:shape id="Graphic 31" o:spid="_x0000_s1040" style="width:145.95pt;height:0.1pt;margin-top:13.6pt;margin-left:79.05pt;mso-position-horizontal-relative:page;mso-wrap-distance-bottom:0;mso-wrap-distance-left:0;mso-wrap-distance-right:0;mso-wrap-distance-top:0;mso-wrap-style:square;position:absolute;visibility:visible;v-text-anchor:top;z-index:-251630592" coordsize="1853564,1270" path="m,l1853171,e" filled="f">
                <v:path arrowok="t"/>
                <w10:wrap type="topAndBottom"/>
              </v:shape>
            </w:pict>
          </mc:Fallback>
        </mc:AlternateContent>
      </w:r>
    </w:p>
    <w:p w:rsidR="00151917" w14:paraId="4E344C41" w14:textId="77777777">
      <w:pPr>
        <w:spacing w:before="94"/>
        <w:ind w:left="440" w:right="263" w:hanging="96"/>
        <w:rPr>
          <w:sz w:val="16"/>
        </w:rPr>
      </w:pPr>
      <w:r>
        <w:rPr>
          <w:sz w:val="16"/>
          <w:vertAlign w:val="superscript"/>
        </w:rPr>
        <w:t>2</w:t>
      </w:r>
      <w:r>
        <w:rPr>
          <w:spacing w:val="-6"/>
          <w:sz w:val="16"/>
        </w:rPr>
        <w:t xml:space="preserve"> </w:t>
      </w:r>
      <w:r>
        <w:rPr>
          <w:sz w:val="16"/>
        </w:rPr>
        <w:t>The</w:t>
      </w:r>
      <w:r>
        <w:rPr>
          <w:spacing w:val="-1"/>
          <w:sz w:val="16"/>
        </w:rPr>
        <w:t xml:space="preserve"> </w:t>
      </w:r>
      <w:r>
        <w:rPr>
          <w:sz w:val="16"/>
        </w:rPr>
        <w:t>Owner</w:t>
      </w:r>
      <w:r>
        <w:rPr>
          <w:spacing w:val="-1"/>
          <w:sz w:val="16"/>
        </w:rPr>
        <w:t xml:space="preserve"> </w:t>
      </w:r>
      <w:r>
        <w:rPr>
          <w:sz w:val="16"/>
        </w:rPr>
        <w:t>shall</w:t>
      </w:r>
      <w:r>
        <w:rPr>
          <w:spacing w:val="-1"/>
          <w:sz w:val="16"/>
        </w:rPr>
        <w:t xml:space="preserve"> </w:t>
      </w:r>
      <w:r>
        <w:rPr>
          <w:sz w:val="16"/>
        </w:rPr>
        <w:t>insert</w:t>
      </w:r>
      <w:r>
        <w:rPr>
          <w:spacing w:val="-1"/>
          <w:sz w:val="16"/>
        </w:rPr>
        <w:t xml:space="preserve"> </w:t>
      </w:r>
      <w:r>
        <w:rPr>
          <w:sz w:val="16"/>
        </w:rPr>
        <w:t>a</w:t>
      </w:r>
      <w:r>
        <w:rPr>
          <w:spacing w:val="-1"/>
          <w:sz w:val="16"/>
        </w:rPr>
        <w:t xml:space="preserve"> </w:t>
      </w:r>
      <w:r>
        <w:rPr>
          <w:sz w:val="16"/>
        </w:rPr>
        <w:t>rate</w:t>
      </w:r>
      <w:r>
        <w:rPr>
          <w:spacing w:val="-1"/>
          <w:sz w:val="16"/>
        </w:rPr>
        <w:t xml:space="preserve"> </w:t>
      </w:r>
      <w:r>
        <w:rPr>
          <w:sz w:val="16"/>
        </w:rPr>
        <w:t>equal</w:t>
      </w:r>
      <w:r>
        <w:rPr>
          <w:spacing w:val="-1"/>
          <w:sz w:val="16"/>
        </w:rPr>
        <w:t xml:space="preserve"> </w:t>
      </w:r>
      <w:r>
        <w:rPr>
          <w:sz w:val="16"/>
        </w:rPr>
        <w:t>to</w:t>
      </w:r>
      <w:r>
        <w:rPr>
          <w:spacing w:val="-1"/>
          <w:sz w:val="16"/>
        </w:rPr>
        <w:t xml:space="preserve"> </w:t>
      </w:r>
      <w:r>
        <w:rPr>
          <w:sz w:val="16"/>
        </w:rPr>
        <w:t>the</w:t>
      </w:r>
      <w:r>
        <w:rPr>
          <w:spacing w:val="-1"/>
          <w:sz w:val="16"/>
        </w:rPr>
        <w:t xml:space="preserve"> </w:t>
      </w:r>
      <w:r>
        <w:rPr>
          <w:sz w:val="16"/>
        </w:rPr>
        <w:t>lowest</w:t>
      </w:r>
      <w:r>
        <w:rPr>
          <w:spacing w:val="-1"/>
          <w:sz w:val="16"/>
        </w:rPr>
        <w:t xml:space="preserve"> </w:t>
      </w:r>
      <w:r>
        <w:rPr>
          <w:sz w:val="16"/>
        </w:rPr>
        <w:t>''Prime</w:t>
      </w:r>
      <w:r>
        <w:rPr>
          <w:spacing w:val="-1"/>
          <w:sz w:val="16"/>
        </w:rPr>
        <w:t xml:space="preserve"> </w:t>
      </w:r>
      <w:r>
        <w:rPr>
          <w:sz w:val="16"/>
        </w:rPr>
        <w:t>Rate''</w:t>
      </w:r>
      <w:r>
        <w:rPr>
          <w:spacing w:val="-1"/>
          <w:sz w:val="16"/>
        </w:rPr>
        <w:t xml:space="preserve"> </w:t>
      </w:r>
      <w:r>
        <w:rPr>
          <w:sz w:val="16"/>
        </w:rPr>
        <w:t>listed</w:t>
      </w:r>
      <w:r>
        <w:rPr>
          <w:spacing w:val="-1"/>
          <w:sz w:val="16"/>
        </w:rPr>
        <w:t xml:space="preserve"> </w:t>
      </w:r>
      <w:r>
        <w:rPr>
          <w:sz w:val="16"/>
        </w:rPr>
        <w:t>in</w:t>
      </w:r>
      <w:r>
        <w:rPr>
          <w:spacing w:val="-1"/>
          <w:sz w:val="16"/>
        </w:rPr>
        <w:t xml:space="preserve"> </w:t>
      </w:r>
      <w:r>
        <w:rPr>
          <w:sz w:val="16"/>
        </w:rPr>
        <w:t>the</w:t>
      </w:r>
      <w:r>
        <w:rPr>
          <w:spacing w:val="-1"/>
          <w:sz w:val="16"/>
        </w:rPr>
        <w:t xml:space="preserve"> </w:t>
      </w:r>
      <w:r>
        <w:rPr>
          <w:sz w:val="16"/>
        </w:rPr>
        <w:t>''Money</w:t>
      </w:r>
      <w:r>
        <w:rPr>
          <w:spacing w:val="-1"/>
          <w:sz w:val="16"/>
        </w:rPr>
        <w:t xml:space="preserve"> </w:t>
      </w:r>
      <w:r>
        <w:rPr>
          <w:sz w:val="16"/>
        </w:rPr>
        <w:t>Rates''</w:t>
      </w:r>
      <w:r>
        <w:rPr>
          <w:spacing w:val="-1"/>
          <w:sz w:val="16"/>
        </w:rPr>
        <w:t xml:space="preserve"> </w:t>
      </w:r>
      <w:r>
        <w:rPr>
          <w:sz w:val="16"/>
        </w:rPr>
        <w:t>section</w:t>
      </w:r>
      <w:r>
        <w:rPr>
          <w:spacing w:val="-1"/>
          <w:sz w:val="16"/>
        </w:rPr>
        <w:t xml:space="preserve"> </w:t>
      </w:r>
      <w:r>
        <w:rPr>
          <w:sz w:val="16"/>
        </w:rPr>
        <w:t>of</w:t>
      </w:r>
      <w:r>
        <w:rPr>
          <w:spacing w:val="-1"/>
          <w:sz w:val="16"/>
        </w:rPr>
        <w:t xml:space="preserve"> </w:t>
      </w:r>
      <w:r>
        <w:rPr>
          <w:sz w:val="16"/>
        </w:rPr>
        <w:t>the</w:t>
      </w:r>
      <w:r>
        <w:rPr>
          <w:spacing w:val="-1"/>
          <w:sz w:val="16"/>
        </w:rPr>
        <w:t xml:space="preserve"> </w:t>
      </w:r>
      <w:r>
        <w:rPr>
          <w:sz w:val="16"/>
        </w:rPr>
        <w:t>Wall</w:t>
      </w:r>
      <w:r>
        <w:rPr>
          <w:spacing w:val="-1"/>
          <w:sz w:val="16"/>
        </w:rPr>
        <w:t xml:space="preserve"> </w:t>
      </w:r>
      <w:r>
        <w:rPr>
          <w:sz w:val="16"/>
        </w:rPr>
        <w:t>Street</w:t>
      </w:r>
      <w:r>
        <w:rPr>
          <w:spacing w:val="-1"/>
          <w:sz w:val="16"/>
        </w:rPr>
        <w:t xml:space="preserve"> </w:t>
      </w:r>
      <w:r>
        <w:rPr>
          <w:sz w:val="16"/>
        </w:rPr>
        <w:t>Journal</w:t>
      </w:r>
      <w:r>
        <w:rPr>
          <w:spacing w:val="-1"/>
          <w:sz w:val="16"/>
        </w:rPr>
        <w:t xml:space="preserve"> </w:t>
      </w:r>
      <w:r>
        <w:rPr>
          <w:sz w:val="16"/>
        </w:rPr>
        <w:t>on</w:t>
      </w:r>
      <w:r>
        <w:rPr>
          <w:spacing w:val="-1"/>
          <w:sz w:val="16"/>
        </w:rPr>
        <w:t xml:space="preserve"> </w:t>
      </w:r>
      <w:r>
        <w:rPr>
          <w:sz w:val="16"/>
        </w:rPr>
        <w:t>the</w:t>
      </w:r>
      <w:r>
        <w:rPr>
          <w:spacing w:val="-1"/>
          <w:sz w:val="16"/>
        </w:rPr>
        <w:t xml:space="preserve"> </w:t>
      </w:r>
      <w:r>
        <w:rPr>
          <w:sz w:val="16"/>
        </w:rPr>
        <w:t>date</w:t>
      </w:r>
      <w:r>
        <w:rPr>
          <w:spacing w:val="-1"/>
          <w:sz w:val="16"/>
        </w:rPr>
        <w:t xml:space="preserve"> </w:t>
      </w:r>
      <w:r>
        <w:rPr>
          <w:sz w:val="16"/>
        </w:rPr>
        <w:t>such</w:t>
      </w:r>
      <w:r>
        <w:rPr>
          <w:spacing w:val="40"/>
          <w:sz w:val="16"/>
        </w:rPr>
        <w:t xml:space="preserve"> </w:t>
      </w:r>
      <w:r>
        <w:rPr>
          <w:sz w:val="16"/>
        </w:rPr>
        <w:t>invitation to bid is issued.</w:t>
      </w:r>
    </w:p>
    <w:p w:rsidR="00151917" w14:paraId="4E344C42" w14:textId="77777777">
      <w:pPr>
        <w:spacing w:before="71"/>
        <w:ind w:left="332"/>
        <w:rPr>
          <w:sz w:val="16"/>
        </w:rPr>
      </w:pPr>
      <w:r>
        <w:rPr>
          <w:w w:val="105"/>
          <w:sz w:val="16"/>
          <w:vertAlign w:val="superscript"/>
        </w:rPr>
        <w:t>3</w:t>
      </w:r>
      <w:r>
        <w:rPr>
          <w:spacing w:val="25"/>
          <w:w w:val="105"/>
          <w:sz w:val="16"/>
        </w:rPr>
        <w:t xml:space="preserve"> </w:t>
      </w:r>
      <w:r>
        <w:rPr>
          <w:w w:val="105"/>
          <w:sz w:val="16"/>
        </w:rPr>
        <w:t>See</w:t>
      </w:r>
      <w:r>
        <w:rPr>
          <w:spacing w:val="-10"/>
          <w:w w:val="105"/>
          <w:sz w:val="16"/>
        </w:rPr>
        <w:t xml:space="preserve"> </w:t>
      </w:r>
      <w:r>
        <w:rPr>
          <w:w w:val="105"/>
          <w:sz w:val="16"/>
        </w:rPr>
        <w:t>Footnote</w:t>
      </w:r>
      <w:r>
        <w:rPr>
          <w:spacing w:val="-10"/>
          <w:w w:val="105"/>
          <w:sz w:val="16"/>
        </w:rPr>
        <w:t xml:space="preserve"> </w:t>
      </w:r>
      <w:r>
        <w:rPr>
          <w:spacing w:val="-5"/>
          <w:w w:val="105"/>
          <w:sz w:val="16"/>
        </w:rPr>
        <w:t>2.</w:t>
      </w:r>
    </w:p>
    <w:p w:rsidR="00151917" w14:paraId="4E344C43" w14:textId="77777777">
      <w:pPr>
        <w:rPr>
          <w:sz w:val="16"/>
        </w:rPr>
        <w:sectPr>
          <w:footerReference w:type="even" r:id="rId14"/>
          <w:footerReference w:type="default" r:id="rId15"/>
          <w:pgSz w:w="12240" w:h="15840"/>
          <w:pgMar w:top="820" w:right="920" w:bottom="980" w:left="1260" w:header="0" w:footer="792" w:gutter="0"/>
          <w:pgNumType w:start="10"/>
          <w:cols w:space="720"/>
        </w:sectPr>
      </w:pPr>
    </w:p>
    <w:p w:rsidR="00151917" w:rsidP="000801BB" w14:paraId="4E344C44" w14:textId="77777777">
      <w:pPr>
        <w:pStyle w:val="ListParagraph"/>
        <w:numPr>
          <w:ilvl w:val="0"/>
          <w:numId w:val="22"/>
        </w:numPr>
        <w:tabs>
          <w:tab w:val="left" w:pos="1621"/>
        </w:tabs>
        <w:spacing w:before="66"/>
        <w:ind w:left="1621" w:right="598" w:hanging="334"/>
        <w:rPr>
          <w:i/>
          <w:position w:val="1"/>
          <w:sz w:val="20"/>
        </w:rPr>
      </w:pPr>
      <w:r>
        <w:rPr>
          <w:i/>
          <w:sz w:val="20"/>
        </w:rPr>
        <w:t>No payment shall be due while the Bidder is in default in respect of any of the provisions of this Contract and the Owner may withhold from the Bidder the amount of any claim by a third party against</w:t>
      </w:r>
      <w:r>
        <w:rPr>
          <w:i/>
          <w:spacing w:val="-3"/>
          <w:sz w:val="20"/>
        </w:rPr>
        <w:t xml:space="preserve"> </w:t>
      </w:r>
      <w:r>
        <w:rPr>
          <w:i/>
          <w:sz w:val="20"/>
        </w:rPr>
        <w:t>either</w:t>
      </w:r>
      <w:r>
        <w:rPr>
          <w:i/>
          <w:spacing w:val="-3"/>
          <w:sz w:val="20"/>
        </w:rPr>
        <w:t xml:space="preserve"> </w:t>
      </w:r>
      <w:r>
        <w:rPr>
          <w:i/>
          <w:sz w:val="20"/>
        </w:rPr>
        <w:t>the</w:t>
      </w:r>
      <w:r>
        <w:rPr>
          <w:i/>
          <w:spacing w:val="-3"/>
          <w:sz w:val="20"/>
        </w:rPr>
        <w:t xml:space="preserve"> </w:t>
      </w:r>
      <w:r>
        <w:rPr>
          <w:i/>
          <w:sz w:val="20"/>
        </w:rPr>
        <w:t>Bidder</w:t>
      </w:r>
      <w:r>
        <w:rPr>
          <w:i/>
          <w:spacing w:val="-3"/>
          <w:sz w:val="20"/>
        </w:rPr>
        <w:t xml:space="preserve"> </w:t>
      </w:r>
      <w:r>
        <w:rPr>
          <w:i/>
          <w:sz w:val="20"/>
        </w:rPr>
        <w:t>or</w:t>
      </w:r>
      <w:r>
        <w:rPr>
          <w:i/>
          <w:spacing w:val="-3"/>
          <w:sz w:val="20"/>
        </w:rPr>
        <w:t xml:space="preserve"> </w:t>
      </w:r>
      <w:r>
        <w:rPr>
          <w:i/>
          <w:sz w:val="20"/>
        </w:rPr>
        <w:t>the</w:t>
      </w:r>
      <w:r>
        <w:rPr>
          <w:i/>
          <w:spacing w:val="-3"/>
          <w:sz w:val="20"/>
        </w:rPr>
        <w:t xml:space="preserve"> </w:t>
      </w:r>
      <w:r>
        <w:rPr>
          <w:i/>
          <w:sz w:val="20"/>
        </w:rPr>
        <w:t>Owner</w:t>
      </w:r>
      <w:r>
        <w:rPr>
          <w:i/>
          <w:spacing w:val="-3"/>
          <w:sz w:val="20"/>
        </w:rPr>
        <w:t xml:space="preserve"> </w:t>
      </w:r>
      <w:r>
        <w:rPr>
          <w:i/>
          <w:sz w:val="20"/>
        </w:rPr>
        <w:t>based</w:t>
      </w:r>
      <w:r>
        <w:rPr>
          <w:i/>
          <w:spacing w:val="-3"/>
          <w:sz w:val="20"/>
        </w:rPr>
        <w:t xml:space="preserve"> </w:t>
      </w:r>
      <w:r>
        <w:rPr>
          <w:i/>
          <w:sz w:val="20"/>
        </w:rPr>
        <w:t>upon</w:t>
      </w:r>
      <w:r>
        <w:rPr>
          <w:i/>
          <w:spacing w:val="-3"/>
          <w:sz w:val="20"/>
        </w:rPr>
        <w:t xml:space="preserve"> </w:t>
      </w:r>
      <w:r>
        <w:rPr>
          <w:i/>
          <w:sz w:val="20"/>
        </w:rPr>
        <w:t>an</w:t>
      </w:r>
      <w:r>
        <w:rPr>
          <w:i/>
          <w:spacing w:val="-3"/>
          <w:sz w:val="20"/>
        </w:rPr>
        <w:t xml:space="preserve"> </w:t>
      </w:r>
      <w:r>
        <w:rPr>
          <w:i/>
          <w:sz w:val="20"/>
        </w:rPr>
        <w:t>alleged</w:t>
      </w:r>
      <w:r>
        <w:rPr>
          <w:i/>
          <w:spacing w:val="-3"/>
          <w:sz w:val="20"/>
        </w:rPr>
        <w:t xml:space="preserve"> </w:t>
      </w:r>
      <w:r>
        <w:rPr>
          <w:i/>
          <w:sz w:val="20"/>
        </w:rPr>
        <w:t>failure</w:t>
      </w:r>
      <w:r>
        <w:rPr>
          <w:i/>
          <w:spacing w:val="-3"/>
          <w:sz w:val="20"/>
        </w:rPr>
        <w:t xml:space="preserve"> </w:t>
      </w:r>
      <w:r>
        <w:rPr>
          <w:i/>
          <w:sz w:val="20"/>
        </w:rPr>
        <w:t>of</w:t>
      </w:r>
      <w:r>
        <w:rPr>
          <w:i/>
          <w:spacing w:val="-3"/>
          <w:sz w:val="20"/>
        </w:rPr>
        <w:t xml:space="preserve"> </w:t>
      </w:r>
      <w:r>
        <w:rPr>
          <w:i/>
          <w:sz w:val="20"/>
        </w:rPr>
        <w:t>the</w:t>
      </w:r>
      <w:r>
        <w:rPr>
          <w:i/>
          <w:spacing w:val="-3"/>
          <w:sz w:val="20"/>
        </w:rPr>
        <w:t xml:space="preserve"> </w:t>
      </w:r>
      <w:r>
        <w:rPr>
          <w:i/>
          <w:sz w:val="20"/>
        </w:rPr>
        <w:t>Bidder</w:t>
      </w:r>
      <w:r>
        <w:rPr>
          <w:i/>
          <w:spacing w:val="-3"/>
          <w:sz w:val="20"/>
        </w:rPr>
        <w:t xml:space="preserve"> </w:t>
      </w:r>
      <w:r>
        <w:rPr>
          <w:i/>
          <w:sz w:val="20"/>
        </w:rPr>
        <w:t>to</w:t>
      </w:r>
      <w:r>
        <w:rPr>
          <w:i/>
          <w:spacing w:val="-3"/>
          <w:sz w:val="20"/>
        </w:rPr>
        <w:t xml:space="preserve"> </w:t>
      </w:r>
      <w:r>
        <w:rPr>
          <w:i/>
          <w:sz w:val="20"/>
        </w:rPr>
        <w:t>perform</w:t>
      </w:r>
      <w:r>
        <w:rPr>
          <w:i/>
          <w:spacing w:val="-3"/>
          <w:sz w:val="20"/>
        </w:rPr>
        <w:t xml:space="preserve"> </w:t>
      </w:r>
      <w:r>
        <w:rPr>
          <w:i/>
          <w:sz w:val="20"/>
        </w:rPr>
        <w:t>the work hereunder in accordance with the provisions of this Contract.</w:t>
      </w:r>
    </w:p>
    <w:p w:rsidR="00151917" w14:paraId="4E344C45" w14:textId="77777777">
      <w:pPr>
        <w:pStyle w:val="BodyText"/>
        <w:spacing w:before="53"/>
      </w:pPr>
    </w:p>
    <w:p w:rsidR="00151917" w:rsidP="000801BB" w14:paraId="4E344C46" w14:textId="77777777">
      <w:pPr>
        <w:pStyle w:val="ListParagraph"/>
        <w:numPr>
          <w:ilvl w:val="0"/>
          <w:numId w:val="22"/>
        </w:numPr>
        <w:tabs>
          <w:tab w:val="left" w:pos="1635"/>
        </w:tabs>
        <w:spacing w:line="235" w:lineRule="auto"/>
        <w:ind w:left="1635" w:right="962" w:hanging="348"/>
        <w:rPr>
          <w:i/>
          <w:position w:val="2"/>
          <w:sz w:val="20"/>
        </w:rPr>
      </w:pPr>
      <w:r>
        <w:rPr>
          <w:i/>
          <w:sz w:val="20"/>
        </w:rPr>
        <w:t>The Owner and the Administrator shall have the right to inspect all payrolls, invoices of materials,</w:t>
      </w:r>
      <w:r>
        <w:rPr>
          <w:i/>
          <w:spacing w:val="-3"/>
          <w:sz w:val="20"/>
        </w:rPr>
        <w:t xml:space="preserve"> </w:t>
      </w:r>
      <w:r>
        <w:rPr>
          <w:i/>
          <w:sz w:val="20"/>
        </w:rPr>
        <w:t>and</w:t>
      </w:r>
      <w:r>
        <w:rPr>
          <w:i/>
          <w:spacing w:val="-3"/>
          <w:sz w:val="20"/>
        </w:rPr>
        <w:t xml:space="preserve"> </w:t>
      </w:r>
      <w:r>
        <w:rPr>
          <w:i/>
          <w:sz w:val="20"/>
        </w:rPr>
        <w:t>other</w:t>
      </w:r>
      <w:r>
        <w:rPr>
          <w:i/>
          <w:spacing w:val="-3"/>
          <w:sz w:val="20"/>
        </w:rPr>
        <w:t xml:space="preserve"> </w:t>
      </w:r>
      <w:r>
        <w:rPr>
          <w:i/>
          <w:sz w:val="20"/>
        </w:rPr>
        <w:t>data</w:t>
      </w:r>
      <w:r>
        <w:rPr>
          <w:i/>
          <w:spacing w:val="-3"/>
          <w:sz w:val="20"/>
        </w:rPr>
        <w:t xml:space="preserve"> </w:t>
      </w:r>
      <w:r>
        <w:rPr>
          <w:i/>
          <w:sz w:val="20"/>
        </w:rPr>
        <w:t>and</w:t>
      </w:r>
      <w:r>
        <w:rPr>
          <w:i/>
          <w:spacing w:val="-3"/>
          <w:sz w:val="20"/>
        </w:rPr>
        <w:t xml:space="preserve"> </w:t>
      </w:r>
      <w:r>
        <w:rPr>
          <w:i/>
          <w:sz w:val="20"/>
        </w:rPr>
        <w:t>records</w:t>
      </w:r>
      <w:r>
        <w:rPr>
          <w:i/>
          <w:spacing w:val="-3"/>
          <w:sz w:val="20"/>
        </w:rPr>
        <w:t xml:space="preserve"> </w:t>
      </w:r>
      <w:r>
        <w:rPr>
          <w:i/>
          <w:sz w:val="20"/>
        </w:rPr>
        <w:t>of</w:t>
      </w:r>
      <w:r>
        <w:rPr>
          <w:i/>
          <w:spacing w:val="-3"/>
          <w:sz w:val="20"/>
        </w:rPr>
        <w:t xml:space="preserve"> </w:t>
      </w:r>
      <w:r>
        <w:rPr>
          <w:i/>
          <w:sz w:val="20"/>
        </w:rPr>
        <w:t>the</w:t>
      </w:r>
      <w:r>
        <w:rPr>
          <w:i/>
          <w:spacing w:val="-3"/>
          <w:sz w:val="20"/>
        </w:rPr>
        <w:t xml:space="preserve"> </w:t>
      </w:r>
      <w:r>
        <w:rPr>
          <w:i/>
          <w:sz w:val="20"/>
        </w:rPr>
        <w:t>Bidder</w:t>
      </w:r>
      <w:r>
        <w:rPr>
          <w:i/>
          <w:spacing w:val="-3"/>
          <w:sz w:val="20"/>
        </w:rPr>
        <w:t xml:space="preserve"> </w:t>
      </w:r>
      <w:r>
        <w:rPr>
          <w:i/>
          <w:sz w:val="20"/>
        </w:rPr>
        <w:t>and</w:t>
      </w:r>
      <w:r>
        <w:rPr>
          <w:i/>
          <w:spacing w:val="-3"/>
          <w:sz w:val="20"/>
        </w:rPr>
        <w:t xml:space="preserve"> </w:t>
      </w:r>
      <w:r>
        <w:rPr>
          <w:i/>
          <w:sz w:val="20"/>
        </w:rPr>
        <w:t>of</w:t>
      </w:r>
      <w:r>
        <w:rPr>
          <w:i/>
          <w:spacing w:val="-3"/>
          <w:sz w:val="20"/>
        </w:rPr>
        <w:t xml:space="preserve"> </w:t>
      </w:r>
      <w:r>
        <w:rPr>
          <w:i/>
          <w:sz w:val="20"/>
        </w:rPr>
        <w:t>any</w:t>
      </w:r>
      <w:r>
        <w:rPr>
          <w:i/>
          <w:spacing w:val="-3"/>
          <w:sz w:val="20"/>
        </w:rPr>
        <w:t xml:space="preserve"> </w:t>
      </w:r>
      <w:r>
        <w:rPr>
          <w:i/>
          <w:sz w:val="20"/>
        </w:rPr>
        <w:t>subcontractor,</w:t>
      </w:r>
      <w:r>
        <w:rPr>
          <w:i/>
          <w:spacing w:val="-3"/>
          <w:sz w:val="20"/>
        </w:rPr>
        <w:t xml:space="preserve"> </w:t>
      </w:r>
      <w:r>
        <w:rPr>
          <w:i/>
          <w:sz w:val="20"/>
        </w:rPr>
        <w:t>relevant</w:t>
      </w:r>
      <w:r>
        <w:rPr>
          <w:i/>
          <w:spacing w:val="-3"/>
          <w:sz w:val="20"/>
        </w:rPr>
        <w:t xml:space="preserve"> </w:t>
      </w:r>
      <w:r>
        <w:rPr>
          <w:i/>
          <w:sz w:val="20"/>
        </w:rPr>
        <w:t>to</w:t>
      </w:r>
      <w:r>
        <w:rPr>
          <w:i/>
          <w:spacing w:val="-3"/>
          <w:sz w:val="20"/>
        </w:rPr>
        <w:t xml:space="preserve"> </w:t>
      </w:r>
      <w:r>
        <w:rPr>
          <w:i/>
          <w:sz w:val="20"/>
        </w:rPr>
        <w:t>the construction of the project.</w:t>
      </w:r>
    </w:p>
    <w:p w:rsidR="00151917" w14:paraId="4E344C47" w14:textId="77777777">
      <w:pPr>
        <w:pStyle w:val="BodyText"/>
        <w:spacing w:before="210" w:line="237" w:lineRule="auto"/>
        <w:ind w:left="1247" w:right="576" w:hanging="958"/>
      </w:pPr>
      <w:r>
        <w:rPr>
          <w:b/>
          <w:i w:val="0"/>
        </w:rPr>
        <w:t>Section 2.</w:t>
      </w:r>
      <w:r>
        <w:rPr>
          <w:b/>
          <w:i w:val="0"/>
          <w:spacing w:val="40"/>
        </w:rPr>
        <w:t xml:space="preserve"> </w:t>
      </w:r>
      <w:r>
        <w:rPr>
          <w:b/>
          <w:i w:val="0"/>
        </w:rPr>
        <w:t>Release of Liens and Certificate of Contractor.</w:t>
      </w:r>
      <w:r>
        <w:rPr>
          <w:b/>
          <w:i w:val="0"/>
          <w:spacing w:val="40"/>
        </w:rPr>
        <w:t xml:space="preserve"> </w:t>
      </w:r>
      <w:r>
        <w:t>Upon the completion by the Bidder of the construction of the project (or any Section thereof if the Bidder shall elect to receive payment in full for any Section when completed as provided above) but prior to final payment to the Bidder, the Bidder shall deliver to the Owner, in duplicate, releases of all liens and of rights to claim any lien, in the form attached hereto from all manufacturers, material suppliers, and subcontractors furnishing services</w:t>
      </w:r>
      <w:r>
        <w:rPr>
          <w:spacing w:val="-3"/>
        </w:rPr>
        <w:t xml:space="preserve"> </w:t>
      </w:r>
      <w:r>
        <w:t>or</w:t>
      </w:r>
      <w:r>
        <w:rPr>
          <w:spacing w:val="-3"/>
        </w:rPr>
        <w:t xml:space="preserve"> </w:t>
      </w:r>
      <w:r>
        <w:t>materials</w:t>
      </w:r>
      <w:r>
        <w:rPr>
          <w:spacing w:val="-3"/>
        </w:rPr>
        <w:t xml:space="preserve"> </w:t>
      </w:r>
      <w:r>
        <w:t>for</w:t>
      </w:r>
      <w:r>
        <w:rPr>
          <w:spacing w:val="-3"/>
        </w:rPr>
        <w:t xml:space="preserve"> </w:t>
      </w:r>
      <w:r>
        <w:t>the</w:t>
      </w:r>
      <w:r>
        <w:rPr>
          <w:spacing w:val="-3"/>
        </w:rPr>
        <w:t xml:space="preserve"> </w:t>
      </w:r>
      <w:r>
        <w:t>project</w:t>
      </w:r>
      <w:r>
        <w:rPr>
          <w:spacing w:val="-3"/>
        </w:rPr>
        <w:t xml:space="preserve"> </w:t>
      </w:r>
      <w:r>
        <w:t>or</w:t>
      </w:r>
      <w:r>
        <w:rPr>
          <w:spacing w:val="-3"/>
        </w:rPr>
        <w:t xml:space="preserve"> </w:t>
      </w:r>
      <w:r>
        <w:t>such</w:t>
      </w:r>
      <w:r>
        <w:rPr>
          <w:spacing w:val="-3"/>
        </w:rPr>
        <w:t xml:space="preserve"> </w:t>
      </w:r>
      <w:r>
        <w:t>Section</w:t>
      </w:r>
      <w:r>
        <w:rPr>
          <w:spacing w:val="-3"/>
        </w:rPr>
        <w:t xml:space="preserve"> </w:t>
      </w:r>
      <w:r>
        <w:t>and</w:t>
      </w:r>
      <w:r>
        <w:rPr>
          <w:spacing w:val="-3"/>
        </w:rPr>
        <w:t xml:space="preserve"> </w:t>
      </w:r>
      <w:r>
        <w:t>a</w:t>
      </w:r>
      <w:r>
        <w:rPr>
          <w:spacing w:val="-3"/>
        </w:rPr>
        <w:t xml:space="preserve"> </w:t>
      </w:r>
      <w:r>
        <w:t>certificate</w:t>
      </w:r>
      <w:r>
        <w:rPr>
          <w:spacing w:val="-3"/>
        </w:rPr>
        <w:t xml:space="preserve"> </w:t>
      </w:r>
      <w:r>
        <w:t>in</w:t>
      </w:r>
      <w:r>
        <w:rPr>
          <w:spacing w:val="-3"/>
        </w:rPr>
        <w:t xml:space="preserve"> </w:t>
      </w:r>
      <w:r>
        <w:t>the</w:t>
      </w:r>
      <w:r>
        <w:rPr>
          <w:spacing w:val="-3"/>
        </w:rPr>
        <w:t xml:space="preserve"> </w:t>
      </w:r>
      <w:r>
        <w:t>form</w:t>
      </w:r>
      <w:r>
        <w:rPr>
          <w:spacing w:val="-3"/>
        </w:rPr>
        <w:t xml:space="preserve"> </w:t>
      </w:r>
      <w:r>
        <w:t>attached</w:t>
      </w:r>
      <w:r>
        <w:rPr>
          <w:spacing w:val="-3"/>
        </w:rPr>
        <w:t xml:space="preserve"> </w:t>
      </w:r>
      <w:r>
        <w:t>hereto</w:t>
      </w:r>
      <w:r>
        <w:rPr>
          <w:spacing w:val="-3"/>
        </w:rPr>
        <w:t xml:space="preserve"> </w:t>
      </w:r>
      <w:r>
        <w:t>to</w:t>
      </w:r>
      <w:r>
        <w:rPr>
          <w:spacing w:val="-3"/>
        </w:rPr>
        <w:t xml:space="preserve"> </w:t>
      </w:r>
      <w:r>
        <w:t>the effect that all labor used on or for the project or such Section has been paid and that all such releases have been submitted to the Owner.</w:t>
      </w:r>
    </w:p>
    <w:p w:rsidR="00151917" w14:paraId="4E344C48" w14:textId="77777777">
      <w:pPr>
        <w:pStyle w:val="BodyText"/>
        <w:spacing w:before="44"/>
      </w:pPr>
    </w:p>
    <w:p w:rsidR="00151917" w14:paraId="4E344C49" w14:textId="77777777">
      <w:pPr>
        <w:pStyle w:val="BodyText"/>
        <w:ind w:left="1287" w:right="576" w:hanging="998"/>
      </w:pPr>
      <w:r>
        <w:rPr>
          <w:b/>
          <w:i w:val="0"/>
        </w:rPr>
        <w:t>Section 3.</w:t>
      </w:r>
      <w:r>
        <w:rPr>
          <w:b/>
          <w:i w:val="0"/>
          <w:spacing w:val="80"/>
        </w:rPr>
        <w:t xml:space="preserve"> </w:t>
      </w:r>
      <w:r>
        <w:rPr>
          <w:b/>
          <w:i w:val="0"/>
        </w:rPr>
        <w:t>Payments to Material Suppliers and Subcontractors.</w:t>
      </w:r>
      <w:r>
        <w:rPr>
          <w:b/>
          <w:i w:val="0"/>
          <w:spacing w:val="40"/>
        </w:rPr>
        <w:t xml:space="preserve"> </w:t>
      </w:r>
      <w:r>
        <w:t>The Bidder shall pay each material supplier, if</w:t>
      </w:r>
      <w:r>
        <w:rPr>
          <w:spacing w:val="-3"/>
        </w:rPr>
        <w:t xml:space="preserve"> </w:t>
      </w:r>
      <w:r>
        <w:t>any,</w:t>
      </w:r>
      <w:r>
        <w:rPr>
          <w:spacing w:val="-3"/>
        </w:rPr>
        <w:t xml:space="preserve"> </w:t>
      </w:r>
      <w:r>
        <w:t>within</w:t>
      </w:r>
      <w:r>
        <w:rPr>
          <w:spacing w:val="-3"/>
        </w:rPr>
        <w:t xml:space="preserve"> </w:t>
      </w:r>
      <w:r>
        <w:t>five</w:t>
      </w:r>
      <w:r>
        <w:rPr>
          <w:spacing w:val="-3"/>
        </w:rPr>
        <w:t xml:space="preserve"> </w:t>
      </w:r>
      <w:r>
        <w:t>(5)</w:t>
      </w:r>
      <w:r>
        <w:rPr>
          <w:spacing w:val="-3"/>
        </w:rPr>
        <w:t xml:space="preserve"> </w:t>
      </w:r>
      <w:r>
        <w:t>days</w:t>
      </w:r>
      <w:r>
        <w:rPr>
          <w:spacing w:val="-3"/>
        </w:rPr>
        <w:t xml:space="preserve"> </w:t>
      </w:r>
      <w:r>
        <w:t>after</w:t>
      </w:r>
      <w:r>
        <w:rPr>
          <w:spacing w:val="-3"/>
        </w:rPr>
        <w:t xml:space="preserve"> </w:t>
      </w:r>
      <w:r>
        <w:t>receipt</w:t>
      </w:r>
      <w:r>
        <w:rPr>
          <w:spacing w:val="-3"/>
        </w:rPr>
        <w:t xml:space="preserve"> </w:t>
      </w:r>
      <w:r>
        <w:t>of</w:t>
      </w:r>
      <w:r>
        <w:rPr>
          <w:spacing w:val="-3"/>
        </w:rPr>
        <w:t xml:space="preserve"> </w:t>
      </w:r>
      <w:r>
        <w:t>any</w:t>
      </w:r>
      <w:r>
        <w:rPr>
          <w:spacing w:val="-3"/>
        </w:rPr>
        <w:t xml:space="preserve"> </w:t>
      </w:r>
      <w:r>
        <w:t>payment</w:t>
      </w:r>
      <w:r>
        <w:rPr>
          <w:spacing w:val="-3"/>
        </w:rPr>
        <w:t xml:space="preserve"> </w:t>
      </w:r>
      <w:r>
        <w:t>from</w:t>
      </w:r>
      <w:r>
        <w:rPr>
          <w:spacing w:val="-3"/>
        </w:rPr>
        <w:t xml:space="preserve"> </w:t>
      </w:r>
      <w:r>
        <w:t>in</w:t>
      </w:r>
      <w:r>
        <w:rPr>
          <w:spacing w:val="-3"/>
        </w:rPr>
        <w:t xml:space="preserve"> </w:t>
      </w:r>
      <w:r>
        <w:t>the</w:t>
      </w:r>
      <w:r>
        <w:rPr>
          <w:spacing w:val="-3"/>
        </w:rPr>
        <w:t xml:space="preserve"> </w:t>
      </w:r>
      <w:r>
        <w:t>Owner,</w:t>
      </w:r>
      <w:r>
        <w:rPr>
          <w:spacing w:val="-3"/>
        </w:rPr>
        <w:t xml:space="preserve"> </w:t>
      </w:r>
      <w:r>
        <w:t>the</w:t>
      </w:r>
      <w:r>
        <w:rPr>
          <w:spacing w:val="-3"/>
        </w:rPr>
        <w:t xml:space="preserve"> </w:t>
      </w:r>
      <w:r>
        <w:t>amount</w:t>
      </w:r>
      <w:r>
        <w:rPr>
          <w:spacing w:val="-3"/>
        </w:rPr>
        <w:t xml:space="preserve"> </w:t>
      </w:r>
      <w:r>
        <w:t>thereof</w:t>
      </w:r>
      <w:r>
        <w:rPr>
          <w:spacing w:val="-3"/>
        </w:rPr>
        <w:t xml:space="preserve"> </w:t>
      </w:r>
      <w:r>
        <w:t>allowed the Bidder for and on account of materials furnished or construction performed by each material supplier or each subcontractor.</w:t>
      </w:r>
    </w:p>
    <w:p w:rsidR="00151917" w14:paraId="4E344C4A" w14:textId="77777777">
      <w:pPr>
        <w:pStyle w:val="BodyText"/>
        <w:spacing w:before="137"/>
      </w:pPr>
    </w:p>
    <w:p w:rsidR="00151917" w14:paraId="4E344C4B" w14:textId="77777777">
      <w:pPr>
        <w:pStyle w:val="Heading2"/>
        <w:ind w:left="256"/>
      </w:pPr>
      <w:r>
        <w:t xml:space="preserve">ARTICLE IV--PARTICULAR UNDERTAKINGS OF THE </w:t>
      </w:r>
      <w:r>
        <w:rPr>
          <w:spacing w:val="-2"/>
        </w:rPr>
        <w:t>BIDDER</w:t>
      </w:r>
    </w:p>
    <w:p w:rsidR="00151917" w14:paraId="4E344C4C" w14:textId="77777777">
      <w:pPr>
        <w:pStyle w:val="BodyText"/>
        <w:spacing w:before="231" w:line="228" w:lineRule="auto"/>
        <w:ind w:left="1287" w:right="734" w:hanging="998"/>
      </w:pPr>
      <w:r>
        <w:rPr>
          <w:b/>
          <w:i w:val="0"/>
        </w:rPr>
        <w:t>Section</w:t>
      </w:r>
      <w:r>
        <w:rPr>
          <w:b/>
          <w:i w:val="0"/>
          <w:spacing w:val="-3"/>
        </w:rPr>
        <w:t xml:space="preserve"> </w:t>
      </w:r>
      <w:r>
        <w:rPr>
          <w:b/>
          <w:i w:val="0"/>
        </w:rPr>
        <w:t>l.</w:t>
      </w:r>
      <w:r>
        <w:rPr>
          <w:b/>
          <w:i w:val="0"/>
          <w:spacing w:val="80"/>
        </w:rPr>
        <w:t xml:space="preserve"> </w:t>
      </w:r>
      <w:r>
        <w:rPr>
          <w:b/>
          <w:i w:val="0"/>
        </w:rPr>
        <w:t>Protection</w:t>
      </w:r>
      <w:r>
        <w:rPr>
          <w:b/>
          <w:i w:val="0"/>
          <w:spacing w:val="-3"/>
        </w:rPr>
        <w:t xml:space="preserve"> </w:t>
      </w:r>
      <w:r>
        <w:rPr>
          <w:b/>
          <w:i w:val="0"/>
        </w:rPr>
        <w:t>to</w:t>
      </w:r>
      <w:r>
        <w:rPr>
          <w:b/>
          <w:i w:val="0"/>
          <w:spacing w:val="-3"/>
        </w:rPr>
        <w:t xml:space="preserve"> </w:t>
      </w:r>
      <w:r>
        <w:rPr>
          <w:b/>
          <w:i w:val="0"/>
        </w:rPr>
        <w:t>Persons</w:t>
      </w:r>
      <w:r>
        <w:rPr>
          <w:b/>
          <w:i w:val="0"/>
          <w:spacing w:val="-3"/>
        </w:rPr>
        <w:t xml:space="preserve"> </w:t>
      </w:r>
      <w:r>
        <w:rPr>
          <w:b/>
          <w:i w:val="0"/>
        </w:rPr>
        <w:t>and</w:t>
      </w:r>
      <w:r>
        <w:rPr>
          <w:b/>
          <w:i w:val="0"/>
          <w:spacing w:val="-3"/>
        </w:rPr>
        <w:t xml:space="preserve"> </w:t>
      </w:r>
      <w:r>
        <w:rPr>
          <w:b/>
          <w:i w:val="0"/>
        </w:rPr>
        <w:t>Property.</w:t>
      </w:r>
      <w:r>
        <w:rPr>
          <w:b/>
          <w:i w:val="0"/>
          <w:spacing w:val="-3"/>
        </w:rPr>
        <w:t xml:space="preserve"> </w:t>
      </w:r>
      <w:r>
        <w:t>The</w:t>
      </w:r>
      <w:r>
        <w:rPr>
          <w:spacing w:val="-3"/>
        </w:rPr>
        <w:t xml:space="preserve"> </w:t>
      </w:r>
      <w:r>
        <w:t>Bidder</w:t>
      </w:r>
      <w:r>
        <w:rPr>
          <w:spacing w:val="-3"/>
        </w:rPr>
        <w:t xml:space="preserve"> </w:t>
      </w:r>
      <w:r>
        <w:t>shall</w:t>
      </w:r>
      <w:r>
        <w:rPr>
          <w:spacing w:val="-3"/>
        </w:rPr>
        <w:t xml:space="preserve"> </w:t>
      </w:r>
      <w:r>
        <w:t>at</w:t>
      </w:r>
      <w:r>
        <w:rPr>
          <w:spacing w:val="-3"/>
        </w:rPr>
        <w:t xml:space="preserve"> </w:t>
      </w:r>
      <w:r>
        <w:t>all</w:t>
      </w:r>
      <w:r>
        <w:rPr>
          <w:spacing w:val="-3"/>
        </w:rPr>
        <w:t xml:space="preserve"> </w:t>
      </w:r>
      <w:r>
        <w:t>times</w:t>
      </w:r>
      <w:r>
        <w:rPr>
          <w:spacing w:val="-3"/>
        </w:rPr>
        <w:t xml:space="preserve"> </w:t>
      </w:r>
      <w:r>
        <w:t>take</w:t>
      </w:r>
      <w:r>
        <w:rPr>
          <w:spacing w:val="-3"/>
        </w:rPr>
        <w:t xml:space="preserve"> </w:t>
      </w:r>
      <w:r>
        <w:t>all</w:t>
      </w:r>
      <w:r>
        <w:rPr>
          <w:spacing w:val="-3"/>
        </w:rPr>
        <w:t xml:space="preserve"> </w:t>
      </w:r>
      <w:r>
        <w:t>reasonable</w:t>
      </w:r>
      <w:r>
        <w:rPr>
          <w:spacing w:val="-3"/>
        </w:rPr>
        <w:t xml:space="preserve"> </w:t>
      </w:r>
      <w:r>
        <w:t>precautions for the safety of employees on the work and of the public, and shall comply with all applicable provisions of federal, state, and local laws, rules, and regulations and building and construction codes, in addition to the safety rules and procedures of the Owner.</w:t>
      </w:r>
    </w:p>
    <w:p w:rsidR="00151917" w14:paraId="4E344C4D" w14:textId="77777777">
      <w:pPr>
        <w:pStyle w:val="BodyText"/>
        <w:spacing w:before="77"/>
      </w:pPr>
    </w:p>
    <w:p w:rsidR="00151917" w14:paraId="4E344C4E" w14:textId="77777777">
      <w:pPr>
        <w:pStyle w:val="BodyText"/>
        <w:ind w:left="1287"/>
      </w:pPr>
      <w:r>
        <w:t xml:space="preserve">The following provisions shall not limit the generality of the above </w:t>
      </w:r>
      <w:r>
        <w:rPr>
          <w:spacing w:val="-2"/>
        </w:rPr>
        <w:t>requirements:</w:t>
      </w:r>
    </w:p>
    <w:p w:rsidR="00151917" w:rsidP="000801BB" w14:paraId="4E344C4F" w14:textId="77777777">
      <w:pPr>
        <w:pStyle w:val="ListParagraph"/>
        <w:numPr>
          <w:ilvl w:val="0"/>
          <w:numId w:val="21"/>
        </w:numPr>
        <w:tabs>
          <w:tab w:val="left" w:pos="1644"/>
        </w:tabs>
        <w:spacing w:before="196"/>
        <w:ind w:right="681"/>
        <w:rPr>
          <w:i/>
          <w:position w:val="4"/>
          <w:sz w:val="20"/>
        </w:rPr>
      </w:pPr>
      <w:r>
        <w:rPr>
          <w:i/>
          <w:sz w:val="20"/>
        </w:rPr>
        <w:t>The Bidder shall at no time and under no circumstances cause or permit any employee of the Bidder</w:t>
      </w:r>
      <w:r>
        <w:rPr>
          <w:i/>
          <w:spacing w:val="-3"/>
          <w:sz w:val="20"/>
        </w:rPr>
        <w:t xml:space="preserve"> </w:t>
      </w:r>
      <w:r>
        <w:rPr>
          <w:i/>
          <w:sz w:val="20"/>
        </w:rPr>
        <w:t>to</w:t>
      </w:r>
      <w:r>
        <w:rPr>
          <w:i/>
          <w:spacing w:val="-3"/>
          <w:sz w:val="20"/>
        </w:rPr>
        <w:t xml:space="preserve"> </w:t>
      </w:r>
      <w:r>
        <w:rPr>
          <w:i/>
          <w:sz w:val="20"/>
        </w:rPr>
        <w:t>perform</w:t>
      </w:r>
      <w:r>
        <w:rPr>
          <w:i/>
          <w:spacing w:val="-3"/>
          <w:sz w:val="20"/>
        </w:rPr>
        <w:t xml:space="preserve"> </w:t>
      </w:r>
      <w:r>
        <w:rPr>
          <w:i/>
          <w:sz w:val="20"/>
        </w:rPr>
        <w:t>any</w:t>
      </w:r>
      <w:r>
        <w:rPr>
          <w:i/>
          <w:spacing w:val="-3"/>
          <w:sz w:val="20"/>
        </w:rPr>
        <w:t xml:space="preserve"> </w:t>
      </w:r>
      <w:r>
        <w:rPr>
          <w:i/>
          <w:sz w:val="20"/>
        </w:rPr>
        <w:t>work</w:t>
      </w:r>
      <w:r>
        <w:rPr>
          <w:i/>
          <w:spacing w:val="-3"/>
          <w:sz w:val="20"/>
        </w:rPr>
        <w:t xml:space="preserve"> </w:t>
      </w:r>
      <w:r>
        <w:rPr>
          <w:i/>
          <w:sz w:val="20"/>
        </w:rPr>
        <w:t>upon</w:t>
      </w:r>
      <w:r>
        <w:rPr>
          <w:i/>
          <w:spacing w:val="-3"/>
          <w:sz w:val="20"/>
        </w:rPr>
        <w:t xml:space="preserve"> </w:t>
      </w:r>
      <w:r>
        <w:rPr>
          <w:i/>
          <w:sz w:val="20"/>
        </w:rPr>
        <w:t>energized</w:t>
      </w:r>
      <w:r>
        <w:rPr>
          <w:i/>
          <w:spacing w:val="-3"/>
          <w:sz w:val="20"/>
        </w:rPr>
        <w:t xml:space="preserve"> </w:t>
      </w:r>
      <w:r>
        <w:rPr>
          <w:i/>
          <w:sz w:val="20"/>
        </w:rPr>
        <w:t>lines,</w:t>
      </w:r>
      <w:r>
        <w:rPr>
          <w:i/>
          <w:spacing w:val="-3"/>
          <w:sz w:val="20"/>
        </w:rPr>
        <w:t xml:space="preserve"> </w:t>
      </w:r>
      <w:r>
        <w:rPr>
          <w:i/>
          <w:sz w:val="20"/>
        </w:rPr>
        <w:t>or</w:t>
      </w:r>
      <w:r>
        <w:rPr>
          <w:i/>
          <w:spacing w:val="-3"/>
          <w:sz w:val="20"/>
        </w:rPr>
        <w:t xml:space="preserve"> </w:t>
      </w:r>
      <w:r>
        <w:rPr>
          <w:i/>
          <w:sz w:val="20"/>
        </w:rPr>
        <w:t>upon</w:t>
      </w:r>
      <w:r>
        <w:rPr>
          <w:i/>
          <w:spacing w:val="-3"/>
          <w:sz w:val="20"/>
        </w:rPr>
        <w:t xml:space="preserve"> </w:t>
      </w:r>
      <w:r>
        <w:rPr>
          <w:i/>
          <w:sz w:val="20"/>
        </w:rPr>
        <w:t>poles</w:t>
      </w:r>
      <w:r>
        <w:rPr>
          <w:i/>
          <w:spacing w:val="-3"/>
          <w:sz w:val="20"/>
        </w:rPr>
        <w:t xml:space="preserve"> </w:t>
      </w:r>
      <w:r>
        <w:rPr>
          <w:i/>
          <w:sz w:val="20"/>
        </w:rPr>
        <w:t>carrying</w:t>
      </w:r>
      <w:r>
        <w:rPr>
          <w:i/>
          <w:spacing w:val="-3"/>
          <w:sz w:val="20"/>
        </w:rPr>
        <w:t xml:space="preserve"> </w:t>
      </w:r>
      <w:r>
        <w:rPr>
          <w:i/>
          <w:sz w:val="20"/>
        </w:rPr>
        <w:t>energized</w:t>
      </w:r>
      <w:r>
        <w:rPr>
          <w:i/>
          <w:spacing w:val="-3"/>
          <w:sz w:val="20"/>
        </w:rPr>
        <w:t xml:space="preserve"> </w:t>
      </w:r>
      <w:r>
        <w:rPr>
          <w:i/>
          <w:sz w:val="20"/>
        </w:rPr>
        <w:t>lines,</w:t>
      </w:r>
      <w:r>
        <w:rPr>
          <w:i/>
          <w:spacing w:val="-3"/>
          <w:sz w:val="20"/>
        </w:rPr>
        <w:t xml:space="preserve"> </w:t>
      </w:r>
      <w:r>
        <w:rPr>
          <w:i/>
          <w:sz w:val="20"/>
        </w:rPr>
        <w:t>unless otherwise specified in the Notice and Instructions to Bidders.</w:t>
      </w:r>
    </w:p>
    <w:p w:rsidR="00151917" w14:paraId="4E344C50" w14:textId="77777777">
      <w:pPr>
        <w:pStyle w:val="BodyText"/>
        <w:spacing w:before="10"/>
      </w:pPr>
    </w:p>
    <w:p w:rsidR="00151917" w:rsidP="000801BB" w14:paraId="4E344C51" w14:textId="77777777">
      <w:pPr>
        <w:pStyle w:val="ListParagraph"/>
        <w:numPr>
          <w:ilvl w:val="0"/>
          <w:numId w:val="21"/>
        </w:numPr>
        <w:tabs>
          <w:tab w:val="left" w:pos="1644"/>
        </w:tabs>
        <w:spacing w:before="1" w:line="247" w:lineRule="auto"/>
        <w:ind w:right="697"/>
        <w:rPr>
          <w:i/>
          <w:sz w:val="20"/>
        </w:rPr>
      </w:pPr>
      <w:r>
        <w:rPr>
          <w:i/>
          <w:position w:val="1"/>
          <w:sz w:val="20"/>
        </w:rPr>
        <w:t>The</w:t>
      </w:r>
      <w:r>
        <w:rPr>
          <w:i/>
          <w:spacing w:val="-3"/>
          <w:position w:val="1"/>
          <w:sz w:val="20"/>
        </w:rPr>
        <w:t xml:space="preserve"> </w:t>
      </w:r>
      <w:r>
        <w:rPr>
          <w:i/>
          <w:position w:val="1"/>
          <w:sz w:val="20"/>
        </w:rPr>
        <w:t>Bidder</w:t>
      </w:r>
      <w:r>
        <w:rPr>
          <w:i/>
          <w:spacing w:val="-3"/>
          <w:position w:val="1"/>
          <w:sz w:val="20"/>
        </w:rPr>
        <w:t xml:space="preserve"> </w:t>
      </w:r>
      <w:r>
        <w:rPr>
          <w:i/>
          <w:position w:val="1"/>
          <w:sz w:val="20"/>
        </w:rPr>
        <w:t>shall</w:t>
      </w:r>
      <w:r>
        <w:rPr>
          <w:i/>
          <w:spacing w:val="-3"/>
          <w:position w:val="1"/>
          <w:sz w:val="20"/>
        </w:rPr>
        <w:t xml:space="preserve"> </w:t>
      </w:r>
      <w:r>
        <w:rPr>
          <w:i/>
          <w:position w:val="1"/>
          <w:sz w:val="20"/>
        </w:rPr>
        <w:t>transport</w:t>
      </w:r>
      <w:r>
        <w:rPr>
          <w:i/>
          <w:spacing w:val="-3"/>
          <w:position w:val="1"/>
          <w:sz w:val="20"/>
        </w:rPr>
        <w:t xml:space="preserve"> </w:t>
      </w:r>
      <w:r>
        <w:rPr>
          <w:i/>
          <w:position w:val="1"/>
          <w:sz w:val="20"/>
        </w:rPr>
        <w:t>and</w:t>
      </w:r>
      <w:r>
        <w:rPr>
          <w:i/>
          <w:spacing w:val="-3"/>
          <w:position w:val="1"/>
          <w:sz w:val="20"/>
        </w:rPr>
        <w:t xml:space="preserve"> </w:t>
      </w:r>
      <w:r>
        <w:rPr>
          <w:i/>
          <w:position w:val="1"/>
          <w:sz w:val="20"/>
        </w:rPr>
        <w:t>store</w:t>
      </w:r>
      <w:r>
        <w:rPr>
          <w:i/>
          <w:spacing w:val="-3"/>
          <w:position w:val="1"/>
          <w:sz w:val="20"/>
        </w:rPr>
        <w:t xml:space="preserve"> </w:t>
      </w:r>
      <w:r>
        <w:rPr>
          <w:i/>
          <w:position w:val="1"/>
          <w:sz w:val="20"/>
        </w:rPr>
        <w:t>all</w:t>
      </w:r>
      <w:r>
        <w:rPr>
          <w:i/>
          <w:spacing w:val="-3"/>
          <w:position w:val="1"/>
          <w:sz w:val="20"/>
        </w:rPr>
        <w:t xml:space="preserve"> </w:t>
      </w:r>
      <w:r>
        <w:rPr>
          <w:i/>
          <w:position w:val="1"/>
          <w:sz w:val="20"/>
        </w:rPr>
        <w:t>material</w:t>
      </w:r>
      <w:r>
        <w:rPr>
          <w:i/>
          <w:spacing w:val="-3"/>
          <w:position w:val="1"/>
          <w:sz w:val="20"/>
        </w:rPr>
        <w:t xml:space="preserve"> </w:t>
      </w:r>
      <w:r>
        <w:rPr>
          <w:i/>
          <w:position w:val="1"/>
          <w:sz w:val="20"/>
        </w:rPr>
        <w:t>in</w:t>
      </w:r>
      <w:r>
        <w:rPr>
          <w:i/>
          <w:spacing w:val="-3"/>
          <w:position w:val="1"/>
          <w:sz w:val="20"/>
        </w:rPr>
        <w:t xml:space="preserve"> </w:t>
      </w:r>
      <w:r>
        <w:rPr>
          <w:i/>
          <w:position w:val="1"/>
          <w:sz w:val="20"/>
        </w:rPr>
        <w:t>facilities</w:t>
      </w:r>
      <w:r>
        <w:rPr>
          <w:i/>
          <w:spacing w:val="-3"/>
          <w:position w:val="1"/>
          <w:sz w:val="20"/>
        </w:rPr>
        <w:t xml:space="preserve"> </w:t>
      </w:r>
      <w:r>
        <w:rPr>
          <w:i/>
          <w:position w:val="1"/>
          <w:sz w:val="20"/>
        </w:rPr>
        <w:t>and</w:t>
      </w:r>
      <w:r>
        <w:rPr>
          <w:i/>
          <w:spacing w:val="-3"/>
          <w:position w:val="1"/>
          <w:sz w:val="20"/>
        </w:rPr>
        <w:t xml:space="preserve"> </w:t>
      </w:r>
      <w:r>
        <w:rPr>
          <w:i/>
          <w:position w:val="1"/>
          <w:sz w:val="20"/>
        </w:rPr>
        <w:t>vehicles</w:t>
      </w:r>
      <w:r>
        <w:rPr>
          <w:i/>
          <w:spacing w:val="-3"/>
          <w:position w:val="1"/>
          <w:sz w:val="20"/>
        </w:rPr>
        <w:t xml:space="preserve"> </w:t>
      </w:r>
      <w:r>
        <w:rPr>
          <w:i/>
          <w:position w:val="1"/>
          <w:sz w:val="20"/>
        </w:rPr>
        <w:t>which</w:t>
      </w:r>
      <w:r>
        <w:rPr>
          <w:i/>
          <w:spacing w:val="-3"/>
          <w:position w:val="1"/>
          <w:sz w:val="20"/>
        </w:rPr>
        <w:t xml:space="preserve"> </w:t>
      </w:r>
      <w:r>
        <w:rPr>
          <w:i/>
          <w:position w:val="1"/>
          <w:sz w:val="20"/>
        </w:rPr>
        <w:t>are</w:t>
      </w:r>
      <w:r>
        <w:rPr>
          <w:i/>
          <w:spacing w:val="-3"/>
          <w:position w:val="1"/>
          <w:sz w:val="20"/>
        </w:rPr>
        <w:t xml:space="preserve"> </w:t>
      </w:r>
      <w:r>
        <w:rPr>
          <w:i/>
          <w:position w:val="1"/>
          <w:sz w:val="20"/>
        </w:rPr>
        <w:t>designed</w:t>
      </w:r>
      <w:r>
        <w:rPr>
          <w:i/>
          <w:spacing w:val="-3"/>
          <w:position w:val="1"/>
          <w:sz w:val="20"/>
        </w:rPr>
        <w:t xml:space="preserve"> </w:t>
      </w:r>
      <w:r>
        <w:rPr>
          <w:i/>
          <w:position w:val="1"/>
          <w:sz w:val="20"/>
        </w:rPr>
        <w:t xml:space="preserve">to </w:t>
      </w:r>
      <w:r>
        <w:rPr>
          <w:i/>
          <w:sz w:val="20"/>
        </w:rPr>
        <w:t>protect the material from damage. The Bidder shall ensure that all vehicles, trailers, and other equipment used comply with all applicable licensing, traffic, and highway requirements.</w:t>
      </w:r>
    </w:p>
    <w:p w:rsidR="00151917" w:rsidP="000801BB" w14:paraId="4E344C52" w14:textId="77777777">
      <w:pPr>
        <w:pStyle w:val="ListParagraph"/>
        <w:numPr>
          <w:ilvl w:val="0"/>
          <w:numId w:val="21"/>
        </w:numPr>
        <w:tabs>
          <w:tab w:val="left" w:pos="1630"/>
        </w:tabs>
        <w:spacing w:before="201" w:line="227" w:lineRule="exact"/>
        <w:ind w:left="1630" w:hanging="343"/>
        <w:rPr>
          <w:i/>
          <w:sz w:val="20"/>
        </w:rPr>
      </w:pPr>
      <w:r>
        <w:rPr>
          <w:i/>
          <w:sz w:val="20"/>
        </w:rPr>
        <w:t xml:space="preserve">The Bidder shall so conduct the construction of the project as to cause the least </w:t>
      </w:r>
      <w:r>
        <w:rPr>
          <w:i/>
          <w:spacing w:val="-2"/>
          <w:sz w:val="20"/>
        </w:rPr>
        <w:t>possible</w:t>
      </w:r>
    </w:p>
    <w:p w:rsidR="00151917" w14:paraId="4E344C53" w14:textId="77777777">
      <w:pPr>
        <w:pStyle w:val="BodyText"/>
        <w:tabs>
          <w:tab w:val="left" w:pos="1630"/>
        </w:tabs>
        <w:spacing w:line="257" w:lineRule="exact"/>
        <w:ind w:left="1287"/>
      </w:pPr>
      <w:r>
        <w:rPr>
          <w:spacing w:val="-10"/>
          <w:position w:val="3"/>
        </w:rPr>
        <w:t>.</w:t>
      </w:r>
      <w:r>
        <w:rPr>
          <w:position w:val="3"/>
        </w:rPr>
        <w:tab/>
      </w:r>
      <w:r>
        <w:t xml:space="preserve">obstruction of public </w:t>
      </w:r>
      <w:r>
        <w:rPr>
          <w:spacing w:val="-2"/>
        </w:rPr>
        <w:t>highways.</w:t>
      </w:r>
    </w:p>
    <w:p w:rsidR="00151917" w14:paraId="4E344C54" w14:textId="77777777">
      <w:pPr>
        <w:pStyle w:val="BodyText"/>
        <w:spacing w:before="10"/>
      </w:pPr>
    </w:p>
    <w:p w:rsidR="00151917" w:rsidP="000801BB" w14:paraId="4E344C55" w14:textId="77777777">
      <w:pPr>
        <w:pStyle w:val="ListParagraph"/>
        <w:numPr>
          <w:ilvl w:val="0"/>
          <w:numId w:val="21"/>
        </w:numPr>
        <w:tabs>
          <w:tab w:val="left" w:pos="1616"/>
        </w:tabs>
        <w:ind w:left="1616" w:right="585" w:hanging="330"/>
        <w:rPr>
          <w:i/>
          <w:sz w:val="20"/>
        </w:rPr>
      </w:pPr>
      <w:r>
        <w:rPr>
          <w:i/>
          <w:sz w:val="20"/>
        </w:rPr>
        <w:t>The</w:t>
      </w:r>
      <w:r>
        <w:rPr>
          <w:i/>
          <w:spacing w:val="-3"/>
          <w:sz w:val="20"/>
        </w:rPr>
        <w:t xml:space="preserve"> </w:t>
      </w:r>
      <w:r>
        <w:rPr>
          <w:i/>
          <w:sz w:val="20"/>
        </w:rPr>
        <w:t>Bidder</w:t>
      </w:r>
      <w:r>
        <w:rPr>
          <w:i/>
          <w:spacing w:val="-3"/>
          <w:sz w:val="20"/>
        </w:rPr>
        <w:t xml:space="preserve"> </w:t>
      </w:r>
      <w:r>
        <w:rPr>
          <w:i/>
          <w:sz w:val="20"/>
        </w:rPr>
        <w:t>shall</w:t>
      </w:r>
      <w:r>
        <w:rPr>
          <w:i/>
          <w:spacing w:val="-3"/>
          <w:sz w:val="20"/>
        </w:rPr>
        <w:t xml:space="preserve"> </w:t>
      </w:r>
      <w:r>
        <w:rPr>
          <w:i/>
          <w:sz w:val="20"/>
        </w:rPr>
        <w:t>provide</w:t>
      </w:r>
      <w:r>
        <w:rPr>
          <w:i/>
          <w:spacing w:val="-3"/>
          <w:sz w:val="20"/>
        </w:rPr>
        <w:t xml:space="preserve"> </w:t>
      </w:r>
      <w:r>
        <w:rPr>
          <w:i/>
          <w:sz w:val="20"/>
        </w:rPr>
        <w:t>and</w:t>
      </w:r>
      <w:r>
        <w:rPr>
          <w:i/>
          <w:spacing w:val="-3"/>
          <w:sz w:val="20"/>
        </w:rPr>
        <w:t xml:space="preserve"> </w:t>
      </w:r>
      <w:r>
        <w:rPr>
          <w:i/>
          <w:sz w:val="20"/>
        </w:rPr>
        <w:t>maintain</w:t>
      </w:r>
      <w:r>
        <w:rPr>
          <w:i/>
          <w:spacing w:val="-3"/>
          <w:sz w:val="20"/>
        </w:rPr>
        <w:t xml:space="preserve"> </w:t>
      </w:r>
      <w:r>
        <w:rPr>
          <w:i/>
          <w:sz w:val="20"/>
        </w:rPr>
        <w:t>all</w:t>
      </w:r>
      <w:r>
        <w:rPr>
          <w:i/>
          <w:spacing w:val="-3"/>
          <w:sz w:val="20"/>
        </w:rPr>
        <w:t xml:space="preserve"> </w:t>
      </w:r>
      <w:r>
        <w:rPr>
          <w:i/>
          <w:sz w:val="20"/>
        </w:rPr>
        <w:t>such</w:t>
      </w:r>
      <w:r>
        <w:rPr>
          <w:i/>
          <w:spacing w:val="-3"/>
          <w:sz w:val="20"/>
        </w:rPr>
        <w:t xml:space="preserve"> </w:t>
      </w:r>
      <w:r>
        <w:rPr>
          <w:i/>
          <w:sz w:val="20"/>
        </w:rPr>
        <w:t>guard</w:t>
      </w:r>
      <w:r>
        <w:rPr>
          <w:i/>
          <w:spacing w:val="-3"/>
          <w:sz w:val="20"/>
        </w:rPr>
        <w:t xml:space="preserve"> </w:t>
      </w:r>
      <w:r>
        <w:rPr>
          <w:i/>
          <w:sz w:val="20"/>
        </w:rPr>
        <w:t>lights</w:t>
      </w:r>
      <w:r>
        <w:rPr>
          <w:i/>
          <w:spacing w:val="-3"/>
          <w:sz w:val="20"/>
        </w:rPr>
        <w:t xml:space="preserve"> </w:t>
      </w:r>
      <w:r>
        <w:rPr>
          <w:i/>
          <w:sz w:val="20"/>
        </w:rPr>
        <w:t>and</w:t>
      </w:r>
      <w:r>
        <w:rPr>
          <w:i/>
          <w:spacing w:val="-3"/>
          <w:sz w:val="20"/>
        </w:rPr>
        <w:t xml:space="preserve"> </w:t>
      </w:r>
      <w:r>
        <w:rPr>
          <w:i/>
          <w:sz w:val="20"/>
        </w:rPr>
        <w:t>other</w:t>
      </w:r>
      <w:r>
        <w:rPr>
          <w:i/>
          <w:spacing w:val="-3"/>
          <w:sz w:val="20"/>
        </w:rPr>
        <w:t xml:space="preserve"> </w:t>
      </w:r>
      <w:r>
        <w:rPr>
          <w:i/>
          <w:sz w:val="20"/>
        </w:rPr>
        <w:t>protection</w:t>
      </w:r>
      <w:r>
        <w:rPr>
          <w:i/>
          <w:spacing w:val="-3"/>
          <w:sz w:val="20"/>
        </w:rPr>
        <w:t xml:space="preserve"> </w:t>
      </w:r>
      <w:r>
        <w:rPr>
          <w:i/>
          <w:sz w:val="20"/>
        </w:rPr>
        <w:t>for</w:t>
      </w:r>
      <w:r>
        <w:rPr>
          <w:i/>
          <w:spacing w:val="-3"/>
          <w:sz w:val="20"/>
        </w:rPr>
        <w:t xml:space="preserve"> </w:t>
      </w:r>
      <w:r>
        <w:rPr>
          <w:i/>
          <w:sz w:val="20"/>
        </w:rPr>
        <w:t>the</w:t>
      </w:r>
      <w:r>
        <w:rPr>
          <w:i/>
          <w:spacing w:val="-3"/>
          <w:sz w:val="20"/>
        </w:rPr>
        <w:t xml:space="preserve"> </w:t>
      </w:r>
      <w:r>
        <w:rPr>
          <w:i/>
          <w:sz w:val="20"/>
        </w:rPr>
        <w:t>public</w:t>
      </w:r>
      <w:r>
        <w:rPr>
          <w:i/>
          <w:spacing w:val="-3"/>
          <w:sz w:val="20"/>
        </w:rPr>
        <w:t xml:space="preserve"> </w:t>
      </w:r>
      <w:r>
        <w:rPr>
          <w:i/>
          <w:sz w:val="20"/>
        </w:rPr>
        <w:t>as may be required by applicable statutes, ordinances and regulations or by local conditions.</w:t>
      </w:r>
    </w:p>
    <w:p w:rsidR="00151917" w14:paraId="4E344C56" w14:textId="77777777">
      <w:pPr>
        <w:pStyle w:val="BodyText"/>
        <w:spacing w:before="2"/>
      </w:pPr>
    </w:p>
    <w:p w:rsidR="00151917" w:rsidP="000801BB" w14:paraId="4E344C57" w14:textId="77777777">
      <w:pPr>
        <w:pStyle w:val="ListParagraph"/>
        <w:numPr>
          <w:ilvl w:val="0"/>
          <w:numId w:val="21"/>
        </w:numPr>
        <w:tabs>
          <w:tab w:val="left" w:pos="1614"/>
          <w:tab w:val="left" w:pos="1616"/>
        </w:tabs>
        <w:ind w:left="1616" w:right="581" w:hanging="330"/>
        <w:rPr>
          <w:i/>
          <w:sz w:val="20"/>
        </w:rPr>
      </w:pPr>
      <w:r>
        <w:rPr>
          <w:i/>
          <w:sz w:val="20"/>
        </w:rPr>
        <w:t>The Bidder shall do all things necessary or expedient to properly protect any and all parallel, converging and intersecting lines, joint line poles, highways and any and all property of others from damage, and in the event that any such parallel, converging and intersecting lines, joint line poles,</w:t>
      </w:r>
      <w:r>
        <w:rPr>
          <w:i/>
          <w:spacing w:val="-3"/>
          <w:sz w:val="20"/>
        </w:rPr>
        <w:t xml:space="preserve"> </w:t>
      </w:r>
      <w:r>
        <w:rPr>
          <w:i/>
          <w:sz w:val="20"/>
        </w:rPr>
        <w:t>highways</w:t>
      </w:r>
      <w:r>
        <w:rPr>
          <w:i/>
          <w:spacing w:val="-3"/>
          <w:sz w:val="20"/>
        </w:rPr>
        <w:t xml:space="preserve"> </w:t>
      </w:r>
      <w:r>
        <w:rPr>
          <w:i/>
          <w:sz w:val="20"/>
        </w:rPr>
        <w:t>or</w:t>
      </w:r>
      <w:r>
        <w:rPr>
          <w:i/>
          <w:spacing w:val="-3"/>
          <w:sz w:val="20"/>
        </w:rPr>
        <w:t xml:space="preserve"> </w:t>
      </w:r>
      <w:r>
        <w:rPr>
          <w:i/>
          <w:sz w:val="20"/>
        </w:rPr>
        <w:t>other</w:t>
      </w:r>
      <w:r>
        <w:rPr>
          <w:i/>
          <w:spacing w:val="-3"/>
          <w:sz w:val="20"/>
        </w:rPr>
        <w:t xml:space="preserve"> </w:t>
      </w:r>
      <w:r>
        <w:rPr>
          <w:i/>
          <w:sz w:val="20"/>
        </w:rPr>
        <w:t>property</w:t>
      </w:r>
      <w:r>
        <w:rPr>
          <w:i/>
          <w:spacing w:val="-3"/>
          <w:sz w:val="20"/>
        </w:rPr>
        <w:t xml:space="preserve"> </w:t>
      </w:r>
      <w:r>
        <w:rPr>
          <w:i/>
          <w:sz w:val="20"/>
        </w:rPr>
        <w:t>are</w:t>
      </w:r>
      <w:r>
        <w:rPr>
          <w:i/>
          <w:spacing w:val="-3"/>
          <w:sz w:val="20"/>
        </w:rPr>
        <w:t xml:space="preserve"> </w:t>
      </w:r>
      <w:r>
        <w:rPr>
          <w:i/>
          <w:sz w:val="20"/>
        </w:rPr>
        <w:t>damaged</w:t>
      </w:r>
      <w:r>
        <w:rPr>
          <w:i/>
          <w:spacing w:val="-3"/>
          <w:sz w:val="20"/>
        </w:rPr>
        <w:t xml:space="preserve"> </w:t>
      </w:r>
      <w:r>
        <w:rPr>
          <w:i/>
          <w:sz w:val="20"/>
        </w:rPr>
        <w:t>in</w:t>
      </w:r>
      <w:r>
        <w:rPr>
          <w:i/>
          <w:spacing w:val="-3"/>
          <w:sz w:val="20"/>
        </w:rPr>
        <w:t xml:space="preserve"> </w:t>
      </w:r>
      <w:r>
        <w:rPr>
          <w:i/>
          <w:sz w:val="20"/>
        </w:rPr>
        <w:t>the</w:t>
      </w:r>
      <w:r>
        <w:rPr>
          <w:i/>
          <w:spacing w:val="-3"/>
          <w:sz w:val="20"/>
        </w:rPr>
        <w:t xml:space="preserve"> </w:t>
      </w:r>
      <w:r>
        <w:rPr>
          <w:i/>
          <w:sz w:val="20"/>
        </w:rPr>
        <w:t>course</w:t>
      </w:r>
      <w:r>
        <w:rPr>
          <w:i/>
          <w:spacing w:val="-3"/>
          <w:sz w:val="20"/>
        </w:rPr>
        <w:t xml:space="preserve"> </w:t>
      </w:r>
      <w:r>
        <w:rPr>
          <w:i/>
          <w:sz w:val="20"/>
        </w:rPr>
        <w:t>of</w:t>
      </w:r>
      <w:r>
        <w:rPr>
          <w:i/>
          <w:spacing w:val="-3"/>
          <w:sz w:val="20"/>
        </w:rPr>
        <w:t xml:space="preserve"> </w:t>
      </w:r>
      <w:r>
        <w:rPr>
          <w:i/>
          <w:sz w:val="20"/>
        </w:rPr>
        <w:t>the</w:t>
      </w:r>
      <w:r>
        <w:rPr>
          <w:i/>
          <w:spacing w:val="-3"/>
          <w:sz w:val="20"/>
        </w:rPr>
        <w:t xml:space="preserve"> </w:t>
      </w:r>
      <w:r>
        <w:rPr>
          <w:i/>
          <w:sz w:val="20"/>
        </w:rPr>
        <w:t>construction</w:t>
      </w:r>
      <w:r>
        <w:rPr>
          <w:i/>
          <w:spacing w:val="-3"/>
          <w:sz w:val="20"/>
        </w:rPr>
        <w:t xml:space="preserve"> </w:t>
      </w:r>
      <w:r>
        <w:rPr>
          <w:i/>
          <w:sz w:val="20"/>
        </w:rPr>
        <w:t>of</w:t>
      </w:r>
      <w:r>
        <w:rPr>
          <w:i/>
          <w:spacing w:val="-3"/>
          <w:sz w:val="20"/>
        </w:rPr>
        <w:t xml:space="preserve"> </w:t>
      </w:r>
      <w:r>
        <w:rPr>
          <w:i/>
          <w:sz w:val="20"/>
        </w:rPr>
        <w:t>the</w:t>
      </w:r>
      <w:r>
        <w:rPr>
          <w:i/>
          <w:spacing w:val="-3"/>
          <w:sz w:val="20"/>
        </w:rPr>
        <w:t xml:space="preserve"> </w:t>
      </w:r>
      <w:r>
        <w:rPr>
          <w:i/>
          <w:sz w:val="20"/>
        </w:rPr>
        <w:t>project</w:t>
      </w:r>
      <w:r>
        <w:rPr>
          <w:i/>
          <w:spacing w:val="-3"/>
          <w:sz w:val="20"/>
        </w:rPr>
        <w:t xml:space="preserve"> </w:t>
      </w:r>
      <w:r>
        <w:rPr>
          <w:i/>
          <w:sz w:val="20"/>
        </w:rPr>
        <w:t>the Bidder shall at its own expense restore any or all of such damaged property immediately to as good a state as before such damage occurred.</w:t>
      </w:r>
    </w:p>
    <w:p w:rsidR="00151917" w14:paraId="4E344C58" w14:textId="77777777">
      <w:pPr>
        <w:pStyle w:val="BodyText"/>
        <w:spacing w:before="6"/>
      </w:pPr>
    </w:p>
    <w:p w:rsidR="00151917" w:rsidP="000801BB" w14:paraId="4E344C59" w14:textId="77777777">
      <w:pPr>
        <w:pStyle w:val="ListParagraph"/>
        <w:numPr>
          <w:ilvl w:val="0"/>
          <w:numId w:val="21"/>
        </w:numPr>
        <w:tabs>
          <w:tab w:val="left" w:pos="1616"/>
        </w:tabs>
        <w:spacing w:line="235" w:lineRule="auto"/>
        <w:ind w:left="1616" w:right="669" w:hanging="330"/>
        <w:rPr>
          <w:i/>
          <w:position w:val="1"/>
          <w:sz w:val="20"/>
        </w:rPr>
      </w:pPr>
      <w:r>
        <w:rPr>
          <w:i/>
          <w:sz w:val="20"/>
        </w:rPr>
        <w:t>Where</w:t>
      </w:r>
      <w:r>
        <w:rPr>
          <w:i/>
          <w:spacing w:val="-3"/>
          <w:sz w:val="20"/>
        </w:rPr>
        <w:t xml:space="preserve"> </w:t>
      </w:r>
      <w:r>
        <w:rPr>
          <w:i/>
          <w:sz w:val="20"/>
        </w:rPr>
        <w:t>the</w:t>
      </w:r>
      <w:r>
        <w:rPr>
          <w:i/>
          <w:spacing w:val="-3"/>
          <w:sz w:val="20"/>
        </w:rPr>
        <w:t xml:space="preserve"> </w:t>
      </w:r>
      <w:r>
        <w:rPr>
          <w:i/>
          <w:sz w:val="20"/>
        </w:rPr>
        <w:t>right-of-way</w:t>
      </w:r>
      <w:r>
        <w:rPr>
          <w:i/>
          <w:spacing w:val="-3"/>
          <w:sz w:val="20"/>
        </w:rPr>
        <w:t xml:space="preserve"> </w:t>
      </w:r>
      <w:r>
        <w:rPr>
          <w:i/>
          <w:sz w:val="20"/>
        </w:rPr>
        <w:t>of</w:t>
      </w:r>
      <w:r>
        <w:rPr>
          <w:i/>
          <w:spacing w:val="-3"/>
          <w:sz w:val="20"/>
        </w:rPr>
        <w:t xml:space="preserve"> </w:t>
      </w:r>
      <w:r>
        <w:rPr>
          <w:i/>
          <w:sz w:val="20"/>
        </w:rPr>
        <w:t>the</w:t>
      </w:r>
      <w:r>
        <w:rPr>
          <w:i/>
          <w:spacing w:val="-3"/>
          <w:sz w:val="20"/>
        </w:rPr>
        <w:t xml:space="preserve"> </w:t>
      </w:r>
      <w:r>
        <w:rPr>
          <w:i/>
          <w:sz w:val="20"/>
        </w:rPr>
        <w:t>project</w:t>
      </w:r>
      <w:r>
        <w:rPr>
          <w:i/>
          <w:spacing w:val="-3"/>
          <w:sz w:val="20"/>
        </w:rPr>
        <w:t xml:space="preserve"> </w:t>
      </w:r>
      <w:r>
        <w:rPr>
          <w:i/>
          <w:sz w:val="20"/>
        </w:rPr>
        <w:t>traverses</w:t>
      </w:r>
      <w:r>
        <w:rPr>
          <w:i/>
          <w:spacing w:val="-3"/>
          <w:sz w:val="20"/>
        </w:rPr>
        <w:t xml:space="preserve"> </w:t>
      </w:r>
      <w:r>
        <w:rPr>
          <w:i/>
          <w:sz w:val="20"/>
        </w:rPr>
        <w:t>cultivated</w:t>
      </w:r>
      <w:r>
        <w:rPr>
          <w:i/>
          <w:spacing w:val="-3"/>
          <w:sz w:val="20"/>
        </w:rPr>
        <w:t xml:space="preserve"> </w:t>
      </w:r>
      <w:r>
        <w:rPr>
          <w:i/>
          <w:sz w:val="20"/>
        </w:rPr>
        <w:t>or</w:t>
      </w:r>
      <w:r>
        <w:rPr>
          <w:i/>
          <w:spacing w:val="-3"/>
          <w:sz w:val="20"/>
        </w:rPr>
        <w:t xml:space="preserve"> </w:t>
      </w:r>
      <w:r>
        <w:rPr>
          <w:i/>
          <w:sz w:val="20"/>
        </w:rPr>
        <w:t>grazing</w:t>
      </w:r>
      <w:r>
        <w:rPr>
          <w:i/>
          <w:spacing w:val="-3"/>
          <w:sz w:val="20"/>
        </w:rPr>
        <w:t xml:space="preserve"> </w:t>
      </w:r>
      <w:r>
        <w:rPr>
          <w:i/>
          <w:sz w:val="20"/>
        </w:rPr>
        <w:t>lands,</w:t>
      </w:r>
      <w:r>
        <w:rPr>
          <w:i/>
          <w:spacing w:val="-3"/>
          <w:sz w:val="20"/>
        </w:rPr>
        <w:t xml:space="preserve"> </w:t>
      </w:r>
      <w:r>
        <w:rPr>
          <w:i/>
          <w:sz w:val="20"/>
        </w:rPr>
        <w:t>the</w:t>
      </w:r>
      <w:r>
        <w:rPr>
          <w:i/>
          <w:spacing w:val="-3"/>
          <w:sz w:val="20"/>
        </w:rPr>
        <w:t xml:space="preserve"> </w:t>
      </w:r>
      <w:r>
        <w:rPr>
          <w:i/>
          <w:sz w:val="20"/>
        </w:rPr>
        <w:t>Bidder</w:t>
      </w:r>
      <w:r>
        <w:rPr>
          <w:i/>
          <w:spacing w:val="-3"/>
          <w:sz w:val="20"/>
        </w:rPr>
        <w:t xml:space="preserve"> </w:t>
      </w:r>
      <w:r>
        <w:rPr>
          <w:i/>
          <w:sz w:val="20"/>
        </w:rPr>
        <w:t>shall</w:t>
      </w:r>
      <w:r>
        <w:rPr>
          <w:i/>
          <w:spacing w:val="-3"/>
          <w:sz w:val="20"/>
        </w:rPr>
        <w:t xml:space="preserve"> </w:t>
      </w:r>
      <w:r>
        <w:rPr>
          <w:i/>
          <w:sz w:val="20"/>
        </w:rPr>
        <w:t>limit the movement of its crews and equipment so as to cause as little damage as possible to crops, orchards or property and shall endeavor to avoid marring the lands. All fences which are necessarily opened or moved during the construction of the project shall be replaced in as good</w:t>
      </w:r>
    </w:p>
    <w:p w:rsidR="00151917" w14:paraId="4E344C5A" w14:textId="77777777">
      <w:pPr>
        <w:spacing w:line="235" w:lineRule="auto"/>
        <w:rPr>
          <w:sz w:val="20"/>
        </w:rPr>
        <w:sectPr>
          <w:pgSz w:w="12240" w:h="15840"/>
          <w:pgMar w:top="880" w:right="920" w:bottom="920" w:left="1260" w:header="0" w:footer="727" w:gutter="0"/>
          <w:cols w:space="720"/>
        </w:sectPr>
      </w:pPr>
    </w:p>
    <w:p w:rsidR="00151917" w14:paraId="4E344C5B" w14:textId="77777777">
      <w:pPr>
        <w:pStyle w:val="BodyText"/>
        <w:spacing w:before="75"/>
        <w:ind w:left="1633" w:right="592"/>
      </w:pPr>
      <w:r>
        <w:t>condition as they were found and precautions shall be taken to prevent the escape of livestock. Except</w:t>
      </w:r>
      <w:r>
        <w:rPr>
          <w:spacing w:val="-4"/>
        </w:rPr>
        <w:t xml:space="preserve"> </w:t>
      </w:r>
      <w:r>
        <w:t>as</w:t>
      </w:r>
      <w:r>
        <w:rPr>
          <w:spacing w:val="-4"/>
        </w:rPr>
        <w:t xml:space="preserve"> </w:t>
      </w:r>
      <w:r>
        <w:t>otherwise</w:t>
      </w:r>
      <w:r>
        <w:rPr>
          <w:spacing w:val="-4"/>
        </w:rPr>
        <w:t xml:space="preserve"> </w:t>
      </w:r>
      <w:r>
        <w:t>provided</w:t>
      </w:r>
      <w:r>
        <w:rPr>
          <w:spacing w:val="-4"/>
        </w:rPr>
        <w:t xml:space="preserve"> </w:t>
      </w:r>
      <w:r>
        <w:t>in</w:t>
      </w:r>
      <w:r>
        <w:rPr>
          <w:spacing w:val="-4"/>
        </w:rPr>
        <w:t xml:space="preserve"> </w:t>
      </w:r>
      <w:r>
        <w:t>the</w:t>
      </w:r>
      <w:r>
        <w:rPr>
          <w:spacing w:val="-4"/>
        </w:rPr>
        <w:t xml:space="preserve"> </w:t>
      </w:r>
      <w:r>
        <w:t>descriptions</w:t>
      </w:r>
      <w:r>
        <w:rPr>
          <w:spacing w:val="-4"/>
        </w:rPr>
        <w:t xml:space="preserve"> </w:t>
      </w:r>
      <w:r>
        <w:t>of</w:t>
      </w:r>
      <w:r>
        <w:rPr>
          <w:spacing w:val="-4"/>
        </w:rPr>
        <w:t xml:space="preserve"> </w:t>
      </w:r>
      <w:r>
        <w:t>underground</w:t>
      </w:r>
      <w:r>
        <w:rPr>
          <w:spacing w:val="-4"/>
        </w:rPr>
        <w:t xml:space="preserve"> </w:t>
      </w:r>
      <w:r>
        <w:t>plowing</w:t>
      </w:r>
      <w:r>
        <w:rPr>
          <w:spacing w:val="-4"/>
        </w:rPr>
        <w:t xml:space="preserve"> </w:t>
      </w:r>
      <w:r>
        <w:t>and</w:t>
      </w:r>
      <w:r>
        <w:rPr>
          <w:spacing w:val="-4"/>
        </w:rPr>
        <w:t xml:space="preserve"> </w:t>
      </w:r>
      <w:r>
        <w:t>trenching</w:t>
      </w:r>
      <w:r>
        <w:rPr>
          <w:spacing w:val="-4"/>
        </w:rPr>
        <w:t xml:space="preserve"> </w:t>
      </w:r>
      <w:r>
        <w:t>assembly units, the Bidder shall not be responsible for loss of or damage to crops, orchards or property (other than livestock) on the right-of-way necessarily incident to the construction of the project and not caused by negligence or inefficient operation of the Bidder.</w:t>
      </w:r>
      <w:r>
        <w:rPr>
          <w:spacing w:val="40"/>
        </w:rPr>
        <w:t xml:space="preserve"> </w:t>
      </w:r>
      <w:r>
        <w:t>The Bidder shall be responsible for all other loss of or damage to crops, orchards, or property, whether on or off the right-of-way, and for all loss of or damage to livestock caused by the construction of the project.</w:t>
      </w:r>
    </w:p>
    <w:p w:rsidR="00151917" w14:paraId="4E344C5C" w14:textId="77777777">
      <w:pPr>
        <w:pStyle w:val="BodyText"/>
        <w:spacing w:before="22"/>
      </w:pPr>
    </w:p>
    <w:p w:rsidR="00151917" w14:paraId="4E344C5D" w14:textId="77777777">
      <w:pPr>
        <w:pStyle w:val="BodyText"/>
        <w:tabs>
          <w:tab w:val="left" w:pos="9600"/>
        </w:tabs>
        <w:ind w:left="1626" w:right="457" w:firstLine="6"/>
      </w:pPr>
      <w:r>
        <w:t xml:space="preserve">The right-of-way for purposes of this said section shall consist of an area extending </w:t>
      </w:r>
      <w:r>
        <w:rPr>
          <w:u w:val="single"/>
        </w:rPr>
        <w:tab/>
      </w:r>
      <w:r>
        <w:t xml:space="preserve"> feet on both sides of the center line of the poles along the route of the project lines, plus such area reasonably required by the Bidder for access to the route of the project lines from Public roads to carry on construction activities.</w:t>
      </w:r>
    </w:p>
    <w:p w:rsidR="00151917" w14:paraId="4E344C5E" w14:textId="77777777">
      <w:pPr>
        <w:pStyle w:val="BodyText"/>
        <w:spacing w:before="7"/>
      </w:pPr>
    </w:p>
    <w:p w:rsidR="00151917" w:rsidP="000801BB" w14:paraId="4E344C5F" w14:textId="77777777">
      <w:pPr>
        <w:pStyle w:val="ListParagraph"/>
        <w:numPr>
          <w:ilvl w:val="0"/>
          <w:numId w:val="21"/>
        </w:numPr>
        <w:tabs>
          <w:tab w:val="left" w:pos="1619"/>
        </w:tabs>
        <w:ind w:left="1619" w:right="606" w:hanging="384"/>
        <w:rPr>
          <w:i/>
          <w:position w:val="1"/>
          <w:sz w:val="20"/>
        </w:rPr>
      </w:pPr>
      <w:r>
        <w:rPr>
          <w:i/>
          <w:sz w:val="20"/>
        </w:rPr>
        <w:t>The</w:t>
      </w:r>
      <w:r>
        <w:rPr>
          <w:i/>
          <w:spacing w:val="-3"/>
          <w:sz w:val="20"/>
        </w:rPr>
        <w:t xml:space="preserve"> </w:t>
      </w:r>
      <w:r>
        <w:rPr>
          <w:i/>
          <w:sz w:val="20"/>
        </w:rPr>
        <w:t>project,</w:t>
      </w:r>
      <w:r>
        <w:rPr>
          <w:i/>
          <w:spacing w:val="-3"/>
          <w:sz w:val="20"/>
        </w:rPr>
        <w:t xml:space="preserve"> </w:t>
      </w:r>
      <w:r>
        <w:rPr>
          <w:i/>
          <w:sz w:val="20"/>
        </w:rPr>
        <w:t>from</w:t>
      </w:r>
      <w:r>
        <w:rPr>
          <w:i/>
          <w:spacing w:val="-3"/>
          <w:sz w:val="20"/>
        </w:rPr>
        <w:t xml:space="preserve"> </w:t>
      </w:r>
      <w:r>
        <w:rPr>
          <w:i/>
          <w:sz w:val="20"/>
        </w:rPr>
        <w:t>the</w:t>
      </w:r>
      <w:r>
        <w:rPr>
          <w:i/>
          <w:spacing w:val="-3"/>
          <w:sz w:val="20"/>
        </w:rPr>
        <w:t xml:space="preserve"> </w:t>
      </w:r>
      <w:r>
        <w:rPr>
          <w:i/>
          <w:sz w:val="20"/>
        </w:rPr>
        <w:t>commencement</w:t>
      </w:r>
      <w:r>
        <w:rPr>
          <w:i/>
          <w:spacing w:val="-3"/>
          <w:sz w:val="20"/>
        </w:rPr>
        <w:t xml:space="preserve"> </w:t>
      </w:r>
      <w:r>
        <w:rPr>
          <w:i/>
          <w:sz w:val="20"/>
        </w:rPr>
        <w:t>of</w:t>
      </w:r>
      <w:r>
        <w:rPr>
          <w:i/>
          <w:spacing w:val="-3"/>
          <w:sz w:val="20"/>
        </w:rPr>
        <w:t xml:space="preserve"> </w:t>
      </w:r>
      <w:r>
        <w:rPr>
          <w:i/>
          <w:sz w:val="20"/>
        </w:rPr>
        <w:t>work</w:t>
      </w:r>
      <w:r>
        <w:rPr>
          <w:i/>
          <w:spacing w:val="-3"/>
          <w:sz w:val="20"/>
        </w:rPr>
        <w:t xml:space="preserve"> </w:t>
      </w:r>
      <w:r>
        <w:rPr>
          <w:i/>
          <w:sz w:val="20"/>
        </w:rPr>
        <w:t>to</w:t>
      </w:r>
      <w:r>
        <w:rPr>
          <w:i/>
          <w:spacing w:val="-3"/>
          <w:sz w:val="20"/>
        </w:rPr>
        <w:t xml:space="preserve"> </w:t>
      </w:r>
      <w:r>
        <w:rPr>
          <w:i/>
          <w:sz w:val="20"/>
        </w:rPr>
        <w:t>completion,</w:t>
      </w:r>
      <w:r>
        <w:rPr>
          <w:i/>
          <w:spacing w:val="-3"/>
          <w:sz w:val="20"/>
        </w:rPr>
        <w:t xml:space="preserve"> </w:t>
      </w:r>
      <w:r>
        <w:rPr>
          <w:i/>
          <w:sz w:val="20"/>
        </w:rPr>
        <w:t>or</w:t>
      </w:r>
      <w:r>
        <w:rPr>
          <w:i/>
          <w:spacing w:val="-3"/>
          <w:sz w:val="20"/>
        </w:rPr>
        <w:t xml:space="preserve"> </w:t>
      </w:r>
      <w:r>
        <w:rPr>
          <w:i/>
          <w:sz w:val="20"/>
        </w:rPr>
        <w:t>to</w:t>
      </w:r>
      <w:r>
        <w:rPr>
          <w:i/>
          <w:spacing w:val="-3"/>
          <w:sz w:val="20"/>
        </w:rPr>
        <w:t xml:space="preserve"> </w:t>
      </w:r>
      <w:r>
        <w:rPr>
          <w:i/>
          <w:sz w:val="20"/>
        </w:rPr>
        <w:t>such</w:t>
      </w:r>
      <w:r>
        <w:rPr>
          <w:i/>
          <w:spacing w:val="-3"/>
          <w:sz w:val="20"/>
        </w:rPr>
        <w:t xml:space="preserve"> </w:t>
      </w:r>
      <w:r>
        <w:rPr>
          <w:i/>
          <w:sz w:val="20"/>
        </w:rPr>
        <w:t>earlier</w:t>
      </w:r>
      <w:r>
        <w:rPr>
          <w:i/>
          <w:spacing w:val="-3"/>
          <w:sz w:val="20"/>
        </w:rPr>
        <w:t xml:space="preserve"> </w:t>
      </w:r>
      <w:r>
        <w:rPr>
          <w:i/>
          <w:sz w:val="20"/>
        </w:rPr>
        <w:t>date</w:t>
      </w:r>
      <w:r>
        <w:rPr>
          <w:i/>
          <w:spacing w:val="-3"/>
          <w:sz w:val="20"/>
        </w:rPr>
        <w:t xml:space="preserve"> </w:t>
      </w:r>
      <w:r>
        <w:rPr>
          <w:i/>
          <w:sz w:val="20"/>
        </w:rPr>
        <w:t>or</w:t>
      </w:r>
      <w:r>
        <w:rPr>
          <w:i/>
          <w:spacing w:val="-3"/>
          <w:sz w:val="20"/>
        </w:rPr>
        <w:t xml:space="preserve"> </w:t>
      </w:r>
      <w:r>
        <w:rPr>
          <w:i/>
          <w:sz w:val="20"/>
        </w:rPr>
        <w:t>dates</w:t>
      </w:r>
      <w:r>
        <w:rPr>
          <w:i/>
          <w:spacing w:val="-3"/>
          <w:sz w:val="20"/>
        </w:rPr>
        <w:t xml:space="preserve"> </w:t>
      </w:r>
      <w:r>
        <w:rPr>
          <w:i/>
          <w:sz w:val="20"/>
        </w:rPr>
        <w:t>when the Owner may take possession and control in whole or in part as hereinafter provided shall be under the charge and control of the Bidder and during such period of control by the Bidder all risks in connection with the construction of the project and the materials to be used therein shall be borne by the Bidder.</w:t>
      </w:r>
      <w:r>
        <w:rPr>
          <w:i/>
          <w:spacing w:val="40"/>
          <w:sz w:val="20"/>
        </w:rPr>
        <w:t xml:space="preserve"> </w:t>
      </w:r>
      <w:r>
        <w:rPr>
          <w:i/>
          <w:sz w:val="20"/>
        </w:rPr>
        <w:t xml:space="preserve">The Bidder shall make good and fully repair all injuries and damages to the project or any portion thereof under the control of the Bidder by reason of any act of God or other casualty or cause whether or not the same shall have occurred by reason of the Bidder's </w:t>
      </w:r>
      <w:r>
        <w:rPr>
          <w:i/>
          <w:spacing w:val="-2"/>
          <w:sz w:val="20"/>
        </w:rPr>
        <w:t>negligence.</w:t>
      </w:r>
    </w:p>
    <w:p w:rsidR="00151917" w14:paraId="4E344C60" w14:textId="77777777">
      <w:pPr>
        <w:pStyle w:val="BodyText"/>
        <w:spacing w:before="25"/>
      </w:pPr>
    </w:p>
    <w:p w:rsidR="00151917" w:rsidP="000801BB" w14:paraId="4E344C61" w14:textId="77777777">
      <w:pPr>
        <w:pStyle w:val="ListParagraph"/>
        <w:numPr>
          <w:ilvl w:val="1"/>
          <w:numId w:val="21"/>
        </w:numPr>
        <w:tabs>
          <w:tab w:val="left" w:pos="1965"/>
          <w:tab w:val="left" w:pos="1971"/>
        </w:tabs>
        <w:spacing w:line="237" w:lineRule="auto"/>
        <w:ind w:right="615" w:hanging="332"/>
        <w:rPr>
          <w:i/>
          <w:sz w:val="20"/>
        </w:rPr>
      </w:pPr>
      <w:r>
        <w:rPr>
          <w:i/>
          <w:sz w:val="20"/>
        </w:rPr>
        <w:t>To the maximum extent permitted bylaw, Bidder shall defend, indemnify, and hold harmless Owner and Owner's directors, officers, and employees from all claims, causes of action, losses, liabilities, and expenses (including reasonable attorney's fees) for personal loss, injury, or death to persons (including but not limited to Bidder's employees) and loss, damage to or destruction of Owner's property or the property of any other person or entity (including but not limited to Bidder's property) in any manner arising out of or connected with the Contract, or the materials or equipment supplied or services performed by Bidder, its</w:t>
      </w:r>
      <w:r>
        <w:rPr>
          <w:i/>
          <w:spacing w:val="-3"/>
          <w:sz w:val="20"/>
        </w:rPr>
        <w:t xml:space="preserve"> </w:t>
      </w:r>
      <w:r>
        <w:rPr>
          <w:i/>
          <w:sz w:val="20"/>
        </w:rPr>
        <w:t>subcontractors</w:t>
      </w:r>
      <w:r>
        <w:rPr>
          <w:i/>
          <w:spacing w:val="-3"/>
          <w:sz w:val="20"/>
        </w:rPr>
        <w:t xml:space="preserve"> </w:t>
      </w:r>
      <w:r>
        <w:rPr>
          <w:i/>
          <w:sz w:val="20"/>
        </w:rPr>
        <w:t>and</w:t>
      </w:r>
      <w:r>
        <w:rPr>
          <w:i/>
          <w:spacing w:val="-3"/>
          <w:sz w:val="20"/>
        </w:rPr>
        <w:t xml:space="preserve"> </w:t>
      </w:r>
      <w:r>
        <w:rPr>
          <w:i/>
          <w:sz w:val="20"/>
        </w:rPr>
        <w:t>suppliers</w:t>
      </w:r>
      <w:r>
        <w:rPr>
          <w:i/>
          <w:spacing w:val="-3"/>
          <w:sz w:val="20"/>
        </w:rPr>
        <w:t xml:space="preserve"> </w:t>
      </w:r>
      <w:r>
        <w:rPr>
          <w:i/>
          <w:sz w:val="20"/>
        </w:rPr>
        <w:t>of</w:t>
      </w:r>
      <w:r>
        <w:rPr>
          <w:i/>
          <w:spacing w:val="-3"/>
          <w:sz w:val="20"/>
        </w:rPr>
        <w:t xml:space="preserve"> </w:t>
      </w:r>
      <w:r>
        <w:rPr>
          <w:i/>
          <w:sz w:val="20"/>
        </w:rPr>
        <w:t>any</w:t>
      </w:r>
      <w:r>
        <w:rPr>
          <w:i/>
          <w:spacing w:val="-3"/>
          <w:sz w:val="20"/>
        </w:rPr>
        <w:t xml:space="preserve"> </w:t>
      </w:r>
      <w:r>
        <w:rPr>
          <w:i/>
          <w:sz w:val="20"/>
        </w:rPr>
        <w:t>tier.</w:t>
      </w:r>
      <w:r>
        <w:rPr>
          <w:i/>
          <w:spacing w:val="40"/>
          <w:sz w:val="20"/>
        </w:rPr>
        <w:t xml:space="preserve"> </w:t>
      </w:r>
      <w:r>
        <w:rPr>
          <w:i/>
          <w:sz w:val="20"/>
        </w:rPr>
        <w:t>But</w:t>
      </w:r>
      <w:r>
        <w:rPr>
          <w:i/>
          <w:spacing w:val="-3"/>
          <w:sz w:val="20"/>
        </w:rPr>
        <w:t xml:space="preserve"> </w:t>
      </w:r>
      <w:r>
        <w:rPr>
          <w:i/>
          <w:sz w:val="20"/>
        </w:rPr>
        <w:t>nothing</w:t>
      </w:r>
      <w:r>
        <w:rPr>
          <w:i/>
          <w:spacing w:val="-3"/>
          <w:sz w:val="20"/>
        </w:rPr>
        <w:t xml:space="preserve"> </w:t>
      </w:r>
      <w:r>
        <w:rPr>
          <w:i/>
          <w:sz w:val="20"/>
        </w:rPr>
        <w:t>herein</w:t>
      </w:r>
      <w:r>
        <w:rPr>
          <w:i/>
          <w:spacing w:val="-3"/>
          <w:sz w:val="20"/>
        </w:rPr>
        <w:t xml:space="preserve"> </w:t>
      </w:r>
      <w:r>
        <w:rPr>
          <w:i/>
          <w:sz w:val="20"/>
        </w:rPr>
        <w:t>shall</w:t>
      </w:r>
      <w:r>
        <w:rPr>
          <w:i/>
          <w:spacing w:val="-3"/>
          <w:sz w:val="20"/>
        </w:rPr>
        <w:t xml:space="preserve"> </w:t>
      </w:r>
      <w:r>
        <w:rPr>
          <w:i/>
          <w:sz w:val="20"/>
        </w:rPr>
        <w:t>be</w:t>
      </w:r>
      <w:r>
        <w:rPr>
          <w:i/>
          <w:spacing w:val="-3"/>
          <w:sz w:val="20"/>
        </w:rPr>
        <w:t xml:space="preserve"> </w:t>
      </w:r>
      <w:r>
        <w:rPr>
          <w:i/>
          <w:sz w:val="20"/>
        </w:rPr>
        <w:t>construed</w:t>
      </w:r>
      <w:r>
        <w:rPr>
          <w:i/>
          <w:spacing w:val="-3"/>
          <w:sz w:val="20"/>
        </w:rPr>
        <w:t xml:space="preserve"> </w:t>
      </w:r>
      <w:r>
        <w:rPr>
          <w:i/>
          <w:sz w:val="20"/>
        </w:rPr>
        <w:t>as</w:t>
      </w:r>
      <w:r>
        <w:rPr>
          <w:i/>
          <w:spacing w:val="-3"/>
          <w:sz w:val="20"/>
        </w:rPr>
        <w:t xml:space="preserve"> </w:t>
      </w:r>
      <w:r>
        <w:rPr>
          <w:i/>
          <w:sz w:val="20"/>
        </w:rPr>
        <w:t>making Bidder liable for any injury, death, loss, damage, or destruction caused by the sole negligence of Owner</w:t>
      </w:r>
    </w:p>
    <w:p w:rsidR="00151917" w14:paraId="4E344C62" w14:textId="77777777">
      <w:pPr>
        <w:pStyle w:val="BodyText"/>
        <w:spacing w:before="46"/>
      </w:pPr>
    </w:p>
    <w:p w:rsidR="00151917" w:rsidP="000801BB" w14:paraId="4E344C63" w14:textId="77777777">
      <w:pPr>
        <w:pStyle w:val="ListParagraph"/>
        <w:numPr>
          <w:ilvl w:val="1"/>
          <w:numId w:val="21"/>
        </w:numPr>
        <w:tabs>
          <w:tab w:val="left" w:pos="1958"/>
          <w:tab w:val="left" w:pos="1964"/>
        </w:tabs>
        <w:spacing w:line="237" w:lineRule="auto"/>
        <w:ind w:left="1964" w:right="621" w:hanging="350"/>
        <w:rPr>
          <w:i/>
          <w:sz w:val="20"/>
        </w:rPr>
      </w:pPr>
      <w:r>
        <w:rPr>
          <w:i/>
          <w:sz w:val="20"/>
        </w:rPr>
        <w:t>To the maximum extent permitted by law, Bidder shall defend, indemnify, and hold harmless Owner and Owner's directors, officers, and employees from all liens and claims filed or asserted against Owner, its directors, officers, and employees, or Owner's property or facilities, for services performed or materials or equipment furnished by Bidder, its subcontractors and suppliers of any tier, and from all losses, demands, and causes of action arising out of any such lien or claim.</w:t>
      </w:r>
      <w:r>
        <w:rPr>
          <w:i/>
          <w:spacing w:val="40"/>
          <w:sz w:val="20"/>
        </w:rPr>
        <w:t xml:space="preserve"> </w:t>
      </w:r>
      <w:r>
        <w:rPr>
          <w:i/>
          <w:sz w:val="20"/>
        </w:rPr>
        <w:t>Bidder shall promptly discharge or remove any such lien</w:t>
      </w:r>
      <w:r>
        <w:rPr>
          <w:i/>
          <w:spacing w:val="-3"/>
          <w:sz w:val="20"/>
        </w:rPr>
        <w:t xml:space="preserve"> </w:t>
      </w:r>
      <w:r>
        <w:rPr>
          <w:i/>
          <w:sz w:val="20"/>
        </w:rPr>
        <w:t>or</w:t>
      </w:r>
      <w:r>
        <w:rPr>
          <w:i/>
          <w:spacing w:val="-3"/>
          <w:sz w:val="20"/>
        </w:rPr>
        <w:t xml:space="preserve"> </w:t>
      </w:r>
      <w:r>
        <w:rPr>
          <w:i/>
          <w:sz w:val="20"/>
        </w:rPr>
        <w:t>claim</w:t>
      </w:r>
      <w:r>
        <w:rPr>
          <w:i/>
          <w:spacing w:val="-3"/>
          <w:sz w:val="20"/>
        </w:rPr>
        <w:t xml:space="preserve"> </w:t>
      </w:r>
      <w:r>
        <w:rPr>
          <w:i/>
          <w:sz w:val="20"/>
        </w:rPr>
        <w:t>by</w:t>
      </w:r>
      <w:r>
        <w:rPr>
          <w:i/>
          <w:spacing w:val="-3"/>
          <w:sz w:val="20"/>
        </w:rPr>
        <w:t xml:space="preserve"> </w:t>
      </w:r>
      <w:r>
        <w:rPr>
          <w:i/>
          <w:sz w:val="20"/>
        </w:rPr>
        <w:t>bonding,</w:t>
      </w:r>
      <w:r>
        <w:rPr>
          <w:i/>
          <w:spacing w:val="-3"/>
          <w:sz w:val="20"/>
        </w:rPr>
        <w:t xml:space="preserve"> </w:t>
      </w:r>
      <w:r>
        <w:rPr>
          <w:i/>
          <w:sz w:val="20"/>
        </w:rPr>
        <w:t>payment,</w:t>
      </w:r>
      <w:r>
        <w:rPr>
          <w:i/>
          <w:spacing w:val="-3"/>
          <w:sz w:val="20"/>
        </w:rPr>
        <w:t xml:space="preserve"> </w:t>
      </w:r>
      <w:r>
        <w:rPr>
          <w:i/>
          <w:sz w:val="20"/>
        </w:rPr>
        <w:t>or</w:t>
      </w:r>
      <w:r>
        <w:rPr>
          <w:i/>
          <w:spacing w:val="-3"/>
          <w:sz w:val="20"/>
        </w:rPr>
        <w:t xml:space="preserve"> </w:t>
      </w:r>
      <w:r>
        <w:rPr>
          <w:i/>
          <w:sz w:val="20"/>
        </w:rPr>
        <w:t>otherwise</w:t>
      </w:r>
      <w:r>
        <w:rPr>
          <w:i/>
          <w:spacing w:val="-3"/>
          <w:sz w:val="20"/>
        </w:rPr>
        <w:t xml:space="preserve"> </w:t>
      </w:r>
      <w:r>
        <w:rPr>
          <w:i/>
          <w:sz w:val="20"/>
        </w:rPr>
        <w:t>and</w:t>
      </w:r>
      <w:r>
        <w:rPr>
          <w:i/>
          <w:spacing w:val="-3"/>
          <w:sz w:val="20"/>
        </w:rPr>
        <w:t xml:space="preserve"> </w:t>
      </w:r>
      <w:r>
        <w:rPr>
          <w:i/>
          <w:sz w:val="20"/>
        </w:rPr>
        <w:t>shall</w:t>
      </w:r>
      <w:r>
        <w:rPr>
          <w:i/>
          <w:spacing w:val="-3"/>
          <w:sz w:val="20"/>
        </w:rPr>
        <w:t xml:space="preserve"> </w:t>
      </w:r>
      <w:r>
        <w:rPr>
          <w:i/>
          <w:sz w:val="20"/>
        </w:rPr>
        <w:t>notify</w:t>
      </w:r>
      <w:r>
        <w:rPr>
          <w:i/>
          <w:spacing w:val="-3"/>
          <w:sz w:val="20"/>
        </w:rPr>
        <w:t xml:space="preserve"> </w:t>
      </w:r>
      <w:r>
        <w:rPr>
          <w:i/>
          <w:sz w:val="20"/>
        </w:rPr>
        <w:t>Owner</w:t>
      </w:r>
      <w:r>
        <w:rPr>
          <w:i/>
          <w:spacing w:val="-3"/>
          <w:sz w:val="20"/>
        </w:rPr>
        <w:t xml:space="preserve"> </w:t>
      </w:r>
      <w:r>
        <w:rPr>
          <w:i/>
          <w:sz w:val="20"/>
        </w:rPr>
        <w:t>promptly</w:t>
      </w:r>
      <w:r>
        <w:rPr>
          <w:i/>
          <w:spacing w:val="-3"/>
          <w:sz w:val="20"/>
        </w:rPr>
        <w:t xml:space="preserve"> </w:t>
      </w:r>
      <w:r>
        <w:rPr>
          <w:i/>
          <w:sz w:val="20"/>
        </w:rPr>
        <w:t>when</w:t>
      </w:r>
      <w:r>
        <w:rPr>
          <w:i/>
          <w:spacing w:val="-3"/>
          <w:sz w:val="20"/>
        </w:rPr>
        <w:t xml:space="preserve"> </w:t>
      </w:r>
      <w:r>
        <w:rPr>
          <w:i/>
          <w:sz w:val="20"/>
        </w:rPr>
        <w:t>it</w:t>
      </w:r>
      <w:r>
        <w:rPr>
          <w:i/>
          <w:spacing w:val="-3"/>
          <w:sz w:val="20"/>
        </w:rPr>
        <w:t xml:space="preserve"> </w:t>
      </w:r>
      <w:r>
        <w:rPr>
          <w:i/>
          <w:sz w:val="20"/>
        </w:rPr>
        <w:t>has done so.</w:t>
      </w:r>
      <w:r>
        <w:rPr>
          <w:i/>
          <w:spacing w:val="40"/>
          <w:sz w:val="20"/>
        </w:rPr>
        <w:t xml:space="preserve"> </w:t>
      </w:r>
      <w:r>
        <w:rPr>
          <w:i/>
          <w:sz w:val="20"/>
        </w:rPr>
        <w:t>If Bidder does not cause such lien or claim to be discharged or released by payment, bonding, or otherwise, Owner shall have the right (but shall not be obligated) to pay all sums necessary to obtain any such discharge or release and to deduct all amounts so paid from the amount due Bidder.</w:t>
      </w:r>
    </w:p>
    <w:p w:rsidR="00151917" w14:paraId="4E344C64" w14:textId="77777777">
      <w:pPr>
        <w:pStyle w:val="BodyText"/>
        <w:spacing w:before="53"/>
      </w:pPr>
    </w:p>
    <w:p w:rsidR="00151917" w:rsidP="000801BB" w14:paraId="4E344C65" w14:textId="77777777">
      <w:pPr>
        <w:pStyle w:val="ListParagraph"/>
        <w:numPr>
          <w:ilvl w:val="1"/>
          <w:numId w:val="21"/>
        </w:numPr>
        <w:tabs>
          <w:tab w:val="left" w:pos="2001"/>
          <w:tab w:val="left" w:pos="2006"/>
        </w:tabs>
        <w:spacing w:line="242" w:lineRule="auto"/>
        <w:ind w:left="2006" w:right="585" w:hanging="404"/>
        <w:rPr>
          <w:i/>
          <w:sz w:val="20"/>
        </w:rPr>
      </w:pPr>
      <w:r>
        <w:rPr>
          <w:i/>
          <w:sz w:val="20"/>
        </w:rPr>
        <w:t>Bidder shall provide to Owner's satisfaction evidence of Bidder's ability to comply with the indemnification provisions of subparagraphs i and ii above, which evidence may include but may</w:t>
      </w:r>
      <w:r>
        <w:rPr>
          <w:i/>
          <w:spacing w:val="-3"/>
          <w:sz w:val="20"/>
        </w:rPr>
        <w:t xml:space="preserve"> </w:t>
      </w:r>
      <w:r>
        <w:rPr>
          <w:i/>
          <w:sz w:val="20"/>
        </w:rPr>
        <w:t>not</w:t>
      </w:r>
      <w:r>
        <w:rPr>
          <w:i/>
          <w:spacing w:val="-3"/>
          <w:sz w:val="20"/>
        </w:rPr>
        <w:t xml:space="preserve"> </w:t>
      </w:r>
      <w:r>
        <w:rPr>
          <w:i/>
          <w:sz w:val="20"/>
        </w:rPr>
        <w:t>be</w:t>
      </w:r>
      <w:r>
        <w:rPr>
          <w:i/>
          <w:spacing w:val="-3"/>
          <w:sz w:val="20"/>
        </w:rPr>
        <w:t xml:space="preserve"> </w:t>
      </w:r>
      <w:r>
        <w:rPr>
          <w:i/>
          <w:sz w:val="20"/>
        </w:rPr>
        <w:t>limited</w:t>
      </w:r>
      <w:r>
        <w:rPr>
          <w:i/>
          <w:spacing w:val="-3"/>
          <w:sz w:val="20"/>
        </w:rPr>
        <w:t xml:space="preserve"> </w:t>
      </w:r>
      <w:r>
        <w:rPr>
          <w:i/>
          <w:sz w:val="20"/>
        </w:rPr>
        <w:t>to</w:t>
      </w:r>
      <w:r>
        <w:rPr>
          <w:i/>
          <w:spacing w:val="-3"/>
          <w:sz w:val="20"/>
        </w:rPr>
        <w:t xml:space="preserve"> </w:t>
      </w:r>
      <w:r>
        <w:rPr>
          <w:i/>
          <w:sz w:val="20"/>
        </w:rPr>
        <w:t>a</w:t>
      </w:r>
      <w:r>
        <w:rPr>
          <w:i/>
          <w:spacing w:val="-3"/>
          <w:sz w:val="20"/>
        </w:rPr>
        <w:t xml:space="preserve"> </w:t>
      </w:r>
      <w:r>
        <w:rPr>
          <w:i/>
          <w:sz w:val="20"/>
        </w:rPr>
        <w:t>bond</w:t>
      </w:r>
      <w:r>
        <w:rPr>
          <w:i/>
          <w:spacing w:val="-3"/>
          <w:sz w:val="20"/>
        </w:rPr>
        <w:t xml:space="preserve"> </w:t>
      </w:r>
      <w:r>
        <w:rPr>
          <w:i/>
          <w:sz w:val="20"/>
        </w:rPr>
        <w:t>or</w:t>
      </w:r>
      <w:r>
        <w:rPr>
          <w:i/>
          <w:spacing w:val="-3"/>
          <w:sz w:val="20"/>
        </w:rPr>
        <w:t xml:space="preserve"> </w:t>
      </w:r>
      <w:r>
        <w:rPr>
          <w:i/>
          <w:sz w:val="20"/>
        </w:rPr>
        <w:t>liability</w:t>
      </w:r>
      <w:r>
        <w:rPr>
          <w:i/>
          <w:spacing w:val="-3"/>
          <w:sz w:val="20"/>
        </w:rPr>
        <w:t xml:space="preserve"> </w:t>
      </w:r>
      <w:r>
        <w:rPr>
          <w:i/>
          <w:sz w:val="20"/>
        </w:rPr>
        <w:t>insurance</w:t>
      </w:r>
      <w:r>
        <w:rPr>
          <w:i/>
          <w:spacing w:val="-3"/>
          <w:sz w:val="20"/>
        </w:rPr>
        <w:t xml:space="preserve"> </w:t>
      </w:r>
      <w:r>
        <w:rPr>
          <w:i/>
          <w:sz w:val="20"/>
        </w:rPr>
        <w:t>policy</w:t>
      </w:r>
      <w:r>
        <w:rPr>
          <w:i/>
          <w:spacing w:val="-3"/>
          <w:sz w:val="20"/>
        </w:rPr>
        <w:t xml:space="preserve"> </w:t>
      </w:r>
      <w:r>
        <w:rPr>
          <w:i/>
          <w:sz w:val="20"/>
        </w:rPr>
        <w:t>obtained</w:t>
      </w:r>
      <w:r>
        <w:rPr>
          <w:i/>
          <w:spacing w:val="-3"/>
          <w:sz w:val="20"/>
        </w:rPr>
        <w:t xml:space="preserve"> </w:t>
      </w:r>
      <w:r>
        <w:rPr>
          <w:i/>
          <w:sz w:val="20"/>
        </w:rPr>
        <w:t>for</w:t>
      </w:r>
      <w:r>
        <w:rPr>
          <w:i/>
          <w:spacing w:val="-3"/>
          <w:sz w:val="20"/>
        </w:rPr>
        <w:t xml:space="preserve"> </w:t>
      </w:r>
      <w:r>
        <w:rPr>
          <w:i/>
          <w:sz w:val="20"/>
        </w:rPr>
        <w:t>this</w:t>
      </w:r>
      <w:r>
        <w:rPr>
          <w:i/>
          <w:spacing w:val="-3"/>
          <w:sz w:val="20"/>
        </w:rPr>
        <w:t xml:space="preserve"> </w:t>
      </w:r>
      <w:r>
        <w:rPr>
          <w:i/>
          <w:sz w:val="20"/>
        </w:rPr>
        <w:t>purpose</w:t>
      </w:r>
      <w:r>
        <w:rPr>
          <w:i/>
          <w:spacing w:val="-3"/>
          <w:sz w:val="20"/>
        </w:rPr>
        <w:t xml:space="preserve"> </w:t>
      </w:r>
      <w:r>
        <w:rPr>
          <w:i/>
          <w:sz w:val="20"/>
        </w:rPr>
        <w:t>through</w:t>
      </w:r>
      <w:r>
        <w:rPr>
          <w:i/>
          <w:spacing w:val="-3"/>
          <w:sz w:val="20"/>
        </w:rPr>
        <w:t xml:space="preserve"> </w:t>
      </w:r>
      <w:r>
        <w:rPr>
          <w:i/>
          <w:sz w:val="20"/>
        </w:rPr>
        <w:t>a licensed surety or insurance company.</w:t>
      </w:r>
    </w:p>
    <w:p w:rsidR="00151917" w14:paraId="4E344C66" w14:textId="77777777">
      <w:pPr>
        <w:pStyle w:val="BodyText"/>
        <w:spacing w:before="20"/>
      </w:pPr>
    </w:p>
    <w:p w:rsidR="00151917" w:rsidP="000801BB" w14:paraId="4E344C67" w14:textId="77777777">
      <w:pPr>
        <w:pStyle w:val="ListParagraph"/>
        <w:numPr>
          <w:ilvl w:val="0"/>
          <w:numId w:val="21"/>
        </w:numPr>
        <w:tabs>
          <w:tab w:val="left" w:pos="1609"/>
        </w:tabs>
        <w:spacing w:before="1" w:line="220" w:lineRule="auto"/>
        <w:ind w:left="1609" w:right="754" w:hanging="356"/>
        <w:rPr>
          <w:i/>
          <w:position w:val="-1"/>
          <w:sz w:val="20"/>
        </w:rPr>
      </w:pPr>
      <w:r>
        <w:rPr>
          <w:i/>
          <w:sz w:val="20"/>
        </w:rPr>
        <w:t>Any</w:t>
      </w:r>
      <w:r>
        <w:rPr>
          <w:i/>
          <w:spacing w:val="-3"/>
          <w:sz w:val="20"/>
        </w:rPr>
        <w:t xml:space="preserve"> </w:t>
      </w:r>
      <w:r>
        <w:rPr>
          <w:i/>
          <w:sz w:val="20"/>
        </w:rPr>
        <w:t>and</w:t>
      </w:r>
      <w:r>
        <w:rPr>
          <w:i/>
          <w:spacing w:val="-3"/>
          <w:sz w:val="20"/>
        </w:rPr>
        <w:t xml:space="preserve"> </w:t>
      </w:r>
      <w:r>
        <w:rPr>
          <w:i/>
          <w:sz w:val="20"/>
        </w:rPr>
        <w:t>all</w:t>
      </w:r>
      <w:r>
        <w:rPr>
          <w:i/>
          <w:spacing w:val="-3"/>
          <w:sz w:val="20"/>
        </w:rPr>
        <w:t xml:space="preserve"> </w:t>
      </w:r>
      <w:r>
        <w:rPr>
          <w:i/>
          <w:sz w:val="20"/>
        </w:rPr>
        <w:t>excess</w:t>
      </w:r>
      <w:r>
        <w:rPr>
          <w:i/>
          <w:spacing w:val="-3"/>
          <w:sz w:val="20"/>
        </w:rPr>
        <w:t xml:space="preserve"> </w:t>
      </w:r>
      <w:r>
        <w:rPr>
          <w:i/>
          <w:sz w:val="20"/>
        </w:rPr>
        <w:t>earth,</w:t>
      </w:r>
      <w:r>
        <w:rPr>
          <w:i/>
          <w:spacing w:val="-3"/>
          <w:sz w:val="20"/>
        </w:rPr>
        <w:t xml:space="preserve"> </w:t>
      </w:r>
      <w:r>
        <w:rPr>
          <w:i/>
          <w:sz w:val="20"/>
        </w:rPr>
        <w:t>rock,</w:t>
      </w:r>
      <w:r>
        <w:rPr>
          <w:i/>
          <w:spacing w:val="-3"/>
          <w:sz w:val="20"/>
        </w:rPr>
        <w:t xml:space="preserve"> </w:t>
      </w:r>
      <w:r>
        <w:rPr>
          <w:i/>
          <w:sz w:val="20"/>
        </w:rPr>
        <w:t>debris,</w:t>
      </w:r>
      <w:r>
        <w:rPr>
          <w:i/>
          <w:spacing w:val="-3"/>
          <w:sz w:val="20"/>
        </w:rPr>
        <w:t xml:space="preserve"> </w:t>
      </w:r>
      <w:r>
        <w:rPr>
          <w:i/>
          <w:sz w:val="20"/>
        </w:rPr>
        <w:t>underbrush</w:t>
      </w:r>
      <w:r>
        <w:rPr>
          <w:i/>
          <w:spacing w:val="-3"/>
          <w:sz w:val="20"/>
        </w:rPr>
        <w:t xml:space="preserve"> </w:t>
      </w:r>
      <w:r>
        <w:rPr>
          <w:i/>
          <w:sz w:val="20"/>
        </w:rPr>
        <w:t>and</w:t>
      </w:r>
      <w:r>
        <w:rPr>
          <w:i/>
          <w:spacing w:val="-3"/>
          <w:sz w:val="20"/>
        </w:rPr>
        <w:t xml:space="preserve"> </w:t>
      </w:r>
      <w:r>
        <w:rPr>
          <w:i/>
          <w:sz w:val="20"/>
        </w:rPr>
        <w:t>other</w:t>
      </w:r>
      <w:r>
        <w:rPr>
          <w:i/>
          <w:spacing w:val="-3"/>
          <w:sz w:val="20"/>
        </w:rPr>
        <w:t xml:space="preserve"> </w:t>
      </w:r>
      <w:r>
        <w:rPr>
          <w:i/>
          <w:sz w:val="20"/>
        </w:rPr>
        <w:t>useless</w:t>
      </w:r>
      <w:r>
        <w:rPr>
          <w:i/>
          <w:spacing w:val="-3"/>
          <w:sz w:val="20"/>
        </w:rPr>
        <w:t xml:space="preserve"> </w:t>
      </w:r>
      <w:r>
        <w:rPr>
          <w:i/>
          <w:sz w:val="20"/>
        </w:rPr>
        <w:t>materials</w:t>
      </w:r>
      <w:r>
        <w:rPr>
          <w:i/>
          <w:spacing w:val="-3"/>
          <w:sz w:val="20"/>
        </w:rPr>
        <w:t xml:space="preserve"> </w:t>
      </w:r>
      <w:r>
        <w:rPr>
          <w:i/>
          <w:sz w:val="20"/>
        </w:rPr>
        <w:t>shall</w:t>
      </w:r>
      <w:r>
        <w:rPr>
          <w:i/>
          <w:spacing w:val="-3"/>
          <w:sz w:val="20"/>
        </w:rPr>
        <w:t xml:space="preserve"> </w:t>
      </w:r>
      <w:r>
        <w:rPr>
          <w:i/>
          <w:sz w:val="20"/>
        </w:rPr>
        <w:t>be</w:t>
      </w:r>
      <w:r>
        <w:rPr>
          <w:i/>
          <w:spacing w:val="-3"/>
          <w:sz w:val="20"/>
        </w:rPr>
        <w:t xml:space="preserve"> </w:t>
      </w:r>
      <w:r>
        <w:rPr>
          <w:i/>
          <w:sz w:val="20"/>
        </w:rPr>
        <w:t>removed by the Bidder from the site of the project as rapidly as practicable as the work progresses.</w:t>
      </w:r>
    </w:p>
    <w:p w:rsidR="00151917" w14:paraId="4E344C68" w14:textId="77777777">
      <w:pPr>
        <w:pStyle w:val="BodyText"/>
        <w:spacing w:before="6"/>
      </w:pPr>
    </w:p>
    <w:p w:rsidR="00151917" w:rsidP="000801BB" w14:paraId="4E344C69" w14:textId="77777777">
      <w:pPr>
        <w:pStyle w:val="ListParagraph"/>
        <w:numPr>
          <w:ilvl w:val="0"/>
          <w:numId w:val="21"/>
        </w:numPr>
        <w:tabs>
          <w:tab w:val="left" w:pos="1650"/>
        </w:tabs>
        <w:spacing w:line="237" w:lineRule="auto"/>
        <w:ind w:left="1650" w:right="653" w:hanging="383"/>
        <w:rPr>
          <w:i/>
          <w:sz w:val="20"/>
        </w:rPr>
      </w:pPr>
      <w:r>
        <w:rPr>
          <w:i/>
          <w:position w:val="1"/>
          <w:sz w:val="20"/>
        </w:rPr>
        <w:t xml:space="preserve">Upon violation by the Bidder of any of the provisions of this section, after written notice of such </w:t>
      </w:r>
      <w:r>
        <w:rPr>
          <w:i/>
          <w:sz w:val="20"/>
        </w:rPr>
        <w:t>violation</w:t>
      </w:r>
      <w:r>
        <w:rPr>
          <w:i/>
          <w:spacing w:val="-3"/>
          <w:sz w:val="20"/>
        </w:rPr>
        <w:t xml:space="preserve"> </w:t>
      </w:r>
      <w:r>
        <w:rPr>
          <w:i/>
          <w:sz w:val="20"/>
        </w:rPr>
        <w:t>given</w:t>
      </w:r>
      <w:r>
        <w:rPr>
          <w:i/>
          <w:spacing w:val="-3"/>
          <w:sz w:val="20"/>
        </w:rPr>
        <w:t xml:space="preserve"> </w:t>
      </w:r>
      <w:r>
        <w:rPr>
          <w:i/>
          <w:sz w:val="20"/>
        </w:rPr>
        <w:t>to</w:t>
      </w:r>
      <w:r>
        <w:rPr>
          <w:i/>
          <w:spacing w:val="-3"/>
          <w:sz w:val="20"/>
        </w:rPr>
        <w:t xml:space="preserve"> </w:t>
      </w:r>
      <w:r>
        <w:rPr>
          <w:i/>
          <w:sz w:val="20"/>
        </w:rPr>
        <w:t>the</w:t>
      </w:r>
      <w:r>
        <w:rPr>
          <w:i/>
          <w:spacing w:val="-3"/>
          <w:sz w:val="20"/>
        </w:rPr>
        <w:t xml:space="preserve"> </w:t>
      </w:r>
      <w:r>
        <w:rPr>
          <w:i/>
          <w:sz w:val="20"/>
        </w:rPr>
        <w:t>Bidder</w:t>
      </w:r>
      <w:r>
        <w:rPr>
          <w:i/>
          <w:spacing w:val="-3"/>
          <w:sz w:val="20"/>
        </w:rPr>
        <w:t xml:space="preserve"> </w:t>
      </w:r>
      <w:r>
        <w:rPr>
          <w:i/>
          <w:sz w:val="20"/>
        </w:rPr>
        <w:t>by</w:t>
      </w:r>
      <w:r>
        <w:rPr>
          <w:i/>
          <w:spacing w:val="-3"/>
          <w:sz w:val="20"/>
        </w:rPr>
        <w:t xml:space="preserve"> </w:t>
      </w:r>
      <w:r>
        <w:rPr>
          <w:i/>
          <w:sz w:val="20"/>
        </w:rPr>
        <w:t>the</w:t>
      </w:r>
      <w:r>
        <w:rPr>
          <w:i/>
          <w:spacing w:val="-3"/>
          <w:sz w:val="20"/>
        </w:rPr>
        <w:t xml:space="preserve"> </w:t>
      </w:r>
      <w:r>
        <w:rPr>
          <w:i/>
          <w:sz w:val="20"/>
        </w:rPr>
        <w:t>Engineer</w:t>
      </w:r>
      <w:r>
        <w:rPr>
          <w:i/>
          <w:spacing w:val="-3"/>
          <w:sz w:val="20"/>
        </w:rPr>
        <w:t xml:space="preserve"> </w:t>
      </w:r>
      <w:r>
        <w:rPr>
          <w:i/>
          <w:sz w:val="20"/>
        </w:rPr>
        <w:t>or</w:t>
      </w:r>
      <w:r>
        <w:rPr>
          <w:i/>
          <w:spacing w:val="-3"/>
          <w:sz w:val="20"/>
        </w:rPr>
        <w:t xml:space="preserve"> </w:t>
      </w:r>
      <w:r>
        <w:rPr>
          <w:i/>
          <w:sz w:val="20"/>
        </w:rPr>
        <w:t>the</w:t>
      </w:r>
      <w:r>
        <w:rPr>
          <w:i/>
          <w:spacing w:val="-3"/>
          <w:sz w:val="20"/>
        </w:rPr>
        <w:t xml:space="preserve"> </w:t>
      </w:r>
      <w:r>
        <w:rPr>
          <w:i/>
          <w:sz w:val="20"/>
        </w:rPr>
        <w:t>Owner,</w:t>
      </w:r>
      <w:r>
        <w:rPr>
          <w:i/>
          <w:spacing w:val="-3"/>
          <w:sz w:val="20"/>
        </w:rPr>
        <w:t xml:space="preserve"> </w:t>
      </w:r>
      <w:r>
        <w:rPr>
          <w:i/>
          <w:sz w:val="20"/>
        </w:rPr>
        <w:t>the</w:t>
      </w:r>
      <w:r>
        <w:rPr>
          <w:i/>
          <w:spacing w:val="-3"/>
          <w:sz w:val="20"/>
        </w:rPr>
        <w:t xml:space="preserve"> </w:t>
      </w:r>
      <w:r>
        <w:rPr>
          <w:i/>
          <w:sz w:val="20"/>
        </w:rPr>
        <w:t>Bidder</w:t>
      </w:r>
      <w:r>
        <w:rPr>
          <w:i/>
          <w:spacing w:val="-3"/>
          <w:sz w:val="20"/>
        </w:rPr>
        <w:t xml:space="preserve"> </w:t>
      </w:r>
      <w:r>
        <w:rPr>
          <w:i/>
          <w:sz w:val="20"/>
        </w:rPr>
        <w:t>shall</w:t>
      </w:r>
      <w:r>
        <w:rPr>
          <w:i/>
          <w:spacing w:val="-3"/>
          <w:sz w:val="20"/>
        </w:rPr>
        <w:t xml:space="preserve"> </w:t>
      </w:r>
      <w:r>
        <w:rPr>
          <w:i/>
          <w:sz w:val="20"/>
        </w:rPr>
        <w:t>immediately</w:t>
      </w:r>
      <w:r>
        <w:rPr>
          <w:i/>
          <w:spacing w:val="-3"/>
          <w:sz w:val="20"/>
        </w:rPr>
        <w:t xml:space="preserve"> </w:t>
      </w:r>
      <w:r>
        <w:rPr>
          <w:i/>
          <w:sz w:val="20"/>
        </w:rPr>
        <w:t>correct such violation.</w:t>
      </w:r>
      <w:r>
        <w:rPr>
          <w:i/>
          <w:spacing w:val="40"/>
          <w:sz w:val="20"/>
        </w:rPr>
        <w:t xml:space="preserve"> </w:t>
      </w:r>
      <w:r>
        <w:rPr>
          <w:i/>
          <w:sz w:val="20"/>
        </w:rPr>
        <w:t>Upon failure of the Bidder so to do the Owner may correct such violation at the Bidder's</w:t>
      </w:r>
      <w:r>
        <w:rPr>
          <w:i/>
          <w:spacing w:val="-1"/>
          <w:sz w:val="20"/>
        </w:rPr>
        <w:t xml:space="preserve"> </w:t>
      </w:r>
      <w:r>
        <w:rPr>
          <w:i/>
          <w:sz w:val="20"/>
        </w:rPr>
        <w:t>expense:</w:t>
      </w:r>
      <w:r>
        <w:rPr>
          <w:i/>
          <w:spacing w:val="40"/>
          <w:sz w:val="20"/>
        </w:rPr>
        <w:t xml:space="preserve"> </w:t>
      </w:r>
      <w:r>
        <w:rPr>
          <w:i/>
          <w:sz w:val="20"/>
        </w:rPr>
        <w:t>Provided,</w:t>
      </w:r>
      <w:r>
        <w:rPr>
          <w:i/>
          <w:spacing w:val="-1"/>
          <w:sz w:val="20"/>
        </w:rPr>
        <w:t xml:space="preserve"> </w:t>
      </w:r>
      <w:r>
        <w:rPr>
          <w:i/>
          <w:sz w:val="20"/>
        </w:rPr>
        <w:t>however,</w:t>
      </w:r>
      <w:r>
        <w:rPr>
          <w:i/>
          <w:spacing w:val="-1"/>
          <w:sz w:val="20"/>
        </w:rPr>
        <w:t xml:space="preserve"> </w:t>
      </w:r>
      <w:r>
        <w:rPr>
          <w:i/>
          <w:sz w:val="20"/>
        </w:rPr>
        <w:t>that</w:t>
      </w:r>
      <w:r>
        <w:rPr>
          <w:i/>
          <w:spacing w:val="-1"/>
          <w:sz w:val="20"/>
        </w:rPr>
        <w:t xml:space="preserve"> </w:t>
      </w:r>
      <w:r>
        <w:rPr>
          <w:i/>
          <w:sz w:val="20"/>
        </w:rPr>
        <w:t>the</w:t>
      </w:r>
      <w:r>
        <w:rPr>
          <w:i/>
          <w:spacing w:val="-1"/>
          <w:sz w:val="20"/>
        </w:rPr>
        <w:t xml:space="preserve"> </w:t>
      </w:r>
      <w:r>
        <w:rPr>
          <w:i/>
          <w:sz w:val="20"/>
        </w:rPr>
        <w:t>Owner</w:t>
      </w:r>
      <w:r>
        <w:rPr>
          <w:i/>
          <w:spacing w:val="-1"/>
          <w:sz w:val="20"/>
        </w:rPr>
        <w:t xml:space="preserve"> </w:t>
      </w:r>
      <w:r>
        <w:rPr>
          <w:i/>
          <w:sz w:val="20"/>
        </w:rPr>
        <w:t>may,</w:t>
      </w:r>
      <w:r>
        <w:rPr>
          <w:i/>
          <w:spacing w:val="-1"/>
          <w:sz w:val="20"/>
        </w:rPr>
        <w:t xml:space="preserve"> </w:t>
      </w:r>
      <w:r>
        <w:rPr>
          <w:i/>
          <w:sz w:val="20"/>
        </w:rPr>
        <w:t>if</w:t>
      </w:r>
      <w:r>
        <w:rPr>
          <w:i/>
          <w:spacing w:val="-1"/>
          <w:sz w:val="20"/>
        </w:rPr>
        <w:t xml:space="preserve"> </w:t>
      </w:r>
      <w:r>
        <w:rPr>
          <w:i/>
          <w:sz w:val="20"/>
        </w:rPr>
        <w:t>it</w:t>
      </w:r>
      <w:r>
        <w:rPr>
          <w:i/>
          <w:spacing w:val="-1"/>
          <w:sz w:val="20"/>
        </w:rPr>
        <w:t xml:space="preserve"> </w:t>
      </w:r>
      <w:r>
        <w:rPr>
          <w:i/>
          <w:sz w:val="20"/>
        </w:rPr>
        <w:t>deems</w:t>
      </w:r>
      <w:r>
        <w:rPr>
          <w:i/>
          <w:spacing w:val="-1"/>
          <w:sz w:val="20"/>
        </w:rPr>
        <w:t xml:space="preserve"> </w:t>
      </w:r>
      <w:r>
        <w:rPr>
          <w:i/>
          <w:sz w:val="20"/>
        </w:rPr>
        <w:t>it</w:t>
      </w:r>
      <w:r>
        <w:rPr>
          <w:i/>
          <w:spacing w:val="-1"/>
          <w:sz w:val="20"/>
        </w:rPr>
        <w:t xml:space="preserve"> </w:t>
      </w:r>
      <w:r>
        <w:rPr>
          <w:i/>
          <w:sz w:val="20"/>
        </w:rPr>
        <w:t>necessary</w:t>
      </w:r>
      <w:r>
        <w:rPr>
          <w:i/>
          <w:spacing w:val="-1"/>
          <w:sz w:val="20"/>
        </w:rPr>
        <w:t xml:space="preserve"> </w:t>
      </w:r>
      <w:r>
        <w:rPr>
          <w:i/>
          <w:sz w:val="20"/>
        </w:rPr>
        <w:t>or</w:t>
      </w:r>
      <w:r>
        <w:rPr>
          <w:i/>
          <w:spacing w:val="-1"/>
          <w:sz w:val="20"/>
        </w:rPr>
        <w:t xml:space="preserve"> </w:t>
      </w:r>
      <w:r>
        <w:rPr>
          <w:i/>
          <w:sz w:val="20"/>
        </w:rPr>
        <w:t>advisable, correct such violation at the Bidder's expense without such prior notice to the Bidder.</w:t>
      </w:r>
    </w:p>
    <w:p w:rsidR="00151917" w14:paraId="4E344C6A" w14:textId="77777777">
      <w:pPr>
        <w:spacing w:line="237" w:lineRule="auto"/>
        <w:rPr>
          <w:sz w:val="20"/>
        </w:rPr>
        <w:sectPr>
          <w:footerReference w:type="even" r:id="rId16"/>
          <w:footerReference w:type="default" r:id="rId17"/>
          <w:pgSz w:w="12240" w:h="15840"/>
          <w:pgMar w:top="1020" w:right="920" w:bottom="840" w:left="1260" w:header="0" w:footer="649" w:gutter="0"/>
          <w:pgNumType w:start="12"/>
          <w:cols w:space="720"/>
        </w:sectPr>
      </w:pPr>
    </w:p>
    <w:p w:rsidR="00151917" w:rsidP="000801BB" w14:paraId="4E344C6B" w14:textId="77777777">
      <w:pPr>
        <w:pStyle w:val="ListParagraph"/>
        <w:numPr>
          <w:ilvl w:val="0"/>
          <w:numId w:val="21"/>
        </w:numPr>
        <w:tabs>
          <w:tab w:val="left" w:pos="1626"/>
        </w:tabs>
        <w:spacing w:before="92" w:line="216" w:lineRule="auto"/>
        <w:ind w:left="1626" w:right="809" w:hanging="339"/>
        <w:rPr>
          <w:i/>
          <w:position w:val="-1"/>
          <w:sz w:val="20"/>
        </w:rPr>
      </w:pPr>
      <w:r>
        <w:rPr>
          <w:i/>
          <w:sz w:val="20"/>
        </w:rPr>
        <w:t>The</w:t>
      </w:r>
      <w:r>
        <w:rPr>
          <w:i/>
          <w:spacing w:val="-3"/>
          <w:sz w:val="20"/>
        </w:rPr>
        <w:t xml:space="preserve"> </w:t>
      </w:r>
      <w:r>
        <w:rPr>
          <w:i/>
          <w:sz w:val="20"/>
        </w:rPr>
        <w:t>Bidder</w:t>
      </w:r>
      <w:r>
        <w:rPr>
          <w:i/>
          <w:spacing w:val="-3"/>
          <w:sz w:val="20"/>
        </w:rPr>
        <w:t xml:space="preserve"> </w:t>
      </w:r>
      <w:r>
        <w:rPr>
          <w:i/>
          <w:sz w:val="20"/>
        </w:rPr>
        <w:t>shall</w:t>
      </w:r>
      <w:r>
        <w:rPr>
          <w:i/>
          <w:spacing w:val="-3"/>
          <w:sz w:val="20"/>
        </w:rPr>
        <w:t xml:space="preserve"> </w:t>
      </w:r>
      <w:r>
        <w:rPr>
          <w:i/>
          <w:sz w:val="20"/>
        </w:rPr>
        <w:t>submit</w:t>
      </w:r>
      <w:r>
        <w:rPr>
          <w:i/>
          <w:spacing w:val="-3"/>
          <w:sz w:val="20"/>
        </w:rPr>
        <w:t xml:space="preserve"> </w:t>
      </w:r>
      <w:r>
        <w:rPr>
          <w:i/>
          <w:sz w:val="20"/>
        </w:rPr>
        <w:t>to</w:t>
      </w:r>
      <w:r>
        <w:rPr>
          <w:i/>
          <w:spacing w:val="-3"/>
          <w:sz w:val="20"/>
        </w:rPr>
        <w:t xml:space="preserve"> </w:t>
      </w:r>
      <w:r>
        <w:rPr>
          <w:i/>
          <w:sz w:val="20"/>
        </w:rPr>
        <w:t>the</w:t>
      </w:r>
      <w:r>
        <w:rPr>
          <w:i/>
          <w:spacing w:val="-3"/>
          <w:sz w:val="20"/>
        </w:rPr>
        <w:t xml:space="preserve"> </w:t>
      </w:r>
      <w:r>
        <w:rPr>
          <w:i/>
          <w:sz w:val="20"/>
        </w:rPr>
        <w:t>Owner</w:t>
      </w:r>
      <w:r>
        <w:rPr>
          <w:i/>
          <w:spacing w:val="-3"/>
          <w:sz w:val="20"/>
        </w:rPr>
        <w:t xml:space="preserve"> </w:t>
      </w:r>
      <w:r>
        <w:rPr>
          <w:i/>
          <w:sz w:val="20"/>
        </w:rPr>
        <w:t>monthly</w:t>
      </w:r>
      <w:r>
        <w:rPr>
          <w:i/>
          <w:spacing w:val="-3"/>
          <w:sz w:val="20"/>
        </w:rPr>
        <w:t xml:space="preserve"> </w:t>
      </w:r>
      <w:r>
        <w:rPr>
          <w:i/>
          <w:sz w:val="20"/>
        </w:rPr>
        <w:t>reports</w:t>
      </w:r>
      <w:r>
        <w:rPr>
          <w:i/>
          <w:spacing w:val="-3"/>
          <w:sz w:val="20"/>
        </w:rPr>
        <w:t xml:space="preserve"> </w:t>
      </w:r>
      <w:r>
        <w:rPr>
          <w:i/>
          <w:sz w:val="20"/>
        </w:rPr>
        <w:t>in</w:t>
      </w:r>
      <w:r>
        <w:rPr>
          <w:i/>
          <w:spacing w:val="-3"/>
          <w:sz w:val="20"/>
        </w:rPr>
        <w:t xml:space="preserve"> </w:t>
      </w:r>
      <w:r>
        <w:rPr>
          <w:i/>
          <w:sz w:val="20"/>
        </w:rPr>
        <w:t>duplicate</w:t>
      </w:r>
      <w:r>
        <w:rPr>
          <w:i/>
          <w:spacing w:val="-3"/>
          <w:sz w:val="20"/>
        </w:rPr>
        <w:t xml:space="preserve"> </w:t>
      </w:r>
      <w:r>
        <w:rPr>
          <w:i/>
          <w:sz w:val="20"/>
        </w:rPr>
        <w:t>of</w:t>
      </w:r>
      <w:r>
        <w:rPr>
          <w:i/>
          <w:spacing w:val="-3"/>
          <w:sz w:val="20"/>
        </w:rPr>
        <w:t xml:space="preserve"> </w:t>
      </w:r>
      <w:r>
        <w:rPr>
          <w:i/>
          <w:sz w:val="20"/>
        </w:rPr>
        <w:t>all</w:t>
      </w:r>
      <w:r>
        <w:rPr>
          <w:i/>
          <w:spacing w:val="-3"/>
          <w:sz w:val="20"/>
        </w:rPr>
        <w:t xml:space="preserve"> </w:t>
      </w:r>
      <w:r>
        <w:rPr>
          <w:i/>
          <w:sz w:val="20"/>
        </w:rPr>
        <w:t>accidents,</w:t>
      </w:r>
      <w:r>
        <w:rPr>
          <w:i/>
          <w:spacing w:val="-3"/>
          <w:sz w:val="20"/>
        </w:rPr>
        <w:t xml:space="preserve"> </w:t>
      </w:r>
      <w:r>
        <w:rPr>
          <w:i/>
          <w:sz w:val="20"/>
        </w:rPr>
        <w:t>giving</w:t>
      </w:r>
      <w:r>
        <w:rPr>
          <w:i/>
          <w:spacing w:val="-3"/>
          <w:sz w:val="20"/>
        </w:rPr>
        <w:t xml:space="preserve"> </w:t>
      </w:r>
      <w:r>
        <w:rPr>
          <w:i/>
          <w:sz w:val="20"/>
        </w:rPr>
        <w:t>such data as may be prescribed by the Owner,</w:t>
      </w:r>
    </w:p>
    <w:p w:rsidR="00151917" w14:paraId="4E344C6C" w14:textId="77777777">
      <w:pPr>
        <w:pStyle w:val="BodyText"/>
        <w:spacing w:before="4"/>
      </w:pPr>
    </w:p>
    <w:p w:rsidR="00151917" w:rsidP="000801BB" w14:paraId="4E344C6D" w14:textId="77777777">
      <w:pPr>
        <w:pStyle w:val="ListParagraph"/>
        <w:numPr>
          <w:ilvl w:val="0"/>
          <w:numId w:val="21"/>
        </w:numPr>
        <w:tabs>
          <w:tab w:val="left" w:pos="1621"/>
        </w:tabs>
        <w:spacing w:line="244" w:lineRule="auto"/>
        <w:ind w:left="1621" w:right="664" w:hanging="334"/>
        <w:rPr>
          <w:i/>
          <w:position w:val="2"/>
          <w:sz w:val="20"/>
        </w:rPr>
      </w:pPr>
      <w:r>
        <w:rPr>
          <w:i/>
          <w:sz w:val="20"/>
        </w:rPr>
        <w:t>The</w:t>
      </w:r>
      <w:r>
        <w:rPr>
          <w:i/>
          <w:spacing w:val="-1"/>
          <w:sz w:val="20"/>
        </w:rPr>
        <w:t xml:space="preserve"> </w:t>
      </w:r>
      <w:r>
        <w:rPr>
          <w:i/>
          <w:sz w:val="20"/>
        </w:rPr>
        <w:t>Bidder</w:t>
      </w:r>
      <w:r>
        <w:rPr>
          <w:i/>
          <w:spacing w:val="-1"/>
          <w:sz w:val="20"/>
        </w:rPr>
        <w:t xml:space="preserve"> </w:t>
      </w:r>
      <w:r>
        <w:rPr>
          <w:i/>
          <w:sz w:val="20"/>
        </w:rPr>
        <w:t>shall</w:t>
      </w:r>
      <w:r>
        <w:rPr>
          <w:i/>
          <w:spacing w:val="-1"/>
          <w:sz w:val="20"/>
        </w:rPr>
        <w:t xml:space="preserve"> </w:t>
      </w:r>
      <w:r>
        <w:rPr>
          <w:i/>
          <w:sz w:val="20"/>
        </w:rPr>
        <w:t>not</w:t>
      </w:r>
      <w:r>
        <w:rPr>
          <w:i/>
          <w:spacing w:val="-1"/>
          <w:sz w:val="20"/>
        </w:rPr>
        <w:t xml:space="preserve"> </w:t>
      </w:r>
      <w:r>
        <w:rPr>
          <w:i/>
          <w:sz w:val="20"/>
        </w:rPr>
        <w:t>proceed</w:t>
      </w:r>
      <w:r>
        <w:rPr>
          <w:i/>
          <w:spacing w:val="-1"/>
          <w:sz w:val="20"/>
        </w:rPr>
        <w:t xml:space="preserve"> </w:t>
      </w:r>
      <w:r>
        <w:rPr>
          <w:i/>
          <w:sz w:val="20"/>
        </w:rPr>
        <w:t>with</w:t>
      </w:r>
      <w:r>
        <w:rPr>
          <w:i/>
          <w:spacing w:val="-1"/>
          <w:sz w:val="20"/>
        </w:rPr>
        <w:t xml:space="preserve"> </w:t>
      </w:r>
      <w:r>
        <w:rPr>
          <w:i/>
          <w:sz w:val="20"/>
        </w:rPr>
        <w:t>the</w:t>
      </w:r>
      <w:r>
        <w:rPr>
          <w:i/>
          <w:spacing w:val="-1"/>
          <w:sz w:val="20"/>
        </w:rPr>
        <w:t xml:space="preserve"> </w:t>
      </w:r>
      <w:r>
        <w:rPr>
          <w:i/>
          <w:sz w:val="20"/>
        </w:rPr>
        <w:t>cutting</w:t>
      </w:r>
      <w:r>
        <w:rPr>
          <w:i/>
          <w:spacing w:val="-1"/>
          <w:sz w:val="20"/>
        </w:rPr>
        <w:t xml:space="preserve"> </w:t>
      </w:r>
      <w:r>
        <w:rPr>
          <w:i/>
          <w:sz w:val="20"/>
        </w:rPr>
        <w:t>of</w:t>
      </w:r>
      <w:r>
        <w:rPr>
          <w:i/>
          <w:spacing w:val="-1"/>
          <w:sz w:val="20"/>
        </w:rPr>
        <w:t xml:space="preserve"> </w:t>
      </w:r>
      <w:r>
        <w:rPr>
          <w:i/>
          <w:sz w:val="20"/>
        </w:rPr>
        <w:t>trees</w:t>
      </w:r>
      <w:r>
        <w:rPr>
          <w:i/>
          <w:spacing w:val="-1"/>
          <w:sz w:val="20"/>
        </w:rPr>
        <w:t xml:space="preserve"> </w:t>
      </w:r>
      <w:r>
        <w:rPr>
          <w:i/>
          <w:sz w:val="20"/>
        </w:rPr>
        <w:t>or</w:t>
      </w:r>
      <w:r>
        <w:rPr>
          <w:i/>
          <w:spacing w:val="-1"/>
          <w:sz w:val="20"/>
        </w:rPr>
        <w:t xml:space="preserve"> </w:t>
      </w:r>
      <w:r>
        <w:rPr>
          <w:i/>
          <w:sz w:val="20"/>
        </w:rPr>
        <w:t>clearing</w:t>
      </w:r>
      <w:r>
        <w:rPr>
          <w:i/>
          <w:spacing w:val="-1"/>
          <w:sz w:val="20"/>
        </w:rPr>
        <w:t xml:space="preserve"> </w:t>
      </w:r>
      <w:r>
        <w:rPr>
          <w:i/>
          <w:sz w:val="20"/>
        </w:rPr>
        <w:t>of</w:t>
      </w:r>
      <w:r>
        <w:rPr>
          <w:i/>
          <w:spacing w:val="-1"/>
          <w:sz w:val="20"/>
        </w:rPr>
        <w:t xml:space="preserve"> </w:t>
      </w:r>
      <w:r>
        <w:rPr>
          <w:i/>
          <w:sz w:val="20"/>
        </w:rPr>
        <w:t>right-of-way</w:t>
      </w:r>
      <w:r>
        <w:rPr>
          <w:i/>
          <w:spacing w:val="-1"/>
          <w:sz w:val="20"/>
        </w:rPr>
        <w:t xml:space="preserve"> </w:t>
      </w:r>
      <w:r>
        <w:rPr>
          <w:i/>
          <w:sz w:val="20"/>
        </w:rPr>
        <w:t>without</w:t>
      </w:r>
      <w:r>
        <w:rPr>
          <w:i/>
          <w:spacing w:val="-1"/>
          <w:sz w:val="20"/>
        </w:rPr>
        <w:t xml:space="preserve"> </w:t>
      </w:r>
      <w:r>
        <w:rPr>
          <w:i/>
          <w:sz w:val="20"/>
        </w:rPr>
        <w:t>written notification from the Owner that proper authorization has been received from the owner of the property,</w:t>
      </w:r>
      <w:r>
        <w:rPr>
          <w:i/>
          <w:spacing w:val="-2"/>
          <w:sz w:val="20"/>
        </w:rPr>
        <w:t xml:space="preserve"> </w:t>
      </w:r>
      <w:r>
        <w:rPr>
          <w:i/>
          <w:sz w:val="20"/>
        </w:rPr>
        <w:t>and</w:t>
      </w:r>
      <w:r>
        <w:rPr>
          <w:i/>
          <w:spacing w:val="-2"/>
          <w:sz w:val="20"/>
        </w:rPr>
        <w:t xml:space="preserve"> </w:t>
      </w:r>
      <w:r>
        <w:rPr>
          <w:i/>
          <w:sz w:val="20"/>
        </w:rPr>
        <w:t>the</w:t>
      </w:r>
      <w:r>
        <w:rPr>
          <w:i/>
          <w:spacing w:val="-2"/>
          <w:sz w:val="20"/>
        </w:rPr>
        <w:t xml:space="preserve"> </w:t>
      </w:r>
      <w:r>
        <w:rPr>
          <w:i/>
          <w:sz w:val="20"/>
        </w:rPr>
        <w:t>Bidder</w:t>
      </w:r>
      <w:r>
        <w:rPr>
          <w:i/>
          <w:spacing w:val="-2"/>
          <w:sz w:val="20"/>
        </w:rPr>
        <w:t xml:space="preserve"> </w:t>
      </w:r>
      <w:r>
        <w:rPr>
          <w:i/>
          <w:sz w:val="20"/>
        </w:rPr>
        <w:t>shall</w:t>
      </w:r>
      <w:r>
        <w:rPr>
          <w:i/>
          <w:spacing w:val="-2"/>
          <w:sz w:val="20"/>
        </w:rPr>
        <w:t xml:space="preserve"> </w:t>
      </w:r>
      <w:r>
        <w:rPr>
          <w:i/>
          <w:sz w:val="20"/>
        </w:rPr>
        <w:t>promptly</w:t>
      </w:r>
      <w:r>
        <w:rPr>
          <w:i/>
          <w:spacing w:val="-2"/>
          <w:sz w:val="20"/>
        </w:rPr>
        <w:t xml:space="preserve"> </w:t>
      </w:r>
      <w:r>
        <w:rPr>
          <w:i/>
          <w:sz w:val="20"/>
        </w:rPr>
        <w:t>notify</w:t>
      </w:r>
      <w:r>
        <w:rPr>
          <w:i/>
          <w:spacing w:val="-2"/>
          <w:sz w:val="20"/>
        </w:rPr>
        <w:t xml:space="preserve"> </w:t>
      </w:r>
      <w:r>
        <w:rPr>
          <w:i/>
          <w:sz w:val="20"/>
        </w:rPr>
        <w:t>the</w:t>
      </w:r>
      <w:r>
        <w:rPr>
          <w:i/>
          <w:spacing w:val="-2"/>
          <w:sz w:val="20"/>
        </w:rPr>
        <w:t xml:space="preserve"> </w:t>
      </w:r>
      <w:r>
        <w:rPr>
          <w:i/>
          <w:sz w:val="20"/>
        </w:rPr>
        <w:t>Owner</w:t>
      </w:r>
      <w:r>
        <w:rPr>
          <w:i/>
          <w:spacing w:val="-2"/>
          <w:sz w:val="20"/>
        </w:rPr>
        <w:t xml:space="preserve"> </w:t>
      </w:r>
      <w:r>
        <w:rPr>
          <w:i/>
          <w:sz w:val="20"/>
        </w:rPr>
        <w:t>whenever</w:t>
      </w:r>
      <w:r>
        <w:rPr>
          <w:i/>
          <w:spacing w:val="-2"/>
          <w:sz w:val="20"/>
        </w:rPr>
        <w:t xml:space="preserve"> </w:t>
      </w:r>
      <w:r>
        <w:rPr>
          <w:i/>
          <w:sz w:val="20"/>
        </w:rPr>
        <w:t>any</w:t>
      </w:r>
      <w:r>
        <w:rPr>
          <w:i/>
          <w:spacing w:val="-2"/>
          <w:sz w:val="20"/>
        </w:rPr>
        <w:t xml:space="preserve"> </w:t>
      </w:r>
      <w:r>
        <w:rPr>
          <w:i/>
          <w:sz w:val="20"/>
        </w:rPr>
        <w:t>landowner</w:t>
      </w:r>
      <w:r>
        <w:rPr>
          <w:i/>
          <w:spacing w:val="-2"/>
          <w:sz w:val="20"/>
        </w:rPr>
        <w:t xml:space="preserve"> </w:t>
      </w:r>
      <w:r>
        <w:rPr>
          <w:i/>
          <w:sz w:val="20"/>
        </w:rPr>
        <w:t>objects</w:t>
      </w:r>
      <w:r>
        <w:rPr>
          <w:i/>
          <w:spacing w:val="-2"/>
          <w:sz w:val="20"/>
        </w:rPr>
        <w:t xml:space="preserve"> </w:t>
      </w:r>
      <w:r>
        <w:rPr>
          <w:i/>
          <w:sz w:val="20"/>
        </w:rPr>
        <w:t>to</w:t>
      </w:r>
      <w:r>
        <w:rPr>
          <w:i/>
          <w:spacing w:val="-2"/>
          <w:sz w:val="20"/>
        </w:rPr>
        <w:t xml:space="preserve"> </w:t>
      </w:r>
      <w:r>
        <w:rPr>
          <w:i/>
          <w:sz w:val="20"/>
        </w:rPr>
        <w:t>the trimming or felling of any trees or the performance of any other work on its land in connection with the project and shall obtain the consent in writing of the Owner before proceeding in any such case.</w:t>
      </w:r>
    </w:p>
    <w:p w:rsidR="00151917" w:rsidP="000801BB" w14:paraId="4E344C6E" w14:textId="77777777">
      <w:pPr>
        <w:pStyle w:val="ListParagraph"/>
        <w:numPr>
          <w:ilvl w:val="0"/>
          <w:numId w:val="21"/>
        </w:numPr>
        <w:tabs>
          <w:tab w:val="left" w:pos="1626"/>
          <w:tab w:val="left" w:pos="1629"/>
        </w:tabs>
        <w:spacing w:before="195" w:line="249" w:lineRule="auto"/>
        <w:ind w:left="1629" w:right="892" w:hanging="342"/>
        <w:rPr>
          <w:i/>
          <w:position w:val="2"/>
          <w:sz w:val="20"/>
        </w:rPr>
      </w:pPr>
      <w:r>
        <w:rPr>
          <w:i/>
          <w:sz w:val="20"/>
        </w:rPr>
        <w:t>The</w:t>
      </w:r>
      <w:r>
        <w:rPr>
          <w:i/>
          <w:spacing w:val="-4"/>
          <w:sz w:val="20"/>
        </w:rPr>
        <w:t xml:space="preserve"> </w:t>
      </w:r>
      <w:r>
        <w:rPr>
          <w:i/>
          <w:sz w:val="20"/>
        </w:rPr>
        <w:t>Bidder</w:t>
      </w:r>
      <w:r>
        <w:rPr>
          <w:i/>
          <w:spacing w:val="-4"/>
          <w:sz w:val="20"/>
        </w:rPr>
        <w:t xml:space="preserve"> </w:t>
      </w:r>
      <w:r>
        <w:rPr>
          <w:i/>
          <w:sz w:val="20"/>
        </w:rPr>
        <w:t>will</w:t>
      </w:r>
      <w:r>
        <w:rPr>
          <w:i/>
          <w:spacing w:val="-4"/>
          <w:sz w:val="20"/>
        </w:rPr>
        <w:t xml:space="preserve"> </w:t>
      </w:r>
      <w:r>
        <w:rPr>
          <w:i/>
          <w:sz w:val="20"/>
        </w:rPr>
        <w:t>furnish,</w:t>
      </w:r>
      <w:r>
        <w:rPr>
          <w:i/>
          <w:spacing w:val="-4"/>
          <w:sz w:val="20"/>
        </w:rPr>
        <w:t xml:space="preserve"> </w:t>
      </w:r>
      <w:r>
        <w:rPr>
          <w:i/>
          <w:sz w:val="20"/>
        </w:rPr>
        <w:t>prior</w:t>
      </w:r>
      <w:r>
        <w:rPr>
          <w:i/>
          <w:spacing w:val="-4"/>
          <w:sz w:val="20"/>
        </w:rPr>
        <w:t xml:space="preserve"> </w:t>
      </w:r>
      <w:r>
        <w:rPr>
          <w:i/>
          <w:sz w:val="20"/>
        </w:rPr>
        <w:t>to</w:t>
      </w:r>
      <w:r>
        <w:rPr>
          <w:i/>
          <w:spacing w:val="-4"/>
          <w:sz w:val="20"/>
        </w:rPr>
        <w:t xml:space="preserve"> </w:t>
      </w:r>
      <w:r>
        <w:rPr>
          <w:i/>
          <w:sz w:val="20"/>
        </w:rPr>
        <w:t>the</w:t>
      </w:r>
      <w:r>
        <w:rPr>
          <w:i/>
          <w:spacing w:val="-4"/>
          <w:sz w:val="20"/>
        </w:rPr>
        <w:t xml:space="preserve"> </w:t>
      </w:r>
      <w:r>
        <w:rPr>
          <w:i/>
          <w:sz w:val="20"/>
        </w:rPr>
        <w:t>commencement</w:t>
      </w:r>
      <w:r>
        <w:rPr>
          <w:i/>
          <w:spacing w:val="-4"/>
          <w:sz w:val="20"/>
        </w:rPr>
        <w:t xml:space="preserve"> </w:t>
      </w:r>
      <w:r>
        <w:rPr>
          <w:i/>
          <w:sz w:val="20"/>
        </w:rPr>
        <w:t>of</w:t>
      </w:r>
      <w:r>
        <w:rPr>
          <w:i/>
          <w:spacing w:val="-4"/>
          <w:sz w:val="20"/>
        </w:rPr>
        <w:t xml:space="preserve"> </w:t>
      </w:r>
      <w:r>
        <w:rPr>
          <w:i/>
          <w:sz w:val="20"/>
        </w:rPr>
        <w:t>underground</w:t>
      </w:r>
      <w:r>
        <w:rPr>
          <w:i/>
          <w:spacing w:val="-4"/>
          <w:sz w:val="20"/>
        </w:rPr>
        <w:t xml:space="preserve"> </w:t>
      </w:r>
      <w:r>
        <w:rPr>
          <w:i/>
          <w:sz w:val="20"/>
        </w:rPr>
        <w:t>distribution</w:t>
      </w:r>
      <w:r>
        <w:rPr>
          <w:i/>
          <w:spacing w:val="-4"/>
          <w:sz w:val="20"/>
        </w:rPr>
        <w:t xml:space="preserve"> </w:t>
      </w:r>
      <w:r>
        <w:rPr>
          <w:i/>
          <w:sz w:val="20"/>
        </w:rPr>
        <w:t>construction, proof satisfactory to the Owner, of compliance with requirements of highway and road authorities having jurisdiction, including without limitation, the furnishing of a bond or other guaranty,</w:t>
      </w:r>
      <w:r>
        <w:rPr>
          <w:i/>
          <w:spacing w:val="-2"/>
          <w:sz w:val="20"/>
        </w:rPr>
        <w:t xml:space="preserve"> </w:t>
      </w:r>
      <w:r>
        <w:rPr>
          <w:i/>
          <w:sz w:val="20"/>
        </w:rPr>
        <w:t>and</w:t>
      </w:r>
      <w:r>
        <w:rPr>
          <w:i/>
          <w:spacing w:val="-2"/>
          <w:sz w:val="20"/>
        </w:rPr>
        <w:t xml:space="preserve"> </w:t>
      </w:r>
      <w:r>
        <w:rPr>
          <w:i/>
          <w:sz w:val="20"/>
        </w:rPr>
        <w:t>approval</w:t>
      </w:r>
      <w:r>
        <w:rPr>
          <w:i/>
          <w:spacing w:val="-2"/>
          <w:sz w:val="20"/>
        </w:rPr>
        <w:t xml:space="preserve"> </w:t>
      </w:r>
      <w:r>
        <w:rPr>
          <w:i/>
          <w:sz w:val="20"/>
        </w:rPr>
        <w:t>by</w:t>
      </w:r>
      <w:r>
        <w:rPr>
          <w:i/>
          <w:spacing w:val="-2"/>
          <w:sz w:val="20"/>
        </w:rPr>
        <w:t xml:space="preserve"> </w:t>
      </w:r>
      <w:r>
        <w:rPr>
          <w:i/>
          <w:sz w:val="20"/>
        </w:rPr>
        <w:t>such</w:t>
      </w:r>
      <w:r>
        <w:rPr>
          <w:i/>
          <w:spacing w:val="-2"/>
          <w:sz w:val="20"/>
        </w:rPr>
        <w:t xml:space="preserve"> </w:t>
      </w:r>
      <w:r>
        <w:rPr>
          <w:i/>
          <w:sz w:val="20"/>
        </w:rPr>
        <w:t>authorities</w:t>
      </w:r>
      <w:r>
        <w:rPr>
          <w:i/>
          <w:spacing w:val="-2"/>
          <w:sz w:val="20"/>
        </w:rPr>
        <w:t xml:space="preserve"> </w:t>
      </w:r>
      <w:r>
        <w:rPr>
          <w:i/>
          <w:sz w:val="20"/>
        </w:rPr>
        <w:t>of</w:t>
      </w:r>
      <w:r>
        <w:rPr>
          <w:i/>
          <w:spacing w:val="-2"/>
          <w:sz w:val="20"/>
        </w:rPr>
        <w:t xml:space="preserve"> </w:t>
      </w:r>
      <w:r>
        <w:rPr>
          <w:i/>
          <w:sz w:val="20"/>
        </w:rPr>
        <w:t>the</w:t>
      </w:r>
      <w:r>
        <w:rPr>
          <w:i/>
          <w:spacing w:val="-2"/>
          <w:sz w:val="20"/>
        </w:rPr>
        <w:t xml:space="preserve"> </w:t>
      </w:r>
      <w:r>
        <w:rPr>
          <w:i/>
          <w:sz w:val="20"/>
        </w:rPr>
        <w:t>equipment</w:t>
      </w:r>
      <w:r>
        <w:rPr>
          <w:i/>
          <w:spacing w:val="-2"/>
          <w:sz w:val="20"/>
        </w:rPr>
        <w:t xml:space="preserve"> </w:t>
      </w:r>
      <w:r>
        <w:rPr>
          <w:i/>
          <w:sz w:val="20"/>
        </w:rPr>
        <w:t>and</w:t>
      </w:r>
      <w:r>
        <w:rPr>
          <w:i/>
          <w:spacing w:val="-2"/>
          <w:sz w:val="20"/>
        </w:rPr>
        <w:t xml:space="preserve"> </w:t>
      </w:r>
      <w:r>
        <w:rPr>
          <w:i/>
          <w:sz w:val="20"/>
        </w:rPr>
        <w:t>methods</w:t>
      </w:r>
      <w:r>
        <w:rPr>
          <w:i/>
          <w:spacing w:val="-2"/>
          <w:sz w:val="20"/>
        </w:rPr>
        <w:t xml:space="preserve"> </w:t>
      </w:r>
      <w:r>
        <w:rPr>
          <w:i/>
          <w:sz w:val="20"/>
        </w:rPr>
        <w:t>of</w:t>
      </w:r>
      <w:r>
        <w:rPr>
          <w:i/>
          <w:spacing w:val="-2"/>
          <w:sz w:val="20"/>
        </w:rPr>
        <w:t xml:space="preserve"> </w:t>
      </w:r>
      <w:r>
        <w:rPr>
          <w:i/>
          <w:sz w:val="20"/>
        </w:rPr>
        <w:t>construction</w:t>
      </w:r>
      <w:r>
        <w:rPr>
          <w:i/>
          <w:spacing w:val="-2"/>
          <w:sz w:val="20"/>
        </w:rPr>
        <w:t xml:space="preserve"> </w:t>
      </w:r>
      <w:r>
        <w:rPr>
          <w:i/>
          <w:sz w:val="20"/>
        </w:rPr>
        <w:t>and repair to be used by the Bidder.</w:t>
      </w:r>
    </w:p>
    <w:p w:rsidR="00151917" w14:paraId="4E344C6F" w14:textId="77777777">
      <w:pPr>
        <w:pStyle w:val="BodyText"/>
        <w:spacing w:before="206" w:line="254" w:lineRule="auto"/>
        <w:ind w:left="1287" w:right="486" w:hanging="998"/>
      </w:pPr>
      <w:r>
        <w:rPr>
          <w:b/>
          <w:i w:val="0"/>
        </w:rPr>
        <w:t>Section</w:t>
      </w:r>
      <w:r>
        <w:rPr>
          <w:b/>
          <w:i w:val="0"/>
          <w:spacing w:val="-3"/>
        </w:rPr>
        <w:t xml:space="preserve"> </w:t>
      </w:r>
      <w:r>
        <w:rPr>
          <w:b/>
          <w:i w:val="0"/>
        </w:rPr>
        <w:t>2.</w:t>
      </w:r>
      <w:r>
        <w:rPr>
          <w:b/>
          <w:i w:val="0"/>
          <w:spacing w:val="80"/>
        </w:rPr>
        <w:t xml:space="preserve"> </w:t>
      </w:r>
      <w:r>
        <w:rPr>
          <w:b/>
          <w:i w:val="0"/>
        </w:rPr>
        <w:t>Insurance.</w:t>
      </w:r>
      <w:r>
        <w:rPr>
          <w:b/>
          <w:i w:val="0"/>
          <w:spacing w:val="40"/>
        </w:rPr>
        <w:t xml:space="preserve"> </w:t>
      </w:r>
      <w:r>
        <w:t>The</w:t>
      </w:r>
      <w:r>
        <w:rPr>
          <w:spacing w:val="-3"/>
        </w:rPr>
        <w:t xml:space="preserve"> </w:t>
      </w:r>
      <w:r>
        <w:t>Bidder</w:t>
      </w:r>
      <w:r>
        <w:rPr>
          <w:spacing w:val="-3"/>
        </w:rPr>
        <w:t xml:space="preserve"> </w:t>
      </w:r>
      <w:r>
        <w:t>shall</w:t>
      </w:r>
      <w:r>
        <w:rPr>
          <w:spacing w:val="-3"/>
        </w:rPr>
        <w:t xml:space="preserve"> </w:t>
      </w:r>
      <w:r>
        <w:t>takeout</w:t>
      </w:r>
      <w:r>
        <w:rPr>
          <w:spacing w:val="-3"/>
        </w:rPr>
        <w:t xml:space="preserve"> </w:t>
      </w:r>
      <w:r>
        <w:t>and</w:t>
      </w:r>
      <w:r>
        <w:rPr>
          <w:spacing w:val="-3"/>
        </w:rPr>
        <w:t xml:space="preserve"> </w:t>
      </w:r>
      <w:r>
        <w:t>maintain</w:t>
      </w:r>
      <w:r>
        <w:rPr>
          <w:spacing w:val="-3"/>
        </w:rPr>
        <w:t xml:space="preserve"> </w:t>
      </w:r>
      <w:r>
        <w:t>throughout</w:t>
      </w:r>
      <w:r>
        <w:rPr>
          <w:spacing w:val="-3"/>
        </w:rPr>
        <w:t xml:space="preserve"> </w:t>
      </w:r>
      <w:r>
        <w:t>the</w:t>
      </w:r>
      <w:r>
        <w:rPr>
          <w:spacing w:val="-3"/>
        </w:rPr>
        <w:t xml:space="preserve"> </w:t>
      </w:r>
      <w:r>
        <w:t>period</w:t>
      </w:r>
      <w:r>
        <w:rPr>
          <w:spacing w:val="-3"/>
        </w:rPr>
        <w:t xml:space="preserve"> </w:t>
      </w:r>
      <w:r>
        <w:t>of</w:t>
      </w:r>
      <w:r>
        <w:rPr>
          <w:spacing w:val="-3"/>
        </w:rPr>
        <w:t xml:space="preserve"> </w:t>
      </w:r>
      <w:r>
        <w:t>this</w:t>
      </w:r>
      <w:r>
        <w:rPr>
          <w:spacing w:val="-3"/>
        </w:rPr>
        <w:t xml:space="preserve"> </w:t>
      </w:r>
      <w:r>
        <w:t>Agreement</w:t>
      </w:r>
      <w:r>
        <w:rPr>
          <w:spacing w:val="-3"/>
        </w:rPr>
        <w:t xml:space="preserve"> </w:t>
      </w:r>
      <w:r>
        <w:t>the following types and minimum amounts of insurance:</w:t>
      </w:r>
    </w:p>
    <w:p w:rsidR="00151917" w:rsidP="000801BB" w14:paraId="4E344C70" w14:textId="77777777">
      <w:pPr>
        <w:pStyle w:val="ListParagraph"/>
        <w:numPr>
          <w:ilvl w:val="0"/>
          <w:numId w:val="20"/>
        </w:numPr>
        <w:tabs>
          <w:tab w:val="left" w:pos="1629"/>
        </w:tabs>
        <w:spacing w:before="159"/>
        <w:ind w:right="614"/>
        <w:rPr>
          <w:i/>
          <w:position w:val="4"/>
          <w:sz w:val="20"/>
        </w:rPr>
      </w:pPr>
      <w:r>
        <w:rPr>
          <w:i/>
          <w:sz w:val="20"/>
        </w:rPr>
        <w:t>Workers' compensation and employers' liability insurance, as required by law, covering all its employees who perform any of the obligations of the Bidder under the contract.</w:t>
      </w:r>
      <w:r>
        <w:rPr>
          <w:i/>
          <w:spacing w:val="40"/>
          <w:sz w:val="20"/>
        </w:rPr>
        <w:t xml:space="preserve"> </w:t>
      </w:r>
      <w:r>
        <w:rPr>
          <w:i/>
          <w:sz w:val="20"/>
        </w:rPr>
        <w:t>If any employer or employee is not subject to the workers' compensation laws of the governing state, then insurance shall be obtained voluntarily to extend to the employer and employee coverage to the same</w:t>
      </w:r>
      <w:r>
        <w:rPr>
          <w:i/>
          <w:spacing w:val="-3"/>
          <w:sz w:val="20"/>
        </w:rPr>
        <w:t xml:space="preserve"> </w:t>
      </w:r>
      <w:r>
        <w:rPr>
          <w:i/>
          <w:sz w:val="20"/>
        </w:rPr>
        <w:t>extent</w:t>
      </w:r>
      <w:r>
        <w:rPr>
          <w:i/>
          <w:spacing w:val="-3"/>
          <w:sz w:val="20"/>
        </w:rPr>
        <w:t xml:space="preserve"> </w:t>
      </w:r>
      <w:r>
        <w:rPr>
          <w:i/>
          <w:sz w:val="20"/>
        </w:rPr>
        <w:t>as</w:t>
      </w:r>
      <w:r>
        <w:rPr>
          <w:i/>
          <w:spacing w:val="-3"/>
          <w:sz w:val="20"/>
        </w:rPr>
        <w:t xml:space="preserve"> </w:t>
      </w:r>
      <w:r>
        <w:rPr>
          <w:i/>
          <w:sz w:val="20"/>
        </w:rPr>
        <w:t>though</w:t>
      </w:r>
      <w:r>
        <w:rPr>
          <w:i/>
          <w:spacing w:val="-3"/>
          <w:sz w:val="20"/>
        </w:rPr>
        <w:t xml:space="preserve"> </w:t>
      </w:r>
      <w:r>
        <w:rPr>
          <w:i/>
          <w:sz w:val="20"/>
        </w:rPr>
        <w:t>the</w:t>
      </w:r>
      <w:r>
        <w:rPr>
          <w:i/>
          <w:spacing w:val="-3"/>
          <w:sz w:val="20"/>
        </w:rPr>
        <w:t xml:space="preserve"> </w:t>
      </w:r>
      <w:r>
        <w:rPr>
          <w:i/>
          <w:sz w:val="20"/>
        </w:rPr>
        <w:t>employer</w:t>
      </w:r>
      <w:r>
        <w:rPr>
          <w:i/>
          <w:spacing w:val="-3"/>
          <w:sz w:val="20"/>
        </w:rPr>
        <w:t xml:space="preserve"> </w:t>
      </w:r>
      <w:r>
        <w:rPr>
          <w:i/>
          <w:sz w:val="20"/>
        </w:rPr>
        <w:t>or</w:t>
      </w:r>
      <w:r>
        <w:rPr>
          <w:i/>
          <w:spacing w:val="-3"/>
          <w:sz w:val="20"/>
        </w:rPr>
        <w:t xml:space="preserve"> </w:t>
      </w:r>
      <w:r>
        <w:rPr>
          <w:i/>
          <w:sz w:val="20"/>
        </w:rPr>
        <w:t>employee</w:t>
      </w:r>
      <w:r>
        <w:rPr>
          <w:i/>
          <w:spacing w:val="-3"/>
          <w:sz w:val="20"/>
        </w:rPr>
        <w:t xml:space="preserve"> </w:t>
      </w:r>
      <w:r>
        <w:rPr>
          <w:i/>
          <w:sz w:val="20"/>
        </w:rPr>
        <w:t>were</w:t>
      </w:r>
      <w:r>
        <w:rPr>
          <w:i/>
          <w:spacing w:val="-3"/>
          <w:sz w:val="20"/>
        </w:rPr>
        <w:t xml:space="preserve"> </w:t>
      </w:r>
      <w:r>
        <w:rPr>
          <w:i/>
          <w:sz w:val="20"/>
        </w:rPr>
        <w:t>subject</w:t>
      </w:r>
      <w:r>
        <w:rPr>
          <w:i/>
          <w:spacing w:val="-3"/>
          <w:sz w:val="20"/>
        </w:rPr>
        <w:t xml:space="preserve"> </w:t>
      </w:r>
      <w:r>
        <w:rPr>
          <w:i/>
          <w:sz w:val="20"/>
        </w:rPr>
        <w:t>to</w:t>
      </w:r>
      <w:r>
        <w:rPr>
          <w:i/>
          <w:spacing w:val="-3"/>
          <w:sz w:val="20"/>
        </w:rPr>
        <w:t xml:space="preserve"> </w:t>
      </w:r>
      <w:r>
        <w:rPr>
          <w:i/>
          <w:sz w:val="20"/>
        </w:rPr>
        <w:t>the</w:t>
      </w:r>
      <w:r>
        <w:rPr>
          <w:i/>
          <w:spacing w:val="-3"/>
          <w:sz w:val="20"/>
        </w:rPr>
        <w:t xml:space="preserve"> </w:t>
      </w:r>
      <w:r>
        <w:rPr>
          <w:i/>
          <w:sz w:val="20"/>
        </w:rPr>
        <w:t>workers'</w:t>
      </w:r>
      <w:r>
        <w:rPr>
          <w:i/>
          <w:spacing w:val="-3"/>
          <w:sz w:val="20"/>
        </w:rPr>
        <w:t xml:space="preserve"> </w:t>
      </w:r>
      <w:r>
        <w:rPr>
          <w:i/>
          <w:sz w:val="20"/>
        </w:rPr>
        <w:t>compensation</w:t>
      </w:r>
      <w:r>
        <w:rPr>
          <w:i/>
          <w:spacing w:val="-3"/>
          <w:sz w:val="20"/>
        </w:rPr>
        <w:t xml:space="preserve"> </w:t>
      </w:r>
      <w:r>
        <w:rPr>
          <w:i/>
          <w:sz w:val="20"/>
        </w:rPr>
        <w:t>laws.</w:t>
      </w:r>
    </w:p>
    <w:p w:rsidR="00151917" w:rsidP="000801BB" w14:paraId="4E344C71" w14:textId="77777777">
      <w:pPr>
        <w:pStyle w:val="ListParagraph"/>
        <w:numPr>
          <w:ilvl w:val="0"/>
          <w:numId w:val="20"/>
        </w:numPr>
        <w:tabs>
          <w:tab w:val="left" w:pos="1642"/>
        </w:tabs>
        <w:spacing w:before="207" w:line="235" w:lineRule="auto"/>
        <w:ind w:left="1642" w:right="560" w:hanging="356"/>
        <w:rPr>
          <w:i/>
          <w:position w:val="-1"/>
          <w:sz w:val="20"/>
        </w:rPr>
      </w:pPr>
      <w:r>
        <w:rPr>
          <w:i/>
          <w:sz w:val="20"/>
        </w:rPr>
        <w:t>Public liability insurance covering all operations under the contract shall have limits for bodily injury</w:t>
      </w:r>
      <w:r>
        <w:rPr>
          <w:i/>
          <w:spacing w:val="-1"/>
          <w:sz w:val="20"/>
        </w:rPr>
        <w:t xml:space="preserve"> </w:t>
      </w:r>
      <w:r>
        <w:rPr>
          <w:i/>
          <w:sz w:val="20"/>
        </w:rPr>
        <w:t>or</w:t>
      </w:r>
      <w:r>
        <w:rPr>
          <w:i/>
          <w:spacing w:val="-1"/>
          <w:sz w:val="20"/>
        </w:rPr>
        <w:t xml:space="preserve"> </w:t>
      </w:r>
      <w:r>
        <w:rPr>
          <w:i/>
          <w:sz w:val="20"/>
        </w:rPr>
        <w:t>death</w:t>
      </w:r>
      <w:r>
        <w:rPr>
          <w:i/>
          <w:spacing w:val="-1"/>
          <w:sz w:val="20"/>
        </w:rPr>
        <w:t xml:space="preserve"> </w:t>
      </w:r>
      <w:r>
        <w:rPr>
          <w:i/>
          <w:sz w:val="20"/>
        </w:rPr>
        <w:t>of</w:t>
      </w:r>
      <w:r>
        <w:rPr>
          <w:i/>
          <w:spacing w:val="-1"/>
          <w:sz w:val="20"/>
        </w:rPr>
        <w:t xml:space="preserve"> </w:t>
      </w:r>
      <w:r>
        <w:rPr>
          <w:i/>
          <w:sz w:val="20"/>
        </w:rPr>
        <w:t>not</w:t>
      </w:r>
      <w:r>
        <w:rPr>
          <w:i/>
          <w:spacing w:val="-1"/>
          <w:sz w:val="20"/>
        </w:rPr>
        <w:t xml:space="preserve"> </w:t>
      </w:r>
      <w:r>
        <w:rPr>
          <w:i/>
          <w:sz w:val="20"/>
        </w:rPr>
        <w:t>less</w:t>
      </w:r>
      <w:r>
        <w:rPr>
          <w:i/>
          <w:spacing w:val="-1"/>
          <w:sz w:val="20"/>
        </w:rPr>
        <w:t xml:space="preserve"> </w:t>
      </w:r>
      <w:r>
        <w:rPr>
          <w:i/>
          <w:sz w:val="20"/>
        </w:rPr>
        <w:t>than</w:t>
      </w:r>
      <w:r>
        <w:rPr>
          <w:i/>
          <w:spacing w:val="-1"/>
          <w:sz w:val="20"/>
        </w:rPr>
        <w:t xml:space="preserve"> </w:t>
      </w:r>
      <w:r>
        <w:rPr>
          <w:i/>
          <w:sz w:val="20"/>
        </w:rPr>
        <w:t>$1</w:t>
      </w:r>
      <w:r>
        <w:rPr>
          <w:i/>
          <w:spacing w:val="-1"/>
          <w:sz w:val="20"/>
        </w:rPr>
        <w:t xml:space="preserve"> </w:t>
      </w:r>
      <w:r>
        <w:rPr>
          <w:i/>
          <w:sz w:val="20"/>
        </w:rPr>
        <w:t>million</w:t>
      </w:r>
      <w:r>
        <w:rPr>
          <w:i/>
          <w:spacing w:val="-1"/>
          <w:sz w:val="20"/>
        </w:rPr>
        <w:t xml:space="preserve"> </w:t>
      </w:r>
      <w:r>
        <w:rPr>
          <w:i/>
          <w:sz w:val="20"/>
        </w:rPr>
        <w:t>each</w:t>
      </w:r>
      <w:r>
        <w:rPr>
          <w:i/>
          <w:spacing w:val="-1"/>
          <w:sz w:val="20"/>
        </w:rPr>
        <w:t xml:space="preserve"> </w:t>
      </w:r>
      <w:r>
        <w:rPr>
          <w:i/>
          <w:sz w:val="20"/>
        </w:rPr>
        <w:t>occurrence,</w:t>
      </w:r>
      <w:r>
        <w:rPr>
          <w:i/>
          <w:spacing w:val="-1"/>
          <w:sz w:val="20"/>
        </w:rPr>
        <w:t xml:space="preserve"> </w:t>
      </w:r>
      <w:r>
        <w:rPr>
          <w:i/>
          <w:sz w:val="20"/>
        </w:rPr>
        <w:t>limits</w:t>
      </w:r>
      <w:r>
        <w:rPr>
          <w:i/>
          <w:spacing w:val="-1"/>
          <w:sz w:val="20"/>
        </w:rPr>
        <w:t xml:space="preserve"> </w:t>
      </w:r>
      <w:r>
        <w:rPr>
          <w:i/>
          <w:sz w:val="20"/>
        </w:rPr>
        <w:t>for</w:t>
      </w:r>
      <w:r>
        <w:rPr>
          <w:i/>
          <w:spacing w:val="-1"/>
          <w:sz w:val="20"/>
        </w:rPr>
        <w:t xml:space="preserve"> </w:t>
      </w:r>
      <w:r>
        <w:rPr>
          <w:i/>
          <w:sz w:val="20"/>
        </w:rPr>
        <w:t>property</w:t>
      </w:r>
      <w:r>
        <w:rPr>
          <w:i/>
          <w:spacing w:val="-1"/>
          <w:sz w:val="20"/>
        </w:rPr>
        <w:t xml:space="preserve"> </w:t>
      </w:r>
      <w:r>
        <w:rPr>
          <w:i/>
          <w:sz w:val="20"/>
        </w:rPr>
        <w:t>damage</w:t>
      </w:r>
      <w:r>
        <w:rPr>
          <w:i/>
          <w:spacing w:val="-1"/>
          <w:sz w:val="20"/>
        </w:rPr>
        <w:t xml:space="preserve"> </w:t>
      </w:r>
      <w:r>
        <w:rPr>
          <w:i/>
          <w:sz w:val="20"/>
        </w:rPr>
        <w:t>of</w:t>
      </w:r>
      <w:r>
        <w:rPr>
          <w:i/>
          <w:spacing w:val="-1"/>
          <w:sz w:val="20"/>
        </w:rPr>
        <w:t xml:space="preserve"> </w:t>
      </w:r>
      <w:r>
        <w:rPr>
          <w:i/>
          <w:sz w:val="20"/>
        </w:rPr>
        <w:t>not</w:t>
      </w:r>
      <w:r>
        <w:rPr>
          <w:i/>
          <w:spacing w:val="-1"/>
          <w:sz w:val="20"/>
        </w:rPr>
        <w:t xml:space="preserve"> </w:t>
      </w:r>
      <w:r>
        <w:rPr>
          <w:i/>
          <w:sz w:val="20"/>
        </w:rPr>
        <w:t>less than</w:t>
      </w:r>
      <w:r>
        <w:rPr>
          <w:i/>
          <w:spacing w:val="-3"/>
          <w:sz w:val="20"/>
        </w:rPr>
        <w:t xml:space="preserve"> </w:t>
      </w:r>
      <w:r>
        <w:rPr>
          <w:i/>
          <w:sz w:val="20"/>
        </w:rPr>
        <w:t>$1</w:t>
      </w:r>
      <w:r>
        <w:rPr>
          <w:i/>
          <w:spacing w:val="-3"/>
          <w:sz w:val="20"/>
        </w:rPr>
        <w:t xml:space="preserve"> </w:t>
      </w:r>
      <w:r>
        <w:rPr>
          <w:i/>
          <w:sz w:val="20"/>
        </w:rPr>
        <w:t>million</w:t>
      </w:r>
      <w:r>
        <w:rPr>
          <w:i/>
          <w:spacing w:val="-3"/>
          <w:sz w:val="20"/>
        </w:rPr>
        <w:t xml:space="preserve"> </w:t>
      </w:r>
      <w:r>
        <w:rPr>
          <w:i/>
          <w:sz w:val="20"/>
        </w:rPr>
        <w:t>each</w:t>
      </w:r>
      <w:r>
        <w:rPr>
          <w:i/>
          <w:spacing w:val="-3"/>
          <w:sz w:val="20"/>
        </w:rPr>
        <w:t xml:space="preserve"> </w:t>
      </w:r>
      <w:r>
        <w:rPr>
          <w:i/>
          <w:sz w:val="20"/>
        </w:rPr>
        <w:t>occurrence,</w:t>
      </w:r>
      <w:r>
        <w:rPr>
          <w:i/>
          <w:spacing w:val="-3"/>
          <w:sz w:val="20"/>
        </w:rPr>
        <w:t xml:space="preserve"> </w:t>
      </w:r>
      <w:r>
        <w:rPr>
          <w:i/>
          <w:sz w:val="20"/>
        </w:rPr>
        <w:t>and</w:t>
      </w:r>
      <w:r>
        <w:rPr>
          <w:i/>
          <w:spacing w:val="-3"/>
          <w:sz w:val="20"/>
        </w:rPr>
        <w:t xml:space="preserve"> </w:t>
      </w:r>
      <w:r>
        <w:rPr>
          <w:i/>
          <w:sz w:val="20"/>
        </w:rPr>
        <w:t>$1</w:t>
      </w:r>
      <w:r>
        <w:rPr>
          <w:i/>
          <w:spacing w:val="-3"/>
          <w:sz w:val="20"/>
        </w:rPr>
        <w:t xml:space="preserve"> </w:t>
      </w:r>
      <w:r>
        <w:rPr>
          <w:i/>
          <w:sz w:val="20"/>
        </w:rPr>
        <w:t>million</w:t>
      </w:r>
      <w:r>
        <w:rPr>
          <w:i/>
          <w:spacing w:val="-3"/>
          <w:sz w:val="20"/>
        </w:rPr>
        <w:t xml:space="preserve"> </w:t>
      </w:r>
      <w:r>
        <w:rPr>
          <w:i/>
          <w:sz w:val="20"/>
        </w:rPr>
        <w:t>aggregate</w:t>
      </w:r>
      <w:r>
        <w:rPr>
          <w:i/>
          <w:spacing w:val="-3"/>
          <w:sz w:val="20"/>
        </w:rPr>
        <w:t xml:space="preserve"> </w:t>
      </w:r>
      <w:r>
        <w:rPr>
          <w:i/>
          <w:sz w:val="20"/>
        </w:rPr>
        <w:t>for</w:t>
      </w:r>
      <w:r>
        <w:rPr>
          <w:i/>
          <w:spacing w:val="-3"/>
          <w:sz w:val="20"/>
        </w:rPr>
        <w:t xml:space="preserve"> </w:t>
      </w:r>
      <w:r>
        <w:rPr>
          <w:i/>
          <w:sz w:val="20"/>
        </w:rPr>
        <w:t>accidents</w:t>
      </w:r>
      <w:r>
        <w:rPr>
          <w:i/>
          <w:spacing w:val="-3"/>
          <w:sz w:val="20"/>
        </w:rPr>
        <w:t xml:space="preserve"> </w:t>
      </w:r>
      <w:r>
        <w:rPr>
          <w:i/>
          <w:sz w:val="20"/>
        </w:rPr>
        <w:t>during</w:t>
      </w:r>
      <w:r>
        <w:rPr>
          <w:i/>
          <w:spacing w:val="-3"/>
          <w:sz w:val="20"/>
        </w:rPr>
        <w:t xml:space="preserve"> </w:t>
      </w:r>
      <w:r>
        <w:rPr>
          <w:i/>
          <w:sz w:val="20"/>
        </w:rPr>
        <w:t>the</w:t>
      </w:r>
      <w:r>
        <w:rPr>
          <w:i/>
          <w:spacing w:val="-3"/>
          <w:sz w:val="20"/>
        </w:rPr>
        <w:t xml:space="preserve"> </w:t>
      </w:r>
      <w:r>
        <w:rPr>
          <w:i/>
          <w:sz w:val="20"/>
        </w:rPr>
        <w:t>policy</w:t>
      </w:r>
      <w:r>
        <w:rPr>
          <w:i/>
          <w:spacing w:val="-3"/>
          <w:sz w:val="20"/>
        </w:rPr>
        <w:t xml:space="preserve"> </w:t>
      </w:r>
      <w:r>
        <w:rPr>
          <w:i/>
          <w:sz w:val="20"/>
        </w:rPr>
        <w:t>period. A single limit of $1 million of bodily injury and property damage is acceptable.</w:t>
      </w:r>
      <w:r>
        <w:rPr>
          <w:i/>
          <w:spacing w:val="40"/>
          <w:sz w:val="20"/>
        </w:rPr>
        <w:t xml:space="preserve"> </w:t>
      </w:r>
      <w:r>
        <w:rPr>
          <w:i/>
          <w:sz w:val="20"/>
        </w:rPr>
        <w:t>This required insurance may be in a policy or policies of insurance, primary and excess including the umbrella or catastrophe form.</w:t>
      </w:r>
    </w:p>
    <w:p w:rsidR="00151917" w14:paraId="4E344C72" w14:textId="77777777">
      <w:pPr>
        <w:pStyle w:val="BodyText"/>
        <w:spacing w:before="10"/>
      </w:pPr>
    </w:p>
    <w:p w:rsidR="00151917" w:rsidP="000801BB" w14:paraId="4E344C73" w14:textId="77777777">
      <w:pPr>
        <w:pStyle w:val="ListParagraph"/>
        <w:numPr>
          <w:ilvl w:val="0"/>
          <w:numId w:val="20"/>
        </w:numPr>
        <w:tabs>
          <w:tab w:val="left" w:pos="1651"/>
        </w:tabs>
        <w:spacing w:line="237" w:lineRule="auto"/>
        <w:ind w:left="1651" w:right="541" w:hanging="364"/>
        <w:rPr>
          <w:i/>
          <w:sz w:val="20"/>
        </w:rPr>
      </w:pPr>
      <w:r>
        <w:rPr>
          <w:i/>
          <w:position w:val="2"/>
          <w:sz w:val="20"/>
        </w:rPr>
        <w:t>Automobile</w:t>
      </w:r>
      <w:r>
        <w:rPr>
          <w:i/>
          <w:spacing w:val="-3"/>
          <w:position w:val="2"/>
          <w:sz w:val="20"/>
        </w:rPr>
        <w:t xml:space="preserve"> </w:t>
      </w:r>
      <w:r>
        <w:rPr>
          <w:i/>
          <w:position w:val="2"/>
          <w:sz w:val="20"/>
        </w:rPr>
        <w:t>liability</w:t>
      </w:r>
      <w:r>
        <w:rPr>
          <w:i/>
          <w:spacing w:val="-3"/>
          <w:position w:val="2"/>
          <w:sz w:val="20"/>
        </w:rPr>
        <w:t xml:space="preserve"> </w:t>
      </w:r>
      <w:r>
        <w:rPr>
          <w:i/>
          <w:position w:val="2"/>
          <w:sz w:val="20"/>
        </w:rPr>
        <w:t>insurance</w:t>
      </w:r>
      <w:r>
        <w:rPr>
          <w:i/>
          <w:spacing w:val="-3"/>
          <w:position w:val="2"/>
          <w:sz w:val="20"/>
        </w:rPr>
        <w:t xml:space="preserve"> </w:t>
      </w:r>
      <w:r>
        <w:rPr>
          <w:i/>
          <w:position w:val="2"/>
          <w:sz w:val="20"/>
        </w:rPr>
        <w:t>on</w:t>
      </w:r>
      <w:r>
        <w:rPr>
          <w:i/>
          <w:spacing w:val="-3"/>
          <w:position w:val="2"/>
          <w:sz w:val="20"/>
        </w:rPr>
        <w:t xml:space="preserve"> </w:t>
      </w:r>
      <w:r>
        <w:rPr>
          <w:i/>
          <w:position w:val="2"/>
          <w:sz w:val="20"/>
        </w:rPr>
        <w:t>all</w:t>
      </w:r>
      <w:r>
        <w:rPr>
          <w:i/>
          <w:spacing w:val="-3"/>
          <w:position w:val="2"/>
          <w:sz w:val="20"/>
        </w:rPr>
        <w:t xml:space="preserve"> </w:t>
      </w:r>
      <w:r>
        <w:rPr>
          <w:i/>
          <w:position w:val="2"/>
          <w:sz w:val="20"/>
        </w:rPr>
        <w:t>motor</w:t>
      </w:r>
      <w:r>
        <w:rPr>
          <w:i/>
          <w:spacing w:val="-3"/>
          <w:position w:val="2"/>
          <w:sz w:val="20"/>
        </w:rPr>
        <w:t xml:space="preserve"> </w:t>
      </w:r>
      <w:r>
        <w:rPr>
          <w:i/>
          <w:position w:val="2"/>
          <w:sz w:val="20"/>
        </w:rPr>
        <w:t>vehicles</w:t>
      </w:r>
      <w:r>
        <w:rPr>
          <w:i/>
          <w:spacing w:val="-3"/>
          <w:position w:val="2"/>
          <w:sz w:val="20"/>
        </w:rPr>
        <w:t xml:space="preserve"> </w:t>
      </w:r>
      <w:r>
        <w:rPr>
          <w:i/>
          <w:position w:val="2"/>
          <w:sz w:val="20"/>
        </w:rPr>
        <w:t>used</w:t>
      </w:r>
      <w:r>
        <w:rPr>
          <w:i/>
          <w:spacing w:val="-3"/>
          <w:position w:val="2"/>
          <w:sz w:val="20"/>
        </w:rPr>
        <w:t xml:space="preserve"> </w:t>
      </w:r>
      <w:r>
        <w:rPr>
          <w:i/>
          <w:position w:val="2"/>
          <w:sz w:val="20"/>
        </w:rPr>
        <w:t>in</w:t>
      </w:r>
      <w:r>
        <w:rPr>
          <w:i/>
          <w:spacing w:val="-3"/>
          <w:position w:val="2"/>
          <w:sz w:val="20"/>
        </w:rPr>
        <w:t xml:space="preserve"> </w:t>
      </w:r>
      <w:r>
        <w:rPr>
          <w:i/>
          <w:position w:val="2"/>
          <w:sz w:val="20"/>
        </w:rPr>
        <w:t>connection</w:t>
      </w:r>
      <w:r>
        <w:rPr>
          <w:i/>
          <w:spacing w:val="-3"/>
          <w:position w:val="2"/>
          <w:sz w:val="20"/>
        </w:rPr>
        <w:t xml:space="preserve"> </w:t>
      </w:r>
      <w:r>
        <w:rPr>
          <w:i/>
          <w:position w:val="2"/>
          <w:sz w:val="20"/>
        </w:rPr>
        <w:t>with</w:t>
      </w:r>
      <w:r>
        <w:rPr>
          <w:i/>
          <w:spacing w:val="-3"/>
          <w:position w:val="2"/>
          <w:sz w:val="20"/>
        </w:rPr>
        <w:t xml:space="preserve"> </w:t>
      </w:r>
      <w:r>
        <w:rPr>
          <w:i/>
          <w:position w:val="2"/>
          <w:sz w:val="20"/>
        </w:rPr>
        <w:t>the</w:t>
      </w:r>
      <w:r>
        <w:rPr>
          <w:i/>
          <w:spacing w:val="-3"/>
          <w:position w:val="2"/>
          <w:sz w:val="20"/>
        </w:rPr>
        <w:t xml:space="preserve"> </w:t>
      </w:r>
      <w:r>
        <w:rPr>
          <w:i/>
          <w:position w:val="2"/>
          <w:sz w:val="20"/>
        </w:rPr>
        <w:t>contract,</w:t>
      </w:r>
      <w:r>
        <w:rPr>
          <w:i/>
          <w:spacing w:val="-3"/>
          <w:position w:val="2"/>
          <w:sz w:val="20"/>
        </w:rPr>
        <w:t xml:space="preserve"> </w:t>
      </w:r>
      <w:r>
        <w:rPr>
          <w:i/>
          <w:position w:val="2"/>
          <w:sz w:val="20"/>
        </w:rPr>
        <w:t xml:space="preserve">whether </w:t>
      </w:r>
      <w:r>
        <w:rPr>
          <w:i/>
          <w:sz w:val="20"/>
        </w:rPr>
        <w:t>owned, nonowned, or hired, shall have limits for bodily injury or death of not less than $1 million per person and $1 million each occurrence, and property damage limits of $1 million for each occurrence.</w:t>
      </w:r>
      <w:r>
        <w:rPr>
          <w:i/>
          <w:spacing w:val="40"/>
          <w:sz w:val="20"/>
        </w:rPr>
        <w:t xml:space="preserve"> </w:t>
      </w:r>
      <w:r>
        <w:rPr>
          <w:i/>
          <w:sz w:val="20"/>
        </w:rPr>
        <w:t>A</w:t>
      </w:r>
      <w:r>
        <w:rPr>
          <w:i/>
          <w:spacing w:val="-1"/>
          <w:sz w:val="20"/>
        </w:rPr>
        <w:t xml:space="preserve"> </w:t>
      </w:r>
      <w:r>
        <w:rPr>
          <w:i/>
          <w:sz w:val="20"/>
        </w:rPr>
        <w:t>single</w:t>
      </w:r>
      <w:r>
        <w:rPr>
          <w:i/>
          <w:spacing w:val="-1"/>
          <w:sz w:val="20"/>
        </w:rPr>
        <w:t xml:space="preserve"> </w:t>
      </w:r>
      <w:r>
        <w:rPr>
          <w:i/>
          <w:sz w:val="20"/>
        </w:rPr>
        <w:t>limit</w:t>
      </w:r>
      <w:r>
        <w:rPr>
          <w:i/>
          <w:spacing w:val="-1"/>
          <w:sz w:val="20"/>
        </w:rPr>
        <w:t xml:space="preserve"> </w:t>
      </w:r>
      <w:r>
        <w:rPr>
          <w:i/>
          <w:sz w:val="20"/>
        </w:rPr>
        <w:t>of</w:t>
      </w:r>
      <w:r>
        <w:rPr>
          <w:i/>
          <w:spacing w:val="-1"/>
          <w:sz w:val="20"/>
        </w:rPr>
        <w:t xml:space="preserve"> </w:t>
      </w:r>
      <w:r>
        <w:rPr>
          <w:i/>
          <w:sz w:val="20"/>
        </w:rPr>
        <w:t>$1</w:t>
      </w:r>
      <w:r>
        <w:rPr>
          <w:i/>
          <w:spacing w:val="-1"/>
          <w:sz w:val="20"/>
        </w:rPr>
        <w:t xml:space="preserve"> </w:t>
      </w:r>
      <w:r>
        <w:rPr>
          <w:i/>
          <w:sz w:val="20"/>
        </w:rPr>
        <w:t>million</w:t>
      </w:r>
      <w:r>
        <w:rPr>
          <w:i/>
          <w:spacing w:val="-1"/>
          <w:sz w:val="20"/>
        </w:rPr>
        <w:t xml:space="preserve"> </w:t>
      </w:r>
      <w:r>
        <w:rPr>
          <w:i/>
          <w:sz w:val="20"/>
        </w:rPr>
        <w:t>of</w:t>
      </w:r>
      <w:r>
        <w:rPr>
          <w:i/>
          <w:spacing w:val="-1"/>
          <w:sz w:val="20"/>
        </w:rPr>
        <w:t xml:space="preserve"> </w:t>
      </w:r>
      <w:r>
        <w:rPr>
          <w:i/>
          <w:sz w:val="20"/>
        </w:rPr>
        <w:t>bodily</w:t>
      </w:r>
      <w:r>
        <w:rPr>
          <w:i/>
          <w:spacing w:val="-1"/>
          <w:sz w:val="20"/>
        </w:rPr>
        <w:t xml:space="preserve"> </w:t>
      </w:r>
      <w:r>
        <w:rPr>
          <w:i/>
          <w:sz w:val="20"/>
        </w:rPr>
        <w:t>injury</w:t>
      </w:r>
      <w:r>
        <w:rPr>
          <w:i/>
          <w:spacing w:val="-1"/>
          <w:sz w:val="20"/>
        </w:rPr>
        <w:t xml:space="preserve"> </w:t>
      </w:r>
      <w:r>
        <w:rPr>
          <w:i/>
          <w:sz w:val="20"/>
        </w:rPr>
        <w:t>and</w:t>
      </w:r>
      <w:r>
        <w:rPr>
          <w:i/>
          <w:spacing w:val="-1"/>
          <w:sz w:val="20"/>
        </w:rPr>
        <w:t xml:space="preserve"> </w:t>
      </w:r>
      <w:r>
        <w:rPr>
          <w:i/>
          <w:sz w:val="20"/>
        </w:rPr>
        <w:t>property</w:t>
      </w:r>
      <w:r>
        <w:rPr>
          <w:i/>
          <w:spacing w:val="-1"/>
          <w:sz w:val="20"/>
        </w:rPr>
        <w:t xml:space="preserve"> </w:t>
      </w:r>
      <w:r>
        <w:rPr>
          <w:i/>
          <w:sz w:val="20"/>
        </w:rPr>
        <w:t>damage</w:t>
      </w:r>
      <w:r>
        <w:rPr>
          <w:i/>
          <w:spacing w:val="-1"/>
          <w:sz w:val="20"/>
        </w:rPr>
        <w:t xml:space="preserve"> </w:t>
      </w:r>
      <w:r>
        <w:rPr>
          <w:i/>
          <w:sz w:val="20"/>
        </w:rPr>
        <w:t>is</w:t>
      </w:r>
      <w:r>
        <w:rPr>
          <w:i/>
          <w:spacing w:val="-1"/>
          <w:sz w:val="20"/>
        </w:rPr>
        <w:t xml:space="preserve"> </w:t>
      </w:r>
      <w:r>
        <w:rPr>
          <w:i/>
          <w:sz w:val="20"/>
        </w:rPr>
        <w:t>acceptable.</w:t>
      </w:r>
      <w:r>
        <w:rPr>
          <w:i/>
          <w:spacing w:val="40"/>
          <w:sz w:val="20"/>
        </w:rPr>
        <w:t xml:space="preserve"> </w:t>
      </w:r>
      <w:r>
        <w:rPr>
          <w:i/>
          <w:sz w:val="20"/>
        </w:rPr>
        <w:t>This required insurance may be in a policy or policies of insurance, primary and excess including the umbrella or catastrophe form.</w:t>
      </w:r>
    </w:p>
    <w:p w:rsidR="00151917" w14:paraId="4E344C74" w14:textId="77777777">
      <w:pPr>
        <w:pStyle w:val="BodyText"/>
        <w:spacing w:before="90"/>
      </w:pPr>
    </w:p>
    <w:p w:rsidR="00151917" w14:paraId="4E344C75" w14:textId="77777777">
      <w:pPr>
        <w:pStyle w:val="BodyText"/>
        <w:ind w:left="1287" w:right="486"/>
      </w:pPr>
      <w:r>
        <w:t>The</w:t>
      </w:r>
      <w:r>
        <w:rPr>
          <w:spacing w:val="-3"/>
        </w:rPr>
        <w:t xml:space="preserve"> </w:t>
      </w:r>
      <w:r>
        <w:t>Owner</w:t>
      </w:r>
      <w:r>
        <w:rPr>
          <w:spacing w:val="-3"/>
        </w:rPr>
        <w:t xml:space="preserve"> </w:t>
      </w:r>
      <w:r>
        <w:t>shall</w:t>
      </w:r>
      <w:r>
        <w:rPr>
          <w:spacing w:val="-3"/>
        </w:rPr>
        <w:t xml:space="preserve"> </w:t>
      </w:r>
      <w:r>
        <w:t>have</w:t>
      </w:r>
      <w:r>
        <w:rPr>
          <w:spacing w:val="-3"/>
        </w:rPr>
        <w:t xml:space="preserve"> </w:t>
      </w:r>
      <w:r>
        <w:t>the</w:t>
      </w:r>
      <w:r>
        <w:rPr>
          <w:spacing w:val="-3"/>
        </w:rPr>
        <w:t xml:space="preserve"> </w:t>
      </w:r>
      <w:r>
        <w:t>right</w:t>
      </w:r>
      <w:r>
        <w:rPr>
          <w:spacing w:val="-3"/>
        </w:rPr>
        <w:t xml:space="preserve"> </w:t>
      </w:r>
      <w:r>
        <w:t>at</w:t>
      </w:r>
      <w:r>
        <w:rPr>
          <w:spacing w:val="-3"/>
        </w:rPr>
        <w:t xml:space="preserve"> </w:t>
      </w:r>
      <w:r>
        <w:t>any</w:t>
      </w:r>
      <w:r>
        <w:rPr>
          <w:spacing w:val="-3"/>
        </w:rPr>
        <w:t xml:space="preserve"> </w:t>
      </w:r>
      <w:r>
        <w:t>time</w:t>
      </w:r>
      <w:r>
        <w:rPr>
          <w:spacing w:val="-3"/>
        </w:rPr>
        <w:t xml:space="preserve"> </w:t>
      </w:r>
      <w:r>
        <w:t>to</w:t>
      </w:r>
      <w:r>
        <w:rPr>
          <w:spacing w:val="-3"/>
        </w:rPr>
        <w:t xml:space="preserve"> </w:t>
      </w:r>
      <w:r>
        <w:t>require</w:t>
      </w:r>
      <w:r>
        <w:rPr>
          <w:spacing w:val="-3"/>
        </w:rPr>
        <w:t xml:space="preserve"> </w:t>
      </w:r>
      <w:r>
        <w:t>public</w:t>
      </w:r>
      <w:r>
        <w:rPr>
          <w:spacing w:val="-3"/>
        </w:rPr>
        <w:t xml:space="preserve"> </w:t>
      </w:r>
      <w:r>
        <w:t>liability</w:t>
      </w:r>
      <w:r>
        <w:rPr>
          <w:spacing w:val="-3"/>
        </w:rPr>
        <w:t xml:space="preserve"> </w:t>
      </w:r>
      <w:r>
        <w:t>insurance</w:t>
      </w:r>
      <w:r>
        <w:rPr>
          <w:spacing w:val="-3"/>
        </w:rPr>
        <w:t xml:space="preserve"> </w:t>
      </w:r>
      <w:r>
        <w:t>and</w:t>
      </w:r>
      <w:r>
        <w:rPr>
          <w:spacing w:val="-3"/>
        </w:rPr>
        <w:t xml:space="preserve"> </w:t>
      </w:r>
      <w:r>
        <w:t>property</w:t>
      </w:r>
      <w:r>
        <w:rPr>
          <w:spacing w:val="-3"/>
        </w:rPr>
        <w:t xml:space="preserve"> </w:t>
      </w:r>
      <w:r>
        <w:t>damage liability insurance greater than those required in subsection ''b'' and ''c'' of this Section.</w:t>
      </w:r>
      <w:r>
        <w:rPr>
          <w:spacing w:val="40"/>
        </w:rPr>
        <w:t xml:space="preserve"> </w:t>
      </w:r>
      <w:r>
        <w:t>In any such event, the additional premium or premiums payable solely as the result of such additional insurance shall be added to the Contract price.</w:t>
      </w:r>
    </w:p>
    <w:p w:rsidR="00151917" w14:paraId="4E344C76" w14:textId="77777777">
      <w:pPr>
        <w:pStyle w:val="BodyText"/>
        <w:spacing w:before="19"/>
      </w:pPr>
    </w:p>
    <w:p w:rsidR="00151917" w14:paraId="4E344C77" w14:textId="77777777">
      <w:pPr>
        <w:pStyle w:val="BodyText"/>
        <w:spacing w:line="199" w:lineRule="auto"/>
        <w:ind w:left="1287" w:right="486"/>
      </w:pPr>
      <w:r>
        <w:t>The</w:t>
      </w:r>
      <w:r>
        <w:rPr>
          <w:spacing w:val="-3"/>
        </w:rPr>
        <w:t xml:space="preserve"> </w:t>
      </w:r>
      <w:r>
        <w:t>Owner</w:t>
      </w:r>
      <w:r>
        <w:rPr>
          <w:spacing w:val="-3"/>
        </w:rPr>
        <w:t xml:space="preserve"> </w:t>
      </w:r>
      <w:r>
        <w:t>shall</w:t>
      </w:r>
      <w:r>
        <w:rPr>
          <w:spacing w:val="-3"/>
        </w:rPr>
        <w:t xml:space="preserve"> </w:t>
      </w:r>
      <w:r>
        <w:t>be</w:t>
      </w:r>
      <w:r>
        <w:rPr>
          <w:spacing w:val="-3"/>
        </w:rPr>
        <w:t xml:space="preserve"> </w:t>
      </w:r>
      <w:r>
        <w:t>named</w:t>
      </w:r>
      <w:r>
        <w:rPr>
          <w:spacing w:val="-3"/>
        </w:rPr>
        <w:t xml:space="preserve"> </w:t>
      </w:r>
      <w:r>
        <w:t>as</w:t>
      </w:r>
      <w:r>
        <w:rPr>
          <w:spacing w:val="-3"/>
        </w:rPr>
        <w:t xml:space="preserve"> </w:t>
      </w:r>
      <w:r>
        <w:t>Additional</w:t>
      </w:r>
      <w:r>
        <w:rPr>
          <w:spacing w:val="-3"/>
        </w:rPr>
        <w:t xml:space="preserve"> </w:t>
      </w:r>
      <w:r>
        <w:t>Insured</w:t>
      </w:r>
      <w:r>
        <w:rPr>
          <w:spacing w:val="-3"/>
        </w:rPr>
        <w:t xml:space="preserve"> </w:t>
      </w:r>
      <w:r>
        <w:t>on</w:t>
      </w:r>
      <w:r>
        <w:rPr>
          <w:spacing w:val="-3"/>
        </w:rPr>
        <w:t xml:space="preserve"> </w:t>
      </w:r>
      <w:r>
        <w:t>all</w:t>
      </w:r>
      <w:r>
        <w:rPr>
          <w:spacing w:val="-3"/>
        </w:rPr>
        <w:t xml:space="preserve"> </w:t>
      </w:r>
      <w:r>
        <w:t>policies</w:t>
      </w:r>
      <w:r>
        <w:rPr>
          <w:spacing w:val="-3"/>
        </w:rPr>
        <w:t xml:space="preserve"> </w:t>
      </w:r>
      <w:r>
        <w:t>of</w:t>
      </w:r>
      <w:r>
        <w:rPr>
          <w:spacing w:val="-3"/>
        </w:rPr>
        <w:t xml:space="preserve"> </w:t>
      </w:r>
      <w:r>
        <w:t>insurance</w:t>
      </w:r>
      <w:r>
        <w:rPr>
          <w:spacing w:val="-3"/>
        </w:rPr>
        <w:t xml:space="preserve"> </w:t>
      </w:r>
      <w:r>
        <w:t>required</w:t>
      </w:r>
      <w:r>
        <w:rPr>
          <w:spacing w:val="-3"/>
        </w:rPr>
        <w:t xml:space="preserve"> </w:t>
      </w:r>
      <w:r>
        <w:t>in</w:t>
      </w:r>
      <w:r>
        <w:rPr>
          <w:spacing w:val="-3"/>
        </w:rPr>
        <w:t xml:space="preserve"> </w:t>
      </w:r>
      <w:r>
        <w:t>subsections ''b'' and ''c'' of this Section.</w:t>
      </w:r>
    </w:p>
    <w:p w:rsidR="00151917" w14:paraId="4E344C78" w14:textId="77777777">
      <w:pPr>
        <w:pStyle w:val="BodyText"/>
        <w:spacing w:before="91"/>
      </w:pPr>
    </w:p>
    <w:p w:rsidR="00151917" w14:paraId="4E344C79" w14:textId="77777777">
      <w:pPr>
        <w:pStyle w:val="BodyText"/>
        <w:ind w:left="1287" w:right="526"/>
      </w:pPr>
      <w:r>
        <w:t>The policies of insurance shall be in such form and issued by such insurer as shall be satisfactory to the</w:t>
      </w:r>
      <w:r>
        <w:rPr>
          <w:spacing w:val="-3"/>
        </w:rPr>
        <w:t xml:space="preserve"> </w:t>
      </w:r>
      <w:r>
        <w:t>Owner.</w:t>
      </w:r>
      <w:r>
        <w:rPr>
          <w:spacing w:val="40"/>
        </w:rPr>
        <w:t xml:space="preserve"> </w:t>
      </w:r>
      <w:r>
        <w:t>The</w:t>
      </w:r>
      <w:r>
        <w:rPr>
          <w:spacing w:val="-3"/>
        </w:rPr>
        <w:t xml:space="preserve"> </w:t>
      </w:r>
      <w:r>
        <w:t>Bidder</w:t>
      </w:r>
      <w:r>
        <w:rPr>
          <w:spacing w:val="-3"/>
        </w:rPr>
        <w:t xml:space="preserve"> </w:t>
      </w:r>
      <w:r>
        <w:t>shall</w:t>
      </w:r>
      <w:r>
        <w:rPr>
          <w:spacing w:val="-3"/>
        </w:rPr>
        <w:t xml:space="preserve"> </w:t>
      </w:r>
      <w:r>
        <w:t>furnish</w:t>
      </w:r>
      <w:r>
        <w:rPr>
          <w:spacing w:val="-3"/>
        </w:rPr>
        <w:t xml:space="preserve"> </w:t>
      </w:r>
      <w:r>
        <w:t>the</w:t>
      </w:r>
      <w:r>
        <w:rPr>
          <w:spacing w:val="-3"/>
        </w:rPr>
        <w:t xml:space="preserve"> </w:t>
      </w:r>
      <w:r>
        <w:t>Owner</w:t>
      </w:r>
      <w:r>
        <w:rPr>
          <w:spacing w:val="-3"/>
        </w:rPr>
        <w:t xml:space="preserve"> </w:t>
      </w:r>
      <w:r>
        <w:t>a</w:t>
      </w:r>
      <w:r>
        <w:rPr>
          <w:spacing w:val="-3"/>
        </w:rPr>
        <w:t xml:space="preserve"> </w:t>
      </w:r>
      <w:r>
        <w:t>certificate</w:t>
      </w:r>
      <w:r>
        <w:rPr>
          <w:spacing w:val="-3"/>
        </w:rPr>
        <w:t xml:space="preserve"> </w:t>
      </w:r>
      <w:r>
        <w:t>evidencing</w:t>
      </w:r>
      <w:r>
        <w:rPr>
          <w:spacing w:val="-3"/>
        </w:rPr>
        <w:t xml:space="preserve"> </w:t>
      </w:r>
      <w:r>
        <w:t>compliance</w:t>
      </w:r>
      <w:r>
        <w:rPr>
          <w:spacing w:val="-3"/>
        </w:rPr>
        <w:t xml:space="preserve"> </w:t>
      </w:r>
      <w:r>
        <w:t>with</w:t>
      </w:r>
      <w:r>
        <w:rPr>
          <w:spacing w:val="-3"/>
        </w:rPr>
        <w:t xml:space="preserve"> </w:t>
      </w:r>
      <w:r>
        <w:t>the</w:t>
      </w:r>
      <w:r>
        <w:rPr>
          <w:spacing w:val="-3"/>
        </w:rPr>
        <w:t xml:space="preserve"> </w:t>
      </w:r>
      <w:r>
        <w:t>foregoing requirements which shall provide not less than (30) days prior written notice to the Owner of any cancellation or material change in the insurance.</w:t>
      </w:r>
    </w:p>
    <w:p w:rsidR="00151917" w14:paraId="4E344C7A" w14:textId="77777777">
      <w:pPr>
        <w:pStyle w:val="BodyText"/>
        <w:spacing w:before="12"/>
      </w:pPr>
    </w:p>
    <w:p w:rsidR="00151917" w14:paraId="4E344C7B" w14:textId="77777777">
      <w:pPr>
        <w:pStyle w:val="Heading3"/>
      </w:pPr>
      <w:r>
        <w:t>Section 3.</w:t>
      </w:r>
      <w:r>
        <w:rPr>
          <w:spacing w:val="75"/>
          <w:w w:val="150"/>
        </w:rPr>
        <w:t xml:space="preserve"> </w:t>
      </w:r>
      <w:r>
        <w:t xml:space="preserve">Delivery of Possession and Control to </w:t>
      </w:r>
      <w:r>
        <w:rPr>
          <w:spacing w:val="-2"/>
        </w:rPr>
        <w:t>Owner.</w:t>
      </w:r>
    </w:p>
    <w:p w:rsidR="00151917" w14:paraId="4E344C7C" w14:textId="77777777">
      <w:pPr>
        <w:pStyle w:val="BodyText"/>
        <w:spacing w:before="1"/>
        <w:rPr>
          <w:b/>
          <w:i w:val="0"/>
        </w:rPr>
      </w:pPr>
    </w:p>
    <w:p w:rsidR="00151917" w:rsidP="000801BB" w14:paraId="4E344C7D" w14:textId="77777777">
      <w:pPr>
        <w:pStyle w:val="ListParagraph"/>
        <w:numPr>
          <w:ilvl w:val="0"/>
          <w:numId w:val="19"/>
        </w:numPr>
        <w:tabs>
          <w:tab w:val="left" w:pos="1640"/>
        </w:tabs>
        <w:ind w:right="778"/>
        <w:rPr>
          <w:i/>
          <w:sz w:val="20"/>
        </w:rPr>
      </w:pPr>
      <w:r>
        <w:rPr>
          <w:i/>
          <w:sz w:val="20"/>
        </w:rPr>
        <w:t>Upon written request of the Owner the Bidder shall deliver to the Owner full possession and control of any portion of the project provided the Bidder shall have been paid at least ninety percent (90%) of the cost of construction of such portion. Upon such delivery of the possession and</w:t>
      </w:r>
      <w:r>
        <w:rPr>
          <w:i/>
          <w:spacing w:val="-3"/>
          <w:sz w:val="20"/>
        </w:rPr>
        <w:t xml:space="preserve"> </w:t>
      </w:r>
      <w:r>
        <w:rPr>
          <w:i/>
          <w:sz w:val="20"/>
        </w:rPr>
        <w:t>control</w:t>
      </w:r>
      <w:r>
        <w:rPr>
          <w:i/>
          <w:spacing w:val="-3"/>
          <w:sz w:val="20"/>
        </w:rPr>
        <w:t xml:space="preserve"> </w:t>
      </w:r>
      <w:r>
        <w:rPr>
          <w:i/>
          <w:sz w:val="20"/>
        </w:rPr>
        <w:t>of</w:t>
      </w:r>
      <w:r>
        <w:rPr>
          <w:i/>
          <w:spacing w:val="-3"/>
          <w:sz w:val="20"/>
        </w:rPr>
        <w:t xml:space="preserve"> </w:t>
      </w:r>
      <w:r>
        <w:rPr>
          <w:i/>
          <w:sz w:val="20"/>
        </w:rPr>
        <w:t>any</w:t>
      </w:r>
      <w:r>
        <w:rPr>
          <w:i/>
          <w:spacing w:val="-3"/>
          <w:sz w:val="20"/>
        </w:rPr>
        <w:t xml:space="preserve"> </w:t>
      </w:r>
      <w:r>
        <w:rPr>
          <w:i/>
          <w:sz w:val="20"/>
        </w:rPr>
        <w:t>portion</w:t>
      </w:r>
      <w:r>
        <w:rPr>
          <w:i/>
          <w:spacing w:val="-3"/>
          <w:sz w:val="20"/>
        </w:rPr>
        <w:t xml:space="preserve"> </w:t>
      </w:r>
      <w:r>
        <w:rPr>
          <w:i/>
          <w:sz w:val="20"/>
        </w:rPr>
        <w:t>of</w:t>
      </w:r>
      <w:r>
        <w:rPr>
          <w:i/>
          <w:spacing w:val="-3"/>
          <w:sz w:val="20"/>
        </w:rPr>
        <w:t xml:space="preserve"> </w:t>
      </w:r>
      <w:r>
        <w:rPr>
          <w:i/>
          <w:sz w:val="20"/>
        </w:rPr>
        <w:t>the</w:t>
      </w:r>
      <w:r>
        <w:rPr>
          <w:i/>
          <w:spacing w:val="-3"/>
          <w:sz w:val="20"/>
        </w:rPr>
        <w:t xml:space="preserve"> </w:t>
      </w:r>
      <w:r>
        <w:rPr>
          <w:i/>
          <w:sz w:val="20"/>
        </w:rPr>
        <w:t>project</w:t>
      </w:r>
      <w:r>
        <w:rPr>
          <w:i/>
          <w:spacing w:val="-3"/>
          <w:sz w:val="20"/>
        </w:rPr>
        <w:t xml:space="preserve"> </w:t>
      </w:r>
      <w:r>
        <w:rPr>
          <w:i/>
          <w:sz w:val="20"/>
        </w:rPr>
        <w:t>to</w:t>
      </w:r>
      <w:r>
        <w:rPr>
          <w:i/>
          <w:spacing w:val="-3"/>
          <w:sz w:val="20"/>
        </w:rPr>
        <w:t xml:space="preserve"> </w:t>
      </w:r>
      <w:r>
        <w:rPr>
          <w:i/>
          <w:sz w:val="20"/>
        </w:rPr>
        <w:t>the</w:t>
      </w:r>
      <w:r>
        <w:rPr>
          <w:i/>
          <w:spacing w:val="-3"/>
          <w:sz w:val="20"/>
        </w:rPr>
        <w:t xml:space="preserve"> </w:t>
      </w:r>
      <w:r>
        <w:rPr>
          <w:i/>
          <w:sz w:val="20"/>
        </w:rPr>
        <w:t>Owner,</w:t>
      </w:r>
      <w:r>
        <w:rPr>
          <w:i/>
          <w:spacing w:val="-3"/>
          <w:sz w:val="20"/>
        </w:rPr>
        <w:t xml:space="preserve"> </w:t>
      </w:r>
      <w:r>
        <w:rPr>
          <w:i/>
          <w:sz w:val="20"/>
        </w:rPr>
        <w:t>the</w:t>
      </w:r>
      <w:r>
        <w:rPr>
          <w:i/>
          <w:spacing w:val="-3"/>
          <w:sz w:val="20"/>
        </w:rPr>
        <w:t xml:space="preserve"> </w:t>
      </w:r>
      <w:r>
        <w:rPr>
          <w:i/>
          <w:sz w:val="20"/>
        </w:rPr>
        <w:t>risk</w:t>
      </w:r>
      <w:r>
        <w:rPr>
          <w:i/>
          <w:spacing w:val="-3"/>
          <w:sz w:val="20"/>
        </w:rPr>
        <w:t xml:space="preserve"> </w:t>
      </w:r>
      <w:r>
        <w:rPr>
          <w:i/>
          <w:sz w:val="20"/>
        </w:rPr>
        <w:t>and</w:t>
      </w:r>
      <w:r>
        <w:rPr>
          <w:i/>
          <w:spacing w:val="-3"/>
          <w:sz w:val="20"/>
        </w:rPr>
        <w:t xml:space="preserve"> </w:t>
      </w:r>
      <w:r>
        <w:rPr>
          <w:i/>
          <w:sz w:val="20"/>
        </w:rPr>
        <w:t>obligations</w:t>
      </w:r>
      <w:r>
        <w:rPr>
          <w:i/>
          <w:spacing w:val="-3"/>
          <w:sz w:val="20"/>
        </w:rPr>
        <w:t xml:space="preserve"> </w:t>
      </w:r>
      <w:r>
        <w:rPr>
          <w:i/>
          <w:sz w:val="20"/>
        </w:rPr>
        <w:t>of</w:t>
      </w:r>
      <w:r>
        <w:rPr>
          <w:i/>
          <w:spacing w:val="-3"/>
          <w:sz w:val="20"/>
        </w:rPr>
        <w:t xml:space="preserve"> </w:t>
      </w:r>
      <w:r>
        <w:rPr>
          <w:i/>
          <w:sz w:val="20"/>
        </w:rPr>
        <w:t>the</w:t>
      </w:r>
      <w:r>
        <w:rPr>
          <w:i/>
          <w:spacing w:val="-3"/>
          <w:sz w:val="20"/>
        </w:rPr>
        <w:t xml:space="preserve"> </w:t>
      </w:r>
      <w:r>
        <w:rPr>
          <w:i/>
          <w:sz w:val="20"/>
        </w:rPr>
        <w:t>Bidder</w:t>
      </w:r>
      <w:r>
        <w:rPr>
          <w:i/>
          <w:spacing w:val="-3"/>
          <w:sz w:val="20"/>
        </w:rPr>
        <w:t xml:space="preserve"> </w:t>
      </w:r>
      <w:r>
        <w:rPr>
          <w:i/>
          <w:sz w:val="20"/>
        </w:rPr>
        <w:t>as</w:t>
      </w:r>
    </w:p>
    <w:p w:rsidR="00151917" w14:paraId="4E344C7E" w14:textId="77777777">
      <w:pPr>
        <w:rPr>
          <w:sz w:val="20"/>
        </w:rPr>
        <w:sectPr>
          <w:pgSz w:w="12240" w:h="15840"/>
          <w:pgMar w:top="900" w:right="920" w:bottom="920" w:left="1260" w:header="0" w:footer="727" w:gutter="0"/>
          <w:cols w:space="720"/>
        </w:sectPr>
      </w:pPr>
    </w:p>
    <w:p w:rsidR="00151917" w14:paraId="4E344C7F" w14:textId="77777777">
      <w:pPr>
        <w:pStyle w:val="BodyText"/>
        <w:spacing w:before="79"/>
        <w:ind w:left="1656" w:right="541"/>
      </w:pPr>
      <w:r>
        <w:t>set</w:t>
      </w:r>
      <w:r>
        <w:rPr>
          <w:spacing w:val="-3"/>
        </w:rPr>
        <w:t xml:space="preserve"> </w:t>
      </w:r>
      <w:r>
        <w:t>forth</w:t>
      </w:r>
      <w:r>
        <w:rPr>
          <w:spacing w:val="-3"/>
        </w:rPr>
        <w:t xml:space="preserve"> </w:t>
      </w:r>
      <w:r>
        <w:t>in</w:t>
      </w:r>
      <w:r>
        <w:rPr>
          <w:spacing w:val="-3"/>
        </w:rPr>
        <w:t xml:space="preserve"> </w:t>
      </w:r>
      <w:r>
        <w:t>Article</w:t>
      </w:r>
      <w:r>
        <w:rPr>
          <w:spacing w:val="-3"/>
        </w:rPr>
        <w:t xml:space="preserve"> </w:t>
      </w:r>
      <w:r>
        <w:t>IV,</w:t>
      </w:r>
      <w:r>
        <w:rPr>
          <w:spacing w:val="-3"/>
        </w:rPr>
        <w:t xml:space="preserve"> </w:t>
      </w:r>
      <w:r>
        <w:t>Section</w:t>
      </w:r>
      <w:r>
        <w:rPr>
          <w:spacing w:val="-3"/>
        </w:rPr>
        <w:t xml:space="preserve"> </w:t>
      </w:r>
      <w:r>
        <w:t>1.g</w:t>
      </w:r>
      <w:r>
        <w:rPr>
          <w:spacing w:val="-3"/>
        </w:rPr>
        <w:t xml:space="preserve"> </w:t>
      </w:r>
      <w:r>
        <w:t>hereof</w:t>
      </w:r>
      <w:r>
        <w:rPr>
          <w:spacing w:val="-3"/>
        </w:rPr>
        <w:t xml:space="preserve"> </w:t>
      </w:r>
      <w:r>
        <w:t>with</w:t>
      </w:r>
      <w:r>
        <w:rPr>
          <w:spacing w:val="-3"/>
        </w:rPr>
        <w:t xml:space="preserve"> </w:t>
      </w:r>
      <w:r>
        <w:t>respect</w:t>
      </w:r>
      <w:r>
        <w:rPr>
          <w:spacing w:val="-3"/>
        </w:rPr>
        <w:t xml:space="preserve"> </w:t>
      </w:r>
      <w:r>
        <w:t>to</w:t>
      </w:r>
      <w:r>
        <w:rPr>
          <w:spacing w:val="-3"/>
        </w:rPr>
        <w:t xml:space="preserve"> </w:t>
      </w:r>
      <w:r>
        <w:t>such</w:t>
      </w:r>
      <w:r>
        <w:rPr>
          <w:spacing w:val="-3"/>
        </w:rPr>
        <w:t xml:space="preserve"> </w:t>
      </w:r>
      <w:r>
        <w:t>portion</w:t>
      </w:r>
      <w:r>
        <w:rPr>
          <w:spacing w:val="-3"/>
        </w:rPr>
        <w:t xml:space="preserve"> </w:t>
      </w:r>
      <w:r>
        <w:t>of</w:t>
      </w:r>
      <w:r>
        <w:rPr>
          <w:spacing w:val="-3"/>
        </w:rPr>
        <w:t xml:space="preserve"> </w:t>
      </w:r>
      <w:r>
        <w:t>the</w:t>
      </w:r>
      <w:r>
        <w:rPr>
          <w:spacing w:val="-3"/>
        </w:rPr>
        <w:t xml:space="preserve"> </w:t>
      </w:r>
      <w:r>
        <w:t>project</w:t>
      </w:r>
      <w:r>
        <w:rPr>
          <w:spacing w:val="-3"/>
        </w:rPr>
        <w:t xml:space="preserve"> </w:t>
      </w:r>
      <w:r>
        <w:t>so</w:t>
      </w:r>
      <w:r>
        <w:rPr>
          <w:spacing w:val="-3"/>
        </w:rPr>
        <w:t xml:space="preserve"> </w:t>
      </w:r>
      <w:r>
        <w:t>delivered</w:t>
      </w:r>
      <w:r>
        <w:rPr>
          <w:spacing w:val="-3"/>
        </w:rPr>
        <w:t xml:space="preserve"> </w:t>
      </w:r>
      <w:r>
        <w:t>to the Owner shall be terminated;</w:t>
      </w:r>
      <w:r>
        <w:rPr>
          <w:spacing w:val="40"/>
        </w:rPr>
        <w:t xml:space="preserve"> </w:t>
      </w:r>
      <w:r>
        <w:t>Provided, however, that nothing herein contained shall relieve</w:t>
      </w:r>
      <w:r>
        <w:rPr>
          <w:spacing w:val="40"/>
        </w:rPr>
        <w:t xml:space="preserve"> </w:t>
      </w:r>
      <w:r>
        <w:t>the Bidder of any liability with respect to defective materials and workmanship as contained in Article II,</w:t>
      </w:r>
      <w:r>
        <w:rPr>
          <w:spacing w:val="40"/>
        </w:rPr>
        <w:t xml:space="preserve"> </w:t>
      </w:r>
      <w:r>
        <w:t>Section 7 hereof.</w:t>
      </w:r>
    </w:p>
    <w:p w:rsidR="00151917" w14:paraId="4E344C80" w14:textId="77777777">
      <w:pPr>
        <w:pStyle w:val="BodyText"/>
        <w:spacing w:before="6"/>
      </w:pPr>
    </w:p>
    <w:p w:rsidR="00151917" w:rsidP="000801BB" w14:paraId="4E344C81" w14:textId="77777777">
      <w:pPr>
        <w:pStyle w:val="ListParagraph"/>
        <w:numPr>
          <w:ilvl w:val="0"/>
          <w:numId w:val="19"/>
        </w:numPr>
        <w:tabs>
          <w:tab w:val="left" w:pos="1656"/>
        </w:tabs>
        <w:ind w:left="1656" w:right="541" w:hanging="369"/>
        <w:rPr>
          <w:i/>
          <w:position w:val="1"/>
          <w:sz w:val="20"/>
        </w:rPr>
      </w:pPr>
      <w:r>
        <w:rPr>
          <w:i/>
          <w:sz w:val="20"/>
        </w:rPr>
        <w:t>Where the construction of a Section as herein before defined in Article II, Section 1.c shall have been completed by the Bidder, the Owner agrees, after receipt of a written request from the Bidder, to accept delivery of possession and control of such Section upon the issuance by the Engineer of a written statement that the Section has been inspected and found acceptable by the Engineer.</w:t>
      </w:r>
      <w:r>
        <w:rPr>
          <w:i/>
          <w:spacing w:val="40"/>
          <w:sz w:val="20"/>
        </w:rPr>
        <w:t xml:space="preserve"> </w:t>
      </w:r>
      <w:r>
        <w:rPr>
          <w:i/>
          <w:sz w:val="20"/>
        </w:rPr>
        <w:t>Upon</w:t>
      </w:r>
      <w:r>
        <w:rPr>
          <w:i/>
          <w:spacing w:val="-3"/>
          <w:sz w:val="20"/>
        </w:rPr>
        <w:t xml:space="preserve"> </w:t>
      </w:r>
      <w:r>
        <w:rPr>
          <w:i/>
          <w:sz w:val="20"/>
        </w:rPr>
        <w:t>such</w:t>
      </w:r>
      <w:r>
        <w:rPr>
          <w:i/>
          <w:spacing w:val="-3"/>
          <w:sz w:val="20"/>
        </w:rPr>
        <w:t xml:space="preserve"> </w:t>
      </w:r>
      <w:r>
        <w:rPr>
          <w:i/>
          <w:sz w:val="20"/>
        </w:rPr>
        <w:t>delivery</w:t>
      </w:r>
      <w:r>
        <w:rPr>
          <w:i/>
          <w:spacing w:val="-3"/>
          <w:sz w:val="20"/>
        </w:rPr>
        <w:t xml:space="preserve"> </w:t>
      </w:r>
      <w:r>
        <w:rPr>
          <w:i/>
          <w:sz w:val="20"/>
        </w:rPr>
        <w:t>of</w:t>
      </w:r>
      <w:r>
        <w:rPr>
          <w:i/>
          <w:spacing w:val="-3"/>
          <w:sz w:val="20"/>
        </w:rPr>
        <w:t xml:space="preserve"> </w:t>
      </w:r>
      <w:r>
        <w:rPr>
          <w:i/>
          <w:sz w:val="20"/>
        </w:rPr>
        <w:t>the</w:t>
      </w:r>
      <w:r>
        <w:rPr>
          <w:i/>
          <w:spacing w:val="-3"/>
          <w:sz w:val="20"/>
        </w:rPr>
        <w:t xml:space="preserve"> </w:t>
      </w:r>
      <w:r>
        <w:rPr>
          <w:i/>
          <w:sz w:val="20"/>
        </w:rPr>
        <w:t>possession</w:t>
      </w:r>
      <w:r>
        <w:rPr>
          <w:i/>
          <w:spacing w:val="-3"/>
          <w:sz w:val="20"/>
        </w:rPr>
        <w:t xml:space="preserve"> </w:t>
      </w:r>
      <w:r>
        <w:rPr>
          <w:i/>
          <w:sz w:val="20"/>
        </w:rPr>
        <w:t>and</w:t>
      </w:r>
      <w:r>
        <w:rPr>
          <w:i/>
          <w:spacing w:val="-3"/>
          <w:sz w:val="20"/>
        </w:rPr>
        <w:t xml:space="preserve"> </w:t>
      </w:r>
      <w:r>
        <w:rPr>
          <w:i/>
          <w:sz w:val="20"/>
        </w:rPr>
        <w:t>control</w:t>
      </w:r>
      <w:r>
        <w:rPr>
          <w:i/>
          <w:spacing w:val="-3"/>
          <w:sz w:val="20"/>
        </w:rPr>
        <w:t xml:space="preserve"> </w:t>
      </w:r>
      <w:r>
        <w:rPr>
          <w:i/>
          <w:sz w:val="20"/>
        </w:rPr>
        <w:t>of</w:t>
      </w:r>
      <w:r>
        <w:rPr>
          <w:i/>
          <w:spacing w:val="-3"/>
          <w:sz w:val="20"/>
        </w:rPr>
        <w:t xml:space="preserve"> </w:t>
      </w:r>
      <w:r>
        <w:rPr>
          <w:i/>
          <w:sz w:val="20"/>
        </w:rPr>
        <w:t>any</w:t>
      </w:r>
      <w:r>
        <w:rPr>
          <w:i/>
          <w:spacing w:val="-3"/>
          <w:sz w:val="20"/>
        </w:rPr>
        <w:t xml:space="preserve"> </w:t>
      </w:r>
      <w:r>
        <w:rPr>
          <w:i/>
          <w:sz w:val="20"/>
        </w:rPr>
        <w:t>such</w:t>
      </w:r>
      <w:r>
        <w:rPr>
          <w:i/>
          <w:spacing w:val="-3"/>
          <w:sz w:val="20"/>
        </w:rPr>
        <w:t xml:space="preserve"> </w:t>
      </w:r>
      <w:r>
        <w:rPr>
          <w:i/>
          <w:sz w:val="20"/>
        </w:rPr>
        <w:t>Section</w:t>
      </w:r>
      <w:r>
        <w:rPr>
          <w:i/>
          <w:spacing w:val="-3"/>
          <w:sz w:val="20"/>
        </w:rPr>
        <w:t xml:space="preserve"> </w:t>
      </w:r>
      <w:r>
        <w:rPr>
          <w:i/>
          <w:sz w:val="20"/>
        </w:rPr>
        <w:t>to</w:t>
      </w:r>
      <w:r>
        <w:rPr>
          <w:i/>
          <w:spacing w:val="-3"/>
          <w:sz w:val="20"/>
        </w:rPr>
        <w:t xml:space="preserve"> </w:t>
      </w:r>
      <w:r>
        <w:rPr>
          <w:i/>
          <w:sz w:val="20"/>
        </w:rPr>
        <w:t>the</w:t>
      </w:r>
      <w:r>
        <w:rPr>
          <w:i/>
          <w:spacing w:val="-3"/>
          <w:sz w:val="20"/>
        </w:rPr>
        <w:t xml:space="preserve"> </w:t>
      </w:r>
      <w:r>
        <w:rPr>
          <w:i/>
          <w:sz w:val="20"/>
        </w:rPr>
        <w:t>Owner,</w:t>
      </w:r>
      <w:r>
        <w:rPr>
          <w:i/>
          <w:spacing w:val="-3"/>
          <w:sz w:val="20"/>
        </w:rPr>
        <w:t xml:space="preserve"> </w:t>
      </w:r>
      <w:r>
        <w:rPr>
          <w:i/>
          <w:sz w:val="20"/>
        </w:rPr>
        <w:t>the risk and obligations of the Bidder as set forth in Article IV Section 1.g hereof with respect to such Section so delivered to the Owner shall be terminated:</w:t>
      </w:r>
      <w:r>
        <w:rPr>
          <w:i/>
          <w:spacing w:val="40"/>
          <w:sz w:val="20"/>
        </w:rPr>
        <w:t xml:space="preserve"> </w:t>
      </w:r>
      <w:r>
        <w:rPr>
          <w:i/>
          <w:sz w:val="20"/>
        </w:rPr>
        <w:t>Provided, however, that nothing herein contained shall relieve the Bidder of any liability with respect to defective materials or workmanship as contained in Article II, Section 7 hereof.</w:t>
      </w:r>
    </w:p>
    <w:p w:rsidR="00151917" w14:paraId="4E344C82" w14:textId="77777777">
      <w:pPr>
        <w:pStyle w:val="BodyText"/>
        <w:spacing w:before="24"/>
      </w:pPr>
    </w:p>
    <w:p w:rsidR="00151917" w14:paraId="4E344C83" w14:textId="77777777">
      <w:pPr>
        <w:pStyle w:val="Heading3"/>
      </w:pPr>
      <w:r>
        <w:t xml:space="preserve">Section 4. Energizing the </w:t>
      </w:r>
      <w:r>
        <w:rPr>
          <w:spacing w:val="-2"/>
        </w:rPr>
        <w:t>Project.</w:t>
      </w:r>
    </w:p>
    <w:p w:rsidR="00151917" w:rsidP="000801BB" w14:paraId="4E344C84" w14:textId="77777777">
      <w:pPr>
        <w:pStyle w:val="ListParagraph"/>
        <w:numPr>
          <w:ilvl w:val="0"/>
          <w:numId w:val="18"/>
        </w:numPr>
        <w:tabs>
          <w:tab w:val="left" w:pos="1656"/>
        </w:tabs>
        <w:spacing w:before="184"/>
        <w:ind w:right="524"/>
        <w:rPr>
          <w:i/>
          <w:position w:val="6"/>
          <w:sz w:val="20"/>
        </w:rPr>
      </w:pPr>
      <w:r>
        <w:rPr>
          <w:i/>
          <w:sz w:val="20"/>
        </w:rPr>
        <w:t>Prior to Completion of the project the Owner, upon written notice to the Bidder, may test the construction</w:t>
      </w:r>
      <w:r>
        <w:rPr>
          <w:i/>
          <w:spacing w:val="-3"/>
          <w:sz w:val="20"/>
        </w:rPr>
        <w:t xml:space="preserve"> </w:t>
      </w:r>
      <w:r>
        <w:rPr>
          <w:i/>
          <w:sz w:val="20"/>
        </w:rPr>
        <w:t>thereof</w:t>
      </w:r>
      <w:r>
        <w:rPr>
          <w:i/>
          <w:spacing w:val="-3"/>
          <w:sz w:val="20"/>
        </w:rPr>
        <w:t xml:space="preserve"> </w:t>
      </w:r>
      <w:r>
        <w:rPr>
          <w:i/>
          <w:sz w:val="20"/>
        </w:rPr>
        <w:t>by</w:t>
      </w:r>
      <w:r>
        <w:rPr>
          <w:i/>
          <w:spacing w:val="-3"/>
          <w:sz w:val="20"/>
        </w:rPr>
        <w:t xml:space="preserve"> </w:t>
      </w:r>
      <w:r>
        <w:rPr>
          <w:i/>
          <w:sz w:val="20"/>
        </w:rPr>
        <w:t>temporarily</w:t>
      </w:r>
      <w:r>
        <w:rPr>
          <w:i/>
          <w:spacing w:val="-3"/>
          <w:sz w:val="20"/>
        </w:rPr>
        <w:t xml:space="preserve"> </w:t>
      </w:r>
      <w:r>
        <w:rPr>
          <w:i/>
          <w:sz w:val="20"/>
        </w:rPr>
        <w:t>energizing</w:t>
      </w:r>
      <w:r>
        <w:rPr>
          <w:i/>
          <w:spacing w:val="-3"/>
          <w:sz w:val="20"/>
        </w:rPr>
        <w:t xml:space="preserve"> </w:t>
      </w:r>
      <w:r>
        <w:rPr>
          <w:i/>
          <w:sz w:val="20"/>
        </w:rPr>
        <w:t>any</w:t>
      </w:r>
      <w:r>
        <w:rPr>
          <w:i/>
          <w:spacing w:val="-3"/>
          <w:sz w:val="20"/>
        </w:rPr>
        <w:t xml:space="preserve"> </w:t>
      </w:r>
      <w:r>
        <w:rPr>
          <w:i/>
          <w:sz w:val="20"/>
        </w:rPr>
        <w:t>portion</w:t>
      </w:r>
      <w:r>
        <w:rPr>
          <w:i/>
          <w:spacing w:val="-3"/>
          <w:sz w:val="20"/>
        </w:rPr>
        <w:t xml:space="preserve"> </w:t>
      </w:r>
      <w:r>
        <w:rPr>
          <w:i/>
          <w:sz w:val="20"/>
        </w:rPr>
        <w:t>or</w:t>
      </w:r>
      <w:r>
        <w:rPr>
          <w:i/>
          <w:spacing w:val="-3"/>
          <w:sz w:val="20"/>
        </w:rPr>
        <w:t xml:space="preserve"> </w:t>
      </w:r>
      <w:r>
        <w:rPr>
          <w:i/>
          <w:sz w:val="20"/>
        </w:rPr>
        <w:t>portions</w:t>
      </w:r>
      <w:r>
        <w:rPr>
          <w:i/>
          <w:spacing w:val="-3"/>
          <w:sz w:val="20"/>
        </w:rPr>
        <w:t xml:space="preserve"> </w:t>
      </w:r>
      <w:r>
        <w:rPr>
          <w:i/>
          <w:sz w:val="20"/>
        </w:rPr>
        <w:t>thereof.</w:t>
      </w:r>
      <w:r>
        <w:rPr>
          <w:i/>
          <w:spacing w:val="40"/>
          <w:sz w:val="20"/>
        </w:rPr>
        <w:t xml:space="preserve"> </w:t>
      </w:r>
      <w:r>
        <w:rPr>
          <w:i/>
          <w:sz w:val="20"/>
        </w:rPr>
        <w:t>During</w:t>
      </w:r>
      <w:r>
        <w:rPr>
          <w:i/>
          <w:spacing w:val="-3"/>
          <w:sz w:val="20"/>
        </w:rPr>
        <w:t xml:space="preserve"> </w:t>
      </w:r>
      <w:r>
        <w:rPr>
          <w:i/>
          <w:sz w:val="20"/>
        </w:rPr>
        <w:t>the</w:t>
      </w:r>
      <w:r>
        <w:rPr>
          <w:i/>
          <w:spacing w:val="-3"/>
          <w:sz w:val="20"/>
        </w:rPr>
        <w:t xml:space="preserve"> </w:t>
      </w:r>
      <w:r>
        <w:rPr>
          <w:i/>
          <w:sz w:val="20"/>
        </w:rPr>
        <w:t>period of such test the portion or portions of the project so energized shall be considered as within the possession and control of the Owner and governed by the provisions of Section 3 of this Article. Upon written notice to the Bidder by the Owner of the completion of such test and upon deenergizing the lines involved therein said portion or portions of the project shall be considered as returned to the possession and control of the Bidder unless the Owner shall elect to continue possession and control in the manner provided in Section 3 of this Article.</w:t>
      </w:r>
    </w:p>
    <w:p w:rsidR="00151917" w14:paraId="4E344C85" w14:textId="77777777">
      <w:pPr>
        <w:pStyle w:val="BodyText"/>
        <w:spacing w:before="23"/>
      </w:pPr>
    </w:p>
    <w:p w:rsidR="00151917" w:rsidP="000801BB" w14:paraId="4E344C86" w14:textId="77777777">
      <w:pPr>
        <w:pStyle w:val="ListParagraph"/>
        <w:numPr>
          <w:ilvl w:val="0"/>
          <w:numId w:val="18"/>
        </w:numPr>
        <w:tabs>
          <w:tab w:val="left" w:pos="1643"/>
        </w:tabs>
        <w:ind w:left="1643" w:right="899" w:hanging="356"/>
        <w:rPr>
          <w:i/>
          <w:sz w:val="20"/>
        </w:rPr>
      </w:pPr>
      <w:r>
        <w:rPr>
          <w:i/>
          <w:sz w:val="20"/>
        </w:rPr>
        <w:t>The</w:t>
      </w:r>
      <w:r>
        <w:rPr>
          <w:i/>
          <w:spacing w:val="-3"/>
          <w:sz w:val="20"/>
        </w:rPr>
        <w:t xml:space="preserve"> </w:t>
      </w:r>
      <w:r>
        <w:rPr>
          <w:i/>
          <w:sz w:val="20"/>
        </w:rPr>
        <w:t>Owner</w:t>
      </w:r>
      <w:r>
        <w:rPr>
          <w:i/>
          <w:spacing w:val="-3"/>
          <w:sz w:val="20"/>
        </w:rPr>
        <w:t xml:space="preserve"> </w:t>
      </w:r>
      <w:r>
        <w:rPr>
          <w:i/>
          <w:sz w:val="20"/>
        </w:rPr>
        <w:t>shall</w:t>
      </w:r>
      <w:r>
        <w:rPr>
          <w:i/>
          <w:spacing w:val="-3"/>
          <w:sz w:val="20"/>
        </w:rPr>
        <w:t xml:space="preserve"> </w:t>
      </w:r>
      <w:r>
        <w:rPr>
          <w:i/>
          <w:sz w:val="20"/>
        </w:rPr>
        <w:t>have</w:t>
      </w:r>
      <w:r>
        <w:rPr>
          <w:i/>
          <w:spacing w:val="-3"/>
          <w:sz w:val="20"/>
        </w:rPr>
        <w:t xml:space="preserve"> </w:t>
      </w:r>
      <w:r>
        <w:rPr>
          <w:i/>
          <w:sz w:val="20"/>
        </w:rPr>
        <w:t>the</w:t>
      </w:r>
      <w:r>
        <w:rPr>
          <w:i/>
          <w:spacing w:val="-3"/>
          <w:sz w:val="20"/>
        </w:rPr>
        <w:t xml:space="preserve"> </w:t>
      </w:r>
      <w:r>
        <w:rPr>
          <w:i/>
          <w:sz w:val="20"/>
        </w:rPr>
        <w:t>right</w:t>
      </w:r>
      <w:r>
        <w:rPr>
          <w:i/>
          <w:spacing w:val="-3"/>
          <w:sz w:val="20"/>
        </w:rPr>
        <w:t xml:space="preserve"> </w:t>
      </w:r>
      <w:r>
        <w:rPr>
          <w:i/>
          <w:sz w:val="20"/>
        </w:rPr>
        <w:t>to</w:t>
      </w:r>
      <w:r>
        <w:rPr>
          <w:i/>
          <w:spacing w:val="-3"/>
          <w:sz w:val="20"/>
        </w:rPr>
        <w:t xml:space="preserve"> </w:t>
      </w:r>
      <w:r>
        <w:rPr>
          <w:i/>
          <w:sz w:val="20"/>
        </w:rPr>
        <w:t>energize</w:t>
      </w:r>
      <w:r>
        <w:rPr>
          <w:i/>
          <w:spacing w:val="-3"/>
          <w:sz w:val="20"/>
        </w:rPr>
        <w:t xml:space="preserve"> </w:t>
      </w:r>
      <w:r>
        <w:rPr>
          <w:i/>
          <w:sz w:val="20"/>
        </w:rPr>
        <w:t>permanently</w:t>
      </w:r>
      <w:r>
        <w:rPr>
          <w:i/>
          <w:spacing w:val="-3"/>
          <w:sz w:val="20"/>
        </w:rPr>
        <w:t xml:space="preserve"> </w:t>
      </w:r>
      <w:r>
        <w:rPr>
          <w:i/>
          <w:sz w:val="20"/>
        </w:rPr>
        <w:t>any</w:t>
      </w:r>
      <w:r>
        <w:rPr>
          <w:i/>
          <w:spacing w:val="-3"/>
          <w:sz w:val="20"/>
        </w:rPr>
        <w:t xml:space="preserve"> </w:t>
      </w:r>
      <w:r>
        <w:rPr>
          <w:i/>
          <w:sz w:val="20"/>
        </w:rPr>
        <w:t>portion</w:t>
      </w:r>
      <w:r>
        <w:rPr>
          <w:i/>
          <w:spacing w:val="-3"/>
          <w:sz w:val="20"/>
        </w:rPr>
        <w:t xml:space="preserve"> </w:t>
      </w:r>
      <w:r>
        <w:rPr>
          <w:i/>
          <w:sz w:val="20"/>
        </w:rPr>
        <w:t>or</w:t>
      </w:r>
      <w:r>
        <w:rPr>
          <w:i/>
          <w:spacing w:val="-3"/>
          <w:sz w:val="20"/>
        </w:rPr>
        <w:t xml:space="preserve"> </w:t>
      </w:r>
      <w:r>
        <w:rPr>
          <w:i/>
          <w:sz w:val="20"/>
        </w:rPr>
        <w:t>portions</w:t>
      </w:r>
      <w:r>
        <w:rPr>
          <w:i/>
          <w:spacing w:val="-3"/>
          <w:sz w:val="20"/>
        </w:rPr>
        <w:t xml:space="preserve"> </w:t>
      </w:r>
      <w:r>
        <w:rPr>
          <w:i/>
          <w:sz w:val="20"/>
        </w:rPr>
        <w:t>of</w:t>
      </w:r>
      <w:r>
        <w:rPr>
          <w:i/>
          <w:spacing w:val="-3"/>
          <w:sz w:val="20"/>
        </w:rPr>
        <w:t xml:space="preserve"> </w:t>
      </w:r>
      <w:r>
        <w:rPr>
          <w:i/>
          <w:sz w:val="20"/>
        </w:rPr>
        <w:t>the</w:t>
      </w:r>
      <w:r>
        <w:rPr>
          <w:i/>
          <w:spacing w:val="-3"/>
          <w:sz w:val="20"/>
        </w:rPr>
        <w:t xml:space="preserve"> </w:t>
      </w:r>
      <w:r>
        <w:rPr>
          <w:i/>
          <w:sz w:val="20"/>
        </w:rPr>
        <w:t>project delivered to its possession and control pursuant to the provisions of Section 3 of this Article.</w:t>
      </w:r>
    </w:p>
    <w:p w:rsidR="00151917" w14:paraId="4E344C87" w14:textId="77777777">
      <w:pPr>
        <w:pStyle w:val="BodyText"/>
        <w:spacing w:before="12"/>
      </w:pPr>
    </w:p>
    <w:p w:rsidR="00151917" w14:paraId="4E344C88" w14:textId="77777777">
      <w:pPr>
        <w:pStyle w:val="BodyText"/>
        <w:spacing w:line="242" w:lineRule="auto"/>
        <w:ind w:left="1287" w:right="486" w:hanging="998"/>
      </w:pPr>
      <w:r>
        <w:rPr>
          <w:b/>
          <w:i w:val="0"/>
        </w:rPr>
        <w:t>Section</w:t>
      </w:r>
      <w:r>
        <w:rPr>
          <w:b/>
          <w:i w:val="0"/>
          <w:spacing w:val="-3"/>
        </w:rPr>
        <w:t xml:space="preserve"> </w:t>
      </w:r>
      <w:r>
        <w:rPr>
          <w:b/>
          <w:i w:val="0"/>
        </w:rPr>
        <w:t>5.</w:t>
      </w:r>
      <w:r>
        <w:rPr>
          <w:b/>
          <w:i w:val="0"/>
          <w:spacing w:val="80"/>
        </w:rPr>
        <w:t xml:space="preserve"> </w:t>
      </w:r>
      <w:r>
        <w:rPr>
          <w:b/>
          <w:i w:val="0"/>
        </w:rPr>
        <w:t>Assignment</w:t>
      </w:r>
      <w:r>
        <w:rPr>
          <w:b/>
          <w:i w:val="0"/>
          <w:spacing w:val="-3"/>
        </w:rPr>
        <w:t xml:space="preserve"> </w:t>
      </w:r>
      <w:r>
        <w:rPr>
          <w:b/>
          <w:i w:val="0"/>
        </w:rPr>
        <w:t>of</w:t>
      </w:r>
      <w:r>
        <w:rPr>
          <w:b/>
          <w:i w:val="0"/>
          <w:spacing w:val="-3"/>
        </w:rPr>
        <w:t xml:space="preserve"> </w:t>
      </w:r>
      <w:r>
        <w:rPr>
          <w:b/>
          <w:i w:val="0"/>
        </w:rPr>
        <w:t>Guarantees.</w:t>
      </w:r>
      <w:r>
        <w:rPr>
          <w:b/>
          <w:i w:val="0"/>
          <w:spacing w:val="40"/>
        </w:rPr>
        <w:t xml:space="preserve"> </w:t>
      </w:r>
      <w:r>
        <w:t>All</w:t>
      </w:r>
      <w:r>
        <w:rPr>
          <w:spacing w:val="-3"/>
        </w:rPr>
        <w:t xml:space="preserve"> </w:t>
      </w:r>
      <w:r>
        <w:t>guarantees</w:t>
      </w:r>
      <w:r>
        <w:rPr>
          <w:spacing w:val="-3"/>
        </w:rPr>
        <w:t xml:space="preserve"> </w:t>
      </w:r>
      <w:r>
        <w:t>of</w:t>
      </w:r>
      <w:r>
        <w:rPr>
          <w:spacing w:val="-3"/>
        </w:rPr>
        <w:t xml:space="preserve"> </w:t>
      </w:r>
      <w:r>
        <w:t>materials</w:t>
      </w:r>
      <w:r>
        <w:rPr>
          <w:spacing w:val="-3"/>
        </w:rPr>
        <w:t xml:space="preserve"> </w:t>
      </w:r>
      <w:r>
        <w:t>and</w:t>
      </w:r>
      <w:r>
        <w:rPr>
          <w:spacing w:val="-3"/>
        </w:rPr>
        <w:t xml:space="preserve"> </w:t>
      </w:r>
      <w:r>
        <w:t>workmanship</w:t>
      </w:r>
      <w:r>
        <w:rPr>
          <w:spacing w:val="-3"/>
        </w:rPr>
        <w:t xml:space="preserve"> </w:t>
      </w:r>
      <w:r>
        <w:t>running</w:t>
      </w:r>
      <w:r>
        <w:rPr>
          <w:spacing w:val="-3"/>
        </w:rPr>
        <w:t xml:space="preserve"> </w:t>
      </w:r>
      <w:r>
        <w:t>in</w:t>
      </w:r>
      <w:r>
        <w:rPr>
          <w:spacing w:val="-3"/>
        </w:rPr>
        <w:t xml:space="preserve"> </w:t>
      </w:r>
      <w:r>
        <w:t>favor</w:t>
      </w:r>
      <w:r>
        <w:rPr>
          <w:spacing w:val="-3"/>
        </w:rPr>
        <w:t xml:space="preserve"> </w:t>
      </w:r>
      <w:r>
        <w:t>of</w:t>
      </w:r>
      <w:r>
        <w:rPr>
          <w:spacing w:val="-3"/>
        </w:rPr>
        <w:t xml:space="preserve"> </w:t>
      </w:r>
      <w:r>
        <w:t xml:space="preserve">the Bidder shall be transferred and assigned to the Owner prior to the time the Bidder receives final </w:t>
      </w:r>
      <w:r>
        <w:rPr>
          <w:spacing w:val="-2"/>
        </w:rPr>
        <w:t>payment.</w:t>
      </w:r>
    </w:p>
    <w:p w:rsidR="00151917" w14:paraId="4E344C89" w14:textId="77777777">
      <w:pPr>
        <w:pStyle w:val="BodyText"/>
        <w:spacing w:before="134"/>
      </w:pPr>
    </w:p>
    <w:p w:rsidR="00151917" w14:paraId="4E344C8A" w14:textId="77777777">
      <w:pPr>
        <w:pStyle w:val="Heading3"/>
        <w:ind w:left="0" w:right="153"/>
        <w:jc w:val="center"/>
      </w:pPr>
      <w:r>
        <w:t>ARTICLE V--</w:t>
      </w:r>
      <w:r>
        <w:rPr>
          <w:spacing w:val="-2"/>
        </w:rPr>
        <w:t>REMEDIES</w:t>
      </w:r>
    </w:p>
    <w:p w:rsidR="00151917" w14:paraId="4E344C8B" w14:textId="77777777">
      <w:pPr>
        <w:pStyle w:val="BodyText"/>
        <w:spacing w:before="34"/>
        <w:rPr>
          <w:b/>
          <w:i w:val="0"/>
        </w:rPr>
      </w:pPr>
    </w:p>
    <w:p w:rsidR="00151917" w14:paraId="4E344C8C" w14:textId="77777777">
      <w:pPr>
        <w:pStyle w:val="BodyText"/>
        <w:ind w:left="1287" w:right="592" w:hanging="998"/>
      </w:pPr>
      <w:r>
        <w:rPr>
          <w:b/>
          <w:i w:val="0"/>
        </w:rPr>
        <w:t>Section 1.</w:t>
      </w:r>
      <w:r>
        <w:rPr>
          <w:b/>
          <w:i w:val="0"/>
          <w:spacing w:val="80"/>
        </w:rPr>
        <w:t xml:space="preserve"> </w:t>
      </w:r>
      <w:r>
        <w:rPr>
          <w:b/>
          <w:i w:val="0"/>
        </w:rPr>
        <w:t>Completion on Bidder's Default.</w:t>
      </w:r>
      <w:r>
        <w:rPr>
          <w:b/>
          <w:i w:val="0"/>
          <w:spacing w:val="40"/>
        </w:rPr>
        <w:t xml:space="preserve"> </w:t>
      </w:r>
      <w:r>
        <w:t>If default shall be made by the Bidder or by any subcontractor in the performance of any of the terms of this Proposal, the Owner, without in any manner limiting its legal and equitable remedies in the circumstances, may serve upon the Bidder and the Surety or Sureties, if any, upon the Contractor's Bond or Bonds a written notice requiring the Bidder to cause such default to be corrected forthwith. Unless within twenty (20) days after the service of such notice upon the Bidder such default shall be corrected or arrangements for the correction thereof satisfactory to both the Owner and the Administrator shall be made by the Bidder or its Surety or Sureties, if any, the Owner may take over the construction of the project and prosecute the same to completion by Contract or otherwise for the account and at the expense of the Bidder, and the Bidder and its Surety or Sureties, if any, shall be liable to the Owner for any cost or expense in excess of the Contract price occasioned thereby. In such event the Owner may take possession of and utilize, in completing the construction of the project, any materials, tools, supplies, equipment, appliances, and plant belonging to the Bidder or any of</w:t>
      </w:r>
      <w:r>
        <w:rPr>
          <w:spacing w:val="40"/>
        </w:rPr>
        <w:t xml:space="preserve"> </w:t>
      </w:r>
      <w:r>
        <w:t>its subcontractors, which may be situated at the site of the project.</w:t>
      </w:r>
      <w:r>
        <w:rPr>
          <w:spacing w:val="-2"/>
        </w:rPr>
        <w:t xml:space="preserve"> </w:t>
      </w:r>
      <w:r>
        <w:t>The</w:t>
      </w:r>
      <w:r>
        <w:rPr>
          <w:spacing w:val="-2"/>
        </w:rPr>
        <w:t xml:space="preserve"> </w:t>
      </w:r>
      <w:r>
        <w:t>Owner</w:t>
      </w:r>
      <w:r>
        <w:rPr>
          <w:spacing w:val="-2"/>
        </w:rPr>
        <w:t xml:space="preserve"> </w:t>
      </w:r>
      <w:r>
        <w:t>in</w:t>
      </w:r>
      <w:r>
        <w:rPr>
          <w:spacing w:val="-2"/>
        </w:rPr>
        <w:t xml:space="preserve"> </w:t>
      </w:r>
      <w:r>
        <w:t>such</w:t>
      </w:r>
      <w:r>
        <w:rPr>
          <w:spacing w:val="-2"/>
        </w:rPr>
        <w:t xml:space="preserve"> </w:t>
      </w:r>
      <w:r>
        <w:t>contingency</w:t>
      </w:r>
      <w:r>
        <w:rPr>
          <w:spacing w:val="-2"/>
        </w:rPr>
        <w:t xml:space="preserve"> </w:t>
      </w:r>
      <w:r>
        <w:t>may</w:t>
      </w:r>
      <w:r>
        <w:rPr>
          <w:spacing w:val="-2"/>
        </w:rPr>
        <w:t xml:space="preserve"> </w:t>
      </w:r>
      <w:r>
        <w:t>exercise</w:t>
      </w:r>
      <w:r>
        <w:rPr>
          <w:spacing w:val="-2"/>
        </w:rPr>
        <w:t xml:space="preserve"> </w:t>
      </w:r>
      <w:r>
        <w:t>any</w:t>
      </w:r>
      <w:r>
        <w:rPr>
          <w:spacing w:val="-2"/>
        </w:rPr>
        <w:t xml:space="preserve"> </w:t>
      </w:r>
      <w:r>
        <w:t>rights,</w:t>
      </w:r>
      <w:r>
        <w:rPr>
          <w:spacing w:val="-2"/>
        </w:rPr>
        <w:t xml:space="preserve"> </w:t>
      </w:r>
      <w:r>
        <w:t>claims</w:t>
      </w:r>
      <w:r>
        <w:rPr>
          <w:spacing w:val="-2"/>
        </w:rPr>
        <w:t xml:space="preserve"> </w:t>
      </w:r>
      <w:r>
        <w:t>or</w:t>
      </w:r>
      <w:r>
        <w:rPr>
          <w:spacing w:val="-2"/>
        </w:rPr>
        <w:t xml:space="preserve"> </w:t>
      </w:r>
      <w:r>
        <w:t>demands</w:t>
      </w:r>
      <w:r>
        <w:rPr>
          <w:spacing w:val="-2"/>
        </w:rPr>
        <w:t xml:space="preserve"> </w:t>
      </w:r>
      <w:r>
        <w:t>which</w:t>
      </w:r>
      <w:r>
        <w:rPr>
          <w:spacing w:val="-2"/>
        </w:rPr>
        <w:t xml:space="preserve"> </w:t>
      </w:r>
      <w:r>
        <w:t>the</w:t>
      </w:r>
      <w:r>
        <w:rPr>
          <w:spacing w:val="-2"/>
        </w:rPr>
        <w:t xml:space="preserve"> </w:t>
      </w:r>
      <w:r>
        <w:t>Bidder may</w:t>
      </w:r>
      <w:r>
        <w:rPr>
          <w:spacing w:val="-3"/>
        </w:rPr>
        <w:t xml:space="preserve"> </w:t>
      </w:r>
      <w:r>
        <w:t>have</w:t>
      </w:r>
      <w:r>
        <w:rPr>
          <w:spacing w:val="-3"/>
        </w:rPr>
        <w:t xml:space="preserve"> </w:t>
      </w:r>
      <w:r>
        <w:t>against</w:t>
      </w:r>
      <w:r>
        <w:rPr>
          <w:spacing w:val="-3"/>
        </w:rPr>
        <w:t xml:space="preserve"> </w:t>
      </w:r>
      <w:r>
        <w:t>third</w:t>
      </w:r>
      <w:r>
        <w:rPr>
          <w:spacing w:val="-3"/>
        </w:rPr>
        <w:t xml:space="preserve"> </w:t>
      </w:r>
      <w:r>
        <w:t>persons</w:t>
      </w:r>
      <w:r>
        <w:rPr>
          <w:spacing w:val="-3"/>
        </w:rPr>
        <w:t xml:space="preserve"> </w:t>
      </w:r>
      <w:r>
        <w:t>in</w:t>
      </w:r>
      <w:r>
        <w:rPr>
          <w:spacing w:val="-3"/>
        </w:rPr>
        <w:t xml:space="preserve"> </w:t>
      </w:r>
      <w:r>
        <w:t>connection</w:t>
      </w:r>
      <w:r>
        <w:rPr>
          <w:spacing w:val="-3"/>
        </w:rPr>
        <w:t xml:space="preserve"> </w:t>
      </w:r>
      <w:r>
        <w:t>with</w:t>
      </w:r>
      <w:r>
        <w:rPr>
          <w:spacing w:val="-3"/>
        </w:rPr>
        <w:t xml:space="preserve"> </w:t>
      </w:r>
      <w:r>
        <w:t>this</w:t>
      </w:r>
      <w:r>
        <w:rPr>
          <w:spacing w:val="-3"/>
        </w:rPr>
        <w:t xml:space="preserve"> </w:t>
      </w:r>
      <w:r>
        <w:t>Contract</w:t>
      </w:r>
      <w:r>
        <w:rPr>
          <w:spacing w:val="-3"/>
        </w:rPr>
        <w:t xml:space="preserve"> </w:t>
      </w:r>
      <w:r>
        <w:t>and</w:t>
      </w:r>
      <w:r>
        <w:rPr>
          <w:spacing w:val="-3"/>
        </w:rPr>
        <w:t xml:space="preserve"> </w:t>
      </w:r>
      <w:r>
        <w:t>for</w:t>
      </w:r>
      <w:r>
        <w:rPr>
          <w:spacing w:val="-3"/>
        </w:rPr>
        <w:t xml:space="preserve"> </w:t>
      </w:r>
      <w:r>
        <w:t>such</w:t>
      </w:r>
      <w:r>
        <w:rPr>
          <w:spacing w:val="-3"/>
        </w:rPr>
        <w:t xml:space="preserve"> </w:t>
      </w:r>
      <w:r>
        <w:t>purpose</w:t>
      </w:r>
      <w:r>
        <w:rPr>
          <w:spacing w:val="-3"/>
        </w:rPr>
        <w:t xml:space="preserve"> </w:t>
      </w:r>
      <w:r>
        <w:t>the</w:t>
      </w:r>
      <w:r>
        <w:rPr>
          <w:spacing w:val="-3"/>
        </w:rPr>
        <w:t xml:space="preserve"> </w:t>
      </w:r>
      <w:r>
        <w:t>Bidder</w:t>
      </w:r>
      <w:r>
        <w:rPr>
          <w:spacing w:val="-3"/>
        </w:rPr>
        <w:t xml:space="preserve"> </w:t>
      </w:r>
      <w:r>
        <w:t>does hereby assign, transfer and set over unto the Owner all such rights, claims and demands.</w:t>
      </w:r>
    </w:p>
    <w:p w:rsidR="00151917" w14:paraId="4E344C8D" w14:textId="77777777">
      <w:pPr>
        <w:pStyle w:val="BodyText"/>
        <w:spacing w:before="36"/>
      </w:pPr>
    </w:p>
    <w:p w:rsidR="00151917" w14:paraId="4E344C8E" w14:textId="77777777">
      <w:pPr>
        <w:pStyle w:val="BodyText"/>
        <w:spacing w:line="242" w:lineRule="auto"/>
        <w:ind w:left="1287" w:right="486" w:hanging="998"/>
      </w:pPr>
      <w:r>
        <w:rPr>
          <w:b/>
          <w:i w:val="0"/>
        </w:rPr>
        <w:t>Section</w:t>
      </w:r>
      <w:r>
        <w:rPr>
          <w:b/>
          <w:i w:val="0"/>
          <w:spacing w:val="-2"/>
        </w:rPr>
        <w:t xml:space="preserve"> </w:t>
      </w:r>
      <w:r>
        <w:rPr>
          <w:b/>
          <w:i w:val="0"/>
        </w:rPr>
        <w:t>2.</w:t>
      </w:r>
      <w:r>
        <w:rPr>
          <w:b/>
          <w:i w:val="0"/>
          <w:spacing w:val="80"/>
        </w:rPr>
        <w:t xml:space="preserve"> </w:t>
      </w:r>
      <w:r>
        <w:rPr>
          <w:b/>
          <w:i w:val="0"/>
        </w:rPr>
        <w:t>Cumulative</w:t>
      </w:r>
      <w:r>
        <w:rPr>
          <w:b/>
          <w:i w:val="0"/>
          <w:spacing w:val="-2"/>
        </w:rPr>
        <w:t xml:space="preserve"> </w:t>
      </w:r>
      <w:r>
        <w:rPr>
          <w:b/>
          <w:i w:val="0"/>
        </w:rPr>
        <w:t>Remedies.</w:t>
      </w:r>
      <w:r>
        <w:rPr>
          <w:b/>
          <w:i w:val="0"/>
          <w:spacing w:val="40"/>
        </w:rPr>
        <w:t xml:space="preserve"> </w:t>
      </w:r>
      <w:r>
        <w:t>Every</w:t>
      </w:r>
      <w:r>
        <w:rPr>
          <w:spacing w:val="-2"/>
        </w:rPr>
        <w:t xml:space="preserve"> </w:t>
      </w:r>
      <w:r>
        <w:t>right</w:t>
      </w:r>
      <w:r>
        <w:rPr>
          <w:spacing w:val="-2"/>
        </w:rPr>
        <w:t xml:space="preserve"> </w:t>
      </w:r>
      <w:r>
        <w:t>or</w:t>
      </w:r>
      <w:r>
        <w:rPr>
          <w:spacing w:val="-2"/>
        </w:rPr>
        <w:t xml:space="preserve"> </w:t>
      </w:r>
      <w:r>
        <w:t>remedy</w:t>
      </w:r>
      <w:r>
        <w:rPr>
          <w:spacing w:val="-2"/>
        </w:rPr>
        <w:t xml:space="preserve"> </w:t>
      </w:r>
      <w:r>
        <w:t>herein</w:t>
      </w:r>
      <w:r>
        <w:rPr>
          <w:spacing w:val="-2"/>
        </w:rPr>
        <w:t xml:space="preserve"> </w:t>
      </w:r>
      <w:r>
        <w:t>conferred</w:t>
      </w:r>
      <w:r>
        <w:rPr>
          <w:spacing w:val="-2"/>
        </w:rPr>
        <w:t xml:space="preserve"> </w:t>
      </w:r>
      <w:r>
        <w:t>upon</w:t>
      </w:r>
      <w:r>
        <w:rPr>
          <w:spacing w:val="-2"/>
        </w:rPr>
        <w:t xml:space="preserve"> </w:t>
      </w:r>
      <w:r>
        <w:t>or</w:t>
      </w:r>
      <w:r>
        <w:rPr>
          <w:spacing w:val="-2"/>
        </w:rPr>
        <w:t xml:space="preserve"> </w:t>
      </w:r>
      <w:r>
        <w:t>reserved</w:t>
      </w:r>
      <w:r>
        <w:rPr>
          <w:spacing w:val="-2"/>
        </w:rPr>
        <w:t xml:space="preserve"> </w:t>
      </w:r>
      <w:r>
        <w:t>to</w:t>
      </w:r>
      <w:r>
        <w:rPr>
          <w:spacing w:val="-2"/>
        </w:rPr>
        <w:t xml:space="preserve"> </w:t>
      </w:r>
      <w:r>
        <w:t>the</w:t>
      </w:r>
      <w:r>
        <w:rPr>
          <w:spacing w:val="-2"/>
        </w:rPr>
        <w:t xml:space="preserve"> </w:t>
      </w:r>
      <w:r>
        <w:t>Owner</w:t>
      </w:r>
      <w:r>
        <w:rPr>
          <w:spacing w:val="-2"/>
        </w:rPr>
        <w:t xml:space="preserve"> </w:t>
      </w:r>
      <w:r>
        <w:t>or</w:t>
      </w:r>
      <w:r>
        <w:rPr>
          <w:spacing w:val="-2"/>
        </w:rPr>
        <w:t xml:space="preserve"> </w:t>
      </w:r>
      <w:r>
        <w:t>the Government or the Administrator shall be cumulative, shall be in addition to every right and remedy now or hereafter existing at law or in equity or by statute and the pursuit of any right or remedy shall not be construed as an election.</w:t>
      </w:r>
    </w:p>
    <w:p w:rsidR="00151917" w14:paraId="4E344C8F" w14:textId="77777777">
      <w:pPr>
        <w:spacing w:line="242" w:lineRule="auto"/>
        <w:sectPr>
          <w:footerReference w:type="even" r:id="rId18"/>
          <w:footerReference w:type="default" r:id="rId19"/>
          <w:pgSz w:w="12240" w:h="15840"/>
          <w:pgMar w:top="1040" w:right="920" w:bottom="760" w:left="1260" w:header="0" w:footer="567" w:gutter="0"/>
          <w:pgNumType w:start="14"/>
          <w:cols w:space="720"/>
        </w:sectPr>
      </w:pPr>
    </w:p>
    <w:p w:rsidR="00151917" w14:paraId="4E344C90" w14:textId="77777777">
      <w:pPr>
        <w:pStyle w:val="Heading3"/>
        <w:spacing w:before="72"/>
        <w:ind w:left="0" w:right="250"/>
        <w:jc w:val="center"/>
      </w:pPr>
      <w:r>
        <w:t>ARTICLE VI-</w:t>
      </w:r>
      <w:r>
        <w:rPr>
          <w:spacing w:val="-2"/>
        </w:rPr>
        <w:t>MISCELLANEOUS</w:t>
      </w:r>
    </w:p>
    <w:p w:rsidR="00151917" w14:paraId="4E344C91" w14:textId="77777777">
      <w:pPr>
        <w:pStyle w:val="BodyText"/>
        <w:spacing w:before="10"/>
        <w:rPr>
          <w:b/>
          <w:i w:val="0"/>
        </w:rPr>
      </w:pPr>
    </w:p>
    <w:p w:rsidR="00151917" w14:paraId="4E344C92" w14:textId="77777777">
      <w:pPr>
        <w:ind w:left="289"/>
        <w:rPr>
          <w:b/>
          <w:sz w:val="20"/>
        </w:rPr>
      </w:pPr>
      <w:r>
        <w:rPr>
          <w:b/>
          <w:sz w:val="20"/>
        </w:rPr>
        <w:t>Section 1.</w:t>
      </w:r>
      <w:r>
        <w:rPr>
          <w:b/>
          <w:spacing w:val="75"/>
          <w:w w:val="150"/>
          <w:sz w:val="20"/>
        </w:rPr>
        <w:t xml:space="preserve"> </w:t>
      </w:r>
      <w:r>
        <w:rPr>
          <w:b/>
          <w:spacing w:val="-2"/>
          <w:sz w:val="20"/>
        </w:rPr>
        <w:t>Definitions.</w:t>
      </w:r>
    </w:p>
    <w:p w:rsidR="00151917" w14:paraId="4E344C93" w14:textId="77777777">
      <w:pPr>
        <w:pStyle w:val="BodyText"/>
        <w:spacing w:before="10"/>
        <w:rPr>
          <w:b/>
          <w:i w:val="0"/>
        </w:rPr>
      </w:pPr>
    </w:p>
    <w:p w:rsidR="00151917" w:rsidP="000801BB" w14:paraId="4E344C94" w14:textId="77777777">
      <w:pPr>
        <w:pStyle w:val="ListParagraph"/>
        <w:numPr>
          <w:ilvl w:val="0"/>
          <w:numId w:val="17"/>
        </w:numPr>
        <w:tabs>
          <w:tab w:val="left" w:pos="1622"/>
        </w:tabs>
        <w:ind w:right="908"/>
        <w:rPr>
          <w:i/>
          <w:sz w:val="20"/>
        </w:rPr>
      </w:pPr>
      <w:r>
        <w:rPr>
          <w:i/>
          <w:sz w:val="20"/>
        </w:rPr>
        <w:t>The term ''Administrator'' shall mean the Administrator of the Rural Utilities Service of the United</w:t>
      </w:r>
      <w:r>
        <w:rPr>
          <w:i/>
          <w:spacing w:val="-2"/>
          <w:sz w:val="20"/>
        </w:rPr>
        <w:t xml:space="preserve"> </w:t>
      </w:r>
      <w:r>
        <w:rPr>
          <w:i/>
          <w:sz w:val="20"/>
        </w:rPr>
        <w:t>States</w:t>
      </w:r>
      <w:r>
        <w:rPr>
          <w:i/>
          <w:spacing w:val="-2"/>
          <w:sz w:val="20"/>
        </w:rPr>
        <w:t xml:space="preserve"> </w:t>
      </w:r>
      <w:r>
        <w:rPr>
          <w:i/>
          <w:sz w:val="20"/>
        </w:rPr>
        <w:t>of</w:t>
      </w:r>
      <w:r>
        <w:rPr>
          <w:i/>
          <w:spacing w:val="-2"/>
          <w:sz w:val="20"/>
        </w:rPr>
        <w:t xml:space="preserve"> </w:t>
      </w:r>
      <w:r>
        <w:rPr>
          <w:i/>
          <w:sz w:val="20"/>
        </w:rPr>
        <w:t>America</w:t>
      </w:r>
      <w:r>
        <w:rPr>
          <w:i/>
          <w:spacing w:val="-2"/>
          <w:sz w:val="20"/>
        </w:rPr>
        <w:t xml:space="preserve"> </w:t>
      </w:r>
      <w:r>
        <w:rPr>
          <w:i/>
          <w:sz w:val="20"/>
        </w:rPr>
        <w:t>and</w:t>
      </w:r>
      <w:r>
        <w:rPr>
          <w:i/>
          <w:spacing w:val="-2"/>
          <w:sz w:val="20"/>
        </w:rPr>
        <w:t xml:space="preserve"> </w:t>
      </w:r>
      <w:r>
        <w:rPr>
          <w:i/>
          <w:sz w:val="20"/>
        </w:rPr>
        <w:t>his</w:t>
      </w:r>
      <w:r>
        <w:rPr>
          <w:i/>
          <w:spacing w:val="-2"/>
          <w:sz w:val="20"/>
        </w:rPr>
        <w:t xml:space="preserve"> </w:t>
      </w:r>
      <w:r>
        <w:rPr>
          <w:i/>
          <w:sz w:val="20"/>
        </w:rPr>
        <w:t>or</w:t>
      </w:r>
      <w:r>
        <w:rPr>
          <w:i/>
          <w:spacing w:val="-2"/>
          <w:sz w:val="20"/>
        </w:rPr>
        <w:t xml:space="preserve"> </w:t>
      </w:r>
      <w:r>
        <w:rPr>
          <w:i/>
          <w:sz w:val="20"/>
        </w:rPr>
        <w:t>her</w:t>
      </w:r>
      <w:r>
        <w:rPr>
          <w:i/>
          <w:spacing w:val="-2"/>
          <w:sz w:val="20"/>
        </w:rPr>
        <w:t xml:space="preserve"> </w:t>
      </w:r>
      <w:r>
        <w:rPr>
          <w:i/>
          <w:sz w:val="20"/>
        </w:rPr>
        <w:t>duly</w:t>
      </w:r>
      <w:r>
        <w:rPr>
          <w:i/>
          <w:spacing w:val="-2"/>
          <w:sz w:val="20"/>
        </w:rPr>
        <w:t xml:space="preserve"> </w:t>
      </w:r>
      <w:r>
        <w:rPr>
          <w:i/>
          <w:sz w:val="20"/>
        </w:rPr>
        <w:t>authorized</w:t>
      </w:r>
      <w:r>
        <w:rPr>
          <w:i/>
          <w:spacing w:val="-2"/>
          <w:sz w:val="20"/>
        </w:rPr>
        <w:t xml:space="preserve"> </w:t>
      </w:r>
      <w:r>
        <w:rPr>
          <w:i/>
          <w:sz w:val="20"/>
        </w:rPr>
        <w:t>representative</w:t>
      </w:r>
      <w:r>
        <w:rPr>
          <w:i/>
          <w:spacing w:val="-2"/>
          <w:sz w:val="20"/>
        </w:rPr>
        <w:t xml:space="preserve"> </w:t>
      </w:r>
      <w:r>
        <w:rPr>
          <w:i/>
          <w:sz w:val="20"/>
        </w:rPr>
        <w:t>or</w:t>
      </w:r>
      <w:r>
        <w:rPr>
          <w:i/>
          <w:spacing w:val="-2"/>
          <w:sz w:val="20"/>
        </w:rPr>
        <w:t xml:space="preserve"> </w:t>
      </w:r>
      <w:r>
        <w:rPr>
          <w:i/>
          <w:sz w:val="20"/>
        </w:rPr>
        <w:t>any</w:t>
      </w:r>
      <w:r>
        <w:rPr>
          <w:i/>
          <w:spacing w:val="-2"/>
          <w:sz w:val="20"/>
        </w:rPr>
        <w:t xml:space="preserve"> </w:t>
      </w:r>
      <w:r>
        <w:rPr>
          <w:i/>
          <w:sz w:val="20"/>
        </w:rPr>
        <w:t>other</w:t>
      </w:r>
      <w:r>
        <w:rPr>
          <w:i/>
          <w:spacing w:val="-2"/>
          <w:sz w:val="20"/>
        </w:rPr>
        <w:t xml:space="preserve"> </w:t>
      </w:r>
      <w:r>
        <w:rPr>
          <w:i/>
          <w:sz w:val="20"/>
        </w:rPr>
        <w:t>person</w:t>
      </w:r>
      <w:r>
        <w:rPr>
          <w:i/>
          <w:spacing w:val="-2"/>
          <w:sz w:val="20"/>
        </w:rPr>
        <w:t xml:space="preserve"> </w:t>
      </w:r>
      <w:r>
        <w:rPr>
          <w:i/>
          <w:sz w:val="20"/>
        </w:rPr>
        <w:t>in whom</w:t>
      </w:r>
      <w:r>
        <w:rPr>
          <w:i/>
          <w:spacing w:val="-3"/>
          <w:sz w:val="20"/>
        </w:rPr>
        <w:t xml:space="preserve"> </w:t>
      </w:r>
      <w:r>
        <w:rPr>
          <w:i/>
          <w:sz w:val="20"/>
        </w:rPr>
        <w:t>or</w:t>
      </w:r>
      <w:r>
        <w:rPr>
          <w:i/>
          <w:spacing w:val="-3"/>
          <w:sz w:val="20"/>
        </w:rPr>
        <w:t xml:space="preserve"> </w:t>
      </w:r>
      <w:r>
        <w:rPr>
          <w:i/>
          <w:sz w:val="20"/>
        </w:rPr>
        <w:t>authority</w:t>
      </w:r>
      <w:r>
        <w:rPr>
          <w:i/>
          <w:spacing w:val="-3"/>
          <w:sz w:val="20"/>
        </w:rPr>
        <w:t xml:space="preserve"> </w:t>
      </w:r>
      <w:r>
        <w:rPr>
          <w:i/>
          <w:sz w:val="20"/>
        </w:rPr>
        <w:t>in</w:t>
      </w:r>
      <w:r>
        <w:rPr>
          <w:i/>
          <w:spacing w:val="-3"/>
          <w:sz w:val="20"/>
        </w:rPr>
        <w:t xml:space="preserve"> </w:t>
      </w:r>
      <w:r>
        <w:rPr>
          <w:i/>
          <w:sz w:val="20"/>
        </w:rPr>
        <w:t>which</w:t>
      </w:r>
      <w:r>
        <w:rPr>
          <w:i/>
          <w:spacing w:val="-3"/>
          <w:sz w:val="20"/>
        </w:rPr>
        <w:t xml:space="preserve"> </w:t>
      </w:r>
      <w:r>
        <w:rPr>
          <w:i/>
          <w:sz w:val="20"/>
        </w:rPr>
        <w:t>may</w:t>
      </w:r>
      <w:r>
        <w:rPr>
          <w:i/>
          <w:spacing w:val="-3"/>
          <w:sz w:val="20"/>
        </w:rPr>
        <w:t xml:space="preserve"> </w:t>
      </w:r>
      <w:r>
        <w:rPr>
          <w:i/>
          <w:sz w:val="20"/>
        </w:rPr>
        <w:t>be</w:t>
      </w:r>
      <w:r>
        <w:rPr>
          <w:i/>
          <w:spacing w:val="-3"/>
          <w:sz w:val="20"/>
        </w:rPr>
        <w:t xml:space="preserve"> </w:t>
      </w:r>
      <w:r>
        <w:rPr>
          <w:i/>
          <w:sz w:val="20"/>
        </w:rPr>
        <w:t>vested</w:t>
      </w:r>
      <w:r>
        <w:rPr>
          <w:i/>
          <w:spacing w:val="-3"/>
          <w:sz w:val="20"/>
        </w:rPr>
        <w:t xml:space="preserve"> </w:t>
      </w:r>
      <w:r>
        <w:rPr>
          <w:i/>
          <w:sz w:val="20"/>
        </w:rPr>
        <w:t>the</w:t>
      </w:r>
      <w:r>
        <w:rPr>
          <w:i/>
          <w:spacing w:val="-3"/>
          <w:sz w:val="20"/>
        </w:rPr>
        <w:t xml:space="preserve"> </w:t>
      </w:r>
      <w:r>
        <w:rPr>
          <w:i/>
          <w:sz w:val="20"/>
        </w:rPr>
        <w:t>duties</w:t>
      </w:r>
      <w:r>
        <w:rPr>
          <w:i/>
          <w:spacing w:val="-3"/>
          <w:sz w:val="20"/>
        </w:rPr>
        <w:t xml:space="preserve"> </w:t>
      </w:r>
      <w:r>
        <w:rPr>
          <w:i/>
          <w:sz w:val="20"/>
        </w:rPr>
        <w:t>and</w:t>
      </w:r>
      <w:r>
        <w:rPr>
          <w:i/>
          <w:spacing w:val="-3"/>
          <w:sz w:val="20"/>
        </w:rPr>
        <w:t xml:space="preserve"> </w:t>
      </w:r>
      <w:r>
        <w:rPr>
          <w:i/>
          <w:sz w:val="20"/>
        </w:rPr>
        <w:t>functions</w:t>
      </w:r>
      <w:r>
        <w:rPr>
          <w:i/>
          <w:spacing w:val="-3"/>
          <w:sz w:val="20"/>
        </w:rPr>
        <w:t xml:space="preserve"> </w:t>
      </w:r>
      <w:r>
        <w:rPr>
          <w:i/>
          <w:sz w:val="20"/>
        </w:rPr>
        <w:t>which</w:t>
      </w:r>
      <w:r>
        <w:rPr>
          <w:i/>
          <w:spacing w:val="-3"/>
          <w:sz w:val="20"/>
        </w:rPr>
        <w:t xml:space="preserve"> </w:t>
      </w:r>
      <w:r>
        <w:rPr>
          <w:i/>
          <w:sz w:val="20"/>
        </w:rPr>
        <w:t>the</w:t>
      </w:r>
      <w:r>
        <w:rPr>
          <w:i/>
          <w:spacing w:val="-3"/>
          <w:sz w:val="20"/>
        </w:rPr>
        <w:t xml:space="preserve"> </w:t>
      </w:r>
      <w:r>
        <w:rPr>
          <w:i/>
          <w:sz w:val="20"/>
        </w:rPr>
        <w:t>Administrator</w:t>
      </w:r>
      <w:r>
        <w:rPr>
          <w:i/>
          <w:spacing w:val="-3"/>
          <w:sz w:val="20"/>
        </w:rPr>
        <w:t xml:space="preserve"> </w:t>
      </w:r>
      <w:r>
        <w:rPr>
          <w:i/>
          <w:sz w:val="20"/>
        </w:rPr>
        <w:t>is now authorized by law to perform.</w:t>
      </w:r>
    </w:p>
    <w:p w:rsidR="00151917" w14:paraId="4E344C95" w14:textId="77777777">
      <w:pPr>
        <w:pStyle w:val="BodyText"/>
        <w:spacing w:before="2"/>
      </w:pPr>
    </w:p>
    <w:p w:rsidR="00151917" w:rsidP="000801BB" w14:paraId="4E344C96" w14:textId="77777777">
      <w:pPr>
        <w:pStyle w:val="ListParagraph"/>
        <w:numPr>
          <w:ilvl w:val="0"/>
          <w:numId w:val="17"/>
        </w:numPr>
        <w:tabs>
          <w:tab w:val="left" w:pos="1622"/>
        </w:tabs>
        <w:spacing w:line="244" w:lineRule="auto"/>
        <w:ind w:right="899"/>
        <w:rPr>
          <w:i/>
          <w:sz w:val="20"/>
        </w:rPr>
      </w:pPr>
      <w:r>
        <w:rPr>
          <w:i/>
          <w:sz w:val="20"/>
        </w:rPr>
        <w:t>The</w:t>
      </w:r>
      <w:r>
        <w:rPr>
          <w:i/>
          <w:spacing w:val="-3"/>
          <w:sz w:val="20"/>
        </w:rPr>
        <w:t xml:space="preserve"> </w:t>
      </w:r>
      <w:r>
        <w:rPr>
          <w:i/>
          <w:sz w:val="20"/>
        </w:rPr>
        <w:t>term</w:t>
      </w:r>
      <w:r>
        <w:rPr>
          <w:i/>
          <w:spacing w:val="-3"/>
          <w:sz w:val="20"/>
        </w:rPr>
        <w:t xml:space="preserve"> </w:t>
      </w:r>
      <w:r>
        <w:rPr>
          <w:i/>
          <w:sz w:val="20"/>
        </w:rPr>
        <w:t>''Engineer''</w:t>
      </w:r>
      <w:r>
        <w:rPr>
          <w:i/>
          <w:spacing w:val="-3"/>
          <w:sz w:val="20"/>
        </w:rPr>
        <w:t xml:space="preserve"> </w:t>
      </w:r>
      <w:r>
        <w:rPr>
          <w:i/>
          <w:sz w:val="20"/>
        </w:rPr>
        <w:t>shall</w:t>
      </w:r>
      <w:r>
        <w:rPr>
          <w:i/>
          <w:spacing w:val="-3"/>
          <w:sz w:val="20"/>
        </w:rPr>
        <w:t xml:space="preserve"> </w:t>
      </w:r>
      <w:r>
        <w:rPr>
          <w:i/>
          <w:sz w:val="20"/>
        </w:rPr>
        <w:t>mean</w:t>
      </w:r>
      <w:r>
        <w:rPr>
          <w:i/>
          <w:spacing w:val="-3"/>
          <w:sz w:val="20"/>
        </w:rPr>
        <w:t xml:space="preserve"> </w:t>
      </w:r>
      <w:r>
        <w:rPr>
          <w:i/>
          <w:sz w:val="20"/>
        </w:rPr>
        <w:t>the</w:t>
      </w:r>
      <w:r>
        <w:rPr>
          <w:i/>
          <w:spacing w:val="-3"/>
          <w:sz w:val="20"/>
        </w:rPr>
        <w:t xml:space="preserve"> </w:t>
      </w:r>
      <w:r>
        <w:rPr>
          <w:i/>
          <w:sz w:val="20"/>
        </w:rPr>
        <w:t>Engineer</w:t>
      </w:r>
      <w:r>
        <w:rPr>
          <w:i/>
          <w:spacing w:val="-3"/>
          <w:sz w:val="20"/>
        </w:rPr>
        <w:t xml:space="preserve"> </w:t>
      </w:r>
      <w:r>
        <w:rPr>
          <w:i/>
          <w:sz w:val="20"/>
        </w:rPr>
        <w:t>employed</w:t>
      </w:r>
      <w:r>
        <w:rPr>
          <w:i/>
          <w:spacing w:val="-3"/>
          <w:sz w:val="20"/>
        </w:rPr>
        <w:t xml:space="preserve"> </w:t>
      </w:r>
      <w:r>
        <w:rPr>
          <w:i/>
          <w:sz w:val="20"/>
        </w:rPr>
        <w:t>by</w:t>
      </w:r>
      <w:r>
        <w:rPr>
          <w:i/>
          <w:spacing w:val="-3"/>
          <w:sz w:val="20"/>
        </w:rPr>
        <w:t xml:space="preserve"> </w:t>
      </w:r>
      <w:r>
        <w:rPr>
          <w:i/>
          <w:sz w:val="20"/>
        </w:rPr>
        <w:t>the</w:t>
      </w:r>
      <w:r>
        <w:rPr>
          <w:i/>
          <w:spacing w:val="-3"/>
          <w:sz w:val="20"/>
        </w:rPr>
        <w:t xml:space="preserve"> </w:t>
      </w:r>
      <w:r>
        <w:rPr>
          <w:i/>
          <w:sz w:val="20"/>
        </w:rPr>
        <w:t>Owner,</w:t>
      </w:r>
      <w:r>
        <w:rPr>
          <w:i/>
          <w:spacing w:val="-3"/>
          <w:sz w:val="20"/>
        </w:rPr>
        <w:t xml:space="preserve"> </w:t>
      </w:r>
      <w:r>
        <w:rPr>
          <w:i/>
          <w:sz w:val="20"/>
        </w:rPr>
        <w:t>to</w:t>
      </w:r>
      <w:r>
        <w:rPr>
          <w:i/>
          <w:spacing w:val="-3"/>
          <w:sz w:val="20"/>
        </w:rPr>
        <w:t xml:space="preserve"> </w:t>
      </w:r>
      <w:r>
        <w:rPr>
          <w:i/>
          <w:sz w:val="20"/>
        </w:rPr>
        <w:t>provide</w:t>
      </w:r>
      <w:r>
        <w:rPr>
          <w:i/>
          <w:spacing w:val="-3"/>
          <w:sz w:val="20"/>
        </w:rPr>
        <w:t xml:space="preserve"> </w:t>
      </w:r>
      <w:r>
        <w:rPr>
          <w:i/>
          <w:sz w:val="20"/>
        </w:rPr>
        <w:t>engineering services for the project and said Engineer's duly authorized assistants and representatives.</w:t>
      </w:r>
    </w:p>
    <w:p w:rsidR="00151917" w:rsidP="000801BB" w14:paraId="4E344C97" w14:textId="77777777">
      <w:pPr>
        <w:pStyle w:val="ListParagraph"/>
        <w:numPr>
          <w:ilvl w:val="0"/>
          <w:numId w:val="17"/>
        </w:numPr>
        <w:tabs>
          <w:tab w:val="left" w:pos="1622"/>
        </w:tabs>
        <w:spacing w:before="197"/>
        <w:ind w:right="586"/>
        <w:rPr>
          <w:i/>
          <w:sz w:val="20"/>
        </w:rPr>
      </w:pPr>
      <w:r>
        <w:rPr>
          <w:i/>
          <w:sz w:val="20"/>
        </w:rPr>
        <w:t>The</w:t>
      </w:r>
      <w:r>
        <w:rPr>
          <w:i/>
          <w:spacing w:val="-1"/>
          <w:sz w:val="20"/>
        </w:rPr>
        <w:t xml:space="preserve"> </w:t>
      </w:r>
      <w:r>
        <w:rPr>
          <w:i/>
          <w:sz w:val="20"/>
        </w:rPr>
        <w:t>term</w:t>
      </w:r>
      <w:r>
        <w:rPr>
          <w:i/>
          <w:spacing w:val="-1"/>
          <w:sz w:val="20"/>
        </w:rPr>
        <w:t xml:space="preserve"> </w:t>
      </w:r>
      <w:r>
        <w:rPr>
          <w:i/>
          <w:sz w:val="20"/>
        </w:rPr>
        <w:t>''Completion</w:t>
      </w:r>
      <w:r>
        <w:rPr>
          <w:i/>
          <w:spacing w:val="-1"/>
          <w:sz w:val="20"/>
        </w:rPr>
        <w:t xml:space="preserve"> </w:t>
      </w:r>
      <w:r>
        <w:rPr>
          <w:i/>
          <w:sz w:val="20"/>
        </w:rPr>
        <w:t>of</w:t>
      </w:r>
      <w:r>
        <w:rPr>
          <w:i/>
          <w:spacing w:val="-1"/>
          <w:sz w:val="20"/>
        </w:rPr>
        <w:t xml:space="preserve"> </w:t>
      </w:r>
      <w:r>
        <w:rPr>
          <w:i/>
          <w:sz w:val="20"/>
        </w:rPr>
        <w:t>Construction''</w:t>
      </w:r>
      <w:r>
        <w:rPr>
          <w:i/>
          <w:spacing w:val="-1"/>
          <w:sz w:val="20"/>
        </w:rPr>
        <w:t xml:space="preserve"> </w:t>
      </w:r>
      <w:r>
        <w:rPr>
          <w:i/>
          <w:sz w:val="20"/>
        </w:rPr>
        <w:t>shall</w:t>
      </w:r>
      <w:r>
        <w:rPr>
          <w:i/>
          <w:spacing w:val="-1"/>
          <w:sz w:val="20"/>
        </w:rPr>
        <w:t xml:space="preserve"> </w:t>
      </w:r>
      <w:r>
        <w:rPr>
          <w:i/>
          <w:sz w:val="20"/>
        </w:rPr>
        <w:t>mean</w:t>
      </w:r>
      <w:r>
        <w:rPr>
          <w:i/>
          <w:spacing w:val="-1"/>
          <w:sz w:val="20"/>
        </w:rPr>
        <w:t xml:space="preserve"> </w:t>
      </w:r>
      <w:r>
        <w:rPr>
          <w:i/>
          <w:sz w:val="20"/>
        </w:rPr>
        <w:t>full</w:t>
      </w:r>
      <w:r>
        <w:rPr>
          <w:i/>
          <w:spacing w:val="-1"/>
          <w:sz w:val="20"/>
        </w:rPr>
        <w:t xml:space="preserve"> </w:t>
      </w:r>
      <w:r>
        <w:rPr>
          <w:i/>
          <w:sz w:val="20"/>
        </w:rPr>
        <w:t>performance</w:t>
      </w:r>
      <w:r>
        <w:rPr>
          <w:i/>
          <w:spacing w:val="-1"/>
          <w:sz w:val="20"/>
        </w:rPr>
        <w:t xml:space="preserve"> </w:t>
      </w:r>
      <w:r>
        <w:rPr>
          <w:i/>
          <w:sz w:val="20"/>
        </w:rPr>
        <w:t>by</w:t>
      </w:r>
      <w:r>
        <w:rPr>
          <w:i/>
          <w:spacing w:val="-1"/>
          <w:sz w:val="20"/>
        </w:rPr>
        <w:t xml:space="preserve"> </w:t>
      </w:r>
      <w:r>
        <w:rPr>
          <w:i/>
          <w:sz w:val="20"/>
        </w:rPr>
        <w:t>the</w:t>
      </w:r>
      <w:r>
        <w:rPr>
          <w:i/>
          <w:spacing w:val="-1"/>
          <w:sz w:val="20"/>
        </w:rPr>
        <w:t xml:space="preserve"> </w:t>
      </w:r>
      <w:r>
        <w:rPr>
          <w:i/>
          <w:sz w:val="20"/>
        </w:rPr>
        <w:t>Bidder</w:t>
      </w:r>
      <w:r>
        <w:rPr>
          <w:i/>
          <w:spacing w:val="-1"/>
          <w:sz w:val="20"/>
        </w:rPr>
        <w:t xml:space="preserve"> </w:t>
      </w:r>
      <w:r>
        <w:rPr>
          <w:i/>
          <w:sz w:val="20"/>
        </w:rPr>
        <w:t>of</w:t>
      </w:r>
      <w:r>
        <w:rPr>
          <w:i/>
          <w:spacing w:val="-1"/>
          <w:sz w:val="20"/>
        </w:rPr>
        <w:t xml:space="preserve"> </w:t>
      </w:r>
      <w:r>
        <w:rPr>
          <w:i/>
          <w:sz w:val="20"/>
        </w:rPr>
        <w:t>the</w:t>
      </w:r>
      <w:r>
        <w:rPr>
          <w:i/>
          <w:spacing w:val="-1"/>
          <w:sz w:val="20"/>
        </w:rPr>
        <w:t xml:space="preserve"> </w:t>
      </w:r>
      <w:r>
        <w:rPr>
          <w:i/>
          <w:sz w:val="20"/>
        </w:rPr>
        <w:t>Bidder's obligations under the Contract and all amendments and revisions thereof except the Bidder's obligations in respect of (1) Releases of Liens and Certificate of Contractor under Article III, Section 2 hereof, (2) the inventory referred to in Article III, Section 1 hereof, and (3) other final documents.</w:t>
      </w:r>
      <w:r>
        <w:rPr>
          <w:i/>
          <w:spacing w:val="40"/>
          <w:sz w:val="20"/>
        </w:rPr>
        <w:t xml:space="preserve"> </w:t>
      </w:r>
      <w:r>
        <w:rPr>
          <w:i/>
          <w:sz w:val="20"/>
        </w:rPr>
        <w:t>The term ''Completion of the Project'' shall mean full performance by the Bidder of the Bidder's obligations under the Contract and all amendments and revisions thereof.</w:t>
      </w:r>
      <w:r>
        <w:rPr>
          <w:i/>
          <w:spacing w:val="40"/>
          <w:sz w:val="20"/>
        </w:rPr>
        <w:t xml:space="preserve"> </w:t>
      </w:r>
      <w:r>
        <w:rPr>
          <w:i/>
          <w:sz w:val="20"/>
        </w:rPr>
        <w:t>The Certificate of Completion, signed by the Engineer and approved in writing by the Owner shall be the</w:t>
      </w:r>
      <w:r>
        <w:rPr>
          <w:i/>
          <w:spacing w:val="-3"/>
          <w:sz w:val="20"/>
        </w:rPr>
        <w:t xml:space="preserve"> </w:t>
      </w:r>
      <w:r>
        <w:rPr>
          <w:i/>
          <w:sz w:val="20"/>
        </w:rPr>
        <w:t>sole</w:t>
      </w:r>
      <w:r>
        <w:rPr>
          <w:i/>
          <w:spacing w:val="-3"/>
          <w:sz w:val="20"/>
        </w:rPr>
        <w:t xml:space="preserve"> </w:t>
      </w:r>
      <w:r>
        <w:rPr>
          <w:i/>
          <w:sz w:val="20"/>
        </w:rPr>
        <w:t>and</w:t>
      </w:r>
      <w:r>
        <w:rPr>
          <w:i/>
          <w:spacing w:val="-3"/>
          <w:sz w:val="20"/>
        </w:rPr>
        <w:t xml:space="preserve"> </w:t>
      </w:r>
      <w:r>
        <w:rPr>
          <w:i/>
          <w:sz w:val="20"/>
        </w:rPr>
        <w:t>conclusive</w:t>
      </w:r>
      <w:r>
        <w:rPr>
          <w:i/>
          <w:spacing w:val="-3"/>
          <w:sz w:val="20"/>
        </w:rPr>
        <w:t xml:space="preserve"> </w:t>
      </w:r>
      <w:r>
        <w:rPr>
          <w:i/>
          <w:sz w:val="20"/>
        </w:rPr>
        <w:t>evidence</w:t>
      </w:r>
      <w:r>
        <w:rPr>
          <w:i/>
          <w:spacing w:val="-3"/>
          <w:sz w:val="20"/>
        </w:rPr>
        <w:t xml:space="preserve"> </w:t>
      </w:r>
      <w:r>
        <w:rPr>
          <w:i/>
          <w:sz w:val="20"/>
        </w:rPr>
        <w:t>as</w:t>
      </w:r>
      <w:r>
        <w:rPr>
          <w:i/>
          <w:spacing w:val="-3"/>
          <w:sz w:val="20"/>
        </w:rPr>
        <w:t xml:space="preserve"> </w:t>
      </w:r>
      <w:r>
        <w:rPr>
          <w:i/>
          <w:sz w:val="20"/>
        </w:rPr>
        <w:t>to</w:t>
      </w:r>
      <w:r>
        <w:rPr>
          <w:i/>
          <w:spacing w:val="-3"/>
          <w:sz w:val="20"/>
        </w:rPr>
        <w:t xml:space="preserve"> </w:t>
      </w:r>
      <w:r>
        <w:rPr>
          <w:i/>
          <w:sz w:val="20"/>
        </w:rPr>
        <w:t>the</w:t>
      </w:r>
      <w:r>
        <w:rPr>
          <w:i/>
          <w:spacing w:val="-3"/>
          <w:sz w:val="20"/>
        </w:rPr>
        <w:t xml:space="preserve"> </w:t>
      </w:r>
      <w:r>
        <w:rPr>
          <w:i/>
          <w:sz w:val="20"/>
        </w:rPr>
        <w:t>date</w:t>
      </w:r>
      <w:r>
        <w:rPr>
          <w:i/>
          <w:spacing w:val="-3"/>
          <w:sz w:val="20"/>
        </w:rPr>
        <w:t xml:space="preserve"> </w:t>
      </w:r>
      <w:r>
        <w:rPr>
          <w:i/>
          <w:sz w:val="20"/>
        </w:rPr>
        <w:t>of</w:t>
      </w:r>
      <w:r>
        <w:rPr>
          <w:i/>
          <w:spacing w:val="-3"/>
          <w:sz w:val="20"/>
        </w:rPr>
        <w:t xml:space="preserve"> </w:t>
      </w:r>
      <w:r>
        <w:rPr>
          <w:i/>
          <w:sz w:val="20"/>
        </w:rPr>
        <w:t>Completion</w:t>
      </w:r>
      <w:r>
        <w:rPr>
          <w:i/>
          <w:spacing w:val="-3"/>
          <w:sz w:val="20"/>
        </w:rPr>
        <w:t xml:space="preserve"> </w:t>
      </w:r>
      <w:r>
        <w:rPr>
          <w:i/>
          <w:sz w:val="20"/>
        </w:rPr>
        <w:t>of</w:t>
      </w:r>
      <w:r>
        <w:rPr>
          <w:i/>
          <w:spacing w:val="-3"/>
          <w:sz w:val="20"/>
        </w:rPr>
        <w:t xml:space="preserve"> </w:t>
      </w:r>
      <w:r>
        <w:rPr>
          <w:i/>
          <w:sz w:val="20"/>
        </w:rPr>
        <w:t>Construction</w:t>
      </w:r>
      <w:r>
        <w:rPr>
          <w:i/>
          <w:spacing w:val="-3"/>
          <w:sz w:val="20"/>
        </w:rPr>
        <w:t xml:space="preserve"> </w:t>
      </w:r>
      <w:r>
        <w:rPr>
          <w:i/>
          <w:sz w:val="20"/>
        </w:rPr>
        <w:t>and</w:t>
      </w:r>
      <w:r>
        <w:rPr>
          <w:i/>
          <w:spacing w:val="-3"/>
          <w:sz w:val="20"/>
        </w:rPr>
        <w:t xml:space="preserve"> </w:t>
      </w:r>
      <w:r>
        <w:rPr>
          <w:i/>
          <w:sz w:val="20"/>
        </w:rPr>
        <w:t>as</w:t>
      </w:r>
      <w:r>
        <w:rPr>
          <w:i/>
          <w:spacing w:val="-3"/>
          <w:sz w:val="20"/>
        </w:rPr>
        <w:t xml:space="preserve"> </w:t>
      </w:r>
      <w:r>
        <w:rPr>
          <w:i/>
          <w:sz w:val="20"/>
        </w:rPr>
        <w:t>to</w:t>
      </w:r>
      <w:r>
        <w:rPr>
          <w:i/>
          <w:spacing w:val="-3"/>
          <w:sz w:val="20"/>
        </w:rPr>
        <w:t xml:space="preserve"> </w:t>
      </w:r>
      <w:r>
        <w:rPr>
          <w:i/>
          <w:sz w:val="20"/>
        </w:rPr>
        <w:t>the</w:t>
      </w:r>
      <w:r>
        <w:rPr>
          <w:i/>
          <w:spacing w:val="-3"/>
          <w:sz w:val="20"/>
        </w:rPr>
        <w:t xml:space="preserve"> </w:t>
      </w:r>
      <w:r>
        <w:rPr>
          <w:i/>
          <w:sz w:val="20"/>
        </w:rPr>
        <w:t>fact</w:t>
      </w:r>
      <w:r>
        <w:rPr>
          <w:i/>
          <w:spacing w:val="-3"/>
          <w:sz w:val="20"/>
        </w:rPr>
        <w:t xml:space="preserve"> </w:t>
      </w:r>
      <w:r>
        <w:rPr>
          <w:i/>
          <w:sz w:val="20"/>
        </w:rPr>
        <w:t>o</w:t>
      </w:r>
      <w:r>
        <w:rPr>
          <w:i/>
          <w:sz w:val="18"/>
        </w:rPr>
        <w:t xml:space="preserve">f </w:t>
      </w:r>
      <w:r>
        <w:rPr>
          <w:i/>
          <w:sz w:val="20"/>
        </w:rPr>
        <w:t>Completion of the Project.</w:t>
      </w:r>
    </w:p>
    <w:p w:rsidR="00151917" w14:paraId="4E344C98" w14:textId="77777777">
      <w:pPr>
        <w:pStyle w:val="BodyText"/>
        <w:spacing w:before="57"/>
      </w:pPr>
    </w:p>
    <w:p w:rsidR="00151917" w14:paraId="4E344C99" w14:textId="77777777">
      <w:pPr>
        <w:pStyle w:val="BodyText"/>
        <w:ind w:left="1287" w:right="576" w:hanging="998"/>
      </w:pPr>
      <w:r>
        <w:rPr>
          <w:b/>
          <w:i w:val="0"/>
        </w:rPr>
        <w:t>Section 2.</w:t>
      </w:r>
      <w:r>
        <w:rPr>
          <w:b/>
          <w:i w:val="0"/>
          <w:spacing w:val="80"/>
        </w:rPr>
        <w:t xml:space="preserve"> </w:t>
      </w:r>
      <w:r>
        <w:rPr>
          <w:b/>
          <w:i w:val="0"/>
        </w:rPr>
        <w:t>Materials and Supplies.</w:t>
      </w:r>
      <w:r>
        <w:rPr>
          <w:b/>
          <w:i w:val="0"/>
          <w:spacing w:val="40"/>
        </w:rPr>
        <w:t xml:space="preserve"> </w:t>
      </w:r>
      <w:r>
        <w:t>In the performance of this contract there shall be furnished only such unmanufactured</w:t>
      </w:r>
      <w:r>
        <w:rPr>
          <w:spacing w:val="-3"/>
        </w:rPr>
        <w:t xml:space="preserve"> </w:t>
      </w:r>
      <w:r>
        <w:t>articles,</w:t>
      </w:r>
      <w:r>
        <w:rPr>
          <w:spacing w:val="-3"/>
        </w:rPr>
        <w:t xml:space="preserve"> </w:t>
      </w:r>
      <w:r>
        <w:t>materials,</w:t>
      </w:r>
      <w:r>
        <w:rPr>
          <w:spacing w:val="-3"/>
        </w:rPr>
        <w:t xml:space="preserve"> </w:t>
      </w:r>
      <w:r>
        <w:t>and</w:t>
      </w:r>
      <w:r>
        <w:rPr>
          <w:spacing w:val="-3"/>
        </w:rPr>
        <w:t xml:space="preserve"> </w:t>
      </w:r>
      <w:r>
        <w:t>supplies</w:t>
      </w:r>
      <w:r>
        <w:rPr>
          <w:spacing w:val="-3"/>
        </w:rPr>
        <w:t xml:space="preserve"> </w:t>
      </w:r>
      <w:r>
        <w:t>as</w:t>
      </w:r>
      <w:r>
        <w:rPr>
          <w:spacing w:val="-3"/>
        </w:rPr>
        <w:t xml:space="preserve"> </w:t>
      </w:r>
      <w:r>
        <w:t>have</w:t>
      </w:r>
      <w:r>
        <w:rPr>
          <w:spacing w:val="-3"/>
        </w:rPr>
        <w:t xml:space="preserve"> </w:t>
      </w:r>
      <w:r>
        <w:t>been</w:t>
      </w:r>
      <w:r>
        <w:rPr>
          <w:spacing w:val="-3"/>
        </w:rPr>
        <w:t xml:space="preserve"> </w:t>
      </w:r>
      <w:r>
        <w:t>mined</w:t>
      </w:r>
      <w:r>
        <w:rPr>
          <w:spacing w:val="-3"/>
        </w:rPr>
        <w:t xml:space="preserve"> </w:t>
      </w:r>
      <w:r>
        <w:t>or</w:t>
      </w:r>
      <w:r>
        <w:rPr>
          <w:spacing w:val="-3"/>
        </w:rPr>
        <w:t xml:space="preserve"> </w:t>
      </w:r>
      <w:r>
        <w:t>produced</w:t>
      </w:r>
      <w:r>
        <w:rPr>
          <w:spacing w:val="-3"/>
        </w:rPr>
        <w:t xml:space="preserve"> </w:t>
      </w:r>
      <w:r>
        <w:t>in</w:t>
      </w:r>
      <w:r>
        <w:rPr>
          <w:spacing w:val="-3"/>
        </w:rPr>
        <w:t xml:space="preserve"> </w:t>
      </w:r>
      <w:r>
        <w:t>the</w:t>
      </w:r>
      <w:r>
        <w:rPr>
          <w:spacing w:val="-3"/>
        </w:rPr>
        <w:t xml:space="preserve"> </w:t>
      </w:r>
      <w:r>
        <w:t>United</w:t>
      </w:r>
      <w:r>
        <w:rPr>
          <w:spacing w:val="-3"/>
        </w:rPr>
        <w:t xml:space="preserve"> </w:t>
      </w:r>
      <w:r>
        <w:t>States or in any eligible country, and only such manufactured articles, materials, and supplies as have been manufactured in the United States or in any eligible country substantially all from articles, materials, or supplies mined, produced or manufactured, as the case may be, in the United States or in any eligible country; provided that other articles, materials, or supplies may be used in the event and to the extent that the Administrator shall expressly in writing authorize such use pursuant to the provisions of the Rural Electrification Act of 1938, being Title IV of Public Resolution No. 122, 75th Congress, approved June 21, 1938.</w:t>
      </w:r>
      <w:r>
        <w:rPr>
          <w:spacing w:val="40"/>
        </w:rPr>
        <w:t xml:space="preserve"> </w:t>
      </w:r>
      <w:r>
        <w:t>For the purposes of this section, an ''eligible country'' is any country that applies with respect to the United States an agreement ensuring reciprocal access for United</w:t>
      </w:r>
      <w:r>
        <w:rPr>
          <w:spacing w:val="-1"/>
        </w:rPr>
        <w:t xml:space="preserve"> </w:t>
      </w:r>
      <w:r>
        <w:t>States</w:t>
      </w:r>
      <w:r>
        <w:rPr>
          <w:spacing w:val="-1"/>
        </w:rPr>
        <w:t xml:space="preserve"> </w:t>
      </w:r>
      <w:r>
        <w:t>products</w:t>
      </w:r>
      <w:r>
        <w:rPr>
          <w:spacing w:val="-1"/>
        </w:rPr>
        <w:t xml:space="preserve"> </w:t>
      </w:r>
      <w:r>
        <w:t>and</w:t>
      </w:r>
      <w:r>
        <w:rPr>
          <w:spacing w:val="-1"/>
        </w:rPr>
        <w:t xml:space="preserve"> </w:t>
      </w:r>
      <w:r>
        <w:t>services</w:t>
      </w:r>
      <w:r>
        <w:rPr>
          <w:spacing w:val="-1"/>
        </w:rPr>
        <w:t xml:space="preserve"> </w:t>
      </w:r>
      <w:r>
        <w:t>and</w:t>
      </w:r>
      <w:r>
        <w:rPr>
          <w:spacing w:val="-1"/>
        </w:rPr>
        <w:t xml:space="preserve"> </w:t>
      </w:r>
      <w:r>
        <w:t>suppliers</w:t>
      </w:r>
      <w:r>
        <w:rPr>
          <w:spacing w:val="-1"/>
        </w:rPr>
        <w:t xml:space="preserve"> </w:t>
      </w:r>
      <w:r>
        <w:t>to</w:t>
      </w:r>
      <w:r>
        <w:rPr>
          <w:spacing w:val="-1"/>
        </w:rPr>
        <w:t xml:space="preserve"> </w:t>
      </w:r>
      <w:r>
        <w:t>the</w:t>
      </w:r>
      <w:r>
        <w:rPr>
          <w:spacing w:val="-1"/>
        </w:rPr>
        <w:t xml:space="preserve"> </w:t>
      </w:r>
      <w:r>
        <w:t>markets</w:t>
      </w:r>
      <w:r>
        <w:rPr>
          <w:spacing w:val="-1"/>
        </w:rPr>
        <w:t xml:space="preserve"> </w:t>
      </w:r>
      <w:r>
        <w:t>of</w:t>
      </w:r>
      <w:r>
        <w:rPr>
          <w:spacing w:val="-1"/>
        </w:rPr>
        <w:t xml:space="preserve"> </w:t>
      </w:r>
      <w:r>
        <w:t>that</w:t>
      </w:r>
      <w:r>
        <w:rPr>
          <w:spacing w:val="-1"/>
        </w:rPr>
        <w:t xml:space="preserve"> </w:t>
      </w:r>
      <w:r>
        <w:t>country,</w:t>
      </w:r>
      <w:r>
        <w:rPr>
          <w:spacing w:val="-1"/>
        </w:rPr>
        <w:t xml:space="preserve"> </w:t>
      </w:r>
      <w:r>
        <w:t>as</w:t>
      </w:r>
      <w:r>
        <w:rPr>
          <w:spacing w:val="-1"/>
        </w:rPr>
        <w:t xml:space="preserve"> </w:t>
      </w:r>
      <w:r>
        <w:t>determined</w:t>
      </w:r>
      <w:r>
        <w:rPr>
          <w:spacing w:val="-1"/>
        </w:rPr>
        <w:t xml:space="preserve"> </w:t>
      </w:r>
      <w:r>
        <w:t>by</w:t>
      </w:r>
      <w:r>
        <w:rPr>
          <w:spacing w:val="-1"/>
        </w:rPr>
        <w:t xml:space="preserve"> </w:t>
      </w:r>
      <w:r>
        <w:t>the Unites States Trade Representative.</w:t>
      </w:r>
      <w:r>
        <w:rPr>
          <w:spacing w:val="40"/>
        </w:rPr>
        <w:t xml:space="preserve"> </w:t>
      </w:r>
      <w:r>
        <w:t xml:space="preserve">The Bidder agrees to submit to the Owner such certificates with respect to compliance with the foregoing provision as the Administrator from time to time may </w:t>
      </w:r>
      <w:r>
        <w:rPr>
          <w:spacing w:val="-2"/>
        </w:rPr>
        <w:t>require.</w:t>
      </w:r>
    </w:p>
    <w:p w:rsidR="00151917" w14:paraId="4E344C9A" w14:textId="77777777">
      <w:pPr>
        <w:pStyle w:val="BodyText"/>
        <w:spacing w:before="45"/>
      </w:pPr>
    </w:p>
    <w:p w:rsidR="00151917" w14:paraId="4E344C9B" w14:textId="77777777">
      <w:pPr>
        <w:pStyle w:val="BodyText"/>
        <w:ind w:left="1287" w:right="486" w:hanging="998"/>
      </w:pPr>
      <w:r>
        <w:rPr>
          <w:b/>
          <w:i w:val="0"/>
        </w:rPr>
        <w:t>Section 3.</w:t>
      </w:r>
      <w:r>
        <w:rPr>
          <w:b/>
          <w:i w:val="0"/>
          <w:spacing w:val="80"/>
        </w:rPr>
        <w:t xml:space="preserve"> </w:t>
      </w:r>
      <w:r>
        <w:rPr>
          <w:b/>
          <w:i w:val="0"/>
        </w:rPr>
        <w:t>Patent Infringement.</w:t>
      </w:r>
      <w:r>
        <w:rPr>
          <w:b/>
          <w:i w:val="0"/>
          <w:spacing w:val="40"/>
        </w:rPr>
        <w:t xml:space="preserve"> </w:t>
      </w:r>
      <w:r>
        <w:t>The Bidder shall hold harmless and indemnify the Owner from any and all claims,</w:t>
      </w:r>
      <w:r>
        <w:rPr>
          <w:spacing w:val="-3"/>
        </w:rPr>
        <w:t xml:space="preserve"> </w:t>
      </w:r>
      <w:r>
        <w:t>suits</w:t>
      </w:r>
      <w:r>
        <w:rPr>
          <w:spacing w:val="-3"/>
        </w:rPr>
        <w:t xml:space="preserve"> </w:t>
      </w:r>
      <w:r>
        <w:t>and</w:t>
      </w:r>
      <w:r>
        <w:rPr>
          <w:spacing w:val="-3"/>
        </w:rPr>
        <w:t xml:space="preserve"> </w:t>
      </w:r>
      <w:r>
        <w:t>proceedings</w:t>
      </w:r>
      <w:r>
        <w:rPr>
          <w:spacing w:val="-3"/>
        </w:rPr>
        <w:t xml:space="preserve"> </w:t>
      </w:r>
      <w:r>
        <w:t>for</w:t>
      </w:r>
      <w:r>
        <w:rPr>
          <w:spacing w:val="-3"/>
        </w:rPr>
        <w:t xml:space="preserve"> </w:t>
      </w:r>
      <w:r>
        <w:t>the</w:t>
      </w:r>
      <w:r>
        <w:rPr>
          <w:spacing w:val="-3"/>
        </w:rPr>
        <w:t xml:space="preserve"> </w:t>
      </w:r>
      <w:r>
        <w:t>infringement</w:t>
      </w:r>
      <w:r>
        <w:rPr>
          <w:spacing w:val="-3"/>
        </w:rPr>
        <w:t xml:space="preserve"> </w:t>
      </w:r>
      <w:r>
        <w:t>of</w:t>
      </w:r>
      <w:r>
        <w:rPr>
          <w:spacing w:val="-3"/>
        </w:rPr>
        <w:t xml:space="preserve"> </w:t>
      </w:r>
      <w:r>
        <w:t>any</w:t>
      </w:r>
      <w:r>
        <w:rPr>
          <w:spacing w:val="-3"/>
        </w:rPr>
        <w:t xml:space="preserve"> </w:t>
      </w:r>
      <w:r>
        <w:t>patent</w:t>
      </w:r>
      <w:r>
        <w:rPr>
          <w:spacing w:val="-3"/>
        </w:rPr>
        <w:t xml:space="preserve"> </w:t>
      </w:r>
      <w:r>
        <w:t>or</w:t>
      </w:r>
      <w:r>
        <w:rPr>
          <w:spacing w:val="-3"/>
        </w:rPr>
        <w:t xml:space="preserve"> </w:t>
      </w:r>
      <w:r>
        <w:t>patents</w:t>
      </w:r>
      <w:r>
        <w:rPr>
          <w:spacing w:val="-3"/>
        </w:rPr>
        <w:t xml:space="preserve"> </w:t>
      </w:r>
      <w:r>
        <w:t>covering</w:t>
      </w:r>
      <w:r>
        <w:rPr>
          <w:spacing w:val="-3"/>
        </w:rPr>
        <w:t xml:space="preserve"> </w:t>
      </w:r>
      <w:r>
        <w:t>any</w:t>
      </w:r>
      <w:r>
        <w:rPr>
          <w:spacing w:val="-3"/>
        </w:rPr>
        <w:t xml:space="preserve"> </w:t>
      </w:r>
      <w:r>
        <w:t>materials</w:t>
      </w:r>
      <w:r>
        <w:rPr>
          <w:spacing w:val="-3"/>
        </w:rPr>
        <w:t xml:space="preserve"> </w:t>
      </w:r>
      <w:r>
        <w:t>or equipment used in construction of the project.</w:t>
      </w:r>
    </w:p>
    <w:p w:rsidR="00151917" w14:paraId="4E344C9C" w14:textId="77777777">
      <w:pPr>
        <w:pStyle w:val="BodyText"/>
        <w:spacing w:before="11"/>
      </w:pPr>
    </w:p>
    <w:p w:rsidR="00151917" w14:paraId="4E344C9D" w14:textId="77777777">
      <w:pPr>
        <w:pStyle w:val="BodyText"/>
        <w:spacing w:line="249" w:lineRule="auto"/>
        <w:ind w:left="1287" w:right="594" w:hanging="998"/>
        <w:rPr>
          <w:sz w:val="18"/>
        </w:rPr>
      </w:pPr>
      <w:r>
        <w:rPr>
          <w:b/>
          <w:i w:val="0"/>
        </w:rPr>
        <w:t>Section</w:t>
      </w:r>
      <w:r>
        <w:rPr>
          <w:b/>
          <w:i w:val="0"/>
          <w:spacing w:val="-2"/>
        </w:rPr>
        <w:t xml:space="preserve"> </w:t>
      </w:r>
      <w:r>
        <w:rPr>
          <w:b/>
          <w:i w:val="0"/>
        </w:rPr>
        <w:t>4.</w:t>
      </w:r>
      <w:r>
        <w:rPr>
          <w:b/>
          <w:i w:val="0"/>
          <w:spacing w:val="80"/>
        </w:rPr>
        <w:t xml:space="preserve"> </w:t>
      </w:r>
      <w:r>
        <w:rPr>
          <w:b/>
          <w:i w:val="0"/>
        </w:rPr>
        <w:t>Permits</w:t>
      </w:r>
      <w:r>
        <w:rPr>
          <w:b/>
          <w:i w:val="0"/>
          <w:spacing w:val="-2"/>
        </w:rPr>
        <w:t xml:space="preserve"> </w:t>
      </w:r>
      <w:r>
        <w:rPr>
          <w:b/>
          <w:i w:val="0"/>
        </w:rPr>
        <w:t>for</w:t>
      </w:r>
      <w:r>
        <w:rPr>
          <w:b/>
          <w:i w:val="0"/>
          <w:spacing w:val="-2"/>
        </w:rPr>
        <w:t xml:space="preserve"> </w:t>
      </w:r>
      <w:r>
        <w:rPr>
          <w:b/>
          <w:i w:val="0"/>
        </w:rPr>
        <w:t>Explosives.</w:t>
      </w:r>
      <w:r>
        <w:rPr>
          <w:b/>
          <w:i w:val="0"/>
          <w:spacing w:val="40"/>
        </w:rPr>
        <w:t xml:space="preserve"> </w:t>
      </w:r>
      <w:r>
        <w:t>All</w:t>
      </w:r>
      <w:r>
        <w:rPr>
          <w:spacing w:val="-2"/>
        </w:rPr>
        <w:t xml:space="preserve"> </w:t>
      </w:r>
      <w:r>
        <w:t>permits</w:t>
      </w:r>
      <w:r>
        <w:rPr>
          <w:spacing w:val="-2"/>
        </w:rPr>
        <w:t xml:space="preserve"> </w:t>
      </w:r>
      <w:r>
        <w:t>necessary</w:t>
      </w:r>
      <w:r>
        <w:rPr>
          <w:spacing w:val="-2"/>
        </w:rPr>
        <w:t xml:space="preserve"> </w:t>
      </w:r>
      <w:r>
        <w:t>for</w:t>
      </w:r>
      <w:r>
        <w:rPr>
          <w:spacing w:val="-2"/>
        </w:rPr>
        <w:t xml:space="preserve"> </w:t>
      </w:r>
      <w:r>
        <w:t>the</w:t>
      </w:r>
      <w:r>
        <w:rPr>
          <w:spacing w:val="-2"/>
        </w:rPr>
        <w:t xml:space="preserve"> </w:t>
      </w:r>
      <w:r>
        <w:t>handling</w:t>
      </w:r>
      <w:r>
        <w:rPr>
          <w:spacing w:val="-2"/>
        </w:rPr>
        <w:t xml:space="preserve"> </w:t>
      </w:r>
      <w:r>
        <w:t>or</w:t>
      </w:r>
      <w:r>
        <w:rPr>
          <w:spacing w:val="-2"/>
        </w:rPr>
        <w:t xml:space="preserve"> </w:t>
      </w:r>
      <w:r>
        <w:t>use</w:t>
      </w:r>
      <w:r>
        <w:rPr>
          <w:spacing w:val="-2"/>
        </w:rPr>
        <w:t xml:space="preserve"> </w:t>
      </w:r>
      <w:r>
        <w:t>of</w:t>
      </w:r>
      <w:r>
        <w:rPr>
          <w:spacing w:val="-2"/>
        </w:rPr>
        <w:t xml:space="preserve"> </w:t>
      </w:r>
      <w:r>
        <w:t>dynamite</w:t>
      </w:r>
      <w:r>
        <w:rPr>
          <w:spacing w:val="-2"/>
        </w:rPr>
        <w:t xml:space="preserve"> </w:t>
      </w:r>
      <w:r>
        <w:t>or</w:t>
      </w:r>
      <w:r>
        <w:rPr>
          <w:spacing w:val="-2"/>
        </w:rPr>
        <w:t xml:space="preserve"> </w:t>
      </w:r>
      <w:r>
        <w:t>other</w:t>
      </w:r>
      <w:r>
        <w:rPr>
          <w:spacing w:val="-2"/>
        </w:rPr>
        <w:t xml:space="preserve"> </w:t>
      </w:r>
      <w:r>
        <w:t>explosives in connection with the construction of the project shall be obtained by and at the expense of the</w:t>
      </w:r>
      <w:r>
        <w:rPr>
          <w:spacing w:val="80"/>
        </w:rPr>
        <w:t xml:space="preserve"> </w:t>
      </w:r>
      <w:r>
        <w:rPr>
          <w:spacing w:val="-2"/>
          <w:sz w:val="18"/>
        </w:rPr>
        <w:t>Bidder.</w:t>
      </w:r>
    </w:p>
    <w:p w:rsidR="00151917" w14:paraId="4E344C9E" w14:textId="77777777">
      <w:pPr>
        <w:pStyle w:val="BodyText"/>
        <w:spacing w:before="13"/>
      </w:pPr>
    </w:p>
    <w:p w:rsidR="00151917" w14:paraId="4E344C9F" w14:textId="77777777">
      <w:pPr>
        <w:pStyle w:val="BodyText"/>
        <w:ind w:left="1287" w:right="651" w:hanging="998"/>
      </w:pPr>
      <w:r>
        <w:rPr>
          <w:b/>
          <w:i w:val="0"/>
        </w:rPr>
        <w:t>Section 5.</w:t>
      </w:r>
      <w:r>
        <w:rPr>
          <w:b/>
          <w:i w:val="0"/>
          <w:spacing w:val="80"/>
        </w:rPr>
        <w:t xml:space="preserve"> </w:t>
      </w:r>
      <w:r>
        <w:rPr>
          <w:b/>
          <w:i w:val="0"/>
        </w:rPr>
        <w:t>Compliance with Laws.</w:t>
      </w:r>
      <w:r>
        <w:rPr>
          <w:b/>
          <w:i w:val="0"/>
          <w:spacing w:val="40"/>
        </w:rPr>
        <w:t xml:space="preserve"> </w:t>
      </w:r>
      <w:r>
        <w:t>The Bidder shall comply with all federal, state, and local laws, rules, and regulations</w:t>
      </w:r>
      <w:r>
        <w:rPr>
          <w:spacing w:val="-3"/>
        </w:rPr>
        <w:t xml:space="preserve"> </w:t>
      </w:r>
      <w:r>
        <w:t>applicable</w:t>
      </w:r>
      <w:r>
        <w:rPr>
          <w:spacing w:val="-3"/>
        </w:rPr>
        <w:t xml:space="preserve"> </w:t>
      </w:r>
      <w:r>
        <w:t>to</w:t>
      </w:r>
      <w:r>
        <w:rPr>
          <w:spacing w:val="-3"/>
        </w:rPr>
        <w:t xml:space="preserve"> </w:t>
      </w:r>
      <w:r>
        <w:t>its</w:t>
      </w:r>
      <w:r>
        <w:rPr>
          <w:spacing w:val="-3"/>
        </w:rPr>
        <w:t xml:space="preserve"> </w:t>
      </w:r>
      <w:r>
        <w:t>performance</w:t>
      </w:r>
      <w:r>
        <w:rPr>
          <w:spacing w:val="-3"/>
        </w:rPr>
        <w:t xml:space="preserve"> </w:t>
      </w:r>
      <w:r>
        <w:t>under</w:t>
      </w:r>
      <w:r>
        <w:rPr>
          <w:spacing w:val="-3"/>
        </w:rPr>
        <w:t xml:space="preserve"> </w:t>
      </w:r>
      <w:r>
        <w:t>the</w:t>
      </w:r>
      <w:r>
        <w:rPr>
          <w:spacing w:val="-3"/>
        </w:rPr>
        <w:t xml:space="preserve"> </w:t>
      </w:r>
      <w:r>
        <w:t>contract</w:t>
      </w:r>
      <w:r>
        <w:rPr>
          <w:spacing w:val="-3"/>
        </w:rPr>
        <w:t xml:space="preserve"> </w:t>
      </w:r>
      <w:r>
        <w:t>and</w:t>
      </w:r>
      <w:r>
        <w:rPr>
          <w:spacing w:val="-3"/>
        </w:rPr>
        <w:t xml:space="preserve"> </w:t>
      </w:r>
      <w:r>
        <w:t>the</w:t>
      </w:r>
      <w:r>
        <w:rPr>
          <w:spacing w:val="-3"/>
        </w:rPr>
        <w:t xml:space="preserve"> </w:t>
      </w:r>
      <w:r>
        <w:t>construction</w:t>
      </w:r>
      <w:r>
        <w:rPr>
          <w:spacing w:val="-3"/>
        </w:rPr>
        <w:t xml:space="preserve"> </w:t>
      </w:r>
      <w:r>
        <w:t>of</w:t>
      </w:r>
      <w:r>
        <w:rPr>
          <w:spacing w:val="-3"/>
        </w:rPr>
        <w:t xml:space="preserve"> </w:t>
      </w:r>
      <w:r>
        <w:t>the</w:t>
      </w:r>
      <w:r>
        <w:rPr>
          <w:spacing w:val="-3"/>
        </w:rPr>
        <w:t xml:space="preserve"> </w:t>
      </w:r>
      <w:r>
        <w:t>project.</w:t>
      </w:r>
      <w:r>
        <w:rPr>
          <w:spacing w:val="40"/>
        </w:rPr>
        <w:t xml:space="preserve"> </w:t>
      </w:r>
      <w:r>
        <w:t xml:space="preserve">The Bidder acknowledges that it is familiar with the Rural Electrification Act </w:t>
      </w:r>
      <w:r>
        <w:rPr>
          <w:sz w:val="18"/>
        </w:rPr>
        <w:t xml:space="preserve">of </w:t>
      </w:r>
      <w:r>
        <w:t xml:space="preserve">1936, as amended, the Anti Kick-Back Act </w:t>
      </w:r>
      <w:r>
        <w:rPr>
          <w:sz w:val="18"/>
        </w:rPr>
        <w:t xml:space="preserve">of </w:t>
      </w:r>
      <w:r>
        <w:t>1986 (41 U.S.C. 51 et seq), and 18 U.S.C. §§ 286, 287, 641, 661, 874, 1001,</w:t>
      </w:r>
    </w:p>
    <w:p w:rsidR="00151917" w14:paraId="4E344CA0" w14:textId="77777777">
      <w:pPr>
        <w:pStyle w:val="BodyText"/>
        <w:spacing w:before="1"/>
        <w:ind w:left="1287"/>
      </w:pPr>
      <w:r>
        <w:t xml:space="preserve">and 1366, as </w:t>
      </w:r>
      <w:r>
        <w:rPr>
          <w:spacing w:val="-2"/>
        </w:rPr>
        <w:t>amended.</w:t>
      </w:r>
    </w:p>
    <w:p w:rsidR="00151917" w14:paraId="4E344CA1" w14:textId="77777777">
      <w:pPr>
        <w:pStyle w:val="BodyText"/>
        <w:spacing w:before="11"/>
      </w:pPr>
    </w:p>
    <w:p w:rsidR="00151917" w14:paraId="4E344CA2" w14:textId="77777777">
      <w:pPr>
        <w:pStyle w:val="BodyText"/>
        <w:ind w:left="1287"/>
      </w:pPr>
      <w:r>
        <w:t>The Bidder represents that to the extent required by Executive Orders 12549 (3 CFR, 1985-</w:t>
      </w:r>
      <w:r>
        <w:rPr>
          <w:spacing w:val="-4"/>
        </w:rPr>
        <w:t>1988</w:t>
      </w:r>
    </w:p>
    <w:p w:rsidR="00151917" w14:paraId="4E344CA3" w14:textId="77777777">
      <w:pPr>
        <w:pStyle w:val="BodyText"/>
        <w:spacing w:before="10" w:line="228" w:lineRule="exact"/>
        <w:ind w:left="1302"/>
      </w:pPr>
      <w:r>
        <w:rPr>
          <w:sz w:val="18"/>
        </w:rPr>
        <w:t xml:space="preserve">Comp., p. </w:t>
      </w:r>
      <w:r>
        <w:t xml:space="preserve">189) and 12689 (3 CFR, 1989 Comp., </w:t>
      </w:r>
      <w:r>
        <w:rPr>
          <w:sz w:val="18"/>
        </w:rPr>
        <w:t xml:space="preserve">p. </w:t>
      </w:r>
      <w:r>
        <w:t xml:space="preserve">235), Debarment and Suspension, </w:t>
      </w:r>
      <w:r>
        <w:rPr>
          <w:spacing w:val="-5"/>
        </w:rPr>
        <w:t>and</w:t>
      </w:r>
    </w:p>
    <w:p w:rsidR="00151917" w14:paraId="4E344CA4" w14:textId="77777777">
      <w:pPr>
        <w:pStyle w:val="BodyText"/>
        <w:spacing w:line="244" w:lineRule="auto"/>
        <w:ind w:left="1287" w:right="543"/>
      </w:pPr>
      <w:r>
        <w:t>7</w:t>
      </w:r>
      <w:r>
        <w:rPr>
          <w:spacing w:val="-2"/>
        </w:rPr>
        <w:t xml:space="preserve"> </w:t>
      </w:r>
      <w:r>
        <w:t>CFR</w:t>
      </w:r>
      <w:r>
        <w:rPr>
          <w:spacing w:val="40"/>
        </w:rPr>
        <w:t xml:space="preserve"> </w:t>
      </w:r>
      <w:r>
        <w:t>part</w:t>
      </w:r>
      <w:r>
        <w:rPr>
          <w:spacing w:val="-2"/>
        </w:rPr>
        <w:t xml:space="preserve"> </w:t>
      </w:r>
      <w:r>
        <w:t>3017,</w:t>
      </w:r>
      <w:r>
        <w:rPr>
          <w:spacing w:val="-2"/>
        </w:rPr>
        <w:t xml:space="preserve"> </w:t>
      </w:r>
      <w:r>
        <w:t>it</w:t>
      </w:r>
      <w:r>
        <w:rPr>
          <w:spacing w:val="-2"/>
        </w:rPr>
        <w:t xml:space="preserve"> </w:t>
      </w:r>
      <w:r>
        <w:t>has</w:t>
      </w:r>
      <w:r>
        <w:rPr>
          <w:spacing w:val="-2"/>
        </w:rPr>
        <w:t xml:space="preserve"> </w:t>
      </w:r>
      <w:r>
        <w:t>submitted</w:t>
      </w:r>
      <w:r>
        <w:rPr>
          <w:spacing w:val="-2"/>
        </w:rPr>
        <w:t xml:space="preserve"> </w:t>
      </w:r>
      <w:r>
        <w:t>to</w:t>
      </w:r>
      <w:r>
        <w:rPr>
          <w:spacing w:val="-2"/>
        </w:rPr>
        <w:t xml:space="preserve"> </w:t>
      </w:r>
      <w:r>
        <w:t>the</w:t>
      </w:r>
      <w:r>
        <w:rPr>
          <w:spacing w:val="-2"/>
        </w:rPr>
        <w:t xml:space="preserve"> </w:t>
      </w:r>
      <w:r>
        <w:t>Owner</w:t>
      </w:r>
      <w:r>
        <w:rPr>
          <w:spacing w:val="-2"/>
        </w:rPr>
        <w:t xml:space="preserve"> </w:t>
      </w:r>
      <w:r>
        <w:t>a</w:t>
      </w:r>
      <w:r>
        <w:rPr>
          <w:spacing w:val="-2"/>
        </w:rPr>
        <w:t xml:space="preserve"> </w:t>
      </w:r>
      <w:r>
        <w:t>duly</w:t>
      </w:r>
      <w:r>
        <w:rPr>
          <w:spacing w:val="-2"/>
        </w:rPr>
        <w:t xml:space="preserve"> </w:t>
      </w:r>
      <w:r>
        <w:t>executed</w:t>
      </w:r>
      <w:r>
        <w:rPr>
          <w:spacing w:val="-2"/>
        </w:rPr>
        <w:t xml:space="preserve"> </w:t>
      </w:r>
      <w:r>
        <w:t>certification</w:t>
      </w:r>
      <w:r>
        <w:rPr>
          <w:spacing w:val="-2"/>
        </w:rPr>
        <w:t xml:space="preserve"> </w:t>
      </w:r>
      <w:r>
        <w:t>in</w:t>
      </w:r>
      <w:r>
        <w:rPr>
          <w:spacing w:val="-2"/>
        </w:rPr>
        <w:t xml:space="preserve"> </w:t>
      </w:r>
      <w:r>
        <w:t>the</w:t>
      </w:r>
      <w:r>
        <w:rPr>
          <w:spacing w:val="-2"/>
        </w:rPr>
        <w:t xml:space="preserve"> </w:t>
      </w:r>
      <w:r>
        <w:t>form</w:t>
      </w:r>
      <w:r>
        <w:rPr>
          <w:spacing w:val="-2"/>
        </w:rPr>
        <w:t xml:space="preserve"> </w:t>
      </w:r>
      <w:r>
        <w:t>prescribed</w:t>
      </w:r>
      <w:r>
        <w:rPr>
          <w:spacing w:val="-2"/>
        </w:rPr>
        <w:t xml:space="preserve"> </w:t>
      </w:r>
      <w:r>
        <w:t>in 7 CFR</w:t>
      </w:r>
      <w:r>
        <w:rPr>
          <w:spacing w:val="40"/>
        </w:rPr>
        <w:t xml:space="preserve"> </w:t>
      </w:r>
      <w:r>
        <w:t>part 3017.</w:t>
      </w:r>
    </w:p>
    <w:p w:rsidR="00151917" w14:paraId="4E344CA5" w14:textId="77777777">
      <w:pPr>
        <w:pStyle w:val="BodyText"/>
        <w:spacing w:before="229" w:line="228" w:lineRule="exact"/>
        <w:ind w:left="1287"/>
        <w:rPr>
          <w:sz w:val="18"/>
        </w:rPr>
      </w:pPr>
      <w:r>
        <w:t xml:space="preserve">The Bidder represents that, to the extent required, it has complied with the requirements </w:t>
      </w:r>
      <w:r>
        <w:rPr>
          <w:spacing w:val="-5"/>
        </w:rPr>
        <w:t>o</w:t>
      </w:r>
      <w:r>
        <w:rPr>
          <w:spacing w:val="-5"/>
          <w:sz w:val="18"/>
        </w:rPr>
        <w:t>f</w:t>
      </w:r>
    </w:p>
    <w:p w:rsidR="00151917" w14:paraId="4E344CA6" w14:textId="77777777">
      <w:pPr>
        <w:pStyle w:val="BodyText"/>
        <w:spacing w:line="228" w:lineRule="exact"/>
        <w:ind w:left="1287"/>
      </w:pPr>
      <w:r>
        <w:t xml:space="preserve">Pub. L. 101-121, Section 319, 103 Stat. 701, 750-765 (31 U.S. C. 1352), entitled ''Limitation on use </w:t>
      </w:r>
      <w:r>
        <w:rPr>
          <w:spacing w:val="-5"/>
        </w:rPr>
        <w:t>of</w:t>
      </w:r>
    </w:p>
    <w:p w:rsidR="00151917" w14:paraId="4E344CA7" w14:textId="77777777">
      <w:pPr>
        <w:spacing w:line="228" w:lineRule="exact"/>
        <w:sectPr>
          <w:pgSz w:w="12240" w:h="15840"/>
          <w:pgMar w:top="1100" w:right="920" w:bottom="720" w:left="1260" w:header="0" w:footer="540" w:gutter="0"/>
          <w:cols w:space="720"/>
        </w:sectPr>
      </w:pPr>
    </w:p>
    <w:p w:rsidR="00151917" w14:paraId="4E344CA8" w14:textId="77777777">
      <w:pPr>
        <w:pStyle w:val="BodyText"/>
        <w:spacing w:before="72" w:line="244" w:lineRule="auto"/>
        <w:ind w:left="1287" w:right="651"/>
      </w:pPr>
      <w:r>
        <w:t>appropriated</w:t>
      </w:r>
      <w:r>
        <w:rPr>
          <w:spacing w:val="-4"/>
        </w:rPr>
        <w:t xml:space="preserve"> </w:t>
      </w:r>
      <w:r>
        <w:t>funds</w:t>
      </w:r>
      <w:r>
        <w:rPr>
          <w:spacing w:val="-4"/>
        </w:rPr>
        <w:t xml:space="preserve"> </w:t>
      </w:r>
      <w:r>
        <w:t>to</w:t>
      </w:r>
      <w:r>
        <w:rPr>
          <w:spacing w:val="-4"/>
        </w:rPr>
        <w:t xml:space="preserve"> </w:t>
      </w:r>
      <w:r>
        <w:t>influence</w:t>
      </w:r>
      <w:r>
        <w:rPr>
          <w:spacing w:val="-4"/>
        </w:rPr>
        <w:t xml:space="preserve"> </w:t>
      </w:r>
      <w:r>
        <w:t>certain</w:t>
      </w:r>
      <w:r>
        <w:rPr>
          <w:spacing w:val="-4"/>
        </w:rPr>
        <w:t xml:space="preserve"> </w:t>
      </w:r>
      <w:r>
        <w:t>Federal</w:t>
      </w:r>
      <w:r>
        <w:rPr>
          <w:spacing w:val="-4"/>
        </w:rPr>
        <w:t xml:space="preserve"> </w:t>
      </w:r>
      <w:r>
        <w:t>contracting</w:t>
      </w:r>
      <w:r>
        <w:rPr>
          <w:spacing w:val="-4"/>
        </w:rPr>
        <w:t xml:space="preserve"> </w:t>
      </w:r>
      <w:r>
        <w:t>and</w:t>
      </w:r>
      <w:r>
        <w:rPr>
          <w:spacing w:val="-4"/>
        </w:rPr>
        <w:t xml:space="preserve"> </w:t>
      </w:r>
      <w:r>
        <w:t>financial</w:t>
      </w:r>
      <w:r>
        <w:rPr>
          <w:spacing w:val="-4"/>
        </w:rPr>
        <w:t xml:space="preserve"> </w:t>
      </w:r>
      <w:r>
        <w:t>transactions,''</w:t>
      </w:r>
      <w:r>
        <w:rPr>
          <w:spacing w:val="40"/>
        </w:rPr>
        <w:t xml:space="preserve"> </w:t>
      </w:r>
      <w:r>
        <w:t>and</w:t>
      </w:r>
      <w:r>
        <w:rPr>
          <w:spacing w:val="-4"/>
        </w:rPr>
        <w:t xml:space="preserve"> </w:t>
      </w:r>
      <w:r>
        <w:t>any rules and regulations issued pursuant thereto.</w:t>
      </w:r>
    </w:p>
    <w:p w:rsidR="00151917" w14:paraId="4E344CA9" w14:textId="77777777">
      <w:pPr>
        <w:pStyle w:val="BodyText"/>
      </w:pPr>
    </w:p>
    <w:p w:rsidR="00151917" w14:paraId="4E344CAA" w14:textId="77777777">
      <w:pPr>
        <w:pStyle w:val="BodyText"/>
      </w:pPr>
    </w:p>
    <w:p w:rsidR="00151917" w14:paraId="4E344CAB" w14:textId="77777777">
      <w:pPr>
        <w:pStyle w:val="BodyText"/>
        <w:spacing w:before="22"/>
      </w:pPr>
    </w:p>
    <w:p w:rsidR="00151917" w14:paraId="4E344CAC" w14:textId="77777777">
      <w:pPr>
        <w:pStyle w:val="Heading3"/>
      </w:pPr>
      <w:r>
        <w:t>Section 6.</w:t>
      </w:r>
      <w:r>
        <w:rPr>
          <w:spacing w:val="75"/>
          <w:w w:val="150"/>
        </w:rPr>
        <w:t xml:space="preserve"> </w:t>
      </w:r>
      <w:r>
        <w:t xml:space="preserve">Equal Opportunity </w:t>
      </w:r>
      <w:r>
        <w:rPr>
          <w:spacing w:val="-2"/>
        </w:rPr>
        <w:t>Provisions.</w:t>
      </w:r>
    </w:p>
    <w:p w:rsidR="00151917" w14:paraId="4E344CAD" w14:textId="77777777">
      <w:pPr>
        <w:pStyle w:val="BodyText"/>
        <w:spacing w:before="14"/>
        <w:rPr>
          <w:b/>
          <w:i w:val="0"/>
        </w:rPr>
      </w:pPr>
    </w:p>
    <w:p w:rsidR="00151917" w:rsidP="000801BB" w14:paraId="4E344CAE" w14:textId="77777777">
      <w:pPr>
        <w:pStyle w:val="ListParagraph"/>
        <w:numPr>
          <w:ilvl w:val="0"/>
          <w:numId w:val="16"/>
        </w:numPr>
        <w:tabs>
          <w:tab w:val="left" w:pos="1622"/>
        </w:tabs>
        <w:ind w:left="1622" w:hanging="335"/>
        <w:rPr>
          <w:i/>
          <w:sz w:val="20"/>
        </w:rPr>
      </w:pPr>
      <w:r>
        <w:rPr>
          <w:i/>
          <w:sz w:val="20"/>
        </w:rPr>
        <w:t xml:space="preserve">Bidder's </w:t>
      </w:r>
      <w:r>
        <w:rPr>
          <w:i/>
          <w:spacing w:val="-2"/>
          <w:sz w:val="20"/>
        </w:rPr>
        <w:t>Represents.</w:t>
      </w:r>
    </w:p>
    <w:p w:rsidR="00151917" w14:paraId="4E344CAF" w14:textId="77777777">
      <w:pPr>
        <w:pStyle w:val="BodyText"/>
        <w:spacing w:before="7"/>
      </w:pPr>
    </w:p>
    <w:p w:rsidR="00151917" w14:paraId="4E344CB0" w14:textId="77777777">
      <w:pPr>
        <w:pStyle w:val="BodyText"/>
        <w:ind w:left="1623"/>
      </w:pPr>
      <w:r>
        <w:t xml:space="preserve">The Bidder represents </w:t>
      </w:r>
      <w:r>
        <w:rPr>
          <w:spacing w:val="-2"/>
        </w:rPr>
        <w:t>that:</w:t>
      </w:r>
    </w:p>
    <w:p w:rsidR="00151917" w14:paraId="4E344CB1" w14:textId="77777777">
      <w:pPr>
        <w:pStyle w:val="BodyText"/>
        <w:tabs>
          <w:tab w:val="left" w:pos="2411"/>
          <w:tab w:val="left" w:pos="3931"/>
          <w:tab w:val="left" w:pos="8131"/>
          <w:tab w:val="left" w:pos="9224"/>
        </w:tabs>
        <w:spacing w:before="191"/>
        <w:ind w:left="1623" w:right="574"/>
      </w:pPr>
      <w:r>
        <w:t xml:space="preserve">It has </w:t>
      </w:r>
      <w:r>
        <w:rPr>
          <w:u w:val="single"/>
        </w:rPr>
        <w:tab/>
      </w:r>
      <w:r>
        <w:t xml:space="preserve">, does not have </w:t>
      </w:r>
      <w:r>
        <w:rPr>
          <w:u w:val="single"/>
        </w:rPr>
        <w:tab/>
      </w:r>
      <w:r>
        <w:t xml:space="preserve"> ,100 or more employees, and if it has, that it has</w:t>
      </w:r>
      <w:r>
        <w:rPr>
          <w:u w:val="single"/>
        </w:rPr>
        <w:tab/>
      </w:r>
      <w:r>
        <w:rPr>
          <w:spacing w:val="40"/>
        </w:rPr>
        <w:t xml:space="preserve"> </w:t>
      </w:r>
      <w:r>
        <w:t>, has not</w:t>
      </w:r>
      <w:r>
        <w:rPr>
          <w:spacing w:val="-7"/>
        </w:rPr>
        <w:t xml:space="preserve"> </w:t>
      </w:r>
      <w:r>
        <w:rPr>
          <w:u w:val="single"/>
        </w:rPr>
        <w:tab/>
      </w:r>
      <w:r>
        <w:t xml:space="preserve"> , furnished the Equal Employment Opportunity-Employers Information Report EEO-1, Standard Form</w:t>
      </w:r>
      <w:r>
        <w:rPr>
          <w:spacing w:val="-3"/>
        </w:rPr>
        <w:t xml:space="preserve"> </w:t>
      </w:r>
      <w:r>
        <w:t>100,</w:t>
      </w:r>
      <w:r>
        <w:rPr>
          <w:spacing w:val="-3"/>
        </w:rPr>
        <w:t xml:space="preserve"> </w:t>
      </w:r>
      <w:r>
        <w:t>required</w:t>
      </w:r>
      <w:r>
        <w:rPr>
          <w:spacing w:val="-3"/>
        </w:rPr>
        <w:t xml:space="preserve"> </w:t>
      </w:r>
      <w:r>
        <w:t>of</w:t>
      </w:r>
      <w:r>
        <w:rPr>
          <w:spacing w:val="-3"/>
        </w:rPr>
        <w:t xml:space="preserve"> </w:t>
      </w:r>
      <w:r>
        <w:t>employers</w:t>
      </w:r>
      <w:r>
        <w:rPr>
          <w:spacing w:val="-3"/>
        </w:rPr>
        <w:t xml:space="preserve"> </w:t>
      </w:r>
      <w:r>
        <w:t>with</w:t>
      </w:r>
      <w:r>
        <w:rPr>
          <w:spacing w:val="-3"/>
        </w:rPr>
        <w:t xml:space="preserve"> </w:t>
      </w:r>
      <w:r>
        <w:t>100</w:t>
      </w:r>
      <w:r>
        <w:rPr>
          <w:spacing w:val="-3"/>
        </w:rPr>
        <w:t xml:space="preserve"> </w:t>
      </w:r>
      <w:r>
        <w:t>or</w:t>
      </w:r>
      <w:r>
        <w:rPr>
          <w:spacing w:val="-3"/>
        </w:rPr>
        <w:t xml:space="preserve"> </w:t>
      </w:r>
      <w:r>
        <w:t>more</w:t>
      </w:r>
      <w:r>
        <w:rPr>
          <w:spacing w:val="-3"/>
        </w:rPr>
        <w:t xml:space="preserve"> </w:t>
      </w:r>
      <w:r>
        <w:t>employees</w:t>
      </w:r>
      <w:r>
        <w:rPr>
          <w:spacing w:val="-3"/>
        </w:rPr>
        <w:t xml:space="preserve"> </w:t>
      </w:r>
      <w:r>
        <w:t>pursuant</w:t>
      </w:r>
      <w:r>
        <w:rPr>
          <w:spacing w:val="-3"/>
        </w:rPr>
        <w:t xml:space="preserve"> </w:t>
      </w:r>
      <w:r>
        <w:t>to</w:t>
      </w:r>
      <w:r>
        <w:rPr>
          <w:spacing w:val="-3"/>
        </w:rPr>
        <w:t xml:space="preserve"> </w:t>
      </w:r>
      <w:r>
        <w:t>Executive</w:t>
      </w:r>
      <w:r>
        <w:rPr>
          <w:spacing w:val="-3"/>
        </w:rPr>
        <w:t xml:space="preserve"> </w:t>
      </w:r>
      <w:r>
        <w:t>Order</w:t>
      </w:r>
      <w:r>
        <w:rPr>
          <w:spacing w:val="-3"/>
        </w:rPr>
        <w:t xml:space="preserve"> </w:t>
      </w:r>
      <w:r>
        <w:t>11246 of September 24, 1965, and Title VII of the Civil Rights Act of 1964.</w:t>
      </w:r>
    </w:p>
    <w:p w:rsidR="00151917" w14:paraId="4E344CB2" w14:textId="77777777">
      <w:pPr>
        <w:pStyle w:val="BodyText"/>
        <w:spacing w:before="61"/>
      </w:pPr>
    </w:p>
    <w:p w:rsidR="00151917" w14:paraId="4E344CB3" w14:textId="77777777">
      <w:pPr>
        <w:pStyle w:val="BodyText"/>
        <w:ind w:left="1623" w:right="263"/>
      </w:pPr>
      <w:r>
        <w:t>The</w:t>
      </w:r>
      <w:r>
        <w:rPr>
          <w:spacing w:val="-3"/>
        </w:rPr>
        <w:t xml:space="preserve"> </w:t>
      </w:r>
      <w:r>
        <w:t>Bidder</w:t>
      </w:r>
      <w:r>
        <w:rPr>
          <w:spacing w:val="-3"/>
        </w:rPr>
        <w:t xml:space="preserve"> </w:t>
      </w:r>
      <w:r>
        <w:t>agrees</w:t>
      </w:r>
      <w:r>
        <w:rPr>
          <w:spacing w:val="-3"/>
        </w:rPr>
        <w:t xml:space="preserve"> </w:t>
      </w:r>
      <w:r>
        <w:t>that</w:t>
      </w:r>
      <w:r>
        <w:rPr>
          <w:spacing w:val="-3"/>
        </w:rPr>
        <w:t xml:space="preserve"> </w:t>
      </w:r>
      <w:r>
        <w:t>it</w:t>
      </w:r>
      <w:r>
        <w:rPr>
          <w:spacing w:val="-3"/>
        </w:rPr>
        <w:t xml:space="preserve"> </w:t>
      </w:r>
      <w:r>
        <w:t>will</w:t>
      </w:r>
      <w:r>
        <w:rPr>
          <w:spacing w:val="-3"/>
        </w:rPr>
        <w:t xml:space="preserve"> </w:t>
      </w:r>
      <w:r>
        <w:t>obtain,</w:t>
      </w:r>
      <w:r>
        <w:rPr>
          <w:spacing w:val="-3"/>
        </w:rPr>
        <w:t xml:space="preserve"> </w:t>
      </w:r>
      <w:r>
        <w:t>prior</w:t>
      </w:r>
      <w:r>
        <w:rPr>
          <w:spacing w:val="-3"/>
        </w:rPr>
        <w:t xml:space="preserve"> </w:t>
      </w:r>
      <w:r>
        <w:t>to</w:t>
      </w:r>
      <w:r>
        <w:rPr>
          <w:spacing w:val="-3"/>
        </w:rPr>
        <w:t xml:space="preserve"> </w:t>
      </w:r>
      <w:r>
        <w:t>the</w:t>
      </w:r>
      <w:r>
        <w:rPr>
          <w:spacing w:val="-3"/>
        </w:rPr>
        <w:t xml:space="preserve"> </w:t>
      </w:r>
      <w:r>
        <w:t>award</w:t>
      </w:r>
      <w:r>
        <w:rPr>
          <w:spacing w:val="-3"/>
        </w:rPr>
        <w:t xml:space="preserve"> </w:t>
      </w:r>
      <w:r>
        <w:t>of</w:t>
      </w:r>
      <w:r>
        <w:rPr>
          <w:spacing w:val="-3"/>
        </w:rPr>
        <w:t xml:space="preserve"> </w:t>
      </w:r>
      <w:r>
        <w:t>any</w:t>
      </w:r>
      <w:r>
        <w:rPr>
          <w:spacing w:val="-3"/>
        </w:rPr>
        <w:t xml:space="preserve"> </w:t>
      </w:r>
      <w:r>
        <w:t>subcontract</w:t>
      </w:r>
      <w:r>
        <w:rPr>
          <w:spacing w:val="-3"/>
        </w:rPr>
        <w:t xml:space="preserve"> </w:t>
      </w:r>
      <w:r>
        <w:t>for</w:t>
      </w:r>
      <w:r>
        <w:rPr>
          <w:spacing w:val="-3"/>
        </w:rPr>
        <w:t xml:space="preserve"> </w:t>
      </w:r>
      <w:r>
        <w:t>more</w:t>
      </w:r>
      <w:r>
        <w:rPr>
          <w:spacing w:val="-3"/>
        </w:rPr>
        <w:t xml:space="preserve"> </w:t>
      </w:r>
      <w:r>
        <w:t>than</w:t>
      </w:r>
      <w:r>
        <w:rPr>
          <w:spacing w:val="-3"/>
        </w:rPr>
        <w:t xml:space="preserve"> </w:t>
      </w:r>
      <w:r>
        <w:t>$10,000 hereunder to a subcontractor with 100 or more employees, a statement, signed by the proposed subcontractor, that the proposed subcontractor has filed a current report on Standard Form 100.</w:t>
      </w:r>
    </w:p>
    <w:p w:rsidR="00151917" w14:paraId="4E344CB4" w14:textId="77777777">
      <w:pPr>
        <w:pStyle w:val="BodyText"/>
        <w:spacing w:before="16"/>
      </w:pPr>
    </w:p>
    <w:p w:rsidR="00151917" w14:paraId="4E344CB5" w14:textId="77777777">
      <w:pPr>
        <w:pStyle w:val="BodyText"/>
        <w:ind w:left="1623" w:right="651"/>
      </w:pPr>
      <w:r>
        <w:t>The Bidder agrees that if it has 100 or more employees and has not submitted a report on Standard Form 100 for the current reporting year and that if this Contract will amount to more than</w:t>
      </w:r>
      <w:r>
        <w:rPr>
          <w:spacing w:val="-3"/>
        </w:rPr>
        <w:t xml:space="preserve"> </w:t>
      </w:r>
      <w:r>
        <w:t>$10,000,</w:t>
      </w:r>
      <w:r>
        <w:rPr>
          <w:spacing w:val="-3"/>
        </w:rPr>
        <w:t xml:space="preserve"> </w:t>
      </w:r>
      <w:r>
        <w:t>the</w:t>
      </w:r>
      <w:r>
        <w:rPr>
          <w:spacing w:val="-3"/>
        </w:rPr>
        <w:t xml:space="preserve"> </w:t>
      </w:r>
      <w:r>
        <w:t>Bidder</w:t>
      </w:r>
      <w:r>
        <w:rPr>
          <w:spacing w:val="-3"/>
        </w:rPr>
        <w:t xml:space="preserve"> </w:t>
      </w:r>
      <w:r>
        <w:t>will</w:t>
      </w:r>
      <w:r>
        <w:rPr>
          <w:spacing w:val="-3"/>
        </w:rPr>
        <w:t xml:space="preserve"> </w:t>
      </w:r>
      <w:r>
        <w:t>file</w:t>
      </w:r>
      <w:r>
        <w:rPr>
          <w:spacing w:val="-3"/>
        </w:rPr>
        <w:t xml:space="preserve"> </w:t>
      </w:r>
      <w:r>
        <w:t>such</w:t>
      </w:r>
      <w:r>
        <w:rPr>
          <w:spacing w:val="-3"/>
        </w:rPr>
        <w:t xml:space="preserve"> </w:t>
      </w:r>
      <w:r>
        <w:t>report,</w:t>
      </w:r>
      <w:r>
        <w:rPr>
          <w:spacing w:val="-3"/>
        </w:rPr>
        <w:t xml:space="preserve"> </w:t>
      </w:r>
      <w:r>
        <w:t>as</w:t>
      </w:r>
      <w:r>
        <w:rPr>
          <w:spacing w:val="-3"/>
        </w:rPr>
        <w:t xml:space="preserve"> </w:t>
      </w:r>
      <w:r>
        <w:t>required</w:t>
      </w:r>
      <w:r>
        <w:rPr>
          <w:spacing w:val="-3"/>
        </w:rPr>
        <w:t xml:space="preserve"> </w:t>
      </w:r>
      <w:r>
        <w:t>by</w:t>
      </w:r>
      <w:r>
        <w:rPr>
          <w:spacing w:val="-3"/>
        </w:rPr>
        <w:t xml:space="preserve"> </w:t>
      </w:r>
      <w:r>
        <w:t>law,</w:t>
      </w:r>
      <w:r>
        <w:rPr>
          <w:spacing w:val="-3"/>
        </w:rPr>
        <w:t xml:space="preserve"> </w:t>
      </w:r>
      <w:r>
        <w:t>and</w:t>
      </w:r>
      <w:r>
        <w:rPr>
          <w:spacing w:val="-3"/>
        </w:rPr>
        <w:t xml:space="preserve"> </w:t>
      </w:r>
      <w:r>
        <w:t>notify</w:t>
      </w:r>
      <w:r>
        <w:rPr>
          <w:spacing w:val="-3"/>
        </w:rPr>
        <w:t xml:space="preserve"> </w:t>
      </w:r>
      <w:r>
        <w:t>the</w:t>
      </w:r>
      <w:r>
        <w:rPr>
          <w:spacing w:val="-3"/>
        </w:rPr>
        <w:t xml:space="preserve"> </w:t>
      </w:r>
      <w:r>
        <w:t>owner</w:t>
      </w:r>
      <w:r>
        <w:rPr>
          <w:spacing w:val="-3"/>
        </w:rPr>
        <w:t xml:space="preserve"> </w:t>
      </w:r>
      <w:r>
        <w:t>in</w:t>
      </w:r>
      <w:r>
        <w:rPr>
          <w:spacing w:val="-3"/>
        </w:rPr>
        <w:t xml:space="preserve"> </w:t>
      </w:r>
      <w:r>
        <w:t>writing of such filing prior to the Owner's acceptance of this Proposal.</w:t>
      </w:r>
    </w:p>
    <w:p w:rsidR="00151917" w14:paraId="4E344CB6" w14:textId="77777777">
      <w:pPr>
        <w:pStyle w:val="BodyText"/>
        <w:spacing w:before="22"/>
      </w:pPr>
    </w:p>
    <w:p w:rsidR="00151917" w:rsidP="000801BB" w14:paraId="4E344CB7" w14:textId="77777777">
      <w:pPr>
        <w:pStyle w:val="ListParagraph"/>
        <w:numPr>
          <w:ilvl w:val="0"/>
          <w:numId w:val="16"/>
        </w:numPr>
        <w:tabs>
          <w:tab w:val="left" w:pos="1623"/>
        </w:tabs>
        <w:spacing w:before="1" w:line="230" w:lineRule="auto"/>
        <w:ind w:right="1224"/>
        <w:rPr>
          <w:i/>
          <w:sz w:val="20"/>
        </w:rPr>
      </w:pPr>
      <w:r>
        <w:rPr>
          <w:i/>
          <w:position w:val="1"/>
          <w:sz w:val="20"/>
        </w:rPr>
        <w:t>Equal</w:t>
      </w:r>
      <w:r>
        <w:rPr>
          <w:i/>
          <w:spacing w:val="-4"/>
          <w:position w:val="1"/>
          <w:sz w:val="20"/>
        </w:rPr>
        <w:t xml:space="preserve"> </w:t>
      </w:r>
      <w:r>
        <w:rPr>
          <w:i/>
          <w:position w:val="1"/>
          <w:sz w:val="20"/>
        </w:rPr>
        <w:t>Opportunity</w:t>
      </w:r>
      <w:r>
        <w:rPr>
          <w:i/>
          <w:spacing w:val="-4"/>
          <w:position w:val="1"/>
          <w:sz w:val="20"/>
        </w:rPr>
        <w:t xml:space="preserve"> </w:t>
      </w:r>
      <w:r>
        <w:rPr>
          <w:i/>
          <w:position w:val="1"/>
          <w:sz w:val="20"/>
        </w:rPr>
        <w:t>Clause.</w:t>
      </w:r>
      <w:r>
        <w:rPr>
          <w:i/>
          <w:spacing w:val="-4"/>
          <w:position w:val="1"/>
          <w:sz w:val="20"/>
        </w:rPr>
        <w:t xml:space="preserve"> </w:t>
      </w:r>
      <w:r>
        <w:rPr>
          <w:i/>
          <w:position w:val="1"/>
          <w:sz w:val="20"/>
        </w:rPr>
        <w:t>During</w:t>
      </w:r>
      <w:r>
        <w:rPr>
          <w:i/>
          <w:spacing w:val="-4"/>
          <w:position w:val="1"/>
          <w:sz w:val="20"/>
        </w:rPr>
        <w:t xml:space="preserve"> </w:t>
      </w:r>
      <w:r>
        <w:rPr>
          <w:i/>
          <w:position w:val="1"/>
          <w:sz w:val="20"/>
        </w:rPr>
        <w:t>the</w:t>
      </w:r>
      <w:r>
        <w:rPr>
          <w:i/>
          <w:spacing w:val="-4"/>
          <w:position w:val="1"/>
          <w:sz w:val="20"/>
        </w:rPr>
        <w:t xml:space="preserve"> </w:t>
      </w:r>
      <w:r>
        <w:rPr>
          <w:i/>
          <w:position w:val="1"/>
          <w:sz w:val="20"/>
        </w:rPr>
        <w:t>performance</w:t>
      </w:r>
      <w:r>
        <w:rPr>
          <w:i/>
          <w:spacing w:val="-4"/>
          <w:position w:val="1"/>
          <w:sz w:val="20"/>
        </w:rPr>
        <w:t xml:space="preserve"> </w:t>
      </w:r>
      <w:r>
        <w:rPr>
          <w:i/>
          <w:position w:val="1"/>
          <w:sz w:val="20"/>
        </w:rPr>
        <w:t>of</w:t>
      </w:r>
      <w:r>
        <w:rPr>
          <w:i/>
          <w:spacing w:val="-4"/>
          <w:position w:val="1"/>
          <w:sz w:val="20"/>
        </w:rPr>
        <w:t xml:space="preserve"> </w:t>
      </w:r>
      <w:r>
        <w:rPr>
          <w:i/>
          <w:position w:val="1"/>
          <w:sz w:val="20"/>
        </w:rPr>
        <w:t>this</w:t>
      </w:r>
      <w:r>
        <w:rPr>
          <w:i/>
          <w:spacing w:val="-4"/>
          <w:position w:val="1"/>
          <w:sz w:val="20"/>
        </w:rPr>
        <w:t xml:space="preserve"> </w:t>
      </w:r>
      <w:r>
        <w:rPr>
          <w:i/>
          <w:position w:val="1"/>
          <w:sz w:val="20"/>
        </w:rPr>
        <w:t>Contract,</w:t>
      </w:r>
      <w:r>
        <w:rPr>
          <w:i/>
          <w:spacing w:val="-4"/>
          <w:position w:val="1"/>
          <w:sz w:val="20"/>
        </w:rPr>
        <w:t xml:space="preserve"> </w:t>
      </w:r>
      <w:r>
        <w:rPr>
          <w:i/>
          <w:position w:val="1"/>
          <w:sz w:val="20"/>
        </w:rPr>
        <w:t>the</w:t>
      </w:r>
      <w:r>
        <w:rPr>
          <w:i/>
          <w:spacing w:val="-4"/>
          <w:position w:val="1"/>
          <w:sz w:val="20"/>
        </w:rPr>
        <w:t xml:space="preserve"> </w:t>
      </w:r>
      <w:r>
        <w:rPr>
          <w:i/>
          <w:position w:val="1"/>
          <w:sz w:val="20"/>
        </w:rPr>
        <w:t>Bidder</w:t>
      </w:r>
      <w:r>
        <w:rPr>
          <w:i/>
          <w:spacing w:val="-4"/>
          <w:position w:val="1"/>
          <w:sz w:val="20"/>
        </w:rPr>
        <w:t xml:space="preserve"> </w:t>
      </w:r>
      <w:r>
        <w:rPr>
          <w:i/>
          <w:position w:val="1"/>
          <w:sz w:val="20"/>
        </w:rPr>
        <w:t>agrees</w:t>
      </w:r>
      <w:r>
        <w:rPr>
          <w:i/>
          <w:spacing w:val="-4"/>
          <w:position w:val="1"/>
          <w:sz w:val="20"/>
        </w:rPr>
        <w:t xml:space="preserve"> </w:t>
      </w:r>
      <w:r>
        <w:rPr>
          <w:i/>
          <w:position w:val="1"/>
          <w:sz w:val="20"/>
        </w:rPr>
        <w:t xml:space="preserve">as </w:t>
      </w:r>
      <w:r>
        <w:rPr>
          <w:i/>
          <w:spacing w:val="-2"/>
          <w:sz w:val="20"/>
        </w:rPr>
        <w:t>follows:</w:t>
      </w:r>
    </w:p>
    <w:p w:rsidR="00151917" w14:paraId="4E344CB8" w14:textId="77777777">
      <w:pPr>
        <w:pStyle w:val="BodyText"/>
        <w:spacing w:before="1"/>
        <w:rPr>
          <w:sz w:val="12"/>
        </w:rPr>
      </w:pPr>
    </w:p>
    <w:p w:rsidR="00151917" w14:paraId="4E344CB9" w14:textId="77777777">
      <w:pPr>
        <w:rPr>
          <w:sz w:val="12"/>
        </w:rPr>
        <w:sectPr>
          <w:pgSz w:w="12240" w:h="15840"/>
          <w:pgMar w:top="1080" w:right="920" w:bottom="740" w:left="1260" w:header="0" w:footer="567" w:gutter="0"/>
          <w:cols w:space="720"/>
        </w:sectPr>
      </w:pPr>
    </w:p>
    <w:p w:rsidR="00151917" w14:paraId="4E344CBA" w14:textId="77777777">
      <w:pPr>
        <w:pStyle w:val="BodyText"/>
        <w:spacing w:before="92"/>
        <w:jc w:val="right"/>
      </w:pPr>
      <w:r>
        <w:rPr>
          <w:spacing w:val="-5"/>
        </w:rPr>
        <w:t>(1)</w:t>
      </w:r>
    </w:p>
    <w:p w:rsidR="00151917" w14:paraId="4E344CBB" w14:textId="77777777">
      <w:pPr>
        <w:pStyle w:val="BodyText"/>
      </w:pPr>
    </w:p>
    <w:p w:rsidR="00151917" w14:paraId="4E344CBC" w14:textId="77777777">
      <w:pPr>
        <w:pStyle w:val="BodyText"/>
      </w:pPr>
    </w:p>
    <w:p w:rsidR="00151917" w14:paraId="4E344CBD" w14:textId="77777777">
      <w:pPr>
        <w:pStyle w:val="BodyText"/>
      </w:pPr>
    </w:p>
    <w:p w:rsidR="00151917" w14:paraId="4E344CBE" w14:textId="77777777">
      <w:pPr>
        <w:pStyle w:val="BodyText"/>
      </w:pPr>
    </w:p>
    <w:p w:rsidR="00151917" w14:paraId="4E344CBF" w14:textId="77777777">
      <w:pPr>
        <w:pStyle w:val="BodyText"/>
      </w:pPr>
    </w:p>
    <w:p w:rsidR="00151917" w14:paraId="4E344CC0" w14:textId="77777777">
      <w:pPr>
        <w:pStyle w:val="BodyText"/>
      </w:pPr>
    </w:p>
    <w:p w:rsidR="00151917" w14:paraId="4E344CC1" w14:textId="77777777">
      <w:pPr>
        <w:pStyle w:val="BodyText"/>
      </w:pPr>
    </w:p>
    <w:p w:rsidR="00151917" w14:paraId="4E344CC2" w14:textId="77777777">
      <w:pPr>
        <w:pStyle w:val="BodyText"/>
      </w:pPr>
    </w:p>
    <w:p w:rsidR="00151917" w14:paraId="4E344CC3" w14:textId="77777777">
      <w:pPr>
        <w:pStyle w:val="BodyText"/>
        <w:spacing w:before="20"/>
      </w:pPr>
    </w:p>
    <w:p w:rsidR="00151917" w14:paraId="4E344CC4" w14:textId="77777777">
      <w:pPr>
        <w:pStyle w:val="BodyText"/>
        <w:jc w:val="right"/>
      </w:pPr>
      <w:r>
        <w:rPr>
          <w:spacing w:val="-5"/>
        </w:rPr>
        <w:t>(2)</w:t>
      </w:r>
    </w:p>
    <w:p w:rsidR="00151917" w14:paraId="4E344CC5" w14:textId="77777777">
      <w:pPr>
        <w:pStyle w:val="BodyText"/>
      </w:pPr>
    </w:p>
    <w:p w:rsidR="00151917" w14:paraId="4E344CC6" w14:textId="77777777">
      <w:pPr>
        <w:pStyle w:val="BodyText"/>
      </w:pPr>
    </w:p>
    <w:p w:rsidR="00151917" w14:paraId="4E344CC7" w14:textId="77777777">
      <w:pPr>
        <w:pStyle w:val="BodyText"/>
        <w:spacing w:before="53"/>
      </w:pPr>
    </w:p>
    <w:p w:rsidR="00151917" w14:paraId="4E344CC8" w14:textId="77777777">
      <w:pPr>
        <w:pStyle w:val="BodyText"/>
        <w:jc w:val="right"/>
      </w:pPr>
      <w:r>
        <w:rPr>
          <w:spacing w:val="-5"/>
        </w:rPr>
        <w:t>(3)</w:t>
      </w:r>
    </w:p>
    <w:p w:rsidR="00151917" w14:paraId="4E344CC9" w14:textId="77777777">
      <w:pPr>
        <w:pStyle w:val="BodyText"/>
      </w:pPr>
    </w:p>
    <w:p w:rsidR="00151917" w14:paraId="4E344CCA" w14:textId="77777777">
      <w:pPr>
        <w:pStyle w:val="BodyText"/>
      </w:pPr>
    </w:p>
    <w:p w:rsidR="00151917" w14:paraId="4E344CCB" w14:textId="77777777">
      <w:pPr>
        <w:pStyle w:val="BodyText"/>
      </w:pPr>
    </w:p>
    <w:p w:rsidR="00151917" w14:paraId="4E344CCC" w14:textId="77777777">
      <w:pPr>
        <w:pStyle w:val="BodyText"/>
        <w:spacing w:before="224"/>
      </w:pPr>
    </w:p>
    <w:p w:rsidR="00151917" w14:paraId="4E344CCD" w14:textId="77777777">
      <w:pPr>
        <w:pStyle w:val="BodyText"/>
        <w:jc w:val="right"/>
      </w:pPr>
      <w:r>
        <w:rPr>
          <w:spacing w:val="-5"/>
        </w:rPr>
        <w:t>(4)</w:t>
      </w:r>
    </w:p>
    <w:p w:rsidR="00151917" w14:paraId="4E344CCE" w14:textId="77777777">
      <w:pPr>
        <w:pStyle w:val="BodyText"/>
      </w:pPr>
    </w:p>
    <w:p w:rsidR="00151917" w14:paraId="4E344CCF" w14:textId="77777777">
      <w:pPr>
        <w:pStyle w:val="BodyText"/>
        <w:spacing w:before="43"/>
      </w:pPr>
    </w:p>
    <w:p w:rsidR="00151917" w14:paraId="4E344CD0" w14:textId="77777777">
      <w:pPr>
        <w:pStyle w:val="BodyText"/>
        <w:jc w:val="right"/>
      </w:pPr>
      <w:r>
        <w:rPr>
          <w:spacing w:val="-5"/>
        </w:rPr>
        <w:t>(5)</w:t>
      </w:r>
    </w:p>
    <w:p w:rsidR="00151917" w14:paraId="4E344CD1" w14:textId="77777777">
      <w:pPr>
        <w:pStyle w:val="BodyText"/>
        <w:spacing w:before="99"/>
        <w:ind w:left="164" w:right="482"/>
      </w:pPr>
      <w:r>
        <w:rPr>
          <w:i w:val="0"/>
        </w:rPr>
        <w:br w:type="column"/>
      </w:r>
      <w:r>
        <w:t>The Bidder will not discriminate against any employee or applicant for employment because of race, color, religion, sex or national origin.</w:t>
      </w:r>
      <w:r>
        <w:rPr>
          <w:spacing w:val="40"/>
        </w:rPr>
        <w:t xml:space="preserve"> </w:t>
      </w:r>
      <w:r>
        <w:t>The Bidder will take affirmative action to ensure that applicants are employed, and that employees are treated during employment without regard to their race, color, religion, sex or national origin.</w:t>
      </w:r>
      <w:r>
        <w:rPr>
          <w:spacing w:val="40"/>
        </w:rPr>
        <w:t xml:space="preserve"> </w:t>
      </w:r>
      <w:r>
        <w:t>Such action shall</w:t>
      </w:r>
      <w:r>
        <w:rPr>
          <w:spacing w:val="40"/>
        </w:rPr>
        <w:t xml:space="preserve"> </w:t>
      </w:r>
      <w:r>
        <w:t>include, but not be limited to, the following: Employment, upgrading, demotions or transfer; recruitment or recruitment advertising; layoff or termination; rates of pay or other forms of compensation;</w:t>
      </w:r>
      <w:r>
        <w:rPr>
          <w:spacing w:val="-4"/>
        </w:rPr>
        <w:t xml:space="preserve"> </w:t>
      </w:r>
      <w:r>
        <w:t>and</w:t>
      </w:r>
      <w:r>
        <w:rPr>
          <w:spacing w:val="-4"/>
        </w:rPr>
        <w:t xml:space="preserve"> </w:t>
      </w:r>
      <w:r>
        <w:t>selection</w:t>
      </w:r>
      <w:r>
        <w:rPr>
          <w:spacing w:val="-4"/>
        </w:rPr>
        <w:t xml:space="preserve"> </w:t>
      </w:r>
      <w:r>
        <w:t>of</w:t>
      </w:r>
      <w:r>
        <w:rPr>
          <w:spacing w:val="-4"/>
        </w:rPr>
        <w:t xml:space="preserve"> </w:t>
      </w:r>
      <w:r>
        <w:t>training,</w:t>
      </w:r>
      <w:r>
        <w:rPr>
          <w:spacing w:val="-4"/>
        </w:rPr>
        <w:t xml:space="preserve"> </w:t>
      </w:r>
      <w:r>
        <w:t>including</w:t>
      </w:r>
      <w:r>
        <w:rPr>
          <w:spacing w:val="-4"/>
        </w:rPr>
        <w:t xml:space="preserve"> </w:t>
      </w:r>
      <w:r>
        <w:t>apprenticeship.</w:t>
      </w:r>
      <w:r>
        <w:rPr>
          <w:spacing w:val="40"/>
        </w:rPr>
        <w:t xml:space="preserve"> </w:t>
      </w:r>
      <w:r>
        <w:t>The</w:t>
      </w:r>
      <w:r>
        <w:rPr>
          <w:spacing w:val="-4"/>
        </w:rPr>
        <w:t xml:space="preserve"> </w:t>
      </w:r>
      <w:r>
        <w:t>Bidder</w:t>
      </w:r>
      <w:r>
        <w:rPr>
          <w:spacing w:val="-4"/>
        </w:rPr>
        <w:t xml:space="preserve"> </w:t>
      </w:r>
      <w:r>
        <w:t>agrees</w:t>
      </w:r>
      <w:r>
        <w:rPr>
          <w:spacing w:val="-4"/>
        </w:rPr>
        <w:t xml:space="preserve"> </w:t>
      </w:r>
      <w:r>
        <w:t>to</w:t>
      </w:r>
      <w:r>
        <w:rPr>
          <w:spacing w:val="-4"/>
        </w:rPr>
        <w:t xml:space="preserve"> </w:t>
      </w:r>
      <w:r>
        <w:t>post in conspicuous places, available to employees and applicants for employment, notices to be provided setting forth the provisions of this Equal Opportunity Clause.</w:t>
      </w:r>
    </w:p>
    <w:p w:rsidR="00151917" w14:paraId="4E344CD2" w14:textId="77777777">
      <w:pPr>
        <w:pStyle w:val="BodyText"/>
        <w:spacing w:before="33"/>
      </w:pPr>
    </w:p>
    <w:p w:rsidR="00151917" w14:paraId="4E344CD3" w14:textId="77777777">
      <w:pPr>
        <w:pStyle w:val="BodyText"/>
        <w:ind w:left="164" w:right="381"/>
      </w:pPr>
      <w:r>
        <w:t>The</w:t>
      </w:r>
      <w:r>
        <w:rPr>
          <w:spacing w:val="-3"/>
        </w:rPr>
        <w:t xml:space="preserve"> </w:t>
      </w:r>
      <w:r>
        <w:t>Bidder</w:t>
      </w:r>
      <w:r>
        <w:rPr>
          <w:spacing w:val="-3"/>
        </w:rPr>
        <w:t xml:space="preserve"> </w:t>
      </w:r>
      <w:r>
        <w:t>will,</w:t>
      </w:r>
      <w:r>
        <w:rPr>
          <w:spacing w:val="-3"/>
        </w:rPr>
        <w:t xml:space="preserve"> </w:t>
      </w:r>
      <w:r>
        <w:t>in</w:t>
      </w:r>
      <w:r>
        <w:rPr>
          <w:spacing w:val="-3"/>
        </w:rPr>
        <w:t xml:space="preserve"> </w:t>
      </w:r>
      <w:r>
        <w:t>all</w:t>
      </w:r>
      <w:r>
        <w:rPr>
          <w:spacing w:val="-3"/>
        </w:rPr>
        <w:t xml:space="preserve"> </w:t>
      </w:r>
      <w:r>
        <w:t>solicitations</w:t>
      </w:r>
      <w:r>
        <w:rPr>
          <w:spacing w:val="-3"/>
        </w:rPr>
        <w:t xml:space="preserve"> </w:t>
      </w:r>
      <w:r>
        <w:t>or</w:t>
      </w:r>
      <w:r>
        <w:rPr>
          <w:spacing w:val="-3"/>
        </w:rPr>
        <w:t xml:space="preserve"> </w:t>
      </w:r>
      <w:r>
        <w:t>advertisements</w:t>
      </w:r>
      <w:r>
        <w:rPr>
          <w:spacing w:val="-3"/>
        </w:rPr>
        <w:t xml:space="preserve"> </w:t>
      </w:r>
      <w:r>
        <w:t>for</w:t>
      </w:r>
      <w:r>
        <w:rPr>
          <w:spacing w:val="-3"/>
        </w:rPr>
        <w:t xml:space="preserve"> </w:t>
      </w:r>
      <w:r>
        <w:t>employees</w:t>
      </w:r>
      <w:r>
        <w:rPr>
          <w:spacing w:val="-3"/>
        </w:rPr>
        <w:t xml:space="preserve"> </w:t>
      </w:r>
      <w:r>
        <w:t>placed</w:t>
      </w:r>
      <w:r>
        <w:rPr>
          <w:spacing w:val="-3"/>
        </w:rPr>
        <w:t xml:space="preserve"> </w:t>
      </w:r>
      <w:r>
        <w:t>by</w:t>
      </w:r>
      <w:r>
        <w:rPr>
          <w:spacing w:val="-3"/>
        </w:rPr>
        <w:t xml:space="preserve"> </w:t>
      </w:r>
      <w:r>
        <w:t>or</w:t>
      </w:r>
      <w:r>
        <w:rPr>
          <w:spacing w:val="-3"/>
        </w:rPr>
        <w:t xml:space="preserve"> </w:t>
      </w:r>
      <w:r>
        <w:t>on</w:t>
      </w:r>
      <w:r>
        <w:rPr>
          <w:spacing w:val="-3"/>
        </w:rPr>
        <w:t xml:space="preserve"> </w:t>
      </w:r>
      <w:r>
        <w:t>behalf</w:t>
      </w:r>
      <w:r>
        <w:rPr>
          <w:spacing w:val="-3"/>
        </w:rPr>
        <w:t xml:space="preserve"> </w:t>
      </w:r>
      <w:r>
        <w:t>of the Bidder, state that all qualified applicants will receive consideration for employment without regard to race, color, religion, sex or national origin.</w:t>
      </w:r>
    </w:p>
    <w:p w:rsidR="00151917" w14:paraId="4E344CD4" w14:textId="77777777">
      <w:pPr>
        <w:pStyle w:val="BodyText"/>
        <w:spacing w:before="46"/>
      </w:pPr>
    </w:p>
    <w:p w:rsidR="00151917" w14:paraId="4E344CD5" w14:textId="77777777">
      <w:pPr>
        <w:pStyle w:val="BodyText"/>
        <w:spacing w:before="1"/>
        <w:ind w:left="164" w:right="381"/>
      </w:pPr>
      <w:r>
        <w:t>The Bidder will send to each labor union or representative of workers, with which it has a collective</w:t>
      </w:r>
      <w:r>
        <w:rPr>
          <w:spacing w:val="-2"/>
        </w:rPr>
        <w:t xml:space="preserve"> </w:t>
      </w:r>
      <w:r>
        <w:t>bargaining</w:t>
      </w:r>
      <w:r>
        <w:rPr>
          <w:spacing w:val="-2"/>
        </w:rPr>
        <w:t xml:space="preserve"> </w:t>
      </w:r>
      <w:r>
        <w:t>agreement</w:t>
      </w:r>
      <w:r>
        <w:rPr>
          <w:spacing w:val="-2"/>
        </w:rPr>
        <w:t xml:space="preserve"> </w:t>
      </w:r>
      <w:r>
        <w:t>or</w:t>
      </w:r>
      <w:r>
        <w:rPr>
          <w:spacing w:val="-2"/>
        </w:rPr>
        <w:t xml:space="preserve"> </w:t>
      </w:r>
      <w:r>
        <w:t>other</w:t>
      </w:r>
      <w:r>
        <w:rPr>
          <w:spacing w:val="-2"/>
        </w:rPr>
        <w:t xml:space="preserve"> </w:t>
      </w:r>
      <w:r>
        <w:t>contract</w:t>
      </w:r>
      <w:r>
        <w:rPr>
          <w:spacing w:val="-2"/>
        </w:rPr>
        <w:t xml:space="preserve"> </w:t>
      </w:r>
      <w:r>
        <w:t>or</w:t>
      </w:r>
      <w:r>
        <w:rPr>
          <w:spacing w:val="-2"/>
        </w:rPr>
        <w:t xml:space="preserve"> </w:t>
      </w:r>
      <w:r>
        <w:t>understanding,</w:t>
      </w:r>
      <w:r>
        <w:rPr>
          <w:spacing w:val="-2"/>
        </w:rPr>
        <w:t xml:space="preserve"> </w:t>
      </w:r>
      <w:r>
        <w:t>a</w:t>
      </w:r>
      <w:r>
        <w:rPr>
          <w:spacing w:val="-2"/>
        </w:rPr>
        <w:t xml:space="preserve"> </w:t>
      </w:r>
      <w:r>
        <w:t>notice</w:t>
      </w:r>
      <w:r>
        <w:rPr>
          <w:spacing w:val="-2"/>
        </w:rPr>
        <w:t xml:space="preserve"> </w:t>
      </w:r>
      <w:r>
        <w:t>to</w:t>
      </w:r>
      <w:r>
        <w:rPr>
          <w:spacing w:val="-2"/>
        </w:rPr>
        <w:t xml:space="preserve"> </w:t>
      </w:r>
      <w:r>
        <w:t>be</w:t>
      </w:r>
      <w:r>
        <w:rPr>
          <w:spacing w:val="-2"/>
        </w:rPr>
        <w:t xml:space="preserve"> </w:t>
      </w:r>
      <w:r>
        <w:t>provided advising the said labor union or workers' representative of the Bidder's commitments under this</w:t>
      </w:r>
      <w:r>
        <w:rPr>
          <w:spacing w:val="-3"/>
        </w:rPr>
        <w:t xml:space="preserve"> </w:t>
      </w:r>
      <w:r>
        <w:t>section,</w:t>
      </w:r>
      <w:r>
        <w:rPr>
          <w:spacing w:val="-3"/>
        </w:rPr>
        <w:t xml:space="preserve"> </w:t>
      </w:r>
      <w:r>
        <w:t>and</w:t>
      </w:r>
      <w:r>
        <w:rPr>
          <w:spacing w:val="-3"/>
        </w:rPr>
        <w:t xml:space="preserve"> </w:t>
      </w:r>
      <w:r>
        <w:t>shall</w:t>
      </w:r>
      <w:r>
        <w:rPr>
          <w:spacing w:val="-3"/>
        </w:rPr>
        <w:t xml:space="preserve"> </w:t>
      </w:r>
      <w:r>
        <w:t>post</w:t>
      </w:r>
      <w:r>
        <w:rPr>
          <w:spacing w:val="-3"/>
        </w:rPr>
        <w:t xml:space="preserve"> </w:t>
      </w:r>
      <w:r>
        <w:t>copies</w:t>
      </w:r>
      <w:r>
        <w:rPr>
          <w:spacing w:val="-3"/>
        </w:rPr>
        <w:t xml:space="preserve"> </w:t>
      </w:r>
      <w:r>
        <w:t>of</w:t>
      </w:r>
      <w:r>
        <w:rPr>
          <w:spacing w:val="-3"/>
        </w:rPr>
        <w:t xml:space="preserve"> </w:t>
      </w:r>
      <w:r>
        <w:t>the</w:t>
      </w:r>
      <w:r>
        <w:rPr>
          <w:spacing w:val="-3"/>
        </w:rPr>
        <w:t xml:space="preserve"> </w:t>
      </w:r>
      <w:r>
        <w:t>notice</w:t>
      </w:r>
      <w:r>
        <w:rPr>
          <w:spacing w:val="-3"/>
        </w:rPr>
        <w:t xml:space="preserve"> </w:t>
      </w:r>
      <w:r>
        <w:t>in</w:t>
      </w:r>
      <w:r>
        <w:rPr>
          <w:spacing w:val="-3"/>
        </w:rPr>
        <w:t xml:space="preserve"> </w:t>
      </w:r>
      <w:r>
        <w:t>conspicuous</w:t>
      </w:r>
      <w:r>
        <w:rPr>
          <w:spacing w:val="-3"/>
        </w:rPr>
        <w:t xml:space="preserve"> </w:t>
      </w:r>
      <w:r>
        <w:t>places</w:t>
      </w:r>
      <w:r>
        <w:rPr>
          <w:spacing w:val="-3"/>
        </w:rPr>
        <w:t xml:space="preserve"> </w:t>
      </w:r>
      <w:r>
        <w:t>available</w:t>
      </w:r>
      <w:r>
        <w:rPr>
          <w:spacing w:val="-3"/>
        </w:rPr>
        <w:t xml:space="preserve"> </w:t>
      </w:r>
      <w:r>
        <w:t>to</w:t>
      </w:r>
      <w:r>
        <w:rPr>
          <w:spacing w:val="-3"/>
        </w:rPr>
        <w:t xml:space="preserve"> </w:t>
      </w:r>
      <w:r>
        <w:t>employees and applicants for employment.</w:t>
      </w:r>
    </w:p>
    <w:p w:rsidR="00151917" w14:paraId="4E344CD6" w14:textId="77777777">
      <w:pPr>
        <w:pStyle w:val="BodyText"/>
        <w:spacing w:before="211"/>
        <w:ind w:left="164" w:right="381"/>
      </w:pPr>
      <w:r>
        <w:t>The</w:t>
      </w:r>
      <w:r>
        <w:rPr>
          <w:spacing w:val="-3"/>
        </w:rPr>
        <w:t xml:space="preserve"> </w:t>
      </w:r>
      <w:r>
        <w:t>Bidder</w:t>
      </w:r>
      <w:r>
        <w:rPr>
          <w:spacing w:val="-3"/>
        </w:rPr>
        <w:t xml:space="preserve"> </w:t>
      </w:r>
      <w:r>
        <w:t>will</w:t>
      </w:r>
      <w:r>
        <w:rPr>
          <w:spacing w:val="-3"/>
        </w:rPr>
        <w:t xml:space="preserve"> </w:t>
      </w:r>
      <w:r>
        <w:t>comply</w:t>
      </w:r>
      <w:r>
        <w:rPr>
          <w:spacing w:val="-3"/>
        </w:rPr>
        <w:t xml:space="preserve"> </w:t>
      </w:r>
      <w:r>
        <w:t>with</w:t>
      </w:r>
      <w:r>
        <w:rPr>
          <w:spacing w:val="-3"/>
        </w:rPr>
        <w:t xml:space="preserve"> </w:t>
      </w:r>
      <w:r>
        <w:t>all</w:t>
      </w:r>
      <w:r>
        <w:rPr>
          <w:spacing w:val="-3"/>
        </w:rPr>
        <w:t xml:space="preserve"> </w:t>
      </w:r>
      <w:r>
        <w:t>provisions</w:t>
      </w:r>
      <w:r>
        <w:rPr>
          <w:spacing w:val="-3"/>
        </w:rPr>
        <w:t xml:space="preserve"> </w:t>
      </w:r>
      <w:r>
        <w:t>of</w:t>
      </w:r>
      <w:r>
        <w:rPr>
          <w:spacing w:val="-3"/>
        </w:rPr>
        <w:t xml:space="preserve"> </w:t>
      </w:r>
      <w:r>
        <w:t>Executive</w:t>
      </w:r>
      <w:r>
        <w:rPr>
          <w:spacing w:val="-3"/>
        </w:rPr>
        <w:t xml:space="preserve"> </w:t>
      </w:r>
      <w:r>
        <w:t>Order</w:t>
      </w:r>
      <w:r>
        <w:rPr>
          <w:spacing w:val="-3"/>
        </w:rPr>
        <w:t xml:space="preserve"> </w:t>
      </w:r>
      <w:r>
        <w:t>11246</w:t>
      </w:r>
      <w:r>
        <w:rPr>
          <w:spacing w:val="-3"/>
        </w:rPr>
        <w:t xml:space="preserve"> </w:t>
      </w:r>
      <w:r>
        <w:t>of</w:t>
      </w:r>
      <w:r>
        <w:rPr>
          <w:spacing w:val="-3"/>
        </w:rPr>
        <w:t xml:space="preserve"> </w:t>
      </w:r>
      <w:r>
        <w:t>September</w:t>
      </w:r>
      <w:r>
        <w:rPr>
          <w:spacing w:val="-3"/>
        </w:rPr>
        <w:t xml:space="preserve"> </w:t>
      </w:r>
      <w:r>
        <w:t>24,</w:t>
      </w:r>
      <w:r>
        <w:rPr>
          <w:spacing w:val="-3"/>
        </w:rPr>
        <w:t xml:space="preserve"> </w:t>
      </w:r>
      <w:r>
        <w:t>1965, and the rules, regulations and relevant orders of the Secretary of Labor.</w:t>
      </w:r>
    </w:p>
    <w:p w:rsidR="00151917" w14:paraId="4E344CD7" w14:textId="77777777">
      <w:pPr>
        <w:pStyle w:val="BodyText"/>
        <w:spacing w:before="6"/>
      </w:pPr>
    </w:p>
    <w:p w:rsidR="00151917" w14:paraId="4E344CD8" w14:textId="77777777">
      <w:pPr>
        <w:pStyle w:val="BodyText"/>
        <w:ind w:left="164" w:right="381"/>
      </w:pPr>
      <w:r>
        <w:t>The Bidder will furnish all information and reports required by Executive Order 11246 of September 24, 1965, and by rules, regulations, and orders of the Secretary of Labor, or pursuant thereto, and will permit access to its books, records, and accounts by the administering</w:t>
      </w:r>
      <w:r>
        <w:rPr>
          <w:spacing w:val="-4"/>
        </w:rPr>
        <w:t xml:space="preserve"> </w:t>
      </w:r>
      <w:r>
        <w:t>agency</w:t>
      </w:r>
      <w:r>
        <w:rPr>
          <w:spacing w:val="-4"/>
        </w:rPr>
        <w:t xml:space="preserve"> </w:t>
      </w:r>
      <w:r>
        <w:t>and</w:t>
      </w:r>
      <w:r>
        <w:rPr>
          <w:spacing w:val="-4"/>
        </w:rPr>
        <w:t xml:space="preserve"> </w:t>
      </w:r>
      <w:r>
        <w:t>the</w:t>
      </w:r>
      <w:r>
        <w:rPr>
          <w:spacing w:val="-4"/>
        </w:rPr>
        <w:t xml:space="preserve"> </w:t>
      </w:r>
      <w:r>
        <w:t>Secretary</w:t>
      </w:r>
      <w:r>
        <w:rPr>
          <w:spacing w:val="-4"/>
        </w:rPr>
        <w:t xml:space="preserve"> </w:t>
      </w:r>
      <w:r>
        <w:t>of</w:t>
      </w:r>
      <w:r>
        <w:rPr>
          <w:spacing w:val="-4"/>
        </w:rPr>
        <w:t xml:space="preserve"> </w:t>
      </w:r>
      <w:r>
        <w:t>Labor</w:t>
      </w:r>
      <w:r>
        <w:rPr>
          <w:spacing w:val="-4"/>
        </w:rPr>
        <w:t xml:space="preserve"> </w:t>
      </w:r>
      <w:r>
        <w:t>for</w:t>
      </w:r>
      <w:r>
        <w:rPr>
          <w:spacing w:val="-4"/>
        </w:rPr>
        <w:t xml:space="preserve"> </w:t>
      </w:r>
      <w:r>
        <w:t>purposes</w:t>
      </w:r>
      <w:r>
        <w:rPr>
          <w:spacing w:val="-4"/>
        </w:rPr>
        <w:t xml:space="preserve"> </w:t>
      </w:r>
      <w:r>
        <w:t>of</w:t>
      </w:r>
      <w:r>
        <w:rPr>
          <w:spacing w:val="-4"/>
        </w:rPr>
        <w:t xml:space="preserve"> </w:t>
      </w:r>
      <w:r>
        <w:t>investigation</w:t>
      </w:r>
      <w:r>
        <w:rPr>
          <w:spacing w:val="-4"/>
        </w:rPr>
        <w:t xml:space="preserve"> </w:t>
      </w:r>
      <w:r>
        <w:t>to</w:t>
      </w:r>
      <w:r>
        <w:rPr>
          <w:spacing w:val="-4"/>
        </w:rPr>
        <w:t xml:space="preserve"> </w:t>
      </w:r>
      <w:r>
        <w:t>ascertain compliance with such rules, regulations, and orders.</w:t>
      </w:r>
    </w:p>
    <w:p w:rsidR="00151917" w14:paraId="4E344CD9" w14:textId="77777777">
      <w:pPr>
        <w:sectPr>
          <w:type w:val="continuous"/>
          <w:pgSz w:w="12240" w:h="15840"/>
          <w:pgMar w:top="560" w:right="920" w:bottom="620" w:left="1260" w:header="0" w:footer="567" w:gutter="0"/>
          <w:cols w:num="2" w:space="720" w:equalWidth="0">
            <w:col w:w="1884" w:space="40"/>
            <w:col w:w="8136"/>
          </w:cols>
        </w:sectPr>
      </w:pPr>
    </w:p>
    <w:p w:rsidR="00151917" w:rsidP="000801BB" w14:paraId="4E344CDA" w14:textId="77777777">
      <w:pPr>
        <w:pStyle w:val="ListParagraph"/>
        <w:numPr>
          <w:ilvl w:val="1"/>
          <w:numId w:val="16"/>
        </w:numPr>
        <w:tabs>
          <w:tab w:val="left" w:pos="2039"/>
        </w:tabs>
        <w:spacing w:before="82" w:line="237" w:lineRule="auto"/>
        <w:ind w:right="503"/>
        <w:rPr>
          <w:i/>
          <w:sz w:val="20"/>
        </w:rPr>
      </w:pPr>
      <w:r>
        <w:rPr>
          <w:i/>
          <w:position w:val="1"/>
          <w:sz w:val="20"/>
        </w:rPr>
        <w:t xml:space="preserve">In the event of the Bidder's noncompliance with the Equal Opportunity Clause of this </w:t>
      </w:r>
      <w:r>
        <w:rPr>
          <w:i/>
          <w:sz w:val="20"/>
        </w:rPr>
        <w:t>Contract or with any of the said rules, regulations, or orders, this Contract may be canceled, terminated, or suspended in whole or in part, and the Bidder may be declared ineligible for further</w:t>
      </w:r>
      <w:r>
        <w:rPr>
          <w:i/>
          <w:spacing w:val="-1"/>
          <w:sz w:val="20"/>
        </w:rPr>
        <w:t xml:space="preserve"> </w:t>
      </w:r>
      <w:r>
        <w:rPr>
          <w:i/>
          <w:sz w:val="20"/>
        </w:rPr>
        <w:t>Government</w:t>
      </w:r>
      <w:r>
        <w:rPr>
          <w:i/>
          <w:spacing w:val="-1"/>
          <w:sz w:val="20"/>
        </w:rPr>
        <w:t xml:space="preserve"> </w:t>
      </w:r>
      <w:r>
        <w:rPr>
          <w:i/>
          <w:sz w:val="20"/>
        </w:rPr>
        <w:t>contracts</w:t>
      </w:r>
      <w:r>
        <w:rPr>
          <w:i/>
          <w:spacing w:val="-1"/>
          <w:sz w:val="20"/>
        </w:rPr>
        <w:t xml:space="preserve"> </w:t>
      </w:r>
      <w:r>
        <w:rPr>
          <w:i/>
          <w:sz w:val="20"/>
        </w:rPr>
        <w:t>or</w:t>
      </w:r>
      <w:r>
        <w:rPr>
          <w:i/>
          <w:spacing w:val="-1"/>
          <w:sz w:val="20"/>
        </w:rPr>
        <w:t xml:space="preserve"> </w:t>
      </w:r>
      <w:r>
        <w:rPr>
          <w:i/>
          <w:sz w:val="20"/>
        </w:rPr>
        <w:t>federally</w:t>
      </w:r>
      <w:r>
        <w:rPr>
          <w:i/>
          <w:spacing w:val="-1"/>
          <w:sz w:val="20"/>
        </w:rPr>
        <w:t xml:space="preserve"> </w:t>
      </w:r>
      <w:r>
        <w:rPr>
          <w:i/>
          <w:sz w:val="20"/>
        </w:rPr>
        <w:t>assisted</w:t>
      </w:r>
      <w:r>
        <w:rPr>
          <w:i/>
          <w:spacing w:val="-1"/>
          <w:sz w:val="20"/>
        </w:rPr>
        <w:t xml:space="preserve"> </w:t>
      </w:r>
      <w:r>
        <w:rPr>
          <w:i/>
          <w:sz w:val="20"/>
        </w:rPr>
        <w:t>construction</w:t>
      </w:r>
      <w:r>
        <w:rPr>
          <w:i/>
          <w:spacing w:val="-1"/>
          <w:sz w:val="20"/>
        </w:rPr>
        <w:t xml:space="preserve"> </w:t>
      </w:r>
      <w:r>
        <w:rPr>
          <w:i/>
          <w:sz w:val="20"/>
        </w:rPr>
        <w:t>contracts</w:t>
      </w:r>
      <w:r>
        <w:rPr>
          <w:i/>
          <w:spacing w:val="-1"/>
          <w:sz w:val="20"/>
        </w:rPr>
        <w:t xml:space="preserve"> </w:t>
      </w:r>
      <w:r>
        <w:rPr>
          <w:i/>
          <w:sz w:val="20"/>
        </w:rPr>
        <w:t>in</w:t>
      </w:r>
      <w:r>
        <w:rPr>
          <w:i/>
          <w:spacing w:val="-1"/>
          <w:sz w:val="20"/>
        </w:rPr>
        <w:t xml:space="preserve"> </w:t>
      </w:r>
      <w:r>
        <w:rPr>
          <w:i/>
          <w:sz w:val="20"/>
        </w:rPr>
        <w:t>accordance</w:t>
      </w:r>
      <w:r>
        <w:rPr>
          <w:i/>
          <w:spacing w:val="-1"/>
          <w:sz w:val="20"/>
        </w:rPr>
        <w:t xml:space="preserve"> </w:t>
      </w:r>
      <w:r>
        <w:rPr>
          <w:i/>
          <w:sz w:val="20"/>
        </w:rPr>
        <w:t>with procedures authorized in Executive Order 11246 of September 24, 1965, and such other sanctions may be imposed and remedies invoked as provided in Executive Order 11246 of September</w:t>
      </w:r>
      <w:r>
        <w:rPr>
          <w:i/>
          <w:spacing w:val="-3"/>
          <w:sz w:val="20"/>
        </w:rPr>
        <w:t xml:space="preserve"> </w:t>
      </w:r>
      <w:r>
        <w:rPr>
          <w:i/>
          <w:sz w:val="20"/>
        </w:rPr>
        <w:t>24,</w:t>
      </w:r>
      <w:r>
        <w:rPr>
          <w:i/>
          <w:spacing w:val="-3"/>
          <w:sz w:val="20"/>
        </w:rPr>
        <w:t xml:space="preserve"> </w:t>
      </w:r>
      <w:r>
        <w:rPr>
          <w:i/>
          <w:sz w:val="20"/>
        </w:rPr>
        <w:t>1965,</w:t>
      </w:r>
      <w:r>
        <w:rPr>
          <w:i/>
          <w:spacing w:val="-3"/>
          <w:sz w:val="20"/>
        </w:rPr>
        <w:t xml:space="preserve"> </w:t>
      </w:r>
      <w:r>
        <w:rPr>
          <w:i/>
          <w:sz w:val="20"/>
        </w:rPr>
        <w:t>or</w:t>
      </w:r>
      <w:r>
        <w:rPr>
          <w:i/>
          <w:spacing w:val="-3"/>
          <w:sz w:val="20"/>
        </w:rPr>
        <w:t xml:space="preserve"> </w:t>
      </w:r>
      <w:r>
        <w:rPr>
          <w:i/>
          <w:sz w:val="20"/>
        </w:rPr>
        <w:t>by</w:t>
      </w:r>
      <w:r>
        <w:rPr>
          <w:i/>
          <w:spacing w:val="-3"/>
          <w:sz w:val="20"/>
        </w:rPr>
        <w:t xml:space="preserve"> </w:t>
      </w:r>
      <w:r>
        <w:rPr>
          <w:i/>
          <w:sz w:val="20"/>
        </w:rPr>
        <w:t>rule,</w:t>
      </w:r>
      <w:r>
        <w:rPr>
          <w:i/>
          <w:spacing w:val="-3"/>
          <w:sz w:val="20"/>
        </w:rPr>
        <w:t xml:space="preserve"> </w:t>
      </w:r>
      <w:r>
        <w:rPr>
          <w:i/>
          <w:sz w:val="20"/>
        </w:rPr>
        <w:t>regulation,</w:t>
      </w:r>
      <w:r>
        <w:rPr>
          <w:i/>
          <w:spacing w:val="-3"/>
          <w:sz w:val="20"/>
        </w:rPr>
        <w:t xml:space="preserve"> </w:t>
      </w:r>
      <w:r>
        <w:rPr>
          <w:i/>
          <w:sz w:val="20"/>
        </w:rPr>
        <w:t>or</w:t>
      </w:r>
      <w:r>
        <w:rPr>
          <w:i/>
          <w:spacing w:val="-3"/>
          <w:sz w:val="20"/>
        </w:rPr>
        <w:t xml:space="preserve"> </w:t>
      </w:r>
      <w:r>
        <w:rPr>
          <w:i/>
          <w:sz w:val="20"/>
        </w:rPr>
        <w:t>order</w:t>
      </w:r>
      <w:r>
        <w:rPr>
          <w:i/>
          <w:spacing w:val="-3"/>
          <w:sz w:val="20"/>
        </w:rPr>
        <w:t xml:space="preserve"> </w:t>
      </w:r>
      <w:r>
        <w:rPr>
          <w:i/>
          <w:sz w:val="20"/>
        </w:rPr>
        <w:t>of</w:t>
      </w:r>
      <w:r>
        <w:rPr>
          <w:i/>
          <w:spacing w:val="-3"/>
          <w:sz w:val="20"/>
        </w:rPr>
        <w:t xml:space="preserve"> </w:t>
      </w:r>
      <w:r>
        <w:rPr>
          <w:i/>
          <w:sz w:val="20"/>
        </w:rPr>
        <w:t>the</w:t>
      </w:r>
      <w:r>
        <w:rPr>
          <w:i/>
          <w:spacing w:val="-3"/>
          <w:sz w:val="20"/>
        </w:rPr>
        <w:t xml:space="preserve"> </w:t>
      </w:r>
      <w:r>
        <w:rPr>
          <w:i/>
          <w:sz w:val="20"/>
        </w:rPr>
        <w:t>Secretary</w:t>
      </w:r>
      <w:r>
        <w:rPr>
          <w:i/>
          <w:spacing w:val="-3"/>
          <w:sz w:val="20"/>
        </w:rPr>
        <w:t xml:space="preserve"> </w:t>
      </w:r>
      <w:r>
        <w:rPr>
          <w:i/>
          <w:sz w:val="20"/>
        </w:rPr>
        <w:t>of</w:t>
      </w:r>
      <w:r>
        <w:rPr>
          <w:i/>
          <w:spacing w:val="-3"/>
          <w:sz w:val="20"/>
        </w:rPr>
        <w:t xml:space="preserve"> </w:t>
      </w:r>
      <w:r>
        <w:rPr>
          <w:i/>
          <w:sz w:val="20"/>
        </w:rPr>
        <w:t>Labor,</w:t>
      </w:r>
      <w:r>
        <w:rPr>
          <w:i/>
          <w:spacing w:val="-3"/>
          <w:sz w:val="20"/>
        </w:rPr>
        <w:t xml:space="preserve"> </w:t>
      </w:r>
      <w:r>
        <w:rPr>
          <w:i/>
          <w:sz w:val="20"/>
        </w:rPr>
        <w:t>or</w:t>
      </w:r>
      <w:r>
        <w:rPr>
          <w:i/>
          <w:spacing w:val="-3"/>
          <w:sz w:val="20"/>
        </w:rPr>
        <w:t xml:space="preserve"> </w:t>
      </w:r>
      <w:r>
        <w:rPr>
          <w:i/>
          <w:sz w:val="20"/>
        </w:rPr>
        <w:t>as</w:t>
      </w:r>
      <w:r>
        <w:rPr>
          <w:i/>
          <w:spacing w:val="-3"/>
          <w:sz w:val="20"/>
        </w:rPr>
        <w:t xml:space="preserve"> </w:t>
      </w:r>
      <w:r>
        <w:rPr>
          <w:i/>
          <w:sz w:val="20"/>
        </w:rPr>
        <w:t>provided by law.</w:t>
      </w:r>
    </w:p>
    <w:p w:rsidR="00151917" w14:paraId="4E344CDB" w14:textId="77777777">
      <w:pPr>
        <w:pStyle w:val="BodyText"/>
        <w:spacing w:before="58"/>
      </w:pPr>
    </w:p>
    <w:p w:rsidR="00151917" w:rsidP="000801BB" w14:paraId="4E344CDC" w14:textId="77777777">
      <w:pPr>
        <w:pStyle w:val="ListParagraph"/>
        <w:numPr>
          <w:ilvl w:val="1"/>
          <w:numId w:val="16"/>
        </w:numPr>
        <w:tabs>
          <w:tab w:val="left" w:pos="2033"/>
          <w:tab w:val="left" w:pos="2035"/>
        </w:tabs>
        <w:spacing w:before="1" w:line="237" w:lineRule="auto"/>
        <w:ind w:left="2035" w:right="735" w:hanging="387"/>
        <w:rPr>
          <w:i/>
          <w:position w:val="-1"/>
          <w:sz w:val="20"/>
        </w:rPr>
      </w:pPr>
      <w:r>
        <w:rPr>
          <w:i/>
          <w:sz w:val="20"/>
        </w:rPr>
        <w:t>The Bidder will include this Equal Opportunity Clause in every subcontractor purchase order unless exempted by the rules, regulations, or order of the Secretary of Labor issued pursuant to Section 204 of Executive Order 11246 of September 24, 1965, so that such provisions will be binding upon each subcontractor or vendor. The Bidder will take such action with respect to any subcontract or purchase order as the administering agency may direct as a means of enforcing such provisions, including sanctions for noncompliance; Provided, however, that in the event Bidder becomes involved in, or is threatened with, litigation</w:t>
      </w:r>
      <w:r>
        <w:rPr>
          <w:i/>
          <w:spacing w:val="-1"/>
          <w:sz w:val="20"/>
        </w:rPr>
        <w:t xml:space="preserve"> </w:t>
      </w:r>
      <w:r>
        <w:rPr>
          <w:i/>
          <w:sz w:val="20"/>
        </w:rPr>
        <w:t>with</w:t>
      </w:r>
      <w:r>
        <w:rPr>
          <w:i/>
          <w:spacing w:val="-1"/>
          <w:sz w:val="20"/>
        </w:rPr>
        <w:t xml:space="preserve"> </w:t>
      </w:r>
      <w:r>
        <w:rPr>
          <w:i/>
          <w:sz w:val="20"/>
        </w:rPr>
        <w:t>a</w:t>
      </w:r>
      <w:r>
        <w:rPr>
          <w:i/>
          <w:spacing w:val="-1"/>
          <w:sz w:val="20"/>
        </w:rPr>
        <w:t xml:space="preserve"> </w:t>
      </w:r>
      <w:r>
        <w:rPr>
          <w:i/>
          <w:sz w:val="20"/>
        </w:rPr>
        <w:t>subcontractor</w:t>
      </w:r>
      <w:r>
        <w:rPr>
          <w:i/>
          <w:spacing w:val="-1"/>
          <w:sz w:val="20"/>
        </w:rPr>
        <w:t xml:space="preserve"> </w:t>
      </w:r>
      <w:r>
        <w:rPr>
          <w:i/>
          <w:sz w:val="20"/>
        </w:rPr>
        <w:t>or</w:t>
      </w:r>
      <w:r>
        <w:rPr>
          <w:i/>
          <w:spacing w:val="-1"/>
          <w:sz w:val="20"/>
        </w:rPr>
        <w:t xml:space="preserve"> </w:t>
      </w:r>
      <w:r>
        <w:rPr>
          <w:i/>
          <w:sz w:val="20"/>
        </w:rPr>
        <w:t>vendor</w:t>
      </w:r>
      <w:r>
        <w:rPr>
          <w:i/>
          <w:spacing w:val="-1"/>
          <w:sz w:val="20"/>
        </w:rPr>
        <w:t xml:space="preserve"> </w:t>
      </w:r>
      <w:r>
        <w:rPr>
          <w:i/>
          <w:sz w:val="20"/>
        </w:rPr>
        <w:t>as</w:t>
      </w:r>
      <w:r>
        <w:rPr>
          <w:i/>
          <w:spacing w:val="-1"/>
          <w:sz w:val="20"/>
        </w:rPr>
        <w:t xml:space="preserve"> </w:t>
      </w:r>
      <w:r>
        <w:rPr>
          <w:i/>
          <w:sz w:val="20"/>
        </w:rPr>
        <w:t>a</w:t>
      </w:r>
      <w:r>
        <w:rPr>
          <w:i/>
          <w:spacing w:val="-1"/>
          <w:sz w:val="20"/>
        </w:rPr>
        <w:t xml:space="preserve"> </w:t>
      </w:r>
      <w:r>
        <w:rPr>
          <w:i/>
          <w:sz w:val="20"/>
        </w:rPr>
        <w:t>result</w:t>
      </w:r>
      <w:r>
        <w:rPr>
          <w:i/>
          <w:spacing w:val="-1"/>
          <w:sz w:val="20"/>
        </w:rPr>
        <w:t xml:space="preserve"> </w:t>
      </w:r>
      <w:r>
        <w:rPr>
          <w:i/>
          <w:sz w:val="20"/>
        </w:rPr>
        <w:t>of</w:t>
      </w:r>
      <w:r>
        <w:rPr>
          <w:i/>
          <w:spacing w:val="-1"/>
          <w:sz w:val="20"/>
        </w:rPr>
        <w:t xml:space="preserve"> </w:t>
      </w:r>
      <w:r>
        <w:rPr>
          <w:i/>
          <w:sz w:val="20"/>
        </w:rPr>
        <w:t>such</w:t>
      </w:r>
      <w:r>
        <w:rPr>
          <w:i/>
          <w:spacing w:val="-1"/>
          <w:sz w:val="20"/>
        </w:rPr>
        <w:t xml:space="preserve"> </w:t>
      </w:r>
      <w:r>
        <w:rPr>
          <w:i/>
          <w:sz w:val="20"/>
        </w:rPr>
        <w:t>direction</w:t>
      </w:r>
      <w:r>
        <w:rPr>
          <w:i/>
          <w:spacing w:val="-1"/>
          <w:sz w:val="20"/>
        </w:rPr>
        <w:t xml:space="preserve"> </w:t>
      </w:r>
      <w:r>
        <w:rPr>
          <w:i/>
          <w:sz w:val="20"/>
        </w:rPr>
        <w:t>by</w:t>
      </w:r>
      <w:r>
        <w:rPr>
          <w:i/>
          <w:spacing w:val="-1"/>
          <w:sz w:val="20"/>
        </w:rPr>
        <w:t xml:space="preserve"> </w:t>
      </w:r>
      <w:r>
        <w:rPr>
          <w:i/>
          <w:sz w:val="20"/>
        </w:rPr>
        <w:t>the</w:t>
      </w:r>
      <w:r>
        <w:rPr>
          <w:i/>
          <w:spacing w:val="-1"/>
          <w:sz w:val="20"/>
        </w:rPr>
        <w:t xml:space="preserve"> </w:t>
      </w:r>
      <w:r>
        <w:rPr>
          <w:i/>
          <w:sz w:val="20"/>
        </w:rPr>
        <w:t>administering agency,</w:t>
      </w:r>
      <w:r>
        <w:rPr>
          <w:i/>
          <w:spacing w:val="-3"/>
          <w:sz w:val="20"/>
        </w:rPr>
        <w:t xml:space="preserve"> </w:t>
      </w:r>
      <w:r>
        <w:rPr>
          <w:i/>
          <w:sz w:val="20"/>
        </w:rPr>
        <w:t>the</w:t>
      </w:r>
      <w:r>
        <w:rPr>
          <w:i/>
          <w:spacing w:val="-3"/>
          <w:sz w:val="20"/>
        </w:rPr>
        <w:t xml:space="preserve"> </w:t>
      </w:r>
      <w:r>
        <w:rPr>
          <w:i/>
          <w:sz w:val="20"/>
        </w:rPr>
        <w:t>Bidder</w:t>
      </w:r>
      <w:r>
        <w:rPr>
          <w:i/>
          <w:spacing w:val="-3"/>
          <w:sz w:val="20"/>
        </w:rPr>
        <w:t xml:space="preserve"> </w:t>
      </w:r>
      <w:r>
        <w:rPr>
          <w:i/>
          <w:sz w:val="20"/>
        </w:rPr>
        <w:t>may</w:t>
      </w:r>
      <w:r>
        <w:rPr>
          <w:i/>
          <w:spacing w:val="-3"/>
          <w:sz w:val="20"/>
        </w:rPr>
        <w:t xml:space="preserve"> </w:t>
      </w:r>
      <w:r>
        <w:rPr>
          <w:i/>
          <w:sz w:val="20"/>
        </w:rPr>
        <w:t>request</w:t>
      </w:r>
      <w:r>
        <w:rPr>
          <w:i/>
          <w:spacing w:val="-3"/>
          <w:sz w:val="20"/>
        </w:rPr>
        <w:t xml:space="preserve"> </w:t>
      </w:r>
      <w:r>
        <w:rPr>
          <w:i/>
          <w:sz w:val="20"/>
        </w:rPr>
        <w:t>the</w:t>
      </w:r>
      <w:r>
        <w:rPr>
          <w:i/>
          <w:spacing w:val="-3"/>
          <w:sz w:val="20"/>
        </w:rPr>
        <w:t xml:space="preserve"> </w:t>
      </w:r>
      <w:r>
        <w:rPr>
          <w:i/>
          <w:sz w:val="20"/>
        </w:rPr>
        <w:t>United</w:t>
      </w:r>
      <w:r>
        <w:rPr>
          <w:i/>
          <w:spacing w:val="-3"/>
          <w:sz w:val="20"/>
        </w:rPr>
        <w:t xml:space="preserve"> </w:t>
      </w:r>
      <w:r>
        <w:rPr>
          <w:i/>
          <w:sz w:val="20"/>
        </w:rPr>
        <w:t>States</w:t>
      </w:r>
      <w:r>
        <w:rPr>
          <w:i/>
          <w:spacing w:val="-3"/>
          <w:sz w:val="20"/>
        </w:rPr>
        <w:t xml:space="preserve"> </w:t>
      </w:r>
      <w:r>
        <w:rPr>
          <w:i/>
          <w:sz w:val="20"/>
        </w:rPr>
        <w:t>to</w:t>
      </w:r>
      <w:r>
        <w:rPr>
          <w:i/>
          <w:spacing w:val="-3"/>
          <w:sz w:val="20"/>
        </w:rPr>
        <w:t xml:space="preserve"> </w:t>
      </w:r>
      <w:r>
        <w:rPr>
          <w:i/>
          <w:sz w:val="20"/>
        </w:rPr>
        <w:t>enter</w:t>
      </w:r>
      <w:r>
        <w:rPr>
          <w:i/>
          <w:spacing w:val="-3"/>
          <w:sz w:val="20"/>
        </w:rPr>
        <w:t xml:space="preserve"> </w:t>
      </w:r>
      <w:r>
        <w:rPr>
          <w:i/>
          <w:sz w:val="20"/>
        </w:rPr>
        <w:t>into</w:t>
      </w:r>
      <w:r>
        <w:rPr>
          <w:i/>
          <w:spacing w:val="-3"/>
          <w:sz w:val="20"/>
        </w:rPr>
        <w:t xml:space="preserve"> </w:t>
      </w:r>
      <w:r>
        <w:rPr>
          <w:i/>
          <w:sz w:val="20"/>
        </w:rPr>
        <w:t>such</w:t>
      </w:r>
      <w:r>
        <w:rPr>
          <w:i/>
          <w:spacing w:val="-3"/>
          <w:sz w:val="20"/>
        </w:rPr>
        <w:t xml:space="preserve"> </w:t>
      </w:r>
      <w:r>
        <w:rPr>
          <w:i/>
          <w:sz w:val="20"/>
        </w:rPr>
        <w:t>litigation</w:t>
      </w:r>
      <w:r>
        <w:rPr>
          <w:i/>
          <w:spacing w:val="-3"/>
          <w:sz w:val="20"/>
        </w:rPr>
        <w:t xml:space="preserve"> </w:t>
      </w:r>
      <w:r>
        <w:rPr>
          <w:i/>
          <w:sz w:val="20"/>
        </w:rPr>
        <w:t>to</w:t>
      </w:r>
      <w:r>
        <w:rPr>
          <w:i/>
          <w:spacing w:val="-3"/>
          <w:sz w:val="20"/>
        </w:rPr>
        <w:t xml:space="preserve"> </w:t>
      </w:r>
      <w:r>
        <w:rPr>
          <w:i/>
          <w:sz w:val="20"/>
        </w:rPr>
        <w:t>protect</w:t>
      </w:r>
      <w:r>
        <w:rPr>
          <w:i/>
          <w:spacing w:val="-3"/>
          <w:sz w:val="20"/>
        </w:rPr>
        <w:t xml:space="preserve"> </w:t>
      </w:r>
      <w:r>
        <w:rPr>
          <w:i/>
          <w:sz w:val="20"/>
        </w:rPr>
        <w:t>the interests of the United States.</w:t>
      </w:r>
    </w:p>
    <w:p w:rsidR="00151917" w:rsidP="000801BB" w14:paraId="4E344CDD" w14:textId="77777777">
      <w:pPr>
        <w:pStyle w:val="ListParagraph"/>
        <w:numPr>
          <w:ilvl w:val="0"/>
          <w:numId w:val="16"/>
        </w:numPr>
        <w:tabs>
          <w:tab w:val="left" w:pos="1649"/>
        </w:tabs>
        <w:spacing w:before="194"/>
        <w:ind w:left="1649" w:right="542" w:hanging="362"/>
        <w:rPr>
          <w:i/>
          <w:position w:val="3"/>
          <w:sz w:val="20"/>
        </w:rPr>
      </w:pPr>
      <w:r>
        <w:rPr>
          <w:i/>
          <w:sz w:val="20"/>
        </w:rPr>
        <w:t>Certificate of Nonsegregated Facilities.</w:t>
      </w:r>
      <w:r>
        <w:rPr>
          <w:i/>
          <w:spacing w:val="40"/>
          <w:sz w:val="20"/>
        </w:rPr>
        <w:t xml:space="preserve"> </w:t>
      </w:r>
      <w:r>
        <w:rPr>
          <w:i/>
          <w:sz w:val="20"/>
        </w:rPr>
        <w:t>The Bidder certifies that it does not maintain or provide for its employees any segregated facilities at any of its establishments, and that it does not permit its employees to perform their services at any location, under its control, where segregated facilities are maintained.</w:t>
      </w:r>
      <w:r>
        <w:rPr>
          <w:i/>
          <w:spacing w:val="40"/>
          <w:sz w:val="20"/>
        </w:rPr>
        <w:t xml:space="preserve"> </w:t>
      </w:r>
      <w:r>
        <w:rPr>
          <w:i/>
          <w:sz w:val="20"/>
        </w:rPr>
        <w:t>The Bidder certifies further that it will not maintain or provide for its employees any segregated facilities at any of its establishments, and that it will not permit its employees to perform their services at any location, under its control, where segregated facilities are maintained.</w:t>
      </w:r>
      <w:r>
        <w:rPr>
          <w:i/>
          <w:spacing w:val="40"/>
          <w:sz w:val="20"/>
        </w:rPr>
        <w:t xml:space="preserve"> </w:t>
      </w:r>
      <w:r>
        <w:rPr>
          <w:i/>
          <w:sz w:val="20"/>
        </w:rPr>
        <w:t>The Bidder agrees that a breach of this certification is a violation of the Equal Opportunity Clause in this Contract.</w:t>
      </w:r>
      <w:r>
        <w:rPr>
          <w:i/>
          <w:spacing w:val="40"/>
          <w:sz w:val="20"/>
        </w:rPr>
        <w:t xml:space="preserve"> </w:t>
      </w:r>
      <w:r>
        <w:rPr>
          <w:i/>
          <w:sz w:val="20"/>
        </w:rPr>
        <w:t>As used in this certification, the term ''segregated facilities'' means any waiting rooms, work areas, restrooms and washrooms, restaurants and other eating areas, time clocks, locker rooms and other storage or dressing areas, parking lots, drinking fountains, recreation or entertainment areas, transportation, and housing facilities provided for employees which are segregated by explicit directive or are in fact segregated on the basis of race, color, religion, or national origin, because of habit, local custom, or otherwise.</w:t>
      </w:r>
      <w:r>
        <w:rPr>
          <w:i/>
          <w:spacing w:val="40"/>
          <w:sz w:val="20"/>
        </w:rPr>
        <w:t xml:space="preserve"> </w:t>
      </w:r>
      <w:r>
        <w:rPr>
          <w:i/>
          <w:sz w:val="20"/>
        </w:rPr>
        <w:t>The Bidder agrees that (except where it has obtained identical certifications from proposed subcontractors for</w:t>
      </w:r>
      <w:r>
        <w:rPr>
          <w:i/>
          <w:spacing w:val="-4"/>
          <w:sz w:val="20"/>
        </w:rPr>
        <w:t xml:space="preserve"> </w:t>
      </w:r>
      <w:r>
        <w:rPr>
          <w:i/>
          <w:sz w:val="20"/>
        </w:rPr>
        <w:t>specific</w:t>
      </w:r>
      <w:r>
        <w:rPr>
          <w:i/>
          <w:spacing w:val="-4"/>
          <w:sz w:val="20"/>
        </w:rPr>
        <w:t xml:space="preserve"> </w:t>
      </w:r>
      <w:r>
        <w:rPr>
          <w:i/>
          <w:sz w:val="20"/>
        </w:rPr>
        <w:t>time</w:t>
      </w:r>
      <w:r>
        <w:rPr>
          <w:i/>
          <w:spacing w:val="-4"/>
          <w:sz w:val="20"/>
        </w:rPr>
        <w:t xml:space="preserve"> </w:t>
      </w:r>
      <w:r>
        <w:rPr>
          <w:i/>
          <w:sz w:val="20"/>
        </w:rPr>
        <w:t>periods)</w:t>
      </w:r>
      <w:r>
        <w:rPr>
          <w:i/>
          <w:spacing w:val="-4"/>
          <w:sz w:val="20"/>
        </w:rPr>
        <w:t xml:space="preserve"> </w:t>
      </w:r>
      <w:r>
        <w:rPr>
          <w:i/>
          <w:sz w:val="20"/>
        </w:rPr>
        <w:t>it</w:t>
      </w:r>
      <w:r>
        <w:rPr>
          <w:i/>
          <w:spacing w:val="-4"/>
          <w:sz w:val="20"/>
        </w:rPr>
        <w:t xml:space="preserve"> </w:t>
      </w:r>
      <w:r>
        <w:rPr>
          <w:i/>
          <w:sz w:val="20"/>
        </w:rPr>
        <w:t>will</w:t>
      </w:r>
      <w:r>
        <w:rPr>
          <w:i/>
          <w:spacing w:val="-4"/>
          <w:sz w:val="20"/>
        </w:rPr>
        <w:t xml:space="preserve"> </w:t>
      </w:r>
      <w:r>
        <w:rPr>
          <w:i/>
          <w:sz w:val="20"/>
        </w:rPr>
        <w:t>obtain</w:t>
      </w:r>
      <w:r>
        <w:rPr>
          <w:i/>
          <w:spacing w:val="-4"/>
          <w:sz w:val="20"/>
        </w:rPr>
        <w:t xml:space="preserve"> </w:t>
      </w:r>
      <w:r>
        <w:rPr>
          <w:i/>
          <w:sz w:val="20"/>
        </w:rPr>
        <w:t>identical</w:t>
      </w:r>
      <w:r>
        <w:rPr>
          <w:i/>
          <w:spacing w:val="-4"/>
          <w:sz w:val="20"/>
        </w:rPr>
        <w:t xml:space="preserve"> </w:t>
      </w:r>
      <w:r>
        <w:rPr>
          <w:i/>
          <w:sz w:val="20"/>
        </w:rPr>
        <w:t>certifications</w:t>
      </w:r>
      <w:r>
        <w:rPr>
          <w:i/>
          <w:spacing w:val="-4"/>
          <w:sz w:val="20"/>
        </w:rPr>
        <w:t xml:space="preserve"> </w:t>
      </w:r>
      <w:r>
        <w:rPr>
          <w:i/>
          <w:sz w:val="20"/>
        </w:rPr>
        <w:t>from</w:t>
      </w:r>
      <w:r>
        <w:rPr>
          <w:i/>
          <w:spacing w:val="-4"/>
          <w:sz w:val="20"/>
        </w:rPr>
        <w:t xml:space="preserve"> </w:t>
      </w:r>
      <w:r>
        <w:rPr>
          <w:i/>
          <w:sz w:val="20"/>
        </w:rPr>
        <w:t>proposed</w:t>
      </w:r>
      <w:r>
        <w:rPr>
          <w:i/>
          <w:spacing w:val="-4"/>
          <w:sz w:val="20"/>
        </w:rPr>
        <w:t xml:space="preserve"> </w:t>
      </w:r>
      <w:r>
        <w:rPr>
          <w:i/>
          <w:sz w:val="20"/>
        </w:rPr>
        <w:t>subcontractors</w:t>
      </w:r>
      <w:r>
        <w:rPr>
          <w:i/>
          <w:spacing w:val="-4"/>
          <w:sz w:val="20"/>
        </w:rPr>
        <w:t xml:space="preserve"> </w:t>
      </w:r>
      <w:r>
        <w:rPr>
          <w:i/>
          <w:sz w:val="20"/>
        </w:rPr>
        <w:t>prior to the award of subcontracts exceeding $10,000 which are not exempt from the provisions of the Equal Opportunity Clause, and that it will retain such certifications in its files.</w:t>
      </w:r>
    </w:p>
    <w:p w:rsidR="00151917" w14:paraId="4E344CDE" w14:textId="77777777">
      <w:pPr>
        <w:pStyle w:val="BodyText"/>
        <w:spacing w:before="228"/>
        <w:ind w:left="1228" w:right="592" w:hanging="939"/>
      </w:pPr>
      <w:r>
        <w:rPr>
          <w:b/>
          <w:i w:val="0"/>
        </w:rPr>
        <w:t>Section 7.</w:t>
      </w:r>
      <w:r>
        <w:rPr>
          <w:b/>
          <w:i w:val="0"/>
          <w:spacing w:val="80"/>
        </w:rPr>
        <w:t xml:space="preserve"> </w:t>
      </w:r>
      <w:r>
        <w:rPr>
          <w:b/>
          <w:i w:val="0"/>
        </w:rPr>
        <w:t>Franchises and Rights-of-Way.</w:t>
      </w:r>
      <w:r>
        <w:rPr>
          <w:b/>
          <w:i w:val="0"/>
          <w:spacing w:val="40"/>
        </w:rPr>
        <w:t xml:space="preserve"> </w:t>
      </w:r>
      <w:r>
        <w:t>The Bidder shall be under no obligation to obtain or assist in obtaining:</w:t>
      </w:r>
      <w:r>
        <w:rPr>
          <w:spacing w:val="40"/>
        </w:rPr>
        <w:t xml:space="preserve"> </w:t>
      </w:r>
      <w:r>
        <w:t>Any</w:t>
      </w:r>
      <w:r>
        <w:rPr>
          <w:spacing w:val="-3"/>
        </w:rPr>
        <w:t xml:space="preserve"> </w:t>
      </w:r>
      <w:r>
        <w:t>franchises,</w:t>
      </w:r>
      <w:r>
        <w:rPr>
          <w:spacing w:val="-3"/>
        </w:rPr>
        <w:t xml:space="preserve"> </w:t>
      </w:r>
      <w:r>
        <w:t>authorizations,</w:t>
      </w:r>
      <w:r>
        <w:rPr>
          <w:spacing w:val="-3"/>
        </w:rPr>
        <w:t xml:space="preserve"> </w:t>
      </w:r>
      <w:r>
        <w:t>permits</w:t>
      </w:r>
      <w:r>
        <w:rPr>
          <w:spacing w:val="-3"/>
        </w:rPr>
        <w:t xml:space="preserve"> </w:t>
      </w:r>
      <w:r>
        <w:t>or</w:t>
      </w:r>
      <w:r>
        <w:rPr>
          <w:spacing w:val="-3"/>
        </w:rPr>
        <w:t xml:space="preserve"> </w:t>
      </w:r>
      <w:r>
        <w:t>approvals</w:t>
      </w:r>
      <w:r>
        <w:rPr>
          <w:spacing w:val="-3"/>
        </w:rPr>
        <w:t xml:space="preserve"> </w:t>
      </w:r>
      <w:r>
        <w:t>required</w:t>
      </w:r>
      <w:r>
        <w:rPr>
          <w:spacing w:val="-3"/>
        </w:rPr>
        <w:t xml:space="preserve"> </w:t>
      </w:r>
      <w:r>
        <w:t>to</w:t>
      </w:r>
      <w:r>
        <w:rPr>
          <w:spacing w:val="-3"/>
        </w:rPr>
        <w:t xml:space="preserve"> </w:t>
      </w:r>
      <w:r>
        <w:t>be</w:t>
      </w:r>
      <w:r>
        <w:rPr>
          <w:spacing w:val="-3"/>
        </w:rPr>
        <w:t xml:space="preserve"> </w:t>
      </w:r>
      <w:r>
        <w:t>obtained</w:t>
      </w:r>
      <w:r>
        <w:rPr>
          <w:spacing w:val="-3"/>
        </w:rPr>
        <w:t xml:space="preserve"> </w:t>
      </w:r>
      <w:r>
        <w:t>by</w:t>
      </w:r>
      <w:r>
        <w:rPr>
          <w:spacing w:val="-3"/>
        </w:rPr>
        <w:t xml:space="preserve"> </w:t>
      </w:r>
      <w:r>
        <w:t>the</w:t>
      </w:r>
      <w:r>
        <w:rPr>
          <w:spacing w:val="-3"/>
        </w:rPr>
        <w:t xml:space="preserve"> </w:t>
      </w:r>
      <w:r>
        <w:t>Owner from Federal, State, County, Municipal or other authorities; any rights-of-way over private lands; or any agreements between the Owner and third parties with respect to the joint use of poles, crossings, or other matter incident to the construction and operation of the project.</w:t>
      </w:r>
    </w:p>
    <w:p w:rsidR="00151917" w14:paraId="4E344CDF" w14:textId="77777777">
      <w:pPr>
        <w:pStyle w:val="BodyText"/>
        <w:spacing w:before="21"/>
      </w:pPr>
    </w:p>
    <w:p w:rsidR="00151917" w14:paraId="4E344CE0" w14:textId="77777777">
      <w:pPr>
        <w:pStyle w:val="BodyText"/>
        <w:ind w:left="1283" w:right="558" w:hanging="994"/>
      </w:pPr>
      <w:r>
        <w:rPr>
          <w:b/>
          <w:i w:val="0"/>
        </w:rPr>
        <w:t>Section 8.</w:t>
      </w:r>
      <w:r>
        <w:rPr>
          <w:b/>
          <w:i w:val="0"/>
          <w:spacing w:val="80"/>
        </w:rPr>
        <w:t xml:space="preserve"> </w:t>
      </w:r>
      <w:r>
        <w:rPr>
          <w:b/>
          <w:i w:val="0"/>
        </w:rPr>
        <w:t xml:space="preserve">Nonassignment of Contract. </w:t>
      </w:r>
      <w:r>
        <w:t>The Bidder shall perform directly and without subcontracting not less than twenty-five percent (25%) of the construction of the project, to be calculated on the basis of the total Contract price.</w:t>
      </w:r>
      <w:r>
        <w:rPr>
          <w:spacing w:val="40"/>
        </w:rPr>
        <w:t xml:space="preserve"> </w:t>
      </w:r>
      <w:r>
        <w:t>The Bidder shall not assign the Contract effected by an acceptance of this Proposal or any interest in any funds that may be due or become due hereunder or enter into any contract with any person, firm or corporation for the performance of the Bidder's obligations hereunder or any part thereof without the approval in writing of the Owner and of the Surety or Sureties, if any, on any bond furnished by the Bidder for the faithful performance of the Bidder's obligations hereunder.</w:t>
      </w:r>
      <w:r>
        <w:rPr>
          <w:spacing w:val="40"/>
        </w:rPr>
        <w:t xml:space="preserve"> </w:t>
      </w:r>
      <w:r>
        <w:t>If the Bidder, with the consent of the Owner and any Surety or Sureties on the Contractor's Bond or Bonds, shall enter into a subcontract with any subcontractor for the performance</w:t>
      </w:r>
      <w:r>
        <w:rPr>
          <w:spacing w:val="-3"/>
        </w:rPr>
        <w:t xml:space="preserve"> </w:t>
      </w:r>
      <w:r>
        <w:t>of</w:t>
      </w:r>
      <w:r>
        <w:rPr>
          <w:spacing w:val="-3"/>
        </w:rPr>
        <w:t xml:space="preserve"> </w:t>
      </w:r>
      <w:r>
        <w:t>any</w:t>
      </w:r>
      <w:r>
        <w:rPr>
          <w:spacing w:val="-3"/>
        </w:rPr>
        <w:t xml:space="preserve"> </w:t>
      </w:r>
      <w:r>
        <w:t>part</w:t>
      </w:r>
      <w:r>
        <w:rPr>
          <w:spacing w:val="-3"/>
        </w:rPr>
        <w:t xml:space="preserve"> </w:t>
      </w:r>
      <w:r>
        <w:t>of</w:t>
      </w:r>
      <w:r>
        <w:rPr>
          <w:spacing w:val="-3"/>
        </w:rPr>
        <w:t xml:space="preserve"> </w:t>
      </w:r>
      <w:r>
        <w:t>this</w:t>
      </w:r>
      <w:r>
        <w:rPr>
          <w:spacing w:val="-3"/>
        </w:rPr>
        <w:t xml:space="preserve"> </w:t>
      </w:r>
      <w:r>
        <w:t>Contract,</w:t>
      </w:r>
      <w:r>
        <w:rPr>
          <w:spacing w:val="-3"/>
        </w:rPr>
        <w:t xml:space="preserve"> </w:t>
      </w:r>
      <w:r>
        <w:t>the</w:t>
      </w:r>
      <w:r>
        <w:rPr>
          <w:spacing w:val="-3"/>
        </w:rPr>
        <w:t xml:space="preserve"> </w:t>
      </w:r>
      <w:r>
        <w:t>Bidder</w:t>
      </w:r>
      <w:r>
        <w:rPr>
          <w:spacing w:val="-3"/>
        </w:rPr>
        <w:t xml:space="preserve"> </w:t>
      </w:r>
      <w:r>
        <w:t>shall</w:t>
      </w:r>
      <w:r>
        <w:rPr>
          <w:spacing w:val="-3"/>
        </w:rPr>
        <w:t xml:space="preserve"> </w:t>
      </w:r>
      <w:r>
        <w:t>be</w:t>
      </w:r>
      <w:r>
        <w:rPr>
          <w:spacing w:val="-3"/>
        </w:rPr>
        <w:t xml:space="preserve"> </w:t>
      </w:r>
      <w:r>
        <w:t>as</w:t>
      </w:r>
      <w:r>
        <w:rPr>
          <w:spacing w:val="-3"/>
        </w:rPr>
        <w:t xml:space="preserve"> </w:t>
      </w:r>
      <w:r>
        <w:t>fully</w:t>
      </w:r>
      <w:r>
        <w:rPr>
          <w:spacing w:val="-3"/>
        </w:rPr>
        <w:t xml:space="preserve"> </w:t>
      </w:r>
      <w:r>
        <w:t>responsible</w:t>
      </w:r>
      <w:r>
        <w:rPr>
          <w:spacing w:val="-3"/>
        </w:rPr>
        <w:t xml:space="preserve"> </w:t>
      </w:r>
      <w:r>
        <w:t>to</w:t>
      </w:r>
      <w:r>
        <w:rPr>
          <w:spacing w:val="-3"/>
        </w:rPr>
        <w:t xml:space="preserve"> </w:t>
      </w:r>
      <w:r>
        <w:t>the</w:t>
      </w:r>
      <w:r>
        <w:rPr>
          <w:spacing w:val="-3"/>
        </w:rPr>
        <w:t xml:space="preserve"> </w:t>
      </w:r>
      <w:r>
        <w:t>Owner</w:t>
      </w:r>
      <w:r>
        <w:rPr>
          <w:spacing w:val="-3"/>
        </w:rPr>
        <w:t xml:space="preserve"> </w:t>
      </w:r>
      <w:r>
        <w:t>and</w:t>
      </w:r>
      <w:r>
        <w:rPr>
          <w:spacing w:val="-3"/>
        </w:rPr>
        <w:t xml:space="preserve"> </w:t>
      </w:r>
      <w:r>
        <w:t>the Government for the acts and omissions of such subcontractor and of persons employed by such subcontractor as the Bidder would be for its own acts and omissions and those of persons directly employed by it.</w:t>
      </w:r>
    </w:p>
    <w:p w:rsidR="00151917" w14:paraId="4E344CE1" w14:textId="77777777">
      <w:pPr>
        <w:sectPr>
          <w:pgSz w:w="12240" w:h="15840"/>
          <w:pgMar w:top="1100" w:right="920" w:bottom="760" w:left="1260" w:header="0" w:footer="540" w:gutter="0"/>
          <w:cols w:space="720"/>
        </w:sectPr>
      </w:pPr>
    </w:p>
    <w:p w:rsidR="00151917" w14:paraId="4E344CE2" w14:textId="77777777">
      <w:pPr>
        <w:pStyle w:val="BodyText"/>
        <w:spacing w:before="73" w:line="242" w:lineRule="auto"/>
        <w:ind w:left="1437" w:right="432" w:hanging="1054"/>
      </w:pPr>
      <w:r>
        <w:rPr>
          <w:b/>
          <w:i w:val="0"/>
        </w:rPr>
        <w:t>Section</w:t>
      </w:r>
      <w:r>
        <w:rPr>
          <w:b/>
          <w:i w:val="0"/>
          <w:spacing w:val="-2"/>
        </w:rPr>
        <w:t xml:space="preserve"> </w:t>
      </w:r>
      <w:r>
        <w:rPr>
          <w:b/>
          <w:i w:val="0"/>
        </w:rPr>
        <w:t>9.</w:t>
      </w:r>
      <w:r>
        <w:rPr>
          <w:b/>
          <w:i w:val="0"/>
          <w:spacing w:val="80"/>
          <w:w w:val="150"/>
        </w:rPr>
        <w:t xml:space="preserve"> </w:t>
      </w:r>
      <w:r>
        <w:rPr>
          <w:b/>
          <w:i w:val="0"/>
        </w:rPr>
        <w:t>Successors</w:t>
      </w:r>
      <w:r>
        <w:rPr>
          <w:b/>
          <w:i w:val="0"/>
          <w:spacing w:val="-2"/>
        </w:rPr>
        <w:t xml:space="preserve"> </w:t>
      </w:r>
      <w:r>
        <w:rPr>
          <w:b/>
          <w:i w:val="0"/>
        </w:rPr>
        <w:t>and</w:t>
      </w:r>
      <w:r>
        <w:rPr>
          <w:b/>
          <w:i w:val="0"/>
          <w:spacing w:val="-2"/>
        </w:rPr>
        <w:t xml:space="preserve"> </w:t>
      </w:r>
      <w:r>
        <w:rPr>
          <w:b/>
          <w:i w:val="0"/>
        </w:rPr>
        <w:t>Assigns.</w:t>
      </w:r>
      <w:r>
        <w:rPr>
          <w:b/>
          <w:i w:val="0"/>
          <w:spacing w:val="40"/>
        </w:rPr>
        <w:t xml:space="preserve"> </w:t>
      </w:r>
      <w:r>
        <w:t>Each</w:t>
      </w:r>
      <w:r>
        <w:rPr>
          <w:spacing w:val="-2"/>
        </w:rPr>
        <w:t xml:space="preserve"> </w:t>
      </w:r>
      <w:r>
        <w:t>and</w:t>
      </w:r>
      <w:r>
        <w:rPr>
          <w:spacing w:val="-2"/>
        </w:rPr>
        <w:t xml:space="preserve"> </w:t>
      </w:r>
      <w:r>
        <w:t>all</w:t>
      </w:r>
      <w:r>
        <w:rPr>
          <w:spacing w:val="-2"/>
        </w:rPr>
        <w:t xml:space="preserve"> </w:t>
      </w:r>
      <w:r>
        <w:t>of</w:t>
      </w:r>
      <w:r>
        <w:rPr>
          <w:spacing w:val="-2"/>
        </w:rPr>
        <w:t xml:space="preserve"> </w:t>
      </w:r>
      <w:r>
        <w:t>the</w:t>
      </w:r>
      <w:r>
        <w:rPr>
          <w:spacing w:val="-2"/>
        </w:rPr>
        <w:t xml:space="preserve"> </w:t>
      </w:r>
      <w:r>
        <w:t>covenants</w:t>
      </w:r>
      <w:r>
        <w:rPr>
          <w:spacing w:val="-2"/>
        </w:rPr>
        <w:t xml:space="preserve"> </w:t>
      </w:r>
      <w:r>
        <w:t>and</w:t>
      </w:r>
      <w:r>
        <w:rPr>
          <w:spacing w:val="-2"/>
        </w:rPr>
        <w:t xml:space="preserve"> </w:t>
      </w:r>
      <w:r>
        <w:t>agreements</w:t>
      </w:r>
      <w:r>
        <w:rPr>
          <w:spacing w:val="-2"/>
        </w:rPr>
        <w:t xml:space="preserve"> </w:t>
      </w:r>
      <w:r>
        <w:t>herein</w:t>
      </w:r>
      <w:r>
        <w:rPr>
          <w:spacing w:val="-2"/>
        </w:rPr>
        <w:t xml:space="preserve"> </w:t>
      </w:r>
      <w:r>
        <w:t>contained</w:t>
      </w:r>
      <w:r>
        <w:rPr>
          <w:spacing w:val="-2"/>
        </w:rPr>
        <w:t xml:space="preserve"> </w:t>
      </w:r>
      <w:r>
        <w:t>shall</w:t>
      </w:r>
      <w:r>
        <w:rPr>
          <w:spacing w:val="-2"/>
        </w:rPr>
        <w:t xml:space="preserve"> </w:t>
      </w:r>
      <w:r>
        <w:t>extend to and be binding upon the successors and assigns of the parties hereto.</w:t>
      </w:r>
      <w:r>
        <w:rPr>
          <w:spacing w:val="40"/>
        </w:rPr>
        <w:t xml:space="preserve"> </w:t>
      </w:r>
      <w:r>
        <w:t>The Owner and Bidder acknowledge that this Contract is assigned to the Government, acting through the Administrator, for security purposes under the Owner's mortgage and security instrument.</w:t>
      </w:r>
    </w:p>
    <w:p w:rsidR="00151917" w14:paraId="4E344CE3" w14:textId="77777777">
      <w:pPr>
        <w:pStyle w:val="BodyText"/>
        <w:spacing w:before="12"/>
      </w:pPr>
    </w:p>
    <w:p w:rsidR="00151917" w14:paraId="4E344CE4" w14:textId="77777777">
      <w:pPr>
        <w:pStyle w:val="BodyText"/>
        <w:ind w:left="1365" w:right="263" w:hanging="1076"/>
      </w:pPr>
      <w:r>
        <w:rPr>
          <w:b/>
          <w:i w:val="0"/>
        </w:rPr>
        <w:t>Section</w:t>
      </w:r>
      <w:r>
        <w:rPr>
          <w:b/>
          <w:i w:val="0"/>
          <w:spacing w:val="-2"/>
        </w:rPr>
        <w:t xml:space="preserve"> </w:t>
      </w:r>
      <w:r>
        <w:rPr>
          <w:b/>
          <w:i w:val="0"/>
        </w:rPr>
        <w:t>10.</w:t>
      </w:r>
      <w:r>
        <w:rPr>
          <w:b/>
          <w:i w:val="0"/>
          <w:spacing w:val="80"/>
        </w:rPr>
        <w:t xml:space="preserve"> </w:t>
      </w:r>
      <w:r>
        <w:rPr>
          <w:b/>
          <w:i w:val="0"/>
        </w:rPr>
        <w:t>Independent</w:t>
      </w:r>
      <w:r>
        <w:rPr>
          <w:b/>
          <w:i w:val="0"/>
          <w:spacing w:val="-2"/>
        </w:rPr>
        <w:t xml:space="preserve"> </w:t>
      </w:r>
      <w:r>
        <w:rPr>
          <w:b/>
          <w:i w:val="0"/>
        </w:rPr>
        <w:t>Contractor.</w:t>
      </w:r>
      <w:r>
        <w:rPr>
          <w:b/>
          <w:i w:val="0"/>
          <w:spacing w:val="40"/>
        </w:rPr>
        <w:t xml:space="preserve"> </w:t>
      </w:r>
      <w:r>
        <w:t>The</w:t>
      </w:r>
      <w:r>
        <w:rPr>
          <w:spacing w:val="-2"/>
        </w:rPr>
        <w:t xml:space="preserve"> </w:t>
      </w:r>
      <w:r>
        <w:t>Bidder</w:t>
      </w:r>
      <w:r>
        <w:rPr>
          <w:spacing w:val="-2"/>
        </w:rPr>
        <w:t xml:space="preserve"> </w:t>
      </w:r>
      <w:r>
        <w:t>shall</w:t>
      </w:r>
      <w:r>
        <w:rPr>
          <w:spacing w:val="-2"/>
        </w:rPr>
        <w:t xml:space="preserve"> </w:t>
      </w:r>
      <w:r>
        <w:t>perform</w:t>
      </w:r>
      <w:r>
        <w:rPr>
          <w:spacing w:val="-2"/>
        </w:rPr>
        <w:t xml:space="preserve"> </w:t>
      </w:r>
      <w:r>
        <w:t>the</w:t>
      </w:r>
      <w:r>
        <w:rPr>
          <w:spacing w:val="-2"/>
        </w:rPr>
        <w:t xml:space="preserve"> </w:t>
      </w:r>
      <w:r>
        <w:t>work</w:t>
      </w:r>
      <w:r>
        <w:rPr>
          <w:spacing w:val="-2"/>
        </w:rPr>
        <w:t xml:space="preserve"> </w:t>
      </w:r>
      <w:r>
        <w:t>as</w:t>
      </w:r>
      <w:r>
        <w:rPr>
          <w:spacing w:val="-2"/>
        </w:rPr>
        <w:t xml:space="preserve"> </w:t>
      </w:r>
      <w:r>
        <w:t>an</w:t>
      </w:r>
      <w:r>
        <w:rPr>
          <w:spacing w:val="-2"/>
        </w:rPr>
        <w:t xml:space="preserve"> </w:t>
      </w:r>
      <w:r>
        <w:t>independent</w:t>
      </w:r>
      <w:r>
        <w:rPr>
          <w:spacing w:val="-2"/>
        </w:rPr>
        <w:t xml:space="preserve"> </w:t>
      </w:r>
      <w:r>
        <w:t>contractor,</w:t>
      </w:r>
      <w:r>
        <w:rPr>
          <w:spacing w:val="-2"/>
        </w:rPr>
        <w:t xml:space="preserve"> </w:t>
      </w:r>
      <w:r>
        <w:t>not</w:t>
      </w:r>
      <w:r>
        <w:rPr>
          <w:spacing w:val="-2"/>
        </w:rPr>
        <w:t xml:space="preserve"> </w:t>
      </w:r>
      <w:r>
        <w:t>as</w:t>
      </w:r>
      <w:r>
        <w:rPr>
          <w:spacing w:val="-2"/>
        </w:rPr>
        <w:t xml:space="preserve"> </w:t>
      </w:r>
      <w:r>
        <w:t>a subcontractor, agent, or employee of the Owner.</w:t>
      </w:r>
      <w:r>
        <w:rPr>
          <w:spacing w:val="40"/>
        </w:rPr>
        <w:t xml:space="preserve"> </w:t>
      </w:r>
      <w:r>
        <w:t xml:space="preserve">Upon acceptance of this Proposal, the successful Bidder shall be the Contractor and all references in the Proposal to the Bidder shall apply to the </w:t>
      </w:r>
      <w:r>
        <w:rPr>
          <w:spacing w:val="-2"/>
        </w:rPr>
        <w:t>Contractor.</w:t>
      </w:r>
    </w:p>
    <w:p w:rsidR="00151917" w14:paraId="4E344CE5" w14:textId="77777777">
      <w:pPr>
        <w:pStyle w:val="BodyText"/>
        <w:spacing w:before="20"/>
      </w:pPr>
    </w:p>
    <w:p w:rsidR="00151917" w14:paraId="4E344CE6" w14:textId="77777777">
      <w:pPr>
        <w:spacing w:line="211" w:lineRule="auto"/>
        <w:ind w:left="1345" w:right="486" w:hanging="1037"/>
        <w:rPr>
          <w:i/>
          <w:sz w:val="20"/>
        </w:rPr>
      </w:pPr>
      <w:r>
        <w:rPr>
          <w:b/>
          <w:sz w:val="20"/>
        </w:rPr>
        <w:t>Section</w:t>
      </w:r>
      <w:r>
        <w:rPr>
          <w:b/>
          <w:spacing w:val="-2"/>
          <w:sz w:val="20"/>
        </w:rPr>
        <w:t xml:space="preserve"> </w:t>
      </w:r>
      <w:r>
        <w:rPr>
          <w:b/>
          <w:sz w:val="20"/>
        </w:rPr>
        <w:t>11.</w:t>
      </w:r>
      <w:r>
        <w:rPr>
          <w:b/>
          <w:spacing w:val="40"/>
          <w:sz w:val="20"/>
        </w:rPr>
        <w:t xml:space="preserve"> </w:t>
      </w:r>
      <w:r>
        <w:rPr>
          <w:b/>
          <w:sz w:val="20"/>
        </w:rPr>
        <w:t>Acceptance</w:t>
      </w:r>
      <w:r>
        <w:rPr>
          <w:b/>
          <w:spacing w:val="-2"/>
          <w:sz w:val="20"/>
        </w:rPr>
        <w:t xml:space="preserve"> </w:t>
      </w:r>
      <w:r>
        <w:rPr>
          <w:b/>
          <w:sz w:val="20"/>
        </w:rPr>
        <w:t>by</w:t>
      </w:r>
      <w:r>
        <w:rPr>
          <w:b/>
          <w:spacing w:val="-2"/>
          <w:sz w:val="20"/>
        </w:rPr>
        <w:t xml:space="preserve"> </w:t>
      </w:r>
      <w:r>
        <w:rPr>
          <w:b/>
          <w:sz w:val="20"/>
        </w:rPr>
        <w:t>the</w:t>
      </w:r>
      <w:r>
        <w:rPr>
          <w:b/>
          <w:spacing w:val="-2"/>
          <w:sz w:val="20"/>
        </w:rPr>
        <w:t xml:space="preserve"> </w:t>
      </w:r>
      <w:r>
        <w:rPr>
          <w:b/>
          <w:sz w:val="20"/>
        </w:rPr>
        <w:t>Owner:</w:t>
      </w:r>
      <w:r>
        <w:rPr>
          <w:b/>
          <w:spacing w:val="40"/>
          <w:sz w:val="20"/>
        </w:rPr>
        <w:t xml:space="preserve"> </w:t>
      </w:r>
      <w:r>
        <w:rPr>
          <w:i/>
          <w:sz w:val="20"/>
        </w:rPr>
        <w:t>The</w:t>
      </w:r>
      <w:r>
        <w:rPr>
          <w:i/>
          <w:spacing w:val="-2"/>
          <w:sz w:val="20"/>
        </w:rPr>
        <w:t xml:space="preserve"> </w:t>
      </w:r>
      <w:r>
        <w:rPr>
          <w:i/>
          <w:sz w:val="20"/>
        </w:rPr>
        <w:t>acceptance</w:t>
      </w:r>
      <w:r>
        <w:rPr>
          <w:i/>
          <w:spacing w:val="-2"/>
          <w:sz w:val="20"/>
        </w:rPr>
        <w:t xml:space="preserve"> </w:t>
      </w:r>
      <w:r>
        <w:rPr>
          <w:i/>
          <w:sz w:val="20"/>
        </w:rPr>
        <w:t>of</w:t>
      </w:r>
      <w:r>
        <w:rPr>
          <w:i/>
          <w:spacing w:val="-2"/>
          <w:sz w:val="20"/>
        </w:rPr>
        <w:t xml:space="preserve"> </w:t>
      </w:r>
      <w:r>
        <w:rPr>
          <w:i/>
          <w:sz w:val="20"/>
        </w:rPr>
        <w:t>a</w:t>
      </w:r>
      <w:r>
        <w:rPr>
          <w:i/>
          <w:spacing w:val="-2"/>
          <w:sz w:val="20"/>
        </w:rPr>
        <w:t xml:space="preserve"> </w:t>
      </w:r>
      <w:r>
        <w:rPr>
          <w:i/>
          <w:sz w:val="20"/>
        </w:rPr>
        <w:t>Proposal</w:t>
      </w:r>
      <w:r>
        <w:rPr>
          <w:i/>
          <w:spacing w:val="-2"/>
          <w:sz w:val="20"/>
        </w:rPr>
        <w:t xml:space="preserve"> </w:t>
      </w:r>
      <w:r>
        <w:rPr>
          <w:i/>
          <w:sz w:val="20"/>
        </w:rPr>
        <w:t>for</w:t>
      </w:r>
      <w:r>
        <w:rPr>
          <w:i/>
          <w:spacing w:val="-2"/>
          <w:sz w:val="20"/>
        </w:rPr>
        <w:t xml:space="preserve"> </w:t>
      </w:r>
      <w:r>
        <w:rPr>
          <w:i/>
          <w:sz w:val="20"/>
        </w:rPr>
        <w:t>a</w:t>
      </w:r>
      <w:r>
        <w:rPr>
          <w:i/>
          <w:spacing w:val="-2"/>
          <w:sz w:val="20"/>
        </w:rPr>
        <w:t xml:space="preserve"> </w:t>
      </w:r>
      <w:r>
        <w:rPr>
          <w:i/>
          <w:sz w:val="20"/>
        </w:rPr>
        <w:t>contract</w:t>
      </w:r>
      <w:r>
        <w:rPr>
          <w:i/>
          <w:spacing w:val="-2"/>
          <w:sz w:val="20"/>
        </w:rPr>
        <w:t xml:space="preserve"> </w:t>
      </w:r>
      <w:r>
        <w:rPr>
          <w:i/>
          <w:sz w:val="20"/>
        </w:rPr>
        <w:t>shall</w:t>
      </w:r>
      <w:r>
        <w:rPr>
          <w:i/>
          <w:spacing w:val="-2"/>
          <w:sz w:val="20"/>
        </w:rPr>
        <w:t xml:space="preserve"> </w:t>
      </w:r>
      <w:r>
        <w:rPr>
          <w:i/>
          <w:sz w:val="20"/>
        </w:rPr>
        <w:t>become</w:t>
      </w:r>
      <w:r>
        <w:rPr>
          <w:i/>
          <w:spacing w:val="-2"/>
          <w:sz w:val="20"/>
        </w:rPr>
        <w:t xml:space="preserve"> </w:t>
      </w:r>
      <w:r>
        <w:rPr>
          <w:i/>
          <w:sz w:val="20"/>
        </w:rPr>
        <w:t>effective</w:t>
      </w:r>
      <w:r>
        <w:rPr>
          <w:i/>
          <w:spacing w:val="-2"/>
          <w:sz w:val="20"/>
        </w:rPr>
        <w:t xml:space="preserve"> </w:t>
      </w:r>
      <w:r>
        <w:rPr>
          <w:i/>
          <w:sz w:val="20"/>
        </w:rPr>
        <w:t>the date of acceptance by the Owner.</w:t>
      </w:r>
    </w:p>
    <w:p w:rsidR="00151917" w14:paraId="4E344CE7" w14:textId="77777777">
      <w:pPr>
        <w:pStyle w:val="BodyText"/>
      </w:pPr>
    </w:p>
    <w:p w:rsidR="00151917" w14:paraId="4E344CE8" w14:textId="77777777">
      <w:pPr>
        <w:pStyle w:val="BodyText"/>
        <w:spacing w:before="44"/>
      </w:pPr>
    </w:p>
    <w:p w:rsidR="00151917" w14:paraId="4E344CE9" w14:textId="77777777">
      <w:pPr>
        <w:pStyle w:val="BodyText"/>
        <w:ind w:left="381"/>
      </w:pPr>
      <w:r>
        <w:rPr>
          <w:noProof/>
        </w:rPr>
        <mc:AlternateContent>
          <mc:Choice Requires="wps">
            <w:drawing>
              <wp:anchor distT="0" distB="0" distL="0" distR="0" simplePos="0" relativeHeight="251686912" behindDoc="1" locked="0" layoutInCell="1" allowOverlap="1">
                <wp:simplePos x="0" y="0"/>
                <wp:positionH relativeFrom="page">
                  <wp:posOffset>4724272</wp:posOffset>
                </wp:positionH>
                <wp:positionV relativeFrom="paragraph">
                  <wp:posOffset>183825</wp:posOffset>
                </wp:positionV>
                <wp:extent cx="2270125" cy="1270"/>
                <wp:effectExtent l="0" t="0" r="0" b="0"/>
                <wp:wrapTopAndBottom/>
                <wp:docPr id="44" name="Graphic 44"/>
                <wp:cNvGraphicFramePr/>
                <a:graphic xmlns:a="http://schemas.openxmlformats.org/drawingml/2006/main">
                  <a:graphicData uri="http://schemas.microsoft.com/office/word/2010/wordprocessingShape">
                    <wps:wsp xmlns:wps="http://schemas.microsoft.com/office/word/2010/wordprocessingShape">
                      <wps:cNvSpPr/>
                      <wps:spPr>
                        <a:xfrm>
                          <a:off x="0" y="0"/>
                          <a:ext cx="2270125" cy="1270"/>
                        </a:xfrm>
                        <a:custGeom>
                          <a:avLst/>
                          <a:gdLst/>
                          <a:rect l="l" t="t" r="r" b="b"/>
                          <a:pathLst>
                            <a:path fill="norm" w="2270125" stroke="1">
                              <a:moveTo>
                                <a:pt x="0" y="0"/>
                              </a:moveTo>
                              <a:lnTo>
                                <a:pt x="2270125" y="0"/>
                              </a:lnTo>
                            </a:path>
                          </a:pathLst>
                        </a:custGeom>
                        <a:ln w="12700">
                          <a:solidFill>
                            <a:srgbClr val="000000"/>
                          </a:solidFill>
                          <a:prstDash val="solid"/>
                        </a:ln>
                      </wps:spPr>
                      <wps:bodyPr wrap="square" lIns="0" tIns="0" rIns="0" bIns="0" rtlCol="0">
                        <a:prstTxWarp prst="textNoShape">
                          <a:avLst/>
                        </a:prstTxWarp>
                      </wps:bodyPr>
                    </wps:wsp>
                  </a:graphicData>
                </a:graphic>
              </wp:anchor>
            </w:drawing>
          </mc:Choice>
          <mc:Fallback>
            <w:pict>
              <v:shape id="Graphic 44" o:spid="_x0000_s1041" style="width:178.75pt;height:0.1pt;margin-top:14.45pt;margin-left:372pt;mso-position-horizontal-relative:page;mso-wrap-distance-bottom:0;mso-wrap-distance-left:0;mso-wrap-distance-right:0;mso-wrap-distance-top:0;mso-wrap-style:square;position:absolute;visibility:visible;v-text-anchor:top;z-index:-251628544" coordsize="2270125,1270" path="m,l2270125,e" filled="f" strokeweight="1pt">
                <v:path arrowok="t"/>
                <w10:wrap type="topAndBottom"/>
              </v:shape>
            </w:pict>
          </mc:Fallback>
        </mc:AlternateContent>
      </w:r>
      <w:r>
        <w:rPr>
          <w:spacing w:val="-2"/>
        </w:rPr>
        <w:t>ATTEST:</w:t>
      </w:r>
    </w:p>
    <w:p w:rsidR="00151917" w14:paraId="4E344CEA" w14:textId="77777777">
      <w:pPr>
        <w:pStyle w:val="BodyText"/>
        <w:ind w:right="1802"/>
        <w:jc w:val="right"/>
      </w:pPr>
      <w:r>
        <w:rPr>
          <w:spacing w:val="-2"/>
        </w:rPr>
        <w:t>Bidder</w:t>
      </w:r>
    </w:p>
    <w:p w:rsidR="00151917" w14:paraId="4E344CEB" w14:textId="77777777">
      <w:pPr>
        <w:pStyle w:val="BodyText"/>
        <w:spacing w:before="206"/>
      </w:pPr>
      <w:r>
        <w:rPr>
          <w:noProof/>
        </w:rPr>
        <mc:AlternateContent>
          <mc:Choice Requires="wps">
            <w:drawing>
              <wp:anchor distT="0" distB="0" distL="0" distR="0" simplePos="0" relativeHeight="251688960" behindDoc="1" locked="0" layoutInCell="1" allowOverlap="1">
                <wp:simplePos x="0" y="0"/>
                <wp:positionH relativeFrom="page">
                  <wp:posOffset>1360398</wp:posOffset>
                </wp:positionH>
                <wp:positionV relativeFrom="paragraph">
                  <wp:posOffset>292709</wp:posOffset>
                </wp:positionV>
                <wp:extent cx="2053589" cy="1270"/>
                <wp:effectExtent l="0" t="0" r="0" b="0"/>
                <wp:wrapTopAndBottom/>
                <wp:docPr id="45" name="Graphic 45"/>
                <wp:cNvGraphicFramePr/>
                <a:graphic xmlns:a="http://schemas.openxmlformats.org/drawingml/2006/main">
                  <a:graphicData uri="http://schemas.microsoft.com/office/word/2010/wordprocessingShape">
                    <wps:wsp xmlns:wps="http://schemas.microsoft.com/office/word/2010/wordprocessingShape">
                      <wps:cNvSpPr/>
                      <wps:spPr>
                        <a:xfrm>
                          <a:off x="0" y="0"/>
                          <a:ext cx="2053589" cy="1270"/>
                        </a:xfrm>
                        <a:custGeom>
                          <a:avLst/>
                          <a:gdLst/>
                          <a:rect l="l" t="t" r="r" b="b"/>
                          <a:pathLst>
                            <a:path fill="norm" w="2053589" stroke="1">
                              <a:moveTo>
                                <a:pt x="0" y="0"/>
                              </a:moveTo>
                              <a:lnTo>
                                <a:pt x="2053551" y="0"/>
                              </a:lnTo>
                            </a:path>
                          </a:pathLst>
                        </a:custGeom>
                        <a:ln w="12700">
                          <a:solidFill>
                            <a:srgbClr val="000000"/>
                          </a:solidFill>
                          <a:prstDash val="solid"/>
                        </a:ln>
                      </wps:spPr>
                      <wps:bodyPr wrap="square" lIns="0" tIns="0" rIns="0" bIns="0" rtlCol="0">
                        <a:prstTxWarp prst="textNoShape">
                          <a:avLst/>
                        </a:prstTxWarp>
                      </wps:bodyPr>
                    </wps:wsp>
                  </a:graphicData>
                </a:graphic>
              </wp:anchor>
            </w:drawing>
          </mc:Choice>
          <mc:Fallback>
            <w:pict>
              <v:shape id="Graphic 45" o:spid="_x0000_s1042" style="width:161.7pt;height:0.1pt;margin-top:23.05pt;margin-left:107.1pt;mso-position-horizontal-relative:page;mso-wrap-distance-bottom:0;mso-wrap-distance-left:0;mso-wrap-distance-right:0;mso-wrap-distance-top:0;mso-wrap-style:square;position:absolute;visibility:visible;v-text-anchor:top;z-index:-251626496" coordsize="2053589,1270" path="m,l2053551,e" filled="f" strokeweight="1pt">
                <v:path arrowok="t"/>
                <w10:wrap type="topAndBottom"/>
              </v:shape>
            </w:pict>
          </mc:Fallback>
        </mc:AlternateContent>
      </w:r>
      <w:r>
        <w:rPr>
          <w:noProof/>
        </w:rPr>
        <mc:AlternateContent>
          <mc:Choice Requires="wps">
            <w:drawing>
              <wp:anchor distT="0" distB="0" distL="0" distR="0" simplePos="0" relativeHeight="251691008" behindDoc="1" locked="0" layoutInCell="1" allowOverlap="1">
                <wp:simplePos x="0" y="0"/>
                <wp:positionH relativeFrom="page">
                  <wp:posOffset>4727308</wp:posOffset>
                </wp:positionH>
                <wp:positionV relativeFrom="paragraph">
                  <wp:posOffset>293115</wp:posOffset>
                </wp:positionV>
                <wp:extent cx="2270125" cy="1270"/>
                <wp:effectExtent l="0" t="0" r="0" b="0"/>
                <wp:wrapTopAndBottom/>
                <wp:docPr id="46" name="Graphic 46"/>
                <wp:cNvGraphicFramePr/>
                <a:graphic xmlns:a="http://schemas.openxmlformats.org/drawingml/2006/main">
                  <a:graphicData uri="http://schemas.microsoft.com/office/word/2010/wordprocessingShape">
                    <wps:wsp xmlns:wps="http://schemas.microsoft.com/office/word/2010/wordprocessingShape">
                      <wps:cNvSpPr/>
                      <wps:spPr>
                        <a:xfrm>
                          <a:off x="0" y="0"/>
                          <a:ext cx="2270125" cy="1270"/>
                        </a:xfrm>
                        <a:custGeom>
                          <a:avLst/>
                          <a:gdLst/>
                          <a:rect l="l" t="t" r="r" b="b"/>
                          <a:pathLst>
                            <a:path fill="norm" w="2270125" stroke="1">
                              <a:moveTo>
                                <a:pt x="0" y="0"/>
                              </a:moveTo>
                              <a:lnTo>
                                <a:pt x="2270125" y="0"/>
                              </a:lnTo>
                            </a:path>
                          </a:pathLst>
                        </a:custGeom>
                        <a:ln w="12700">
                          <a:solidFill>
                            <a:srgbClr val="000000"/>
                          </a:solidFill>
                          <a:prstDash val="solid"/>
                        </a:ln>
                      </wps:spPr>
                      <wps:bodyPr wrap="square" lIns="0" tIns="0" rIns="0" bIns="0" rtlCol="0">
                        <a:prstTxWarp prst="textNoShape">
                          <a:avLst/>
                        </a:prstTxWarp>
                      </wps:bodyPr>
                    </wps:wsp>
                  </a:graphicData>
                </a:graphic>
              </wp:anchor>
            </w:drawing>
          </mc:Choice>
          <mc:Fallback>
            <w:pict>
              <v:shape id="Graphic 46" o:spid="_x0000_s1043" style="width:178.75pt;height:0.1pt;margin-top:23.1pt;margin-left:372.25pt;mso-position-horizontal-relative:page;mso-wrap-distance-bottom:0;mso-wrap-distance-left:0;mso-wrap-distance-right:0;mso-wrap-distance-top:0;mso-wrap-style:square;position:absolute;visibility:visible;v-text-anchor:top;z-index:-251624448" coordsize="2270125,1270" path="m,l2270125,e" filled="f" strokeweight="1pt">
                <v:path arrowok="t"/>
                <w10:wrap type="topAndBottom"/>
              </v:shape>
            </w:pict>
          </mc:Fallback>
        </mc:AlternateContent>
      </w:r>
    </w:p>
    <w:p w:rsidR="00151917" w14:paraId="4E344CEC" w14:textId="77777777">
      <w:pPr>
        <w:pStyle w:val="BodyText"/>
        <w:tabs>
          <w:tab w:val="left" w:pos="5908"/>
        </w:tabs>
        <w:ind w:left="138"/>
        <w:jc w:val="center"/>
      </w:pPr>
      <w:r>
        <w:rPr>
          <w:spacing w:val="-2"/>
        </w:rPr>
        <w:t>Secretary</w:t>
      </w:r>
      <w:r>
        <w:tab/>
      </w:r>
      <w:r>
        <w:rPr>
          <w:spacing w:val="-2"/>
        </w:rPr>
        <w:t>President</w:t>
      </w:r>
    </w:p>
    <w:p w:rsidR="00151917" w14:paraId="4E344CED" w14:textId="77777777">
      <w:pPr>
        <w:pStyle w:val="BodyText"/>
        <w:spacing w:before="214"/>
        <w:ind w:left="391"/>
      </w:pPr>
      <w:r>
        <w:rPr>
          <w:noProof/>
        </w:rPr>
        <mc:AlternateContent>
          <mc:Choice Requires="wps">
            <w:drawing>
              <wp:anchor distT="0" distB="0" distL="0" distR="0" simplePos="0" relativeHeight="251693056" behindDoc="1" locked="0" layoutInCell="1" allowOverlap="1">
                <wp:simplePos x="0" y="0"/>
                <wp:positionH relativeFrom="page">
                  <wp:posOffset>1387830</wp:posOffset>
                </wp:positionH>
                <wp:positionV relativeFrom="paragraph">
                  <wp:posOffset>296709</wp:posOffset>
                </wp:positionV>
                <wp:extent cx="1997075" cy="1270"/>
                <wp:effectExtent l="0" t="0" r="0" b="0"/>
                <wp:wrapTopAndBottom/>
                <wp:docPr id="47" name="Graphic 47"/>
                <wp:cNvGraphicFramePr/>
                <a:graphic xmlns:a="http://schemas.openxmlformats.org/drawingml/2006/main">
                  <a:graphicData uri="http://schemas.microsoft.com/office/word/2010/wordprocessingShape">
                    <wps:wsp xmlns:wps="http://schemas.microsoft.com/office/word/2010/wordprocessingShape">
                      <wps:cNvSpPr/>
                      <wps:spPr>
                        <a:xfrm>
                          <a:off x="0" y="0"/>
                          <a:ext cx="1997075" cy="1270"/>
                        </a:xfrm>
                        <a:custGeom>
                          <a:avLst/>
                          <a:gdLst/>
                          <a:rect l="l" t="t" r="r" b="b"/>
                          <a:pathLst>
                            <a:path fill="norm" w="1997075" stroke="1">
                              <a:moveTo>
                                <a:pt x="1996452" y="0"/>
                              </a:moveTo>
                              <a:lnTo>
                                <a:pt x="0" y="0"/>
                              </a:lnTo>
                            </a:path>
                          </a:pathLst>
                        </a:custGeom>
                        <a:ln w="12700">
                          <a:solidFill>
                            <a:srgbClr val="000000"/>
                          </a:solidFill>
                          <a:prstDash val="solid"/>
                        </a:ln>
                      </wps:spPr>
                      <wps:bodyPr wrap="square" lIns="0" tIns="0" rIns="0" bIns="0" rtlCol="0">
                        <a:prstTxWarp prst="textNoShape">
                          <a:avLst/>
                        </a:prstTxWarp>
                      </wps:bodyPr>
                    </wps:wsp>
                  </a:graphicData>
                </a:graphic>
              </wp:anchor>
            </w:drawing>
          </mc:Choice>
          <mc:Fallback>
            <w:pict>
              <v:shape id="Graphic 47" o:spid="_x0000_s1044" style="width:157.25pt;height:0.1pt;margin-top:23.35pt;margin-left:109.3pt;mso-position-horizontal-relative:page;mso-wrap-distance-bottom:0;mso-wrap-distance-left:0;mso-wrap-distance-right:0;mso-wrap-distance-top:0;mso-wrap-style:square;position:absolute;visibility:visible;v-text-anchor:top;z-index:-251622400" coordsize="1997075,1270" path="m1996452,l,e" filled="f" strokeweight="1pt">
                <v:path arrowok="t"/>
                <w10:wrap type="topAndBottom"/>
              </v:shape>
            </w:pict>
          </mc:Fallback>
        </mc:AlternateContent>
      </w:r>
      <w:r>
        <w:rPr>
          <w:noProof/>
        </w:rPr>
        <mc:AlternateContent>
          <mc:Choice Requires="wps">
            <w:drawing>
              <wp:anchor distT="0" distB="0" distL="0" distR="0" simplePos="0" relativeHeight="251695104" behindDoc="1" locked="0" layoutInCell="1" allowOverlap="1">
                <wp:simplePos x="0" y="0"/>
                <wp:positionH relativeFrom="page">
                  <wp:posOffset>4712970</wp:posOffset>
                </wp:positionH>
                <wp:positionV relativeFrom="paragraph">
                  <wp:posOffset>293102</wp:posOffset>
                </wp:positionV>
                <wp:extent cx="2270125" cy="1270"/>
                <wp:effectExtent l="0" t="0" r="0" b="0"/>
                <wp:wrapTopAndBottom/>
                <wp:docPr id="48" name="Graphic 48"/>
                <wp:cNvGraphicFramePr/>
                <a:graphic xmlns:a="http://schemas.openxmlformats.org/drawingml/2006/main">
                  <a:graphicData uri="http://schemas.microsoft.com/office/word/2010/wordprocessingShape">
                    <wps:wsp xmlns:wps="http://schemas.microsoft.com/office/word/2010/wordprocessingShape">
                      <wps:cNvSpPr/>
                      <wps:spPr>
                        <a:xfrm>
                          <a:off x="0" y="0"/>
                          <a:ext cx="2270125" cy="1270"/>
                        </a:xfrm>
                        <a:custGeom>
                          <a:avLst/>
                          <a:gdLst/>
                          <a:rect l="l" t="t" r="r" b="b"/>
                          <a:pathLst>
                            <a:path fill="norm" w="2270125" stroke="1">
                              <a:moveTo>
                                <a:pt x="0" y="0"/>
                              </a:moveTo>
                              <a:lnTo>
                                <a:pt x="2270125" y="0"/>
                              </a:lnTo>
                            </a:path>
                          </a:pathLst>
                        </a:custGeom>
                        <a:ln w="12700">
                          <a:solidFill>
                            <a:srgbClr val="000000"/>
                          </a:solidFill>
                          <a:prstDash val="solid"/>
                        </a:ln>
                      </wps:spPr>
                      <wps:bodyPr wrap="square" lIns="0" tIns="0" rIns="0" bIns="0" rtlCol="0">
                        <a:prstTxWarp prst="textNoShape">
                          <a:avLst/>
                        </a:prstTxWarp>
                      </wps:bodyPr>
                    </wps:wsp>
                  </a:graphicData>
                </a:graphic>
              </wp:anchor>
            </w:drawing>
          </mc:Choice>
          <mc:Fallback>
            <w:pict>
              <v:shape id="Graphic 48" o:spid="_x0000_s1045" style="width:178.75pt;height:0.1pt;margin-top:23.1pt;margin-left:371.1pt;mso-position-horizontal-relative:page;mso-wrap-distance-bottom:0;mso-wrap-distance-left:0;mso-wrap-distance-right:0;mso-wrap-distance-top:0;mso-wrap-style:square;position:absolute;visibility:visible;v-text-anchor:top;z-index:-251620352" coordsize="2270125,1270" path="m,l2270125,e" filled="f" strokeweight="1pt">
                <v:path arrowok="t"/>
                <w10:wrap type="topAndBottom"/>
              </v:shape>
            </w:pict>
          </mc:Fallback>
        </mc:AlternateContent>
      </w:r>
      <w:r>
        <w:rPr>
          <w:spacing w:val="-2"/>
        </w:rPr>
        <w:t>Dated</w:t>
      </w:r>
    </w:p>
    <w:p w:rsidR="00151917" w14:paraId="4E344CEE" w14:textId="77777777">
      <w:pPr>
        <w:pStyle w:val="BodyText"/>
        <w:ind w:left="7653"/>
      </w:pPr>
      <w:r>
        <w:rPr>
          <w:spacing w:val="-2"/>
        </w:rPr>
        <w:t>Address</w:t>
      </w:r>
    </w:p>
    <w:p w:rsidR="00151917" w14:paraId="4E344CEF" w14:textId="77777777">
      <w:pPr>
        <w:pStyle w:val="BodyText"/>
        <w:spacing w:before="203" w:line="244" w:lineRule="auto"/>
        <w:ind w:left="391" w:right="39"/>
      </w:pPr>
      <w:r>
        <w:t>The</w:t>
      </w:r>
      <w:r>
        <w:rPr>
          <w:spacing w:val="-2"/>
        </w:rPr>
        <w:t xml:space="preserve"> </w:t>
      </w:r>
      <w:r>
        <w:t>Proposal</w:t>
      </w:r>
      <w:r>
        <w:rPr>
          <w:spacing w:val="-2"/>
        </w:rPr>
        <w:t xml:space="preserve"> </w:t>
      </w:r>
      <w:r>
        <w:t>must</w:t>
      </w:r>
      <w:r>
        <w:rPr>
          <w:spacing w:val="-2"/>
        </w:rPr>
        <w:t xml:space="preserve"> </w:t>
      </w:r>
      <w:r>
        <w:t>be</w:t>
      </w:r>
      <w:r>
        <w:rPr>
          <w:spacing w:val="-2"/>
        </w:rPr>
        <w:t xml:space="preserve"> </w:t>
      </w:r>
      <w:r>
        <w:t>signed</w:t>
      </w:r>
      <w:r>
        <w:rPr>
          <w:spacing w:val="-2"/>
        </w:rPr>
        <w:t xml:space="preserve"> </w:t>
      </w:r>
      <w:r>
        <w:t>with</w:t>
      </w:r>
      <w:r>
        <w:rPr>
          <w:spacing w:val="-2"/>
        </w:rPr>
        <w:t xml:space="preserve"> </w:t>
      </w:r>
      <w:r>
        <w:t>the</w:t>
      </w:r>
      <w:r>
        <w:rPr>
          <w:spacing w:val="-2"/>
        </w:rPr>
        <w:t xml:space="preserve"> </w:t>
      </w:r>
      <w:r>
        <w:t>full</w:t>
      </w:r>
      <w:r>
        <w:rPr>
          <w:spacing w:val="-2"/>
        </w:rPr>
        <w:t xml:space="preserve"> </w:t>
      </w:r>
      <w:r>
        <w:t>name</w:t>
      </w:r>
      <w:r>
        <w:rPr>
          <w:spacing w:val="-2"/>
        </w:rPr>
        <w:t xml:space="preserve"> </w:t>
      </w:r>
      <w:r>
        <w:t>of</w:t>
      </w:r>
      <w:r>
        <w:rPr>
          <w:spacing w:val="-2"/>
        </w:rPr>
        <w:t xml:space="preserve"> </w:t>
      </w:r>
      <w:r>
        <w:t>the</w:t>
      </w:r>
      <w:r>
        <w:rPr>
          <w:spacing w:val="-2"/>
        </w:rPr>
        <w:t xml:space="preserve"> </w:t>
      </w:r>
      <w:r>
        <w:t>Bidder.</w:t>
      </w:r>
      <w:r>
        <w:rPr>
          <w:spacing w:val="40"/>
        </w:rPr>
        <w:t xml:space="preserve"> </w:t>
      </w:r>
      <w:r>
        <w:t>If</w:t>
      </w:r>
      <w:r>
        <w:rPr>
          <w:spacing w:val="-2"/>
        </w:rPr>
        <w:t xml:space="preserve"> </w:t>
      </w:r>
      <w:r>
        <w:t>the</w:t>
      </w:r>
      <w:r>
        <w:rPr>
          <w:spacing w:val="-2"/>
        </w:rPr>
        <w:t xml:space="preserve"> </w:t>
      </w:r>
      <w:r>
        <w:t>Bidder</w:t>
      </w:r>
      <w:r>
        <w:rPr>
          <w:spacing w:val="-2"/>
        </w:rPr>
        <w:t xml:space="preserve"> </w:t>
      </w:r>
      <w:r>
        <w:t>is</w:t>
      </w:r>
      <w:r>
        <w:rPr>
          <w:spacing w:val="-2"/>
        </w:rPr>
        <w:t xml:space="preserve"> </w:t>
      </w:r>
      <w:r>
        <w:t>a</w:t>
      </w:r>
      <w:r>
        <w:rPr>
          <w:spacing w:val="-2"/>
        </w:rPr>
        <w:t xml:space="preserve"> </w:t>
      </w:r>
      <w:r>
        <w:t>partnership,</w:t>
      </w:r>
      <w:r>
        <w:rPr>
          <w:spacing w:val="-2"/>
        </w:rPr>
        <w:t xml:space="preserve"> </w:t>
      </w:r>
      <w:r>
        <w:t>the</w:t>
      </w:r>
      <w:r>
        <w:rPr>
          <w:spacing w:val="-2"/>
        </w:rPr>
        <w:t xml:space="preserve"> </w:t>
      </w:r>
      <w:r>
        <w:t>Proposal</w:t>
      </w:r>
      <w:r>
        <w:rPr>
          <w:spacing w:val="-2"/>
        </w:rPr>
        <w:t xml:space="preserve"> </w:t>
      </w:r>
      <w:r>
        <w:t>must</w:t>
      </w:r>
      <w:r>
        <w:rPr>
          <w:spacing w:val="-2"/>
        </w:rPr>
        <w:t xml:space="preserve"> </w:t>
      </w:r>
      <w:r>
        <w:t>be signed in the partnership name by a partner.</w:t>
      </w:r>
      <w:r>
        <w:rPr>
          <w:spacing w:val="40"/>
        </w:rPr>
        <w:t xml:space="preserve"> </w:t>
      </w:r>
      <w:r>
        <w:t xml:space="preserve">If the Bidder is a corporation, the Proposal must be signed in the corporate name by a duly authorized officer and the corporate seal affixed and attested by the Secretary of the </w:t>
      </w:r>
      <w:r>
        <w:rPr>
          <w:spacing w:val="-2"/>
        </w:rPr>
        <w:t>Corporation.</w:t>
      </w:r>
    </w:p>
    <w:p w:rsidR="00151917" w14:paraId="4E344CF0" w14:textId="77777777">
      <w:pPr>
        <w:spacing w:line="244" w:lineRule="auto"/>
        <w:sectPr>
          <w:footerReference w:type="even" r:id="rId20"/>
          <w:footerReference w:type="default" r:id="rId21"/>
          <w:pgSz w:w="12240" w:h="15840"/>
          <w:pgMar w:top="940" w:right="920" w:bottom="860" w:left="1260" w:header="0" w:footer="667" w:gutter="0"/>
          <w:cols w:space="720"/>
        </w:sectPr>
      </w:pPr>
    </w:p>
    <w:p w:rsidR="00151917" w14:paraId="4E344CF1" w14:textId="77777777">
      <w:pPr>
        <w:pStyle w:val="Heading2"/>
        <w:spacing w:before="67"/>
        <w:ind w:right="555"/>
      </w:pPr>
      <w:r>
        <w:rPr>
          <w:spacing w:val="-2"/>
        </w:rPr>
        <w:t>ACCEPTANCE</w:t>
      </w:r>
    </w:p>
    <w:p w:rsidR="00151917" w14:paraId="4E344CF2" w14:textId="77777777">
      <w:pPr>
        <w:pStyle w:val="BodyText"/>
        <w:spacing w:before="233"/>
        <w:rPr>
          <w:b/>
          <w:i w:val="0"/>
          <w:sz w:val="22"/>
        </w:rPr>
      </w:pPr>
    </w:p>
    <w:p w:rsidR="00151917" w14:paraId="4E344CF3" w14:textId="77777777">
      <w:pPr>
        <w:pStyle w:val="BodyText"/>
        <w:tabs>
          <w:tab w:val="left" w:pos="8348"/>
        </w:tabs>
        <w:ind w:right="146"/>
        <w:jc w:val="right"/>
      </w:pPr>
      <w:r>
        <w:t>The Owner hereby accepts the foregoing Proposal of the Bidder,</w:t>
      </w:r>
      <w:r>
        <w:rPr>
          <w:spacing w:val="22"/>
        </w:rPr>
        <w:t xml:space="preserve"> </w:t>
      </w:r>
      <w:r>
        <w:rPr>
          <w:u w:val="single"/>
        </w:rPr>
        <w:tab/>
      </w:r>
    </w:p>
    <w:p w:rsidR="00151917" w14:paraId="4E344CF4" w14:textId="77777777">
      <w:pPr>
        <w:pStyle w:val="BodyText"/>
        <w:tabs>
          <w:tab w:val="left" w:pos="6331"/>
        </w:tabs>
        <w:spacing w:before="218"/>
        <w:ind w:right="198"/>
        <w:jc w:val="right"/>
      </w:pPr>
      <w:r>
        <w:rPr>
          <w:i w:val="0"/>
          <w:sz w:val="24"/>
          <w:u w:val="single"/>
        </w:rPr>
        <w:tab/>
      </w:r>
      <w:r>
        <w:rPr>
          <w:i w:val="0"/>
          <w:sz w:val="24"/>
        </w:rPr>
        <w:t xml:space="preserve">, </w:t>
      </w:r>
      <w:r>
        <w:t>for</w:t>
      </w:r>
      <w:r>
        <w:rPr>
          <w:spacing w:val="10"/>
        </w:rPr>
        <w:t xml:space="preserve"> </w:t>
      </w:r>
      <w:r>
        <w:t xml:space="preserve">the construction of the </w:t>
      </w:r>
      <w:r>
        <w:rPr>
          <w:spacing w:val="-2"/>
        </w:rPr>
        <w:t>following:</w:t>
      </w:r>
    </w:p>
    <w:p w:rsidR="00151917" w14:paraId="4E344CF5" w14:textId="77777777">
      <w:pPr>
        <w:pStyle w:val="BodyText"/>
        <w:spacing w:before="73"/>
      </w:pPr>
      <w:r>
        <w:rPr>
          <w:noProof/>
        </w:rPr>
        <mc:AlternateContent>
          <mc:Choice Requires="wps">
            <w:drawing>
              <wp:anchor distT="0" distB="0" distL="0" distR="0" simplePos="0" relativeHeight="251697152" behindDoc="1" locked="0" layoutInCell="1" allowOverlap="1">
                <wp:simplePos x="0" y="0"/>
                <wp:positionH relativeFrom="page">
                  <wp:posOffset>1082039</wp:posOffset>
                </wp:positionH>
                <wp:positionV relativeFrom="paragraph">
                  <wp:posOffset>208258</wp:posOffset>
                </wp:positionV>
                <wp:extent cx="5983605" cy="1270"/>
                <wp:effectExtent l="0" t="0" r="0" b="0"/>
                <wp:wrapTopAndBottom/>
                <wp:docPr id="49" name="Graphic 49"/>
                <wp:cNvGraphicFramePr/>
                <a:graphic xmlns:a="http://schemas.openxmlformats.org/drawingml/2006/main">
                  <a:graphicData uri="http://schemas.microsoft.com/office/word/2010/wordprocessingShape">
                    <wps:wsp xmlns:wps="http://schemas.microsoft.com/office/word/2010/wordprocessingShape">
                      <wps:cNvSpPr/>
                      <wps:spPr>
                        <a:xfrm>
                          <a:off x="0" y="0"/>
                          <a:ext cx="5983605" cy="1270"/>
                        </a:xfrm>
                        <a:custGeom>
                          <a:avLst/>
                          <a:gdLst/>
                          <a:rect l="l" t="t" r="r" b="b"/>
                          <a:pathLst>
                            <a:path fill="norm" w="5983605" stroke="1">
                              <a:moveTo>
                                <a:pt x="0" y="0"/>
                              </a:moveTo>
                              <a:lnTo>
                                <a:pt x="5983249" y="0"/>
                              </a:lnTo>
                            </a:path>
                          </a:pathLst>
                        </a:custGeom>
                        <a:ln w="12700">
                          <a:solidFill>
                            <a:srgbClr val="000000"/>
                          </a:solidFill>
                          <a:prstDash val="solid"/>
                        </a:ln>
                      </wps:spPr>
                      <wps:bodyPr wrap="square" lIns="0" tIns="0" rIns="0" bIns="0" rtlCol="0">
                        <a:prstTxWarp prst="textNoShape">
                          <a:avLst/>
                        </a:prstTxWarp>
                      </wps:bodyPr>
                    </wps:wsp>
                  </a:graphicData>
                </a:graphic>
              </wp:anchor>
            </w:drawing>
          </mc:Choice>
          <mc:Fallback>
            <w:pict>
              <v:shape id="Graphic 49" o:spid="_x0000_s1046" style="width:471.15pt;height:0.1pt;margin-top:16.4pt;margin-left:85.2pt;mso-position-horizontal-relative:page;mso-wrap-distance-bottom:0;mso-wrap-distance-left:0;mso-wrap-distance-right:0;mso-wrap-distance-top:0;mso-wrap-style:square;position:absolute;visibility:visible;v-text-anchor:top;z-index:-251618304" coordsize="5983605,1270" path="m,l5983249,e" filled="f" strokeweight="1pt">
                <v:path arrowok="t"/>
                <w10:wrap type="topAndBottom"/>
              </v:shape>
            </w:pict>
          </mc:Fallback>
        </mc:AlternateContent>
      </w:r>
      <w:r>
        <w:rPr>
          <w:noProof/>
        </w:rPr>
        <mc:AlternateContent>
          <mc:Choice Requires="wps">
            <w:drawing>
              <wp:anchor distT="0" distB="0" distL="0" distR="0" simplePos="0" relativeHeight="251699200" behindDoc="1" locked="0" layoutInCell="1" allowOverlap="1">
                <wp:simplePos x="0" y="0"/>
                <wp:positionH relativeFrom="page">
                  <wp:posOffset>1081722</wp:posOffset>
                </wp:positionH>
                <wp:positionV relativeFrom="paragraph">
                  <wp:posOffset>479187</wp:posOffset>
                </wp:positionV>
                <wp:extent cx="5983605" cy="1270"/>
                <wp:effectExtent l="0" t="0" r="0" b="0"/>
                <wp:wrapTopAndBottom/>
                <wp:docPr id="50" name="Graphic 50"/>
                <wp:cNvGraphicFramePr/>
                <a:graphic xmlns:a="http://schemas.openxmlformats.org/drawingml/2006/main">
                  <a:graphicData uri="http://schemas.microsoft.com/office/word/2010/wordprocessingShape">
                    <wps:wsp xmlns:wps="http://schemas.microsoft.com/office/word/2010/wordprocessingShape">
                      <wps:cNvSpPr/>
                      <wps:spPr>
                        <a:xfrm>
                          <a:off x="0" y="0"/>
                          <a:ext cx="5983605" cy="1270"/>
                        </a:xfrm>
                        <a:custGeom>
                          <a:avLst/>
                          <a:gdLst/>
                          <a:rect l="l" t="t" r="r" b="b"/>
                          <a:pathLst>
                            <a:path fill="norm" w="5983605" stroke="1">
                              <a:moveTo>
                                <a:pt x="0" y="0"/>
                              </a:moveTo>
                              <a:lnTo>
                                <a:pt x="5983236" y="0"/>
                              </a:lnTo>
                            </a:path>
                          </a:pathLst>
                        </a:custGeom>
                        <a:ln w="12700">
                          <a:solidFill>
                            <a:srgbClr val="000000"/>
                          </a:solidFill>
                          <a:prstDash val="solid"/>
                        </a:ln>
                      </wps:spPr>
                      <wps:bodyPr wrap="square" lIns="0" tIns="0" rIns="0" bIns="0" rtlCol="0">
                        <a:prstTxWarp prst="textNoShape">
                          <a:avLst/>
                        </a:prstTxWarp>
                      </wps:bodyPr>
                    </wps:wsp>
                  </a:graphicData>
                </a:graphic>
              </wp:anchor>
            </w:drawing>
          </mc:Choice>
          <mc:Fallback>
            <w:pict>
              <v:shape id="Graphic 50" o:spid="_x0000_s1047" style="width:471.15pt;height:0.1pt;margin-top:37.75pt;margin-left:85.15pt;mso-position-horizontal-relative:page;mso-wrap-distance-bottom:0;mso-wrap-distance-left:0;mso-wrap-distance-right:0;mso-wrap-distance-top:0;mso-wrap-style:square;position:absolute;visibility:visible;v-text-anchor:top;z-index:-251616256" coordsize="5983605,1270" path="m,l5983236,e" filled="f" strokeweight="1pt">
                <v:path arrowok="t"/>
                <w10:wrap type="topAndBottom"/>
              </v:shape>
            </w:pict>
          </mc:Fallback>
        </mc:AlternateContent>
      </w:r>
      <w:r>
        <w:rPr>
          <w:noProof/>
        </w:rPr>
        <mc:AlternateContent>
          <mc:Choice Requires="wps">
            <w:drawing>
              <wp:anchor distT="0" distB="0" distL="0" distR="0" simplePos="0" relativeHeight="251701248" behindDoc="1" locked="0" layoutInCell="1" allowOverlap="1">
                <wp:simplePos x="0" y="0"/>
                <wp:positionH relativeFrom="page">
                  <wp:posOffset>1081722</wp:posOffset>
                </wp:positionH>
                <wp:positionV relativeFrom="paragraph">
                  <wp:posOffset>707787</wp:posOffset>
                </wp:positionV>
                <wp:extent cx="5983605" cy="1270"/>
                <wp:effectExtent l="0" t="0" r="0" b="0"/>
                <wp:wrapTopAndBottom/>
                <wp:docPr id="51" name="Graphic 51"/>
                <wp:cNvGraphicFramePr/>
                <a:graphic xmlns:a="http://schemas.openxmlformats.org/drawingml/2006/main">
                  <a:graphicData uri="http://schemas.microsoft.com/office/word/2010/wordprocessingShape">
                    <wps:wsp xmlns:wps="http://schemas.microsoft.com/office/word/2010/wordprocessingShape">
                      <wps:cNvSpPr/>
                      <wps:spPr>
                        <a:xfrm>
                          <a:off x="0" y="0"/>
                          <a:ext cx="5983605" cy="1270"/>
                        </a:xfrm>
                        <a:custGeom>
                          <a:avLst/>
                          <a:gdLst/>
                          <a:rect l="l" t="t" r="r" b="b"/>
                          <a:pathLst>
                            <a:path fill="norm" w="5983605" stroke="1">
                              <a:moveTo>
                                <a:pt x="0" y="0"/>
                              </a:moveTo>
                              <a:lnTo>
                                <a:pt x="5983236" y="0"/>
                              </a:lnTo>
                            </a:path>
                          </a:pathLst>
                        </a:custGeom>
                        <a:ln w="12700">
                          <a:solidFill>
                            <a:srgbClr val="000000"/>
                          </a:solidFill>
                          <a:prstDash val="solid"/>
                        </a:ln>
                      </wps:spPr>
                      <wps:bodyPr wrap="square" lIns="0" tIns="0" rIns="0" bIns="0" rtlCol="0">
                        <a:prstTxWarp prst="textNoShape">
                          <a:avLst/>
                        </a:prstTxWarp>
                      </wps:bodyPr>
                    </wps:wsp>
                  </a:graphicData>
                </a:graphic>
              </wp:anchor>
            </w:drawing>
          </mc:Choice>
          <mc:Fallback>
            <w:pict>
              <v:shape id="Graphic 51" o:spid="_x0000_s1048" style="width:471.15pt;height:0.1pt;margin-top:55.75pt;margin-left:85.15pt;mso-position-horizontal-relative:page;mso-wrap-distance-bottom:0;mso-wrap-distance-left:0;mso-wrap-distance-right:0;mso-wrap-distance-top:0;mso-wrap-style:square;position:absolute;visibility:visible;v-text-anchor:top;z-index:-251614208" coordsize="5983605,1270" path="m,l5983236,e" filled="f" strokeweight="1pt">
                <v:path arrowok="t"/>
                <w10:wrap type="topAndBottom"/>
              </v:shape>
            </w:pict>
          </mc:Fallback>
        </mc:AlternateContent>
      </w:r>
      <w:r>
        <w:rPr>
          <w:noProof/>
        </w:rPr>
        <mc:AlternateContent>
          <mc:Choice Requires="wps">
            <w:drawing>
              <wp:anchor distT="0" distB="0" distL="0" distR="0" simplePos="0" relativeHeight="251703296" behindDoc="1" locked="0" layoutInCell="1" allowOverlap="1">
                <wp:simplePos x="0" y="0"/>
                <wp:positionH relativeFrom="page">
                  <wp:posOffset>1081722</wp:posOffset>
                </wp:positionH>
                <wp:positionV relativeFrom="paragraph">
                  <wp:posOffset>936387</wp:posOffset>
                </wp:positionV>
                <wp:extent cx="5983605" cy="1270"/>
                <wp:effectExtent l="0" t="0" r="0" b="0"/>
                <wp:wrapTopAndBottom/>
                <wp:docPr id="52" name="Graphic 52"/>
                <wp:cNvGraphicFramePr/>
                <a:graphic xmlns:a="http://schemas.openxmlformats.org/drawingml/2006/main">
                  <a:graphicData uri="http://schemas.microsoft.com/office/word/2010/wordprocessingShape">
                    <wps:wsp xmlns:wps="http://schemas.microsoft.com/office/word/2010/wordprocessingShape">
                      <wps:cNvSpPr/>
                      <wps:spPr>
                        <a:xfrm>
                          <a:off x="0" y="0"/>
                          <a:ext cx="5983605" cy="1270"/>
                        </a:xfrm>
                        <a:custGeom>
                          <a:avLst/>
                          <a:gdLst/>
                          <a:rect l="l" t="t" r="r" b="b"/>
                          <a:pathLst>
                            <a:path fill="norm" w="5983605" stroke="1">
                              <a:moveTo>
                                <a:pt x="0" y="0"/>
                              </a:moveTo>
                              <a:lnTo>
                                <a:pt x="5983236" y="0"/>
                              </a:lnTo>
                            </a:path>
                          </a:pathLst>
                        </a:custGeom>
                        <a:ln w="12700">
                          <a:solidFill>
                            <a:srgbClr val="000000"/>
                          </a:solidFill>
                          <a:prstDash val="solid"/>
                        </a:ln>
                      </wps:spPr>
                      <wps:bodyPr wrap="square" lIns="0" tIns="0" rIns="0" bIns="0" rtlCol="0">
                        <a:prstTxWarp prst="textNoShape">
                          <a:avLst/>
                        </a:prstTxWarp>
                      </wps:bodyPr>
                    </wps:wsp>
                  </a:graphicData>
                </a:graphic>
              </wp:anchor>
            </w:drawing>
          </mc:Choice>
          <mc:Fallback>
            <w:pict>
              <v:shape id="Graphic 52" o:spid="_x0000_s1049" style="width:471.15pt;height:0.1pt;margin-top:73.75pt;margin-left:85.15pt;mso-position-horizontal-relative:page;mso-wrap-distance-bottom:0;mso-wrap-distance-left:0;mso-wrap-distance-right:0;mso-wrap-distance-top:0;mso-wrap-style:square;position:absolute;visibility:visible;v-text-anchor:top;z-index:-251612160" coordsize="5983605,1270" path="m,l5983236,e" filled="f" strokeweight="1pt">
                <v:path arrowok="t"/>
                <w10:wrap type="topAndBottom"/>
              </v:shape>
            </w:pict>
          </mc:Fallback>
        </mc:AlternateContent>
      </w:r>
      <w:r>
        <w:rPr>
          <w:noProof/>
        </w:rPr>
        <mc:AlternateContent>
          <mc:Choice Requires="wps">
            <w:drawing>
              <wp:anchor distT="0" distB="0" distL="0" distR="0" simplePos="0" relativeHeight="251705344" behindDoc="1" locked="0" layoutInCell="1" allowOverlap="1">
                <wp:simplePos x="0" y="0"/>
                <wp:positionH relativeFrom="page">
                  <wp:posOffset>1081722</wp:posOffset>
                </wp:positionH>
                <wp:positionV relativeFrom="paragraph">
                  <wp:posOffset>1198832</wp:posOffset>
                </wp:positionV>
                <wp:extent cx="5983605" cy="1270"/>
                <wp:effectExtent l="0" t="0" r="0" b="0"/>
                <wp:wrapTopAndBottom/>
                <wp:docPr id="53" name="Graphic 53"/>
                <wp:cNvGraphicFramePr/>
                <a:graphic xmlns:a="http://schemas.openxmlformats.org/drawingml/2006/main">
                  <a:graphicData uri="http://schemas.microsoft.com/office/word/2010/wordprocessingShape">
                    <wps:wsp xmlns:wps="http://schemas.microsoft.com/office/word/2010/wordprocessingShape">
                      <wps:cNvSpPr/>
                      <wps:spPr>
                        <a:xfrm>
                          <a:off x="0" y="0"/>
                          <a:ext cx="5983605" cy="1270"/>
                        </a:xfrm>
                        <a:custGeom>
                          <a:avLst/>
                          <a:gdLst/>
                          <a:rect l="l" t="t" r="r" b="b"/>
                          <a:pathLst>
                            <a:path fill="norm" w="5983605" stroke="1">
                              <a:moveTo>
                                <a:pt x="0" y="0"/>
                              </a:moveTo>
                              <a:lnTo>
                                <a:pt x="5983236" y="0"/>
                              </a:lnTo>
                            </a:path>
                          </a:pathLst>
                        </a:custGeom>
                        <a:ln w="12700">
                          <a:solidFill>
                            <a:srgbClr val="000000"/>
                          </a:solidFill>
                          <a:prstDash val="solid"/>
                        </a:ln>
                      </wps:spPr>
                      <wps:bodyPr wrap="square" lIns="0" tIns="0" rIns="0" bIns="0" rtlCol="0">
                        <a:prstTxWarp prst="textNoShape">
                          <a:avLst/>
                        </a:prstTxWarp>
                      </wps:bodyPr>
                    </wps:wsp>
                  </a:graphicData>
                </a:graphic>
              </wp:anchor>
            </w:drawing>
          </mc:Choice>
          <mc:Fallback>
            <w:pict>
              <v:shape id="Graphic 53" o:spid="_x0000_s1050" style="width:471.15pt;height:0.1pt;margin-top:94.4pt;margin-left:85.15pt;mso-position-horizontal-relative:page;mso-wrap-distance-bottom:0;mso-wrap-distance-left:0;mso-wrap-distance-right:0;mso-wrap-distance-top:0;mso-wrap-style:square;position:absolute;visibility:visible;v-text-anchor:top;z-index:-251610112" coordsize="5983605,1270" path="m,l5983236,e" filled="f" strokeweight="1pt">
                <v:path arrowok="t"/>
                <w10:wrap type="topAndBottom"/>
              </v:shape>
            </w:pict>
          </mc:Fallback>
        </mc:AlternateContent>
      </w:r>
      <w:r>
        <w:rPr>
          <w:noProof/>
        </w:rPr>
        <mc:AlternateContent>
          <mc:Choice Requires="wps">
            <w:drawing>
              <wp:anchor distT="0" distB="0" distL="0" distR="0" simplePos="0" relativeHeight="251707392" behindDoc="1" locked="0" layoutInCell="1" allowOverlap="1">
                <wp:simplePos x="0" y="0"/>
                <wp:positionH relativeFrom="page">
                  <wp:posOffset>1081722</wp:posOffset>
                </wp:positionH>
                <wp:positionV relativeFrom="paragraph">
                  <wp:posOffset>1444349</wp:posOffset>
                </wp:positionV>
                <wp:extent cx="5983605" cy="1270"/>
                <wp:effectExtent l="0" t="0" r="0" b="0"/>
                <wp:wrapTopAndBottom/>
                <wp:docPr id="54" name="Graphic 54"/>
                <wp:cNvGraphicFramePr/>
                <a:graphic xmlns:a="http://schemas.openxmlformats.org/drawingml/2006/main">
                  <a:graphicData uri="http://schemas.microsoft.com/office/word/2010/wordprocessingShape">
                    <wps:wsp xmlns:wps="http://schemas.microsoft.com/office/word/2010/wordprocessingShape">
                      <wps:cNvSpPr/>
                      <wps:spPr>
                        <a:xfrm>
                          <a:off x="0" y="0"/>
                          <a:ext cx="5983605" cy="1270"/>
                        </a:xfrm>
                        <a:custGeom>
                          <a:avLst/>
                          <a:gdLst/>
                          <a:rect l="l" t="t" r="r" b="b"/>
                          <a:pathLst>
                            <a:path fill="norm" w="5983605" stroke="1">
                              <a:moveTo>
                                <a:pt x="0" y="0"/>
                              </a:moveTo>
                              <a:lnTo>
                                <a:pt x="5983236" y="0"/>
                              </a:lnTo>
                            </a:path>
                          </a:pathLst>
                        </a:custGeom>
                        <a:ln w="12700">
                          <a:solidFill>
                            <a:srgbClr val="000000"/>
                          </a:solidFill>
                          <a:prstDash val="solid"/>
                        </a:ln>
                      </wps:spPr>
                      <wps:bodyPr wrap="square" lIns="0" tIns="0" rIns="0" bIns="0" rtlCol="0">
                        <a:prstTxWarp prst="textNoShape">
                          <a:avLst/>
                        </a:prstTxWarp>
                      </wps:bodyPr>
                    </wps:wsp>
                  </a:graphicData>
                </a:graphic>
              </wp:anchor>
            </w:drawing>
          </mc:Choice>
          <mc:Fallback>
            <w:pict>
              <v:shape id="Graphic 54" o:spid="_x0000_s1051" style="width:471.15pt;height:0.1pt;margin-top:113.75pt;margin-left:85.15pt;mso-position-horizontal-relative:page;mso-wrap-distance-bottom:0;mso-wrap-distance-left:0;mso-wrap-distance-right:0;mso-wrap-distance-top:0;mso-wrap-style:square;position:absolute;visibility:visible;v-text-anchor:top;z-index:-251608064" coordsize="5983605,1270" path="m,l5983236,e" filled="f" strokeweight="1pt">
                <v:path arrowok="t"/>
                <w10:wrap type="topAndBottom"/>
              </v:shape>
            </w:pict>
          </mc:Fallback>
        </mc:AlternateContent>
      </w:r>
      <w:r>
        <w:rPr>
          <w:noProof/>
        </w:rPr>
        <mc:AlternateContent>
          <mc:Choice Requires="wps">
            <w:drawing>
              <wp:anchor distT="0" distB="0" distL="0" distR="0" simplePos="0" relativeHeight="251709440" behindDoc="1" locked="0" layoutInCell="1" allowOverlap="1">
                <wp:simplePos x="0" y="0"/>
                <wp:positionH relativeFrom="page">
                  <wp:posOffset>1081722</wp:posOffset>
                </wp:positionH>
                <wp:positionV relativeFrom="paragraph">
                  <wp:posOffset>1698336</wp:posOffset>
                </wp:positionV>
                <wp:extent cx="5983605" cy="1270"/>
                <wp:effectExtent l="0" t="0" r="0" b="0"/>
                <wp:wrapTopAndBottom/>
                <wp:docPr id="55" name="Graphic 55"/>
                <wp:cNvGraphicFramePr/>
                <a:graphic xmlns:a="http://schemas.openxmlformats.org/drawingml/2006/main">
                  <a:graphicData uri="http://schemas.microsoft.com/office/word/2010/wordprocessingShape">
                    <wps:wsp xmlns:wps="http://schemas.microsoft.com/office/word/2010/wordprocessingShape">
                      <wps:cNvSpPr/>
                      <wps:spPr>
                        <a:xfrm>
                          <a:off x="0" y="0"/>
                          <a:ext cx="5983605" cy="1270"/>
                        </a:xfrm>
                        <a:custGeom>
                          <a:avLst/>
                          <a:gdLst/>
                          <a:rect l="l" t="t" r="r" b="b"/>
                          <a:pathLst>
                            <a:path fill="norm" w="5983605" stroke="1">
                              <a:moveTo>
                                <a:pt x="0" y="0"/>
                              </a:moveTo>
                              <a:lnTo>
                                <a:pt x="5983236" y="0"/>
                              </a:lnTo>
                            </a:path>
                          </a:pathLst>
                        </a:custGeom>
                        <a:ln w="12700">
                          <a:solidFill>
                            <a:srgbClr val="000000"/>
                          </a:solidFill>
                          <a:prstDash val="solid"/>
                        </a:ln>
                      </wps:spPr>
                      <wps:bodyPr wrap="square" lIns="0" tIns="0" rIns="0" bIns="0" rtlCol="0">
                        <a:prstTxWarp prst="textNoShape">
                          <a:avLst/>
                        </a:prstTxWarp>
                      </wps:bodyPr>
                    </wps:wsp>
                  </a:graphicData>
                </a:graphic>
              </wp:anchor>
            </w:drawing>
          </mc:Choice>
          <mc:Fallback>
            <w:pict>
              <v:shape id="Graphic 55" o:spid="_x0000_s1052" style="width:471.15pt;height:0.1pt;margin-top:133.75pt;margin-left:85.15pt;mso-position-horizontal-relative:page;mso-wrap-distance-bottom:0;mso-wrap-distance-left:0;mso-wrap-distance-right:0;mso-wrap-distance-top:0;mso-wrap-style:square;position:absolute;visibility:visible;v-text-anchor:top;z-index:-251606016" coordsize="5983605,1270" path="m,l5983236,e" filled="f" strokeweight="1pt">
                <v:path arrowok="t"/>
                <w10:wrap type="topAndBottom"/>
              </v:shape>
            </w:pict>
          </mc:Fallback>
        </mc:AlternateContent>
      </w:r>
      <w:r>
        <w:rPr>
          <w:noProof/>
        </w:rPr>
        <mc:AlternateContent>
          <mc:Choice Requires="wps">
            <w:drawing>
              <wp:anchor distT="0" distB="0" distL="0" distR="0" simplePos="0" relativeHeight="251711488" behindDoc="1" locked="0" layoutInCell="1" allowOverlap="1">
                <wp:simplePos x="0" y="0"/>
                <wp:positionH relativeFrom="page">
                  <wp:posOffset>1081722</wp:posOffset>
                </wp:positionH>
                <wp:positionV relativeFrom="paragraph">
                  <wp:posOffset>1960769</wp:posOffset>
                </wp:positionV>
                <wp:extent cx="5983605" cy="1270"/>
                <wp:effectExtent l="0" t="0" r="0" b="0"/>
                <wp:wrapTopAndBottom/>
                <wp:docPr id="56" name="Graphic 56"/>
                <wp:cNvGraphicFramePr/>
                <a:graphic xmlns:a="http://schemas.openxmlformats.org/drawingml/2006/main">
                  <a:graphicData uri="http://schemas.microsoft.com/office/word/2010/wordprocessingShape">
                    <wps:wsp xmlns:wps="http://schemas.microsoft.com/office/word/2010/wordprocessingShape">
                      <wps:cNvSpPr/>
                      <wps:spPr>
                        <a:xfrm>
                          <a:off x="0" y="0"/>
                          <a:ext cx="5983605" cy="1270"/>
                        </a:xfrm>
                        <a:custGeom>
                          <a:avLst/>
                          <a:gdLst/>
                          <a:rect l="l" t="t" r="r" b="b"/>
                          <a:pathLst>
                            <a:path fill="norm" w="5983605" stroke="1">
                              <a:moveTo>
                                <a:pt x="0" y="0"/>
                              </a:moveTo>
                              <a:lnTo>
                                <a:pt x="5983236" y="0"/>
                              </a:lnTo>
                            </a:path>
                          </a:pathLst>
                        </a:custGeom>
                        <a:ln w="12700">
                          <a:solidFill>
                            <a:srgbClr val="000000"/>
                          </a:solidFill>
                          <a:prstDash val="solid"/>
                        </a:ln>
                      </wps:spPr>
                      <wps:bodyPr wrap="square" lIns="0" tIns="0" rIns="0" bIns="0" rtlCol="0">
                        <a:prstTxWarp prst="textNoShape">
                          <a:avLst/>
                        </a:prstTxWarp>
                      </wps:bodyPr>
                    </wps:wsp>
                  </a:graphicData>
                </a:graphic>
              </wp:anchor>
            </w:drawing>
          </mc:Choice>
          <mc:Fallback>
            <w:pict>
              <v:shape id="Graphic 56" o:spid="_x0000_s1053" style="width:471.15pt;height:0.1pt;margin-top:154.4pt;margin-left:85.15pt;mso-position-horizontal-relative:page;mso-wrap-distance-bottom:0;mso-wrap-distance-left:0;mso-wrap-distance-right:0;mso-wrap-distance-top:0;mso-wrap-style:square;position:absolute;visibility:visible;v-text-anchor:top;z-index:-251603968" coordsize="5983605,1270" path="m,l5983236,e" filled="f" strokeweight="1pt">
                <v:path arrowok="t"/>
                <w10:wrap type="topAndBottom"/>
              </v:shape>
            </w:pict>
          </mc:Fallback>
        </mc:AlternateContent>
      </w:r>
      <w:r>
        <w:rPr>
          <w:noProof/>
        </w:rPr>
        <mc:AlternateContent>
          <mc:Choice Requires="wps">
            <w:drawing>
              <wp:anchor distT="0" distB="0" distL="0" distR="0" simplePos="0" relativeHeight="251713536" behindDoc="1" locked="0" layoutInCell="1" allowOverlap="1">
                <wp:simplePos x="0" y="0"/>
                <wp:positionH relativeFrom="page">
                  <wp:posOffset>1081722</wp:posOffset>
                </wp:positionH>
                <wp:positionV relativeFrom="paragraph">
                  <wp:posOffset>2189369</wp:posOffset>
                </wp:positionV>
                <wp:extent cx="5983605" cy="1270"/>
                <wp:effectExtent l="0" t="0" r="0" b="0"/>
                <wp:wrapTopAndBottom/>
                <wp:docPr id="57" name="Graphic 57"/>
                <wp:cNvGraphicFramePr/>
                <a:graphic xmlns:a="http://schemas.openxmlformats.org/drawingml/2006/main">
                  <a:graphicData uri="http://schemas.microsoft.com/office/word/2010/wordprocessingShape">
                    <wps:wsp xmlns:wps="http://schemas.microsoft.com/office/word/2010/wordprocessingShape">
                      <wps:cNvSpPr/>
                      <wps:spPr>
                        <a:xfrm>
                          <a:off x="0" y="0"/>
                          <a:ext cx="5983605" cy="1270"/>
                        </a:xfrm>
                        <a:custGeom>
                          <a:avLst/>
                          <a:gdLst/>
                          <a:rect l="l" t="t" r="r" b="b"/>
                          <a:pathLst>
                            <a:path fill="norm" w="5983605" stroke="1">
                              <a:moveTo>
                                <a:pt x="0" y="0"/>
                              </a:moveTo>
                              <a:lnTo>
                                <a:pt x="5983236" y="0"/>
                              </a:lnTo>
                            </a:path>
                          </a:pathLst>
                        </a:custGeom>
                        <a:ln w="12700">
                          <a:solidFill>
                            <a:srgbClr val="000000"/>
                          </a:solidFill>
                          <a:prstDash val="solid"/>
                        </a:ln>
                      </wps:spPr>
                      <wps:bodyPr wrap="square" lIns="0" tIns="0" rIns="0" bIns="0" rtlCol="0">
                        <a:prstTxWarp prst="textNoShape">
                          <a:avLst/>
                        </a:prstTxWarp>
                      </wps:bodyPr>
                    </wps:wsp>
                  </a:graphicData>
                </a:graphic>
              </wp:anchor>
            </w:drawing>
          </mc:Choice>
          <mc:Fallback>
            <w:pict>
              <v:shape id="Graphic 57" o:spid="_x0000_s1054" style="width:471.15pt;height:0.1pt;margin-top:172.4pt;margin-left:85.15pt;mso-position-horizontal-relative:page;mso-wrap-distance-bottom:0;mso-wrap-distance-left:0;mso-wrap-distance-right:0;mso-wrap-distance-top:0;mso-wrap-style:square;position:absolute;visibility:visible;v-text-anchor:top;z-index:-251601920" coordsize="5983605,1270" path="m,l5983236,e" filled="f" strokeweight="1pt">
                <v:path arrowok="t"/>
                <w10:wrap type="topAndBottom"/>
              </v:shape>
            </w:pict>
          </mc:Fallback>
        </mc:AlternateContent>
      </w:r>
      <w:r>
        <w:rPr>
          <w:noProof/>
        </w:rPr>
        <mc:AlternateContent>
          <mc:Choice Requires="wps">
            <w:drawing>
              <wp:anchor distT="0" distB="0" distL="0" distR="0" simplePos="0" relativeHeight="251715584" behindDoc="1" locked="0" layoutInCell="1" allowOverlap="1">
                <wp:simplePos x="0" y="0"/>
                <wp:positionH relativeFrom="page">
                  <wp:posOffset>1081722</wp:posOffset>
                </wp:positionH>
                <wp:positionV relativeFrom="paragraph">
                  <wp:posOffset>2426427</wp:posOffset>
                </wp:positionV>
                <wp:extent cx="5983605" cy="1270"/>
                <wp:effectExtent l="0" t="0" r="0" b="0"/>
                <wp:wrapTopAndBottom/>
                <wp:docPr id="58" name="Graphic 58"/>
                <wp:cNvGraphicFramePr/>
                <a:graphic xmlns:a="http://schemas.openxmlformats.org/drawingml/2006/main">
                  <a:graphicData uri="http://schemas.microsoft.com/office/word/2010/wordprocessingShape">
                    <wps:wsp xmlns:wps="http://schemas.microsoft.com/office/word/2010/wordprocessingShape">
                      <wps:cNvSpPr/>
                      <wps:spPr>
                        <a:xfrm>
                          <a:off x="0" y="0"/>
                          <a:ext cx="5983605" cy="1270"/>
                        </a:xfrm>
                        <a:custGeom>
                          <a:avLst/>
                          <a:gdLst/>
                          <a:rect l="l" t="t" r="r" b="b"/>
                          <a:pathLst>
                            <a:path fill="norm" w="5983605" stroke="1">
                              <a:moveTo>
                                <a:pt x="0" y="0"/>
                              </a:moveTo>
                              <a:lnTo>
                                <a:pt x="5983236" y="0"/>
                              </a:lnTo>
                            </a:path>
                          </a:pathLst>
                        </a:custGeom>
                        <a:ln w="12700">
                          <a:solidFill>
                            <a:srgbClr val="000000"/>
                          </a:solidFill>
                          <a:prstDash val="solid"/>
                        </a:ln>
                      </wps:spPr>
                      <wps:bodyPr wrap="square" lIns="0" tIns="0" rIns="0" bIns="0" rtlCol="0">
                        <a:prstTxWarp prst="textNoShape">
                          <a:avLst/>
                        </a:prstTxWarp>
                      </wps:bodyPr>
                    </wps:wsp>
                  </a:graphicData>
                </a:graphic>
              </wp:anchor>
            </w:drawing>
          </mc:Choice>
          <mc:Fallback>
            <w:pict>
              <v:shape id="Graphic 58" o:spid="_x0000_s1055" style="width:471.15pt;height:0.1pt;margin-top:191.05pt;margin-left:85.15pt;mso-position-horizontal-relative:page;mso-wrap-distance-bottom:0;mso-wrap-distance-left:0;mso-wrap-distance-right:0;mso-wrap-distance-top:0;mso-wrap-style:square;position:absolute;visibility:visible;v-text-anchor:top;z-index:-251599872" coordsize="5983605,1270" path="m,l5983236,e" filled="f" strokeweight="1pt">
                <v:path arrowok="t"/>
                <w10:wrap type="topAndBottom"/>
              </v:shape>
            </w:pict>
          </mc:Fallback>
        </mc:AlternateContent>
      </w:r>
      <w:r>
        <w:rPr>
          <w:noProof/>
        </w:rPr>
        <mc:AlternateContent>
          <mc:Choice Requires="wps">
            <w:drawing>
              <wp:anchor distT="0" distB="0" distL="0" distR="0" simplePos="0" relativeHeight="251717632" behindDoc="1" locked="0" layoutInCell="1" allowOverlap="1">
                <wp:simplePos x="0" y="0"/>
                <wp:positionH relativeFrom="page">
                  <wp:posOffset>1081722</wp:posOffset>
                </wp:positionH>
                <wp:positionV relativeFrom="paragraph">
                  <wp:posOffset>2671956</wp:posOffset>
                </wp:positionV>
                <wp:extent cx="5983605" cy="1270"/>
                <wp:effectExtent l="0" t="0" r="0" b="0"/>
                <wp:wrapTopAndBottom/>
                <wp:docPr id="59" name="Graphic 59"/>
                <wp:cNvGraphicFramePr/>
                <a:graphic xmlns:a="http://schemas.openxmlformats.org/drawingml/2006/main">
                  <a:graphicData uri="http://schemas.microsoft.com/office/word/2010/wordprocessingShape">
                    <wps:wsp xmlns:wps="http://schemas.microsoft.com/office/word/2010/wordprocessingShape">
                      <wps:cNvSpPr/>
                      <wps:spPr>
                        <a:xfrm>
                          <a:off x="0" y="0"/>
                          <a:ext cx="5983605" cy="1270"/>
                        </a:xfrm>
                        <a:custGeom>
                          <a:avLst/>
                          <a:gdLst/>
                          <a:rect l="l" t="t" r="r" b="b"/>
                          <a:pathLst>
                            <a:path fill="norm" w="5983605" stroke="1">
                              <a:moveTo>
                                <a:pt x="0" y="0"/>
                              </a:moveTo>
                              <a:lnTo>
                                <a:pt x="5983236" y="0"/>
                              </a:lnTo>
                            </a:path>
                          </a:pathLst>
                        </a:custGeom>
                        <a:ln w="12700">
                          <a:solidFill>
                            <a:srgbClr val="000000"/>
                          </a:solidFill>
                          <a:prstDash val="solid"/>
                        </a:ln>
                      </wps:spPr>
                      <wps:bodyPr wrap="square" lIns="0" tIns="0" rIns="0" bIns="0" rtlCol="0">
                        <a:prstTxWarp prst="textNoShape">
                          <a:avLst/>
                        </a:prstTxWarp>
                      </wps:bodyPr>
                    </wps:wsp>
                  </a:graphicData>
                </a:graphic>
              </wp:anchor>
            </w:drawing>
          </mc:Choice>
          <mc:Fallback>
            <w:pict>
              <v:shape id="Graphic 59" o:spid="_x0000_s1056" style="width:471.15pt;height:0.1pt;margin-top:210.4pt;margin-left:85.15pt;mso-position-horizontal-relative:page;mso-wrap-distance-bottom:0;mso-wrap-distance-left:0;mso-wrap-distance-right:0;mso-wrap-distance-top:0;mso-wrap-style:square;position:absolute;visibility:visible;v-text-anchor:top;z-index:-251597824" coordsize="5983605,1270" path="m,l5983236,e" filled="f" strokeweight="1pt">
                <v:path arrowok="t"/>
                <w10:wrap type="topAndBottom"/>
              </v:shape>
            </w:pict>
          </mc:Fallback>
        </mc:AlternateContent>
      </w:r>
    </w:p>
    <w:p w:rsidR="00151917" w14:paraId="4E344CF6" w14:textId="77777777">
      <w:pPr>
        <w:pStyle w:val="BodyText"/>
        <w:spacing w:before="162"/>
      </w:pPr>
    </w:p>
    <w:p w:rsidR="00151917" w14:paraId="4E344CF7" w14:textId="77777777">
      <w:pPr>
        <w:pStyle w:val="BodyText"/>
        <w:spacing w:before="96"/>
      </w:pPr>
    </w:p>
    <w:p w:rsidR="00151917" w14:paraId="4E344CF8" w14:textId="77777777">
      <w:pPr>
        <w:pStyle w:val="BodyText"/>
        <w:spacing w:before="96"/>
      </w:pPr>
    </w:p>
    <w:p w:rsidR="00151917" w14:paraId="4E344CF9" w14:textId="77777777">
      <w:pPr>
        <w:pStyle w:val="BodyText"/>
        <w:spacing w:before="149"/>
      </w:pPr>
    </w:p>
    <w:p w:rsidR="00151917" w14:paraId="4E344CFA" w14:textId="77777777">
      <w:pPr>
        <w:pStyle w:val="BodyText"/>
        <w:spacing w:before="122"/>
      </w:pPr>
    </w:p>
    <w:p w:rsidR="00151917" w14:paraId="4E344CFB" w14:textId="77777777">
      <w:pPr>
        <w:pStyle w:val="BodyText"/>
        <w:spacing w:before="136"/>
      </w:pPr>
    </w:p>
    <w:p w:rsidR="00151917" w14:paraId="4E344CFC" w14:textId="77777777">
      <w:pPr>
        <w:pStyle w:val="BodyText"/>
        <w:spacing w:before="149"/>
      </w:pPr>
    </w:p>
    <w:p w:rsidR="00151917" w14:paraId="4E344CFD" w14:textId="77777777">
      <w:pPr>
        <w:pStyle w:val="BodyText"/>
        <w:spacing w:before="96"/>
      </w:pPr>
    </w:p>
    <w:p w:rsidR="00151917" w14:paraId="4E344CFE" w14:textId="77777777">
      <w:pPr>
        <w:pStyle w:val="BodyText"/>
        <w:spacing w:before="109"/>
      </w:pPr>
    </w:p>
    <w:p w:rsidR="00151917" w14:paraId="4E344CFF" w14:textId="77777777">
      <w:pPr>
        <w:pStyle w:val="BodyText"/>
        <w:spacing w:before="122"/>
      </w:pPr>
    </w:p>
    <w:p w:rsidR="00151917" w14:paraId="4E344D00" w14:textId="77777777">
      <w:pPr>
        <w:pStyle w:val="BodyText"/>
      </w:pPr>
    </w:p>
    <w:p w:rsidR="00151917" w14:paraId="4E344D01" w14:textId="77777777">
      <w:pPr>
        <w:pStyle w:val="BodyText"/>
      </w:pPr>
    </w:p>
    <w:p w:rsidR="00151917" w14:paraId="4E344D02" w14:textId="77777777">
      <w:pPr>
        <w:pStyle w:val="BodyText"/>
        <w:spacing w:before="226"/>
      </w:pPr>
      <w:r>
        <w:rPr>
          <w:noProof/>
        </w:rPr>
        <mc:AlternateContent>
          <mc:Choice Requires="wps">
            <w:drawing>
              <wp:anchor distT="0" distB="0" distL="0" distR="0" simplePos="0" relativeHeight="251719680" behindDoc="1" locked="0" layoutInCell="1" allowOverlap="1">
                <wp:simplePos x="0" y="0"/>
                <wp:positionH relativeFrom="page">
                  <wp:posOffset>4562855</wp:posOffset>
                </wp:positionH>
                <wp:positionV relativeFrom="paragraph">
                  <wp:posOffset>305002</wp:posOffset>
                </wp:positionV>
                <wp:extent cx="2513330" cy="1270"/>
                <wp:effectExtent l="0" t="0" r="0" b="0"/>
                <wp:wrapTopAndBottom/>
                <wp:docPr id="60" name="Graphic 60"/>
                <wp:cNvGraphicFramePr/>
                <a:graphic xmlns:a="http://schemas.openxmlformats.org/drawingml/2006/main">
                  <a:graphicData uri="http://schemas.microsoft.com/office/word/2010/wordprocessingShape">
                    <wps:wsp xmlns:wps="http://schemas.microsoft.com/office/word/2010/wordprocessingShape">
                      <wps:cNvSpPr/>
                      <wps:spPr>
                        <a:xfrm>
                          <a:off x="0" y="0"/>
                          <a:ext cx="2513330" cy="1270"/>
                        </a:xfrm>
                        <a:custGeom>
                          <a:avLst/>
                          <a:gdLst/>
                          <a:rect l="l" t="t" r="r" b="b"/>
                          <a:pathLst>
                            <a:path fill="norm" w="2513330" stroke="1">
                              <a:moveTo>
                                <a:pt x="0" y="0"/>
                              </a:moveTo>
                              <a:lnTo>
                                <a:pt x="2512733" y="0"/>
                              </a:lnTo>
                            </a:path>
                          </a:pathLst>
                        </a:custGeom>
                        <a:ln w="12700">
                          <a:solidFill>
                            <a:srgbClr val="000000"/>
                          </a:solidFill>
                          <a:prstDash val="solid"/>
                        </a:ln>
                      </wps:spPr>
                      <wps:bodyPr wrap="square" lIns="0" tIns="0" rIns="0" bIns="0" rtlCol="0">
                        <a:prstTxWarp prst="textNoShape">
                          <a:avLst/>
                        </a:prstTxWarp>
                      </wps:bodyPr>
                    </wps:wsp>
                  </a:graphicData>
                </a:graphic>
              </wp:anchor>
            </w:drawing>
          </mc:Choice>
          <mc:Fallback>
            <w:pict>
              <v:shape id="Graphic 60" o:spid="_x0000_s1057" style="width:197.9pt;height:0.1pt;margin-top:24pt;margin-left:359.3pt;mso-position-horizontal-relative:page;mso-wrap-distance-bottom:0;mso-wrap-distance-left:0;mso-wrap-distance-right:0;mso-wrap-distance-top:0;mso-wrap-style:square;position:absolute;visibility:visible;v-text-anchor:top;z-index:-251595776" coordsize="2513330,1270" path="m,l2512733,e" filled="f" strokeweight="1pt">
                <v:path arrowok="t"/>
                <w10:wrap type="topAndBottom"/>
              </v:shape>
            </w:pict>
          </mc:Fallback>
        </mc:AlternateContent>
      </w:r>
    </w:p>
    <w:p w:rsidR="00151917" w14:paraId="4E344D03" w14:textId="77777777">
      <w:pPr>
        <w:pStyle w:val="BodyText"/>
        <w:ind w:right="1894"/>
        <w:jc w:val="right"/>
      </w:pPr>
      <w:r>
        <w:rPr>
          <w:spacing w:val="-2"/>
        </w:rPr>
        <w:t>Owner</w:t>
      </w:r>
    </w:p>
    <w:p w:rsidR="00151917" w14:paraId="4E344D04" w14:textId="77777777">
      <w:pPr>
        <w:pStyle w:val="BodyText"/>
        <w:spacing w:before="76"/>
      </w:pPr>
    </w:p>
    <w:p w:rsidR="00151917" w14:paraId="4E344D05" w14:textId="77777777">
      <w:pPr>
        <w:pStyle w:val="BodyText"/>
        <w:tabs>
          <w:tab w:val="left" w:pos="9950"/>
        </w:tabs>
        <w:spacing w:before="1" w:line="189" w:lineRule="auto"/>
        <w:ind w:left="7470" w:right="107" w:hanging="1880"/>
      </w:pPr>
      <w:r>
        <w:t>By</w:t>
      </w:r>
      <w:r>
        <w:rPr>
          <w:spacing w:val="96"/>
        </w:rPr>
        <w:t xml:space="preserve"> </w:t>
      </w:r>
      <w:r>
        <w:rPr>
          <w:u w:val="single"/>
        </w:rPr>
        <w:tab/>
      </w:r>
      <w:r>
        <w:rPr>
          <w:u w:val="single"/>
        </w:rPr>
        <w:tab/>
      </w:r>
      <w:r>
        <w:t xml:space="preserve"> </w:t>
      </w:r>
      <w:r>
        <w:rPr>
          <w:spacing w:val="-2"/>
        </w:rPr>
        <w:t>President</w:t>
      </w:r>
    </w:p>
    <w:p w:rsidR="00151917" w14:paraId="4E344D06" w14:textId="77777777">
      <w:pPr>
        <w:pStyle w:val="BodyText"/>
      </w:pPr>
    </w:p>
    <w:p w:rsidR="00151917" w14:paraId="4E344D07" w14:textId="77777777">
      <w:pPr>
        <w:pStyle w:val="BodyText"/>
        <w:spacing w:before="217"/>
      </w:pPr>
      <w:r>
        <w:rPr>
          <w:noProof/>
        </w:rPr>
        <mc:AlternateContent>
          <mc:Choice Requires="wps">
            <w:drawing>
              <wp:anchor distT="0" distB="0" distL="0" distR="0" simplePos="0" relativeHeight="251721728" behindDoc="1" locked="0" layoutInCell="1" allowOverlap="1">
                <wp:simplePos x="0" y="0"/>
                <wp:positionH relativeFrom="page">
                  <wp:posOffset>1109802</wp:posOffset>
                </wp:positionH>
                <wp:positionV relativeFrom="paragraph">
                  <wp:posOffset>299675</wp:posOffset>
                </wp:positionV>
                <wp:extent cx="2513330" cy="1270"/>
                <wp:effectExtent l="0" t="0" r="0" b="0"/>
                <wp:wrapTopAndBottom/>
                <wp:docPr id="61" name="Graphic 61"/>
                <wp:cNvGraphicFramePr/>
                <a:graphic xmlns:a="http://schemas.openxmlformats.org/drawingml/2006/main">
                  <a:graphicData uri="http://schemas.microsoft.com/office/word/2010/wordprocessingShape">
                    <wps:wsp xmlns:wps="http://schemas.microsoft.com/office/word/2010/wordprocessingShape">
                      <wps:cNvSpPr/>
                      <wps:spPr>
                        <a:xfrm>
                          <a:off x="0" y="0"/>
                          <a:ext cx="2513330" cy="1270"/>
                        </a:xfrm>
                        <a:custGeom>
                          <a:avLst/>
                          <a:gdLst/>
                          <a:rect l="l" t="t" r="r" b="b"/>
                          <a:pathLst>
                            <a:path fill="norm" w="2513330" stroke="1">
                              <a:moveTo>
                                <a:pt x="0" y="0"/>
                              </a:moveTo>
                              <a:lnTo>
                                <a:pt x="2512733" y="0"/>
                              </a:lnTo>
                            </a:path>
                          </a:pathLst>
                        </a:custGeom>
                        <a:ln w="12700">
                          <a:solidFill>
                            <a:srgbClr val="000000"/>
                          </a:solidFill>
                          <a:prstDash val="solid"/>
                        </a:ln>
                      </wps:spPr>
                      <wps:bodyPr wrap="square" lIns="0" tIns="0" rIns="0" bIns="0" rtlCol="0">
                        <a:prstTxWarp prst="textNoShape">
                          <a:avLst/>
                        </a:prstTxWarp>
                      </wps:bodyPr>
                    </wps:wsp>
                  </a:graphicData>
                </a:graphic>
              </wp:anchor>
            </w:drawing>
          </mc:Choice>
          <mc:Fallback>
            <w:pict>
              <v:shape id="Graphic 61" o:spid="_x0000_s1058" style="width:197.9pt;height:0.1pt;margin-top:23.6pt;margin-left:87.4pt;mso-position-horizontal-relative:page;mso-wrap-distance-bottom:0;mso-wrap-distance-left:0;mso-wrap-distance-right:0;mso-wrap-distance-top:0;mso-wrap-style:square;position:absolute;visibility:visible;v-text-anchor:top;z-index:-251593728" coordsize="2513330,1270" path="m,l2512733,e" filled="f" strokeweight="1pt">
                <v:path arrowok="t"/>
                <w10:wrap type="topAndBottom"/>
              </v:shape>
            </w:pict>
          </mc:Fallback>
        </mc:AlternateContent>
      </w:r>
    </w:p>
    <w:p w:rsidR="00151917" w14:paraId="4E344D08" w14:textId="77777777">
      <w:pPr>
        <w:pStyle w:val="BodyText"/>
        <w:spacing w:before="3"/>
        <w:ind w:left="1965"/>
      </w:pPr>
      <w:r>
        <w:rPr>
          <w:spacing w:val="-2"/>
        </w:rPr>
        <w:t>Secretary</w:t>
      </w:r>
    </w:p>
    <w:p w:rsidR="00151917" w14:paraId="4E344D09" w14:textId="77777777">
      <w:pPr>
        <w:pStyle w:val="BodyText"/>
        <w:spacing w:before="19"/>
      </w:pPr>
    </w:p>
    <w:p w:rsidR="00151917" w14:paraId="4E344D0A" w14:textId="77777777">
      <w:pPr>
        <w:pStyle w:val="BodyText"/>
        <w:tabs>
          <w:tab w:val="left" w:pos="9029"/>
          <w:tab w:val="left" w:pos="9750"/>
        </w:tabs>
        <w:spacing w:line="235" w:lineRule="auto"/>
        <w:ind w:left="7132" w:right="307" w:hanging="684"/>
      </w:pPr>
      <w:r>
        <w:rPr>
          <w:u w:val="single"/>
        </w:rPr>
        <w:tab/>
      </w:r>
      <w:r>
        <w:rPr>
          <w:u w:val="single"/>
        </w:rPr>
        <w:tab/>
      </w:r>
      <w:r>
        <w:t>, 20</w:t>
      </w:r>
      <w:r>
        <w:rPr>
          <w:u w:val="single"/>
        </w:rPr>
        <w:tab/>
      </w:r>
      <w:r>
        <w:t xml:space="preserve"> Date of Contract</w:t>
      </w:r>
    </w:p>
    <w:sectPr>
      <w:pgSz w:w="12240" w:h="15840"/>
      <w:pgMar w:top="1340" w:right="920" w:bottom="960" w:left="1260" w:header="0" w:footer="76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51917" w14:paraId="4E344D4D" w14:textId="77777777">
    <w:pPr>
      <w:pStyle w:val="BodyText"/>
      <w:spacing w:line="14" w:lineRule="auto"/>
      <w:rPr>
        <w:i w:val="0"/>
      </w:rPr>
    </w:pPr>
    <w:r>
      <w:rPr>
        <w:noProof/>
      </w:rPr>
      <mc:AlternateContent>
        <mc:Choice Requires="wps">
          <w:drawing>
            <wp:anchor distT="0" distB="0" distL="0" distR="0" simplePos="0" relativeHeight="251660288" behindDoc="1" locked="0" layoutInCell="1" allowOverlap="1">
              <wp:simplePos x="0" y="0"/>
              <wp:positionH relativeFrom="page">
                <wp:posOffset>1022413</wp:posOffset>
              </wp:positionH>
              <wp:positionV relativeFrom="page">
                <wp:posOffset>9498061</wp:posOffset>
              </wp:positionV>
              <wp:extent cx="1510665" cy="166370"/>
              <wp:effectExtent l="0" t="0" r="0" b="0"/>
              <wp:wrapNone/>
              <wp:docPr id="2" name="Text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510665" cy="166370"/>
                      </a:xfrm>
                      <a:prstGeom prst="rect">
                        <a:avLst/>
                      </a:prstGeom>
                    </wps:spPr>
                    <wps:txbx>
                      <w:txbxContent>
                        <w:p w:rsidR="00151917" w14:textId="77777777">
                          <w:pPr>
                            <w:spacing w:before="11"/>
                            <w:ind w:left="20"/>
                            <w:rPr>
                              <w:b/>
                              <w:i/>
                              <w:sz w:val="20"/>
                            </w:rPr>
                          </w:pPr>
                          <w:r>
                            <w:rPr>
                              <w:b/>
                              <w:i/>
                              <w:sz w:val="20"/>
                            </w:rPr>
                            <w:t>RUS FORM 790 (Rev. 2-</w:t>
                          </w:r>
                          <w:r>
                            <w:rPr>
                              <w:b/>
                              <w:i/>
                              <w:spacing w:val="-5"/>
                              <w:sz w:val="20"/>
                            </w:rPr>
                            <w:t>04)</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 o:spid="_x0000_s2049" type="#_x0000_t202" style="width:118.95pt;height:13.1pt;margin-top:747.9pt;margin-left:80.5pt;mso-position-horizontal-relative:page;mso-position-vertical-relative:page;mso-wrap-distance-bottom:0;mso-wrap-distance-left:0;mso-wrap-distance-right:0;mso-wrap-distance-top:0;mso-wrap-style:square;position:absolute;visibility:visible;v-text-anchor:top;z-index:-251655168" filled="f" stroked="f">
              <v:textbox inset="0,0,0,0">
                <w:txbxContent>
                  <w:p w:rsidR="00151917" w14:paraId="4E344D92" w14:textId="77777777">
                    <w:pPr>
                      <w:spacing w:before="11"/>
                      <w:ind w:left="20"/>
                      <w:rPr>
                        <w:b/>
                        <w:i/>
                        <w:sz w:val="20"/>
                      </w:rPr>
                    </w:pPr>
                    <w:r>
                      <w:rPr>
                        <w:b/>
                        <w:i/>
                        <w:sz w:val="20"/>
                      </w:rPr>
                      <w:t>RUS FORM 790 (Rev. 2-</w:t>
                    </w:r>
                    <w:r>
                      <w:rPr>
                        <w:b/>
                        <w:i/>
                        <w:spacing w:val="-5"/>
                        <w:sz w:val="20"/>
                      </w:rPr>
                      <w:t>04)</w:t>
                    </w:r>
                  </w:p>
                </w:txbxContent>
              </v:textbox>
            </v:shape>
          </w:pict>
        </mc:Fallback>
      </mc:AlternateContent>
    </w:r>
    <w:r>
      <w:rPr>
        <w:noProof/>
      </w:rPr>
      <mc:AlternateContent>
        <mc:Choice Requires="wps">
          <w:drawing>
            <wp:anchor distT="0" distB="0" distL="0" distR="0" simplePos="0" relativeHeight="251662336" behindDoc="1" locked="0" layoutInCell="1" allowOverlap="1">
              <wp:simplePos x="0" y="0"/>
              <wp:positionH relativeFrom="page">
                <wp:posOffset>4007637</wp:posOffset>
              </wp:positionH>
              <wp:positionV relativeFrom="page">
                <wp:posOffset>9519324</wp:posOffset>
              </wp:positionV>
              <wp:extent cx="76200" cy="138430"/>
              <wp:effectExtent l="0" t="0" r="0" b="0"/>
              <wp:wrapNone/>
              <wp:docPr id="3" name="Text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76200" cy="138430"/>
                      </a:xfrm>
                      <a:prstGeom prst="rect">
                        <a:avLst/>
                      </a:prstGeom>
                    </wps:spPr>
                    <wps:txbx>
                      <w:txbxContent>
                        <w:p w:rsidR="00151917" w14:textId="77777777">
                          <w:pPr>
                            <w:spacing w:before="13"/>
                            <w:ind w:left="20"/>
                            <w:rPr>
                              <w:sz w:val="16"/>
                            </w:rPr>
                          </w:pPr>
                          <w:r>
                            <w:rPr>
                              <w:spacing w:val="-10"/>
                              <w:sz w:val="16"/>
                            </w:rPr>
                            <w:t>2</w:t>
                          </w:r>
                        </w:p>
                      </w:txbxContent>
                    </wps:txbx>
                    <wps:bodyPr wrap="square" lIns="0" tIns="0" rIns="0" bIns="0" rtlCol="0"/>
                  </wps:wsp>
                </a:graphicData>
              </a:graphic>
            </wp:anchor>
          </w:drawing>
        </mc:Choice>
        <mc:Fallback>
          <w:pict>
            <v:shape id="Textbox 3" o:spid="_x0000_s2050" type="#_x0000_t202" style="width:6pt;height:10.9pt;margin-top:749.55pt;margin-left:315.55pt;mso-position-horizontal-relative:page;mso-position-vertical-relative:page;mso-wrap-distance-bottom:0;mso-wrap-distance-left:0;mso-wrap-distance-right:0;mso-wrap-distance-top:0;mso-wrap-style:square;position:absolute;visibility:visible;v-text-anchor:top;z-index:-251653120" filled="f" stroked="f">
              <v:textbox inset="0,0,0,0">
                <w:txbxContent>
                  <w:p w:rsidR="00151917" w14:paraId="4E344D93" w14:textId="77777777">
                    <w:pPr>
                      <w:spacing w:before="13"/>
                      <w:ind w:left="20"/>
                      <w:rPr>
                        <w:sz w:val="16"/>
                      </w:rPr>
                    </w:pPr>
                    <w:r>
                      <w:rPr>
                        <w:spacing w:val="-10"/>
                        <w:sz w:val="16"/>
                      </w:rPr>
                      <w:t>2</w:t>
                    </w:r>
                  </w:p>
                </w:txbxContent>
              </v:textbox>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51917" w14:paraId="4E344D56" w14:textId="77777777">
    <w:pPr>
      <w:pStyle w:val="BodyText"/>
      <w:spacing w:line="14" w:lineRule="auto"/>
      <w:rPr>
        <w:i w:val="0"/>
      </w:rPr>
    </w:pPr>
    <w:r>
      <w:rPr>
        <w:noProof/>
      </w:rPr>
      <mc:AlternateContent>
        <mc:Choice Requires="wps">
          <w:drawing>
            <wp:anchor distT="0" distB="0" distL="0" distR="0" simplePos="0" relativeHeight="251693056" behindDoc="1" locked="0" layoutInCell="1" allowOverlap="1">
              <wp:simplePos x="0" y="0"/>
              <wp:positionH relativeFrom="page">
                <wp:posOffset>5534672</wp:posOffset>
              </wp:positionH>
              <wp:positionV relativeFrom="page">
                <wp:posOffset>9457142</wp:posOffset>
              </wp:positionV>
              <wp:extent cx="1542415" cy="166370"/>
              <wp:effectExtent l="0" t="0" r="0" b="0"/>
              <wp:wrapNone/>
              <wp:docPr id="34" name="Textbox 34"/>
              <wp:cNvGraphicFramePr/>
              <a:graphic xmlns:a="http://schemas.openxmlformats.org/drawingml/2006/main">
                <a:graphicData uri="http://schemas.microsoft.com/office/word/2010/wordprocessingShape">
                  <wps:wsp xmlns:wps="http://schemas.microsoft.com/office/word/2010/wordprocessingShape">
                    <wps:cNvSpPr txBox="1"/>
                    <wps:spPr>
                      <a:xfrm>
                        <a:off x="0" y="0"/>
                        <a:ext cx="1542415" cy="166370"/>
                      </a:xfrm>
                      <a:prstGeom prst="rect">
                        <a:avLst/>
                      </a:prstGeom>
                    </wps:spPr>
                    <wps:txbx>
                      <w:txbxContent>
                        <w:p w:rsidR="00151917" w14:textId="77777777">
                          <w:pPr>
                            <w:spacing w:before="11"/>
                            <w:ind w:left="20"/>
                            <w:rPr>
                              <w:b/>
                              <w:i/>
                              <w:sz w:val="20"/>
                            </w:rPr>
                          </w:pPr>
                          <w:r>
                            <w:rPr>
                              <w:b/>
                              <w:i/>
                              <w:sz w:val="20"/>
                            </w:rPr>
                            <w:t xml:space="preserve">RUS FORM 790 (Rev. 2- </w:t>
                          </w:r>
                          <w:r>
                            <w:rPr>
                              <w:b/>
                              <w:i/>
                              <w:spacing w:val="-5"/>
                              <w:sz w:val="20"/>
                            </w:rPr>
                            <w:t>04)</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34" o:spid="_x0000_s2066" type="#_x0000_t202" style="width:121.45pt;height:13.1pt;margin-top:744.65pt;margin-left:435.8pt;mso-position-horizontal-relative:page;mso-position-vertical-relative:page;mso-wrap-distance-bottom:0;mso-wrap-distance-left:0;mso-wrap-distance-right:0;mso-wrap-distance-top:0;mso-wrap-style:square;position:absolute;visibility:visible;v-text-anchor:top;z-index:-251622400" filled="f" stroked="f">
              <v:textbox inset="0,0,0,0">
                <w:txbxContent>
                  <w:p w:rsidR="00151917" w14:paraId="4E344DA2" w14:textId="77777777">
                    <w:pPr>
                      <w:spacing w:before="11"/>
                      <w:ind w:left="20"/>
                      <w:rPr>
                        <w:b/>
                        <w:i/>
                        <w:sz w:val="20"/>
                      </w:rPr>
                    </w:pPr>
                    <w:r>
                      <w:rPr>
                        <w:b/>
                        <w:i/>
                        <w:sz w:val="20"/>
                      </w:rPr>
                      <w:t xml:space="preserve">RUS FORM 790 (Rev. 2- </w:t>
                    </w:r>
                    <w:r>
                      <w:rPr>
                        <w:b/>
                        <w:i/>
                        <w:spacing w:val="-5"/>
                        <w:sz w:val="20"/>
                      </w:rPr>
                      <w:t>04)</w:t>
                    </w:r>
                  </w:p>
                </w:txbxContent>
              </v:textbox>
            </v:shape>
          </w:pict>
        </mc:Fallback>
      </mc:AlternateContent>
    </w:r>
    <w:r>
      <w:rPr>
        <w:noProof/>
      </w:rPr>
      <mc:AlternateContent>
        <mc:Choice Requires="wps">
          <w:drawing>
            <wp:anchor distT="0" distB="0" distL="0" distR="0" simplePos="0" relativeHeight="251695104" behindDoc="1" locked="0" layoutInCell="1" allowOverlap="1">
              <wp:simplePos x="0" y="0"/>
              <wp:positionH relativeFrom="page">
                <wp:posOffset>3991368</wp:posOffset>
              </wp:positionH>
              <wp:positionV relativeFrom="page">
                <wp:posOffset>9470594</wp:posOffset>
              </wp:positionV>
              <wp:extent cx="190500" cy="138430"/>
              <wp:effectExtent l="0" t="0" r="0" b="0"/>
              <wp:wrapNone/>
              <wp:docPr id="35" name="Textbox 35"/>
              <wp:cNvGraphicFramePr/>
              <a:graphic xmlns:a="http://schemas.openxmlformats.org/drawingml/2006/main">
                <a:graphicData uri="http://schemas.microsoft.com/office/word/2010/wordprocessingShape">
                  <wps:wsp xmlns:wps="http://schemas.microsoft.com/office/word/2010/wordprocessingShape">
                    <wps:cNvSpPr txBox="1"/>
                    <wps:spPr>
                      <a:xfrm>
                        <a:off x="0" y="0"/>
                        <a:ext cx="190500" cy="138430"/>
                      </a:xfrm>
                      <a:prstGeom prst="rect">
                        <a:avLst/>
                      </a:prstGeom>
                    </wps:spPr>
                    <wps:txbx>
                      <w:txbxContent>
                        <w:p w:rsidR="00151917" w14:textId="77777777">
                          <w:pPr>
                            <w:spacing w:before="13"/>
                            <w:ind w:left="60"/>
                            <w:rPr>
                              <w:sz w:val="16"/>
                            </w:rPr>
                          </w:pPr>
                          <w:r>
                            <w:rPr>
                              <w:spacing w:val="-5"/>
                              <w:sz w:val="16"/>
                            </w:rPr>
                            <w:fldChar w:fldCharType="begin"/>
                          </w:r>
                          <w:r>
                            <w:rPr>
                              <w:spacing w:val="-5"/>
                              <w:sz w:val="16"/>
                            </w:rPr>
                            <w:instrText xml:space="preserve"> PAGE </w:instrText>
                          </w:r>
                          <w:r>
                            <w:rPr>
                              <w:spacing w:val="-5"/>
                              <w:sz w:val="16"/>
                            </w:rPr>
                            <w:fldChar w:fldCharType="separate"/>
                          </w:r>
                          <w:r>
                            <w:rPr>
                              <w:spacing w:val="-5"/>
                              <w:sz w:val="16"/>
                            </w:rPr>
                            <w:t>13</w:t>
                          </w:r>
                          <w:r>
                            <w:rPr>
                              <w:spacing w:val="-5"/>
                              <w:sz w:val="16"/>
                            </w:rPr>
                            <w:fldChar w:fldCharType="end"/>
                          </w:r>
                        </w:p>
                      </w:txbxContent>
                    </wps:txbx>
                    <wps:bodyPr wrap="square" lIns="0" tIns="0" rIns="0" bIns="0" rtlCol="0"/>
                  </wps:wsp>
                </a:graphicData>
              </a:graphic>
            </wp:anchor>
          </w:drawing>
        </mc:Choice>
        <mc:Fallback>
          <w:pict>
            <v:shape id="Textbox 35" o:spid="_x0000_s2067" type="#_x0000_t202" style="width:15pt;height:10.9pt;margin-top:745.7pt;margin-left:314.3pt;mso-position-horizontal-relative:page;mso-position-vertical-relative:page;mso-wrap-distance-bottom:0;mso-wrap-distance-left:0;mso-wrap-distance-right:0;mso-wrap-distance-top:0;mso-wrap-style:square;position:absolute;visibility:visible;v-text-anchor:top;z-index:-251620352" filled="f" stroked="f">
              <v:textbox inset="0,0,0,0">
                <w:txbxContent>
                  <w:p w:rsidR="00151917" w14:paraId="4E344DA3" w14:textId="77777777">
                    <w:pPr>
                      <w:spacing w:before="13"/>
                      <w:ind w:left="60"/>
                      <w:rPr>
                        <w:sz w:val="16"/>
                      </w:rPr>
                    </w:pPr>
                    <w:r>
                      <w:rPr>
                        <w:spacing w:val="-5"/>
                        <w:sz w:val="16"/>
                      </w:rPr>
                      <w:fldChar w:fldCharType="begin"/>
                    </w:r>
                    <w:r>
                      <w:rPr>
                        <w:spacing w:val="-5"/>
                        <w:sz w:val="16"/>
                      </w:rPr>
                      <w:instrText xml:space="preserve"> PAGE </w:instrText>
                    </w:r>
                    <w:r>
                      <w:rPr>
                        <w:spacing w:val="-5"/>
                        <w:sz w:val="16"/>
                      </w:rPr>
                      <w:fldChar w:fldCharType="separate"/>
                    </w:r>
                    <w:r>
                      <w:rPr>
                        <w:spacing w:val="-5"/>
                        <w:sz w:val="16"/>
                      </w:rPr>
                      <w:t>13</w:t>
                    </w:r>
                    <w:r>
                      <w:rPr>
                        <w:spacing w:val="-5"/>
                        <w:sz w:val="16"/>
                      </w:rPr>
                      <w:fldChar w:fldCharType="end"/>
                    </w:r>
                  </w:p>
                </w:txbxContent>
              </v:textbox>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51917" w14:paraId="4E344D57" w14:textId="77777777">
    <w:pPr>
      <w:pStyle w:val="BodyText"/>
      <w:spacing w:line="14" w:lineRule="auto"/>
      <w:rPr>
        <w:i w:val="0"/>
      </w:rPr>
    </w:pPr>
    <w:r>
      <w:rPr>
        <w:noProof/>
      </w:rPr>
      <mc:AlternateContent>
        <mc:Choice Requires="wps">
          <w:drawing>
            <wp:anchor distT="0" distB="0" distL="0" distR="0" simplePos="0" relativeHeight="251697152" behindDoc="1" locked="0" layoutInCell="1" allowOverlap="1">
              <wp:simplePos x="0" y="0"/>
              <wp:positionH relativeFrom="page">
                <wp:posOffset>970267</wp:posOffset>
              </wp:positionH>
              <wp:positionV relativeFrom="page">
                <wp:posOffset>9558386</wp:posOffset>
              </wp:positionV>
              <wp:extent cx="1510665" cy="166370"/>
              <wp:effectExtent l="0" t="0" r="0" b="0"/>
              <wp:wrapNone/>
              <wp:docPr id="36" name="Textbox 36"/>
              <wp:cNvGraphicFramePr/>
              <a:graphic xmlns:a="http://schemas.openxmlformats.org/drawingml/2006/main">
                <a:graphicData uri="http://schemas.microsoft.com/office/word/2010/wordprocessingShape">
                  <wps:wsp xmlns:wps="http://schemas.microsoft.com/office/word/2010/wordprocessingShape">
                    <wps:cNvSpPr txBox="1"/>
                    <wps:spPr>
                      <a:xfrm>
                        <a:off x="0" y="0"/>
                        <a:ext cx="1510665" cy="166370"/>
                      </a:xfrm>
                      <a:prstGeom prst="rect">
                        <a:avLst/>
                      </a:prstGeom>
                    </wps:spPr>
                    <wps:txbx>
                      <w:txbxContent>
                        <w:p w:rsidR="00151917" w14:textId="77777777">
                          <w:pPr>
                            <w:spacing w:before="11"/>
                            <w:ind w:left="20"/>
                            <w:rPr>
                              <w:b/>
                              <w:i/>
                              <w:sz w:val="20"/>
                            </w:rPr>
                          </w:pPr>
                          <w:r>
                            <w:rPr>
                              <w:b/>
                              <w:i/>
                              <w:sz w:val="20"/>
                            </w:rPr>
                            <w:t>RUS FORM 790 (Rev. 2-</w:t>
                          </w:r>
                          <w:r>
                            <w:rPr>
                              <w:b/>
                              <w:i/>
                              <w:spacing w:val="-5"/>
                              <w:sz w:val="20"/>
                            </w:rPr>
                            <w:t>04)</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36" o:spid="_x0000_s2068" type="#_x0000_t202" style="width:118.95pt;height:13.1pt;margin-top:752.65pt;margin-left:76.4pt;mso-position-horizontal-relative:page;mso-position-vertical-relative:page;mso-wrap-distance-bottom:0;mso-wrap-distance-left:0;mso-wrap-distance-right:0;mso-wrap-distance-top:0;mso-wrap-style:square;position:absolute;visibility:visible;v-text-anchor:top;z-index:-251618304" filled="f" stroked="f">
              <v:textbox inset="0,0,0,0">
                <w:txbxContent>
                  <w:p w:rsidR="00151917" w14:paraId="4E344DA4" w14:textId="77777777">
                    <w:pPr>
                      <w:spacing w:before="11"/>
                      <w:ind w:left="20"/>
                      <w:rPr>
                        <w:b/>
                        <w:i/>
                        <w:sz w:val="20"/>
                      </w:rPr>
                    </w:pPr>
                    <w:r>
                      <w:rPr>
                        <w:b/>
                        <w:i/>
                        <w:sz w:val="20"/>
                      </w:rPr>
                      <w:t>RUS FORM 790 (Rev. 2-</w:t>
                    </w:r>
                    <w:r>
                      <w:rPr>
                        <w:b/>
                        <w:i/>
                        <w:spacing w:val="-5"/>
                        <w:sz w:val="20"/>
                      </w:rPr>
                      <w:t>04)</w:t>
                    </w:r>
                  </w:p>
                </w:txbxContent>
              </v:textbox>
            </v:shape>
          </w:pict>
        </mc:Fallback>
      </mc:AlternateContent>
    </w:r>
    <w:r>
      <w:rPr>
        <w:noProof/>
      </w:rPr>
      <mc:AlternateContent>
        <mc:Choice Requires="wps">
          <w:drawing>
            <wp:anchor distT="0" distB="0" distL="0" distR="0" simplePos="0" relativeHeight="251699200" behindDoc="1" locked="0" layoutInCell="1" allowOverlap="1">
              <wp:simplePos x="0" y="0"/>
              <wp:positionH relativeFrom="page">
                <wp:posOffset>3945648</wp:posOffset>
              </wp:positionH>
              <wp:positionV relativeFrom="page">
                <wp:posOffset>9562009</wp:posOffset>
              </wp:positionV>
              <wp:extent cx="190500" cy="138430"/>
              <wp:effectExtent l="0" t="0" r="0" b="0"/>
              <wp:wrapNone/>
              <wp:docPr id="37" name="Textbox 37"/>
              <wp:cNvGraphicFramePr/>
              <a:graphic xmlns:a="http://schemas.openxmlformats.org/drawingml/2006/main">
                <a:graphicData uri="http://schemas.microsoft.com/office/word/2010/wordprocessingShape">
                  <wps:wsp xmlns:wps="http://schemas.microsoft.com/office/word/2010/wordprocessingShape">
                    <wps:cNvSpPr txBox="1"/>
                    <wps:spPr>
                      <a:xfrm>
                        <a:off x="0" y="0"/>
                        <a:ext cx="190500" cy="138430"/>
                      </a:xfrm>
                      <a:prstGeom prst="rect">
                        <a:avLst/>
                      </a:prstGeom>
                    </wps:spPr>
                    <wps:txbx>
                      <w:txbxContent>
                        <w:p w:rsidR="00151917" w14:textId="77777777">
                          <w:pPr>
                            <w:spacing w:before="13"/>
                            <w:ind w:left="60"/>
                            <w:rPr>
                              <w:sz w:val="16"/>
                            </w:rPr>
                          </w:pPr>
                          <w:r>
                            <w:rPr>
                              <w:spacing w:val="-5"/>
                              <w:sz w:val="16"/>
                            </w:rPr>
                            <w:fldChar w:fldCharType="begin"/>
                          </w:r>
                          <w:r>
                            <w:rPr>
                              <w:spacing w:val="-5"/>
                              <w:sz w:val="16"/>
                            </w:rPr>
                            <w:instrText xml:space="preserve"> PAGE </w:instrText>
                          </w:r>
                          <w:r>
                            <w:rPr>
                              <w:spacing w:val="-5"/>
                              <w:sz w:val="16"/>
                            </w:rPr>
                            <w:fldChar w:fldCharType="separate"/>
                          </w:r>
                          <w:r>
                            <w:rPr>
                              <w:spacing w:val="-5"/>
                              <w:sz w:val="16"/>
                            </w:rPr>
                            <w:t>14</w:t>
                          </w:r>
                          <w:r>
                            <w:rPr>
                              <w:spacing w:val="-5"/>
                              <w:sz w:val="16"/>
                            </w:rPr>
                            <w:fldChar w:fldCharType="end"/>
                          </w:r>
                        </w:p>
                      </w:txbxContent>
                    </wps:txbx>
                    <wps:bodyPr wrap="square" lIns="0" tIns="0" rIns="0" bIns="0" rtlCol="0"/>
                  </wps:wsp>
                </a:graphicData>
              </a:graphic>
            </wp:anchor>
          </w:drawing>
        </mc:Choice>
        <mc:Fallback>
          <w:pict>
            <v:shape id="Textbox 37" o:spid="_x0000_s2069" type="#_x0000_t202" style="width:15pt;height:10.9pt;margin-top:752.9pt;margin-left:310.7pt;mso-position-horizontal-relative:page;mso-position-vertical-relative:page;mso-wrap-distance-bottom:0;mso-wrap-distance-left:0;mso-wrap-distance-right:0;mso-wrap-distance-top:0;mso-wrap-style:square;position:absolute;visibility:visible;v-text-anchor:top;z-index:-251616256" filled="f" stroked="f">
              <v:textbox inset="0,0,0,0">
                <w:txbxContent>
                  <w:p w:rsidR="00151917" w14:paraId="4E344DA5" w14:textId="77777777">
                    <w:pPr>
                      <w:spacing w:before="13"/>
                      <w:ind w:left="60"/>
                      <w:rPr>
                        <w:sz w:val="16"/>
                      </w:rPr>
                    </w:pPr>
                    <w:r>
                      <w:rPr>
                        <w:spacing w:val="-5"/>
                        <w:sz w:val="16"/>
                      </w:rPr>
                      <w:fldChar w:fldCharType="begin"/>
                    </w:r>
                    <w:r>
                      <w:rPr>
                        <w:spacing w:val="-5"/>
                        <w:sz w:val="16"/>
                      </w:rPr>
                      <w:instrText xml:space="preserve"> PAGE </w:instrText>
                    </w:r>
                    <w:r>
                      <w:rPr>
                        <w:spacing w:val="-5"/>
                        <w:sz w:val="16"/>
                      </w:rPr>
                      <w:fldChar w:fldCharType="separate"/>
                    </w:r>
                    <w:r>
                      <w:rPr>
                        <w:spacing w:val="-5"/>
                        <w:sz w:val="16"/>
                      </w:rPr>
                      <w:t>14</w:t>
                    </w:r>
                    <w:r>
                      <w:rPr>
                        <w:spacing w:val="-5"/>
                        <w:sz w:val="16"/>
                      </w:rPr>
                      <w:fldChar w:fldCharType="end"/>
                    </w:r>
                  </w:p>
                </w:txbxContent>
              </v:textbox>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51917" w14:paraId="4E344D58" w14:textId="77777777">
    <w:pPr>
      <w:pStyle w:val="BodyText"/>
      <w:spacing w:line="14" w:lineRule="auto"/>
      <w:rPr>
        <w:i w:val="0"/>
      </w:rPr>
    </w:pPr>
    <w:r>
      <w:rPr>
        <w:noProof/>
      </w:rPr>
      <mc:AlternateContent>
        <mc:Choice Requires="wps">
          <w:drawing>
            <wp:anchor distT="0" distB="0" distL="0" distR="0" simplePos="0" relativeHeight="251701248" behindDoc="1" locked="0" layoutInCell="1" allowOverlap="1">
              <wp:simplePos x="0" y="0"/>
              <wp:positionH relativeFrom="page">
                <wp:posOffset>3945648</wp:posOffset>
              </wp:positionH>
              <wp:positionV relativeFrom="page">
                <wp:posOffset>9568155</wp:posOffset>
              </wp:positionV>
              <wp:extent cx="196850" cy="159385"/>
              <wp:effectExtent l="0" t="0" r="0" b="0"/>
              <wp:wrapNone/>
              <wp:docPr id="38" name="Textbox 38"/>
              <wp:cNvGraphicFramePr/>
              <a:graphic xmlns:a="http://schemas.openxmlformats.org/drawingml/2006/main">
                <a:graphicData uri="http://schemas.microsoft.com/office/word/2010/wordprocessingShape">
                  <wps:wsp xmlns:wps="http://schemas.microsoft.com/office/word/2010/wordprocessingShape">
                    <wps:cNvSpPr txBox="1"/>
                    <wps:spPr>
                      <a:xfrm>
                        <a:off x="0" y="0"/>
                        <a:ext cx="196850" cy="159385"/>
                      </a:xfrm>
                      <a:prstGeom prst="rect">
                        <a:avLst/>
                      </a:prstGeom>
                    </wps:spPr>
                    <wps:txbx>
                      <w:txbxContent>
                        <w:p w:rsidR="00151917" w14:textId="77777777">
                          <w:pPr>
                            <w:spacing w:before="13"/>
                            <w:ind w:left="69"/>
                            <w:rPr>
                              <w:sz w:val="16"/>
                            </w:rPr>
                          </w:pPr>
                          <w:r>
                            <w:rPr>
                              <w:spacing w:val="-5"/>
                              <w:sz w:val="16"/>
                            </w:rPr>
                            <w:fldChar w:fldCharType="begin"/>
                          </w:r>
                          <w:r>
                            <w:rPr>
                              <w:spacing w:val="-5"/>
                              <w:sz w:val="16"/>
                            </w:rPr>
                            <w:instrText xml:space="preserve"> PAGE </w:instrText>
                          </w:r>
                          <w:r>
                            <w:rPr>
                              <w:spacing w:val="-5"/>
                              <w:sz w:val="16"/>
                            </w:rPr>
                            <w:fldChar w:fldCharType="separate"/>
                          </w:r>
                          <w:r>
                            <w:rPr>
                              <w:spacing w:val="-5"/>
                              <w:sz w:val="16"/>
                            </w:rPr>
                            <w:t>17</w:t>
                          </w:r>
                          <w:r>
                            <w:rPr>
                              <w:spacing w:val="-5"/>
                              <w:sz w:val="16"/>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38" o:spid="_x0000_s2070" type="#_x0000_t202" style="width:15.5pt;height:12.55pt;margin-top:753.4pt;margin-left:310.7pt;mso-position-horizontal-relative:page;mso-position-vertical-relative:page;mso-wrap-distance-bottom:0;mso-wrap-distance-left:0;mso-wrap-distance-right:0;mso-wrap-distance-top:0;mso-wrap-style:square;position:absolute;visibility:visible;v-text-anchor:top;z-index:-251614208" filled="f" stroked="f">
              <v:textbox inset="0,0,0,0">
                <w:txbxContent>
                  <w:p w:rsidR="00151917" w14:paraId="4E344DA6" w14:textId="77777777">
                    <w:pPr>
                      <w:spacing w:before="13"/>
                      <w:ind w:left="69"/>
                      <w:rPr>
                        <w:sz w:val="16"/>
                      </w:rPr>
                    </w:pPr>
                    <w:r>
                      <w:rPr>
                        <w:spacing w:val="-5"/>
                        <w:sz w:val="16"/>
                      </w:rPr>
                      <w:fldChar w:fldCharType="begin"/>
                    </w:r>
                    <w:r>
                      <w:rPr>
                        <w:spacing w:val="-5"/>
                        <w:sz w:val="16"/>
                      </w:rPr>
                      <w:instrText xml:space="preserve"> PAGE </w:instrText>
                    </w:r>
                    <w:r>
                      <w:rPr>
                        <w:spacing w:val="-5"/>
                        <w:sz w:val="16"/>
                      </w:rPr>
                      <w:fldChar w:fldCharType="separate"/>
                    </w:r>
                    <w:r>
                      <w:rPr>
                        <w:spacing w:val="-5"/>
                        <w:sz w:val="16"/>
                      </w:rPr>
                      <w:t>17</w:t>
                    </w:r>
                    <w:r>
                      <w:rPr>
                        <w:spacing w:val="-5"/>
                        <w:sz w:val="16"/>
                      </w:rPr>
                      <w:fldChar w:fldCharType="end"/>
                    </w:r>
                  </w:p>
                </w:txbxContent>
              </v:textbox>
            </v:shape>
          </w:pict>
        </mc:Fallback>
      </mc:AlternateContent>
    </w:r>
    <w:r>
      <w:rPr>
        <w:noProof/>
      </w:rPr>
      <mc:AlternateContent>
        <mc:Choice Requires="wps">
          <w:drawing>
            <wp:anchor distT="0" distB="0" distL="0" distR="0" simplePos="0" relativeHeight="251703296" behindDoc="1" locked="0" layoutInCell="1" allowOverlap="1">
              <wp:simplePos x="0" y="0"/>
              <wp:positionH relativeFrom="page">
                <wp:posOffset>5495061</wp:posOffset>
              </wp:positionH>
              <wp:positionV relativeFrom="page">
                <wp:posOffset>9560824</wp:posOffset>
              </wp:positionV>
              <wp:extent cx="1510665" cy="166370"/>
              <wp:effectExtent l="0" t="0" r="0" b="0"/>
              <wp:wrapNone/>
              <wp:docPr id="39" name="Textbox 39"/>
              <wp:cNvGraphicFramePr/>
              <a:graphic xmlns:a="http://schemas.openxmlformats.org/drawingml/2006/main">
                <a:graphicData uri="http://schemas.microsoft.com/office/word/2010/wordprocessingShape">
                  <wps:wsp xmlns:wps="http://schemas.microsoft.com/office/word/2010/wordprocessingShape">
                    <wps:cNvSpPr txBox="1"/>
                    <wps:spPr>
                      <a:xfrm>
                        <a:off x="0" y="0"/>
                        <a:ext cx="1510665" cy="166370"/>
                      </a:xfrm>
                      <a:prstGeom prst="rect">
                        <a:avLst/>
                      </a:prstGeom>
                    </wps:spPr>
                    <wps:txbx>
                      <w:txbxContent>
                        <w:p w:rsidR="00151917" w14:textId="77777777">
                          <w:pPr>
                            <w:spacing w:before="11"/>
                            <w:ind w:left="20"/>
                            <w:rPr>
                              <w:b/>
                              <w:i/>
                              <w:sz w:val="20"/>
                            </w:rPr>
                          </w:pPr>
                          <w:r>
                            <w:rPr>
                              <w:b/>
                              <w:i/>
                              <w:sz w:val="20"/>
                            </w:rPr>
                            <w:t>RUS FORM 790 (Rev. 2-</w:t>
                          </w:r>
                          <w:r>
                            <w:rPr>
                              <w:b/>
                              <w:i/>
                              <w:spacing w:val="-5"/>
                              <w:sz w:val="20"/>
                            </w:rPr>
                            <w:t>04)</w:t>
                          </w:r>
                        </w:p>
                      </w:txbxContent>
                    </wps:txbx>
                    <wps:bodyPr wrap="square" lIns="0" tIns="0" rIns="0" bIns="0" rtlCol="0"/>
                  </wps:wsp>
                </a:graphicData>
              </a:graphic>
            </wp:anchor>
          </w:drawing>
        </mc:Choice>
        <mc:Fallback>
          <w:pict>
            <v:shape id="Textbox 39" o:spid="_x0000_s2071" type="#_x0000_t202" style="width:118.95pt;height:13.1pt;margin-top:752.8pt;margin-left:432.7pt;mso-position-horizontal-relative:page;mso-position-vertical-relative:page;mso-wrap-distance-bottom:0;mso-wrap-distance-left:0;mso-wrap-distance-right:0;mso-wrap-distance-top:0;mso-wrap-style:square;position:absolute;visibility:visible;v-text-anchor:top;z-index:-251612160" filled="f" stroked="f">
              <v:textbox inset="0,0,0,0">
                <w:txbxContent>
                  <w:p w:rsidR="00151917" w14:paraId="4E344DA7" w14:textId="77777777">
                    <w:pPr>
                      <w:spacing w:before="11"/>
                      <w:ind w:left="20"/>
                      <w:rPr>
                        <w:b/>
                        <w:i/>
                        <w:sz w:val="20"/>
                      </w:rPr>
                    </w:pPr>
                    <w:r>
                      <w:rPr>
                        <w:b/>
                        <w:i/>
                        <w:sz w:val="20"/>
                      </w:rPr>
                      <w:t>RUS FORM 790 (Rev. 2-</w:t>
                    </w:r>
                    <w:r>
                      <w:rPr>
                        <w:b/>
                        <w:i/>
                        <w:spacing w:val="-5"/>
                        <w:sz w:val="20"/>
                      </w:rPr>
                      <w:t>04)</w:t>
                    </w:r>
                  </w:p>
                </w:txbxContent>
              </v:textbox>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51917" w14:paraId="4E344D59" w14:textId="77777777">
    <w:pPr>
      <w:pStyle w:val="BodyText"/>
      <w:spacing w:line="14" w:lineRule="auto"/>
      <w:rPr>
        <w:i w:val="0"/>
      </w:rPr>
    </w:pPr>
    <w:r>
      <w:rPr>
        <w:noProof/>
      </w:rPr>
      <mc:AlternateContent>
        <mc:Choice Requires="wps">
          <w:drawing>
            <wp:anchor distT="0" distB="0" distL="0" distR="0" simplePos="0" relativeHeight="251705344" behindDoc="1" locked="0" layoutInCell="1" allowOverlap="1">
              <wp:simplePos x="0" y="0"/>
              <wp:positionH relativeFrom="page">
                <wp:posOffset>918717</wp:posOffset>
              </wp:positionH>
              <wp:positionV relativeFrom="page">
                <wp:posOffset>9499115</wp:posOffset>
              </wp:positionV>
              <wp:extent cx="1510665" cy="166370"/>
              <wp:effectExtent l="0" t="0" r="0" b="0"/>
              <wp:wrapNone/>
              <wp:docPr id="40" name="Textbox 40"/>
              <wp:cNvGraphicFramePr/>
              <a:graphic xmlns:a="http://schemas.openxmlformats.org/drawingml/2006/main">
                <a:graphicData uri="http://schemas.microsoft.com/office/word/2010/wordprocessingShape">
                  <wps:wsp xmlns:wps="http://schemas.microsoft.com/office/word/2010/wordprocessingShape">
                    <wps:cNvSpPr txBox="1"/>
                    <wps:spPr>
                      <a:xfrm>
                        <a:off x="0" y="0"/>
                        <a:ext cx="1510665" cy="166370"/>
                      </a:xfrm>
                      <a:prstGeom prst="rect">
                        <a:avLst/>
                      </a:prstGeom>
                    </wps:spPr>
                    <wps:txbx>
                      <w:txbxContent>
                        <w:p w:rsidR="00151917" w14:textId="77777777">
                          <w:pPr>
                            <w:spacing w:before="11"/>
                            <w:ind w:left="20"/>
                            <w:rPr>
                              <w:b/>
                              <w:i/>
                              <w:sz w:val="20"/>
                            </w:rPr>
                          </w:pPr>
                          <w:r>
                            <w:rPr>
                              <w:b/>
                              <w:i/>
                              <w:sz w:val="20"/>
                            </w:rPr>
                            <w:t>RUS FORM 790 (Rev. 2-</w:t>
                          </w:r>
                          <w:r>
                            <w:rPr>
                              <w:b/>
                              <w:i/>
                              <w:spacing w:val="-5"/>
                              <w:sz w:val="20"/>
                            </w:rPr>
                            <w:t>04)</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40" o:spid="_x0000_s2072" type="#_x0000_t202" style="width:118.95pt;height:13.1pt;margin-top:747.95pt;margin-left:72.35pt;mso-position-horizontal-relative:page;mso-position-vertical-relative:page;mso-wrap-distance-bottom:0;mso-wrap-distance-left:0;mso-wrap-distance-right:0;mso-wrap-distance-top:0;mso-wrap-style:square;position:absolute;visibility:visible;v-text-anchor:top;z-index:-251610112" filled="f" stroked="f">
              <v:textbox inset="0,0,0,0">
                <w:txbxContent>
                  <w:p w:rsidR="00151917" w14:paraId="4E344DA8" w14:textId="77777777">
                    <w:pPr>
                      <w:spacing w:before="11"/>
                      <w:ind w:left="20"/>
                      <w:rPr>
                        <w:b/>
                        <w:i/>
                        <w:sz w:val="20"/>
                      </w:rPr>
                    </w:pPr>
                    <w:r>
                      <w:rPr>
                        <w:b/>
                        <w:i/>
                        <w:sz w:val="20"/>
                      </w:rPr>
                      <w:t>RUS FORM 790 (Rev. 2-</w:t>
                    </w:r>
                    <w:r>
                      <w:rPr>
                        <w:b/>
                        <w:i/>
                        <w:spacing w:val="-5"/>
                        <w:sz w:val="20"/>
                      </w:rPr>
                      <w:t>04)</w:t>
                    </w:r>
                  </w:p>
                </w:txbxContent>
              </v:textbox>
            </v:shape>
          </w:pict>
        </mc:Fallback>
      </mc:AlternateContent>
    </w:r>
    <w:r>
      <w:rPr>
        <w:noProof/>
      </w:rPr>
      <mc:AlternateContent>
        <mc:Choice Requires="wps">
          <w:drawing>
            <wp:anchor distT="0" distB="0" distL="0" distR="0" simplePos="0" relativeHeight="251707392" behindDoc="1" locked="0" layoutInCell="1" allowOverlap="1">
              <wp:simplePos x="0" y="0"/>
              <wp:positionH relativeFrom="page">
                <wp:posOffset>3995420</wp:posOffset>
              </wp:positionH>
              <wp:positionV relativeFrom="page">
                <wp:posOffset>9494927</wp:posOffset>
              </wp:positionV>
              <wp:extent cx="127000" cy="138430"/>
              <wp:effectExtent l="0" t="0" r="0" b="0"/>
              <wp:wrapNone/>
              <wp:docPr id="41" name="Textbox 41"/>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38430"/>
                      </a:xfrm>
                      <a:prstGeom prst="rect">
                        <a:avLst/>
                      </a:prstGeom>
                    </wps:spPr>
                    <wps:txbx>
                      <w:txbxContent>
                        <w:p w:rsidR="00151917" w14:textId="77777777">
                          <w:pPr>
                            <w:spacing w:before="13"/>
                            <w:ind w:left="20"/>
                            <w:rPr>
                              <w:sz w:val="16"/>
                            </w:rPr>
                          </w:pPr>
                          <w:r>
                            <w:rPr>
                              <w:spacing w:val="-5"/>
                              <w:sz w:val="16"/>
                            </w:rPr>
                            <w:t>18</w:t>
                          </w:r>
                        </w:p>
                      </w:txbxContent>
                    </wps:txbx>
                    <wps:bodyPr wrap="square" lIns="0" tIns="0" rIns="0" bIns="0" rtlCol="0"/>
                  </wps:wsp>
                </a:graphicData>
              </a:graphic>
            </wp:anchor>
          </w:drawing>
        </mc:Choice>
        <mc:Fallback>
          <w:pict>
            <v:shape id="Textbox 41" o:spid="_x0000_s2073" type="#_x0000_t202" style="width:10pt;height:10.9pt;margin-top:747.65pt;margin-left:314.6pt;mso-position-horizontal-relative:page;mso-position-vertical-relative:page;mso-wrap-distance-bottom:0;mso-wrap-distance-left:0;mso-wrap-distance-right:0;mso-wrap-distance-top:0;mso-wrap-style:square;position:absolute;visibility:visible;v-text-anchor:top;z-index:-251608064" filled="f" stroked="f">
              <v:textbox inset="0,0,0,0">
                <w:txbxContent>
                  <w:p w:rsidR="00151917" w14:paraId="4E344DA9" w14:textId="77777777">
                    <w:pPr>
                      <w:spacing w:before="13"/>
                      <w:ind w:left="20"/>
                      <w:rPr>
                        <w:sz w:val="16"/>
                      </w:rPr>
                    </w:pPr>
                    <w:r>
                      <w:rPr>
                        <w:spacing w:val="-5"/>
                        <w:sz w:val="16"/>
                      </w:rPr>
                      <w:t>18</w:t>
                    </w:r>
                  </w:p>
                </w:txbxContent>
              </v:textbox>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51917" w14:paraId="4E344D5A" w14:textId="77777777">
    <w:pPr>
      <w:pStyle w:val="BodyText"/>
      <w:spacing w:line="14" w:lineRule="auto"/>
      <w:rPr>
        <w:i w:val="0"/>
      </w:rPr>
    </w:pPr>
    <w:r>
      <w:rPr>
        <w:noProof/>
      </w:rPr>
      <mc:AlternateContent>
        <mc:Choice Requires="wps">
          <w:drawing>
            <wp:anchor distT="0" distB="0" distL="0" distR="0" simplePos="0" relativeHeight="251709440" behindDoc="1" locked="0" layoutInCell="1" allowOverlap="1">
              <wp:simplePos x="0" y="0"/>
              <wp:positionH relativeFrom="page">
                <wp:posOffset>5543829</wp:posOffset>
              </wp:positionH>
              <wp:positionV relativeFrom="page">
                <wp:posOffset>9435882</wp:posOffset>
              </wp:positionV>
              <wp:extent cx="1510665" cy="166370"/>
              <wp:effectExtent l="0" t="0" r="0" b="0"/>
              <wp:wrapNone/>
              <wp:docPr id="42" name="Textbox 42"/>
              <wp:cNvGraphicFramePr/>
              <a:graphic xmlns:a="http://schemas.openxmlformats.org/drawingml/2006/main">
                <a:graphicData uri="http://schemas.microsoft.com/office/word/2010/wordprocessingShape">
                  <wps:wsp xmlns:wps="http://schemas.microsoft.com/office/word/2010/wordprocessingShape">
                    <wps:cNvSpPr txBox="1"/>
                    <wps:spPr>
                      <a:xfrm>
                        <a:off x="0" y="0"/>
                        <a:ext cx="1510665" cy="166370"/>
                      </a:xfrm>
                      <a:prstGeom prst="rect">
                        <a:avLst/>
                      </a:prstGeom>
                    </wps:spPr>
                    <wps:txbx>
                      <w:txbxContent>
                        <w:p w:rsidR="00151917" w14:textId="77777777">
                          <w:pPr>
                            <w:spacing w:before="11"/>
                            <w:ind w:left="20"/>
                            <w:rPr>
                              <w:b/>
                              <w:i/>
                              <w:sz w:val="20"/>
                            </w:rPr>
                          </w:pPr>
                          <w:r>
                            <w:rPr>
                              <w:b/>
                              <w:i/>
                              <w:sz w:val="20"/>
                            </w:rPr>
                            <w:t>RUS FORM 790 (Rev. 2-</w:t>
                          </w:r>
                          <w:r>
                            <w:rPr>
                              <w:b/>
                              <w:i/>
                              <w:spacing w:val="-5"/>
                              <w:sz w:val="20"/>
                            </w:rPr>
                            <w:t>04)</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42" o:spid="_x0000_s2074" type="#_x0000_t202" style="width:118.95pt;height:13.1pt;margin-top:743pt;margin-left:436.5pt;mso-position-horizontal-relative:page;mso-position-vertical-relative:page;mso-wrap-distance-bottom:0;mso-wrap-distance-left:0;mso-wrap-distance-right:0;mso-wrap-distance-top:0;mso-wrap-style:square;position:absolute;visibility:visible;v-text-anchor:top;z-index:-251606016" filled="f" stroked="f">
              <v:textbox inset="0,0,0,0">
                <w:txbxContent>
                  <w:p w:rsidR="00151917" w14:paraId="4E344DAA" w14:textId="77777777">
                    <w:pPr>
                      <w:spacing w:before="11"/>
                      <w:ind w:left="20"/>
                      <w:rPr>
                        <w:b/>
                        <w:i/>
                        <w:sz w:val="20"/>
                      </w:rPr>
                    </w:pPr>
                    <w:r>
                      <w:rPr>
                        <w:b/>
                        <w:i/>
                        <w:sz w:val="20"/>
                      </w:rPr>
                      <w:t>RUS FORM 790 (Rev. 2-</w:t>
                    </w:r>
                    <w:r>
                      <w:rPr>
                        <w:b/>
                        <w:i/>
                        <w:spacing w:val="-5"/>
                        <w:sz w:val="20"/>
                      </w:rPr>
                      <w:t>04)</w:t>
                    </w:r>
                  </w:p>
                </w:txbxContent>
              </v:textbox>
            </v:shape>
          </w:pict>
        </mc:Fallback>
      </mc:AlternateContent>
    </w:r>
    <w:r>
      <w:rPr>
        <w:noProof/>
      </w:rPr>
      <mc:AlternateContent>
        <mc:Choice Requires="wps">
          <w:drawing>
            <wp:anchor distT="0" distB="0" distL="0" distR="0" simplePos="0" relativeHeight="251711488" behindDoc="1" locked="0" layoutInCell="1" allowOverlap="1">
              <wp:simplePos x="0" y="0"/>
              <wp:positionH relativeFrom="page">
                <wp:posOffset>4028947</wp:posOffset>
              </wp:positionH>
              <wp:positionV relativeFrom="page">
                <wp:posOffset>9449296</wp:posOffset>
              </wp:positionV>
              <wp:extent cx="127000" cy="138430"/>
              <wp:effectExtent l="0" t="0" r="0" b="0"/>
              <wp:wrapNone/>
              <wp:docPr id="43" name="Textbox 43"/>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38430"/>
                      </a:xfrm>
                      <a:prstGeom prst="rect">
                        <a:avLst/>
                      </a:prstGeom>
                    </wps:spPr>
                    <wps:txbx>
                      <w:txbxContent>
                        <w:p w:rsidR="00151917" w14:textId="77777777">
                          <w:pPr>
                            <w:spacing w:before="13"/>
                            <w:ind w:left="20"/>
                            <w:rPr>
                              <w:sz w:val="16"/>
                            </w:rPr>
                          </w:pPr>
                          <w:r>
                            <w:rPr>
                              <w:spacing w:val="-5"/>
                              <w:sz w:val="16"/>
                            </w:rPr>
                            <w:t>19</w:t>
                          </w:r>
                        </w:p>
                      </w:txbxContent>
                    </wps:txbx>
                    <wps:bodyPr wrap="square" lIns="0" tIns="0" rIns="0" bIns="0" rtlCol="0"/>
                  </wps:wsp>
                </a:graphicData>
              </a:graphic>
            </wp:anchor>
          </w:drawing>
        </mc:Choice>
        <mc:Fallback>
          <w:pict>
            <v:shape id="Textbox 43" o:spid="_x0000_s2075" type="#_x0000_t202" style="width:10pt;height:10.9pt;margin-top:744.05pt;margin-left:317.25pt;mso-position-horizontal-relative:page;mso-position-vertical-relative:page;mso-wrap-distance-bottom:0;mso-wrap-distance-left:0;mso-wrap-distance-right:0;mso-wrap-distance-top:0;mso-wrap-style:square;position:absolute;visibility:visible;v-text-anchor:top;z-index:-251603968" filled="f" stroked="f">
              <v:textbox inset="0,0,0,0">
                <w:txbxContent>
                  <w:p w:rsidR="00151917" w14:paraId="4E344DAB" w14:textId="77777777">
                    <w:pPr>
                      <w:spacing w:before="13"/>
                      <w:ind w:left="20"/>
                      <w:rPr>
                        <w:sz w:val="16"/>
                      </w:rPr>
                    </w:pPr>
                    <w:r>
                      <w:rPr>
                        <w:spacing w:val="-5"/>
                        <w:sz w:val="16"/>
                      </w:rPr>
                      <w:t>19</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51917" w14:paraId="4E344D4E" w14:textId="77777777">
    <w:pPr>
      <w:pStyle w:val="BodyText"/>
      <w:spacing w:line="14" w:lineRule="auto"/>
      <w:rPr>
        <w:i w:val="0"/>
      </w:rPr>
    </w:pPr>
    <w:r>
      <w:rPr>
        <w:noProof/>
      </w:rPr>
      <mc:AlternateContent>
        <mc:Choice Requires="wps">
          <w:drawing>
            <wp:anchor distT="0" distB="0" distL="0" distR="0" simplePos="0" relativeHeight="251658240" behindDoc="1" locked="0" layoutInCell="1" allowOverlap="1">
              <wp:simplePos x="0" y="0"/>
              <wp:positionH relativeFrom="page">
                <wp:posOffset>5471744</wp:posOffset>
              </wp:positionH>
              <wp:positionV relativeFrom="page">
                <wp:posOffset>9639933</wp:posOffset>
              </wp:positionV>
              <wp:extent cx="1510665" cy="166370"/>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510665" cy="166370"/>
                      </a:xfrm>
                      <a:prstGeom prst="rect">
                        <a:avLst/>
                      </a:prstGeom>
                    </wps:spPr>
                    <wps:txbx>
                      <w:txbxContent>
                        <w:p w:rsidR="00151917" w14:textId="77777777">
                          <w:pPr>
                            <w:spacing w:before="11"/>
                            <w:ind w:left="20"/>
                            <w:rPr>
                              <w:b/>
                              <w:i/>
                              <w:sz w:val="20"/>
                            </w:rPr>
                          </w:pPr>
                          <w:r>
                            <w:rPr>
                              <w:b/>
                              <w:i/>
                              <w:sz w:val="20"/>
                            </w:rPr>
                            <w:t>RUS FORM 790 (Rev. 2-</w:t>
                          </w:r>
                          <w:r>
                            <w:rPr>
                              <w:b/>
                              <w:i/>
                              <w:spacing w:val="-5"/>
                              <w:sz w:val="20"/>
                            </w:rPr>
                            <w:t>04)</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51" type="#_x0000_t202" style="width:118.95pt;height:13.1pt;margin-top:759.05pt;margin-left:430.85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151917" w14:paraId="4E344D91" w14:textId="77777777">
                    <w:pPr>
                      <w:spacing w:before="11"/>
                      <w:ind w:left="20"/>
                      <w:rPr>
                        <w:b/>
                        <w:i/>
                        <w:sz w:val="20"/>
                      </w:rPr>
                    </w:pPr>
                    <w:r>
                      <w:rPr>
                        <w:b/>
                        <w:i/>
                        <w:sz w:val="20"/>
                      </w:rPr>
                      <w:t>RUS FORM 790 (Rev. 2-</w:t>
                    </w:r>
                    <w:r>
                      <w:rPr>
                        <w:b/>
                        <w:i/>
                        <w:spacing w:val="-5"/>
                        <w:sz w:val="20"/>
                      </w:rPr>
                      <w:t>04)</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51917" w14:paraId="4E344D4F" w14:textId="77777777">
    <w:pPr>
      <w:pStyle w:val="BodyText"/>
      <w:spacing w:line="14" w:lineRule="auto"/>
      <w:rPr>
        <w:i w:val="0"/>
      </w:rPr>
    </w:pPr>
    <w:r>
      <w:rPr>
        <w:noProof/>
      </w:rPr>
      <mc:AlternateContent>
        <mc:Choice Requires="wps">
          <w:drawing>
            <wp:anchor distT="0" distB="0" distL="0" distR="0" simplePos="0" relativeHeight="251668480" behindDoc="1" locked="0" layoutInCell="1" allowOverlap="1">
              <wp:simplePos x="0" y="0"/>
              <wp:positionH relativeFrom="page">
                <wp:posOffset>1065441</wp:posOffset>
              </wp:positionH>
              <wp:positionV relativeFrom="page">
                <wp:posOffset>9592956</wp:posOffset>
              </wp:positionV>
              <wp:extent cx="1510665" cy="166370"/>
              <wp:effectExtent l="0" t="0" r="0" b="0"/>
              <wp:wrapNone/>
              <wp:docPr id="8" name="Textbox 8"/>
              <wp:cNvGraphicFramePr/>
              <a:graphic xmlns:a="http://schemas.openxmlformats.org/drawingml/2006/main">
                <a:graphicData uri="http://schemas.microsoft.com/office/word/2010/wordprocessingShape">
                  <wps:wsp xmlns:wps="http://schemas.microsoft.com/office/word/2010/wordprocessingShape">
                    <wps:cNvSpPr txBox="1"/>
                    <wps:spPr>
                      <a:xfrm>
                        <a:off x="0" y="0"/>
                        <a:ext cx="1510665" cy="166370"/>
                      </a:xfrm>
                      <a:prstGeom prst="rect">
                        <a:avLst/>
                      </a:prstGeom>
                    </wps:spPr>
                    <wps:txbx>
                      <w:txbxContent>
                        <w:p w:rsidR="00151917" w14:textId="77777777">
                          <w:pPr>
                            <w:spacing w:before="11"/>
                            <w:ind w:left="20"/>
                            <w:rPr>
                              <w:b/>
                              <w:i/>
                              <w:sz w:val="20"/>
                            </w:rPr>
                          </w:pPr>
                          <w:r>
                            <w:rPr>
                              <w:b/>
                              <w:i/>
                              <w:sz w:val="20"/>
                            </w:rPr>
                            <w:t>RUS FORM 790 (Rev. 2-</w:t>
                          </w:r>
                          <w:r>
                            <w:rPr>
                              <w:b/>
                              <w:i/>
                              <w:spacing w:val="-5"/>
                              <w:sz w:val="20"/>
                            </w:rPr>
                            <w:t>04)</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8" o:spid="_x0000_s2052" type="#_x0000_t202" style="width:118.95pt;height:13.1pt;margin-top:755.35pt;margin-left:83.9pt;mso-position-horizontal-relative:page;mso-position-vertical-relative:page;mso-wrap-distance-bottom:0;mso-wrap-distance-left:0;mso-wrap-distance-right:0;mso-wrap-distance-top:0;mso-wrap-style:square;position:absolute;visibility:visible;v-text-anchor:top;z-index:-251646976" filled="f" stroked="f">
              <v:textbox inset="0,0,0,0">
                <w:txbxContent>
                  <w:p w:rsidR="00151917" w14:paraId="4E344D96" w14:textId="77777777">
                    <w:pPr>
                      <w:spacing w:before="11"/>
                      <w:ind w:left="20"/>
                      <w:rPr>
                        <w:b/>
                        <w:i/>
                        <w:sz w:val="20"/>
                      </w:rPr>
                    </w:pPr>
                    <w:r>
                      <w:rPr>
                        <w:b/>
                        <w:i/>
                        <w:sz w:val="20"/>
                      </w:rPr>
                      <w:t>RUS FORM 790 (Rev. 2-</w:t>
                    </w:r>
                    <w:r>
                      <w:rPr>
                        <w:b/>
                        <w:i/>
                        <w:spacing w:val="-5"/>
                        <w:sz w:val="20"/>
                      </w:rPr>
                      <w:t>04)</w:t>
                    </w:r>
                  </w:p>
                </w:txbxContent>
              </v:textbox>
            </v:shape>
          </w:pict>
        </mc:Fallback>
      </mc:AlternateContent>
    </w:r>
    <w:r>
      <w:rPr>
        <w:noProof/>
      </w:rPr>
      <mc:AlternateContent>
        <mc:Choice Requires="wps">
          <w:drawing>
            <wp:anchor distT="0" distB="0" distL="0" distR="0" simplePos="0" relativeHeight="251670528" behindDoc="1" locked="0" layoutInCell="1" allowOverlap="1">
              <wp:simplePos x="0" y="0"/>
              <wp:positionH relativeFrom="page">
                <wp:posOffset>3860368</wp:posOffset>
              </wp:positionH>
              <wp:positionV relativeFrom="page">
                <wp:posOffset>9629013</wp:posOffset>
              </wp:positionV>
              <wp:extent cx="76200" cy="138430"/>
              <wp:effectExtent l="0" t="0" r="0" b="0"/>
              <wp:wrapNone/>
              <wp:docPr id="9" name="Textbox 9"/>
              <wp:cNvGraphicFramePr/>
              <a:graphic xmlns:a="http://schemas.openxmlformats.org/drawingml/2006/main">
                <a:graphicData uri="http://schemas.microsoft.com/office/word/2010/wordprocessingShape">
                  <wps:wsp xmlns:wps="http://schemas.microsoft.com/office/word/2010/wordprocessingShape">
                    <wps:cNvSpPr txBox="1"/>
                    <wps:spPr>
                      <a:xfrm>
                        <a:off x="0" y="0"/>
                        <a:ext cx="76200" cy="138430"/>
                      </a:xfrm>
                      <a:prstGeom prst="rect">
                        <a:avLst/>
                      </a:prstGeom>
                    </wps:spPr>
                    <wps:txbx>
                      <w:txbxContent>
                        <w:p w:rsidR="00151917" w14:textId="77777777">
                          <w:pPr>
                            <w:spacing w:before="13"/>
                            <w:ind w:left="20"/>
                            <w:rPr>
                              <w:sz w:val="16"/>
                            </w:rPr>
                          </w:pPr>
                          <w:r>
                            <w:rPr>
                              <w:spacing w:val="-10"/>
                              <w:sz w:val="16"/>
                            </w:rPr>
                            <w:t>4</w:t>
                          </w:r>
                        </w:p>
                      </w:txbxContent>
                    </wps:txbx>
                    <wps:bodyPr wrap="square" lIns="0" tIns="0" rIns="0" bIns="0" rtlCol="0"/>
                  </wps:wsp>
                </a:graphicData>
              </a:graphic>
            </wp:anchor>
          </w:drawing>
        </mc:Choice>
        <mc:Fallback>
          <w:pict>
            <v:shape id="Textbox 9" o:spid="_x0000_s2053" type="#_x0000_t202" style="width:6pt;height:10.9pt;margin-top:758.2pt;margin-left:303.95pt;mso-position-horizontal-relative:page;mso-position-vertical-relative:page;mso-wrap-distance-bottom:0;mso-wrap-distance-left:0;mso-wrap-distance-right:0;mso-wrap-distance-top:0;mso-wrap-style:square;position:absolute;visibility:visible;v-text-anchor:top;z-index:-251644928" filled="f" stroked="f">
              <v:textbox inset="0,0,0,0">
                <w:txbxContent>
                  <w:p w:rsidR="00151917" w14:paraId="4E344D97" w14:textId="77777777">
                    <w:pPr>
                      <w:spacing w:before="13"/>
                      <w:ind w:left="20"/>
                      <w:rPr>
                        <w:sz w:val="16"/>
                      </w:rPr>
                    </w:pPr>
                    <w:r>
                      <w:rPr>
                        <w:spacing w:val="-10"/>
                        <w:sz w:val="16"/>
                      </w:rPr>
                      <w:t>4</w:t>
                    </w:r>
                  </w:p>
                </w:txbxContent>
              </v:textbox>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51917" w14:paraId="4E344D50" w14:textId="77777777">
    <w:pPr>
      <w:pStyle w:val="BodyText"/>
      <w:spacing w:line="14" w:lineRule="auto"/>
      <w:rPr>
        <w:i w:val="0"/>
      </w:rPr>
    </w:pPr>
    <w:r>
      <w:rPr>
        <w:noProof/>
      </w:rPr>
      <mc:AlternateContent>
        <mc:Choice Requires="wps">
          <w:drawing>
            <wp:anchor distT="0" distB="0" distL="0" distR="0" simplePos="0" relativeHeight="251664384" behindDoc="1" locked="0" layoutInCell="1" allowOverlap="1">
              <wp:simplePos x="0" y="0"/>
              <wp:positionH relativeFrom="page">
                <wp:posOffset>5534672</wp:posOffset>
              </wp:positionH>
              <wp:positionV relativeFrom="page">
                <wp:posOffset>9444963</wp:posOffset>
              </wp:positionV>
              <wp:extent cx="1510665" cy="166370"/>
              <wp:effectExtent l="0" t="0" r="0" b="0"/>
              <wp:wrapNone/>
              <wp:docPr id="6" name="Text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510665" cy="166370"/>
                      </a:xfrm>
                      <a:prstGeom prst="rect">
                        <a:avLst/>
                      </a:prstGeom>
                    </wps:spPr>
                    <wps:txbx>
                      <w:txbxContent>
                        <w:p w:rsidR="00151917" w14:textId="77777777">
                          <w:pPr>
                            <w:spacing w:before="11"/>
                            <w:ind w:left="20"/>
                            <w:rPr>
                              <w:b/>
                              <w:i/>
                              <w:sz w:val="20"/>
                            </w:rPr>
                          </w:pPr>
                          <w:r>
                            <w:rPr>
                              <w:b/>
                              <w:i/>
                              <w:sz w:val="20"/>
                            </w:rPr>
                            <w:t>RUS FORM 790 (Rev. 2-</w:t>
                          </w:r>
                          <w:r>
                            <w:rPr>
                              <w:b/>
                              <w:i/>
                              <w:spacing w:val="-5"/>
                              <w:sz w:val="20"/>
                            </w:rPr>
                            <w:t>04)</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6" o:spid="_x0000_s2054" type="#_x0000_t202" style="width:118.95pt;height:13.1pt;margin-top:743.7pt;margin-left:435.8pt;mso-position-horizontal-relative:page;mso-position-vertical-relative:page;mso-wrap-distance-bottom:0;mso-wrap-distance-left:0;mso-wrap-distance-right:0;mso-wrap-distance-top:0;mso-wrap-style:square;position:absolute;visibility:visible;v-text-anchor:top;z-index:-251651072" filled="f" stroked="f">
              <v:textbox inset="0,0,0,0">
                <w:txbxContent>
                  <w:p w:rsidR="00151917" w14:paraId="4E344D94" w14:textId="77777777">
                    <w:pPr>
                      <w:spacing w:before="11"/>
                      <w:ind w:left="20"/>
                      <w:rPr>
                        <w:b/>
                        <w:i/>
                        <w:sz w:val="20"/>
                      </w:rPr>
                    </w:pPr>
                    <w:r>
                      <w:rPr>
                        <w:b/>
                        <w:i/>
                        <w:sz w:val="20"/>
                      </w:rPr>
                      <w:t>RUS FORM 790 (Rev. 2-</w:t>
                    </w:r>
                    <w:r>
                      <w:rPr>
                        <w:b/>
                        <w:i/>
                        <w:spacing w:val="-5"/>
                        <w:sz w:val="20"/>
                      </w:rPr>
                      <w:t>04)</w:t>
                    </w:r>
                  </w:p>
                </w:txbxContent>
              </v:textbox>
            </v:shape>
          </w:pict>
        </mc:Fallback>
      </mc:AlternateContent>
    </w:r>
    <w:r>
      <w:rPr>
        <w:noProof/>
      </w:rPr>
      <mc:AlternateContent>
        <mc:Choice Requires="wps">
          <w:drawing>
            <wp:anchor distT="0" distB="0" distL="0" distR="0" simplePos="0" relativeHeight="251666432" behindDoc="1" locked="0" layoutInCell="1" allowOverlap="1">
              <wp:simplePos x="0" y="0"/>
              <wp:positionH relativeFrom="page">
                <wp:posOffset>4035056</wp:posOffset>
              </wp:positionH>
              <wp:positionV relativeFrom="page">
                <wp:posOffset>9458452</wp:posOffset>
              </wp:positionV>
              <wp:extent cx="76200" cy="138430"/>
              <wp:effectExtent l="0" t="0" r="0" b="0"/>
              <wp:wrapNone/>
              <wp:docPr id="7" name="Textbox 7"/>
              <wp:cNvGraphicFramePr/>
              <a:graphic xmlns:a="http://schemas.openxmlformats.org/drawingml/2006/main">
                <a:graphicData uri="http://schemas.microsoft.com/office/word/2010/wordprocessingShape">
                  <wps:wsp xmlns:wps="http://schemas.microsoft.com/office/word/2010/wordprocessingShape">
                    <wps:cNvSpPr txBox="1"/>
                    <wps:spPr>
                      <a:xfrm>
                        <a:off x="0" y="0"/>
                        <a:ext cx="76200" cy="138430"/>
                      </a:xfrm>
                      <a:prstGeom prst="rect">
                        <a:avLst/>
                      </a:prstGeom>
                    </wps:spPr>
                    <wps:txbx>
                      <w:txbxContent>
                        <w:p w:rsidR="00151917" w14:textId="77777777">
                          <w:pPr>
                            <w:spacing w:before="13"/>
                            <w:ind w:left="20"/>
                            <w:rPr>
                              <w:sz w:val="16"/>
                            </w:rPr>
                          </w:pPr>
                          <w:r>
                            <w:rPr>
                              <w:spacing w:val="-10"/>
                              <w:sz w:val="16"/>
                            </w:rPr>
                            <w:t>3</w:t>
                          </w:r>
                        </w:p>
                      </w:txbxContent>
                    </wps:txbx>
                    <wps:bodyPr wrap="square" lIns="0" tIns="0" rIns="0" bIns="0" rtlCol="0"/>
                  </wps:wsp>
                </a:graphicData>
              </a:graphic>
            </wp:anchor>
          </w:drawing>
        </mc:Choice>
        <mc:Fallback>
          <w:pict>
            <v:shape id="Textbox 7" o:spid="_x0000_s2055" type="#_x0000_t202" style="width:6pt;height:10.9pt;margin-top:744.75pt;margin-left:317.7pt;mso-position-horizontal-relative:page;mso-position-vertical-relative:page;mso-wrap-distance-bottom:0;mso-wrap-distance-left:0;mso-wrap-distance-right:0;mso-wrap-distance-top:0;mso-wrap-style:square;position:absolute;visibility:visible;v-text-anchor:top;z-index:-251649024" filled="f" stroked="f">
              <v:textbox inset="0,0,0,0">
                <w:txbxContent>
                  <w:p w:rsidR="00151917" w14:paraId="4E344D95" w14:textId="77777777">
                    <w:pPr>
                      <w:spacing w:before="13"/>
                      <w:ind w:left="20"/>
                      <w:rPr>
                        <w:sz w:val="16"/>
                      </w:rPr>
                    </w:pPr>
                    <w:r>
                      <w:rPr>
                        <w:spacing w:val="-10"/>
                        <w:sz w:val="16"/>
                      </w:rPr>
                      <w:t>3</w:t>
                    </w:r>
                  </w:p>
                </w:txbxContent>
              </v:textbox>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51917" w14:paraId="4E344D51" w14:textId="77777777">
    <w:pPr>
      <w:pStyle w:val="BodyText"/>
      <w:spacing w:line="14" w:lineRule="auto"/>
      <w:rPr>
        <w:i w:val="0"/>
      </w:rPr>
    </w:pPr>
    <w:r>
      <w:rPr>
        <w:noProof/>
      </w:rPr>
      <mc:AlternateContent>
        <mc:Choice Requires="wps">
          <w:drawing>
            <wp:anchor distT="0" distB="0" distL="0" distR="0" simplePos="0" relativeHeight="251676672" behindDoc="1" locked="0" layoutInCell="1" allowOverlap="1">
              <wp:simplePos x="0" y="0"/>
              <wp:positionH relativeFrom="page">
                <wp:posOffset>4021810</wp:posOffset>
              </wp:positionH>
              <wp:positionV relativeFrom="page">
                <wp:posOffset>9440140</wp:posOffset>
              </wp:positionV>
              <wp:extent cx="139700" cy="138430"/>
              <wp:effectExtent l="0" t="0" r="0" b="0"/>
              <wp:wrapNone/>
              <wp:docPr id="17" name="Textbox 17"/>
              <wp:cNvGraphicFramePr/>
              <a:graphic xmlns:a="http://schemas.openxmlformats.org/drawingml/2006/main">
                <a:graphicData uri="http://schemas.microsoft.com/office/word/2010/wordprocessingShape">
                  <wps:wsp xmlns:wps="http://schemas.microsoft.com/office/word/2010/wordprocessingShape">
                    <wps:cNvSpPr txBox="1"/>
                    <wps:spPr>
                      <a:xfrm>
                        <a:off x="0" y="0"/>
                        <a:ext cx="139700" cy="138430"/>
                      </a:xfrm>
                      <a:prstGeom prst="rect">
                        <a:avLst/>
                      </a:prstGeom>
                    </wps:spPr>
                    <wps:txbx>
                      <w:txbxContent>
                        <w:p w:rsidR="00151917" w14:textId="77777777">
                          <w:pPr>
                            <w:spacing w:before="13"/>
                            <w:ind w:left="60"/>
                            <w:rPr>
                              <w:sz w:val="16"/>
                            </w:rPr>
                          </w:pPr>
                          <w:r>
                            <w:rPr>
                              <w:spacing w:val="-10"/>
                              <w:sz w:val="16"/>
                            </w:rPr>
                            <w:fldChar w:fldCharType="begin"/>
                          </w:r>
                          <w:r>
                            <w:rPr>
                              <w:spacing w:val="-10"/>
                              <w:sz w:val="16"/>
                            </w:rPr>
                            <w:instrText xml:space="preserve"> PAGE </w:instrText>
                          </w:r>
                          <w:r>
                            <w:rPr>
                              <w:spacing w:val="-10"/>
                              <w:sz w:val="16"/>
                            </w:rPr>
                            <w:fldChar w:fldCharType="separate"/>
                          </w:r>
                          <w:r>
                            <w:rPr>
                              <w:spacing w:val="-10"/>
                              <w:sz w:val="16"/>
                            </w:rPr>
                            <w:t>6</w:t>
                          </w:r>
                          <w:r>
                            <w:rPr>
                              <w:spacing w:val="-10"/>
                              <w:sz w:val="16"/>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7" o:spid="_x0000_s2056" type="#_x0000_t202" style="width:11pt;height:10.9pt;margin-top:743.3pt;margin-left:316.7pt;mso-position-horizontal-relative:page;mso-position-vertical-relative:page;mso-wrap-distance-bottom:0;mso-wrap-distance-left:0;mso-wrap-distance-right:0;mso-wrap-distance-top:0;mso-wrap-style:square;position:absolute;visibility:visible;v-text-anchor:top;z-index:-251638784" filled="f" stroked="f">
              <v:textbox inset="0,0,0,0">
                <w:txbxContent>
                  <w:p w:rsidR="00151917" w14:paraId="4E344D9A" w14:textId="77777777">
                    <w:pPr>
                      <w:spacing w:before="13"/>
                      <w:ind w:left="60"/>
                      <w:rPr>
                        <w:sz w:val="16"/>
                      </w:rPr>
                    </w:pPr>
                    <w:r>
                      <w:rPr>
                        <w:spacing w:val="-10"/>
                        <w:sz w:val="16"/>
                      </w:rPr>
                      <w:fldChar w:fldCharType="begin"/>
                    </w:r>
                    <w:r>
                      <w:rPr>
                        <w:spacing w:val="-10"/>
                        <w:sz w:val="16"/>
                      </w:rPr>
                      <w:instrText xml:space="preserve"> PAGE </w:instrText>
                    </w:r>
                    <w:r>
                      <w:rPr>
                        <w:spacing w:val="-10"/>
                        <w:sz w:val="16"/>
                      </w:rPr>
                      <w:fldChar w:fldCharType="separate"/>
                    </w:r>
                    <w:r>
                      <w:rPr>
                        <w:spacing w:val="-10"/>
                        <w:sz w:val="16"/>
                      </w:rPr>
                      <w:t>6</w:t>
                    </w:r>
                    <w:r>
                      <w:rPr>
                        <w:spacing w:val="-10"/>
                        <w:sz w:val="16"/>
                      </w:rPr>
                      <w:fldChar w:fldCharType="end"/>
                    </w:r>
                  </w:p>
                </w:txbxContent>
              </v:textbox>
            </v:shape>
          </w:pict>
        </mc:Fallback>
      </mc:AlternateContent>
    </w:r>
    <w:r>
      <w:rPr>
        <w:noProof/>
      </w:rPr>
      <mc:AlternateContent>
        <mc:Choice Requires="wps">
          <w:drawing>
            <wp:anchor distT="0" distB="0" distL="0" distR="0" simplePos="0" relativeHeight="251678720" behindDoc="1" locked="0" layoutInCell="1" allowOverlap="1">
              <wp:simplePos x="0" y="0"/>
              <wp:positionH relativeFrom="page">
                <wp:posOffset>1067536</wp:posOffset>
              </wp:positionH>
              <wp:positionV relativeFrom="page">
                <wp:posOffset>9452747</wp:posOffset>
              </wp:positionV>
              <wp:extent cx="1510665" cy="166370"/>
              <wp:effectExtent l="0" t="0" r="0" b="0"/>
              <wp:wrapNone/>
              <wp:docPr id="18" name="Textbox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1510665" cy="166370"/>
                      </a:xfrm>
                      <a:prstGeom prst="rect">
                        <a:avLst/>
                      </a:prstGeom>
                    </wps:spPr>
                    <wps:txbx>
                      <w:txbxContent>
                        <w:p w:rsidR="00151917" w14:textId="77777777">
                          <w:pPr>
                            <w:spacing w:before="11"/>
                            <w:ind w:left="20"/>
                            <w:rPr>
                              <w:b/>
                              <w:i/>
                              <w:sz w:val="20"/>
                            </w:rPr>
                          </w:pPr>
                          <w:r>
                            <w:rPr>
                              <w:b/>
                              <w:i/>
                              <w:sz w:val="20"/>
                            </w:rPr>
                            <w:t>RUS FORM 790 (Rev. 2-</w:t>
                          </w:r>
                          <w:r>
                            <w:rPr>
                              <w:b/>
                              <w:i/>
                              <w:spacing w:val="-5"/>
                              <w:sz w:val="20"/>
                            </w:rPr>
                            <w:t>04)</w:t>
                          </w:r>
                        </w:p>
                      </w:txbxContent>
                    </wps:txbx>
                    <wps:bodyPr wrap="square" lIns="0" tIns="0" rIns="0" bIns="0" rtlCol="0"/>
                  </wps:wsp>
                </a:graphicData>
              </a:graphic>
            </wp:anchor>
          </w:drawing>
        </mc:Choice>
        <mc:Fallback>
          <w:pict>
            <v:shape id="Textbox 18" o:spid="_x0000_s2057" type="#_x0000_t202" style="width:118.95pt;height:13.1pt;margin-top:744.3pt;margin-left:84.05pt;mso-position-horizontal-relative:page;mso-position-vertical-relative:page;mso-wrap-distance-bottom:0;mso-wrap-distance-left:0;mso-wrap-distance-right:0;mso-wrap-distance-top:0;mso-wrap-style:square;position:absolute;visibility:visible;v-text-anchor:top;z-index:-251636736" filled="f" stroked="f">
              <v:textbox inset="0,0,0,0">
                <w:txbxContent>
                  <w:p w:rsidR="00151917" w14:paraId="4E344D9B" w14:textId="77777777">
                    <w:pPr>
                      <w:spacing w:before="11"/>
                      <w:ind w:left="20"/>
                      <w:rPr>
                        <w:b/>
                        <w:i/>
                        <w:sz w:val="20"/>
                      </w:rPr>
                    </w:pPr>
                    <w:r>
                      <w:rPr>
                        <w:b/>
                        <w:i/>
                        <w:sz w:val="20"/>
                      </w:rPr>
                      <w:t>RUS FORM 790 (Rev. 2-</w:t>
                    </w:r>
                    <w:r>
                      <w:rPr>
                        <w:b/>
                        <w:i/>
                        <w:spacing w:val="-5"/>
                        <w:sz w:val="20"/>
                      </w:rPr>
                      <w:t>04)</w:t>
                    </w:r>
                  </w:p>
                </w:txbxContent>
              </v:textbox>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51917" w14:paraId="4E344D52" w14:textId="77777777">
    <w:pPr>
      <w:pStyle w:val="BodyText"/>
      <w:spacing w:line="14" w:lineRule="auto"/>
      <w:rPr>
        <w:i w:val="0"/>
      </w:rPr>
    </w:pPr>
    <w:r>
      <w:rPr>
        <w:noProof/>
      </w:rPr>
      <mc:AlternateContent>
        <mc:Choice Requires="wps">
          <w:drawing>
            <wp:anchor distT="0" distB="0" distL="0" distR="0" simplePos="0" relativeHeight="251672576" behindDoc="1" locked="0" layoutInCell="1" allowOverlap="1">
              <wp:simplePos x="0" y="0"/>
              <wp:positionH relativeFrom="page">
                <wp:posOffset>5403037</wp:posOffset>
              </wp:positionH>
              <wp:positionV relativeFrom="page">
                <wp:posOffset>9429722</wp:posOffset>
              </wp:positionV>
              <wp:extent cx="1510665" cy="166370"/>
              <wp:effectExtent l="0" t="0" r="0" b="0"/>
              <wp:wrapNone/>
              <wp:docPr id="15" name="Textbox 15"/>
              <wp:cNvGraphicFramePr/>
              <a:graphic xmlns:a="http://schemas.openxmlformats.org/drawingml/2006/main">
                <a:graphicData uri="http://schemas.microsoft.com/office/word/2010/wordprocessingShape">
                  <wps:wsp xmlns:wps="http://schemas.microsoft.com/office/word/2010/wordprocessingShape">
                    <wps:cNvSpPr txBox="1"/>
                    <wps:spPr>
                      <a:xfrm>
                        <a:off x="0" y="0"/>
                        <a:ext cx="1510665" cy="166370"/>
                      </a:xfrm>
                      <a:prstGeom prst="rect">
                        <a:avLst/>
                      </a:prstGeom>
                    </wps:spPr>
                    <wps:txbx>
                      <w:txbxContent>
                        <w:p w:rsidR="00151917" w14:textId="77777777">
                          <w:pPr>
                            <w:spacing w:before="11"/>
                            <w:ind w:left="20"/>
                            <w:rPr>
                              <w:b/>
                              <w:i/>
                              <w:sz w:val="20"/>
                            </w:rPr>
                          </w:pPr>
                          <w:r>
                            <w:rPr>
                              <w:b/>
                              <w:i/>
                              <w:sz w:val="20"/>
                            </w:rPr>
                            <w:t>RUS FORM 790 (Rev. 2-</w:t>
                          </w:r>
                          <w:r>
                            <w:rPr>
                              <w:b/>
                              <w:i/>
                              <w:spacing w:val="-5"/>
                              <w:sz w:val="20"/>
                            </w:rPr>
                            <w:t>04)</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5" o:spid="_x0000_s2058" type="#_x0000_t202" style="width:118.95pt;height:13.1pt;margin-top:742.5pt;margin-left:425.45pt;mso-position-horizontal-relative:page;mso-position-vertical-relative:page;mso-wrap-distance-bottom:0;mso-wrap-distance-left:0;mso-wrap-distance-right:0;mso-wrap-distance-top:0;mso-wrap-style:square;position:absolute;visibility:visible;v-text-anchor:top;z-index:-251642880" filled="f" stroked="f">
              <v:textbox inset="0,0,0,0">
                <w:txbxContent>
                  <w:p w:rsidR="00151917" w14:paraId="4E344D98" w14:textId="77777777">
                    <w:pPr>
                      <w:spacing w:before="11"/>
                      <w:ind w:left="20"/>
                      <w:rPr>
                        <w:b/>
                        <w:i/>
                        <w:sz w:val="20"/>
                      </w:rPr>
                    </w:pPr>
                    <w:r>
                      <w:rPr>
                        <w:b/>
                        <w:i/>
                        <w:sz w:val="20"/>
                      </w:rPr>
                      <w:t>RUS FORM 790 (Rev. 2-</w:t>
                    </w:r>
                    <w:r>
                      <w:rPr>
                        <w:b/>
                        <w:i/>
                        <w:spacing w:val="-5"/>
                        <w:sz w:val="20"/>
                      </w:rPr>
                      <w:t>04)</w:t>
                    </w:r>
                  </w:p>
                </w:txbxContent>
              </v:textbox>
            </v:shape>
          </w:pict>
        </mc:Fallback>
      </mc:AlternateContent>
    </w:r>
    <w:r>
      <w:rPr>
        <w:noProof/>
      </w:rPr>
      <mc:AlternateContent>
        <mc:Choice Requires="wps">
          <w:drawing>
            <wp:anchor distT="0" distB="0" distL="0" distR="0" simplePos="0" relativeHeight="251674624" behindDoc="1" locked="0" layoutInCell="1" allowOverlap="1">
              <wp:simplePos x="0" y="0"/>
              <wp:positionH relativeFrom="page">
                <wp:posOffset>3878021</wp:posOffset>
              </wp:positionH>
              <wp:positionV relativeFrom="page">
                <wp:posOffset>9443174</wp:posOffset>
              </wp:positionV>
              <wp:extent cx="139700" cy="138430"/>
              <wp:effectExtent l="0" t="0" r="0" b="0"/>
              <wp:wrapNone/>
              <wp:docPr id="16" name="Textbox 1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9700" cy="138430"/>
                      </a:xfrm>
                      <a:prstGeom prst="rect">
                        <a:avLst/>
                      </a:prstGeom>
                    </wps:spPr>
                    <wps:txbx>
                      <w:txbxContent>
                        <w:p w:rsidR="00151917" w14:textId="77777777">
                          <w:pPr>
                            <w:spacing w:before="13"/>
                            <w:ind w:left="60"/>
                            <w:rPr>
                              <w:sz w:val="16"/>
                            </w:rPr>
                          </w:pPr>
                          <w:r>
                            <w:rPr>
                              <w:spacing w:val="-10"/>
                              <w:sz w:val="16"/>
                            </w:rPr>
                            <w:fldChar w:fldCharType="begin"/>
                          </w:r>
                          <w:r>
                            <w:rPr>
                              <w:spacing w:val="-10"/>
                              <w:sz w:val="16"/>
                            </w:rPr>
                            <w:instrText xml:space="preserve"> PAGE </w:instrText>
                          </w:r>
                          <w:r>
                            <w:rPr>
                              <w:spacing w:val="-10"/>
                              <w:sz w:val="16"/>
                            </w:rPr>
                            <w:fldChar w:fldCharType="separate"/>
                          </w:r>
                          <w:r>
                            <w:rPr>
                              <w:spacing w:val="-10"/>
                              <w:sz w:val="16"/>
                            </w:rPr>
                            <w:t>5</w:t>
                          </w:r>
                          <w:r>
                            <w:rPr>
                              <w:spacing w:val="-10"/>
                              <w:sz w:val="16"/>
                            </w:rPr>
                            <w:fldChar w:fldCharType="end"/>
                          </w:r>
                        </w:p>
                      </w:txbxContent>
                    </wps:txbx>
                    <wps:bodyPr wrap="square" lIns="0" tIns="0" rIns="0" bIns="0" rtlCol="0"/>
                  </wps:wsp>
                </a:graphicData>
              </a:graphic>
            </wp:anchor>
          </w:drawing>
        </mc:Choice>
        <mc:Fallback>
          <w:pict>
            <v:shape id="Textbox 16" o:spid="_x0000_s2059" type="#_x0000_t202" style="width:11pt;height:10.9pt;margin-top:743.55pt;margin-left:305.35pt;mso-position-horizontal-relative:page;mso-position-vertical-relative:page;mso-wrap-distance-bottom:0;mso-wrap-distance-left:0;mso-wrap-distance-right:0;mso-wrap-distance-top:0;mso-wrap-style:square;position:absolute;visibility:visible;v-text-anchor:top;z-index:-251640832" filled="f" stroked="f">
              <v:textbox inset="0,0,0,0">
                <w:txbxContent>
                  <w:p w:rsidR="00151917" w14:paraId="4E344D99" w14:textId="77777777">
                    <w:pPr>
                      <w:spacing w:before="13"/>
                      <w:ind w:left="60"/>
                      <w:rPr>
                        <w:sz w:val="16"/>
                      </w:rPr>
                    </w:pPr>
                    <w:r>
                      <w:rPr>
                        <w:spacing w:val="-10"/>
                        <w:sz w:val="16"/>
                      </w:rPr>
                      <w:fldChar w:fldCharType="begin"/>
                    </w:r>
                    <w:r>
                      <w:rPr>
                        <w:spacing w:val="-10"/>
                        <w:sz w:val="16"/>
                      </w:rPr>
                      <w:instrText xml:space="preserve"> PAGE </w:instrText>
                    </w:r>
                    <w:r>
                      <w:rPr>
                        <w:spacing w:val="-10"/>
                        <w:sz w:val="16"/>
                      </w:rPr>
                      <w:fldChar w:fldCharType="separate"/>
                    </w:r>
                    <w:r>
                      <w:rPr>
                        <w:spacing w:val="-10"/>
                        <w:sz w:val="16"/>
                      </w:rPr>
                      <w:t>5</w:t>
                    </w:r>
                    <w:r>
                      <w:rPr>
                        <w:spacing w:val="-10"/>
                        <w:sz w:val="16"/>
                      </w:rPr>
                      <w:fldChar w:fldCharType="end"/>
                    </w:r>
                  </w:p>
                </w:txbxContent>
              </v:textbox>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51917" w14:paraId="4E344D53" w14:textId="77777777">
    <w:pPr>
      <w:pStyle w:val="BodyText"/>
      <w:spacing w:line="14" w:lineRule="auto"/>
      <w:rPr>
        <w:i w:val="0"/>
      </w:rPr>
    </w:pPr>
    <w:r>
      <w:rPr>
        <w:noProof/>
      </w:rPr>
      <mc:AlternateContent>
        <mc:Choice Requires="wps">
          <w:drawing>
            <wp:anchor distT="0" distB="0" distL="0" distR="0" simplePos="0" relativeHeight="251680768" behindDoc="1" locked="0" layoutInCell="1" allowOverlap="1">
              <wp:simplePos x="0" y="0"/>
              <wp:positionH relativeFrom="page">
                <wp:posOffset>3925747</wp:posOffset>
              </wp:positionH>
              <wp:positionV relativeFrom="page">
                <wp:posOffset>9415806</wp:posOffset>
              </wp:positionV>
              <wp:extent cx="190500" cy="138430"/>
              <wp:effectExtent l="0" t="0" r="0" b="0"/>
              <wp:wrapNone/>
              <wp:docPr id="27" name="Textbox 27"/>
              <wp:cNvGraphicFramePr/>
              <a:graphic xmlns:a="http://schemas.openxmlformats.org/drawingml/2006/main">
                <a:graphicData uri="http://schemas.microsoft.com/office/word/2010/wordprocessingShape">
                  <wps:wsp xmlns:wps="http://schemas.microsoft.com/office/word/2010/wordprocessingShape">
                    <wps:cNvSpPr txBox="1"/>
                    <wps:spPr>
                      <a:xfrm>
                        <a:off x="0" y="0"/>
                        <a:ext cx="190500" cy="138430"/>
                      </a:xfrm>
                      <a:prstGeom prst="rect">
                        <a:avLst/>
                      </a:prstGeom>
                    </wps:spPr>
                    <wps:txbx>
                      <w:txbxContent>
                        <w:p w:rsidR="00151917" w14:textId="77777777">
                          <w:pPr>
                            <w:spacing w:before="13"/>
                            <w:ind w:left="60"/>
                            <w:rPr>
                              <w:sz w:val="16"/>
                            </w:rPr>
                          </w:pPr>
                          <w:r>
                            <w:rPr>
                              <w:spacing w:val="-5"/>
                              <w:sz w:val="16"/>
                            </w:rPr>
                            <w:fldChar w:fldCharType="begin"/>
                          </w:r>
                          <w:r>
                            <w:rPr>
                              <w:spacing w:val="-5"/>
                              <w:sz w:val="16"/>
                            </w:rPr>
                            <w:instrText xml:space="preserve"> PAGE </w:instrText>
                          </w:r>
                          <w:r>
                            <w:rPr>
                              <w:spacing w:val="-5"/>
                              <w:sz w:val="16"/>
                            </w:rPr>
                            <w:fldChar w:fldCharType="separate"/>
                          </w:r>
                          <w:r>
                            <w:rPr>
                              <w:spacing w:val="-5"/>
                              <w:sz w:val="16"/>
                            </w:rPr>
                            <w:t>10</w:t>
                          </w:r>
                          <w:r>
                            <w:rPr>
                              <w:spacing w:val="-5"/>
                              <w:sz w:val="16"/>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7" o:spid="_x0000_s2060" type="#_x0000_t202" style="width:15pt;height:10.9pt;margin-top:741.4pt;margin-left:309.1pt;mso-position-horizontal-relative:page;mso-position-vertical-relative:page;mso-wrap-distance-bottom:0;mso-wrap-distance-left:0;mso-wrap-distance-right:0;mso-wrap-distance-top:0;mso-wrap-style:square;position:absolute;visibility:visible;v-text-anchor:top;z-index:-251634688" filled="f" stroked="f">
              <v:textbox inset="0,0,0,0">
                <w:txbxContent>
                  <w:p w:rsidR="00151917" w14:paraId="4E344D9C" w14:textId="77777777">
                    <w:pPr>
                      <w:spacing w:before="13"/>
                      <w:ind w:left="60"/>
                      <w:rPr>
                        <w:sz w:val="16"/>
                      </w:rPr>
                    </w:pPr>
                    <w:r>
                      <w:rPr>
                        <w:spacing w:val="-5"/>
                        <w:sz w:val="16"/>
                      </w:rPr>
                      <w:fldChar w:fldCharType="begin"/>
                    </w:r>
                    <w:r>
                      <w:rPr>
                        <w:spacing w:val="-5"/>
                        <w:sz w:val="16"/>
                      </w:rPr>
                      <w:instrText xml:space="preserve"> PAGE </w:instrText>
                    </w:r>
                    <w:r>
                      <w:rPr>
                        <w:spacing w:val="-5"/>
                        <w:sz w:val="16"/>
                      </w:rPr>
                      <w:fldChar w:fldCharType="separate"/>
                    </w:r>
                    <w:r>
                      <w:rPr>
                        <w:spacing w:val="-5"/>
                        <w:sz w:val="16"/>
                      </w:rPr>
                      <w:t>10</w:t>
                    </w:r>
                    <w:r>
                      <w:rPr>
                        <w:spacing w:val="-5"/>
                        <w:sz w:val="16"/>
                      </w:rPr>
                      <w:fldChar w:fldCharType="end"/>
                    </w:r>
                  </w:p>
                </w:txbxContent>
              </v:textbox>
            </v:shape>
          </w:pict>
        </mc:Fallback>
      </mc:AlternateContent>
    </w:r>
    <w:r>
      <w:rPr>
        <w:noProof/>
      </w:rPr>
      <mc:AlternateContent>
        <mc:Choice Requires="wps">
          <w:drawing>
            <wp:anchor distT="0" distB="0" distL="0" distR="0" simplePos="0" relativeHeight="251682816" behindDoc="1" locked="0" layoutInCell="1" allowOverlap="1">
              <wp:simplePos x="0" y="0"/>
              <wp:positionH relativeFrom="page">
                <wp:posOffset>989355</wp:posOffset>
              </wp:positionH>
              <wp:positionV relativeFrom="page">
                <wp:posOffset>9473817</wp:posOffset>
              </wp:positionV>
              <wp:extent cx="1510665" cy="166370"/>
              <wp:effectExtent l="0" t="0" r="0" b="0"/>
              <wp:wrapNone/>
              <wp:docPr id="28" name="Textbox 28"/>
              <wp:cNvGraphicFramePr/>
              <a:graphic xmlns:a="http://schemas.openxmlformats.org/drawingml/2006/main">
                <a:graphicData uri="http://schemas.microsoft.com/office/word/2010/wordprocessingShape">
                  <wps:wsp xmlns:wps="http://schemas.microsoft.com/office/word/2010/wordprocessingShape">
                    <wps:cNvSpPr txBox="1"/>
                    <wps:spPr>
                      <a:xfrm>
                        <a:off x="0" y="0"/>
                        <a:ext cx="1510665" cy="166370"/>
                      </a:xfrm>
                      <a:prstGeom prst="rect">
                        <a:avLst/>
                      </a:prstGeom>
                    </wps:spPr>
                    <wps:txbx>
                      <w:txbxContent>
                        <w:p w:rsidR="00151917" w14:textId="77777777">
                          <w:pPr>
                            <w:spacing w:before="11"/>
                            <w:ind w:left="20"/>
                            <w:rPr>
                              <w:b/>
                              <w:i/>
                              <w:sz w:val="20"/>
                            </w:rPr>
                          </w:pPr>
                          <w:r>
                            <w:rPr>
                              <w:b/>
                              <w:i/>
                              <w:sz w:val="20"/>
                            </w:rPr>
                            <w:t>RUS FORM 790 (Rev. 2-</w:t>
                          </w:r>
                          <w:r>
                            <w:rPr>
                              <w:b/>
                              <w:i/>
                              <w:spacing w:val="-5"/>
                              <w:sz w:val="20"/>
                            </w:rPr>
                            <w:t>04)</w:t>
                          </w:r>
                        </w:p>
                      </w:txbxContent>
                    </wps:txbx>
                    <wps:bodyPr wrap="square" lIns="0" tIns="0" rIns="0" bIns="0" rtlCol="0"/>
                  </wps:wsp>
                </a:graphicData>
              </a:graphic>
            </wp:anchor>
          </w:drawing>
        </mc:Choice>
        <mc:Fallback>
          <w:pict>
            <v:shape id="Textbox 28" o:spid="_x0000_s2061" type="#_x0000_t202" style="width:118.95pt;height:13.1pt;margin-top:745.95pt;margin-left:77.9pt;mso-position-horizontal-relative:page;mso-position-vertical-relative:page;mso-wrap-distance-bottom:0;mso-wrap-distance-left:0;mso-wrap-distance-right:0;mso-wrap-distance-top:0;mso-wrap-style:square;position:absolute;visibility:visible;v-text-anchor:top;z-index:-251632640" filled="f" stroked="f">
              <v:textbox inset="0,0,0,0">
                <w:txbxContent>
                  <w:p w:rsidR="00151917" w14:paraId="4E344D9D" w14:textId="77777777">
                    <w:pPr>
                      <w:spacing w:before="11"/>
                      <w:ind w:left="20"/>
                      <w:rPr>
                        <w:b/>
                        <w:i/>
                        <w:sz w:val="20"/>
                      </w:rPr>
                    </w:pPr>
                    <w:r>
                      <w:rPr>
                        <w:b/>
                        <w:i/>
                        <w:sz w:val="20"/>
                      </w:rPr>
                      <w:t>RUS FORM 790 (Rev. 2-</w:t>
                    </w:r>
                    <w:r>
                      <w:rPr>
                        <w:b/>
                        <w:i/>
                        <w:spacing w:val="-5"/>
                        <w:sz w:val="20"/>
                      </w:rPr>
                      <w:t>04)</w:t>
                    </w:r>
                  </w:p>
                </w:txbxContent>
              </v:textbox>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51917" w14:paraId="4E344D54" w14:textId="77777777">
    <w:pPr>
      <w:pStyle w:val="BodyText"/>
      <w:spacing w:line="14" w:lineRule="auto"/>
      <w:rPr>
        <w:i w:val="0"/>
      </w:rPr>
    </w:pPr>
    <w:r>
      <w:rPr>
        <w:noProof/>
      </w:rPr>
      <mc:AlternateContent>
        <mc:Choice Requires="wps">
          <w:drawing>
            <wp:anchor distT="0" distB="0" distL="0" distR="0" simplePos="0" relativeHeight="251684864" behindDoc="1" locked="0" layoutInCell="1" allowOverlap="1">
              <wp:simplePos x="0" y="0"/>
              <wp:positionH relativeFrom="page">
                <wp:posOffset>4003535</wp:posOffset>
              </wp:positionH>
              <wp:positionV relativeFrom="page">
                <wp:posOffset>9467533</wp:posOffset>
              </wp:positionV>
              <wp:extent cx="190500" cy="138430"/>
              <wp:effectExtent l="0" t="0" r="0" b="0"/>
              <wp:wrapNone/>
              <wp:docPr id="29" name="Textbox 29"/>
              <wp:cNvGraphicFramePr/>
              <a:graphic xmlns:a="http://schemas.openxmlformats.org/drawingml/2006/main">
                <a:graphicData uri="http://schemas.microsoft.com/office/word/2010/wordprocessingShape">
                  <wps:wsp xmlns:wps="http://schemas.microsoft.com/office/word/2010/wordprocessingShape">
                    <wps:cNvSpPr txBox="1"/>
                    <wps:spPr>
                      <a:xfrm>
                        <a:off x="0" y="0"/>
                        <a:ext cx="190500" cy="138430"/>
                      </a:xfrm>
                      <a:prstGeom prst="rect">
                        <a:avLst/>
                      </a:prstGeom>
                    </wps:spPr>
                    <wps:txbx>
                      <w:txbxContent>
                        <w:p w:rsidR="00151917" w14:textId="77777777">
                          <w:pPr>
                            <w:spacing w:before="13"/>
                            <w:ind w:left="60"/>
                            <w:rPr>
                              <w:sz w:val="16"/>
                            </w:rPr>
                          </w:pPr>
                          <w:r>
                            <w:rPr>
                              <w:spacing w:val="-5"/>
                              <w:sz w:val="16"/>
                            </w:rPr>
                            <w:fldChar w:fldCharType="begin"/>
                          </w:r>
                          <w:r>
                            <w:rPr>
                              <w:spacing w:val="-5"/>
                              <w:sz w:val="16"/>
                            </w:rPr>
                            <w:instrText xml:space="preserve"> PAGE </w:instrText>
                          </w:r>
                          <w:r>
                            <w:rPr>
                              <w:spacing w:val="-5"/>
                              <w:sz w:val="16"/>
                            </w:rPr>
                            <w:fldChar w:fldCharType="separate"/>
                          </w:r>
                          <w:r>
                            <w:rPr>
                              <w:spacing w:val="-5"/>
                              <w:sz w:val="16"/>
                            </w:rPr>
                            <w:t>11</w:t>
                          </w:r>
                          <w:r>
                            <w:rPr>
                              <w:spacing w:val="-5"/>
                              <w:sz w:val="16"/>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9" o:spid="_x0000_s2062" type="#_x0000_t202" style="width:15pt;height:10.9pt;margin-top:745.5pt;margin-left:315.25pt;mso-position-horizontal-relative:page;mso-position-vertical-relative:page;mso-wrap-distance-bottom:0;mso-wrap-distance-left:0;mso-wrap-distance-right:0;mso-wrap-distance-top:0;mso-wrap-style:square;position:absolute;visibility:visible;v-text-anchor:top;z-index:-251630592" filled="f" stroked="f">
              <v:textbox inset="0,0,0,0">
                <w:txbxContent>
                  <w:p w:rsidR="00151917" w14:paraId="4E344D9E" w14:textId="77777777">
                    <w:pPr>
                      <w:spacing w:before="13"/>
                      <w:ind w:left="60"/>
                      <w:rPr>
                        <w:sz w:val="16"/>
                      </w:rPr>
                    </w:pPr>
                    <w:r>
                      <w:rPr>
                        <w:spacing w:val="-5"/>
                        <w:sz w:val="16"/>
                      </w:rPr>
                      <w:fldChar w:fldCharType="begin"/>
                    </w:r>
                    <w:r>
                      <w:rPr>
                        <w:spacing w:val="-5"/>
                        <w:sz w:val="16"/>
                      </w:rPr>
                      <w:instrText xml:space="preserve"> PAGE </w:instrText>
                    </w:r>
                    <w:r>
                      <w:rPr>
                        <w:spacing w:val="-5"/>
                        <w:sz w:val="16"/>
                      </w:rPr>
                      <w:fldChar w:fldCharType="separate"/>
                    </w:r>
                    <w:r>
                      <w:rPr>
                        <w:spacing w:val="-5"/>
                        <w:sz w:val="16"/>
                      </w:rPr>
                      <w:t>11</w:t>
                    </w:r>
                    <w:r>
                      <w:rPr>
                        <w:spacing w:val="-5"/>
                        <w:sz w:val="16"/>
                      </w:rPr>
                      <w:fldChar w:fldCharType="end"/>
                    </w:r>
                  </w:p>
                </w:txbxContent>
              </v:textbox>
            </v:shape>
          </w:pict>
        </mc:Fallback>
      </mc:AlternateContent>
    </w:r>
    <w:r>
      <w:rPr>
        <w:noProof/>
      </w:rPr>
      <mc:AlternateContent>
        <mc:Choice Requires="wps">
          <w:drawing>
            <wp:anchor distT="0" distB="0" distL="0" distR="0" simplePos="0" relativeHeight="251686912" behindDoc="1" locked="0" layoutInCell="1" allowOverlap="1">
              <wp:simplePos x="0" y="0"/>
              <wp:positionH relativeFrom="page">
                <wp:posOffset>5546839</wp:posOffset>
              </wp:positionH>
              <wp:positionV relativeFrom="page">
                <wp:posOffset>9457142</wp:posOffset>
              </wp:positionV>
              <wp:extent cx="1510665" cy="166370"/>
              <wp:effectExtent l="0" t="0" r="0" b="0"/>
              <wp:wrapNone/>
              <wp:docPr id="30" name="Textbox 30"/>
              <wp:cNvGraphicFramePr/>
              <a:graphic xmlns:a="http://schemas.openxmlformats.org/drawingml/2006/main">
                <a:graphicData uri="http://schemas.microsoft.com/office/word/2010/wordprocessingShape">
                  <wps:wsp xmlns:wps="http://schemas.microsoft.com/office/word/2010/wordprocessingShape">
                    <wps:cNvSpPr txBox="1"/>
                    <wps:spPr>
                      <a:xfrm>
                        <a:off x="0" y="0"/>
                        <a:ext cx="1510665" cy="166370"/>
                      </a:xfrm>
                      <a:prstGeom prst="rect">
                        <a:avLst/>
                      </a:prstGeom>
                    </wps:spPr>
                    <wps:txbx>
                      <w:txbxContent>
                        <w:p w:rsidR="00151917" w14:textId="77777777">
                          <w:pPr>
                            <w:spacing w:before="11"/>
                            <w:ind w:left="20"/>
                            <w:rPr>
                              <w:b/>
                              <w:i/>
                              <w:sz w:val="20"/>
                            </w:rPr>
                          </w:pPr>
                          <w:r>
                            <w:rPr>
                              <w:b/>
                              <w:i/>
                              <w:sz w:val="20"/>
                            </w:rPr>
                            <w:t>RUS FORM 790 (Rev. 2-</w:t>
                          </w:r>
                          <w:r>
                            <w:rPr>
                              <w:b/>
                              <w:i/>
                              <w:spacing w:val="-5"/>
                              <w:sz w:val="20"/>
                            </w:rPr>
                            <w:t>04)</w:t>
                          </w:r>
                        </w:p>
                      </w:txbxContent>
                    </wps:txbx>
                    <wps:bodyPr wrap="square" lIns="0" tIns="0" rIns="0" bIns="0" rtlCol="0"/>
                  </wps:wsp>
                </a:graphicData>
              </a:graphic>
            </wp:anchor>
          </w:drawing>
        </mc:Choice>
        <mc:Fallback>
          <w:pict>
            <v:shape id="Textbox 30" o:spid="_x0000_s2063" type="#_x0000_t202" style="width:118.95pt;height:13.1pt;margin-top:744.65pt;margin-left:436.75pt;mso-position-horizontal-relative:page;mso-position-vertical-relative:page;mso-wrap-distance-bottom:0;mso-wrap-distance-left:0;mso-wrap-distance-right:0;mso-wrap-distance-top:0;mso-wrap-style:square;position:absolute;visibility:visible;v-text-anchor:top;z-index:-251628544" filled="f" stroked="f">
              <v:textbox inset="0,0,0,0">
                <w:txbxContent>
                  <w:p w:rsidR="00151917" w14:paraId="4E344D9F" w14:textId="77777777">
                    <w:pPr>
                      <w:spacing w:before="11"/>
                      <w:ind w:left="20"/>
                      <w:rPr>
                        <w:b/>
                        <w:i/>
                        <w:sz w:val="20"/>
                      </w:rPr>
                    </w:pPr>
                    <w:r>
                      <w:rPr>
                        <w:b/>
                        <w:i/>
                        <w:sz w:val="20"/>
                      </w:rPr>
                      <w:t>RUS FORM 790 (Rev. 2-</w:t>
                    </w:r>
                    <w:r>
                      <w:rPr>
                        <w:b/>
                        <w:i/>
                        <w:spacing w:val="-5"/>
                        <w:sz w:val="20"/>
                      </w:rPr>
                      <w:t>04)</w:t>
                    </w:r>
                  </w:p>
                </w:txbxContent>
              </v:textbox>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51917" w14:paraId="4E344D55" w14:textId="77777777">
    <w:pPr>
      <w:pStyle w:val="BodyText"/>
      <w:spacing w:line="14" w:lineRule="auto"/>
      <w:rPr>
        <w:i w:val="0"/>
      </w:rPr>
    </w:pPr>
    <w:r>
      <w:rPr>
        <w:noProof/>
      </w:rPr>
      <mc:AlternateContent>
        <mc:Choice Requires="wps">
          <w:drawing>
            <wp:anchor distT="0" distB="0" distL="0" distR="0" simplePos="0" relativeHeight="251688960" behindDoc="1" locked="0" layoutInCell="1" allowOverlap="1">
              <wp:simplePos x="0" y="0"/>
              <wp:positionH relativeFrom="page">
                <wp:posOffset>831113</wp:posOffset>
              </wp:positionH>
              <wp:positionV relativeFrom="page">
                <wp:posOffset>9506278</wp:posOffset>
              </wp:positionV>
              <wp:extent cx="1510665" cy="166370"/>
              <wp:effectExtent l="0" t="0" r="0" b="0"/>
              <wp:wrapNone/>
              <wp:docPr id="32" name="Textbox 32"/>
              <wp:cNvGraphicFramePr/>
              <a:graphic xmlns:a="http://schemas.openxmlformats.org/drawingml/2006/main">
                <a:graphicData uri="http://schemas.microsoft.com/office/word/2010/wordprocessingShape">
                  <wps:wsp xmlns:wps="http://schemas.microsoft.com/office/word/2010/wordprocessingShape">
                    <wps:cNvSpPr txBox="1"/>
                    <wps:spPr>
                      <a:xfrm>
                        <a:off x="0" y="0"/>
                        <a:ext cx="1510665" cy="166370"/>
                      </a:xfrm>
                      <a:prstGeom prst="rect">
                        <a:avLst/>
                      </a:prstGeom>
                    </wps:spPr>
                    <wps:txbx>
                      <w:txbxContent>
                        <w:p w:rsidR="00151917" w14:textId="77777777">
                          <w:pPr>
                            <w:spacing w:before="11"/>
                            <w:ind w:left="20"/>
                            <w:rPr>
                              <w:b/>
                              <w:i/>
                              <w:sz w:val="20"/>
                            </w:rPr>
                          </w:pPr>
                          <w:r>
                            <w:rPr>
                              <w:b/>
                              <w:i/>
                              <w:sz w:val="20"/>
                            </w:rPr>
                            <w:t>RUS FORM 790 (Rev. 2-</w:t>
                          </w:r>
                          <w:r>
                            <w:rPr>
                              <w:b/>
                              <w:i/>
                              <w:spacing w:val="-5"/>
                              <w:sz w:val="20"/>
                            </w:rPr>
                            <w:t>04)</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32" o:spid="_x0000_s2064" type="#_x0000_t202" style="width:118.95pt;height:13.1pt;margin-top:748.55pt;margin-left:65.45pt;mso-position-horizontal-relative:page;mso-position-vertical-relative:page;mso-wrap-distance-bottom:0;mso-wrap-distance-left:0;mso-wrap-distance-right:0;mso-wrap-distance-top:0;mso-wrap-style:square;position:absolute;visibility:visible;v-text-anchor:top;z-index:-251626496" filled="f" stroked="f">
              <v:textbox inset="0,0,0,0">
                <w:txbxContent>
                  <w:p w:rsidR="00151917" w14:paraId="4E344DA0" w14:textId="77777777">
                    <w:pPr>
                      <w:spacing w:before="11"/>
                      <w:ind w:left="20"/>
                      <w:rPr>
                        <w:b/>
                        <w:i/>
                        <w:sz w:val="20"/>
                      </w:rPr>
                    </w:pPr>
                    <w:r>
                      <w:rPr>
                        <w:b/>
                        <w:i/>
                        <w:sz w:val="20"/>
                      </w:rPr>
                      <w:t>RUS FORM 790 (Rev. 2-</w:t>
                    </w:r>
                    <w:r>
                      <w:rPr>
                        <w:b/>
                        <w:i/>
                        <w:spacing w:val="-5"/>
                        <w:sz w:val="20"/>
                      </w:rPr>
                      <w:t>04)</w:t>
                    </w:r>
                  </w:p>
                </w:txbxContent>
              </v:textbox>
            </v:shape>
          </w:pict>
        </mc:Fallback>
      </mc:AlternateContent>
    </w:r>
    <w:r>
      <w:rPr>
        <w:noProof/>
      </w:rPr>
      <mc:AlternateContent>
        <mc:Choice Requires="wps">
          <w:drawing>
            <wp:anchor distT="0" distB="0" distL="0" distR="0" simplePos="0" relativeHeight="251691008" behindDoc="1" locked="0" layoutInCell="1" allowOverlap="1">
              <wp:simplePos x="0" y="0"/>
              <wp:positionH relativeFrom="page">
                <wp:posOffset>3712514</wp:posOffset>
              </wp:positionH>
              <wp:positionV relativeFrom="page">
                <wp:posOffset>9549867</wp:posOffset>
              </wp:positionV>
              <wp:extent cx="127000" cy="138430"/>
              <wp:effectExtent l="0" t="0" r="0" b="0"/>
              <wp:wrapNone/>
              <wp:docPr id="33" name="Textbox 33"/>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38430"/>
                      </a:xfrm>
                      <a:prstGeom prst="rect">
                        <a:avLst/>
                      </a:prstGeom>
                    </wps:spPr>
                    <wps:txbx>
                      <w:txbxContent>
                        <w:p w:rsidR="00151917" w14:textId="77777777">
                          <w:pPr>
                            <w:spacing w:before="13"/>
                            <w:ind w:left="20"/>
                            <w:rPr>
                              <w:sz w:val="16"/>
                            </w:rPr>
                          </w:pPr>
                          <w:r>
                            <w:rPr>
                              <w:spacing w:val="-5"/>
                              <w:sz w:val="16"/>
                            </w:rPr>
                            <w:t>12</w:t>
                          </w:r>
                        </w:p>
                      </w:txbxContent>
                    </wps:txbx>
                    <wps:bodyPr wrap="square" lIns="0" tIns="0" rIns="0" bIns="0" rtlCol="0"/>
                  </wps:wsp>
                </a:graphicData>
              </a:graphic>
            </wp:anchor>
          </w:drawing>
        </mc:Choice>
        <mc:Fallback>
          <w:pict>
            <v:shape id="Textbox 33" o:spid="_x0000_s2065" type="#_x0000_t202" style="width:10pt;height:10.9pt;margin-top:751.95pt;margin-left:292.3pt;mso-position-horizontal-relative:page;mso-position-vertical-relative:page;mso-wrap-distance-bottom:0;mso-wrap-distance-left:0;mso-wrap-distance-right:0;mso-wrap-distance-top:0;mso-wrap-style:square;position:absolute;visibility:visible;v-text-anchor:top;z-index:-251624448" filled="f" stroked="f">
              <v:textbox inset="0,0,0,0">
                <w:txbxContent>
                  <w:p w:rsidR="00151917" w14:paraId="4E344DA1" w14:textId="77777777">
                    <w:pPr>
                      <w:spacing w:before="13"/>
                      <w:ind w:left="20"/>
                      <w:rPr>
                        <w:sz w:val="16"/>
                      </w:rPr>
                    </w:pPr>
                    <w:r>
                      <w:rPr>
                        <w:spacing w:val="-5"/>
                        <w:sz w:val="16"/>
                      </w:rPr>
                      <w:t>12</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0133" w14:paraId="0EFDF9F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293961"/>
    <w:multiLevelType w:val="hybridMultilevel"/>
    <w:tmpl w:val="E8800F96"/>
    <w:lvl w:ilvl="0">
      <w:start w:val="1"/>
      <w:numFmt w:val="lowerLetter"/>
      <w:lvlText w:val="%1."/>
      <w:lvlJc w:val="left"/>
      <w:pPr>
        <w:ind w:left="1640" w:hanging="354"/>
        <w:jc w:val="left"/>
      </w:pPr>
      <w:rPr>
        <w:rFonts w:hint="default"/>
        <w:spacing w:val="0"/>
        <w:w w:val="100"/>
        <w:lang w:val="en-US" w:eastAsia="en-US" w:bidi="ar-SA"/>
      </w:rPr>
    </w:lvl>
    <w:lvl w:ilvl="1">
      <w:start w:val="0"/>
      <w:numFmt w:val="bullet"/>
      <w:lvlText w:val="•"/>
      <w:lvlJc w:val="left"/>
      <w:pPr>
        <w:ind w:left="2482" w:hanging="354"/>
      </w:pPr>
      <w:rPr>
        <w:rFonts w:hint="default"/>
        <w:lang w:val="en-US" w:eastAsia="en-US" w:bidi="ar-SA"/>
      </w:rPr>
    </w:lvl>
    <w:lvl w:ilvl="2">
      <w:start w:val="0"/>
      <w:numFmt w:val="bullet"/>
      <w:lvlText w:val="•"/>
      <w:lvlJc w:val="left"/>
      <w:pPr>
        <w:ind w:left="3324" w:hanging="354"/>
      </w:pPr>
      <w:rPr>
        <w:rFonts w:hint="default"/>
        <w:lang w:val="en-US" w:eastAsia="en-US" w:bidi="ar-SA"/>
      </w:rPr>
    </w:lvl>
    <w:lvl w:ilvl="3">
      <w:start w:val="0"/>
      <w:numFmt w:val="bullet"/>
      <w:lvlText w:val="•"/>
      <w:lvlJc w:val="left"/>
      <w:pPr>
        <w:ind w:left="4166" w:hanging="354"/>
      </w:pPr>
      <w:rPr>
        <w:rFonts w:hint="default"/>
        <w:lang w:val="en-US" w:eastAsia="en-US" w:bidi="ar-SA"/>
      </w:rPr>
    </w:lvl>
    <w:lvl w:ilvl="4">
      <w:start w:val="0"/>
      <w:numFmt w:val="bullet"/>
      <w:lvlText w:val="•"/>
      <w:lvlJc w:val="left"/>
      <w:pPr>
        <w:ind w:left="5008" w:hanging="354"/>
      </w:pPr>
      <w:rPr>
        <w:rFonts w:hint="default"/>
        <w:lang w:val="en-US" w:eastAsia="en-US" w:bidi="ar-SA"/>
      </w:rPr>
    </w:lvl>
    <w:lvl w:ilvl="5">
      <w:start w:val="0"/>
      <w:numFmt w:val="bullet"/>
      <w:lvlText w:val="•"/>
      <w:lvlJc w:val="left"/>
      <w:pPr>
        <w:ind w:left="5850" w:hanging="354"/>
      </w:pPr>
      <w:rPr>
        <w:rFonts w:hint="default"/>
        <w:lang w:val="en-US" w:eastAsia="en-US" w:bidi="ar-SA"/>
      </w:rPr>
    </w:lvl>
    <w:lvl w:ilvl="6">
      <w:start w:val="0"/>
      <w:numFmt w:val="bullet"/>
      <w:lvlText w:val="•"/>
      <w:lvlJc w:val="left"/>
      <w:pPr>
        <w:ind w:left="6692" w:hanging="354"/>
      </w:pPr>
      <w:rPr>
        <w:rFonts w:hint="default"/>
        <w:lang w:val="en-US" w:eastAsia="en-US" w:bidi="ar-SA"/>
      </w:rPr>
    </w:lvl>
    <w:lvl w:ilvl="7">
      <w:start w:val="0"/>
      <w:numFmt w:val="bullet"/>
      <w:lvlText w:val="•"/>
      <w:lvlJc w:val="left"/>
      <w:pPr>
        <w:ind w:left="7534" w:hanging="354"/>
      </w:pPr>
      <w:rPr>
        <w:rFonts w:hint="default"/>
        <w:lang w:val="en-US" w:eastAsia="en-US" w:bidi="ar-SA"/>
      </w:rPr>
    </w:lvl>
    <w:lvl w:ilvl="8">
      <w:start w:val="0"/>
      <w:numFmt w:val="bullet"/>
      <w:lvlText w:val="•"/>
      <w:lvlJc w:val="left"/>
      <w:pPr>
        <w:ind w:left="8376" w:hanging="354"/>
      </w:pPr>
      <w:rPr>
        <w:rFonts w:hint="default"/>
        <w:lang w:val="en-US" w:eastAsia="en-US" w:bidi="ar-SA"/>
      </w:rPr>
    </w:lvl>
  </w:abstractNum>
  <w:abstractNum w:abstractNumId="1">
    <w:nsid w:val="085B3904"/>
    <w:multiLevelType w:val="hybridMultilevel"/>
    <w:tmpl w:val="20525DBE"/>
    <w:lvl w:ilvl="0">
      <w:start w:val="1"/>
      <w:numFmt w:val="lowerLetter"/>
      <w:lvlText w:val="%1."/>
      <w:lvlJc w:val="left"/>
      <w:pPr>
        <w:ind w:left="1613" w:hanging="300"/>
        <w:jc w:val="left"/>
      </w:pPr>
      <w:rPr>
        <w:rFonts w:ascii="Times New Roman" w:eastAsia="Times New Roman" w:hAnsi="Times New Roman" w:cs="Times New Roman" w:hint="default"/>
        <w:b w:val="0"/>
        <w:bCs w:val="0"/>
        <w:i/>
        <w:iCs/>
        <w:spacing w:val="0"/>
        <w:w w:val="100"/>
        <w:sz w:val="20"/>
        <w:szCs w:val="20"/>
        <w:lang w:val="en-US" w:eastAsia="en-US" w:bidi="ar-SA"/>
      </w:rPr>
    </w:lvl>
    <w:lvl w:ilvl="1">
      <w:start w:val="0"/>
      <w:numFmt w:val="bullet"/>
      <w:lvlText w:val="•"/>
      <w:lvlJc w:val="left"/>
      <w:pPr>
        <w:ind w:left="2464" w:hanging="300"/>
      </w:pPr>
      <w:rPr>
        <w:rFonts w:hint="default"/>
        <w:lang w:val="en-US" w:eastAsia="en-US" w:bidi="ar-SA"/>
      </w:rPr>
    </w:lvl>
    <w:lvl w:ilvl="2">
      <w:start w:val="0"/>
      <w:numFmt w:val="bullet"/>
      <w:lvlText w:val="•"/>
      <w:lvlJc w:val="left"/>
      <w:pPr>
        <w:ind w:left="3308" w:hanging="300"/>
      </w:pPr>
      <w:rPr>
        <w:rFonts w:hint="default"/>
        <w:lang w:val="en-US" w:eastAsia="en-US" w:bidi="ar-SA"/>
      </w:rPr>
    </w:lvl>
    <w:lvl w:ilvl="3">
      <w:start w:val="0"/>
      <w:numFmt w:val="bullet"/>
      <w:lvlText w:val="•"/>
      <w:lvlJc w:val="left"/>
      <w:pPr>
        <w:ind w:left="4152" w:hanging="300"/>
      </w:pPr>
      <w:rPr>
        <w:rFonts w:hint="default"/>
        <w:lang w:val="en-US" w:eastAsia="en-US" w:bidi="ar-SA"/>
      </w:rPr>
    </w:lvl>
    <w:lvl w:ilvl="4">
      <w:start w:val="0"/>
      <w:numFmt w:val="bullet"/>
      <w:lvlText w:val="•"/>
      <w:lvlJc w:val="left"/>
      <w:pPr>
        <w:ind w:left="4996" w:hanging="300"/>
      </w:pPr>
      <w:rPr>
        <w:rFonts w:hint="default"/>
        <w:lang w:val="en-US" w:eastAsia="en-US" w:bidi="ar-SA"/>
      </w:rPr>
    </w:lvl>
    <w:lvl w:ilvl="5">
      <w:start w:val="0"/>
      <w:numFmt w:val="bullet"/>
      <w:lvlText w:val="•"/>
      <w:lvlJc w:val="left"/>
      <w:pPr>
        <w:ind w:left="5840" w:hanging="300"/>
      </w:pPr>
      <w:rPr>
        <w:rFonts w:hint="default"/>
        <w:lang w:val="en-US" w:eastAsia="en-US" w:bidi="ar-SA"/>
      </w:rPr>
    </w:lvl>
    <w:lvl w:ilvl="6">
      <w:start w:val="0"/>
      <w:numFmt w:val="bullet"/>
      <w:lvlText w:val="•"/>
      <w:lvlJc w:val="left"/>
      <w:pPr>
        <w:ind w:left="6684" w:hanging="300"/>
      </w:pPr>
      <w:rPr>
        <w:rFonts w:hint="default"/>
        <w:lang w:val="en-US" w:eastAsia="en-US" w:bidi="ar-SA"/>
      </w:rPr>
    </w:lvl>
    <w:lvl w:ilvl="7">
      <w:start w:val="0"/>
      <w:numFmt w:val="bullet"/>
      <w:lvlText w:val="•"/>
      <w:lvlJc w:val="left"/>
      <w:pPr>
        <w:ind w:left="7528" w:hanging="300"/>
      </w:pPr>
      <w:rPr>
        <w:rFonts w:hint="default"/>
        <w:lang w:val="en-US" w:eastAsia="en-US" w:bidi="ar-SA"/>
      </w:rPr>
    </w:lvl>
    <w:lvl w:ilvl="8">
      <w:start w:val="0"/>
      <w:numFmt w:val="bullet"/>
      <w:lvlText w:val="•"/>
      <w:lvlJc w:val="left"/>
      <w:pPr>
        <w:ind w:left="8372" w:hanging="300"/>
      </w:pPr>
      <w:rPr>
        <w:rFonts w:hint="default"/>
        <w:lang w:val="en-US" w:eastAsia="en-US" w:bidi="ar-SA"/>
      </w:rPr>
    </w:lvl>
  </w:abstractNum>
  <w:abstractNum w:abstractNumId="2">
    <w:nsid w:val="0F6245D6"/>
    <w:multiLevelType w:val="hybridMultilevel"/>
    <w:tmpl w:val="D6D2AD9E"/>
    <w:lvl w:ilvl="0">
      <w:start w:val="1"/>
      <w:numFmt w:val="lowerLetter"/>
      <w:lvlText w:val="%1."/>
      <w:lvlJc w:val="left"/>
      <w:pPr>
        <w:ind w:left="1635" w:hanging="350"/>
        <w:jc w:val="left"/>
      </w:pPr>
      <w:rPr>
        <w:rFonts w:ascii="Times New Roman" w:eastAsia="Times New Roman" w:hAnsi="Times New Roman" w:cs="Times New Roman" w:hint="default"/>
        <w:b w:val="0"/>
        <w:bCs w:val="0"/>
        <w:i/>
        <w:iCs/>
        <w:spacing w:val="0"/>
        <w:w w:val="100"/>
        <w:sz w:val="20"/>
        <w:szCs w:val="20"/>
        <w:lang w:val="en-US" w:eastAsia="en-US" w:bidi="ar-SA"/>
      </w:rPr>
    </w:lvl>
    <w:lvl w:ilvl="1">
      <w:start w:val="0"/>
      <w:numFmt w:val="bullet"/>
      <w:lvlText w:val="•"/>
      <w:lvlJc w:val="left"/>
      <w:pPr>
        <w:ind w:left="2482" w:hanging="350"/>
      </w:pPr>
      <w:rPr>
        <w:rFonts w:hint="default"/>
        <w:lang w:val="en-US" w:eastAsia="en-US" w:bidi="ar-SA"/>
      </w:rPr>
    </w:lvl>
    <w:lvl w:ilvl="2">
      <w:start w:val="0"/>
      <w:numFmt w:val="bullet"/>
      <w:lvlText w:val="•"/>
      <w:lvlJc w:val="left"/>
      <w:pPr>
        <w:ind w:left="3324" w:hanging="350"/>
      </w:pPr>
      <w:rPr>
        <w:rFonts w:hint="default"/>
        <w:lang w:val="en-US" w:eastAsia="en-US" w:bidi="ar-SA"/>
      </w:rPr>
    </w:lvl>
    <w:lvl w:ilvl="3">
      <w:start w:val="0"/>
      <w:numFmt w:val="bullet"/>
      <w:lvlText w:val="•"/>
      <w:lvlJc w:val="left"/>
      <w:pPr>
        <w:ind w:left="4166" w:hanging="350"/>
      </w:pPr>
      <w:rPr>
        <w:rFonts w:hint="default"/>
        <w:lang w:val="en-US" w:eastAsia="en-US" w:bidi="ar-SA"/>
      </w:rPr>
    </w:lvl>
    <w:lvl w:ilvl="4">
      <w:start w:val="0"/>
      <w:numFmt w:val="bullet"/>
      <w:lvlText w:val="•"/>
      <w:lvlJc w:val="left"/>
      <w:pPr>
        <w:ind w:left="5008" w:hanging="350"/>
      </w:pPr>
      <w:rPr>
        <w:rFonts w:hint="default"/>
        <w:lang w:val="en-US" w:eastAsia="en-US" w:bidi="ar-SA"/>
      </w:rPr>
    </w:lvl>
    <w:lvl w:ilvl="5">
      <w:start w:val="0"/>
      <w:numFmt w:val="bullet"/>
      <w:lvlText w:val="•"/>
      <w:lvlJc w:val="left"/>
      <w:pPr>
        <w:ind w:left="5850" w:hanging="350"/>
      </w:pPr>
      <w:rPr>
        <w:rFonts w:hint="default"/>
        <w:lang w:val="en-US" w:eastAsia="en-US" w:bidi="ar-SA"/>
      </w:rPr>
    </w:lvl>
    <w:lvl w:ilvl="6">
      <w:start w:val="0"/>
      <w:numFmt w:val="bullet"/>
      <w:lvlText w:val="•"/>
      <w:lvlJc w:val="left"/>
      <w:pPr>
        <w:ind w:left="6692" w:hanging="350"/>
      </w:pPr>
      <w:rPr>
        <w:rFonts w:hint="default"/>
        <w:lang w:val="en-US" w:eastAsia="en-US" w:bidi="ar-SA"/>
      </w:rPr>
    </w:lvl>
    <w:lvl w:ilvl="7">
      <w:start w:val="0"/>
      <w:numFmt w:val="bullet"/>
      <w:lvlText w:val="•"/>
      <w:lvlJc w:val="left"/>
      <w:pPr>
        <w:ind w:left="7534" w:hanging="350"/>
      </w:pPr>
      <w:rPr>
        <w:rFonts w:hint="default"/>
        <w:lang w:val="en-US" w:eastAsia="en-US" w:bidi="ar-SA"/>
      </w:rPr>
    </w:lvl>
    <w:lvl w:ilvl="8">
      <w:start w:val="0"/>
      <w:numFmt w:val="bullet"/>
      <w:lvlText w:val="•"/>
      <w:lvlJc w:val="left"/>
      <w:pPr>
        <w:ind w:left="8376" w:hanging="350"/>
      </w:pPr>
      <w:rPr>
        <w:rFonts w:hint="default"/>
        <w:lang w:val="en-US" w:eastAsia="en-US" w:bidi="ar-SA"/>
      </w:rPr>
    </w:lvl>
  </w:abstractNum>
  <w:abstractNum w:abstractNumId="3">
    <w:nsid w:val="11255BA2"/>
    <w:multiLevelType w:val="hybridMultilevel"/>
    <w:tmpl w:val="1A6E2CDE"/>
    <w:lvl w:ilvl="0">
      <w:start w:val="1"/>
      <w:numFmt w:val="decimal"/>
      <w:lvlText w:val="%1."/>
      <w:lvlJc w:val="left"/>
      <w:pPr>
        <w:ind w:left="606" w:hanging="250"/>
        <w:jc w:val="left"/>
      </w:pPr>
      <w:rPr>
        <w:rFonts w:ascii="Times New Roman" w:eastAsia="Times New Roman" w:hAnsi="Times New Roman" w:cs="Times New Roman" w:hint="default"/>
        <w:b/>
        <w:bCs/>
        <w:i w:val="0"/>
        <w:iCs w:val="0"/>
        <w:spacing w:val="0"/>
        <w:w w:val="100"/>
        <w:sz w:val="20"/>
        <w:szCs w:val="20"/>
        <w:lang w:val="en-US" w:eastAsia="en-US" w:bidi="ar-SA"/>
      </w:rPr>
    </w:lvl>
    <w:lvl w:ilvl="1">
      <w:start w:val="1"/>
      <w:numFmt w:val="lowerLetter"/>
      <w:lvlText w:val="%2."/>
      <w:lvlJc w:val="left"/>
      <w:pPr>
        <w:ind w:left="970" w:hanging="350"/>
        <w:jc w:val="right"/>
      </w:pPr>
      <w:rPr>
        <w:rFonts w:hint="default"/>
        <w:spacing w:val="0"/>
        <w:w w:val="100"/>
        <w:lang w:val="en-US" w:eastAsia="en-US" w:bidi="ar-SA"/>
      </w:rPr>
    </w:lvl>
    <w:lvl w:ilvl="2">
      <w:start w:val="0"/>
      <w:numFmt w:val="bullet"/>
      <w:lvlText w:val="•"/>
      <w:lvlJc w:val="left"/>
      <w:pPr>
        <w:ind w:left="1988" w:hanging="350"/>
      </w:pPr>
      <w:rPr>
        <w:rFonts w:hint="default"/>
        <w:lang w:val="en-US" w:eastAsia="en-US" w:bidi="ar-SA"/>
      </w:rPr>
    </w:lvl>
    <w:lvl w:ilvl="3">
      <w:start w:val="0"/>
      <w:numFmt w:val="bullet"/>
      <w:lvlText w:val="•"/>
      <w:lvlJc w:val="left"/>
      <w:pPr>
        <w:ind w:left="2997" w:hanging="350"/>
      </w:pPr>
      <w:rPr>
        <w:rFonts w:hint="default"/>
        <w:lang w:val="en-US" w:eastAsia="en-US" w:bidi="ar-SA"/>
      </w:rPr>
    </w:lvl>
    <w:lvl w:ilvl="4">
      <w:start w:val="0"/>
      <w:numFmt w:val="bullet"/>
      <w:lvlText w:val="•"/>
      <w:lvlJc w:val="left"/>
      <w:pPr>
        <w:ind w:left="4006" w:hanging="350"/>
      </w:pPr>
      <w:rPr>
        <w:rFonts w:hint="default"/>
        <w:lang w:val="en-US" w:eastAsia="en-US" w:bidi="ar-SA"/>
      </w:rPr>
    </w:lvl>
    <w:lvl w:ilvl="5">
      <w:start w:val="0"/>
      <w:numFmt w:val="bullet"/>
      <w:lvlText w:val="•"/>
      <w:lvlJc w:val="left"/>
      <w:pPr>
        <w:ind w:left="5015" w:hanging="350"/>
      </w:pPr>
      <w:rPr>
        <w:rFonts w:hint="default"/>
        <w:lang w:val="en-US" w:eastAsia="en-US" w:bidi="ar-SA"/>
      </w:rPr>
    </w:lvl>
    <w:lvl w:ilvl="6">
      <w:start w:val="0"/>
      <w:numFmt w:val="bullet"/>
      <w:lvlText w:val="•"/>
      <w:lvlJc w:val="left"/>
      <w:pPr>
        <w:ind w:left="6024" w:hanging="350"/>
      </w:pPr>
      <w:rPr>
        <w:rFonts w:hint="default"/>
        <w:lang w:val="en-US" w:eastAsia="en-US" w:bidi="ar-SA"/>
      </w:rPr>
    </w:lvl>
    <w:lvl w:ilvl="7">
      <w:start w:val="0"/>
      <w:numFmt w:val="bullet"/>
      <w:lvlText w:val="•"/>
      <w:lvlJc w:val="left"/>
      <w:pPr>
        <w:ind w:left="7033" w:hanging="350"/>
      </w:pPr>
      <w:rPr>
        <w:rFonts w:hint="default"/>
        <w:lang w:val="en-US" w:eastAsia="en-US" w:bidi="ar-SA"/>
      </w:rPr>
    </w:lvl>
    <w:lvl w:ilvl="8">
      <w:start w:val="0"/>
      <w:numFmt w:val="bullet"/>
      <w:lvlText w:val="•"/>
      <w:lvlJc w:val="left"/>
      <w:pPr>
        <w:ind w:left="8042" w:hanging="350"/>
      </w:pPr>
      <w:rPr>
        <w:rFonts w:hint="default"/>
        <w:lang w:val="en-US" w:eastAsia="en-US" w:bidi="ar-SA"/>
      </w:rPr>
    </w:lvl>
  </w:abstractNum>
  <w:abstractNum w:abstractNumId="4">
    <w:nsid w:val="1BEF6475"/>
    <w:multiLevelType w:val="hybridMultilevel"/>
    <w:tmpl w:val="690A461E"/>
    <w:lvl w:ilvl="0">
      <w:start w:val="1"/>
      <w:numFmt w:val="lowerLetter"/>
      <w:lvlText w:val="%1."/>
      <w:lvlJc w:val="left"/>
      <w:pPr>
        <w:ind w:left="1643" w:hanging="357"/>
        <w:jc w:val="left"/>
      </w:pPr>
      <w:rPr>
        <w:rFonts w:ascii="Times New Roman" w:eastAsia="Times New Roman" w:hAnsi="Times New Roman" w:cs="Times New Roman" w:hint="default"/>
        <w:b w:val="0"/>
        <w:bCs w:val="0"/>
        <w:i/>
        <w:iCs/>
        <w:spacing w:val="0"/>
        <w:w w:val="100"/>
        <w:position w:val="1"/>
        <w:sz w:val="20"/>
        <w:szCs w:val="20"/>
        <w:lang w:val="en-US" w:eastAsia="en-US" w:bidi="ar-SA"/>
      </w:rPr>
    </w:lvl>
    <w:lvl w:ilvl="1">
      <w:start w:val="0"/>
      <w:numFmt w:val="bullet"/>
      <w:lvlText w:val="•"/>
      <w:lvlJc w:val="left"/>
      <w:pPr>
        <w:ind w:left="2482" w:hanging="357"/>
      </w:pPr>
      <w:rPr>
        <w:rFonts w:hint="default"/>
        <w:lang w:val="en-US" w:eastAsia="en-US" w:bidi="ar-SA"/>
      </w:rPr>
    </w:lvl>
    <w:lvl w:ilvl="2">
      <w:start w:val="0"/>
      <w:numFmt w:val="bullet"/>
      <w:lvlText w:val="•"/>
      <w:lvlJc w:val="left"/>
      <w:pPr>
        <w:ind w:left="3324" w:hanging="357"/>
      </w:pPr>
      <w:rPr>
        <w:rFonts w:hint="default"/>
        <w:lang w:val="en-US" w:eastAsia="en-US" w:bidi="ar-SA"/>
      </w:rPr>
    </w:lvl>
    <w:lvl w:ilvl="3">
      <w:start w:val="0"/>
      <w:numFmt w:val="bullet"/>
      <w:lvlText w:val="•"/>
      <w:lvlJc w:val="left"/>
      <w:pPr>
        <w:ind w:left="4166" w:hanging="357"/>
      </w:pPr>
      <w:rPr>
        <w:rFonts w:hint="default"/>
        <w:lang w:val="en-US" w:eastAsia="en-US" w:bidi="ar-SA"/>
      </w:rPr>
    </w:lvl>
    <w:lvl w:ilvl="4">
      <w:start w:val="0"/>
      <w:numFmt w:val="bullet"/>
      <w:lvlText w:val="•"/>
      <w:lvlJc w:val="left"/>
      <w:pPr>
        <w:ind w:left="5008" w:hanging="357"/>
      </w:pPr>
      <w:rPr>
        <w:rFonts w:hint="default"/>
        <w:lang w:val="en-US" w:eastAsia="en-US" w:bidi="ar-SA"/>
      </w:rPr>
    </w:lvl>
    <w:lvl w:ilvl="5">
      <w:start w:val="0"/>
      <w:numFmt w:val="bullet"/>
      <w:lvlText w:val="•"/>
      <w:lvlJc w:val="left"/>
      <w:pPr>
        <w:ind w:left="5850" w:hanging="357"/>
      </w:pPr>
      <w:rPr>
        <w:rFonts w:hint="default"/>
        <w:lang w:val="en-US" w:eastAsia="en-US" w:bidi="ar-SA"/>
      </w:rPr>
    </w:lvl>
    <w:lvl w:ilvl="6">
      <w:start w:val="0"/>
      <w:numFmt w:val="bullet"/>
      <w:lvlText w:val="•"/>
      <w:lvlJc w:val="left"/>
      <w:pPr>
        <w:ind w:left="6692" w:hanging="357"/>
      </w:pPr>
      <w:rPr>
        <w:rFonts w:hint="default"/>
        <w:lang w:val="en-US" w:eastAsia="en-US" w:bidi="ar-SA"/>
      </w:rPr>
    </w:lvl>
    <w:lvl w:ilvl="7">
      <w:start w:val="0"/>
      <w:numFmt w:val="bullet"/>
      <w:lvlText w:val="•"/>
      <w:lvlJc w:val="left"/>
      <w:pPr>
        <w:ind w:left="7534" w:hanging="357"/>
      </w:pPr>
      <w:rPr>
        <w:rFonts w:hint="default"/>
        <w:lang w:val="en-US" w:eastAsia="en-US" w:bidi="ar-SA"/>
      </w:rPr>
    </w:lvl>
    <w:lvl w:ilvl="8">
      <w:start w:val="0"/>
      <w:numFmt w:val="bullet"/>
      <w:lvlText w:val="•"/>
      <w:lvlJc w:val="left"/>
      <w:pPr>
        <w:ind w:left="8376" w:hanging="357"/>
      </w:pPr>
      <w:rPr>
        <w:rFonts w:hint="default"/>
        <w:lang w:val="en-US" w:eastAsia="en-US" w:bidi="ar-SA"/>
      </w:rPr>
    </w:lvl>
  </w:abstractNum>
  <w:abstractNum w:abstractNumId="5">
    <w:nsid w:val="1E9C08EC"/>
    <w:multiLevelType w:val="hybridMultilevel"/>
    <w:tmpl w:val="D9EE1B5A"/>
    <w:lvl w:ilvl="0">
      <w:start w:val="1"/>
      <w:numFmt w:val="lowerLetter"/>
      <w:lvlText w:val="%1."/>
      <w:lvlJc w:val="left"/>
      <w:pPr>
        <w:ind w:left="1643" w:hanging="357"/>
        <w:jc w:val="left"/>
      </w:pPr>
      <w:rPr>
        <w:rFonts w:ascii="Times New Roman" w:eastAsia="Times New Roman" w:hAnsi="Times New Roman" w:cs="Times New Roman" w:hint="default"/>
        <w:b w:val="0"/>
        <w:bCs w:val="0"/>
        <w:i/>
        <w:iCs/>
        <w:spacing w:val="0"/>
        <w:w w:val="100"/>
        <w:position w:val="1"/>
        <w:sz w:val="20"/>
        <w:szCs w:val="20"/>
        <w:lang w:val="en-US" w:eastAsia="en-US" w:bidi="ar-SA"/>
      </w:rPr>
    </w:lvl>
    <w:lvl w:ilvl="1">
      <w:start w:val="0"/>
      <w:numFmt w:val="bullet"/>
      <w:lvlText w:val="•"/>
      <w:lvlJc w:val="left"/>
      <w:pPr>
        <w:ind w:left="2482" w:hanging="357"/>
      </w:pPr>
      <w:rPr>
        <w:rFonts w:hint="default"/>
        <w:lang w:val="en-US" w:eastAsia="en-US" w:bidi="ar-SA"/>
      </w:rPr>
    </w:lvl>
    <w:lvl w:ilvl="2">
      <w:start w:val="0"/>
      <w:numFmt w:val="bullet"/>
      <w:lvlText w:val="•"/>
      <w:lvlJc w:val="left"/>
      <w:pPr>
        <w:ind w:left="3324" w:hanging="357"/>
      </w:pPr>
      <w:rPr>
        <w:rFonts w:hint="default"/>
        <w:lang w:val="en-US" w:eastAsia="en-US" w:bidi="ar-SA"/>
      </w:rPr>
    </w:lvl>
    <w:lvl w:ilvl="3">
      <w:start w:val="0"/>
      <w:numFmt w:val="bullet"/>
      <w:lvlText w:val="•"/>
      <w:lvlJc w:val="left"/>
      <w:pPr>
        <w:ind w:left="4166" w:hanging="357"/>
      </w:pPr>
      <w:rPr>
        <w:rFonts w:hint="default"/>
        <w:lang w:val="en-US" w:eastAsia="en-US" w:bidi="ar-SA"/>
      </w:rPr>
    </w:lvl>
    <w:lvl w:ilvl="4">
      <w:start w:val="0"/>
      <w:numFmt w:val="bullet"/>
      <w:lvlText w:val="•"/>
      <w:lvlJc w:val="left"/>
      <w:pPr>
        <w:ind w:left="5008" w:hanging="357"/>
      </w:pPr>
      <w:rPr>
        <w:rFonts w:hint="default"/>
        <w:lang w:val="en-US" w:eastAsia="en-US" w:bidi="ar-SA"/>
      </w:rPr>
    </w:lvl>
    <w:lvl w:ilvl="5">
      <w:start w:val="0"/>
      <w:numFmt w:val="bullet"/>
      <w:lvlText w:val="•"/>
      <w:lvlJc w:val="left"/>
      <w:pPr>
        <w:ind w:left="5850" w:hanging="357"/>
      </w:pPr>
      <w:rPr>
        <w:rFonts w:hint="default"/>
        <w:lang w:val="en-US" w:eastAsia="en-US" w:bidi="ar-SA"/>
      </w:rPr>
    </w:lvl>
    <w:lvl w:ilvl="6">
      <w:start w:val="0"/>
      <w:numFmt w:val="bullet"/>
      <w:lvlText w:val="•"/>
      <w:lvlJc w:val="left"/>
      <w:pPr>
        <w:ind w:left="6692" w:hanging="357"/>
      </w:pPr>
      <w:rPr>
        <w:rFonts w:hint="default"/>
        <w:lang w:val="en-US" w:eastAsia="en-US" w:bidi="ar-SA"/>
      </w:rPr>
    </w:lvl>
    <w:lvl w:ilvl="7">
      <w:start w:val="0"/>
      <w:numFmt w:val="bullet"/>
      <w:lvlText w:val="•"/>
      <w:lvlJc w:val="left"/>
      <w:pPr>
        <w:ind w:left="7534" w:hanging="357"/>
      </w:pPr>
      <w:rPr>
        <w:rFonts w:hint="default"/>
        <w:lang w:val="en-US" w:eastAsia="en-US" w:bidi="ar-SA"/>
      </w:rPr>
    </w:lvl>
    <w:lvl w:ilvl="8">
      <w:start w:val="0"/>
      <w:numFmt w:val="bullet"/>
      <w:lvlText w:val="•"/>
      <w:lvlJc w:val="left"/>
      <w:pPr>
        <w:ind w:left="8376" w:hanging="357"/>
      </w:pPr>
      <w:rPr>
        <w:rFonts w:hint="default"/>
        <w:lang w:val="en-US" w:eastAsia="en-US" w:bidi="ar-SA"/>
      </w:rPr>
    </w:lvl>
  </w:abstractNum>
  <w:abstractNum w:abstractNumId="6">
    <w:nsid w:val="27C9040E"/>
    <w:multiLevelType w:val="hybridMultilevel"/>
    <w:tmpl w:val="7E46C4F4"/>
    <w:lvl w:ilvl="0">
      <w:start w:val="1"/>
      <w:numFmt w:val="lowerLetter"/>
      <w:lvlText w:val="%1."/>
      <w:lvlJc w:val="left"/>
      <w:pPr>
        <w:ind w:left="1629" w:hanging="343"/>
        <w:jc w:val="left"/>
      </w:pPr>
      <w:rPr>
        <w:rFonts w:hint="default"/>
        <w:spacing w:val="0"/>
        <w:w w:val="100"/>
        <w:lang w:val="en-US" w:eastAsia="en-US" w:bidi="ar-SA"/>
      </w:rPr>
    </w:lvl>
    <w:lvl w:ilvl="1">
      <w:start w:val="0"/>
      <w:numFmt w:val="bullet"/>
      <w:lvlText w:val="•"/>
      <w:lvlJc w:val="left"/>
      <w:pPr>
        <w:ind w:left="2464" w:hanging="343"/>
      </w:pPr>
      <w:rPr>
        <w:rFonts w:hint="default"/>
        <w:lang w:val="en-US" w:eastAsia="en-US" w:bidi="ar-SA"/>
      </w:rPr>
    </w:lvl>
    <w:lvl w:ilvl="2">
      <w:start w:val="0"/>
      <w:numFmt w:val="bullet"/>
      <w:lvlText w:val="•"/>
      <w:lvlJc w:val="left"/>
      <w:pPr>
        <w:ind w:left="3308" w:hanging="343"/>
      </w:pPr>
      <w:rPr>
        <w:rFonts w:hint="default"/>
        <w:lang w:val="en-US" w:eastAsia="en-US" w:bidi="ar-SA"/>
      </w:rPr>
    </w:lvl>
    <w:lvl w:ilvl="3">
      <w:start w:val="0"/>
      <w:numFmt w:val="bullet"/>
      <w:lvlText w:val="•"/>
      <w:lvlJc w:val="left"/>
      <w:pPr>
        <w:ind w:left="4152" w:hanging="343"/>
      </w:pPr>
      <w:rPr>
        <w:rFonts w:hint="default"/>
        <w:lang w:val="en-US" w:eastAsia="en-US" w:bidi="ar-SA"/>
      </w:rPr>
    </w:lvl>
    <w:lvl w:ilvl="4">
      <w:start w:val="0"/>
      <w:numFmt w:val="bullet"/>
      <w:lvlText w:val="•"/>
      <w:lvlJc w:val="left"/>
      <w:pPr>
        <w:ind w:left="4996" w:hanging="343"/>
      </w:pPr>
      <w:rPr>
        <w:rFonts w:hint="default"/>
        <w:lang w:val="en-US" w:eastAsia="en-US" w:bidi="ar-SA"/>
      </w:rPr>
    </w:lvl>
    <w:lvl w:ilvl="5">
      <w:start w:val="0"/>
      <w:numFmt w:val="bullet"/>
      <w:lvlText w:val="•"/>
      <w:lvlJc w:val="left"/>
      <w:pPr>
        <w:ind w:left="5840" w:hanging="343"/>
      </w:pPr>
      <w:rPr>
        <w:rFonts w:hint="default"/>
        <w:lang w:val="en-US" w:eastAsia="en-US" w:bidi="ar-SA"/>
      </w:rPr>
    </w:lvl>
    <w:lvl w:ilvl="6">
      <w:start w:val="0"/>
      <w:numFmt w:val="bullet"/>
      <w:lvlText w:val="•"/>
      <w:lvlJc w:val="left"/>
      <w:pPr>
        <w:ind w:left="6684" w:hanging="343"/>
      </w:pPr>
      <w:rPr>
        <w:rFonts w:hint="default"/>
        <w:lang w:val="en-US" w:eastAsia="en-US" w:bidi="ar-SA"/>
      </w:rPr>
    </w:lvl>
    <w:lvl w:ilvl="7">
      <w:start w:val="0"/>
      <w:numFmt w:val="bullet"/>
      <w:lvlText w:val="•"/>
      <w:lvlJc w:val="left"/>
      <w:pPr>
        <w:ind w:left="7528" w:hanging="343"/>
      </w:pPr>
      <w:rPr>
        <w:rFonts w:hint="default"/>
        <w:lang w:val="en-US" w:eastAsia="en-US" w:bidi="ar-SA"/>
      </w:rPr>
    </w:lvl>
    <w:lvl w:ilvl="8">
      <w:start w:val="0"/>
      <w:numFmt w:val="bullet"/>
      <w:lvlText w:val="•"/>
      <w:lvlJc w:val="left"/>
      <w:pPr>
        <w:ind w:left="8372" w:hanging="343"/>
      </w:pPr>
      <w:rPr>
        <w:rFonts w:hint="default"/>
        <w:lang w:val="en-US" w:eastAsia="en-US" w:bidi="ar-SA"/>
      </w:rPr>
    </w:lvl>
  </w:abstractNum>
  <w:abstractNum w:abstractNumId="7">
    <w:nsid w:val="29BA7B06"/>
    <w:multiLevelType w:val="hybridMultilevel"/>
    <w:tmpl w:val="F10E4F7C"/>
    <w:lvl w:ilvl="0">
      <w:start w:val="1"/>
      <w:numFmt w:val="lowerLetter"/>
      <w:lvlText w:val="%1."/>
      <w:lvlJc w:val="left"/>
      <w:pPr>
        <w:ind w:left="1629" w:hanging="343"/>
        <w:jc w:val="left"/>
      </w:pPr>
      <w:rPr>
        <w:rFonts w:hint="default"/>
        <w:spacing w:val="0"/>
        <w:w w:val="100"/>
        <w:lang w:val="en-US" w:eastAsia="en-US" w:bidi="ar-SA"/>
      </w:rPr>
    </w:lvl>
    <w:lvl w:ilvl="1">
      <w:start w:val="0"/>
      <w:numFmt w:val="bullet"/>
      <w:lvlText w:val="•"/>
      <w:lvlJc w:val="left"/>
      <w:pPr>
        <w:ind w:left="2464" w:hanging="343"/>
      </w:pPr>
      <w:rPr>
        <w:rFonts w:hint="default"/>
        <w:lang w:val="en-US" w:eastAsia="en-US" w:bidi="ar-SA"/>
      </w:rPr>
    </w:lvl>
    <w:lvl w:ilvl="2">
      <w:start w:val="0"/>
      <w:numFmt w:val="bullet"/>
      <w:lvlText w:val="•"/>
      <w:lvlJc w:val="left"/>
      <w:pPr>
        <w:ind w:left="3308" w:hanging="343"/>
      </w:pPr>
      <w:rPr>
        <w:rFonts w:hint="default"/>
        <w:lang w:val="en-US" w:eastAsia="en-US" w:bidi="ar-SA"/>
      </w:rPr>
    </w:lvl>
    <w:lvl w:ilvl="3">
      <w:start w:val="0"/>
      <w:numFmt w:val="bullet"/>
      <w:lvlText w:val="•"/>
      <w:lvlJc w:val="left"/>
      <w:pPr>
        <w:ind w:left="4152" w:hanging="343"/>
      </w:pPr>
      <w:rPr>
        <w:rFonts w:hint="default"/>
        <w:lang w:val="en-US" w:eastAsia="en-US" w:bidi="ar-SA"/>
      </w:rPr>
    </w:lvl>
    <w:lvl w:ilvl="4">
      <w:start w:val="0"/>
      <w:numFmt w:val="bullet"/>
      <w:lvlText w:val="•"/>
      <w:lvlJc w:val="left"/>
      <w:pPr>
        <w:ind w:left="4996" w:hanging="343"/>
      </w:pPr>
      <w:rPr>
        <w:rFonts w:hint="default"/>
        <w:lang w:val="en-US" w:eastAsia="en-US" w:bidi="ar-SA"/>
      </w:rPr>
    </w:lvl>
    <w:lvl w:ilvl="5">
      <w:start w:val="0"/>
      <w:numFmt w:val="bullet"/>
      <w:lvlText w:val="•"/>
      <w:lvlJc w:val="left"/>
      <w:pPr>
        <w:ind w:left="5840" w:hanging="343"/>
      </w:pPr>
      <w:rPr>
        <w:rFonts w:hint="default"/>
        <w:lang w:val="en-US" w:eastAsia="en-US" w:bidi="ar-SA"/>
      </w:rPr>
    </w:lvl>
    <w:lvl w:ilvl="6">
      <w:start w:val="0"/>
      <w:numFmt w:val="bullet"/>
      <w:lvlText w:val="•"/>
      <w:lvlJc w:val="left"/>
      <w:pPr>
        <w:ind w:left="6684" w:hanging="343"/>
      </w:pPr>
      <w:rPr>
        <w:rFonts w:hint="default"/>
        <w:lang w:val="en-US" w:eastAsia="en-US" w:bidi="ar-SA"/>
      </w:rPr>
    </w:lvl>
    <w:lvl w:ilvl="7">
      <w:start w:val="0"/>
      <w:numFmt w:val="bullet"/>
      <w:lvlText w:val="•"/>
      <w:lvlJc w:val="left"/>
      <w:pPr>
        <w:ind w:left="7528" w:hanging="343"/>
      </w:pPr>
      <w:rPr>
        <w:rFonts w:hint="default"/>
        <w:lang w:val="en-US" w:eastAsia="en-US" w:bidi="ar-SA"/>
      </w:rPr>
    </w:lvl>
    <w:lvl w:ilvl="8">
      <w:start w:val="0"/>
      <w:numFmt w:val="bullet"/>
      <w:lvlText w:val="•"/>
      <w:lvlJc w:val="left"/>
      <w:pPr>
        <w:ind w:left="8372" w:hanging="343"/>
      </w:pPr>
      <w:rPr>
        <w:rFonts w:hint="default"/>
        <w:lang w:val="en-US" w:eastAsia="en-US" w:bidi="ar-SA"/>
      </w:rPr>
    </w:lvl>
  </w:abstractNum>
  <w:abstractNum w:abstractNumId="8">
    <w:nsid w:val="2E79200A"/>
    <w:multiLevelType w:val="hybridMultilevel"/>
    <w:tmpl w:val="88FCA680"/>
    <w:lvl w:ilvl="0">
      <w:start w:val="1"/>
      <w:numFmt w:val="lowerLetter"/>
      <w:lvlText w:val="%1."/>
      <w:lvlJc w:val="left"/>
      <w:pPr>
        <w:ind w:left="1623" w:hanging="336"/>
        <w:jc w:val="left"/>
      </w:pPr>
      <w:rPr>
        <w:rFonts w:hint="default"/>
        <w:spacing w:val="0"/>
        <w:w w:val="100"/>
        <w:lang w:val="en-US" w:eastAsia="en-US" w:bidi="ar-SA"/>
      </w:rPr>
    </w:lvl>
    <w:lvl w:ilvl="1">
      <w:start w:val="6"/>
      <w:numFmt w:val="decimal"/>
      <w:lvlText w:val="(%2)"/>
      <w:lvlJc w:val="left"/>
      <w:pPr>
        <w:ind w:left="2039" w:hanging="390"/>
        <w:jc w:val="left"/>
      </w:pPr>
      <w:rPr>
        <w:rFonts w:hint="default"/>
        <w:spacing w:val="0"/>
        <w:w w:val="100"/>
        <w:lang w:val="en-US" w:eastAsia="en-US" w:bidi="ar-SA"/>
      </w:rPr>
    </w:lvl>
    <w:lvl w:ilvl="2">
      <w:start w:val="0"/>
      <w:numFmt w:val="bullet"/>
      <w:lvlText w:val="•"/>
      <w:lvlJc w:val="left"/>
      <w:pPr>
        <w:ind w:left="2931" w:hanging="390"/>
      </w:pPr>
      <w:rPr>
        <w:rFonts w:hint="default"/>
        <w:lang w:val="en-US" w:eastAsia="en-US" w:bidi="ar-SA"/>
      </w:rPr>
    </w:lvl>
    <w:lvl w:ilvl="3">
      <w:start w:val="0"/>
      <w:numFmt w:val="bullet"/>
      <w:lvlText w:val="•"/>
      <w:lvlJc w:val="left"/>
      <w:pPr>
        <w:ind w:left="3822" w:hanging="390"/>
      </w:pPr>
      <w:rPr>
        <w:rFonts w:hint="default"/>
        <w:lang w:val="en-US" w:eastAsia="en-US" w:bidi="ar-SA"/>
      </w:rPr>
    </w:lvl>
    <w:lvl w:ilvl="4">
      <w:start w:val="0"/>
      <w:numFmt w:val="bullet"/>
      <w:lvlText w:val="•"/>
      <w:lvlJc w:val="left"/>
      <w:pPr>
        <w:ind w:left="4713" w:hanging="390"/>
      </w:pPr>
      <w:rPr>
        <w:rFonts w:hint="default"/>
        <w:lang w:val="en-US" w:eastAsia="en-US" w:bidi="ar-SA"/>
      </w:rPr>
    </w:lvl>
    <w:lvl w:ilvl="5">
      <w:start w:val="0"/>
      <w:numFmt w:val="bullet"/>
      <w:lvlText w:val="•"/>
      <w:lvlJc w:val="left"/>
      <w:pPr>
        <w:ind w:left="5604" w:hanging="390"/>
      </w:pPr>
      <w:rPr>
        <w:rFonts w:hint="default"/>
        <w:lang w:val="en-US" w:eastAsia="en-US" w:bidi="ar-SA"/>
      </w:rPr>
    </w:lvl>
    <w:lvl w:ilvl="6">
      <w:start w:val="0"/>
      <w:numFmt w:val="bullet"/>
      <w:lvlText w:val="•"/>
      <w:lvlJc w:val="left"/>
      <w:pPr>
        <w:ind w:left="6495" w:hanging="390"/>
      </w:pPr>
      <w:rPr>
        <w:rFonts w:hint="default"/>
        <w:lang w:val="en-US" w:eastAsia="en-US" w:bidi="ar-SA"/>
      </w:rPr>
    </w:lvl>
    <w:lvl w:ilvl="7">
      <w:start w:val="0"/>
      <w:numFmt w:val="bullet"/>
      <w:lvlText w:val="•"/>
      <w:lvlJc w:val="left"/>
      <w:pPr>
        <w:ind w:left="7386" w:hanging="390"/>
      </w:pPr>
      <w:rPr>
        <w:rFonts w:hint="default"/>
        <w:lang w:val="en-US" w:eastAsia="en-US" w:bidi="ar-SA"/>
      </w:rPr>
    </w:lvl>
    <w:lvl w:ilvl="8">
      <w:start w:val="0"/>
      <w:numFmt w:val="bullet"/>
      <w:lvlText w:val="•"/>
      <w:lvlJc w:val="left"/>
      <w:pPr>
        <w:ind w:left="8277" w:hanging="390"/>
      </w:pPr>
      <w:rPr>
        <w:rFonts w:hint="default"/>
        <w:lang w:val="en-US" w:eastAsia="en-US" w:bidi="ar-SA"/>
      </w:rPr>
    </w:lvl>
  </w:abstractNum>
  <w:abstractNum w:abstractNumId="9">
    <w:nsid w:val="2F4475C5"/>
    <w:multiLevelType w:val="hybridMultilevel"/>
    <w:tmpl w:val="A7829924"/>
    <w:lvl w:ilvl="0">
      <w:start w:val="1"/>
      <w:numFmt w:val="lowerLetter"/>
      <w:lvlText w:val="%1."/>
      <w:lvlJc w:val="left"/>
      <w:pPr>
        <w:ind w:left="1640" w:hanging="353"/>
        <w:jc w:val="left"/>
      </w:pPr>
      <w:rPr>
        <w:rFonts w:hint="default"/>
        <w:spacing w:val="0"/>
        <w:w w:val="100"/>
        <w:lang w:val="en-US" w:eastAsia="en-US" w:bidi="ar-SA"/>
      </w:rPr>
    </w:lvl>
    <w:lvl w:ilvl="1">
      <w:start w:val="0"/>
      <w:numFmt w:val="bullet"/>
      <w:lvlText w:val="•"/>
      <w:lvlJc w:val="left"/>
      <w:pPr>
        <w:ind w:left="2482" w:hanging="353"/>
      </w:pPr>
      <w:rPr>
        <w:rFonts w:hint="default"/>
        <w:lang w:val="en-US" w:eastAsia="en-US" w:bidi="ar-SA"/>
      </w:rPr>
    </w:lvl>
    <w:lvl w:ilvl="2">
      <w:start w:val="0"/>
      <w:numFmt w:val="bullet"/>
      <w:lvlText w:val="•"/>
      <w:lvlJc w:val="left"/>
      <w:pPr>
        <w:ind w:left="3324" w:hanging="353"/>
      </w:pPr>
      <w:rPr>
        <w:rFonts w:hint="default"/>
        <w:lang w:val="en-US" w:eastAsia="en-US" w:bidi="ar-SA"/>
      </w:rPr>
    </w:lvl>
    <w:lvl w:ilvl="3">
      <w:start w:val="0"/>
      <w:numFmt w:val="bullet"/>
      <w:lvlText w:val="•"/>
      <w:lvlJc w:val="left"/>
      <w:pPr>
        <w:ind w:left="4166" w:hanging="353"/>
      </w:pPr>
      <w:rPr>
        <w:rFonts w:hint="default"/>
        <w:lang w:val="en-US" w:eastAsia="en-US" w:bidi="ar-SA"/>
      </w:rPr>
    </w:lvl>
    <w:lvl w:ilvl="4">
      <w:start w:val="0"/>
      <w:numFmt w:val="bullet"/>
      <w:lvlText w:val="•"/>
      <w:lvlJc w:val="left"/>
      <w:pPr>
        <w:ind w:left="5008" w:hanging="353"/>
      </w:pPr>
      <w:rPr>
        <w:rFonts w:hint="default"/>
        <w:lang w:val="en-US" w:eastAsia="en-US" w:bidi="ar-SA"/>
      </w:rPr>
    </w:lvl>
    <w:lvl w:ilvl="5">
      <w:start w:val="0"/>
      <w:numFmt w:val="bullet"/>
      <w:lvlText w:val="•"/>
      <w:lvlJc w:val="left"/>
      <w:pPr>
        <w:ind w:left="5850" w:hanging="353"/>
      </w:pPr>
      <w:rPr>
        <w:rFonts w:hint="default"/>
        <w:lang w:val="en-US" w:eastAsia="en-US" w:bidi="ar-SA"/>
      </w:rPr>
    </w:lvl>
    <w:lvl w:ilvl="6">
      <w:start w:val="0"/>
      <w:numFmt w:val="bullet"/>
      <w:lvlText w:val="•"/>
      <w:lvlJc w:val="left"/>
      <w:pPr>
        <w:ind w:left="6692" w:hanging="353"/>
      </w:pPr>
      <w:rPr>
        <w:rFonts w:hint="default"/>
        <w:lang w:val="en-US" w:eastAsia="en-US" w:bidi="ar-SA"/>
      </w:rPr>
    </w:lvl>
    <w:lvl w:ilvl="7">
      <w:start w:val="0"/>
      <w:numFmt w:val="bullet"/>
      <w:lvlText w:val="•"/>
      <w:lvlJc w:val="left"/>
      <w:pPr>
        <w:ind w:left="7534" w:hanging="353"/>
      </w:pPr>
      <w:rPr>
        <w:rFonts w:hint="default"/>
        <w:lang w:val="en-US" w:eastAsia="en-US" w:bidi="ar-SA"/>
      </w:rPr>
    </w:lvl>
    <w:lvl w:ilvl="8">
      <w:start w:val="0"/>
      <w:numFmt w:val="bullet"/>
      <w:lvlText w:val="•"/>
      <w:lvlJc w:val="left"/>
      <w:pPr>
        <w:ind w:left="8376" w:hanging="353"/>
      </w:pPr>
      <w:rPr>
        <w:rFonts w:hint="default"/>
        <w:lang w:val="en-US" w:eastAsia="en-US" w:bidi="ar-SA"/>
      </w:rPr>
    </w:lvl>
  </w:abstractNum>
  <w:abstractNum w:abstractNumId="10">
    <w:nsid w:val="30E62283"/>
    <w:multiLevelType w:val="hybridMultilevel"/>
    <w:tmpl w:val="62802D78"/>
    <w:lvl w:ilvl="0">
      <w:start w:val="1"/>
      <w:numFmt w:val="lowerLetter"/>
      <w:lvlText w:val="%1."/>
      <w:lvlJc w:val="left"/>
      <w:pPr>
        <w:ind w:left="1656" w:hanging="369"/>
        <w:jc w:val="left"/>
      </w:pPr>
      <w:rPr>
        <w:rFonts w:hint="default"/>
        <w:spacing w:val="0"/>
        <w:w w:val="100"/>
        <w:lang w:val="en-US" w:eastAsia="en-US" w:bidi="ar-SA"/>
      </w:rPr>
    </w:lvl>
    <w:lvl w:ilvl="1">
      <w:start w:val="0"/>
      <w:numFmt w:val="bullet"/>
      <w:lvlText w:val="•"/>
      <w:lvlJc w:val="left"/>
      <w:pPr>
        <w:ind w:left="2500" w:hanging="369"/>
      </w:pPr>
      <w:rPr>
        <w:rFonts w:hint="default"/>
        <w:lang w:val="en-US" w:eastAsia="en-US" w:bidi="ar-SA"/>
      </w:rPr>
    </w:lvl>
    <w:lvl w:ilvl="2">
      <w:start w:val="0"/>
      <w:numFmt w:val="bullet"/>
      <w:lvlText w:val="•"/>
      <w:lvlJc w:val="left"/>
      <w:pPr>
        <w:ind w:left="3340" w:hanging="369"/>
      </w:pPr>
      <w:rPr>
        <w:rFonts w:hint="default"/>
        <w:lang w:val="en-US" w:eastAsia="en-US" w:bidi="ar-SA"/>
      </w:rPr>
    </w:lvl>
    <w:lvl w:ilvl="3">
      <w:start w:val="0"/>
      <w:numFmt w:val="bullet"/>
      <w:lvlText w:val="•"/>
      <w:lvlJc w:val="left"/>
      <w:pPr>
        <w:ind w:left="4180" w:hanging="369"/>
      </w:pPr>
      <w:rPr>
        <w:rFonts w:hint="default"/>
        <w:lang w:val="en-US" w:eastAsia="en-US" w:bidi="ar-SA"/>
      </w:rPr>
    </w:lvl>
    <w:lvl w:ilvl="4">
      <w:start w:val="0"/>
      <w:numFmt w:val="bullet"/>
      <w:lvlText w:val="•"/>
      <w:lvlJc w:val="left"/>
      <w:pPr>
        <w:ind w:left="5020" w:hanging="369"/>
      </w:pPr>
      <w:rPr>
        <w:rFonts w:hint="default"/>
        <w:lang w:val="en-US" w:eastAsia="en-US" w:bidi="ar-SA"/>
      </w:rPr>
    </w:lvl>
    <w:lvl w:ilvl="5">
      <w:start w:val="0"/>
      <w:numFmt w:val="bullet"/>
      <w:lvlText w:val="•"/>
      <w:lvlJc w:val="left"/>
      <w:pPr>
        <w:ind w:left="5860" w:hanging="369"/>
      </w:pPr>
      <w:rPr>
        <w:rFonts w:hint="default"/>
        <w:lang w:val="en-US" w:eastAsia="en-US" w:bidi="ar-SA"/>
      </w:rPr>
    </w:lvl>
    <w:lvl w:ilvl="6">
      <w:start w:val="0"/>
      <w:numFmt w:val="bullet"/>
      <w:lvlText w:val="•"/>
      <w:lvlJc w:val="left"/>
      <w:pPr>
        <w:ind w:left="6700" w:hanging="369"/>
      </w:pPr>
      <w:rPr>
        <w:rFonts w:hint="default"/>
        <w:lang w:val="en-US" w:eastAsia="en-US" w:bidi="ar-SA"/>
      </w:rPr>
    </w:lvl>
    <w:lvl w:ilvl="7">
      <w:start w:val="0"/>
      <w:numFmt w:val="bullet"/>
      <w:lvlText w:val="•"/>
      <w:lvlJc w:val="left"/>
      <w:pPr>
        <w:ind w:left="7540" w:hanging="369"/>
      </w:pPr>
      <w:rPr>
        <w:rFonts w:hint="default"/>
        <w:lang w:val="en-US" w:eastAsia="en-US" w:bidi="ar-SA"/>
      </w:rPr>
    </w:lvl>
    <w:lvl w:ilvl="8">
      <w:start w:val="0"/>
      <w:numFmt w:val="bullet"/>
      <w:lvlText w:val="•"/>
      <w:lvlJc w:val="left"/>
      <w:pPr>
        <w:ind w:left="8380" w:hanging="369"/>
      </w:pPr>
      <w:rPr>
        <w:rFonts w:hint="default"/>
        <w:lang w:val="en-US" w:eastAsia="en-US" w:bidi="ar-SA"/>
      </w:rPr>
    </w:lvl>
  </w:abstractNum>
  <w:abstractNum w:abstractNumId="11">
    <w:nsid w:val="333D57E1"/>
    <w:multiLevelType w:val="hybridMultilevel"/>
    <w:tmpl w:val="1A0EF378"/>
    <w:lvl w:ilvl="0">
      <w:start w:val="1"/>
      <w:numFmt w:val="decimal"/>
      <w:lvlText w:val="%1."/>
      <w:lvlJc w:val="left"/>
      <w:pPr>
        <w:ind w:left="606" w:hanging="250"/>
        <w:jc w:val="left"/>
      </w:pPr>
      <w:rPr>
        <w:rFonts w:ascii="Times New Roman" w:eastAsia="Times New Roman" w:hAnsi="Times New Roman" w:cs="Times New Roman" w:hint="default"/>
        <w:b/>
        <w:bCs/>
        <w:i w:val="0"/>
        <w:iCs w:val="0"/>
        <w:spacing w:val="0"/>
        <w:w w:val="100"/>
        <w:sz w:val="20"/>
        <w:szCs w:val="20"/>
        <w:lang w:val="en-US" w:eastAsia="en-US" w:bidi="ar-SA"/>
      </w:rPr>
    </w:lvl>
    <w:lvl w:ilvl="1">
      <w:start w:val="1"/>
      <w:numFmt w:val="lowerLetter"/>
      <w:lvlText w:val="%2."/>
      <w:lvlJc w:val="left"/>
      <w:pPr>
        <w:ind w:left="970" w:hanging="350"/>
        <w:jc w:val="right"/>
      </w:pPr>
      <w:rPr>
        <w:rFonts w:hint="default"/>
        <w:spacing w:val="0"/>
        <w:w w:val="100"/>
        <w:lang w:val="en-US" w:eastAsia="en-US" w:bidi="ar-SA"/>
      </w:rPr>
    </w:lvl>
    <w:lvl w:ilvl="2">
      <w:start w:val="0"/>
      <w:numFmt w:val="bullet"/>
      <w:lvlText w:val="•"/>
      <w:lvlJc w:val="left"/>
      <w:pPr>
        <w:ind w:left="1988" w:hanging="350"/>
      </w:pPr>
      <w:rPr>
        <w:rFonts w:hint="default"/>
        <w:lang w:val="en-US" w:eastAsia="en-US" w:bidi="ar-SA"/>
      </w:rPr>
    </w:lvl>
    <w:lvl w:ilvl="3">
      <w:start w:val="0"/>
      <w:numFmt w:val="bullet"/>
      <w:lvlText w:val="•"/>
      <w:lvlJc w:val="left"/>
      <w:pPr>
        <w:ind w:left="2997" w:hanging="350"/>
      </w:pPr>
      <w:rPr>
        <w:rFonts w:hint="default"/>
        <w:lang w:val="en-US" w:eastAsia="en-US" w:bidi="ar-SA"/>
      </w:rPr>
    </w:lvl>
    <w:lvl w:ilvl="4">
      <w:start w:val="0"/>
      <w:numFmt w:val="bullet"/>
      <w:lvlText w:val="•"/>
      <w:lvlJc w:val="left"/>
      <w:pPr>
        <w:ind w:left="4006" w:hanging="350"/>
      </w:pPr>
      <w:rPr>
        <w:rFonts w:hint="default"/>
        <w:lang w:val="en-US" w:eastAsia="en-US" w:bidi="ar-SA"/>
      </w:rPr>
    </w:lvl>
    <w:lvl w:ilvl="5">
      <w:start w:val="0"/>
      <w:numFmt w:val="bullet"/>
      <w:lvlText w:val="•"/>
      <w:lvlJc w:val="left"/>
      <w:pPr>
        <w:ind w:left="5015" w:hanging="350"/>
      </w:pPr>
      <w:rPr>
        <w:rFonts w:hint="default"/>
        <w:lang w:val="en-US" w:eastAsia="en-US" w:bidi="ar-SA"/>
      </w:rPr>
    </w:lvl>
    <w:lvl w:ilvl="6">
      <w:start w:val="0"/>
      <w:numFmt w:val="bullet"/>
      <w:lvlText w:val="•"/>
      <w:lvlJc w:val="left"/>
      <w:pPr>
        <w:ind w:left="6024" w:hanging="350"/>
      </w:pPr>
      <w:rPr>
        <w:rFonts w:hint="default"/>
        <w:lang w:val="en-US" w:eastAsia="en-US" w:bidi="ar-SA"/>
      </w:rPr>
    </w:lvl>
    <w:lvl w:ilvl="7">
      <w:start w:val="0"/>
      <w:numFmt w:val="bullet"/>
      <w:lvlText w:val="•"/>
      <w:lvlJc w:val="left"/>
      <w:pPr>
        <w:ind w:left="7033" w:hanging="350"/>
      </w:pPr>
      <w:rPr>
        <w:rFonts w:hint="default"/>
        <w:lang w:val="en-US" w:eastAsia="en-US" w:bidi="ar-SA"/>
      </w:rPr>
    </w:lvl>
    <w:lvl w:ilvl="8">
      <w:start w:val="0"/>
      <w:numFmt w:val="bullet"/>
      <w:lvlText w:val="•"/>
      <w:lvlJc w:val="left"/>
      <w:pPr>
        <w:ind w:left="8042" w:hanging="350"/>
      </w:pPr>
      <w:rPr>
        <w:rFonts w:hint="default"/>
        <w:lang w:val="en-US" w:eastAsia="en-US" w:bidi="ar-SA"/>
      </w:rPr>
    </w:lvl>
  </w:abstractNum>
  <w:abstractNum w:abstractNumId="12">
    <w:nsid w:val="36D66C35"/>
    <w:multiLevelType w:val="hybridMultilevel"/>
    <w:tmpl w:val="E82A3AD8"/>
    <w:lvl w:ilvl="0">
      <w:start w:val="1"/>
      <w:numFmt w:val="lowerLetter"/>
      <w:lvlText w:val="%1."/>
      <w:lvlJc w:val="left"/>
      <w:pPr>
        <w:ind w:left="1644" w:hanging="357"/>
        <w:jc w:val="left"/>
      </w:pPr>
      <w:rPr>
        <w:rFonts w:hint="default"/>
        <w:spacing w:val="0"/>
        <w:w w:val="100"/>
        <w:lang w:val="en-US" w:eastAsia="en-US" w:bidi="ar-SA"/>
      </w:rPr>
    </w:lvl>
    <w:lvl w:ilvl="1">
      <w:start w:val="1"/>
      <w:numFmt w:val="lowerRoman"/>
      <w:lvlText w:val="(%2)"/>
      <w:lvlJc w:val="left"/>
      <w:pPr>
        <w:ind w:left="1965" w:hanging="339"/>
        <w:jc w:val="left"/>
      </w:pPr>
      <w:rPr>
        <w:rFonts w:ascii="Times New Roman" w:eastAsia="Times New Roman" w:hAnsi="Times New Roman" w:cs="Times New Roman" w:hint="default"/>
        <w:b w:val="0"/>
        <w:bCs w:val="0"/>
        <w:i/>
        <w:iCs/>
        <w:spacing w:val="0"/>
        <w:w w:val="100"/>
        <w:sz w:val="20"/>
        <w:szCs w:val="20"/>
        <w:lang w:val="en-US" w:eastAsia="en-US" w:bidi="ar-SA"/>
      </w:rPr>
    </w:lvl>
    <w:lvl w:ilvl="2">
      <w:start w:val="0"/>
      <w:numFmt w:val="bullet"/>
      <w:lvlText w:val="•"/>
      <w:lvlJc w:val="left"/>
      <w:pPr>
        <w:ind w:left="2860" w:hanging="339"/>
      </w:pPr>
      <w:rPr>
        <w:rFonts w:hint="default"/>
        <w:lang w:val="en-US" w:eastAsia="en-US" w:bidi="ar-SA"/>
      </w:rPr>
    </w:lvl>
    <w:lvl w:ilvl="3">
      <w:start w:val="0"/>
      <w:numFmt w:val="bullet"/>
      <w:lvlText w:val="•"/>
      <w:lvlJc w:val="left"/>
      <w:pPr>
        <w:ind w:left="3760" w:hanging="339"/>
      </w:pPr>
      <w:rPr>
        <w:rFonts w:hint="default"/>
        <w:lang w:val="en-US" w:eastAsia="en-US" w:bidi="ar-SA"/>
      </w:rPr>
    </w:lvl>
    <w:lvl w:ilvl="4">
      <w:start w:val="0"/>
      <w:numFmt w:val="bullet"/>
      <w:lvlText w:val="•"/>
      <w:lvlJc w:val="left"/>
      <w:pPr>
        <w:ind w:left="4660" w:hanging="339"/>
      </w:pPr>
      <w:rPr>
        <w:rFonts w:hint="default"/>
        <w:lang w:val="en-US" w:eastAsia="en-US" w:bidi="ar-SA"/>
      </w:rPr>
    </w:lvl>
    <w:lvl w:ilvl="5">
      <w:start w:val="0"/>
      <w:numFmt w:val="bullet"/>
      <w:lvlText w:val="•"/>
      <w:lvlJc w:val="left"/>
      <w:pPr>
        <w:ind w:left="5560" w:hanging="339"/>
      </w:pPr>
      <w:rPr>
        <w:rFonts w:hint="default"/>
        <w:lang w:val="en-US" w:eastAsia="en-US" w:bidi="ar-SA"/>
      </w:rPr>
    </w:lvl>
    <w:lvl w:ilvl="6">
      <w:start w:val="0"/>
      <w:numFmt w:val="bullet"/>
      <w:lvlText w:val="•"/>
      <w:lvlJc w:val="left"/>
      <w:pPr>
        <w:ind w:left="6460" w:hanging="339"/>
      </w:pPr>
      <w:rPr>
        <w:rFonts w:hint="default"/>
        <w:lang w:val="en-US" w:eastAsia="en-US" w:bidi="ar-SA"/>
      </w:rPr>
    </w:lvl>
    <w:lvl w:ilvl="7">
      <w:start w:val="0"/>
      <w:numFmt w:val="bullet"/>
      <w:lvlText w:val="•"/>
      <w:lvlJc w:val="left"/>
      <w:pPr>
        <w:ind w:left="7360" w:hanging="339"/>
      </w:pPr>
      <w:rPr>
        <w:rFonts w:hint="default"/>
        <w:lang w:val="en-US" w:eastAsia="en-US" w:bidi="ar-SA"/>
      </w:rPr>
    </w:lvl>
    <w:lvl w:ilvl="8">
      <w:start w:val="0"/>
      <w:numFmt w:val="bullet"/>
      <w:lvlText w:val="•"/>
      <w:lvlJc w:val="left"/>
      <w:pPr>
        <w:ind w:left="8260" w:hanging="339"/>
      </w:pPr>
      <w:rPr>
        <w:rFonts w:hint="default"/>
        <w:lang w:val="en-US" w:eastAsia="en-US" w:bidi="ar-SA"/>
      </w:rPr>
    </w:lvl>
  </w:abstractNum>
  <w:abstractNum w:abstractNumId="13">
    <w:nsid w:val="373E0CA4"/>
    <w:multiLevelType w:val="hybridMultilevel"/>
    <w:tmpl w:val="5400F380"/>
    <w:lvl w:ilvl="0">
      <w:start w:val="1"/>
      <w:numFmt w:val="lowerLetter"/>
      <w:lvlText w:val="%1."/>
      <w:lvlJc w:val="left"/>
      <w:pPr>
        <w:ind w:left="1640" w:hanging="353"/>
        <w:jc w:val="left"/>
      </w:pPr>
      <w:rPr>
        <w:rFonts w:hint="default"/>
        <w:spacing w:val="0"/>
        <w:w w:val="100"/>
        <w:lang w:val="en-US" w:eastAsia="en-US" w:bidi="ar-SA"/>
      </w:rPr>
    </w:lvl>
    <w:lvl w:ilvl="1">
      <w:start w:val="0"/>
      <w:numFmt w:val="bullet"/>
      <w:lvlText w:val="•"/>
      <w:lvlJc w:val="left"/>
      <w:pPr>
        <w:ind w:left="2482" w:hanging="353"/>
      </w:pPr>
      <w:rPr>
        <w:rFonts w:hint="default"/>
        <w:lang w:val="en-US" w:eastAsia="en-US" w:bidi="ar-SA"/>
      </w:rPr>
    </w:lvl>
    <w:lvl w:ilvl="2">
      <w:start w:val="0"/>
      <w:numFmt w:val="bullet"/>
      <w:lvlText w:val="•"/>
      <w:lvlJc w:val="left"/>
      <w:pPr>
        <w:ind w:left="3324" w:hanging="353"/>
      </w:pPr>
      <w:rPr>
        <w:rFonts w:hint="default"/>
        <w:lang w:val="en-US" w:eastAsia="en-US" w:bidi="ar-SA"/>
      </w:rPr>
    </w:lvl>
    <w:lvl w:ilvl="3">
      <w:start w:val="0"/>
      <w:numFmt w:val="bullet"/>
      <w:lvlText w:val="•"/>
      <w:lvlJc w:val="left"/>
      <w:pPr>
        <w:ind w:left="4166" w:hanging="353"/>
      </w:pPr>
      <w:rPr>
        <w:rFonts w:hint="default"/>
        <w:lang w:val="en-US" w:eastAsia="en-US" w:bidi="ar-SA"/>
      </w:rPr>
    </w:lvl>
    <w:lvl w:ilvl="4">
      <w:start w:val="0"/>
      <w:numFmt w:val="bullet"/>
      <w:lvlText w:val="•"/>
      <w:lvlJc w:val="left"/>
      <w:pPr>
        <w:ind w:left="5008" w:hanging="353"/>
      </w:pPr>
      <w:rPr>
        <w:rFonts w:hint="default"/>
        <w:lang w:val="en-US" w:eastAsia="en-US" w:bidi="ar-SA"/>
      </w:rPr>
    </w:lvl>
    <w:lvl w:ilvl="5">
      <w:start w:val="0"/>
      <w:numFmt w:val="bullet"/>
      <w:lvlText w:val="•"/>
      <w:lvlJc w:val="left"/>
      <w:pPr>
        <w:ind w:left="5850" w:hanging="353"/>
      </w:pPr>
      <w:rPr>
        <w:rFonts w:hint="default"/>
        <w:lang w:val="en-US" w:eastAsia="en-US" w:bidi="ar-SA"/>
      </w:rPr>
    </w:lvl>
    <w:lvl w:ilvl="6">
      <w:start w:val="0"/>
      <w:numFmt w:val="bullet"/>
      <w:lvlText w:val="•"/>
      <w:lvlJc w:val="left"/>
      <w:pPr>
        <w:ind w:left="6692" w:hanging="353"/>
      </w:pPr>
      <w:rPr>
        <w:rFonts w:hint="default"/>
        <w:lang w:val="en-US" w:eastAsia="en-US" w:bidi="ar-SA"/>
      </w:rPr>
    </w:lvl>
    <w:lvl w:ilvl="7">
      <w:start w:val="0"/>
      <w:numFmt w:val="bullet"/>
      <w:lvlText w:val="•"/>
      <w:lvlJc w:val="left"/>
      <w:pPr>
        <w:ind w:left="7534" w:hanging="353"/>
      </w:pPr>
      <w:rPr>
        <w:rFonts w:hint="default"/>
        <w:lang w:val="en-US" w:eastAsia="en-US" w:bidi="ar-SA"/>
      </w:rPr>
    </w:lvl>
    <w:lvl w:ilvl="8">
      <w:start w:val="0"/>
      <w:numFmt w:val="bullet"/>
      <w:lvlText w:val="•"/>
      <w:lvlJc w:val="left"/>
      <w:pPr>
        <w:ind w:left="8376" w:hanging="353"/>
      </w:pPr>
      <w:rPr>
        <w:rFonts w:hint="default"/>
        <w:lang w:val="en-US" w:eastAsia="en-US" w:bidi="ar-SA"/>
      </w:rPr>
    </w:lvl>
  </w:abstractNum>
  <w:abstractNum w:abstractNumId="14">
    <w:nsid w:val="3C750B28"/>
    <w:multiLevelType w:val="hybridMultilevel"/>
    <w:tmpl w:val="7E38B67A"/>
    <w:lvl w:ilvl="0">
      <w:start w:val="1"/>
      <w:numFmt w:val="lowerLetter"/>
      <w:lvlText w:val="%1."/>
      <w:lvlJc w:val="left"/>
      <w:pPr>
        <w:ind w:left="1625" w:hanging="300"/>
        <w:jc w:val="left"/>
      </w:pPr>
      <w:rPr>
        <w:rFonts w:hint="default"/>
        <w:spacing w:val="0"/>
        <w:w w:val="100"/>
        <w:lang w:val="en-US" w:eastAsia="en-US" w:bidi="ar-SA"/>
      </w:rPr>
    </w:lvl>
    <w:lvl w:ilvl="1">
      <w:start w:val="0"/>
      <w:numFmt w:val="bullet"/>
      <w:lvlText w:val="•"/>
      <w:lvlJc w:val="left"/>
      <w:pPr>
        <w:ind w:left="2464" w:hanging="300"/>
      </w:pPr>
      <w:rPr>
        <w:rFonts w:hint="default"/>
        <w:lang w:val="en-US" w:eastAsia="en-US" w:bidi="ar-SA"/>
      </w:rPr>
    </w:lvl>
    <w:lvl w:ilvl="2">
      <w:start w:val="0"/>
      <w:numFmt w:val="bullet"/>
      <w:lvlText w:val="•"/>
      <w:lvlJc w:val="left"/>
      <w:pPr>
        <w:ind w:left="3308" w:hanging="300"/>
      </w:pPr>
      <w:rPr>
        <w:rFonts w:hint="default"/>
        <w:lang w:val="en-US" w:eastAsia="en-US" w:bidi="ar-SA"/>
      </w:rPr>
    </w:lvl>
    <w:lvl w:ilvl="3">
      <w:start w:val="0"/>
      <w:numFmt w:val="bullet"/>
      <w:lvlText w:val="•"/>
      <w:lvlJc w:val="left"/>
      <w:pPr>
        <w:ind w:left="4152" w:hanging="300"/>
      </w:pPr>
      <w:rPr>
        <w:rFonts w:hint="default"/>
        <w:lang w:val="en-US" w:eastAsia="en-US" w:bidi="ar-SA"/>
      </w:rPr>
    </w:lvl>
    <w:lvl w:ilvl="4">
      <w:start w:val="0"/>
      <w:numFmt w:val="bullet"/>
      <w:lvlText w:val="•"/>
      <w:lvlJc w:val="left"/>
      <w:pPr>
        <w:ind w:left="4996" w:hanging="300"/>
      </w:pPr>
      <w:rPr>
        <w:rFonts w:hint="default"/>
        <w:lang w:val="en-US" w:eastAsia="en-US" w:bidi="ar-SA"/>
      </w:rPr>
    </w:lvl>
    <w:lvl w:ilvl="5">
      <w:start w:val="0"/>
      <w:numFmt w:val="bullet"/>
      <w:lvlText w:val="•"/>
      <w:lvlJc w:val="left"/>
      <w:pPr>
        <w:ind w:left="5840" w:hanging="300"/>
      </w:pPr>
      <w:rPr>
        <w:rFonts w:hint="default"/>
        <w:lang w:val="en-US" w:eastAsia="en-US" w:bidi="ar-SA"/>
      </w:rPr>
    </w:lvl>
    <w:lvl w:ilvl="6">
      <w:start w:val="0"/>
      <w:numFmt w:val="bullet"/>
      <w:lvlText w:val="•"/>
      <w:lvlJc w:val="left"/>
      <w:pPr>
        <w:ind w:left="6684" w:hanging="300"/>
      </w:pPr>
      <w:rPr>
        <w:rFonts w:hint="default"/>
        <w:lang w:val="en-US" w:eastAsia="en-US" w:bidi="ar-SA"/>
      </w:rPr>
    </w:lvl>
    <w:lvl w:ilvl="7">
      <w:start w:val="0"/>
      <w:numFmt w:val="bullet"/>
      <w:lvlText w:val="•"/>
      <w:lvlJc w:val="left"/>
      <w:pPr>
        <w:ind w:left="7528" w:hanging="300"/>
      </w:pPr>
      <w:rPr>
        <w:rFonts w:hint="default"/>
        <w:lang w:val="en-US" w:eastAsia="en-US" w:bidi="ar-SA"/>
      </w:rPr>
    </w:lvl>
    <w:lvl w:ilvl="8">
      <w:start w:val="0"/>
      <w:numFmt w:val="bullet"/>
      <w:lvlText w:val="•"/>
      <w:lvlJc w:val="left"/>
      <w:pPr>
        <w:ind w:left="8372" w:hanging="300"/>
      </w:pPr>
      <w:rPr>
        <w:rFonts w:hint="default"/>
        <w:lang w:val="en-US" w:eastAsia="en-US" w:bidi="ar-SA"/>
      </w:rPr>
    </w:lvl>
  </w:abstractNum>
  <w:abstractNum w:abstractNumId="15">
    <w:nsid w:val="40542240"/>
    <w:multiLevelType w:val="hybridMultilevel"/>
    <w:tmpl w:val="4B8A674E"/>
    <w:lvl w:ilvl="0">
      <w:start w:val="1"/>
      <w:numFmt w:val="lowerLetter"/>
      <w:lvlText w:val="%1."/>
      <w:lvlJc w:val="left"/>
      <w:pPr>
        <w:ind w:left="1640" w:hanging="354"/>
        <w:jc w:val="left"/>
      </w:pPr>
      <w:rPr>
        <w:rFonts w:hint="default"/>
        <w:spacing w:val="0"/>
        <w:w w:val="100"/>
        <w:lang w:val="en-US" w:eastAsia="en-US" w:bidi="ar-SA"/>
      </w:rPr>
    </w:lvl>
    <w:lvl w:ilvl="1">
      <w:start w:val="0"/>
      <w:numFmt w:val="bullet"/>
      <w:lvlText w:val="•"/>
      <w:lvlJc w:val="left"/>
      <w:pPr>
        <w:ind w:left="2482" w:hanging="354"/>
      </w:pPr>
      <w:rPr>
        <w:rFonts w:hint="default"/>
        <w:lang w:val="en-US" w:eastAsia="en-US" w:bidi="ar-SA"/>
      </w:rPr>
    </w:lvl>
    <w:lvl w:ilvl="2">
      <w:start w:val="0"/>
      <w:numFmt w:val="bullet"/>
      <w:lvlText w:val="•"/>
      <w:lvlJc w:val="left"/>
      <w:pPr>
        <w:ind w:left="3324" w:hanging="354"/>
      </w:pPr>
      <w:rPr>
        <w:rFonts w:hint="default"/>
        <w:lang w:val="en-US" w:eastAsia="en-US" w:bidi="ar-SA"/>
      </w:rPr>
    </w:lvl>
    <w:lvl w:ilvl="3">
      <w:start w:val="0"/>
      <w:numFmt w:val="bullet"/>
      <w:lvlText w:val="•"/>
      <w:lvlJc w:val="left"/>
      <w:pPr>
        <w:ind w:left="4166" w:hanging="354"/>
      </w:pPr>
      <w:rPr>
        <w:rFonts w:hint="default"/>
        <w:lang w:val="en-US" w:eastAsia="en-US" w:bidi="ar-SA"/>
      </w:rPr>
    </w:lvl>
    <w:lvl w:ilvl="4">
      <w:start w:val="0"/>
      <w:numFmt w:val="bullet"/>
      <w:lvlText w:val="•"/>
      <w:lvlJc w:val="left"/>
      <w:pPr>
        <w:ind w:left="5008" w:hanging="354"/>
      </w:pPr>
      <w:rPr>
        <w:rFonts w:hint="default"/>
        <w:lang w:val="en-US" w:eastAsia="en-US" w:bidi="ar-SA"/>
      </w:rPr>
    </w:lvl>
    <w:lvl w:ilvl="5">
      <w:start w:val="0"/>
      <w:numFmt w:val="bullet"/>
      <w:lvlText w:val="•"/>
      <w:lvlJc w:val="left"/>
      <w:pPr>
        <w:ind w:left="5850" w:hanging="354"/>
      </w:pPr>
      <w:rPr>
        <w:rFonts w:hint="default"/>
        <w:lang w:val="en-US" w:eastAsia="en-US" w:bidi="ar-SA"/>
      </w:rPr>
    </w:lvl>
    <w:lvl w:ilvl="6">
      <w:start w:val="0"/>
      <w:numFmt w:val="bullet"/>
      <w:lvlText w:val="•"/>
      <w:lvlJc w:val="left"/>
      <w:pPr>
        <w:ind w:left="6692" w:hanging="354"/>
      </w:pPr>
      <w:rPr>
        <w:rFonts w:hint="default"/>
        <w:lang w:val="en-US" w:eastAsia="en-US" w:bidi="ar-SA"/>
      </w:rPr>
    </w:lvl>
    <w:lvl w:ilvl="7">
      <w:start w:val="0"/>
      <w:numFmt w:val="bullet"/>
      <w:lvlText w:val="•"/>
      <w:lvlJc w:val="left"/>
      <w:pPr>
        <w:ind w:left="7534" w:hanging="354"/>
      </w:pPr>
      <w:rPr>
        <w:rFonts w:hint="default"/>
        <w:lang w:val="en-US" w:eastAsia="en-US" w:bidi="ar-SA"/>
      </w:rPr>
    </w:lvl>
    <w:lvl w:ilvl="8">
      <w:start w:val="0"/>
      <w:numFmt w:val="bullet"/>
      <w:lvlText w:val="•"/>
      <w:lvlJc w:val="left"/>
      <w:pPr>
        <w:ind w:left="8376" w:hanging="354"/>
      </w:pPr>
      <w:rPr>
        <w:rFonts w:hint="default"/>
        <w:lang w:val="en-US" w:eastAsia="en-US" w:bidi="ar-SA"/>
      </w:rPr>
    </w:lvl>
  </w:abstractNum>
  <w:abstractNum w:abstractNumId="16">
    <w:nsid w:val="473F7FA0"/>
    <w:multiLevelType w:val="hybridMultilevel"/>
    <w:tmpl w:val="0054FEFE"/>
    <w:lvl w:ilvl="0">
      <w:start w:val="1"/>
      <w:numFmt w:val="lowerLetter"/>
      <w:lvlText w:val="%1."/>
      <w:lvlJc w:val="left"/>
      <w:pPr>
        <w:ind w:left="1635" w:hanging="350"/>
        <w:jc w:val="left"/>
      </w:pPr>
      <w:rPr>
        <w:rFonts w:ascii="Times New Roman" w:eastAsia="Times New Roman" w:hAnsi="Times New Roman" w:cs="Times New Roman" w:hint="default"/>
        <w:b w:val="0"/>
        <w:bCs w:val="0"/>
        <w:i/>
        <w:iCs/>
        <w:spacing w:val="0"/>
        <w:w w:val="100"/>
        <w:sz w:val="20"/>
        <w:szCs w:val="20"/>
        <w:lang w:val="en-US" w:eastAsia="en-US" w:bidi="ar-SA"/>
      </w:rPr>
    </w:lvl>
    <w:lvl w:ilvl="1">
      <w:start w:val="0"/>
      <w:numFmt w:val="bullet"/>
      <w:lvlText w:val="•"/>
      <w:lvlJc w:val="left"/>
      <w:pPr>
        <w:ind w:left="2482" w:hanging="350"/>
      </w:pPr>
      <w:rPr>
        <w:rFonts w:hint="default"/>
        <w:lang w:val="en-US" w:eastAsia="en-US" w:bidi="ar-SA"/>
      </w:rPr>
    </w:lvl>
    <w:lvl w:ilvl="2">
      <w:start w:val="0"/>
      <w:numFmt w:val="bullet"/>
      <w:lvlText w:val="•"/>
      <w:lvlJc w:val="left"/>
      <w:pPr>
        <w:ind w:left="3324" w:hanging="350"/>
      </w:pPr>
      <w:rPr>
        <w:rFonts w:hint="default"/>
        <w:lang w:val="en-US" w:eastAsia="en-US" w:bidi="ar-SA"/>
      </w:rPr>
    </w:lvl>
    <w:lvl w:ilvl="3">
      <w:start w:val="0"/>
      <w:numFmt w:val="bullet"/>
      <w:lvlText w:val="•"/>
      <w:lvlJc w:val="left"/>
      <w:pPr>
        <w:ind w:left="4166" w:hanging="350"/>
      </w:pPr>
      <w:rPr>
        <w:rFonts w:hint="default"/>
        <w:lang w:val="en-US" w:eastAsia="en-US" w:bidi="ar-SA"/>
      </w:rPr>
    </w:lvl>
    <w:lvl w:ilvl="4">
      <w:start w:val="0"/>
      <w:numFmt w:val="bullet"/>
      <w:lvlText w:val="•"/>
      <w:lvlJc w:val="left"/>
      <w:pPr>
        <w:ind w:left="5008" w:hanging="350"/>
      </w:pPr>
      <w:rPr>
        <w:rFonts w:hint="default"/>
        <w:lang w:val="en-US" w:eastAsia="en-US" w:bidi="ar-SA"/>
      </w:rPr>
    </w:lvl>
    <w:lvl w:ilvl="5">
      <w:start w:val="0"/>
      <w:numFmt w:val="bullet"/>
      <w:lvlText w:val="•"/>
      <w:lvlJc w:val="left"/>
      <w:pPr>
        <w:ind w:left="5850" w:hanging="350"/>
      </w:pPr>
      <w:rPr>
        <w:rFonts w:hint="default"/>
        <w:lang w:val="en-US" w:eastAsia="en-US" w:bidi="ar-SA"/>
      </w:rPr>
    </w:lvl>
    <w:lvl w:ilvl="6">
      <w:start w:val="0"/>
      <w:numFmt w:val="bullet"/>
      <w:lvlText w:val="•"/>
      <w:lvlJc w:val="left"/>
      <w:pPr>
        <w:ind w:left="6692" w:hanging="350"/>
      </w:pPr>
      <w:rPr>
        <w:rFonts w:hint="default"/>
        <w:lang w:val="en-US" w:eastAsia="en-US" w:bidi="ar-SA"/>
      </w:rPr>
    </w:lvl>
    <w:lvl w:ilvl="7">
      <w:start w:val="0"/>
      <w:numFmt w:val="bullet"/>
      <w:lvlText w:val="•"/>
      <w:lvlJc w:val="left"/>
      <w:pPr>
        <w:ind w:left="7534" w:hanging="350"/>
      </w:pPr>
      <w:rPr>
        <w:rFonts w:hint="default"/>
        <w:lang w:val="en-US" w:eastAsia="en-US" w:bidi="ar-SA"/>
      </w:rPr>
    </w:lvl>
    <w:lvl w:ilvl="8">
      <w:start w:val="0"/>
      <w:numFmt w:val="bullet"/>
      <w:lvlText w:val="•"/>
      <w:lvlJc w:val="left"/>
      <w:pPr>
        <w:ind w:left="8376" w:hanging="350"/>
      </w:pPr>
      <w:rPr>
        <w:rFonts w:hint="default"/>
        <w:lang w:val="en-US" w:eastAsia="en-US" w:bidi="ar-SA"/>
      </w:rPr>
    </w:lvl>
  </w:abstractNum>
  <w:abstractNum w:abstractNumId="17">
    <w:nsid w:val="492977C2"/>
    <w:multiLevelType w:val="hybridMultilevel"/>
    <w:tmpl w:val="2C8684C6"/>
    <w:lvl w:ilvl="0">
      <w:start w:val="1"/>
      <w:numFmt w:val="lowerLetter"/>
      <w:lvlText w:val="%1."/>
      <w:lvlJc w:val="left"/>
      <w:pPr>
        <w:ind w:left="1622" w:hanging="335"/>
        <w:jc w:val="left"/>
      </w:pPr>
      <w:rPr>
        <w:rFonts w:ascii="Times New Roman" w:eastAsia="Times New Roman" w:hAnsi="Times New Roman" w:cs="Times New Roman" w:hint="default"/>
        <w:b w:val="0"/>
        <w:bCs w:val="0"/>
        <w:i/>
        <w:iCs/>
        <w:spacing w:val="0"/>
        <w:w w:val="100"/>
        <w:position w:val="1"/>
        <w:sz w:val="20"/>
        <w:szCs w:val="20"/>
        <w:lang w:val="en-US" w:eastAsia="en-US" w:bidi="ar-SA"/>
      </w:rPr>
    </w:lvl>
    <w:lvl w:ilvl="1">
      <w:start w:val="0"/>
      <w:numFmt w:val="bullet"/>
      <w:lvlText w:val="•"/>
      <w:lvlJc w:val="left"/>
      <w:pPr>
        <w:ind w:left="2464" w:hanging="335"/>
      </w:pPr>
      <w:rPr>
        <w:rFonts w:hint="default"/>
        <w:lang w:val="en-US" w:eastAsia="en-US" w:bidi="ar-SA"/>
      </w:rPr>
    </w:lvl>
    <w:lvl w:ilvl="2">
      <w:start w:val="0"/>
      <w:numFmt w:val="bullet"/>
      <w:lvlText w:val="•"/>
      <w:lvlJc w:val="left"/>
      <w:pPr>
        <w:ind w:left="3308" w:hanging="335"/>
      </w:pPr>
      <w:rPr>
        <w:rFonts w:hint="default"/>
        <w:lang w:val="en-US" w:eastAsia="en-US" w:bidi="ar-SA"/>
      </w:rPr>
    </w:lvl>
    <w:lvl w:ilvl="3">
      <w:start w:val="0"/>
      <w:numFmt w:val="bullet"/>
      <w:lvlText w:val="•"/>
      <w:lvlJc w:val="left"/>
      <w:pPr>
        <w:ind w:left="4152" w:hanging="335"/>
      </w:pPr>
      <w:rPr>
        <w:rFonts w:hint="default"/>
        <w:lang w:val="en-US" w:eastAsia="en-US" w:bidi="ar-SA"/>
      </w:rPr>
    </w:lvl>
    <w:lvl w:ilvl="4">
      <w:start w:val="0"/>
      <w:numFmt w:val="bullet"/>
      <w:lvlText w:val="•"/>
      <w:lvlJc w:val="left"/>
      <w:pPr>
        <w:ind w:left="4996" w:hanging="335"/>
      </w:pPr>
      <w:rPr>
        <w:rFonts w:hint="default"/>
        <w:lang w:val="en-US" w:eastAsia="en-US" w:bidi="ar-SA"/>
      </w:rPr>
    </w:lvl>
    <w:lvl w:ilvl="5">
      <w:start w:val="0"/>
      <w:numFmt w:val="bullet"/>
      <w:lvlText w:val="•"/>
      <w:lvlJc w:val="left"/>
      <w:pPr>
        <w:ind w:left="5840" w:hanging="335"/>
      </w:pPr>
      <w:rPr>
        <w:rFonts w:hint="default"/>
        <w:lang w:val="en-US" w:eastAsia="en-US" w:bidi="ar-SA"/>
      </w:rPr>
    </w:lvl>
    <w:lvl w:ilvl="6">
      <w:start w:val="0"/>
      <w:numFmt w:val="bullet"/>
      <w:lvlText w:val="•"/>
      <w:lvlJc w:val="left"/>
      <w:pPr>
        <w:ind w:left="6684" w:hanging="335"/>
      </w:pPr>
      <w:rPr>
        <w:rFonts w:hint="default"/>
        <w:lang w:val="en-US" w:eastAsia="en-US" w:bidi="ar-SA"/>
      </w:rPr>
    </w:lvl>
    <w:lvl w:ilvl="7">
      <w:start w:val="0"/>
      <w:numFmt w:val="bullet"/>
      <w:lvlText w:val="•"/>
      <w:lvlJc w:val="left"/>
      <w:pPr>
        <w:ind w:left="7528" w:hanging="335"/>
      </w:pPr>
      <w:rPr>
        <w:rFonts w:hint="default"/>
        <w:lang w:val="en-US" w:eastAsia="en-US" w:bidi="ar-SA"/>
      </w:rPr>
    </w:lvl>
    <w:lvl w:ilvl="8">
      <w:start w:val="0"/>
      <w:numFmt w:val="bullet"/>
      <w:lvlText w:val="•"/>
      <w:lvlJc w:val="left"/>
      <w:pPr>
        <w:ind w:left="8372" w:hanging="335"/>
      </w:pPr>
      <w:rPr>
        <w:rFonts w:hint="default"/>
        <w:lang w:val="en-US" w:eastAsia="en-US" w:bidi="ar-SA"/>
      </w:rPr>
    </w:lvl>
  </w:abstractNum>
  <w:abstractNum w:abstractNumId="18">
    <w:nsid w:val="53620E5E"/>
    <w:multiLevelType w:val="hybridMultilevel"/>
    <w:tmpl w:val="DD50E92C"/>
    <w:lvl w:ilvl="0">
      <w:start w:val="1"/>
      <w:numFmt w:val="lowerLetter"/>
      <w:lvlText w:val="%1."/>
      <w:lvlJc w:val="left"/>
      <w:pPr>
        <w:ind w:left="1625" w:hanging="300"/>
        <w:jc w:val="left"/>
      </w:pPr>
      <w:rPr>
        <w:rFonts w:hint="default"/>
        <w:spacing w:val="0"/>
        <w:w w:val="100"/>
        <w:lang w:val="en-US" w:eastAsia="en-US" w:bidi="ar-SA"/>
      </w:rPr>
    </w:lvl>
    <w:lvl w:ilvl="1">
      <w:start w:val="0"/>
      <w:numFmt w:val="bullet"/>
      <w:lvlText w:val="•"/>
      <w:lvlJc w:val="left"/>
      <w:pPr>
        <w:ind w:left="2464" w:hanging="300"/>
      </w:pPr>
      <w:rPr>
        <w:rFonts w:hint="default"/>
        <w:lang w:val="en-US" w:eastAsia="en-US" w:bidi="ar-SA"/>
      </w:rPr>
    </w:lvl>
    <w:lvl w:ilvl="2">
      <w:start w:val="0"/>
      <w:numFmt w:val="bullet"/>
      <w:lvlText w:val="•"/>
      <w:lvlJc w:val="left"/>
      <w:pPr>
        <w:ind w:left="3308" w:hanging="300"/>
      </w:pPr>
      <w:rPr>
        <w:rFonts w:hint="default"/>
        <w:lang w:val="en-US" w:eastAsia="en-US" w:bidi="ar-SA"/>
      </w:rPr>
    </w:lvl>
    <w:lvl w:ilvl="3">
      <w:start w:val="0"/>
      <w:numFmt w:val="bullet"/>
      <w:lvlText w:val="•"/>
      <w:lvlJc w:val="left"/>
      <w:pPr>
        <w:ind w:left="4152" w:hanging="300"/>
      </w:pPr>
      <w:rPr>
        <w:rFonts w:hint="default"/>
        <w:lang w:val="en-US" w:eastAsia="en-US" w:bidi="ar-SA"/>
      </w:rPr>
    </w:lvl>
    <w:lvl w:ilvl="4">
      <w:start w:val="0"/>
      <w:numFmt w:val="bullet"/>
      <w:lvlText w:val="•"/>
      <w:lvlJc w:val="left"/>
      <w:pPr>
        <w:ind w:left="4996" w:hanging="300"/>
      </w:pPr>
      <w:rPr>
        <w:rFonts w:hint="default"/>
        <w:lang w:val="en-US" w:eastAsia="en-US" w:bidi="ar-SA"/>
      </w:rPr>
    </w:lvl>
    <w:lvl w:ilvl="5">
      <w:start w:val="0"/>
      <w:numFmt w:val="bullet"/>
      <w:lvlText w:val="•"/>
      <w:lvlJc w:val="left"/>
      <w:pPr>
        <w:ind w:left="5840" w:hanging="300"/>
      </w:pPr>
      <w:rPr>
        <w:rFonts w:hint="default"/>
        <w:lang w:val="en-US" w:eastAsia="en-US" w:bidi="ar-SA"/>
      </w:rPr>
    </w:lvl>
    <w:lvl w:ilvl="6">
      <w:start w:val="0"/>
      <w:numFmt w:val="bullet"/>
      <w:lvlText w:val="•"/>
      <w:lvlJc w:val="left"/>
      <w:pPr>
        <w:ind w:left="6684" w:hanging="300"/>
      </w:pPr>
      <w:rPr>
        <w:rFonts w:hint="default"/>
        <w:lang w:val="en-US" w:eastAsia="en-US" w:bidi="ar-SA"/>
      </w:rPr>
    </w:lvl>
    <w:lvl w:ilvl="7">
      <w:start w:val="0"/>
      <w:numFmt w:val="bullet"/>
      <w:lvlText w:val="•"/>
      <w:lvlJc w:val="left"/>
      <w:pPr>
        <w:ind w:left="7528" w:hanging="300"/>
      </w:pPr>
      <w:rPr>
        <w:rFonts w:hint="default"/>
        <w:lang w:val="en-US" w:eastAsia="en-US" w:bidi="ar-SA"/>
      </w:rPr>
    </w:lvl>
    <w:lvl w:ilvl="8">
      <w:start w:val="0"/>
      <w:numFmt w:val="bullet"/>
      <w:lvlText w:val="•"/>
      <w:lvlJc w:val="left"/>
      <w:pPr>
        <w:ind w:left="8372" w:hanging="300"/>
      </w:pPr>
      <w:rPr>
        <w:rFonts w:hint="default"/>
        <w:lang w:val="en-US" w:eastAsia="en-US" w:bidi="ar-SA"/>
      </w:rPr>
    </w:lvl>
  </w:abstractNum>
  <w:abstractNum w:abstractNumId="19">
    <w:nsid w:val="540175BB"/>
    <w:multiLevelType w:val="hybridMultilevel"/>
    <w:tmpl w:val="9130777A"/>
    <w:lvl w:ilvl="0">
      <w:start w:val="1"/>
      <w:numFmt w:val="lowerLetter"/>
      <w:lvlText w:val="%1."/>
      <w:lvlJc w:val="left"/>
      <w:pPr>
        <w:ind w:left="1666" w:hanging="379"/>
        <w:jc w:val="left"/>
      </w:pPr>
      <w:rPr>
        <w:rFonts w:hint="default"/>
        <w:spacing w:val="0"/>
        <w:w w:val="100"/>
        <w:lang w:val="en-US" w:eastAsia="en-US" w:bidi="ar-SA"/>
      </w:rPr>
    </w:lvl>
    <w:lvl w:ilvl="1">
      <w:start w:val="0"/>
      <w:numFmt w:val="bullet"/>
      <w:lvlText w:val="•"/>
      <w:lvlJc w:val="left"/>
      <w:pPr>
        <w:ind w:left="2500" w:hanging="379"/>
      </w:pPr>
      <w:rPr>
        <w:rFonts w:hint="default"/>
        <w:lang w:val="en-US" w:eastAsia="en-US" w:bidi="ar-SA"/>
      </w:rPr>
    </w:lvl>
    <w:lvl w:ilvl="2">
      <w:start w:val="0"/>
      <w:numFmt w:val="bullet"/>
      <w:lvlText w:val="•"/>
      <w:lvlJc w:val="left"/>
      <w:pPr>
        <w:ind w:left="3340" w:hanging="379"/>
      </w:pPr>
      <w:rPr>
        <w:rFonts w:hint="default"/>
        <w:lang w:val="en-US" w:eastAsia="en-US" w:bidi="ar-SA"/>
      </w:rPr>
    </w:lvl>
    <w:lvl w:ilvl="3">
      <w:start w:val="0"/>
      <w:numFmt w:val="bullet"/>
      <w:lvlText w:val="•"/>
      <w:lvlJc w:val="left"/>
      <w:pPr>
        <w:ind w:left="4180" w:hanging="379"/>
      </w:pPr>
      <w:rPr>
        <w:rFonts w:hint="default"/>
        <w:lang w:val="en-US" w:eastAsia="en-US" w:bidi="ar-SA"/>
      </w:rPr>
    </w:lvl>
    <w:lvl w:ilvl="4">
      <w:start w:val="0"/>
      <w:numFmt w:val="bullet"/>
      <w:lvlText w:val="•"/>
      <w:lvlJc w:val="left"/>
      <w:pPr>
        <w:ind w:left="5020" w:hanging="379"/>
      </w:pPr>
      <w:rPr>
        <w:rFonts w:hint="default"/>
        <w:lang w:val="en-US" w:eastAsia="en-US" w:bidi="ar-SA"/>
      </w:rPr>
    </w:lvl>
    <w:lvl w:ilvl="5">
      <w:start w:val="0"/>
      <w:numFmt w:val="bullet"/>
      <w:lvlText w:val="•"/>
      <w:lvlJc w:val="left"/>
      <w:pPr>
        <w:ind w:left="5860" w:hanging="379"/>
      </w:pPr>
      <w:rPr>
        <w:rFonts w:hint="default"/>
        <w:lang w:val="en-US" w:eastAsia="en-US" w:bidi="ar-SA"/>
      </w:rPr>
    </w:lvl>
    <w:lvl w:ilvl="6">
      <w:start w:val="0"/>
      <w:numFmt w:val="bullet"/>
      <w:lvlText w:val="•"/>
      <w:lvlJc w:val="left"/>
      <w:pPr>
        <w:ind w:left="6700" w:hanging="379"/>
      </w:pPr>
      <w:rPr>
        <w:rFonts w:hint="default"/>
        <w:lang w:val="en-US" w:eastAsia="en-US" w:bidi="ar-SA"/>
      </w:rPr>
    </w:lvl>
    <w:lvl w:ilvl="7">
      <w:start w:val="0"/>
      <w:numFmt w:val="bullet"/>
      <w:lvlText w:val="•"/>
      <w:lvlJc w:val="left"/>
      <w:pPr>
        <w:ind w:left="7540" w:hanging="379"/>
      </w:pPr>
      <w:rPr>
        <w:rFonts w:hint="default"/>
        <w:lang w:val="en-US" w:eastAsia="en-US" w:bidi="ar-SA"/>
      </w:rPr>
    </w:lvl>
    <w:lvl w:ilvl="8">
      <w:start w:val="0"/>
      <w:numFmt w:val="bullet"/>
      <w:lvlText w:val="•"/>
      <w:lvlJc w:val="left"/>
      <w:pPr>
        <w:ind w:left="8380" w:hanging="379"/>
      </w:pPr>
      <w:rPr>
        <w:rFonts w:hint="default"/>
        <w:lang w:val="en-US" w:eastAsia="en-US" w:bidi="ar-SA"/>
      </w:rPr>
    </w:lvl>
  </w:abstractNum>
  <w:abstractNum w:abstractNumId="20">
    <w:nsid w:val="6014375E"/>
    <w:multiLevelType w:val="hybridMultilevel"/>
    <w:tmpl w:val="8FA2AC84"/>
    <w:lvl w:ilvl="0">
      <w:start w:val="1"/>
      <w:numFmt w:val="lowerLetter"/>
      <w:lvlText w:val="%1."/>
      <w:lvlJc w:val="left"/>
      <w:pPr>
        <w:ind w:left="1656" w:hanging="369"/>
        <w:jc w:val="left"/>
      </w:pPr>
      <w:rPr>
        <w:rFonts w:hint="default"/>
        <w:spacing w:val="0"/>
        <w:w w:val="100"/>
        <w:lang w:val="en-US" w:eastAsia="en-US" w:bidi="ar-SA"/>
      </w:rPr>
    </w:lvl>
    <w:lvl w:ilvl="1">
      <w:start w:val="0"/>
      <w:numFmt w:val="bullet"/>
      <w:lvlText w:val="•"/>
      <w:lvlJc w:val="left"/>
      <w:pPr>
        <w:ind w:left="2500" w:hanging="369"/>
      </w:pPr>
      <w:rPr>
        <w:rFonts w:hint="default"/>
        <w:lang w:val="en-US" w:eastAsia="en-US" w:bidi="ar-SA"/>
      </w:rPr>
    </w:lvl>
    <w:lvl w:ilvl="2">
      <w:start w:val="0"/>
      <w:numFmt w:val="bullet"/>
      <w:lvlText w:val="•"/>
      <w:lvlJc w:val="left"/>
      <w:pPr>
        <w:ind w:left="3340" w:hanging="369"/>
      </w:pPr>
      <w:rPr>
        <w:rFonts w:hint="default"/>
        <w:lang w:val="en-US" w:eastAsia="en-US" w:bidi="ar-SA"/>
      </w:rPr>
    </w:lvl>
    <w:lvl w:ilvl="3">
      <w:start w:val="0"/>
      <w:numFmt w:val="bullet"/>
      <w:lvlText w:val="•"/>
      <w:lvlJc w:val="left"/>
      <w:pPr>
        <w:ind w:left="4180" w:hanging="369"/>
      </w:pPr>
      <w:rPr>
        <w:rFonts w:hint="default"/>
        <w:lang w:val="en-US" w:eastAsia="en-US" w:bidi="ar-SA"/>
      </w:rPr>
    </w:lvl>
    <w:lvl w:ilvl="4">
      <w:start w:val="0"/>
      <w:numFmt w:val="bullet"/>
      <w:lvlText w:val="•"/>
      <w:lvlJc w:val="left"/>
      <w:pPr>
        <w:ind w:left="5020" w:hanging="369"/>
      </w:pPr>
      <w:rPr>
        <w:rFonts w:hint="default"/>
        <w:lang w:val="en-US" w:eastAsia="en-US" w:bidi="ar-SA"/>
      </w:rPr>
    </w:lvl>
    <w:lvl w:ilvl="5">
      <w:start w:val="0"/>
      <w:numFmt w:val="bullet"/>
      <w:lvlText w:val="•"/>
      <w:lvlJc w:val="left"/>
      <w:pPr>
        <w:ind w:left="5860" w:hanging="369"/>
      </w:pPr>
      <w:rPr>
        <w:rFonts w:hint="default"/>
        <w:lang w:val="en-US" w:eastAsia="en-US" w:bidi="ar-SA"/>
      </w:rPr>
    </w:lvl>
    <w:lvl w:ilvl="6">
      <w:start w:val="0"/>
      <w:numFmt w:val="bullet"/>
      <w:lvlText w:val="•"/>
      <w:lvlJc w:val="left"/>
      <w:pPr>
        <w:ind w:left="6700" w:hanging="369"/>
      </w:pPr>
      <w:rPr>
        <w:rFonts w:hint="default"/>
        <w:lang w:val="en-US" w:eastAsia="en-US" w:bidi="ar-SA"/>
      </w:rPr>
    </w:lvl>
    <w:lvl w:ilvl="7">
      <w:start w:val="0"/>
      <w:numFmt w:val="bullet"/>
      <w:lvlText w:val="•"/>
      <w:lvlJc w:val="left"/>
      <w:pPr>
        <w:ind w:left="7540" w:hanging="369"/>
      </w:pPr>
      <w:rPr>
        <w:rFonts w:hint="default"/>
        <w:lang w:val="en-US" w:eastAsia="en-US" w:bidi="ar-SA"/>
      </w:rPr>
    </w:lvl>
    <w:lvl w:ilvl="8">
      <w:start w:val="0"/>
      <w:numFmt w:val="bullet"/>
      <w:lvlText w:val="•"/>
      <w:lvlJc w:val="left"/>
      <w:pPr>
        <w:ind w:left="8380" w:hanging="369"/>
      </w:pPr>
      <w:rPr>
        <w:rFonts w:hint="default"/>
        <w:lang w:val="en-US" w:eastAsia="en-US" w:bidi="ar-SA"/>
      </w:rPr>
    </w:lvl>
  </w:abstractNum>
  <w:abstractNum w:abstractNumId="21">
    <w:nsid w:val="61891EAD"/>
    <w:multiLevelType w:val="hybridMultilevel"/>
    <w:tmpl w:val="1EC0F456"/>
    <w:lvl w:ilvl="0">
      <w:start w:val="1"/>
      <w:numFmt w:val="lowerLetter"/>
      <w:lvlText w:val="%1."/>
      <w:lvlJc w:val="left"/>
      <w:pPr>
        <w:ind w:left="1643" w:hanging="383"/>
        <w:jc w:val="left"/>
      </w:pPr>
      <w:rPr>
        <w:rFonts w:hint="default"/>
        <w:spacing w:val="0"/>
        <w:w w:val="100"/>
        <w:lang w:val="en-US" w:eastAsia="en-US" w:bidi="ar-SA"/>
      </w:rPr>
    </w:lvl>
    <w:lvl w:ilvl="1">
      <w:start w:val="0"/>
      <w:numFmt w:val="bullet"/>
      <w:lvlText w:val="•"/>
      <w:lvlJc w:val="left"/>
      <w:pPr>
        <w:ind w:left="2482" w:hanging="383"/>
      </w:pPr>
      <w:rPr>
        <w:rFonts w:hint="default"/>
        <w:lang w:val="en-US" w:eastAsia="en-US" w:bidi="ar-SA"/>
      </w:rPr>
    </w:lvl>
    <w:lvl w:ilvl="2">
      <w:start w:val="0"/>
      <w:numFmt w:val="bullet"/>
      <w:lvlText w:val="•"/>
      <w:lvlJc w:val="left"/>
      <w:pPr>
        <w:ind w:left="3324" w:hanging="383"/>
      </w:pPr>
      <w:rPr>
        <w:rFonts w:hint="default"/>
        <w:lang w:val="en-US" w:eastAsia="en-US" w:bidi="ar-SA"/>
      </w:rPr>
    </w:lvl>
    <w:lvl w:ilvl="3">
      <w:start w:val="0"/>
      <w:numFmt w:val="bullet"/>
      <w:lvlText w:val="•"/>
      <w:lvlJc w:val="left"/>
      <w:pPr>
        <w:ind w:left="4166" w:hanging="383"/>
      </w:pPr>
      <w:rPr>
        <w:rFonts w:hint="default"/>
        <w:lang w:val="en-US" w:eastAsia="en-US" w:bidi="ar-SA"/>
      </w:rPr>
    </w:lvl>
    <w:lvl w:ilvl="4">
      <w:start w:val="0"/>
      <w:numFmt w:val="bullet"/>
      <w:lvlText w:val="•"/>
      <w:lvlJc w:val="left"/>
      <w:pPr>
        <w:ind w:left="5008" w:hanging="383"/>
      </w:pPr>
      <w:rPr>
        <w:rFonts w:hint="default"/>
        <w:lang w:val="en-US" w:eastAsia="en-US" w:bidi="ar-SA"/>
      </w:rPr>
    </w:lvl>
    <w:lvl w:ilvl="5">
      <w:start w:val="0"/>
      <w:numFmt w:val="bullet"/>
      <w:lvlText w:val="•"/>
      <w:lvlJc w:val="left"/>
      <w:pPr>
        <w:ind w:left="5850" w:hanging="383"/>
      </w:pPr>
      <w:rPr>
        <w:rFonts w:hint="default"/>
        <w:lang w:val="en-US" w:eastAsia="en-US" w:bidi="ar-SA"/>
      </w:rPr>
    </w:lvl>
    <w:lvl w:ilvl="6">
      <w:start w:val="0"/>
      <w:numFmt w:val="bullet"/>
      <w:lvlText w:val="•"/>
      <w:lvlJc w:val="left"/>
      <w:pPr>
        <w:ind w:left="6692" w:hanging="383"/>
      </w:pPr>
      <w:rPr>
        <w:rFonts w:hint="default"/>
        <w:lang w:val="en-US" w:eastAsia="en-US" w:bidi="ar-SA"/>
      </w:rPr>
    </w:lvl>
    <w:lvl w:ilvl="7">
      <w:start w:val="0"/>
      <w:numFmt w:val="bullet"/>
      <w:lvlText w:val="•"/>
      <w:lvlJc w:val="left"/>
      <w:pPr>
        <w:ind w:left="7534" w:hanging="383"/>
      </w:pPr>
      <w:rPr>
        <w:rFonts w:hint="default"/>
        <w:lang w:val="en-US" w:eastAsia="en-US" w:bidi="ar-SA"/>
      </w:rPr>
    </w:lvl>
    <w:lvl w:ilvl="8">
      <w:start w:val="0"/>
      <w:numFmt w:val="bullet"/>
      <w:lvlText w:val="•"/>
      <w:lvlJc w:val="left"/>
      <w:pPr>
        <w:ind w:left="8376" w:hanging="383"/>
      </w:pPr>
      <w:rPr>
        <w:rFonts w:hint="default"/>
        <w:lang w:val="en-US" w:eastAsia="en-US" w:bidi="ar-SA"/>
      </w:rPr>
    </w:lvl>
  </w:abstractNum>
  <w:abstractNum w:abstractNumId="22">
    <w:nsid w:val="73862489"/>
    <w:multiLevelType w:val="hybridMultilevel"/>
    <w:tmpl w:val="A1CCB20C"/>
    <w:lvl w:ilvl="0">
      <w:start w:val="1"/>
      <w:numFmt w:val="lowerLetter"/>
      <w:lvlText w:val="%1."/>
      <w:lvlJc w:val="left"/>
      <w:pPr>
        <w:ind w:left="1643" w:hanging="383"/>
        <w:jc w:val="left"/>
      </w:pPr>
      <w:rPr>
        <w:rFonts w:hint="default"/>
        <w:spacing w:val="0"/>
        <w:w w:val="100"/>
        <w:lang w:val="en-US" w:eastAsia="en-US" w:bidi="ar-SA"/>
      </w:rPr>
    </w:lvl>
    <w:lvl w:ilvl="1">
      <w:start w:val="0"/>
      <w:numFmt w:val="bullet"/>
      <w:lvlText w:val="•"/>
      <w:lvlJc w:val="left"/>
      <w:pPr>
        <w:ind w:left="2482" w:hanging="383"/>
      </w:pPr>
      <w:rPr>
        <w:rFonts w:hint="default"/>
        <w:lang w:val="en-US" w:eastAsia="en-US" w:bidi="ar-SA"/>
      </w:rPr>
    </w:lvl>
    <w:lvl w:ilvl="2">
      <w:start w:val="0"/>
      <w:numFmt w:val="bullet"/>
      <w:lvlText w:val="•"/>
      <w:lvlJc w:val="left"/>
      <w:pPr>
        <w:ind w:left="3324" w:hanging="383"/>
      </w:pPr>
      <w:rPr>
        <w:rFonts w:hint="default"/>
        <w:lang w:val="en-US" w:eastAsia="en-US" w:bidi="ar-SA"/>
      </w:rPr>
    </w:lvl>
    <w:lvl w:ilvl="3">
      <w:start w:val="0"/>
      <w:numFmt w:val="bullet"/>
      <w:lvlText w:val="•"/>
      <w:lvlJc w:val="left"/>
      <w:pPr>
        <w:ind w:left="4166" w:hanging="383"/>
      </w:pPr>
      <w:rPr>
        <w:rFonts w:hint="default"/>
        <w:lang w:val="en-US" w:eastAsia="en-US" w:bidi="ar-SA"/>
      </w:rPr>
    </w:lvl>
    <w:lvl w:ilvl="4">
      <w:start w:val="0"/>
      <w:numFmt w:val="bullet"/>
      <w:lvlText w:val="•"/>
      <w:lvlJc w:val="left"/>
      <w:pPr>
        <w:ind w:left="5008" w:hanging="383"/>
      </w:pPr>
      <w:rPr>
        <w:rFonts w:hint="default"/>
        <w:lang w:val="en-US" w:eastAsia="en-US" w:bidi="ar-SA"/>
      </w:rPr>
    </w:lvl>
    <w:lvl w:ilvl="5">
      <w:start w:val="0"/>
      <w:numFmt w:val="bullet"/>
      <w:lvlText w:val="•"/>
      <w:lvlJc w:val="left"/>
      <w:pPr>
        <w:ind w:left="5850" w:hanging="383"/>
      </w:pPr>
      <w:rPr>
        <w:rFonts w:hint="default"/>
        <w:lang w:val="en-US" w:eastAsia="en-US" w:bidi="ar-SA"/>
      </w:rPr>
    </w:lvl>
    <w:lvl w:ilvl="6">
      <w:start w:val="0"/>
      <w:numFmt w:val="bullet"/>
      <w:lvlText w:val="•"/>
      <w:lvlJc w:val="left"/>
      <w:pPr>
        <w:ind w:left="6692" w:hanging="383"/>
      </w:pPr>
      <w:rPr>
        <w:rFonts w:hint="default"/>
        <w:lang w:val="en-US" w:eastAsia="en-US" w:bidi="ar-SA"/>
      </w:rPr>
    </w:lvl>
    <w:lvl w:ilvl="7">
      <w:start w:val="0"/>
      <w:numFmt w:val="bullet"/>
      <w:lvlText w:val="•"/>
      <w:lvlJc w:val="left"/>
      <w:pPr>
        <w:ind w:left="7534" w:hanging="383"/>
      </w:pPr>
      <w:rPr>
        <w:rFonts w:hint="default"/>
        <w:lang w:val="en-US" w:eastAsia="en-US" w:bidi="ar-SA"/>
      </w:rPr>
    </w:lvl>
    <w:lvl w:ilvl="8">
      <w:start w:val="0"/>
      <w:numFmt w:val="bullet"/>
      <w:lvlText w:val="•"/>
      <w:lvlJc w:val="left"/>
      <w:pPr>
        <w:ind w:left="8376" w:hanging="383"/>
      </w:pPr>
      <w:rPr>
        <w:rFonts w:hint="default"/>
        <w:lang w:val="en-US" w:eastAsia="en-US" w:bidi="ar-SA"/>
      </w:rPr>
    </w:lvl>
  </w:abstractNum>
  <w:abstractNum w:abstractNumId="23">
    <w:nsid w:val="757B4A8A"/>
    <w:multiLevelType w:val="hybridMultilevel"/>
    <w:tmpl w:val="9626C764"/>
    <w:lvl w:ilvl="0">
      <w:start w:val="1"/>
      <w:numFmt w:val="lowerLetter"/>
      <w:lvlText w:val="%1."/>
      <w:lvlJc w:val="left"/>
      <w:pPr>
        <w:ind w:left="1622" w:hanging="335"/>
        <w:jc w:val="left"/>
      </w:pPr>
      <w:rPr>
        <w:rFonts w:ascii="Times New Roman" w:eastAsia="Times New Roman" w:hAnsi="Times New Roman" w:cs="Times New Roman" w:hint="default"/>
        <w:b w:val="0"/>
        <w:bCs w:val="0"/>
        <w:i/>
        <w:iCs/>
        <w:spacing w:val="0"/>
        <w:w w:val="100"/>
        <w:position w:val="1"/>
        <w:sz w:val="20"/>
        <w:szCs w:val="20"/>
        <w:lang w:val="en-US" w:eastAsia="en-US" w:bidi="ar-SA"/>
      </w:rPr>
    </w:lvl>
    <w:lvl w:ilvl="1">
      <w:start w:val="0"/>
      <w:numFmt w:val="bullet"/>
      <w:lvlText w:val="•"/>
      <w:lvlJc w:val="left"/>
      <w:pPr>
        <w:ind w:left="2464" w:hanging="335"/>
      </w:pPr>
      <w:rPr>
        <w:rFonts w:hint="default"/>
        <w:lang w:val="en-US" w:eastAsia="en-US" w:bidi="ar-SA"/>
      </w:rPr>
    </w:lvl>
    <w:lvl w:ilvl="2">
      <w:start w:val="0"/>
      <w:numFmt w:val="bullet"/>
      <w:lvlText w:val="•"/>
      <w:lvlJc w:val="left"/>
      <w:pPr>
        <w:ind w:left="3308" w:hanging="335"/>
      </w:pPr>
      <w:rPr>
        <w:rFonts w:hint="default"/>
        <w:lang w:val="en-US" w:eastAsia="en-US" w:bidi="ar-SA"/>
      </w:rPr>
    </w:lvl>
    <w:lvl w:ilvl="3">
      <w:start w:val="0"/>
      <w:numFmt w:val="bullet"/>
      <w:lvlText w:val="•"/>
      <w:lvlJc w:val="left"/>
      <w:pPr>
        <w:ind w:left="4152" w:hanging="335"/>
      </w:pPr>
      <w:rPr>
        <w:rFonts w:hint="default"/>
        <w:lang w:val="en-US" w:eastAsia="en-US" w:bidi="ar-SA"/>
      </w:rPr>
    </w:lvl>
    <w:lvl w:ilvl="4">
      <w:start w:val="0"/>
      <w:numFmt w:val="bullet"/>
      <w:lvlText w:val="•"/>
      <w:lvlJc w:val="left"/>
      <w:pPr>
        <w:ind w:left="4996" w:hanging="335"/>
      </w:pPr>
      <w:rPr>
        <w:rFonts w:hint="default"/>
        <w:lang w:val="en-US" w:eastAsia="en-US" w:bidi="ar-SA"/>
      </w:rPr>
    </w:lvl>
    <w:lvl w:ilvl="5">
      <w:start w:val="0"/>
      <w:numFmt w:val="bullet"/>
      <w:lvlText w:val="•"/>
      <w:lvlJc w:val="left"/>
      <w:pPr>
        <w:ind w:left="5840" w:hanging="335"/>
      </w:pPr>
      <w:rPr>
        <w:rFonts w:hint="default"/>
        <w:lang w:val="en-US" w:eastAsia="en-US" w:bidi="ar-SA"/>
      </w:rPr>
    </w:lvl>
    <w:lvl w:ilvl="6">
      <w:start w:val="0"/>
      <w:numFmt w:val="bullet"/>
      <w:lvlText w:val="•"/>
      <w:lvlJc w:val="left"/>
      <w:pPr>
        <w:ind w:left="6684" w:hanging="335"/>
      </w:pPr>
      <w:rPr>
        <w:rFonts w:hint="default"/>
        <w:lang w:val="en-US" w:eastAsia="en-US" w:bidi="ar-SA"/>
      </w:rPr>
    </w:lvl>
    <w:lvl w:ilvl="7">
      <w:start w:val="0"/>
      <w:numFmt w:val="bullet"/>
      <w:lvlText w:val="•"/>
      <w:lvlJc w:val="left"/>
      <w:pPr>
        <w:ind w:left="7528" w:hanging="335"/>
      </w:pPr>
      <w:rPr>
        <w:rFonts w:hint="default"/>
        <w:lang w:val="en-US" w:eastAsia="en-US" w:bidi="ar-SA"/>
      </w:rPr>
    </w:lvl>
    <w:lvl w:ilvl="8">
      <w:start w:val="0"/>
      <w:numFmt w:val="bullet"/>
      <w:lvlText w:val="•"/>
      <w:lvlJc w:val="left"/>
      <w:pPr>
        <w:ind w:left="8372" w:hanging="335"/>
      </w:pPr>
      <w:rPr>
        <w:rFonts w:hint="default"/>
        <w:lang w:val="en-US" w:eastAsia="en-US" w:bidi="ar-SA"/>
      </w:rPr>
    </w:lvl>
  </w:abstractNum>
  <w:abstractNum w:abstractNumId="24">
    <w:nsid w:val="78DD003F"/>
    <w:multiLevelType w:val="hybridMultilevel"/>
    <w:tmpl w:val="39500590"/>
    <w:lvl w:ilvl="0">
      <w:start w:val="1"/>
      <w:numFmt w:val="lowerLetter"/>
      <w:lvlText w:val="%1."/>
      <w:lvlJc w:val="left"/>
      <w:pPr>
        <w:ind w:left="1644" w:hanging="357"/>
        <w:jc w:val="left"/>
      </w:pPr>
      <w:rPr>
        <w:rFonts w:hint="default"/>
        <w:spacing w:val="0"/>
        <w:w w:val="100"/>
        <w:lang w:val="en-US" w:eastAsia="en-US" w:bidi="ar-SA"/>
      </w:rPr>
    </w:lvl>
    <w:lvl w:ilvl="1">
      <w:start w:val="1"/>
      <w:numFmt w:val="lowerRoman"/>
      <w:lvlText w:val="(%2)"/>
      <w:lvlJc w:val="left"/>
      <w:pPr>
        <w:ind w:left="1965" w:hanging="339"/>
        <w:jc w:val="left"/>
      </w:pPr>
      <w:rPr>
        <w:rFonts w:ascii="Times New Roman" w:eastAsia="Times New Roman" w:hAnsi="Times New Roman" w:cs="Times New Roman" w:hint="default"/>
        <w:b w:val="0"/>
        <w:bCs w:val="0"/>
        <w:i/>
        <w:iCs/>
        <w:spacing w:val="0"/>
        <w:w w:val="100"/>
        <w:sz w:val="20"/>
        <w:szCs w:val="20"/>
        <w:lang w:val="en-US" w:eastAsia="en-US" w:bidi="ar-SA"/>
      </w:rPr>
    </w:lvl>
    <w:lvl w:ilvl="2">
      <w:start w:val="0"/>
      <w:numFmt w:val="bullet"/>
      <w:lvlText w:val="•"/>
      <w:lvlJc w:val="left"/>
      <w:pPr>
        <w:ind w:left="2860" w:hanging="339"/>
      </w:pPr>
      <w:rPr>
        <w:rFonts w:hint="default"/>
        <w:lang w:val="en-US" w:eastAsia="en-US" w:bidi="ar-SA"/>
      </w:rPr>
    </w:lvl>
    <w:lvl w:ilvl="3">
      <w:start w:val="0"/>
      <w:numFmt w:val="bullet"/>
      <w:lvlText w:val="•"/>
      <w:lvlJc w:val="left"/>
      <w:pPr>
        <w:ind w:left="3760" w:hanging="339"/>
      </w:pPr>
      <w:rPr>
        <w:rFonts w:hint="default"/>
        <w:lang w:val="en-US" w:eastAsia="en-US" w:bidi="ar-SA"/>
      </w:rPr>
    </w:lvl>
    <w:lvl w:ilvl="4">
      <w:start w:val="0"/>
      <w:numFmt w:val="bullet"/>
      <w:lvlText w:val="•"/>
      <w:lvlJc w:val="left"/>
      <w:pPr>
        <w:ind w:left="4660" w:hanging="339"/>
      </w:pPr>
      <w:rPr>
        <w:rFonts w:hint="default"/>
        <w:lang w:val="en-US" w:eastAsia="en-US" w:bidi="ar-SA"/>
      </w:rPr>
    </w:lvl>
    <w:lvl w:ilvl="5">
      <w:start w:val="0"/>
      <w:numFmt w:val="bullet"/>
      <w:lvlText w:val="•"/>
      <w:lvlJc w:val="left"/>
      <w:pPr>
        <w:ind w:left="5560" w:hanging="339"/>
      </w:pPr>
      <w:rPr>
        <w:rFonts w:hint="default"/>
        <w:lang w:val="en-US" w:eastAsia="en-US" w:bidi="ar-SA"/>
      </w:rPr>
    </w:lvl>
    <w:lvl w:ilvl="6">
      <w:start w:val="0"/>
      <w:numFmt w:val="bullet"/>
      <w:lvlText w:val="•"/>
      <w:lvlJc w:val="left"/>
      <w:pPr>
        <w:ind w:left="6460" w:hanging="339"/>
      </w:pPr>
      <w:rPr>
        <w:rFonts w:hint="default"/>
        <w:lang w:val="en-US" w:eastAsia="en-US" w:bidi="ar-SA"/>
      </w:rPr>
    </w:lvl>
    <w:lvl w:ilvl="7">
      <w:start w:val="0"/>
      <w:numFmt w:val="bullet"/>
      <w:lvlText w:val="•"/>
      <w:lvlJc w:val="left"/>
      <w:pPr>
        <w:ind w:left="7360" w:hanging="339"/>
      </w:pPr>
      <w:rPr>
        <w:rFonts w:hint="default"/>
        <w:lang w:val="en-US" w:eastAsia="en-US" w:bidi="ar-SA"/>
      </w:rPr>
    </w:lvl>
    <w:lvl w:ilvl="8">
      <w:start w:val="0"/>
      <w:numFmt w:val="bullet"/>
      <w:lvlText w:val="•"/>
      <w:lvlJc w:val="left"/>
      <w:pPr>
        <w:ind w:left="8260" w:hanging="339"/>
      </w:pPr>
      <w:rPr>
        <w:rFonts w:hint="default"/>
        <w:lang w:val="en-US" w:eastAsia="en-US" w:bidi="ar-SA"/>
      </w:rPr>
    </w:lvl>
  </w:abstractNum>
  <w:abstractNum w:abstractNumId="25">
    <w:nsid w:val="7A903BDC"/>
    <w:multiLevelType w:val="hybridMultilevel"/>
    <w:tmpl w:val="2FF88D80"/>
    <w:lvl w:ilvl="0">
      <w:start w:val="1"/>
      <w:numFmt w:val="lowerLetter"/>
      <w:lvlText w:val="%1."/>
      <w:lvlJc w:val="left"/>
      <w:pPr>
        <w:ind w:left="1623" w:hanging="336"/>
        <w:jc w:val="left"/>
      </w:pPr>
      <w:rPr>
        <w:rFonts w:hint="default"/>
        <w:spacing w:val="0"/>
        <w:w w:val="100"/>
        <w:lang w:val="en-US" w:eastAsia="en-US" w:bidi="ar-SA"/>
      </w:rPr>
    </w:lvl>
    <w:lvl w:ilvl="1">
      <w:start w:val="6"/>
      <w:numFmt w:val="decimal"/>
      <w:lvlText w:val="(%2)"/>
      <w:lvlJc w:val="left"/>
      <w:pPr>
        <w:ind w:left="2039" w:hanging="390"/>
        <w:jc w:val="left"/>
      </w:pPr>
      <w:rPr>
        <w:rFonts w:hint="default"/>
        <w:spacing w:val="0"/>
        <w:w w:val="100"/>
        <w:lang w:val="en-US" w:eastAsia="en-US" w:bidi="ar-SA"/>
      </w:rPr>
    </w:lvl>
    <w:lvl w:ilvl="2">
      <w:start w:val="0"/>
      <w:numFmt w:val="bullet"/>
      <w:lvlText w:val="•"/>
      <w:lvlJc w:val="left"/>
      <w:pPr>
        <w:ind w:left="2931" w:hanging="390"/>
      </w:pPr>
      <w:rPr>
        <w:rFonts w:hint="default"/>
        <w:lang w:val="en-US" w:eastAsia="en-US" w:bidi="ar-SA"/>
      </w:rPr>
    </w:lvl>
    <w:lvl w:ilvl="3">
      <w:start w:val="0"/>
      <w:numFmt w:val="bullet"/>
      <w:lvlText w:val="•"/>
      <w:lvlJc w:val="left"/>
      <w:pPr>
        <w:ind w:left="3822" w:hanging="390"/>
      </w:pPr>
      <w:rPr>
        <w:rFonts w:hint="default"/>
        <w:lang w:val="en-US" w:eastAsia="en-US" w:bidi="ar-SA"/>
      </w:rPr>
    </w:lvl>
    <w:lvl w:ilvl="4">
      <w:start w:val="0"/>
      <w:numFmt w:val="bullet"/>
      <w:lvlText w:val="•"/>
      <w:lvlJc w:val="left"/>
      <w:pPr>
        <w:ind w:left="4713" w:hanging="390"/>
      </w:pPr>
      <w:rPr>
        <w:rFonts w:hint="default"/>
        <w:lang w:val="en-US" w:eastAsia="en-US" w:bidi="ar-SA"/>
      </w:rPr>
    </w:lvl>
    <w:lvl w:ilvl="5">
      <w:start w:val="0"/>
      <w:numFmt w:val="bullet"/>
      <w:lvlText w:val="•"/>
      <w:lvlJc w:val="left"/>
      <w:pPr>
        <w:ind w:left="5604" w:hanging="390"/>
      </w:pPr>
      <w:rPr>
        <w:rFonts w:hint="default"/>
        <w:lang w:val="en-US" w:eastAsia="en-US" w:bidi="ar-SA"/>
      </w:rPr>
    </w:lvl>
    <w:lvl w:ilvl="6">
      <w:start w:val="0"/>
      <w:numFmt w:val="bullet"/>
      <w:lvlText w:val="•"/>
      <w:lvlJc w:val="left"/>
      <w:pPr>
        <w:ind w:left="6495" w:hanging="390"/>
      </w:pPr>
      <w:rPr>
        <w:rFonts w:hint="default"/>
        <w:lang w:val="en-US" w:eastAsia="en-US" w:bidi="ar-SA"/>
      </w:rPr>
    </w:lvl>
    <w:lvl w:ilvl="7">
      <w:start w:val="0"/>
      <w:numFmt w:val="bullet"/>
      <w:lvlText w:val="•"/>
      <w:lvlJc w:val="left"/>
      <w:pPr>
        <w:ind w:left="7386" w:hanging="390"/>
      </w:pPr>
      <w:rPr>
        <w:rFonts w:hint="default"/>
        <w:lang w:val="en-US" w:eastAsia="en-US" w:bidi="ar-SA"/>
      </w:rPr>
    </w:lvl>
    <w:lvl w:ilvl="8">
      <w:start w:val="0"/>
      <w:numFmt w:val="bullet"/>
      <w:lvlText w:val="•"/>
      <w:lvlJc w:val="left"/>
      <w:pPr>
        <w:ind w:left="8277" w:hanging="390"/>
      </w:pPr>
      <w:rPr>
        <w:rFonts w:hint="default"/>
        <w:lang w:val="en-US" w:eastAsia="en-US" w:bidi="ar-SA"/>
      </w:rPr>
    </w:lvl>
  </w:abstractNum>
  <w:abstractNum w:abstractNumId="26">
    <w:nsid w:val="7D1A269D"/>
    <w:multiLevelType w:val="hybridMultilevel"/>
    <w:tmpl w:val="3F4A470E"/>
    <w:lvl w:ilvl="0">
      <w:start w:val="1"/>
      <w:numFmt w:val="lowerLetter"/>
      <w:lvlText w:val="%1."/>
      <w:lvlJc w:val="left"/>
      <w:pPr>
        <w:ind w:left="1666" w:hanging="379"/>
        <w:jc w:val="left"/>
      </w:pPr>
      <w:rPr>
        <w:rFonts w:hint="default"/>
        <w:spacing w:val="0"/>
        <w:w w:val="100"/>
        <w:lang w:val="en-US" w:eastAsia="en-US" w:bidi="ar-SA"/>
      </w:rPr>
    </w:lvl>
    <w:lvl w:ilvl="1">
      <w:start w:val="0"/>
      <w:numFmt w:val="bullet"/>
      <w:lvlText w:val="•"/>
      <w:lvlJc w:val="left"/>
      <w:pPr>
        <w:ind w:left="2500" w:hanging="379"/>
      </w:pPr>
      <w:rPr>
        <w:rFonts w:hint="default"/>
        <w:lang w:val="en-US" w:eastAsia="en-US" w:bidi="ar-SA"/>
      </w:rPr>
    </w:lvl>
    <w:lvl w:ilvl="2">
      <w:start w:val="0"/>
      <w:numFmt w:val="bullet"/>
      <w:lvlText w:val="•"/>
      <w:lvlJc w:val="left"/>
      <w:pPr>
        <w:ind w:left="3340" w:hanging="379"/>
      </w:pPr>
      <w:rPr>
        <w:rFonts w:hint="default"/>
        <w:lang w:val="en-US" w:eastAsia="en-US" w:bidi="ar-SA"/>
      </w:rPr>
    </w:lvl>
    <w:lvl w:ilvl="3">
      <w:start w:val="0"/>
      <w:numFmt w:val="bullet"/>
      <w:lvlText w:val="•"/>
      <w:lvlJc w:val="left"/>
      <w:pPr>
        <w:ind w:left="4180" w:hanging="379"/>
      </w:pPr>
      <w:rPr>
        <w:rFonts w:hint="default"/>
        <w:lang w:val="en-US" w:eastAsia="en-US" w:bidi="ar-SA"/>
      </w:rPr>
    </w:lvl>
    <w:lvl w:ilvl="4">
      <w:start w:val="0"/>
      <w:numFmt w:val="bullet"/>
      <w:lvlText w:val="•"/>
      <w:lvlJc w:val="left"/>
      <w:pPr>
        <w:ind w:left="5020" w:hanging="379"/>
      </w:pPr>
      <w:rPr>
        <w:rFonts w:hint="default"/>
        <w:lang w:val="en-US" w:eastAsia="en-US" w:bidi="ar-SA"/>
      </w:rPr>
    </w:lvl>
    <w:lvl w:ilvl="5">
      <w:start w:val="0"/>
      <w:numFmt w:val="bullet"/>
      <w:lvlText w:val="•"/>
      <w:lvlJc w:val="left"/>
      <w:pPr>
        <w:ind w:left="5860" w:hanging="379"/>
      </w:pPr>
      <w:rPr>
        <w:rFonts w:hint="default"/>
        <w:lang w:val="en-US" w:eastAsia="en-US" w:bidi="ar-SA"/>
      </w:rPr>
    </w:lvl>
    <w:lvl w:ilvl="6">
      <w:start w:val="0"/>
      <w:numFmt w:val="bullet"/>
      <w:lvlText w:val="•"/>
      <w:lvlJc w:val="left"/>
      <w:pPr>
        <w:ind w:left="6700" w:hanging="379"/>
      </w:pPr>
      <w:rPr>
        <w:rFonts w:hint="default"/>
        <w:lang w:val="en-US" w:eastAsia="en-US" w:bidi="ar-SA"/>
      </w:rPr>
    </w:lvl>
    <w:lvl w:ilvl="7">
      <w:start w:val="0"/>
      <w:numFmt w:val="bullet"/>
      <w:lvlText w:val="•"/>
      <w:lvlJc w:val="left"/>
      <w:pPr>
        <w:ind w:left="7540" w:hanging="379"/>
      </w:pPr>
      <w:rPr>
        <w:rFonts w:hint="default"/>
        <w:lang w:val="en-US" w:eastAsia="en-US" w:bidi="ar-SA"/>
      </w:rPr>
    </w:lvl>
    <w:lvl w:ilvl="8">
      <w:start w:val="0"/>
      <w:numFmt w:val="bullet"/>
      <w:lvlText w:val="•"/>
      <w:lvlJc w:val="left"/>
      <w:pPr>
        <w:ind w:left="8380" w:hanging="379"/>
      </w:pPr>
      <w:rPr>
        <w:rFonts w:hint="default"/>
        <w:lang w:val="en-US" w:eastAsia="en-US" w:bidi="ar-SA"/>
      </w:rPr>
    </w:lvl>
  </w:abstractNum>
  <w:abstractNum w:abstractNumId="27">
    <w:nsid w:val="7DE34154"/>
    <w:multiLevelType w:val="hybridMultilevel"/>
    <w:tmpl w:val="EA7E7988"/>
    <w:lvl w:ilvl="0">
      <w:start w:val="1"/>
      <w:numFmt w:val="lowerLetter"/>
      <w:lvlText w:val="%1."/>
      <w:lvlJc w:val="left"/>
      <w:pPr>
        <w:ind w:left="1613" w:hanging="300"/>
        <w:jc w:val="left"/>
      </w:pPr>
      <w:rPr>
        <w:rFonts w:ascii="Times New Roman" w:eastAsia="Times New Roman" w:hAnsi="Times New Roman" w:cs="Times New Roman" w:hint="default"/>
        <w:b w:val="0"/>
        <w:bCs w:val="0"/>
        <w:i/>
        <w:iCs/>
        <w:spacing w:val="0"/>
        <w:w w:val="100"/>
        <w:sz w:val="20"/>
        <w:szCs w:val="20"/>
        <w:lang w:val="en-US" w:eastAsia="en-US" w:bidi="ar-SA"/>
      </w:rPr>
    </w:lvl>
    <w:lvl w:ilvl="1">
      <w:start w:val="0"/>
      <w:numFmt w:val="bullet"/>
      <w:lvlText w:val="•"/>
      <w:lvlJc w:val="left"/>
      <w:pPr>
        <w:ind w:left="2464" w:hanging="300"/>
      </w:pPr>
      <w:rPr>
        <w:rFonts w:hint="default"/>
        <w:lang w:val="en-US" w:eastAsia="en-US" w:bidi="ar-SA"/>
      </w:rPr>
    </w:lvl>
    <w:lvl w:ilvl="2">
      <w:start w:val="0"/>
      <w:numFmt w:val="bullet"/>
      <w:lvlText w:val="•"/>
      <w:lvlJc w:val="left"/>
      <w:pPr>
        <w:ind w:left="3308" w:hanging="300"/>
      </w:pPr>
      <w:rPr>
        <w:rFonts w:hint="default"/>
        <w:lang w:val="en-US" w:eastAsia="en-US" w:bidi="ar-SA"/>
      </w:rPr>
    </w:lvl>
    <w:lvl w:ilvl="3">
      <w:start w:val="0"/>
      <w:numFmt w:val="bullet"/>
      <w:lvlText w:val="•"/>
      <w:lvlJc w:val="left"/>
      <w:pPr>
        <w:ind w:left="4152" w:hanging="300"/>
      </w:pPr>
      <w:rPr>
        <w:rFonts w:hint="default"/>
        <w:lang w:val="en-US" w:eastAsia="en-US" w:bidi="ar-SA"/>
      </w:rPr>
    </w:lvl>
    <w:lvl w:ilvl="4">
      <w:start w:val="0"/>
      <w:numFmt w:val="bullet"/>
      <w:lvlText w:val="•"/>
      <w:lvlJc w:val="left"/>
      <w:pPr>
        <w:ind w:left="4996" w:hanging="300"/>
      </w:pPr>
      <w:rPr>
        <w:rFonts w:hint="default"/>
        <w:lang w:val="en-US" w:eastAsia="en-US" w:bidi="ar-SA"/>
      </w:rPr>
    </w:lvl>
    <w:lvl w:ilvl="5">
      <w:start w:val="0"/>
      <w:numFmt w:val="bullet"/>
      <w:lvlText w:val="•"/>
      <w:lvlJc w:val="left"/>
      <w:pPr>
        <w:ind w:left="5840" w:hanging="300"/>
      </w:pPr>
      <w:rPr>
        <w:rFonts w:hint="default"/>
        <w:lang w:val="en-US" w:eastAsia="en-US" w:bidi="ar-SA"/>
      </w:rPr>
    </w:lvl>
    <w:lvl w:ilvl="6">
      <w:start w:val="0"/>
      <w:numFmt w:val="bullet"/>
      <w:lvlText w:val="•"/>
      <w:lvlJc w:val="left"/>
      <w:pPr>
        <w:ind w:left="6684" w:hanging="300"/>
      </w:pPr>
      <w:rPr>
        <w:rFonts w:hint="default"/>
        <w:lang w:val="en-US" w:eastAsia="en-US" w:bidi="ar-SA"/>
      </w:rPr>
    </w:lvl>
    <w:lvl w:ilvl="7">
      <w:start w:val="0"/>
      <w:numFmt w:val="bullet"/>
      <w:lvlText w:val="•"/>
      <w:lvlJc w:val="left"/>
      <w:pPr>
        <w:ind w:left="7528" w:hanging="300"/>
      </w:pPr>
      <w:rPr>
        <w:rFonts w:hint="default"/>
        <w:lang w:val="en-US" w:eastAsia="en-US" w:bidi="ar-SA"/>
      </w:rPr>
    </w:lvl>
    <w:lvl w:ilvl="8">
      <w:start w:val="0"/>
      <w:numFmt w:val="bullet"/>
      <w:lvlText w:val="•"/>
      <w:lvlJc w:val="left"/>
      <w:pPr>
        <w:ind w:left="8372" w:hanging="300"/>
      </w:pPr>
      <w:rPr>
        <w:rFonts w:hint="default"/>
        <w:lang w:val="en-US" w:eastAsia="en-US" w:bidi="ar-SA"/>
      </w:rPr>
    </w:lvl>
  </w:abstractNum>
  <w:num w:numId="1" w16cid:durableId="963998139">
    <w:abstractNumId w:val="16"/>
  </w:num>
  <w:num w:numId="2" w16cid:durableId="399443937">
    <w:abstractNumId w:val="25"/>
  </w:num>
  <w:num w:numId="3" w16cid:durableId="1438595153">
    <w:abstractNumId w:val="23"/>
  </w:num>
  <w:num w:numId="4" w16cid:durableId="1466199592">
    <w:abstractNumId w:val="20"/>
  </w:num>
  <w:num w:numId="5" w16cid:durableId="1634631399">
    <w:abstractNumId w:val="13"/>
  </w:num>
  <w:num w:numId="6" w16cid:durableId="1153595923">
    <w:abstractNumId w:val="6"/>
  </w:num>
  <w:num w:numId="7" w16cid:durableId="764809904">
    <w:abstractNumId w:val="12"/>
  </w:num>
  <w:num w:numId="8" w16cid:durableId="1373338226">
    <w:abstractNumId w:val="0"/>
  </w:num>
  <w:num w:numId="9" w16cid:durableId="1276135726">
    <w:abstractNumId w:val="26"/>
  </w:num>
  <w:num w:numId="10" w16cid:durableId="245850619">
    <w:abstractNumId w:val="18"/>
  </w:num>
  <w:num w:numId="11" w16cid:durableId="610822342">
    <w:abstractNumId w:val="27"/>
  </w:num>
  <w:num w:numId="12" w16cid:durableId="2055806422">
    <w:abstractNumId w:val="22"/>
  </w:num>
  <w:num w:numId="13" w16cid:durableId="235478768">
    <w:abstractNumId w:val="5"/>
  </w:num>
  <w:num w:numId="14" w16cid:durableId="968826867">
    <w:abstractNumId w:val="11"/>
  </w:num>
  <w:num w:numId="15" w16cid:durableId="254556470">
    <w:abstractNumId w:val="2"/>
  </w:num>
  <w:num w:numId="16" w16cid:durableId="1811970589">
    <w:abstractNumId w:val="8"/>
  </w:num>
  <w:num w:numId="17" w16cid:durableId="463741219">
    <w:abstractNumId w:val="17"/>
  </w:num>
  <w:num w:numId="18" w16cid:durableId="1954091314">
    <w:abstractNumId w:val="10"/>
  </w:num>
  <w:num w:numId="19" w16cid:durableId="1172450637">
    <w:abstractNumId w:val="9"/>
  </w:num>
  <w:num w:numId="20" w16cid:durableId="1987738186">
    <w:abstractNumId w:val="7"/>
  </w:num>
  <w:num w:numId="21" w16cid:durableId="339703438">
    <w:abstractNumId w:val="24"/>
  </w:num>
  <w:num w:numId="22" w16cid:durableId="1940940215">
    <w:abstractNumId w:val="15"/>
  </w:num>
  <w:num w:numId="23" w16cid:durableId="257448069">
    <w:abstractNumId w:val="19"/>
  </w:num>
  <w:num w:numId="24" w16cid:durableId="653605054">
    <w:abstractNumId w:val="14"/>
  </w:num>
  <w:num w:numId="25" w16cid:durableId="1518959266">
    <w:abstractNumId w:val="1"/>
  </w:num>
  <w:num w:numId="26" w16cid:durableId="1374113142">
    <w:abstractNumId w:val="21"/>
  </w:num>
  <w:num w:numId="27" w16cid:durableId="1558319882">
    <w:abstractNumId w:val="4"/>
  </w:num>
  <w:num w:numId="28" w16cid:durableId="5298068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grammar="clean"/>
  <w:defaultTabStop w:val="720"/>
  <w:evenAndOddHeaders/>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917"/>
    <w:rsid w:val="000801BB"/>
    <w:rsid w:val="00151917"/>
    <w:rsid w:val="003833C0"/>
    <w:rsid w:val="005A06A5"/>
    <w:rsid w:val="005D52B7"/>
    <w:rsid w:val="00CE6CF6"/>
    <w:rsid w:val="00CE7E9B"/>
    <w:rsid w:val="00DF5F29"/>
    <w:rsid w:val="00F4013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E344B78"/>
  <w15:docId w15:val="{96BDEAAE-9D92-4E25-B928-51551EA86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jc w:val="center"/>
      <w:outlineLvl w:val="0"/>
    </w:pPr>
    <w:rPr>
      <w:b/>
      <w:bCs/>
      <w:sz w:val="24"/>
      <w:szCs w:val="24"/>
    </w:rPr>
  </w:style>
  <w:style w:type="paragraph" w:styleId="Heading2">
    <w:name w:val="heading 2"/>
    <w:basedOn w:val="Normal"/>
    <w:uiPriority w:val="9"/>
    <w:unhideWhenUsed/>
    <w:qFormat/>
    <w:pPr>
      <w:jc w:val="center"/>
      <w:outlineLvl w:val="1"/>
    </w:pPr>
    <w:rPr>
      <w:b/>
      <w:bCs/>
    </w:rPr>
  </w:style>
  <w:style w:type="paragraph" w:styleId="Heading3">
    <w:name w:val="heading 3"/>
    <w:basedOn w:val="Normal"/>
    <w:uiPriority w:val="9"/>
    <w:unhideWhenUsed/>
    <w:qFormat/>
    <w:pPr>
      <w:ind w:left="289"/>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iCs/>
      <w:sz w:val="20"/>
      <w:szCs w:val="20"/>
    </w:rPr>
  </w:style>
  <w:style w:type="paragraph" w:styleId="Title">
    <w:name w:val="Title"/>
    <w:basedOn w:val="Normal"/>
    <w:uiPriority w:val="10"/>
    <w:qFormat/>
    <w:pPr>
      <w:spacing w:before="226"/>
      <w:ind w:left="1225" w:right="1160"/>
      <w:jc w:val="center"/>
    </w:pPr>
    <w:rPr>
      <w:b/>
      <w:bCs/>
      <w:sz w:val="32"/>
      <w:szCs w:val="32"/>
    </w:rPr>
  </w:style>
  <w:style w:type="paragraph" w:styleId="ListParagraph">
    <w:name w:val="List Paragraph"/>
    <w:basedOn w:val="Normal"/>
    <w:uiPriority w:val="1"/>
    <w:qFormat/>
    <w:pPr>
      <w:ind w:left="1643" w:hanging="356"/>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40133"/>
    <w:pPr>
      <w:tabs>
        <w:tab w:val="center" w:pos="4680"/>
        <w:tab w:val="right" w:pos="9360"/>
      </w:tabs>
    </w:pPr>
  </w:style>
  <w:style w:type="character" w:customStyle="1" w:styleId="HeaderChar">
    <w:name w:val="Header Char"/>
    <w:basedOn w:val="DefaultParagraphFont"/>
    <w:link w:val="Header"/>
    <w:uiPriority w:val="99"/>
    <w:rsid w:val="00F40133"/>
    <w:rPr>
      <w:rFonts w:ascii="Times New Roman" w:eastAsia="Times New Roman" w:hAnsi="Times New Roman" w:cs="Times New Roman"/>
    </w:rPr>
  </w:style>
  <w:style w:type="paragraph" w:styleId="Footer">
    <w:name w:val="footer"/>
    <w:basedOn w:val="Normal"/>
    <w:link w:val="FooterChar"/>
    <w:uiPriority w:val="99"/>
    <w:semiHidden/>
    <w:unhideWhenUsed/>
    <w:rsid w:val="00F40133"/>
    <w:pPr>
      <w:tabs>
        <w:tab w:val="center" w:pos="4680"/>
        <w:tab w:val="right" w:pos="9360"/>
      </w:tabs>
    </w:pPr>
  </w:style>
  <w:style w:type="character" w:customStyle="1" w:styleId="FooterChar">
    <w:name w:val="Footer Char"/>
    <w:basedOn w:val="DefaultParagraphFont"/>
    <w:link w:val="Footer"/>
    <w:uiPriority w:val="99"/>
    <w:semiHidden/>
    <w:rsid w:val="00F40133"/>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footer" Target="footer4.xml" /><Relationship Id="rId12" Type="http://schemas.openxmlformats.org/officeDocument/2006/relationships/footer" Target="footer5.xml" /><Relationship Id="rId13" Type="http://schemas.openxmlformats.org/officeDocument/2006/relationships/footer" Target="footer6.xml" /><Relationship Id="rId14" Type="http://schemas.openxmlformats.org/officeDocument/2006/relationships/footer" Target="footer7.xml" /><Relationship Id="rId15" Type="http://schemas.openxmlformats.org/officeDocument/2006/relationships/footer" Target="footer8.xml" /><Relationship Id="rId16" Type="http://schemas.openxmlformats.org/officeDocument/2006/relationships/footer" Target="footer9.xml" /><Relationship Id="rId17" Type="http://schemas.openxmlformats.org/officeDocument/2006/relationships/footer" Target="footer10.xml" /><Relationship Id="rId18" Type="http://schemas.openxmlformats.org/officeDocument/2006/relationships/footer" Target="footer11.xml" /><Relationship Id="rId19" Type="http://schemas.openxmlformats.org/officeDocument/2006/relationships/footer" Target="footer12.xml" /><Relationship Id="rId2" Type="http://schemas.openxmlformats.org/officeDocument/2006/relationships/webSettings" Target="webSettings.xml" /><Relationship Id="rId20" Type="http://schemas.openxmlformats.org/officeDocument/2006/relationships/footer" Target="footer13.xml" /><Relationship Id="rId21" Type="http://schemas.openxmlformats.org/officeDocument/2006/relationships/footer" Target="footer14.xm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408ad9c-d5d2-4046-b889-a2ff69b3bbbc">
      <Terms xmlns="http://schemas.microsoft.com/office/infopath/2007/PartnerControls"/>
    </lcf76f155ced4ddcb4097134ff3c332f>
    <_ip_UnifiedCompliancePolicyProperties xmlns="http://schemas.microsoft.com/sharepoint/v3" xsi:nil="true"/>
    <TaxCatchAll xmlns="73fb875a-8af9-4255-b008-0995492d31c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42DC63BD95EF4408C86BB4AC44CBE19" ma:contentTypeVersion="17" ma:contentTypeDescription="Create a new document." ma:contentTypeScope="" ma:versionID="a1d7c389964b4fd561d69f924be0ae69">
  <xsd:schema xmlns:xsd="http://www.w3.org/2001/XMLSchema" xmlns:xs="http://www.w3.org/2001/XMLSchema" xmlns:p="http://schemas.microsoft.com/office/2006/metadata/properties" xmlns:ns1="http://schemas.microsoft.com/sharepoint/v3" xmlns:ns2="e408ad9c-d5d2-4046-b889-a2ff69b3bbbc" xmlns:ns3="73fb875a-8af9-4255-b008-0995492d31cd" xmlns:ns4="a1b2674d-54f9-4586-a136-140e05e0fc28" targetNamespace="http://schemas.microsoft.com/office/2006/metadata/properties" ma:root="true" ma:fieldsID="d8ac0084c617e45e55a0badb802bc4e7" ns1:_="" ns2:_="" ns3:_="" ns4:_="">
    <xsd:import namespace="http://schemas.microsoft.com/sharepoint/v3"/>
    <xsd:import namespace="e408ad9c-d5d2-4046-b889-a2ff69b3bbbc"/>
    <xsd:import namespace="73fb875a-8af9-4255-b008-0995492d31cd"/>
    <xsd:import namespace="a1b2674d-54f9-4586-a136-140e05e0fc2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4:SharedWithUsers" minOccurs="0"/>
                <xsd:element ref="ns4:SharedWithDetail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08ad9c-d5d2-4046-b889-a2ff69b3bbb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d0785d0-168d-4ba3-b677-91e03c4ebf57}" ma:internalName="TaxCatchAll" ma:showField="CatchAllData" ma:web="a1b2674d-54f9-4586-a136-140e05e0fc2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1b2674d-54f9-4586-a136-140e05e0fc28"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53B14D-01B5-466E-B32C-F2F2459D1796}">
  <ds:schemaRefs>
    <ds:schemaRef ds:uri="http://schemas.microsoft.com/office/2006/metadata/properties"/>
    <ds:schemaRef ds:uri="http://schemas.microsoft.com/office/infopath/2007/PartnerControls"/>
    <ds:schemaRef ds:uri="http://schemas.microsoft.com/sharepoint/v3"/>
    <ds:schemaRef ds:uri="e408ad9c-d5d2-4046-b889-a2ff69b3bbbc"/>
    <ds:schemaRef ds:uri="73fb875a-8af9-4255-b008-0995492d31cd"/>
  </ds:schemaRefs>
</ds:datastoreItem>
</file>

<file path=customXml/itemProps2.xml><?xml version="1.0" encoding="utf-8"?>
<ds:datastoreItem xmlns:ds="http://schemas.openxmlformats.org/officeDocument/2006/customXml" ds:itemID="{783FFEA3-6D09-4F30-969C-D6E2DA6982D4}">
  <ds:schemaRefs>
    <ds:schemaRef ds:uri="http://schemas.microsoft.com/sharepoint/v3/contenttype/forms"/>
  </ds:schemaRefs>
</ds:datastoreItem>
</file>

<file path=customXml/itemProps3.xml><?xml version="1.0" encoding="utf-8"?>
<ds:datastoreItem xmlns:ds="http://schemas.openxmlformats.org/officeDocument/2006/customXml" ds:itemID="{7AC021BF-A90E-4799-A936-4706E46B72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408ad9c-d5d2-4046-b889-a2ff69b3bbbc"/>
    <ds:schemaRef ds:uri="73fb875a-8af9-4255-b008-0995492d31cd"/>
    <ds:schemaRef ds:uri="a1b2674d-54f9-4586-a136-140e05e0f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10398</Words>
  <Characters>59270</Characters>
  <Application>Microsoft Office Word</Application>
  <DocSecurity>0</DocSecurity>
  <Lines>493</Lines>
  <Paragraphs>139</Paragraphs>
  <ScaleCrop>false</ScaleCrop>
  <Company/>
  <LinksUpToDate>false</LinksUpToDate>
  <CharactersWithSpaces>69529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Brown, Kimble - RD, MD</cp:lastModifiedBy>
  <cp:revision>4</cp:revision>
  <dcterms:created xsi:type="dcterms:W3CDTF">2024-12-23T04:19:00Z</dcterms:created>
  <dcterms:modified xsi:type="dcterms:W3CDTF">2024-12-23T04:21:00Z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0x010100642DC63BD95EF4408C86BB4AC44CBE19</vt:lpwstr>
  </property>
  <property fmtid="{D5CDD505-2E9C-101B-9397-08002B2CF9AE}" pid="3" name="Created">
    <vt:filetime>2005-06-14T00:00:00Z</vt:filetime>
  </property>
  <property fmtid="{D5CDD505-2E9C-101B-9397-08002B2CF9AE}" pid="4" name="Creator">
    <vt:lpwstr>OmniForm Premium</vt:lpwstr>
  </property>
  <property fmtid="{D5CDD505-2E9C-101B-9397-08002B2CF9AE}" pid="5" name="LastSaved">
    <vt:filetime>2024-12-23T00:00:00Z</vt:filetime>
  </property>
  <property fmtid="{D5CDD505-2E9C-101B-9397-08002B2CF9AE}" pid="6" name="MediaServiceImageTags">
    <vt:lpwstr/>
  </property>
  <property fmtid="{D5CDD505-2E9C-101B-9397-08002B2CF9AE}" pid="7" name="Producer">
    <vt:lpwstr>OmniForm Converter for PDF</vt:lpwstr>
  </property>
</Properties>
</file>