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RPr="00505570" w:rsidP="00C052E2" w14:paraId="60F0498B" w14:textId="54AA795E">
      <w:pPr>
        <w:pStyle w:val="Heading1"/>
        <w:rPr>
          <w:color w:val="3366FF"/>
        </w:rPr>
      </w:pPr>
      <w:r w:rsidRPr="00505570">
        <w:t>20</w:t>
      </w:r>
      <w:r w:rsidR="00DA4BD5">
        <w:t>2</w:t>
      </w:r>
      <w:r w:rsidR="00110BEB">
        <w:t>5</w:t>
      </w:r>
      <w:r w:rsidRPr="00505570">
        <w:t xml:space="preserve"> </w:t>
      </w:r>
      <w:r w:rsidRPr="00505570">
        <w:t xml:space="preserve">Supporting Statement </w:t>
      </w:r>
      <w:r w:rsidRPr="00505570" w:rsidR="00BB32E1">
        <w:t xml:space="preserve">Part A </w:t>
      </w:r>
      <w:r w:rsidRPr="00C052E2">
        <w:t>for</w:t>
      </w:r>
      <w:r w:rsidRPr="00505570">
        <w:t xml:space="preserve"> OMB 0596-</w:t>
      </w:r>
      <w:r w:rsidRPr="00505570" w:rsidR="007E51DD">
        <w:t>0110</w:t>
      </w:r>
    </w:p>
    <w:p w:rsidR="008C325F" w:rsidRPr="00505570" w:rsidP="00EC10FF" w14:paraId="7D424E1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505570">
        <w:rPr>
          <w:rFonts w:ascii="Tahoma" w:hAnsi="Tahoma" w:cs="Tahoma"/>
          <w:b/>
          <w:sz w:val="28"/>
          <w:szCs w:val="28"/>
        </w:rPr>
        <w:t>NATIONAL VISITOR USE MONITORING</w:t>
      </w:r>
    </w:p>
    <w:p w:rsidR="00566581" w:rsidRPr="00505570" w:rsidP="000B565F" w14:paraId="71E4249C" w14:textId="01BE2F9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200"/>
        <w:rPr>
          <w:rFonts w:ascii="Tahoma" w:hAnsi="Tahoma" w:cs="Tahoma"/>
          <w:sz w:val="22"/>
          <w:szCs w:val="22"/>
        </w:rPr>
      </w:pPr>
      <w:r>
        <w:rPr>
          <w:rFonts w:ascii="Tahoma" w:hAnsi="Tahoma" w:cs="Tahoma"/>
          <w:b/>
          <w:sz w:val="22"/>
          <w:szCs w:val="22"/>
        </w:rPr>
        <w:t>NOTE</w:t>
      </w:r>
      <w:r w:rsidRPr="00505570" w:rsidR="00277FAE">
        <w:rPr>
          <w:rFonts w:ascii="Tahoma" w:hAnsi="Tahoma" w:cs="Tahoma"/>
          <w:sz w:val="22"/>
          <w:szCs w:val="22"/>
        </w:rPr>
        <w:t>:</w:t>
      </w:r>
      <w:r w:rsidR="004260CF">
        <w:rPr>
          <w:rFonts w:ascii="Tahoma" w:hAnsi="Tahoma" w:cs="Tahoma"/>
          <w:sz w:val="22"/>
          <w:szCs w:val="22"/>
        </w:rPr>
        <w:t xml:space="preserve"> </w:t>
      </w:r>
      <w:r w:rsidR="00AF78BB">
        <w:rPr>
          <w:rFonts w:ascii="Tahoma" w:hAnsi="Tahoma" w:cs="Tahoma"/>
          <w:sz w:val="22"/>
          <w:szCs w:val="22"/>
        </w:rPr>
        <w:t xml:space="preserve">The request is for the revision and extension of the National Visitor Use Monitoring (NVUM) survey. </w:t>
      </w:r>
      <w:r w:rsidR="00D11FF3">
        <w:rPr>
          <w:rFonts w:ascii="Tahoma" w:hAnsi="Tahoma" w:cs="Tahoma"/>
          <w:sz w:val="22"/>
          <w:szCs w:val="22"/>
        </w:rPr>
        <w:t xml:space="preserve">Revisions to the list of questions included in the survey can be found in the document titled </w:t>
      </w:r>
      <w:r w:rsidR="00125CFE">
        <w:rPr>
          <w:rFonts w:ascii="Tahoma" w:hAnsi="Tahoma" w:cs="Tahoma"/>
          <w:sz w:val="22"/>
          <w:szCs w:val="22"/>
        </w:rPr>
        <w:t>“</w:t>
      </w:r>
      <w:r w:rsidRPr="00D11FF3" w:rsidR="00D11FF3">
        <w:rPr>
          <w:rFonts w:ascii="Tahoma" w:hAnsi="Tahoma" w:cs="Tahoma"/>
          <w:sz w:val="22"/>
          <w:szCs w:val="22"/>
        </w:rPr>
        <w:t>0596-0110 NVUM Survey Question Changes FY2025</w:t>
      </w:r>
      <w:r w:rsidR="00D11FF3">
        <w:rPr>
          <w:rFonts w:ascii="Tahoma" w:hAnsi="Tahoma" w:cs="Tahoma"/>
          <w:sz w:val="22"/>
          <w:szCs w:val="22"/>
        </w:rPr>
        <w:t>” that was included with this submission.</w:t>
      </w:r>
    </w:p>
    <w:p w:rsidR="00C37CD8" w:rsidRPr="00C052E2" w:rsidP="00C052E2" w14:paraId="13FAAB78" w14:textId="77777777">
      <w:pPr>
        <w:pStyle w:val="Heading2"/>
      </w:pPr>
      <w:r w:rsidRPr="00505570">
        <w:t>A.  Justification</w:t>
      </w:r>
    </w:p>
    <w:p w:rsidR="00C37CD8" w:rsidRPr="00505570" w:rsidP="000B565F" w14:paraId="1290CA1A" w14:textId="24D60152">
      <w:pPr>
        <w:pStyle w:val="BodyTextIndent2"/>
        <w:numPr>
          <w:ilvl w:val="0"/>
          <w:numId w:val="2"/>
        </w:numPr>
        <w:spacing w:before="120" w:after="120"/>
        <w:jc w:val="both"/>
        <w:rPr>
          <w:rFonts w:ascii="Tahoma" w:hAnsi="Tahoma" w:cs="Tahoma"/>
          <w:sz w:val="22"/>
          <w:szCs w:val="22"/>
        </w:rPr>
      </w:pPr>
      <w:r w:rsidRPr="00505570">
        <w:rPr>
          <w:rFonts w:ascii="Tahoma" w:hAnsi="Tahoma" w:cs="Tahoma"/>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5543" w:rsidRPr="00505570" w:rsidP="00C052E2" w14:paraId="57A60110" w14:textId="77777777">
      <w:pPr>
        <w:widowControl/>
        <w:spacing w:after="80"/>
        <w:ind w:left="360"/>
        <w:jc w:val="both"/>
        <w:rPr>
          <w:rFonts w:ascii="Tahoma" w:hAnsi="Tahoma" w:cs="Tahoma"/>
          <w:i/>
          <w:sz w:val="22"/>
          <w:szCs w:val="22"/>
        </w:rPr>
      </w:pPr>
      <w:r w:rsidRPr="00505570">
        <w:rPr>
          <w:rFonts w:ascii="Tahoma" w:hAnsi="Tahoma" w:cs="Tahoma"/>
          <w:i/>
          <w:sz w:val="22"/>
          <w:szCs w:val="22"/>
        </w:rPr>
        <w:t>Statutes and Regulations:</w:t>
      </w:r>
    </w:p>
    <w:p w:rsidR="00745543" w:rsidRPr="00505570" w:rsidP="00F5126F" w14:paraId="1683B6CE" w14:textId="77777777">
      <w:pPr>
        <w:widowControl/>
        <w:numPr>
          <w:ilvl w:val="0"/>
          <w:numId w:val="5"/>
        </w:numPr>
        <w:jc w:val="both"/>
        <w:rPr>
          <w:rFonts w:ascii="Tahoma" w:hAnsi="Tahoma" w:cs="Tahoma"/>
          <w:sz w:val="22"/>
          <w:szCs w:val="22"/>
        </w:rPr>
      </w:pPr>
      <w:r w:rsidRPr="00505570">
        <w:rPr>
          <w:rFonts w:ascii="Tahoma" w:hAnsi="Tahoma" w:cs="Tahoma"/>
          <w:sz w:val="22"/>
          <w:szCs w:val="22"/>
        </w:rPr>
        <w:t>National Forest Management Act (16 USC § 1600-1614)</w:t>
      </w:r>
    </w:p>
    <w:p w:rsidR="00745543" w:rsidRPr="00505570" w:rsidP="00F5126F" w14:paraId="5608B734" w14:textId="77777777">
      <w:pPr>
        <w:widowControl/>
        <w:numPr>
          <w:ilvl w:val="0"/>
          <w:numId w:val="5"/>
        </w:numPr>
        <w:jc w:val="both"/>
        <w:rPr>
          <w:rFonts w:ascii="Tahoma" w:hAnsi="Tahoma" w:cs="Tahoma"/>
          <w:sz w:val="22"/>
          <w:szCs w:val="22"/>
        </w:rPr>
      </w:pPr>
      <w:r w:rsidRPr="00505570">
        <w:rPr>
          <w:rFonts w:ascii="Tahoma" w:hAnsi="Tahoma" w:cs="Tahoma"/>
          <w:sz w:val="22"/>
          <w:szCs w:val="22"/>
        </w:rPr>
        <w:t>Government Performance and Results Act of 1993 (GPRA), (Public Law 103-62)</w:t>
      </w:r>
    </w:p>
    <w:p w:rsidR="00745543" w:rsidP="00F5126F" w14:paraId="276932D7" w14:textId="77777777">
      <w:pPr>
        <w:widowControl/>
        <w:numPr>
          <w:ilvl w:val="0"/>
          <w:numId w:val="5"/>
        </w:numPr>
        <w:jc w:val="both"/>
        <w:rPr>
          <w:rFonts w:ascii="Tahoma" w:hAnsi="Tahoma" w:cs="Tahoma"/>
          <w:sz w:val="22"/>
          <w:szCs w:val="22"/>
        </w:rPr>
      </w:pPr>
      <w:r w:rsidRPr="00505570">
        <w:rPr>
          <w:rFonts w:ascii="Tahoma" w:hAnsi="Tahoma" w:cs="Tahoma"/>
          <w:sz w:val="22"/>
          <w:szCs w:val="22"/>
        </w:rPr>
        <w:t>National Trails System Act (16 USC § 1241-1251)</w:t>
      </w:r>
    </w:p>
    <w:p w:rsidR="00A6306C" w:rsidRPr="00CF7EB7" w:rsidP="00CF7EB7" w14:paraId="09D019A2" w14:textId="7E0A3CB7">
      <w:pPr>
        <w:widowControl/>
        <w:numPr>
          <w:ilvl w:val="0"/>
          <w:numId w:val="5"/>
        </w:numPr>
        <w:spacing w:after="240"/>
        <w:jc w:val="both"/>
        <w:rPr>
          <w:rFonts w:ascii="Tahoma" w:hAnsi="Tahoma" w:cs="Tahoma"/>
          <w:sz w:val="22"/>
          <w:szCs w:val="22"/>
        </w:rPr>
      </w:pPr>
      <w:r>
        <w:rPr>
          <w:rFonts w:ascii="Tahoma" w:hAnsi="Tahoma" w:cs="Tahoma"/>
          <w:sz w:val="22"/>
          <w:szCs w:val="22"/>
        </w:rPr>
        <w:t>National Forest System Land Management 2012 Planning Rule (FR Vol. 77, No. 68)</w:t>
      </w:r>
    </w:p>
    <w:p w:rsidR="008A61C9" w:rsidRPr="00505570" w:rsidP="008A61C9" w14:paraId="0F73FFD2" w14:textId="43702B95">
      <w:pPr>
        <w:widowControl/>
        <w:spacing w:after="120"/>
        <w:ind w:left="360"/>
        <w:rPr>
          <w:rFonts w:ascii="Tahoma" w:hAnsi="Tahoma" w:cs="Tahoma"/>
          <w:sz w:val="22"/>
          <w:szCs w:val="22"/>
        </w:rPr>
      </w:pPr>
      <w:r w:rsidRPr="00505570">
        <w:rPr>
          <w:rFonts w:ascii="Tahoma" w:hAnsi="Tahoma" w:cs="Tahoma"/>
          <w:sz w:val="22"/>
          <w:szCs w:val="22"/>
        </w:rPr>
        <w:t>The Forest Service regularly collaborates with the other land manag</w:t>
      </w:r>
      <w:r w:rsidR="00460AF9">
        <w:rPr>
          <w:rFonts w:ascii="Tahoma" w:hAnsi="Tahoma" w:cs="Tahoma"/>
          <w:sz w:val="22"/>
          <w:szCs w:val="22"/>
        </w:rPr>
        <w:t>ement</w:t>
      </w:r>
      <w:r w:rsidRPr="00505570">
        <w:rPr>
          <w:rFonts w:ascii="Tahoma" w:hAnsi="Tahoma" w:cs="Tahoma"/>
          <w:sz w:val="22"/>
          <w:szCs w:val="22"/>
        </w:rPr>
        <w:t xml:space="preserve"> agencies in the areas of visitor monitoring and visitation estimation. </w:t>
      </w:r>
      <w:r w:rsidRPr="00505570" w:rsidR="00566581">
        <w:rPr>
          <w:rFonts w:ascii="Tahoma" w:hAnsi="Tahoma" w:cs="Tahoma"/>
          <w:sz w:val="22"/>
          <w:szCs w:val="22"/>
        </w:rPr>
        <w:t xml:space="preserve">Forest </w:t>
      </w:r>
      <w:r w:rsidRPr="00505570" w:rsidR="00E524E4">
        <w:rPr>
          <w:rFonts w:ascii="Tahoma" w:hAnsi="Tahoma" w:cs="Tahoma"/>
          <w:sz w:val="22"/>
          <w:szCs w:val="22"/>
        </w:rPr>
        <w:t xml:space="preserve">Service requests the </w:t>
      </w:r>
      <w:r w:rsidRPr="00505570">
        <w:rPr>
          <w:rFonts w:ascii="Tahoma" w:hAnsi="Tahoma" w:cs="Tahoma"/>
          <w:sz w:val="22"/>
          <w:szCs w:val="22"/>
        </w:rPr>
        <w:t xml:space="preserve">revision and extension </w:t>
      </w:r>
      <w:r w:rsidR="00C678F2">
        <w:rPr>
          <w:rFonts w:ascii="Tahoma" w:hAnsi="Tahoma" w:cs="Tahoma"/>
          <w:sz w:val="22"/>
          <w:szCs w:val="22"/>
        </w:rPr>
        <w:t xml:space="preserve">of </w:t>
      </w:r>
      <w:r w:rsidRPr="00505570">
        <w:rPr>
          <w:rFonts w:ascii="Tahoma" w:hAnsi="Tahoma" w:cs="Tahoma"/>
          <w:sz w:val="22"/>
          <w:szCs w:val="22"/>
        </w:rPr>
        <w:t>the National Visitor Use Monitoring (NVUM) survey</w:t>
      </w:r>
      <w:r>
        <w:rPr>
          <w:rFonts w:ascii="Tahoma" w:hAnsi="Tahoma" w:cs="Tahoma"/>
          <w:sz w:val="22"/>
          <w:szCs w:val="22"/>
        </w:rPr>
        <w:t xml:space="preserve">. </w:t>
      </w:r>
      <w:r w:rsidRPr="00505570" w:rsidR="00745543">
        <w:rPr>
          <w:rFonts w:ascii="Tahoma" w:hAnsi="Tahoma" w:cs="Tahoma"/>
          <w:sz w:val="22"/>
          <w:szCs w:val="22"/>
        </w:rPr>
        <w:t xml:space="preserve">The NVUM sampling protocol and survey instrument are designed to estimate the number of individuals who visit lands in the National Forest System (NFS). </w:t>
      </w:r>
    </w:p>
    <w:p w:rsidR="00470D25" w:rsidRPr="00505570" w:rsidP="004C308E" w14:paraId="1001FA77" w14:textId="491426B4">
      <w:pPr>
        <w:widowControl/>
        <w:spacing w:after="120"/>
        <w:ind w:left="360"/>
        <w:rPr>
          <w:rFonts w:ascii="Tahoma" w:hAnsi="Tahoma" w:cs="Tahoma"/>
          <w:sz w:val="22"/>
          <w:szCs w:val="22"/>
        </w:rPr>
      </w:pPr>
      <w:r w:rsidRPr="00505570">
        <w:rPr>
          <w:rFonts w:ascii="Tahoma" w:hAnsi="Tahoma" w:cs="Tahoma"/>
          <w:sz w:val="22"/>
          <w:szCs w:val="22"/>
        </w:rPr>
        <w:t xml:space="preserve">Recreation is </w:t>
      </w:r>
      <w:r w:rsidRPr="00505570" w:rsidR="008A61C9">
        <w:rPr>
          <w:rFonts w:ascii="Tahoma" w:hAnsi="Tahoma" w:cs="Tahoma"/>
          <w:sz w:val="22"/>
          <w:szCs w:val="22"/>
        </w:rPr>
        <w:t xml:space="preserve">a </w:t>
      </w:r>
      <w:r w:rsidRPr="00505570">
        <w:rPr>
          <w:rFonts w:ascii="Tahoma" w:hAnsi="Tahoma" w:cs="Tahoma"/>
          <w:sz w:val="22"/>
          <w:szCs w:val="22"/>
        </w:rPr>
        <w:t xml:space="preserve">key output identified in the Forest Service’s strategic plan and in the </w:t>
      </w:r>
      <w:r w:rsidRPr="00505570">
        <w:rPr>
          <w:rFonts w:ascii="Tahoma" w:hAnsi="Tahoma" w:cs="Tahoma"/>
          <w:b/>
          <w:sz w:val="22"/>
          <w:szCs w:val="22"/>
        </w:rPr>
        <w:t>National Forest Management Act</w:t>
      </w:r>
      <w:r w:rsidRPr="00505570">
        <w:rPr>
          <w:rFonts w:ascii="Tahoma" w:hAnsi="Tahoma" w:cs="Tahoma"/>
          <w:sz w:val="22"/>
          <w:szCs w:val="22"/>
        </w:rPr>
        <w:t xml:space="preserve">. Credible science-based estimates of recreation visitation on </w:t>
      </w:r>
      <w:r w:rsidR="00C052E2">
        <w:rPr>
          <w:rFonts w:ascii="Tahoma" w:hAnsi="Tahoma" w:cs="Tahoma"/>
          <w:sz w:val="22"/>
          <w:szCs w:val="22"/>
        </w:rPr>
        <w:t>n</w:t>
      </w:r>
      <w:r w:rsidRPr="00505570">
        <w:rPr>
          <w:rFonts w:ascii="Tahoma" w:hAnsi="Tahoma" w:cs="Tahoma"/>
          <w:sz w:val="22"/>
          <w:szCs w:val="22"/>
        </w:rPr>
        <w:t xml:space="preserve">ational </w:t>
      </w:r>
      <w:r w:rsidR="00C052E2">
        <w:rPr>
          <w:rFonts w:ascii="Tahoma" w:hAnsi="Tahoma" w:cs="Tahoma"/>
          <w:sz w:val="22"/>
          <w:szCs w:val="22"/>
        </w:rPr>
        <w:t>f</w:t>
      </w:r>
      <w:r w:rsidRPr="00505570">
        <w:rPr>
          <w:rFonts w:ascii="Tahoma" w:hAnsi="Tahoma" w:cs="Tahoma"/>
          <w:sz w:val="22"/>
          <w:szCs w:val="22"/>
        </w:rPr>
        <w:t>orests provided by this colle</w:t>
      </w:r>
      <w:r w:rsidRPr="00505570" w:rsidR="006F706D">
        <w:rPr>
          <w:rFonts w:ascii="Tahoma" w:hAnsi="Tahoma" w:cs="Tahoma"/>
          <w:sz w:val="22"/>
          <w:szCs w:val="22"/>
        </w:rPr>
        <w:t xml:space="preserve">ction are critical elements of </w:t>
      </w:r>
      <w:r w:rsidR="00C052E2">
        <w:rPr>
          <w:rFonts w:ascii="Tahoma" w:hAnsi="Tahoma" w:cs="Tahoma"/>
          <w:sz w:val="22"/>
          <w:szCs w:val="22"/>
        </w:rPr>
        <w:t>a</w:t>
      </w:r>
      <w:r w:rsidRPr="00505570">
        <w:rPr>
          <w:rFonts w:ascii="Tahoma" w:hAnsi="Tahoma" w:cs="Tahoma"/>
          <w:sz w:val="22"/>
          <w:szCs w:val="22"/>
        </w:rPr>
        <w:t xml:space="preserve">gency performance reporting, budgeting, and resource planning. </w:t>
      </w:r>
      <w:r w:rsidRPr="00505570">
        <w:rPr>
          <w:rFonts w:ascii="Tahoma" w:hAnsi="Tahoma" w:cs="Tahoma"/>
          <w:sz w:val="22"/>
          <w:szCs w:val="22"/>
        </w:rPr>
        <w:t xml:space="preserve">The NVUM data is used to track the </w:t>
      </w:r>
      <w:r w:rsidR="00C052E2">
        <w:rPr>
          <w:rFonts w:ascii="Tahoma" w:hAnsi="Tahoma" w:cs="Tahoma"/>
          <w:sz w:val="22"/>
          <w:szCs w:val="22"/>
        </w:rPr>
        <w:t>a</w:t>
      </w:r>
      <w:r w:rsidRPr="00505570">
        <w:rPr>
          <w:rFonts w:ascii="Tahoma" w:hAnsi="Tahoma" w:cs="Tahoma"/>
          <w:sz w:val="22"/>
          <w:szCs w:val="22"/>
        </w:rPr>
        <w:t>gency’s progress for the Forest Service’s Performance Accountability Rating Tool (PART) documentation. T</w:t>
      </w:r>
      <w:r w:rsidRPr="00505570">
        <w:rPr>
          <w:rFonts w:ascii="Tahoma" w:hAnsi="Tahoma" w:cs="Tahoma"/>
          <w:sz w:val="22"/>
          <w:szCs w:val="22"/>
        </w:rPr>
        <w:t xml:space="preserve">he </w:t>
      </w:r>
      <w:r w:rsidRPr="00505570">
        <w:rPr>
          <w:rFonts w:ascii="Tahoma" w:hAnsi="Tahoma" w:cs="Tahoma"/>
          <w:b/>
          <w:sz w:val="22"/>
          <w:szCs w:val="22"/>
        </w:rPr>
        <w:t>Government Performance and Results Act of 1993 (GPRA)</w:t>
      </w:r>
      <w:r w:rsidRPr="00505570">
        <w:rPr>
          <w:rFonts w:ascii="Tahoma" w:hAnsi="Tahoma" w:cs="Tahoma"/>
          <w:sz w:val="22"/>
          <w:szCs w:val="22"/>
        </w:rPr>
        <w:t xml:space="preserve"> requires that Federal </w:t>
      </w:r>
      <w:r w:rsidR="00D33761">
        <w:rPr>
          <w:rFonts w:ascii="Tahoma" w:hAnsi="Tahoma" w:cs="Tahoma"/>
          <w:sz w:val="22"/>
          <w:szCs w:val="22"/>
        </w:rPr>
        <w:t>a</w:t>
      </w:r>
      <w:r w:rsidRPr="00505570">
        <w:rPr>
          <w:rFonts w:ascii="Tahoma" w:hAnsi="Tahoma" w:cs="Tahoma"/>
          <w:sz w:val="22"/>
          <w:szCs w:val="22"/>
        </w:rPr>
        <w:t>gencies establish measurable goals and monitor their success at meeting those goals.</w:t>
      </w:r>
      <w:r w:rsidRPr="00505570">
        <w:rPr>
          <w:rFonts w:ascii="Tahoma" w:hAnsi="Tahoma" w:cs="Tahoma"/>
          <w:sz w:val="22"/>
          <w:szCs w:val="22"/>
        </w:rPr>
        <w:t xml:space="preserve"> </w:t>
      </w:r>
      <w:r w:rsidRPr="00505570" w:rsidR="00566581">
        <w:rPr>
          <w:rFonts w:ascii="Tahoma" w:hAnsi="Tahoma" w:cs="Tahoma"/>
          <w:sz w:val="22"/>
          <w:szCs w:val="22"/>
        </w:rPr>
        <w:t>Also</w:t>
      </w:r>
      <w:r w:rsidRPr="00505570">
        <w:rPr>
          <w:rFonts w:ascii="Tahoma" w:hAnsi="Tahoma" w:cs="Tahoma"/>
          <w:sz w:val="22"/>
          <w:szCs w:val="22"/>
        </w:rPr>
        <w:t xml:space="preserve">, the </w:t>
      </w:r>
      <w:r w:rsidRPr="00505570" w:rsidR="00566581">
        <w:rPr>
          <w:rFonts w:ascii="Tahoma" w:hAnsi="Tahoma" w:cs="Tahoma"/>
          <w:sz w:val="22"/>
          <w:szCs w:val="22"/>
        </w:rPr>
        <w:t xml:space="preserve">information </w:t>
      </w:r>
      <w:r w:rsidRPr="00505570">
        <w:rPr>
          <w:rFonts w:ascii="Tahoma" w:hAnsi="Tahoma" w:cs="Tahoma"/>
          <w:sz w:val="22"/>
          <w:szCs w:val="22"/>
        </w:rPr>
        <w:t xml:space="preserve">collected is used when the Forest Service reports to Congress regarding the </w:t>
      </w:r>
      <w:r w:rsidR="00D33761">
        <w:rPr>
          <w:rFonts w:ascii="Tahoma" w:hAnsi="Tahoma" w:cs="Tahoma"/>
          <w:sz w:val="22"/>
          <w:szCs w:val="22"/>
        </w:rPr>
        <w:t>a</w:t>
      </w:r>
      <w:r w:rsidRPr="00505570">
        <w:rPr>
          <w:rFonts w:ascii="Tahoma" w:hAnsi="Tahoma" w:cs="Tahoma"/>
          <w:sz w:val="22"/>
          <w:szCs w:val="22"/>
        </w:rPr>
        <w:t>gency’s effectiveness in utilizing appropriated funds.</w:t>
      </w:r>
    </w:p>
    <w:p w:rsidR="00745543" w:rsidRPr="00505570" w:rsidP="004C308E" w14:paraId="36F24E6B" w14:textId="6CB1DDEC">
      <w:pPr>
        <w:widowControl/>
        <w:spacing w:after="120"/>
        <w:ind w:left="360"/>
        <w:rPr>
          <w:rFonts w:ascii="Tahoma" w:hAnsi="Tahoma" w:cs="Tahoma"/>
          <w:sz w:val="22"/>
          <w:szCs w:val="22"/>
        </w:rPr>
      </w:pPr>
      <w:r w:rsidRPr="00505570">
        <w:rPr>
          <w:rFonts w:ascii="Tahoma" w:hAnsi="Tahoma" w:cs="Tahoma"/>
          <w:sz w:val="22"/>
          <w:szCs w:val="22"/>
        </w:rPr>
        <w:t xml:space="preserve">The </w:t>
      </w:r>
      <w:r w:rsidRPr="00505570" w:rsidR="00005526">
        <w:rPr>
          <w:rFonts w:ascii="Tahoma" w:hAnsi="Tahoma" w:cs="Tahoma"/>
          <w:sz w:val="22"/>
          <w:szCs w:val="22"/>
        </w:rPr>
        <w:t xml:space="preserve">information </w:t>
      </w:r>
      <w:r w:rsidRPr="00505570">
        <w:rPr>
          <w:rFonts w:ascii="Tahoma" w:hAnsi="Tahoma" w:cs="Tahoma"/>
          <w:sz w:val="22"/>
          <w:szCs w:val="22"/>
        </w:rPr>
        <w:t xml:space="preserve">collection </w:t>
      </w:r>
      <w:r w:rsidRPr="00505570" w:rsidR="00C66280">
        <w:rPr>
          <w:rFonts w:ascii="Tahoma" w:hAnsi="Tahoma" w:cs="Tahoma"/>
          <w:sz w:val="22"/>
          <w:szCs w:val="22"/>
        </w:rPr>
        <w:t>addresses t</w:t>
      </w:r>
      <w:r w:rsidRPr="00505570">
        <w:rPr>
          <w:rFonts w:ascii="Tahoma" w:hAnsi="Tahoma" w:cs="Tahoma"/>
          <w:sz w:val="22"/>
          <w:szCs w:val="22"/>
        </w:rPr>
        <w:t>wo specific performance elements for the Forest Service</w:t>
      </w:r>
      <w:r w:rsidRPr="00505570" w:rsidR="00C66280">
        <w:rPr>
          <w:rFonts w:ascii="Tahoma" w:hAnsi="Tahoma" w:cs="Tahoma"/>
          <w:sz w:val="22"/>
          <w:szCs w:val="22"/>
        </w:rPr>
        <w:t xml:space="preserve">: </w:t>
      </w:r>
      <w:r w:rsidRPr="00505570">
        <w:rPr>
          <w:rFonts w:ascii="Tahoma" w:hAnsi="Tahoma" w:cs="Tahoma"/>
          <w:sz w:val="22"/>
          <w:szCs w:val="22"/>
        </w:rPr>
        <w:t xml:space="preserve">(1) the quantity of recreation visitation to the National Forest System, including </w:t>
      </w:r>
      <w:r w:rsidR="008C3817">
        <w:rPr>
          <w:rFonts w:ascii="Tahoma" w:hAnsi="Tahoma" w:cs="Tahoma"/>
          <w:sz w:val="22"/>
          <w:szCs w:val="22"/>
        </w:rPr>
        <w:t>w</w:t>
      </w:r>
      <w:r w:rsidRPr="00505570">
        <w:rPr>
          <w:rFonts w:ascii="Tahoma" w:hAnsi="Tahoma" w:cs="Tahoma"/>
          <w:sz w:val="22"/>
          <w:szCs w:val="22"/>
        </w:rPr>
        <w:t xml:space="preserve">ilderness </w:t>
      </w:r>
      <w:r w:rsidR="008C3817">
        <w:rPr>
          <w:rFonts w:ascii="Tahoma" w:hAnsi="Tahoma" w:cs="Tahoma"/>
          <w:sz w:val="22"/>
          <w:szCs w:val="22"/>
        </w:rPr>
        <w:t>a</w:t>
      </w:r>
      <w:r w:rsidRPr="00505570">
        <w:rPr>
          <w:rFonts w:ascii="Tahoma" w:hAnsi="Tahoma" w:cs="Tahoma"/>
          <w:sz w:val="22"/>
          <w:szCs w:val="22"/>
        </w:rPr>
        <w:t xml:space="preserve">reas managed by the agency and (2) the level of customer satisfaction with recreation opportunities. </w:t>
      </w:r>
      <w:r w:rsidRPr="00505570" w:rsidR="00C66280">
        <w:rPr>
          <w:rFonts w:ascii="Tahoma" w:hAnsi="Tahoma" w:cs="Tahoma"/>
          <w:sz w:val="22"/>
          <w:szCs w:val="22"/>
        </w:rPr>
        <w:t>Also</w:t>
      </w:r>
      <w:r w:rsidR="00110BEB">
        <w:rPr>
          <w:rFonts w:ascii="Tahoma" w:hAnsi="Tahoma" w:cs="Tahoma"/>
          <w:sz w:val="22"/>
          <w:szCs w:val="22"/>
        </w:rPr>
        <w:t>,</w:t>
      </w:r>
      <w:r w:rsidRPr="00505570" w:rsidR="00C66280">
        <w:rPr>
          <w:rFonts w:ascii="Tahoma" w:hAnsi="Tahoma" w:cs="Tahoma"/>
          <w:sz w:val="22"/>
          <w:szCs w:val="22"/>
        </w:rPr>
        <w:t xml:space="preserve"> </w:t>
      </w:r>
      <w:r w:rsidRPr="00505570">
        <w:rPr>
          <w:rFonts w:ascii="Tahoma" w:hAnsi="Tahoma" w:cs="Tahoma"/>
          <w:sz w:val="22"/>
          <w:szCs w:val="22"/>
        </w:rPr>
        <w:t xml:space="preserve">NVUM results and data are </w:t>
      </w:r>
      <w:r w:rsidRPr="00505570" w:rsidR="00C66280">
        <w:rPr>
          <w:rFonts w:ascii="Tahoma" w:hAnsi="Tahoma" w:cs="Tahoma"/>
          <w:sz w:val="22"/>
          <w:szCs w:val="22"/>
        </w:rPr>
        <w:t xml:space="preserve">a </w:t>
      </w:r>
      <w:r w:rsidRPr="00505570">
        <w:rPr>
          <w:rFonts w:ascii="Tahoma" w:hAnsi="Tahoma" w:cs="Tahoma"/>
          <w:sz w:val="22"/>
          <w:szCs w:val="22"/>
        </w:rPr>
        <w:t xml:space="preserve">source of data and information in addressing forest land management planning, facility master planning, regional- and local-level agency-mandated business planning, national strategic planning, </w:t>
      </w:r>
      <w:r w:rsidR="008C7936">
        <w:rPr>
          <w:rFonts w:ascii="Tahoma" w:hAnsi="Tahoma" w:cs="Tahoma"/>
          <w:sz w:val="22"/>
          <w:szCs w:val="22"/>
        </w:rPr>
        <w:t>c</w:t>
      </w:r>
      <w:r w:rsidRPr="00505570">
        <w:rPr>
          <w:rFonts w:ascii="Tahoma" w:hAnsi="Tahoma" w:cs="Tahoma"/>
          <w:sz w:val="22"/>
          <w:szCs w:val="22"/>
        </w:rPr>
        <w:t xml:space="preserve">ivil </w:t>
      </w:r>
      <w:r w:rsidR="008C7936">
        <w:rPr>
          <w:rFonts w:ascii="Tahoma" w:hAnsi="Tahoma" w:cs="Tahoma"/>
          <w:sz w:val="22"/>
          <w:szCs w:val="22"/>
        </w:rPr>
        <w:t>r</w:t>
      </w:r>
      <w:r w:rsidRPr="00505570">
        <w:rPr>
          <w:rFonts w:ascii="Tahoma" w:hAnsi="Tahoma" w:cs="Tahoma"/>
          <w:sz w:val="22"/>
          <w:szCs w:val="22"/>
        </w:rPr>
        <w:t xml:space="preserve">ights issues regarding service to minorities, and identification of a </w:t>
      </w:r>
      <w:r w:rsidR="00966C8A">
        <w:rPr>
          <w:rFonts w:ascii="Tahoma" w:hAnsi="Tahoma" w:cs="Tahoma"/>
          <w:sz w:val="22"/>
          <w:szCs w:val="22"/>
        </w:rPr>
        <w:t>n</w:t>
      </w:r>
      <w:r w:rsidRPr="00505570" w:rsidR="00432F6B">
        <w:rPr>
          <w:rFonts w:ascii="Tahoma" w:hAnsi="Tahoma" w:cs="Tahoma"/>
          <w:sz w:val="22"/>
          <w:szCs w:val="22"/>
        </w:rPr>
        <w:t xml:space="preserve">ational </w:t>
      </w:r>
      <w:r w:rsidR="00966C8A">
        <w:rPr>
          <w:rFonts w:ascii="Tahoma" w:hAnsi="Tahoma" w:cs="Tahoma"/>
          <w:sz w:val="22"/>
          <w:szCs w:val="22"/>
        </w:rPr>
        <w:t>f</w:t>
      </w:r>
      <w:r w:rsidRPr="00505570" w:rsidR="00432F6B">
        <w:rPr>
          <w:rFonts w:ascii="Tahoma" w:hAnsi="Tahoma" w:cs="Tahoma"/>
          <w:sz w:val="22"/>
          <w:szCs w:val="22"/>
        </w:rPr>
        <w:t xml:space="preserve">orest’s </w:t>
      </w:r>
      <w:r w:rsidRPr="00505570">
        <w:rPr>
          <w:rFonts w:ascii="Tahoma" w:hAnsi="Tahoma" w:cs="Tahoma"/>
          <w:sz w:val="22"/>
          <w:szCs w:val="22"/>
        </w:rPr>
        <w:t xml:space="preserve">recreation niche. </w:t>
      </w:r>
    </w:p>
    <w:p w:rsidR="00874490" w:rsidP="001325FC" w14:paraId="621207E1" w14:textId="488A9C89">
      <w:pPr>
        <w:spacing w:after="12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110BEB">
        <w:rPr>
          <w:rFonts w:ascii="Tahoma" w:hAnsi="Tahoma" w:cs="Tahoma"/>
          <w:sz w:val="22"/>
          <w:szCs w:val="22"/>
        </w:rPr>
        <w:t>None</w:t>
      </w:r>
    </w:p>
    <w:p w:rsidR="00C37CD8" w:rsidRPr="00505570" w:rsidP="000B565F" w14:paraId="68C536F3" w14:textId="30C71741">
      <w:pPr>
        <w:pStyle w:val="BodyTextIndent2"/>
        <w:numPr>
          <w:ilvl w:val="0"/>
          <w:numId w:val="2"/>
        </w:numPr>
        <w:spacing w:before="120" w:after="120"/>
        <w:jc w:val="both"/>
        <w:rPr>
          <w:rFonts w:ascii="Tahoma" w:hAnsi="Tahoma" w:cs="Tahoma"/>
          <w:sz w:val="22"/>
          <w:szCs w:val="22"/>
        </w:rPr>
      </w:pPr>
      <w:r w:rsidRPr="00505570">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C37CD8" w:rsidRPr="00505570" w:rsidP="00F5126F" w14:paraId="70D9FDE9" w14:textId="77777777">
      <w:pPr>
        <w:pStyle w:val="BodyTextIndent"/>
        <w:numPr>
          <w:ilvl w:val="0"/>
          <w:numId w:val="3"/>
        </w:numPr>
        <w:tabs>
          <w:tab w:val="clear" w:pos="0"/>
          <w:tab w:val="clear" w:pos="361"/>
          <w:tab w:val="left" w:pos="720"/>
          <w:tab w:val="clear" w:pos="1083"/>
        </w:tabs>
        <w:spacing w:after="120"/>
        <w:jc w:val="both"/>
        <w:rPr>
          <w:rFonts w:ascii="Tahoma" w:hAnsi="Tahoma" w:cs="Tahoma"/>
          <w:b/>
          <w:bCs/>
          <w:sz w:val="22"/>
          <w:szCs w:val="22"/>
        </w:rPr>
      </w:pPr>
      <w:r w:rsidRPr="0050557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04B59" w:rsidRPr="00505570" w:rsidP="00966C8A" w14:paraId="75EEDA96" w14:textId="2C7DE18E">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00"/>
        <w:jc w:val="both"/>
        <w:rPr>
          <w:rFonts w:ascii="Tahoma" w:hAnsi="Tahoma" w:cs="Tahoma"/>
          <w:b/>
          <w:bCs/>
          <w:sz w:val="22"/>
          <w:szCs w:val="22"/>
        </w:rPr>
      </w:pPr>
      <w:r w:rsidRPr="00505570">
        <w:rPr>
          <w:rFonts w:ascii="Tahoma" w:hAnsi="Tahoma" w:cs="Tahoma"/>
          <w:b/>
          <w:bCs/>
          <w:sz w:val="22"/>
          <w:szCs w:val="22"/>
        </w:rPr>
        <w:t>From whom will the information be collected?  If there are different respondent categories (e.g., loan applicant versus a bank versus an appraiser), each should be described along with the type of collection activity that applies.</w:t>
      </w:r>
    </w:p>
    <w:p w:rsidR="00966C8A" w:rsidRPr="00966C8A" w:rsidP="00966C8A" w14:paraId="06FBA7B0" w14:textId="3866806E">
      <w:pPr>
        <w:pStyle w:val="Caption"/>
        <w:keepNext/>
        <w:jc w:val="center"/>
        <w:rPr>
          <w:rFonts w:ascii="Tahoma" w:hAnsi="Tahoma" w:cs="Tahoma"/>
          <w:b/>
          <w:bCs/>
          <w:color w:val="auto"/>
          <w:sz w:val="22"/>
          <w:szCs w:val="22"/>
        </w:rPr>
      </w:pPr>
      <w:r w:rsidRPr="00966C8A">
        <w:rPr>
          <w:rFonts w:ascii="Tahoma" w:hAnsi="Tahoma" w:cs="Tahoma"/>
          <w:b/>
          <w:bCs/>
          <w:color w:val="auto"/>
          <w:sz w:val="22"/>
          <w:szCs w:val="22"/>
        </w:rPr>
        <w:t xml:space="preserve">Table </w:t>
      </w:r>
      <w:r w:rsidRPr="00966C8A">
        <w:rPr>
          <w:rFonts w:ascii="Tahoma" w:hAnsi="Tahoma" w:cs="Tahoma"/>
          <w:b/>
          <w:bCs/>
          <w:color w:val="auto"/>
          <w:sz w:val="22"/>
          <w:szCs w:val="22"/>
        </w:rPr>
        <w:fldChar w:fldCharType="begin"/>
      </w:r>
      <w:r w:rsidRPr="00966C8A">
        <w:rPr>
          <w:rFonts w:ascii="Tahoma" w:hAnsi="Tahoma" w:cs="Tahoma"/>
          <w:b/>
          <w:bCs/>
          <w:color w:val="auto"/>
          <w:sz w:val="22"/>
          <w:szCs w:val="22"/>
        </w:rPr>
        <w:instrText xml:space="preserve"> SEQ Table \* ARABIC </w:instrText>
      </w:r>
      <w:r w:rsidRPr="00966C8A">
        <w:rPr>
          <w:rFonts w:ascii="Tahoma" w:hAnsi="Tahoma" w:cs="Tahoma"/>
          <w:b/>
          <w:bCs/>
          <w:color w:val="auto"/>
          <w:sz w:val="22"/>
          <w:szCs w:val="22"/>
        </w:rPr>
        <w:fldChar w:fldCharType="separate"/>
      </w:r>
      <w:r w:rsidR="008C5B84">
        <w:rPr>
          <w:rFonts w:ascii="Tahoma" w:hAnsi="Tahoma" w:cs="Tahoma"/>
          <w:b/>
          <w:bCs/>
          <w:noProof/>
          <w:color w:val="auto"/>
          <w:sz w:val="22"/>
          <w:szCs w:val="22"/>
        </w:rPr>
        <w:t>1</w:t>
      </w:r>
      <w:r w:rsidRPr="00966C8A">
        <w:rPr>
          <w:rFonts w:ascii="Tahoma" w:hAnsi="Tahoma" w:cs="Tahoma"/>
          <w:b/>
          <w:bCs/>
          <w:color w:val="auto"/>
          <w:sz w:val="22"/>
          <w:szCs w:val="22"/>
        </w:rPr>
        <w:fldChar w:fldCharType="end"/>
      </w:r>
      <w:r w:rsidRPr="00966C8A">
        <w:rPr>
          <w:rFonts w:ascii="Tahoma" w:hAnsi="Tahoma" w:cs="Tahoma"/>
          <w:b/>
          <w:bCs/>
          <w:color w:val="auto"/>
          <w:sz w:val="22"/>
          <w:szCs w:val="22"/>
        </w:rPr>
        <w:t>. Response to items a and b</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4050"/>
      </w:tblGrid>
      <w:tr w14:paraId="054A032A" w14:textId="77777777" w:rsidTr="00966C8A">
        <w:tblPrEx>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jc w:val="center"/>
        </w:trPr>
        <w:tc>
          <w:tcPr>
            <w:tcW w:w="4770" w:type="dxa"/>
            <w:vAlign w:val="center"/>
          </w:tcPr>
          <w:p w:rsidR="00F92985" w:rsidRPr="00505570" w:rsidP="00EC3FC3" w14:paraId="516B315B" w14:textId="77777777">
            <w:pPr>
              <w:pStyle w:val="BodyTextIndent"/>
              <w:tabs>
                <w:tab w:val="clear" w:pos="0"/>
                <w:tab w:val="clear" w:pos="361"/>
                <w:tab w:val="left" w:pos="1080"/>
                <w:tab w:val="clear" w:pos="1083"/>
              </w:tabs>
              <w:spacing w:before="40" w:after="40"/>
              <w:ind w:left="0"/>
              <w:jc w:val="center"/>
              <w:rPr>
                <w:rFonts w:ascii="Tahoma" w:hAnsi="Tahoma" w:cs="Tahoma"/>
                <w:b/>
                <w:sz w:val="22"/>
                <w:szCs w:val="22"/>
              </w:rPr>
            </w:pPr>
            <w:r w:rsidRPr="00505570">
              <w:rPr>
                <w:rFonts w:ascii="Tahoma" w:hAnsi="Tahoma" w:cs="Tahoma"/>
                <w:b/>
                <w:sz w:val="22"/>
                <w:szCs w:val="22"/>
              </w:rPr>
              <w:t>Information</w:t>
            </w:r>
          </w:p>
        </w:tc>
        <w:tc>
          <w:tcPr>
            <w:tcW w:w="4050" w:type="dxa"/>
            <w:vAlign w:val="center"/>
          </w:tcPr>
          <w:p w:rsidR="00F92985" w:rsidRPr="00505570" w:rsidP="00EC3FC3" w14:paraId="185162DA" w14:textId="77777777">
            <w:pPr>
              <w:pStyle w:val="BodyTextIndent"/>
              <w:tabs>
                <w:tab w:val="clear" w:pos="0"/>
                <w:tab w:val="clear" w:pos="361"/>
                <w:tab w:val="left" w:pos="1080"/>
                <w:tab w:val="clear" w:pos="1083"/>
              </w:tabs>
              <w:spacing w:before="40" w:after="40"/>
              <w:ind w:left="0"/>
              <w:jc w:val="center"/>
              <w:rPr>
                <w:rFonts w:ascii="Tahoma" w:hAnsi="Tahoma" w:cs="Tahoma"/>
                <w:b/>
                <w:sz w:val="22"/>
                <w:szCs w:val="22"/>
              </w:rPr>
            </w:pPr>
            <w:r w:rsidRPr="00505570">
              <w:rPr>
                <w:rFonts w:ascii="Tahoma" w:hAnsi="Tahoma" w:cs="Tahoma"/>
                <w:b/>
                <w:sz w:val="22"/>
                <w:szCs w:val="22"/>
              </w:rPr>
              <w:t>Collected From</w:t>
            </w:r>
          </w:p>
        </w:tc>
      </w:tr>
      <w:tr w14:paraId="0E65535A" w14:textId="77777777" w:rsidTr="00EC3FC3">
        <w:tblPrEx>
          <w:tblW w:w="8820" w:type="dxa"/>
          <w:jc w:val="center"/>
          <w:tblLook w:val="01E0"/>
        </w:tblPrEx>
        <w:trPr>
          <w:jc w:val="center"/>
        </w:trPr>
        <w:tc>
          <w:tcPr>
            <w:tcW w:w="4770" w:type="dxa"/>
          </w:tcPr>
          <w:p w:rsidR="00F92985" w:rsidRPr="00505570" w:rsidP="00F5126F" w14:paraId="03681E0E" w14:textId="56462B24">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Purpose of the visit to agency lands,</w:t>
            </w:r>
            <w:r w:rsidR="00332D41">
              <w:rPr>
                <w:rFonts w:ascii="Tahoma" w:hAnsi="Tahoma" w:cs="Tahoma"/>
                <w:sz w:val="22"/>
                <w:szCs w:val="22"/>
              </w:rPr>
              <w:t xml:space="preserve"> </w:t>
            </w:r>
            <w:r w:rsidRPr="00505570">
              <w:rPr>
                <w:rFonts w:ascii="Tahoma" w:hAnsi="Tahoma" w:cs="Tahoma"/>
                <w:sz w:val="22"/>
                <w:szCs w:val="22"/>
              </w:rPr>
              <w:t>home zip code, or country</w:t>
            </w:r>
          </w:p>
        </w:tc>
        <w:tc>
          <w:tcPr>
            <w:tcW w:w="4050" w:type="dxa"/>
          </w:tcPr>
          <w:p w:rsidR="00F92985" w:rsidRPr="00505570" w:rsidP="00F5126F" w14:paraId="4C55B09D" w14:textId="77777777">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All respondents</w:t>
            </w:r>
          </w:p>
        </w:tc>
      </w:tr>
      <w:tr w14:paraId="5ACD26AA" w14:textId="77777777" w:rsidTr="00EC3FC3">
        <w:tblPrEx>
          <w:tblW w:w="8820" w:type="dxa"/>
          <w:jc w:val="center"/>
          <w:tblLook w:val="01E0"/>
        </w:tblPrEx>
        <w:trPr>
          <w:jc w:val="center"/>
        </w:trPr>
        <w:tc>
          <w:tcPr>
            <w:tcW w:w="4770" w:type="dxa"/>
          </w:tcPr>
          <w:p w:rsidR="00F92985" w:rsidRPr="00505570" w:rsidP="00F5126F" w14:paraId="603B4EC7" w14:textId="77777777">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Visit characteristics (duration, # sites visited, activity participation, lodging types used, travel distance, purpose</w:t>
            </w:r>
            <w:r w:rsidRPr="00505570" w:rsidR="00967668">
              <w:rPr>
                <w:rFonts w:ascii="Tahoma" w:hAnsi="Tahoma" w:cs="Tahoma"/>
                <w:sz w:val="22"/>
                <w:szCs w:val="22"/>
              </w:rPr>
              <w:t xml:space="preserve"> of the trip away from home</w:t>
            </w:r>
            <w:r w:rsidRPr="00505570">
              <w:rPr>
                <w:rFonts w:ascii="Tahoma" w:hAnsi="Tahoma" w:cs="Tahoma"/>
                <w:sz w:val="22"/>
                <w:szCs w:val="22"/>
              </w:rPr>
              <w:t xml:space="preserve">, overall satisfaction, and group size) </w:t>
            </w:r>
          </w:p>
        </w:tc>
        <w:tc>
          <w:tcPr>
            <w:tcW w:w="4050" w:type="dxa"/>
          </w:tcPr>
          <w:p w:rsidR="00F92985" w:rsidRPr="00505570" w:rsidP="00F5126F" w14:paraId="5E4A1324" w14:textId="77777777">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Respondents whose recreation visits ended th</w:t>
            </w:r>
            <w:r w:rsidRPr="00505570" w:rsidR="00967668">
              <w:rPr>
                <w:rFonts w:ascii="Tahoma" w:hAnsi="Tahoma" w:cs="Tahoma"/>
                <w:sz w:val="22"/>
                <w:szCs w:val="22"/>
              </w:rPr>
              <w:t>e</w:t>
            </w:r>
            <w:r w:rsidRPr="00505570">
              <w:rPr>
                <w:rFonts w:ascii="Tahoma" w:hAnsi="Tahoma" w:cs="Tahoma"/>
                <w:sz w:val="22"/>
                <w:szCs w:val="22"/>
              </w:rPr>
              <w:t xml:space="preserve"> day</w:t>
            </w:r>
            <w:r w:rsidRPr="00505570" w:rsidR="00967668">
              <w:rPr>
                <w:rFonts w:ascii="Tahoma" w:hAnsi="Tahoma" w:cs="Tahoma"/>
                <w:sz w:val="22"/>
                <w:szCs w:val="22"/>
              </w:rPr>
              <w:t xml:space="preserve"> they were interviewed</w:t>
            </w:r>
          </w:p>
        </w:tc>
      </w:tr>
      <w:tr w14:paraId="477AB338" w14:textId="77777777" w:rsidTr="00EC3FC3">
        <w:tblPrEx>
          <w:tblW w:w="8820" w:type="dxa"/>
          <w:jc w:val="center"/>
          <w:tblLook w:val="01E0"/>
        </w:tblPrEx>
        <w:trPr>
          <w:jc w:val="center"/>
        </w:trPr>
        <w:tc>
          <w:tcPr>
            <w:tcW w:w="4770" w:type="dxa"/>
          </w:tcPr>
          <w:p w:rsidR="00F92985" w:rsidRPr="00505570" w:rsidP="00F5126F" w14:paraId="0B5138C1" w14:textId="3C4D4D3B">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 xml:space="preserve">Personal information (annual forest visit rate, race, age, </w:t>
            </w:r>
            <w:r w:rsidR="00BC02AF">
              <w:rPr>
                <w:rFonts w:ascii="Tahoma" w:hAnsi="Tahoma" w:cs="Tahoma"/>
                <w:sz w:val="22"/>
                <w:szCs w:val="22"/>
              </w:rPr>
              <w:t>sex</w:t>
            </w:r>
            <w:r w:rsidRPr="00505570">
              <w:rPr>
                <w:rFonts w:ascii="Tahoma" w:hAnsi="Tahoma" w:cs="Tahoma"/>
                <w:sz w:val="22"/>
                <w:szCs w:val="22"/>
              </w:rPr>
              <w:t xml:space="preserve">) </w:t>
            </w:r>
          </w:p>
        </w:tc>
        <w:tc>
          <w:tcPr>
            <w:tcW w:w="4050" w:type="dxa"/>
          </w:tcPr>
          <w:p w:rsidR="00F92985" w:rsidRPr="00505570" w:rsidP="00F5126F" w14:paraId="45FAF44B" w14:textId="77777777">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Respondents whose recreation visit ended that day</w:t>
            </w:r>
          </w:p>
        </w:tc>
      </w:tr>
      <w:tr w14:paraId="7E912DBC" w14:textId="77777777" w:rsidTr="00EC3FC3">
        <w:tblPrEx>
          <w:tblW w:w="8820" w:type="dxa"/>
          <w:jc w:val="center"/>
          <w:tblLook w:val="01E0"/>
        </w:tblPrEx>
        <w:trPr>
          <w:jc w:val="center"/>
        </w:trPr>
        <w:tc>
          <w:tcPr>
            <w:tcW w:w="4770" w:type="dxa"/>
          </w:tcPr>
          <w:p w:rsidR="00F92985" w:rsidRPr="00505570" w:rsidP="00F5126F" w14:paraId="493A3A3E" w14:textId="77777777">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Calibration information for visitation proxy measures</w:t>
            </w:r>
          </w:p>
        </w:tc>
        <w:tc>
          <w:tcPr>
            <w:tcW w:w="4050" w:type="dxa"/>
          </w:tcPr>
          <w:p w:rsidR="00F92985" w:rsidRPr="00505570" w:rsidP="00F5126F" w14:paraId="59D940A0" w14:textId="77777777">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Recreation visits ending th</w:t>
            </w:r>
            <w:r w:rsidRPr="00505570" w:rsidR="00967668">
              <w:rPr>
                <w:rFonts w:ascii="Tahoma" w:hAnsi="Tahoma" w:cs="Tahoma"/>
                <w:sz w:val="22"/>
                <w:szCs w:val="22"/>
              </w:rPr>
              <w:t>e day the person was interviewed</w:t>
            </w:r>
            <w:r w:rsidRPr="00505570">
              <w:rPr>
                <w:rFonts w:ascii="Tahoma" w:hAnsi="Tahoma" w:cs="Tahoma"/>
                <w:sz w:val="22"/>
                <w:szCs w:val="22"/>
              </w:rPr>
              <w:t xml:space="preserve"> at sites collecting proxy measures</w:t>
            </w:r>
          </w:p>
        </w:tc>
      </w:tr>
      <w:tr w14:paraId="1DC21CEB" w14:textId="77777777" w:rsidTr="00EC3FC3">
        <w:tblPrEx>
          <w:tblW w:w="8820" w:type="dxa"/>
          <w:jc w:val="center"/>
          <w:tblLook w:val="01E0"/>
        </w:tblPrEx>
        <w:trPr>
          <w:jc w:val="center"/>
        </w:trPr>
        <w:tc>
          <w:tcPr>
            <w:tcW w:w="4770" w:type="dxa"/>
          </w:tcPr>
          <w:p w:rsidR="00F92985" w:rsidRPr="00505570" w:rsidP="00F5126F" w14:paraId="22948FEB" w14:textId="77777777">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 xml:space="preserve">Satisfaction/importance of facilities and services, crowding evaluation, </w:t>
            </w:r>
            <w:r w:rsidRPr="00505570" w:rsidR="00967668">
              <w:rPr>
                <w:rFonts w:ascii="Tahoma" w:hAnsi="Tahoma" w:cs="Tahoma"/>
                <w:sz w:val="22"/>
                <w:szCs w:val="22"/>
              </w:rPr>
              <w:t>accessibility</w:t>
            </w:r>
            <w:r w:rsidRPr="00505570">
              <w:rPr>
                <w:rFonts w:ascii="Tahoma" w:hAnsi="Tahoma" w:cs="Tahoma"/>
                <w:sz w:val="22"/>
                <w:szCs w:val="22"/>
              </w:rPr>
              <w:t xml:space="preserve"> reporting</w:t>
            </w:r>
          </w:p>
        </w:tc>
        <w:tc>
          <w:tcPr>
            <w:tcW w:w="4050" w:type="dxa"/>
          </w:tcPr>
          <w:p w:rsidR="00F92985" w:rsidRPr="00505570" w:rsidP="00F5126F" w14:paraId="3861DF59" w14:textId="77777777">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1/3 of respondents whose recreati</w:t>
            </w:r>
            <w:r w:rsidRPr="00505570" w:rsidR="00620C32">
              <w:rPr>
                <w:rFonts w:ascii="Tahoma" w:hAnsi="Tahoma" w:cs="Tahoma"/>
                <w:sz w:val="22"/>
                <w:szCs w:val="22"/>
              </w:rPr>
              <w:t>o</w:t>
            </w:r>
            <w:r w:rsidRPr="00505570">
              <w:rPr>
                <w:rFonts w:ascii="Tahoma" w:hAnsi="Tahoma" w:cs="Tahoma"/>
                <w:sz w:val="22"/>
                <w:szCs w:val="22"/>
              </w:rPr>
              <w:t>n visit ended that day</w:t>
            </w:r>
          </w:p>
        </w:tc>
      </w:tr>
      <w:tr w14:paraId="0CAD8F3E" w14:textId="77777777" w:rsidTr="00EC3FC3">
        <w:tblPrEx>
          <w:tblW w:w="8820" w:type="dxa"/>
          <w:jc w:val="center"/>
          <w:tblLook w:val="01E0"/>
        </w:tblPrEx>
        <w:trPr>
          <w:jc w:val="center"/>
        </w:trPr>
        <w:tc>
          <w:tcPr>
            <w:tcW w:w="4770" w:type="dxa"/>
          </w:tcPr>
          <w:p w:rsidR="00F92985" w:rsidRPr="00505570" w:rsidP="00F5126F" w14:paraId="3ADC3711" w14:textId="77777777">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Economic information (trip spending, income</w:t>
            </w:r>
            <w:r w:rsidRPr="00505570" w:rsidR="00620C32">
              <w:rPr>
                <w:rFonts w:ascii="Tahoma" w:hAnsi="Tahoma" w:cs="Tahoma"/>
                <w:sz w:val="22"/>
                <w:szCs w:val="22"/>
              </w:rPr>
              <w:t>, substitute site) and facility usage</w:t>
            </w:r>
          </w:p>
        </w:tc>
        <w:tc>
          <w:tcPr>
            <w:tcW w:w="4050" w:type="dxa"/>
          </w:tcPr>
          <w:p w:rsidR="00F92985" w:rsidRPr="00505570" w:rsidP="00F5126F" w14:paraId="2D395CE5" w14:textId="77777777">
            <w:pPr>
              <w:pStyle w:val="BodyTextIndent"/>
              <w:numPr>
                <w:ilvl w:val="0"/>
                <w:numId w:val="6"/>
              </w:numPr>
              <w:tabs>
                <w:tab w:val="clear" w:pos="0"/>
              </w:tabs>
              <w:spacing w:before="40" w:after="40"/>
              <w:rPr>
                <w:rFonts w:ascii="Tahoma" w:hAnsi="Tahoma" w:cs="Tahoma"/>
                <w:sz w:val="22"/>
                <w:szCs w:val="22"/>
              </w:rPr>
            </w:pPr>
            <w:r w:rsidRPr="00505570">
              <w:rPr>
                <w:rFonts w:ascii="Tahoma" w:hAnsi="Tahoma" w:cs="Tahoma"/>
                <w:sz w:val="22"/>
                <w:szCs w:val="22"/>
              </w:rPr>
              <w:t xml:space="preserve">1/3 </w:t>
            </w:r>
            <w:r w:rsidRPr="00505570" w:rsidR="00620C32">
              <w:rPr>
                <w:rFonts w:ascii="Tahoma" w:hAnsi="Tahoma" w:cs="Tahoma"/>
                <w:sz w:val="22"/>
                <w:szCs w:val="22"/>
              </w:rPr>
              <w:t>of respondents whose recreation visit ended that day</w:t>
            </w:r>
          </w:p>
        </w:tc>
      </w:tr>
      <w:tr w14:paraId="3826D9BF" w14:textId="77777777" w:rsidTr="00EC3FC3">
        <w:tblPrEx>
          <w:tblW w:w="8820" w:type="dxa"/>
          <w:jc w:val="center"/>
          <w:tblLook w:val="01E0"/>
        </w:tblPrEx>
        <w:trPr>
          <w:jc w:val="center"/>
        </w:trPr>
        <w:tc>
          <w:tcPr>
            <w:tcW w:w="4770" w:type="dxa"/>
          </w:tcPr>
          <w:p w:rsidR="00BC1330" w:rsidRPr="00505570" w:rsidP="00F5126F" w14:paraId="795CED06" w14:textId="051199D7">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Region 10 addendum on economic spending and trip destinations</w:t>
            </w:r>
          </w:p>
        </w:tc>
        <w:tc>
          <w:tcPr>
            <w:tcW w:w="4050" w:type="dxa"/>
          </w:tcPr>
          <w:p w:rsidR="00BC1330" w:rsidRPr="00505570" w:rsidP="00F5126F" w14:paraId="7CFE0586" w14:textId="470B0F8E">
            <w:pPr>
              <w:pStyle w:val="BodyTextIndent"/>
              <w:numPr>
                <w:ilvl w:val="0"/>
                <w:numId w:val="6"/>
              </w:numPr>
              <w:tabs>
                <w:tab w:val="clear" w:pos="0"/>
                <w:tab w:val="left" w:pos="1080"/>
                <w:tab w:val="clear" w:pos="1083"/>
              </w:tabs>
              <w:spacing w:before="40" w:after="40"/>
              <w:rPr>
                <w:rFonts w:ascii="Tahoma" w:hAnsi="Tahoma" w:cs="Tahoma"/>
                <w:sz w:val="22"/>
                <w:szCs w:val="22"/>
              </w:rPr>
            </w:pPr>
            <w:r w:rsidRPr="00505570">
              <w:rPr>
                <w:rFonts w:ascii="Tahoma" w:hAnsi="Tahoma" w:cs="Tahoma"/>
                <w:sz w:val="22"/>
                <w:szCs w:val="22"/>
              </w:rPr>
              <w:t>1/3 of respondents in Alaska whose recreation visit ended that day</w:t>
            </w:r>
          </w:p>
        </w:tc>
      </w:tr>
    </w:tbl>
    <w:p w:rsidR="00504B59" w:rsidRPr="00505570" w:rsidP="000B565F" w14:paraId="4D57F0A1"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360" w:after="120"/>
        <w:jc w:val="both"/>
        <w:rPr>
          <w:rFonts w:ascii="Tahoma" w:hAnsi="Tahoma" w:cs="Tahoma"/>
          <w:b/>
          <w:bCs/>
          <w:sz w:val="22"/>
          <w:szCs w:val="22"/>
        </w:rPr>
      </w:pPr>
      <w:r w:rsidRPr="00505570">
        <w:rPr>
          <w:rFonts w:ascii="Tahoma" w:hAnsi="Tahoma" w:cs="Tahoma"/>
          <w:b/>
          <w:bCs/>
          <w:sz w:val="22"/>
          <w:szCs w:val="22"/>
        </w:rPr>
        <w:t>What will this information be used for - provide ALL uses?</w:t>
      </w:r>
    </w:p>
    <w:p w:rsidR="00BC541B" w:rsidRPr="00505570" w:rsidP="00966C8A" w14:paraId="41B73FC2" w14:textId="13FDE23E">
      <w:pPr>
        <w:pStyle w:val="BodyTextIndent"/>
        <w:tabs>
          <w:tab w:val="clear" w:pos="0"/>
          <w:tab w:val="clear" w:pos="361"/>
          <w:tab w:val="left" w:pos="720"/>
          <w:tab w:val="clear" w:pos="1083"/>
        </w:tabs>
        <w:spacing w:after="120"/>
        <w:ind w:left="720"/>
        <w:rPr>
          <w:rFonts w:ascii="Tahoma" w:hAnsi="Tahoma" w:cs="Tahoma"/>
          <w:i/>
          <w:sz w:val="22"/>
          <w:szCs w:val="22"/>
          <w:u w:val="single"/>
        </w:rPr>
      </w:pPr>
      <w:r w:rsidRPr="00505570">
        <w:rPr>
          <w:rFonts w:ascii="Tahoma" w:hAnsi="Tahoma" w:cs="Tahoma"/>
          <w:i/>
          <w:sz w:val="22"/>
          <w:szCs w:val="22"/>
          <w:u w:val="single"/>
        </w:rPr>
        <w:t>Visitation</w:t>
      </w:r>
      <w:r w:rsidRPr="00505570" w:rsidR="005D24EB">
        <w:rPr>
          <w:rFonts w:ascii="Tahoma" w:hAnsi="Tahoma" w:cs="Tahoma"/>
          <w:i/>
          <w:sz w:val="22"/>
          <w:szCs w:val="22"/>
          <w:u w:val="single"/>
        </w:rPr>
        <w:t xml:space="preserve"> </w:t>
      </w:r>
      <w:r w:rsidRPr="00505570">
        <w:rPr>
          <w:rFonts w:ascii="Tahoma" w:hAnsi="Tahoma" w:cs="Tahoma"/>
          <w:i/>
          <w:sz w:val="22"/>
          <w:szCs w:val="22"/>
          <w:u w:val="single"/>
        </w:rPr>
        <w:t>Estimates</w:t>
      </w:r>
    </w:p>
    <w:p w:rsidR="005D24EB" w:rsidRPr="00505570" w:rsidP="00966C8A" w14:paraId="143B198F" w14:textId="0876EF28">
      <w:pPr>
        <w:pStyle w:val="BodyTextIndent"/>
        <w:tabs>
          <w:tab w:val="clear" w:pos="0"/>
          <w:tab w:val="clear" w:pos="361"/>
          <w:tab w:val="left" w:pos="720"/>
          <w:tab w:val="clear" w:pos="1083"/>
        </w:tabs>
        <w:spacing w:before="120" w:after="120"/>
        <w:ind w:left="720"/>
        <w:rPr>
          <w:rFonts w:ascii="Tahoma" w:hAnsi="Tahoma" w:cs="Tahoma"/>
          <w:sz w:val="22"/>
          <w:szCs w:val="22"/>
        </w:rPr>
      </w:pPr>
      <w:r w:rsidRPr="00505570">
        <w:rPr>
          <w:rFonts w:ascii="Tahoma" w:hAnsi="Tahoma" w:cs="Tahoma"/>
          <w:sz w:val="22"/>
          <w:szCs w:val="22"/>
        </w:rPr>
        <w:t>Visit purpose, group size, and proxy calibration information are used to estimate the volume of recreation visits annua</w:t>
      </w:r>
      <w:r w:rsidRPr="00505570" w:rsidR="003B5335">
        <w:rPr>
          <w:rFonts w:ascii="Tahoma" w:hAnsi="Tahoma" w:cs="Tahoma"/>
          <w:sz w:val="22"/>
          <w:szCs w:val="22"/>
        </w:rPr>
        <w:t>l</w:t>
      </w:r>
      <w:r w:rsidRPr="00505570">
        <w:rPr>
          <w:rFonts w:ascii="Tahoma" w:hAnsi="Tahoma" w:cs="Tahoma"/>
          <w:sz w:val="22"/>
          <w:szCs w:val="22"/>
        </w:rPr>
        <w:t>l</w:t>
      </w:r>
      <w:r w:rsidRPr="00505570" w:rsidR="003B5335">
        <w:rPr>
          <w:rFonts w:ascii="Tahoma" w:hAnsi="Tahoma" w:cs="Tahoma"/>
          <w:sz w:val="22"/>
          <w:szCs w:val="22"/>
        </w:rPr>
        <w:t xml:space="preserve">y to each </w:t>
      </w:r>
      <w:r w:rsidRPr="00505570" w:rsidR="006F50B9">
        <w:rPr>
          <w:rFonts w:ascii="Tahoma" w:hAnsi="Tahoma" w:cs="Tahoma"/>
          <w:sz w:val="22"/>
          <w:szCs w:val="22"/>
        </w:rPr>
        <w:t>sampling unit</w:t>
      </w:r>
      <w:r w:rsidRPr="00505570" w:rsidR="003B5335">
        <w:rPr>
          <w:rFonts w:ascii="Tahoma" w:hAnsi="Tahoma" w:cs="Tahoma"/>
          <w:sz w:val="22"/>
          <w:szCs w:val="22"/>
        </w:rPr>
        <w:t>, and to determine the expansion weigh</w:t>
      </w:r>
      <w:r w:rsidRPr="00505570" w:rsidR="00C819E2">
        <w:rPr>
          <w:rFonts w:ascii="Tahoma" w:hAnsi="Tahoma" w:cs="Tahoma"/>
          <w:sz w:val="22"/>
          <w:szCs w:val="22"/>
        </w:rPr>
        <w:t>ts for each recreation response.</w:t>
      </w:r>
    </w:p>
    <w:p w:rsidR="00504B59" w:rsidP="00470D25" w14:paraId="3A50493C" w14:textId="3DE5DF58">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Unit</w:t>
      </w:r>
      <w:r w:rsidRPr="00505570" w:rsidR="00FD36A8">
        <w:rPr>
          <w:rFonts w:ascii="Tahoma" w:hAnsi="Tahoma" w:cs="Tahoma"/>
          <w:sz w:val="22"/>
          <w:szCs w:val="22"/>
        </w:rPr>
        <w:t>-level v</w:t>
      </w:r>
      <w:r w:rsidRPr="00505570" w:rsidR="00C819E2">
        <w:rPr>
          <w:rFonts w:ascii="Tahoma" w:hAnsi="Tahoma" w:cs="Tahoma"/>
          <w:sz w:val="22"/>
          <w:szCs w:val="22"/>
        </w:rPr>
        <w:t xml:space="preserve">isitation estimates </w:t>
      </w:r>
      <w:r w:rsidRPr="00505570" w:rsidR="005D24EB">
        <w:rPr>
          <w:rFonts w:ascii="Tahoma" w:hAnsi="Tahoma" w:cs="Tahoma"/>
          <w:sz w:val="22"/>
          <w:szCs w:val="22"/>
        </w:rPr>
        <w:t xml:space="preserve">are essential elements in </w:t>
      </w:r>
      <w:r w:rsidRPr="00505570" w:rsidR="00CE107F">
        <w:rPr>
          <w:rFonts w:ascii="Tahoma" w:hAnsi="Tahoma" w:cs="Tahoma"/>
          <w:sz w:val="22"/>
          <w:szCs w:val="22"/>
        </w:rPr>
        <w:t xml:space="preserve">land management </w:t>
      </w:r>
      <w:r w:rsidRPr="00505570" w:rsidR="000766A7">
        <w:rPr>
          <w:rFonts w:ascii="Tahoma" w:hAnsi="Tahoma" w:cs="Tahoma"/>
          <w:sz w:val="22"/>
          <w:szCs w:val="22"/>
        </w:rPr>
        <w:t xml:space="preserve">and strategic </w:t>
      </w:r>
      <w:r w:rsidRPr="00505570" w:rsidR="00C819E2">
        <w:rPr>
          <w:rFonts w:ascii="Tahoma" w:hAnsi="Tahoma" w:cs="Tahoma"/>
          <w:sz w:val="22"/>
          <w:szCs w:val="22"/>
        </w:rPr>
        <w:t>planning</w:t>
      </w:r>
      <w:r w:rsidRPr="00505570" w:rsidR="00482263">
        <w:rPr>
          <w:rFonts w:ascii="Tahoma" w:hAnsi="Tahoma" w:cs="Tahoma"/>
          <w:sz w:val="22"/>
          <w:szCs w:val="22"/>
        </w:rPr>
        <w:t xml:space="preserve">. </w:t>
      </w:r>
      <w:r w:rsidRPr="00505570" w:rsidR="008620C4">
        <w:rPr>
          <w:rFonts w:ascii="Tahoma" w:hAnsi="Tahoma" w:cs="Tahoma"/>
          <w:sz w:val="22"/>
          <w:szCs w:val="22"/>
        </w:rPr>
        <w:t xml:space="preserve">For example, NVUM results </w:t>
      </w:r>
      <w:r w:rsidRPr="00505570" w:rsidR="00482263">
        <w:rPr>
          <w:rFonts w:ascii="Tahoma" w:hAnsi="Tahoma" w:cs="Tahoma"/>
          <w:sz w:val="22"/>
          <w:szCs w:val="22"/>
        </w:rPr>
        <w:t>describ</w:t>
      </w:r>
      <w:r w:rsidRPr="00505570" w:rsidR="00620C32">
        <w:rPr>
          <w:rFonts w:ascii="Tahoma" w:hAnsi="Tahoma" w:cs="Tahoma"/>
          <w:sz w:val="22"/>
          <w:szCs w:val="22"/>
        </w:rPr>
        <w:t>e</w:t>
      </w:r>
      <w:r w:rsidRPr="00505570" w:rsidR="00482263">
        <w:rPr>
          <w:rFonts w:ascii="Tahoma" w:hAnsi="Tahoma" w:cs="Tahoma"/>
          <w:sz w:val="22"/>
          <w:szCs w:val="22"/>
        </w:rPr>
        <w:t xml:space="preserve"> the existing condition and project the desired future conditions in </w:t>
      </w:r>
      <w:r w:rsidRPr="00505570" w:rsidR="00E64B04">
        <w:rPr>
          <w:rFonts w:ascii="Tahoma" w:hAnsi="Tahoma" w:cs="Tahoma"/>
          <w:sz w:val="22"/>
          <w:szCs w:val="22"/>
        </w:rPr>
        <w:t xml:space="preserve">Land and Resource Management </w:t>
      </w:r>
      <w:r w:rsidR="0003120E">
        <w:rPr>
          <w:rFonts w:ascii="Tahoma" w:hAnsi="Tahoma" w:cs="Tahoma"/>
          <w:sz w:val="22"/>
          <w:szCs w:val="22"/>
        </w:rPr>
        <w:t>Plans and Revisions</w:t>
      </w:r>
      <w:r w:rsidRPr="00505570" w:rsidR="00E64B04">
        <w:rPr>
          <w:rFonts w:ascii="Tahoma" w:hAnsi="Tahoma" w:cs="Tahoma"/>
          <w:sz w:val="22"/>
          <w:szCs w:val="22"/>
        </w:rPr>
        <w:t xml:space="preserve">. </w:t>
      </w:r>
      <w:r w:rsidRPr="00505570" w:rsidR="00620C32">
        <w:rPr>
          <w:rFonts w:ascii="Tahoma" w:hAnsi="Tahoma" w:cs="Tahoma"/>
          <w:sz w:val="22"/>
          <w:szCs w:val="22"/>
        </w:rPr>
        <w:t>‘</w:t>
      </w:r>
      <w:r w:rsidRPr="00505570" w:rsidR="00E147D3">
        <w:rPr>
          <w:rFonts w:ascii="Tahoma" w:hAnsi="Tahoma" w:cs="Tahoma"/>
          <w:sz w:val="22"/>
          <w:szCs w:val="22"/>
        </w:rPr>
        <w:t>Visitation estimates</w:t>
      </w:r>
      <w:r w:rsidRPr="00505570" w:rsidR="00620C32">
        <w:rPr>
          <w:rFonts w:ascii="Tahoma" w:hAnsi="Tahoma" w:cs="Tahoma"/>
          <w:sz w:val="22"/>
          <w:szCs w:val="22"/>
        </w:rPr>
        <w:t>’</w:t>
      </w:r>
      <w:r w:rsidRPr="00505570" w:rsidR="00E147D3">
        <w:rPr>
          <w:rFonts w:ascii="Tahoma" w:hAnsi="Tahoma" w:cs="Tahoma"/>
          <w:sz w:val="22"/>
          <w:szCs w:val="22"/>
        </w:rPr>
        <w:t xml:space="preserve"> is </w:t>
      </w:r>
      <w:r w:rsidRPr="00505570" w:rsidR="00E64B04">
        <w:rPr>
          <w:rFonts w:ascii="Tahoma" w:hAnsi="Tahoma" w:cs="Tahoma"/>
          <w:sz w:val="22"/>
          <w:szCs w:val="22"/>
        </w:rPr>
        <w:t>one of three components</w:t>
      </w:r>
      <w:r w:rsidRPr="00505570" w:rsidR="00620C32">
        <w:rPr>
          <w:rFonts w:ascii="Tahoma" w:hAnsi="Tahoma" w:cs="Tahoma"/>
          <w:sz w:val="22"/>
          <w:szCs w:val="22"/>
        </w:rPr>
        <w:t xml:space="preserve"> used </w:t>
      </w:r>
      <w:r w:rsidRPr="00505570" w:rsidR="00E64B04">
        <w:rPr>
          <w:rFonts w:ascii="Tahoma" w:hAnsi="Tahoma" w:cs="Tahoma"/>
          <w:sz w:val="22"/>
          <w:szCs w:val="22"/>
        </w:rPr>
        <w:t>in allocatin</w:t>
      </w:r>
      <w:r w:rsidRPr="00505570" w:rsidR="00E147D3">
        <w:rPr>
          <w:rFonts w:ascii="Tahoma" w:hAnsi="Tahoma" w:cs="Tahoma"/>
          <w:sz w:val="22"/>
          <w:szCs w:val="22"/>
        </w:rPr>
        <w:t>g</w:t>
      </w:r>
      <w:r w:rsidRPr="00505570" w:rsidR="00E64B04">
        <w:rPr>
          <w:rFonts w:ascii="Tahoma" w:hAnsi="Tahoma" w:cs="Tahoma"/>
          <w:sz w:val="22"/>
          <w:szCs w:val="22"/>
        </w:rPr>
        <w:t xml:space="preserve"> the </w:t>
      </w:r>
      <w:r w:rsidRPr="00505570" w:rsidR="00620C32">
        <w:rPr>
          <w:rFonts w:ascii="Tahoma" w:hAnsi="Tahoma" w:cs="Tahoma"/>
          <w:sz w:val="22"/>
          <w:szCs w:val="22"/>
        </w:rPr>
        <w:t>N</w:t>
      </w:r>
      <w:r w:rsidRPr="00505570" w:rsidR="00E64B04">
        <w:rPr>
          <w:rFonts w:ascii="Tahoma" w:hAnsi="Tahoma" w:cs="Tahoma"/>
          <w:sz w:val="22"/>
          <w:szCs w:val="22"/>
        </w:rPr>
        <w:t xml:space="preserve">ational Engineering </w:t>
      </w:r>
      <w:r w:rsidRPr="00505570" w:rsidR="00620C32">
        <w:rPr>
          <w:rFonts w:ascii="Tahoma" w:hAnsi="Tahoma" w:cs="Tahoma"/>
          <w:sz w:val="22"/>
          <w:szCs w:val="22"/>
        </w:rPr>
        <w:t>R</w:t>
      </w:r>
      <w:r w:rsidRPr="00505570" w:rsidR="00E64B04">
        <w:rPr>
          <w:rFonts w:ascii="Tahoma" w:hAnsi="Tahoma" w:cs="Tahoma"/>
          <w:sz w:val="22"/>
          <w:szCs w:val="22"/>
        </w:rPr>
        <w:t>oad</w:t>
      </w:r>
      <w:r w:rsidRPr="00505570" w:rsidR="00620C32">
        <w:rPr>
          <w:rFonts w:ascii="Tahoma" w:hAnsi="Tahoma" w:cs="Tahoma"/>
          <w:sz w:val="22"/>
          <w:szCs w:val="22"/>
        </w:rPr>
        <w:t xml:space="preserve"> M</w:t>
      </w:r>
      <w:r w:rsidRPr="00505570" w:rsidR="00E64B04">
        <w:rPr>
          <w:rFonts w:ascii="Tahoma" w:hAnsi="Tahoma" w:cs="Tahoma"/>
          <w:sz w:val="22"/>
          <w:szCs w:val="22"/>
        </w:rPr>
        <w:t xml:space="preserve">aintenance </w:t>
      </w:r>
      <w:r w:rsidRPr="00505570" w:rsidR="00620C32">
        <w:rPr>
          <w:rFonts w:ascii="Tahoma" w:hAnsi="Tahoma" w:cs="Tahoma"/>
          <w:sz w:val="22"/>
          <w:szCs w:val="22"/>
        </w:rPr>
        <w:t>B</w:t>
      </w:r>
      <w:r w:rsidRPr="00505570" w:rsidR="00E64B04">
        <w:rPr>
          <w:rFonts w:ascii="Tahoma" w:hAnsi="Tahoma" w:cs="Tahoma"/>
          <w:sz w:val="22"/>
          <w:szCs w:val="22"/>
        </w:rPr>
        <w:t xml:space="preserve">udget, and one of seven components in allocating the </w:t>
      </w:r>
      <w:r w:rsidRPr="00505570" w:rsidR="00620C32">
        <w:rPr>
          <w:rFonts w:ascii="Tahoma" w:hAnsi="Tahoma" w:cs="Tahoma"/>
          <w:sz w:val="22"/>
          <w:szCs w:val="22"/>
        </w:rPr>
        <w:t>N</w:t>
      </w:r>
      <w:r w:rsidRPr="00505570" w:rsidR="00E64B04">
        <w:rPr>
          <w:rFonts w:ascii="Tahoma" w:hAnsi="Tahoma" w:cs="Tahoma"/>
          <w:sz w:val="22"/>
          <w:szCs w:val="22"/>
        </w:rPr>
        <w:t xml:space="preserve">ational Recreation </w:t>
      </w:r>
      <w:r w:rsidRPr="00505570" w:rsidR="00620C32">
        <w:rPr>
          <w:rFonts w:ascii="Tahoma" w:hAnsi="Tahoma" w:cs="Tahoma"/>
          <w:sz w:val="22"/>
          <w:szCs w:val="22"/>
        </w:rPr>
        <w:t>B</w:t>
      </w:r>
      <w:r w:rsidRPr="00505570" w:rsidR="00E64B04">
        <w:rPr>
          <w:rFonts w:ascii="Tahoma" w:hAnsi="Tahoma" w:cs="Tahoma"/>
          <w:sz w:val="22"/>
          <w:szCs w:val="22"/>
        </w:rPr>
        <w:t xml:space="preserve">udget. </w:t>
      </w:r>
      <w:r w:rsidRPr="00505570" w:rsidR="005D24EB">
        <w:rPr>
          <w:rFonts w:ascii="Tahoma" w:hAnsi="Tahoma" w:cs="Tahoma"/>
          <w:sz w:val="22"/>
          <w:szCs w:val="22"/>
        </w:rPr>
        <w:t>R</w:t>
      </w:r>
      <w:r w:rsidRPr="00505570" w:rsidR="00A377EE">
        <w:rPr>
          <w:rFonts w:ascii="Tahoma" w:hAnsi="Tahoma" w:cs="Tahoma"/>
          <w:sz w:val="22"/>
          <w:szCs w:val="22"/>
        </w:rPr>
        <w:t xml:space="preserve">eports of visitation volume and visit characteristics to </w:t>
      </w:r>
      <w:r w:rsidR="00966C8A">
        <w:rPr>
          <w:rFonts w:ascii="Tahoma" w:hAnsi="Tahoma" w:cs="Tahoma"/>
          <w:sz w:val="22"/>
          <w:szCs w:val="22"/>
        </w:rPr>
        <w:t>w</w:t>
      </w:r>
      <w:r w:rsidRPr="00505570" w:rsidR="00A377EE">
        <w:rPr>
          <w:rFonts w:ascii="Tahoma" w:hAnsi="Tahoma" w:cs="Tahoma"/>
          <w:sz w:val="22"/>
          <w:szCs w:val="22"/>
        </w:rPr>
        <w:t xml:space="preserve">ilderness </w:t>
      </w:r>
      <w:r w:rsidRPr="00505570" w:rsidR="006F50B9">
        <w:rPr>
          <w:rFonts w:ascii="Tahoma" w:hAnsi="Tahoma" w:cs="Tahoma"/>
          <w:sz w:val="22"/>
          <w:szCs w:val="22"/>
        </w:rPr>
        <w:t xml:space="preserve">are </w:t>
      </w:r>
      <w:r w:rsidRPr="00505570" w:rsidR="00A377EE">
        <w:rPr>
          <w:rFonts w:ascii="Tahoma" w:hAnsi="Tahoma" w:cs="Tahoma"/>
          <w:sz w:val="22"/>
          <w:szCs w:val="22"/>
        </w:rPr>
        <w:t xml:space="preserve">developed because </w:t>
      </w:r>
      <w:r w:rsidRPr="00505570" w:rsidR="005D24EB">
        <w:rPr>
          <w:rFonts w:ascii="Tahoma" w:hAnsi="Tahoma" w:cs="Tahoma"/>
          <w:sz w:val="22"/>
          <w:szCs w:val="22"/>
        </w:rPr>
        <w:t xml:space="preserve">these lands are important resources for the agency and the public. </w:t>
      </w:r>
      <w:r w:rsidRPr="00505570" w:rsidR="004C6FB0">
        <w:rPr>
          <w:rFonts w:ascii="Tahoma" w:hAnsi="Tahoma" w:cs="Tahoma"/>
          <w:sz w:val="22"/>
          <w:szCs w:val="22"/>
        </w:rPr>
        <w:t xml:space="preserve">Estimates of average visits per day have been used to prorate visitation </w:t>
      </w:r>
      <w:r w:rsidR="0003120E">
        <w:rPr>
          <w:rFonts w:ascii="Tahoma" w:hAnsi="Tahoma" w:cs="Tahoma"/>
          <w:sz w:val="22"/>
          <w:szCs w:val="22"/>
        </w:rPr>
        <w:t xml:space="preserve">across portions of a forest </w:t>
      </w:r>
      <w:r w:rsidR="00AF78BB">
        <w:rPr>
          <w:rFonts w:ascii="Tahoma" w:hAnsi="Tahoma" w:cs="Tahoma"/>
          <w:sz w:val="22"/>
          <w:szCs w:val="22"/>
        </w:rPr>
        <w:t>(examples include Berryessa</w:t>
      </w:r>
      <w:r w:rsidR="004A7A53">
        <w:rPr>
          <w:rFonts w:ascii="Tahoma" w:hAnsi="Tahoma" w:cs="Tahoma"/>
          <w:sz w:val="22"/>
          <w:szCs w:val="22"/>
        </w:rPr>
        <w:t xml:space="preserve"> </w:t>
      </w:r>
      <w:r w:rsidR="00AF78BB">
        <w:rPr>
          <w:rFonts w:ascii="Tahoma" w:hAnsi="Tahoma" w:cs="Tahoma"/>
          <w:sz w:val="22"/>
          <w:szCs w:val="22"/>
        </w:rPr>
        <w:t xml:space="preserve">Snow Mountain National </w:t>
      </w:r>
      <w:r w:rsidR="00AF78BB">
        <w:rPr>
          <w:rFonts w:ascii="Tahoma" w:hAnsi="Tahoma" w:cs="Tahoma"/>
          <w:sz w:val="22"/>
          <w:szCs w:val="22"/>
        </w:rPr>
        <w:t xml:space="preserve">Monument </w:t>
      </w:r>
      <w:r w:rsidR="0003120E">
        <w:rPr>
          <w:rFonts w:ascii="Tahoma" w:hAnsi="Tahoma" w:cs="Tahoma"/>
          <w:sz w:val="22"/>
          <w:szCs w:val="22"/>
        </w:rPr>
        <w:t xml:space="preserve">and </w:t>
      </w:r>
      <w:r w:rsidR="00AF78BB">
        <w:rPr>
          <w:rFonts w:ascii="Tahoma" w:hAnsi="Tahoma" w:cs="Tahoma"/>
          <w:sz w:val="22"/>
          <w:szCs w:val="22"/>
        </w:rPr>
        <w:t xml:space="preserve">San Gabriel Mountains National Monument) and to </w:t>
      </w:r>
      <w:r w:rsidRPr="00505570" w:rsidR="006F50B9">
        <w:rPr>
          <w:rFonts w:ascii="Tahoma" w:hAnsi="Tahoma" w:cs="Tahoma"/>
          <w:sz w:val="22"/>
          <w:szCs w:val="22"/>
        </w:rPr>
        <w:t xml:space="preserve">estimate the </w:t>
      </w:r>
      <w:r w:rsidRPr="00505570" w:rsidR="005D24EB">
        <w:rPr>
          <w:rFonts w:ascii="Tahoma" w:hAnsi="Tahoma" w:cs="Tahoma"/>
          <w:sz w:val="22"/>
          <w:szCs w:val="22"/>
        </w:rPr>
        <w:t xml:space="preserve">volume of recreation lost due to area closures associated with </w:t>
      </w:r>
      <w:r w:rsidRPr="00505570" w:rsidR="006F50B9">
        <w:rPr>
          <w:rFonts w:ascii="Tahoma" w:hAnsi="Tahoma" w:cs="Tahoma"/>
          <w:sz w:val="22"/>
          <w:szCs w:val="22"/>
        </w:rPr>
        <w:t>large wildfires</w:t>
      </w:r>
      <w:r w:rsidR="0003120E">
        <w:rPr>
          <w:rFonts w:ascii="Tahoma" w:hAnsi="Tahoma" w:cs="Tahoma"/>
          <w:sz w:val="22"/>
          <w:szCs w:val="22"/>
        </w:rPr>
        <w:t xml:space="preserve"> or other natural disasters</w:t>
      </w:r>
      <w:r w:rsidRPr="00505570" w:rsidR="006F50B9">
        <w:rPr>
          <w:rFonts w:ascii="Tahoma" w:hAnsi="Tahoma" w:cs="Tahoma"/>
          <w:sz w:val="22"/>
          <w:szCs w:val="22"/>
        </w:rPr>
        <w:t>.</w:t>
      </w:r>
      <w:r w:rsidR="00C57CFE">
        <w:rPr>
          <w:rFonts w:ascii="Tahoma" w:hAnsi="Tahoma" w:cs="Tahoma"/>
          <w:sz w:val="22"/>
          <w:szCs w:val="22"/>
        </w:rPr>
        <w:t xml:space="preserve"> </w:t>
      </w:r>
      <w:r w:rsidR="005647DB">
        <w:rPr>
          <w:rFonts w:ascii="Tahoma" w:hAnsi="Tahoma" w:cs="Tahoma"/>
          <w:sz w:val="22"/>
          <w:szCs w:val="22"/>
        </w:rPr>
        <w:t xml:space="preserve">Other sectors of the </w:t>
      </w:r>
      <w:r w:rsidR="00E83399">
        <w:rPr>
          <w:rFonts w:ascii="Tahoma" w:hAnsi="Tahoma" w:cs="Tahoma"/>
          <w:sz w:val="22"/>
          <w:szCs w:val="22"/>
        </w:rPr>
        <w:t>Forest Service</w:t>
      </w:r>
      <w:r w:rsidR="005647DB">
        <w:rPr>
          <w:rFonts w:ascii="Tahoma" w:hAnsi="Tahoma" w:cs="Tahoma"/>
          <w:sz w:val="22"/>
          <w:szCs w:val="22"/>
        </w:rPr>
        <w:t xml:space="preserve"> that have utilized NVUM results include the Chief’s Office, the Office of Civil Rights, R</w:t>
      </w:r>
      <w:r w:rsidR="00E83399">
        <w:rPr>
          <w:rFonts w:ascii="Tahoma" w:hAnsi="Tahoma" w:cs="Tahoma"/>
          <w:sz w:val="22"/>
          <w:szCs w:val="22"/>
        </w:rPr>
        <w:t xml:space="preserve">esearch and </w:t>
      </w:r>
      <w:r w:rsidR="005647DB">
        <w:rPr>
          <w:rFonts w:ascii="Tahoma" w:hAnsi="Tahoma" w:cs="Tahoma"/>
          <w:sz w:val="22"/>
          <w:szCs w:val="22"/>
        </w:rPr>
        <w:t>D</w:t>
      </w:r>
      <w:r w:rsidR="00E83399">
        <w:rPr>
          <w:rFonts w:ascii="Tahoma" w:hAnsi="Tahoma" w:cs="Tahoma"/>
          <w:sz w:val="22"/>
          <w:szCs w:val="22"/>
        </w:rPr>
        <w:t>evelopment,</w:t>
      </w:r>
      <w:r w:rsidR="005647DB">
        <w:rPr>
          <w:rFonts w:ascii="Tahoma" w:hAnsi="Tahoma" w:cs="Tahoma"/>
          <w:sz w:val="22"/>
          <w:szCs w:val="22"/>
        </w:rPr>
        <w:t xml:space="preserve"> and the Policy Office. </w:t>
      </w:r>
    </w:p>
    <w:p w:rsidR="00AF78BB" w:rsidRPr="00505570" w:rsidP="00470D25" w14:paraId="525676BB" w14:textId="5102C2C7">
      <w:pPr>
        <w:pStyle w:val="BodyTextIndent"/>
        <w:tabs>
          <w:tab w:val="clear" w:pos="0"/>
          <w:tab w:val="clear" w:pos="361"/>
          <w:tab w:val="left" w:pos="720"/>
          <w:tab w:val="clear" w:pos="1083"/>
        </w:tabs>
        <w:spacing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Examples </w:t>
      </w:r>
      <w:r w:rsidR="00E83399">
        <w:rPr>
          <w:rFonts w:ascii="Tahoma" w:hAnsi="Tahoma" w:cs="Tahoma"/>
          <w:sz w:val="22"/>
          <w:szCs w:val="22"/>
        </w:rPr>
        <w:t>of</w:t>
      </w:r>
      <w:r>
        <w:rPr>
          <w:rFonts w:ascii="Tahoma" w:hAnsi="Tahoma" w:cs="Tahoma"/>
          <w:sz w:val="22"/>
          <w:szCs w:val="22"/>
        </w:rPr>
        <w:t xml:space="preserve"> </w:t>
      </w:r>
      <w:r w:rsidR="008E1A00">
        <w:rPr>
          <w:rFonts w:ascii="Tahoma" w:hAnsi="Tahoma" w:cs="Tahoma"/>
          <w:sz w:val="22"/>
          <w:szCs w:val="22"/>
        </w:rPr>
        <w:t>data use</w:t>
      </w:r>
      <w:r>
        <w:rPr>
          <w:rFonts w:ascii="Tahoma" w:hAnsi="Tahoma" w:cs="Tahoma"/>
          <w:sz w:val="22"/>
          <w:szCs w:val="22"/>
        </w:rPr>
        <w:t xml:space="preserve"> have been updated to </w:t>
      </w:r>
      <w:r w:rsidR="005647DB">
        <w:rPr>
          <w:rFonts w:ascii="Tahoma" w:hAnsi="Tahoma" w:cs="Tahoma"/>
          <w:sz w:val="22"/>
          <w:szCs w:val="22"/>
        </w:rPr>
        <w:t xml:space="preserve">include </w:t>
      </w:r>
      <w:r w:rsidR="00F33E47">
        <w:rPr>
          <w:rFonts w:ascii="Tahoma" w:hAnsi="Tahoma" w:cs="Tahoma"/>
          <w:sz w:val="22"/>
          <w:szCs w:val="22"/>
        </w:rPr>
        <w:t>additional</w:t>
      </w:r>
      <w:r>
        <w:rPr>
          <w:rFonts w:ascii="Tahoma" w:hAnsi="Tahoma" w:cs="Tahoma"/>
          <w:sz w:val="22"/>
          <w:szCs w:val="22"/>
        </w:rPr>
        <w:t xml:space="preserve"> examples.</w:t>
      </w:r>
    </w:p>
    <w:p w:rsidR="004C308E" w:rsidRPr="00505570" w:rsidP="00966C8A" w14:paraId="351644CF" w14:textId="77777777">
      <w:pPr>
        <w:pStyle w:val="BodyTextIndent"/>
        <w:tabs>
          <w:tab w:val="clear" w:pos="0"/>
          <w:tab w:val="clear" w:pos="361"/>
          <w:tab w:val="left" w:pos="720"/>
          <w:tab w:val="clear" w:pos="1083"/>
        </w:tabs>
        <w:spacing w:after="120"/>
        <w:ind w:left="720"/>
        <w:rPr>
          <w:rFonts w:ascii="Tahoma" w:hAnsi="Tahoma" w:cs="Tahoma"/>
          <w:i/>
          <w:sz w:val="22"/>
          <w:szCs w:val="22"/>
          <w:u w:val="single"/>
        </w:rPr>
      </w:pPr>
      <w:r w:rsidRPr="00505570">
        <w:rPr>
          <w:rFonts w:ascii="Tahoma" w:hAnsi="Tahoma" w:cs="Tahoma"/>
          <w:i/>
          <w:sz w:val="22"/>
          <w:szCs w:val="22"/>
          <w:u w:val="single"/>
        </w:rPr>
        <w:t>Summary Reports</w:t>
      </w:r>
    </w:p>
    <w:p w:rsidR="004C308E" w:rsidP="004C308E" w14:paraId="325A9403" w14:textId="6F143909">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 xml:space="preserve">Summary reports for each sampling unit are generated from individual information, including demographics, activity participation, visit duration, annual use rates, satisfaction and importance, facility usage, characteristics of </w:t>
      </w:r>
      <w:r w:rsidR="00966C8A">
        <w:rPr>
          <w:rFonts w:ascii="Tahoma" w:hAnsi="Tahoma" w:cs="Tahoma"/>
          <w:sz w:val="22"/>
          <w:szCs w:val="22"/>
        </w:rPr>
        <w:t>w</w:t>
      </w:r>
      <w:r w:rsidRPr="00505570">
        <w:rPr>
          <w:rFonts w:ascii="Tahoma" w:hAnsi="Tahoma" w:cs="Tahoma"/>
          <w:sz w:val="22"/>
          <w:szCs w:val="22"/>
        </w:rPr>
        <w:t xml:space="preserve">ilderness users, and perceptions of crowding. These reports are </w:t>
      </w:r>
      <w:r w:rsidRPr="00505570" w:rsidR="0067545D">
        <w:rPr>
          <w:rFonts w:ascii="Tahoma" w:hAnsi="Tahoma" w:cs="Tahoma"/>
          <w:sz w:val="22"/>
          <w:szCs w:val="22"/>
        </w:rPr>
        <w:t xml:space="preserve">available in a public-facing web application </w:t>
      </w:r>
      <w:r w:rsidRPr="00505570">
        <w:rPr>
          <w:rFonts w:ascii="Tahoma" w:hAnsi="Tahoma" w:cs="Tahoma"/>
          <w:sz w:val="22"/>
          <w:szCs w:val="22"/>
        </w:rPr>
        <w:t>(</w:t>
      </w:r>
      <w:hyperlink r:id="rId5" w:history="1">
        <w:r w:rsidRPr="008C14FD" w:rsidR="008E1A00">
          <w:rPr>
            <w:rStyle w:val="Hyperlink"/>
            <w:rFonts w:ascii="Tahoma" w:hAnsi="Tahoma" w:cs="Tahoma"/>
            <w:sz w:val="22"/>
            <w:szCs w:val="22"/>
          </w:rPr>
          <w:t>NRM NVUM Results (usda.gov)</w:t>
        </w:r>
      </w:hyperlink>
      <w:r w:rsidRPr="008C14FD">
        <w:rPr>
          <w:rFonts w:ascii="Tahoma" w:hAnsi="Tahoma" w:cs="Tahoma"/>
          <w:sz w:val="22"/>
          <w:szCs w:val="22"/>
        </w:rPr>
        <w:t>)</w:t>
      </w:r>
      <w:r w:rsidRPr="00505570">
        <w:rPr>
          <w:rFonts w:ascii="Tahoma" w:hAnsi="Tahoma" w:cs="Tahoma"/>
          <w:sz w:val="22"/>
          <w:szCs w:val="22"/>
        </w:rPr>
        <w:t>, and provide basic information used in unit-level planning documents. Aggregations of these are used for regional and national reporting, including civil rights, law enforcement, and P</w:t>
      </w:r>
      <w:r w:rsidRPr="00505570" w:rsidR="00D948E9">
        <w:rPr>
          <w:rFonts w:ascii="Tahoma" w:hAnsi="Tahoma" w:cs="Tahoma"/>
          <w:sz w:val="22"/>
          <w:szCs w:val="22"/>
        </w:rPr>
        <w:t xml:space="preserve">rogram </w:t>
      </w:r>
      <w:r w:rsidRPr="00505570">
        <w:rPr>
          <w:rFonts w:ascii="Tahoma" w:hAnsi="Tahoma" w:cs="Tahoma"/>
          <w:sz w:val="22"/>
          <w:szCs w:val="22"/>
        </w:rPr>
        <w:t>A</w:t>
      </w:r>
      <w:r w:rsidRPr="00505570" w:rsidR="00D948E9">
        <w:rPr>
          <w:rFonts w:ascii="Tahoma" w:hAnsi="Tahoma" w:cs="Tahoma"/>
          <w:sz w:val="22"/>
          <w:szCs w:val="22"/>
        </w:rPr>
        <w:t xml:space="preserve">ssessment </w:t>
      </w:r>
      <w:r w:rsidRPr="00505570">
        <w:rPr>
          <w:rFonts w:ascii="Tahoma" w:hAnsi="Tahoma" w:cs="Tahoma"/>
          <w:sz w:val="22"/>
          <w:szCs w:val="22"/>
        </w:rPr>
        <w:t>R</w:t>
      </w:r>
      <w:r w:rsidRPr="00505570" w:rsidR="00D948E9">
        <w:rPr>
          <w:rFonts w:ascii="Tahoma" w:hAnsi="Tahoma" w:cs="Tahoma"/>
          <w:sz w:val="22"/>
          <w:szCs w:val="22"/>
        </w:rPr>
        <w:t xml:space="preserve">ating </w:t>
      </w:r>
      <w:r w:rsidRPr="00505570">
        <w:rPr>
          <w:rFonts w:ascii="Tahoma" w:hAnsi="Tahoma" w:cs="Tahoma"/>
          <w:sz w:val="22"/>
          <w:szCs w:val="22"/>
        </w:rPr>
        <w:t>T</w:t>
      </w:r>
      <w:r w:rsidRPr="00505570" w:rsidR="00D948E9">
        <w:rPr>
          <w:rFonts w:ascii="Tahoma" w:hAnsi="Tahoma" w:cs="Tahoma"/>
          <w:sz w:val="22"/>
          <w:szCs w:val="22"/>
        </w:rPr>
        <w:t>ool</w:t>
      </w:r>
      <w:r w:rsidRPr="00505570">
        <w:rPr>
          <w:rFonts w:ascii="Tahoma" w:hAnsi="Tahoma" w:cs="Tahoma"/>
          <w:sz w:val="22"/>
          <w:szCs w:val="22"/>
        </w:rPr>
        <w:t xml:space="preserve"> reporting</w:t>
      </w:r>
      <w:r w:rsidRPr="00505570" w:rsidR="0067545D">
        <w:rPr>
          <w:rFonts w:ascii="Tahoma" w:hAnsi="Tahoma" w:cs="Tahoma"/>
          <w:sz w:val="22"/>
          <w:szCs w:val="22"/>
        </w:rPr>
        <w:t>.</w:t>
      </w:r>
      <w:r w:rsidRPr="00505570">
        <w:rPr>
          <w:rFonts w:ascii="Tahoma" w:hAnsi="Tahoma" w:cs="Tahoma"/>
          <w:sz w:val="22"/>
          <w:szCs w:val="22"/>
        </w:rPr>
        <w:t xml:space="preserve"> </w:t>
      </w:r>
    </w:p>
    <w:p w:rsidR="00AF78BB" w:rsidRPr="00505570" w:rsidP="004C308E" w14:paraId="37F72D3C" w14:textId="75DD0F11">
      <w:pPr>
        <w:pStyle w:val="BodyTextIndent"/>
        <w:tabs>
          <w:tab w:val="clear" w:pos="0"/>
          <w:tab w:val="clear" w:pos="361"/>
          <w:tab w:val="left" w:pos="720"/>
          <w:tab w:val="clear" w:pos="1083"/>
        </w:tabs>
        <w:spacing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Web</w:t>
      </w:r>
      <w:r w:rsidR="00E83399">
        <w:rPr>
          <w:rFonts w:ascii="Tahoma" w:hAnsi="Tahoma" w:cs="Tahoma"/>
          <w:sz w:val="22"/>
          <w:szCs w:val="22"/>
        </w:rPr>
        <w:t>site</w:t>
      </w:r>
      <w:r>
        <w:rPr>
          <w:rFonts w:ascii="Tahoma" w:hAnsi="Tahoma" w:cs="Tahoma"/>
          <w:sz w:val="22"/>
          <w:szCs w:val="22"/>
        </w:rPr>
        <w:t xml:space="preserve"> for NVUM results app</w:t>
      </w:r>
      <w:r w:rsidR="00E83399">
        <w:rPr>
          <w:rFonts w:ascii="Tahoma" w:hAnsi="Tahoma" w:cs="Tahoma"/>
          <w:sz w:val="22"/>
          <w:szCs w:val="22"/>
        </w:rPr>
        <w:t>lication</w:t>
      </w:r>
      <w:r>
        <w:rPr>
          <w:rFonts w:ascii="Tahoma" w:hAnsi="Tahoma" w:cs="Tahoma"/>
          <w:sz w:val="22"/>
          <w:szCs w:val="22"/>
        </w:rPr>
        <w:t xml:space="preserve"> has been updated. </w:t>
      </w:r>
    </w:p>
    <w:p w:rsidR="00BC541B" w:rsidRPr="00505570" w:rsidP="00966C8A" w14:paraId="57ED169F" w14:textId="4EC3E006">
      <w:pPr>
        <w:pStyle w:val="BodyTextIndent"/>
        <w:tabs>
          <w:tab w:val="clear" w:pos="0"/>
          <w:tab w:val="clear" w:pos="361"/>
          <w:tab w:val="left" w:pos="720"/>
          <w:tab w:val="clear" w:pos="1083"/>
        </w:tabs>
        <w:spacing w:after="120"/>
        <w:ind w:left="720"/>
        <w:rPr>
          <w:rFonts w:ascii="Tahoma" w:hAnsi="Tahoma" w:cs="Tahoma"/>
          <w:i/>
          <w:sz w:val="22"/>
          <w:szCs w:val="22"/>
          <w:u w:val="single"/>
        </w:rPr>
      </w:pPr>
      <w:r w:rsidRPr="00505570">
        <w:rPr>
          <w:rFonts w:ascii="Tahoma" w:hAnsi="Tahoma" w:cs="Tahoma"/>
          <w:i/>
          <w:sz w:val="22"/>
          <w:szCs w:val="22"/>
          <w:u w:val="single"/>
        </w:rPr>
        <w:t>Economic Spending</w:t>
      </w:r>
      <w:r w:rsidRPr="00505570" w:rsidR="004C308E">
        <w:rPr>
          <w:rFonts w:ascii="Tahoma" w:hAnsi="Tahoma" w:cs="Tahoma"/>
          <w:i/>
          <w:sz w:val="22"/>
          <w:szCs w:val="22"/>
          <w:u w:val="single"/>
        </w:rPr>
        <w:t xml:space="preserve">, Resource Usage, and </w:t>
      </w:r>
      <w:r w:rsidRPr="00505570" w:rsidR="00CC6E65">
        <w:rPr>
          <w:rFonts w:ascii="Tahoma" w:hAnsi="Tahoma" w:cs="Tahoma"/>
          <w:i/>
          <w:sz w:val="22"/>
          <w:szCs w:val="22"/>
          <w:u w:val="single"/>
        </w:rPr>
        <w:t>Local Contribution</w:t>
      </w:r>
    </w:p>
    <w:p w:rsidR="00840505" w:rsidRPr="00505570" w:rsidP="00470D25" w14:paraId="3D89C24E" w14:textId="5AD0D59E">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Type of overnight accom</w:t>
      </w:r>
      <w:r w:rsidRPr="00505570" w:rsidR="0021508A">
        <w:rPr>
          <w:rFonts w:ascii="Tahoma" w:hAnsi="Tahoma" w:cs="Tahoma"/>
          <w:sz w:val="22"/>
          <w:szCs w:val="22"/>
        </w:rPr>
        <w:t>m</w:t>
      </w:r>
      <w:r w:rsidRPr="00505570">
        <w:rPr>
          <w:rFonts w:ascii="Tahoma" w:hAnsi="Tahoma" w:cs="Tahoma"/>
          <w:sz w:val="22"/>
          <w:szCs w:val="22"/>
        </w:rPr>
        <w:t>odation</w:t>
      </w:r>
      <w:r w:rsidRPr="00505570" w:rsidR="00396D80">
        <w:rPr>
          <w:rFonts w:ascii="Tahoma" w:hAnsi="Tahoma" w:cs="Tahoma"/>
          <w:sz w:val="22"/>
          <w:szCs w:val="22"/>
        </w:rPr>
        <w:t>,</w:t>
      </w:r>
      <w:r w:rsidRPr="00505570" w:rsidR="006E67F9">
        <w:rPr>
          <w:rFonts w:ascii="Tahoma" w:hAnsi="Tahoma" w:cs="Tahoma"/>
          <w:sz w:val="22"/>
          <w:szCs w:val="22"/>
        </w:rPr>
        <w:t xml:space="preserve"> visit duration, and travel distance define </w:t>
      </w:r>
      <w:r w:rsidRPr="00505570">
        <w:rPr>
          <w:rFonts w:ascii="Tahoma" w:hAnsi="Tahoma" w:cs="Tahoma"/>
          <w:sz w:val="22"/>
          <w:szCs w:val="22"/>
        </w:rPr>
        <w:t xml:space="preserve">the </w:t>
      </w:r>
      <w:r w:rsidRPr="00505570" w:rsidR="006E67F9">
        <w:rPr>
          <w:rFonts w:ascii="Tahoma" w:hAnsi="Tahoma" w:cs="Tahoma"/>
          <w:sz w:val="22"/>
          <w:szCs w:val="22"/>
        </w:rPr>
        <w:t>primary segmen</w:t>
      </w:r>
      <w:r w:rsidRPr="00505570">
        <w:rPr>
          <w:rFonts w:ascii="Tahoma" w:hAnsi="Tahoma" w:cs="Tahoma"/>
          <w:sz w:val="22"/>
          <w:szCs w:val="22"/>
        </w:rPr>
        <w:t xml:space="preserve">ts for visitor spending and </w:t>
      </w:r>
      <w:r w:rsidRPr="00505570" w:rsidR="006E67F9">
        <w:rPr>
          <w:rFonts w:ascii="Tahoma" w:hAnsi="Tahoma" w:cs="Tahoma"/>
          <w:sz w:val="22"/>
          <w:szCs w:val="22"/>
        </w:rPr>
        <w:t xml:space="preserve">estimate the </w:t>
      </w:r>
      <w:r w:rsidRPr="00505570" w:rsidR="00FF24CF">
        <w:rPr>
          <w:rFonts w:ascii="Tahoma" w:hAnsi="Tahoma" w:cs="Tahoma"/>
          <w:sz w:val="22"/>
          <w:szCs w:val="22"/>
        </w:rPr>
        <w:t xml:space="preserve">share of </w:t>
      </w:r>
      <w:r w:rsidRPr="00505570" w:rsidR="006E67F9">
        <w:rPr>
          <w:rFonts w:ascii="Tahoma" w:hAnsi="Tahoma" w:cs="Tahoma"/>
          <w:sz w:val="22"/>
          <w:szCs w:val="22"/>
        </w:rPr>
        <w:t>visit</w:t>
      </w:r>
      <w:r w:rsidRPr="00505570" w:rsidR="00FF24CF">
        <w:rPr>
          <w:rFonts w:ascii="Tahoma" w:hAnsi="Tahoma" w:cs="Tahoma"/>
          <w:sz w:val="22"/>
          <w:szCs w:val="22"/>
        </w:rPr>
        <w:t>ation</w:t>
      </w:r>
      <w:r w:rsidRPr="00505570" w:rsidR="006E67F9">
        <w:rPr>
          <w:rFonts w:ascii="Tahoma" w:hAnsi="Tahoma" w:cs="Tahoma"/>
          <w:sz w:val="22"/>
          <w:szCs w:val="22"/>
        </w:rPr>
        <w:t xml:space="preserve"> in each </w:t>
      </w:r>
      <w:r w:rsidRPr="00505570">
        <w:rPr>
          <w:rFonts w:ascii="Tahoma" w:hAnsi="Tahoma" w:cs="Tahoma"/>
          <w:sz w:val="22"/>
          <w:szCs w:val="22"/>
        </w:rPr>
        <w:t xml:space="preserve">spending </w:t>
      </w:r>
      <w:r w:rsidRPr="00505570" w:rsidR="006E67F9">
        <w:rPr>
          <w:rFonts w:ascii="Tahoma" w:hAnsi="Tahoma" w:cs="Tahoma"/>
          <w:sz w:val="22"/>
          <w:szCs w:val="22"/>
        </w:rPr>
        <w:t>segment</w:t>
      </w:r>
      <w:r w:rsidRPr="00505570">
        <w:rPr>
          <w:rFonts w:ascii="Tahoma" w:hAnsi="Tahoma" w:cs="Tahoma"/>
          <w:sz w:val="22"/>
          <w:szCs w:val="22"/>
        </w:rPr>
        <w:t>. Trip spending information assists in estimating a</w:t>
      </w:r>
      <w:r w:rsidRPr="00505570" w:rsidR="006E67F9">
        <w:rPr>
          <w:rFonts w:ascii="Tahoma" w:hAnsi="Tahoma" w:cs="Tahoma"/>
          <w:sz w:val="22"/>
          <w:szCs w:val="22"/>
        </w:rPr>
        <w:t>verage spending per visit within segment</w:t>
      </w:r>
      <w:r w:rsidRPr="00505570">
        <w:rPr>
          <w:rFonts w:ascii="Tahoma" w:hAnsi="Tahoma" w:cs="Tahoma"/>
          <w:sz w:val="22"/>
          <w:szCs w:val="22"/>
        </w:rPr>
        <w:t>s</w:t>
      </w:r>
      <w:r w:rsidRPr="00505570" w:rsidR="006E67F9">
        <w:rPr>
          <w:rFonts w:ascii="Tahoma" w:hAnsi="Tahoma" w:cs="Tahoma"/>
          <w:sz w:val="22"/>
          <w:szCs w:val="22"/>
        </w:rPr>
        <w:t>; combining numbers of visit</w:t>
      </w:r>
      <w:r w:rsidRPr="00505570" w:rsidR="00FF24CF">
        <w:rPr>
          <w:rFonts w:ascii="Tahoma" w:hAnsi="Tahoma" w:cs="Tahoma"/>
          <w:sz w:val="22"/>
          <w:szCs w:val="22"/>
        </w:rPr>
        <w:t>s</w:t>
      </w:r>
      <w:r w:rsidRPr="00505570" w:rsidR="006E67F9">
        <w:rPr>
          <w:rFonts w:ascii="Tahoma" w:hAnsi="Tahoma" w:cs="Tahoma"/>
          <w:sz w:val="22"/>
          <w:szCs w:val="22"/>
        </w:rPr>
        <w:t xml:space="preserve"> in each segment by </w:t>
      </w:r>
      <w:r w:rsidRPr="00505570" w:rsidR="00FF24CF">
        <w:rPr>
          <w:rFonts w:ascii="Tahoma" w:hAnsi="Tahoma" w:cs="Tahoma"/>
          <w:sz w:val="22"/>
          <w:szCs w:val="22"/>
        </w:rPr>
        <w:t>its average spending yields est</w:t>
      </w:r>
      <w:r w:rsidRPr="00505570" w:rsidR="006E67F9">
        <w:rPr>
          <w:rFonts w:ascii="Tahoma" w:hAnsi="Tahoma" w:cs="Tahoma"/>
          <w:sz w:val="22"/>
          <w:szCs w:val="22"/>
        </w:rPr>
        <w:t>im</w:t>
      </w:r>
      <w:r w:rsidRPr="00505570" w:rsidR="00FF24CF">
        <w:rPr>
          <w:rFonts w:ascii="Tahoma" w:hAnsi="Tahoma" w:cs="Tahoma"/>
          <w:sz w:val="22"/>
          <w:szCs w:val="22"/>
        </w:rPr>
        <w:t>a</w:t>
      </w:r>
      <w:r w:rsidRPr="00505570" w:rsidR="006E67F9">
        <w:rPr>
          <w:rFonts w:ascii="Tahoma" w:hAnsi="Tahoma" w:cs="Tahoma"/>
          <w:sz w:val="22"/>
          <w:szCs w:val="22"/>
        </w:rPr>
        <w:t xml:space="preserve">tes of the </w:t>
      </w:r>
      <w:r w:rsidRPr="00505570" w:rsidR="00FF24CF">
        <w:rPr>
          <w:rFonts w:ascii="Tahoma" w:hAnsi="Tahoma" w:cs="Tahoma"/>
          <w:sz w:val="22"/>
          <w:szCs w:val="22"/>
        </w:rPr>
        <w:t>total spending by visitors, which in turn allow estimates of economic impact</w:t>
      </w:r>
      <w:r w:rsidRPr="00505570" w:rsidR="00571E41">
        <w:rPr>
          <w:rFonts w:ascii="Tahoma" w:hAnsi="Tahoma" w:cs="Tahoma"/>
          <w:sz w:val="22"/>
          <w:szCs w:val="22"/>
        </w:rPr>
        <w:t>s</w:t>
      </w:r>
      <w:r w:rsidRPr="00505570" w:rsidR="00FF24CF">
        <w:rPr>
          <w:rFonts w:ascii="Tahoma" w:hAnsi="Tahoma" w:cs="Tahoma"/>
          <w:sz w:val="22"/>
          <w:szCs w:val="22"/>
        </w:rPr>
        <w:t xml:space="preserve"> </w:t>
      </w:r>
      <w:r w:rsidRPr="00505570" w:rsidR="00571E41">
        <w:rPr>
          <w:rFonts w:ascii="Tahoma" w:hAnsi="Tahoma" w:cs="Tahoma"/>
          <w:sz w:val="22"/>
          <w:szCs w:val="22"/>
        </w:rPr>
        <w:t>(jobs and G</w:t>
      </w:r>
      <w:r w:rsidRPr="00505570" w:rsidR="00C526DA">
        <w:rPr>
          <w:rFonts w:ascii="Tahoma" w:hAnsi="Tahoma" w:cs="Tahoma"/>
          <w:sz w:val="22"/>
          <w:szCs w:val="22"/>
        </w:rPr>
        <w:t xml:space="preserve">ross </w:t>
      </w:r>
      <w:r w:rsidRPr="00505570" w:rsidR="00571E41">
        <w:rPr>
          <w:rFonts w:ascii="Tahoma" w:hAnsi="Tahoma" w:cs="Tahoma"/>
          <w:sz w:val="22"/>
          <w:szCs w:val="22"/>
        </w:rPr>
        <w:t>D</w:t>
      </w:r>
      <w:r w:rsidRPr="00505570" w:rsidR="00C526DA">
        <w:rPr>
          <w:rFonts w:ascii="Tahoma" w:hAnsi="Tahoma" w:cs="Tahoma"/>
          <w:sz w:val="22"/>
          <w:szCs w:val="22"/>
        </w:rPr>
        <w:t xml:space="preserve">omestic </w:t>
      </w:r>
      <w:r w:rsidRPr="00505570" w:rsidR="00571E41">
        <w:rPr>
          <w:rFonts w:ascii="Tahoma" w:hAnsi="Tahoma" w:cs="Tahoma"/>
          <w:sz w:val="22"/>
          <w:szCs w:val="22"/>
        </w:rPr>
        <w:t>P</w:t>
      </w:r>
      <w:r w:rsidRPr="00505570" w:rsidR="00C526DA">
        <w:rPr>
          <w:rFonts w:ascii="Tahoma" w:hAnsi="Tahoma" w:cs="Tahoma"/>
          <w:sz w:val="22"/>
          <w:szCs w:val="22"/>
        </w:rPr>
        <w:t>roduct</w:t>
      </w:r>
      <w:r w:rsidRPr="00505570" w:rsidR="00571E41">
        <w:rPr>
          <w:rFonts w:ascii="Tahoma" w:hAnsi="Tahoma" w:cs="Tahoma"/>
          <w:sz w:val="22"/>
          <w:szCs w:val="22"/>
        </w:rPr>
        <w:t xml:space="preserve"> supported) </w:t>
      </w:r>
      <w:r w:rsidRPr="00505570" w:rsidR="00FF24CF">
        <w:rPr>
          <w:rFonts w:ascii="Tahoma" w:hAnsi="Tahoma" w:cs="Tahoma"/>
          <w:sz w:val="22"/>
          <w:szCs w:val="22"/>
        </w:rPr>
        <w:t>of recreation.</w:t>
      </w:r>
      <w:r w:rsidRPr="00505570" w:rsidR="00571E41">
        <w:rPr>
          <w:rFonts w:ascii="Tahoma" w:hAnsi="Tahoma" w:cs="Tahoma"/>
          <w:sz w:val="22"/>
          <w:szCs w:val="22"/>
        </w:rPr>
        <w:t xml:space="preserve"> A key metric for the Secretary of Agriculture is how Department programs contribute to the welfare of rural communities.</w:t>
      </w:r>
    </w:p>
    <w:p w:rsidR="006E67F9" w:rsidRPr="00505570" w:rsidP="00470D25" w14:paraId="68EFFD6E" w14:textId="3E84BD1F">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 xml:space="preserve">Overlaying segment shares with participation in wildlife-related activities provides estimates of economic contribution of that program. </w:t>
      </w:r>
      <w:r w:rsidRPr="00505570" w:rsidR="00993932">
        <w:rPr>
          <w:rFonts w:ascii="Tahoma" w:hAnsi="Tahoma" w:cs="Tahoma"/>
          <w:sz w:val="22"/>
          <w:szCs w:val="22"/>
        </w:rPr>
        <w:t>Much of the work on spending segmen</w:t>
      </w:r>
      <w:r w:rsidRPr="00505570" w:rsidR="00EB1B71">
        <w:rPr>
          <w:rFonts w:ascii="Tahoma" w:hAnsi="Tahoma" w:cs="Tahoma"/>
          <w:sz w:val="22"/>
          <w:szCs w:val="22"/>
        </w:rPr>
        <w:t xml:space="preserve">t and spending profiles </w:t>
      </w:r>
      <w:r w:rsidR="00F33E47">
        <w:rPr>
          <w:rFonts w:ascii="Tahoma" w:hAnsi="Tahoma" w:cs="Tahoma"/>
          <w:sz w:val="22"/>
          <w:szCs w:val="22"/>
        </w:rPr>
        <w:t>is used in</w:t>
      </w:r>
      <w:r w:rsidRPr="00505570" w:rsidR="00F33E47">
        <w:rPr>
          <w:rFonts w:ascii="Tahoma" w:hAnsi="Tahoma" w:cs="Tahoma"/>
          <w:sz w:val="22"/>
          <w:szCs w:val="22"/>
        </w:rPr>
        <w:t xml:space="preserve"> economic </w:t>
      </w:r>
      <w:r w:rsidR="00F33E47">
        <w:rPr>
          <w:rFonts w:ascii="Tahoma" w:hAnsi="Tahoma" w:cs="Tahoma"/>
          <w:sz w:val="22"/>
          <w:szCs w:val="22"/>
        </w:rPr>
        <w:t>contributions</w:t>
      </w:r>
      <w:r w:rsidRPr="00505570" w:rsidR="00F33E47">
        <w:rPr>
          <w:rFonts w:ascii="Tahoma" w:hAnsi="Tahoma" w:cs="Tahoma"/>
          <w:sz w:val="22"/>
          <w:szCs w:val="22"/>
        </w:rPr>
        <w:t xml:space="preserve"> modeling </w:t>
      </w:r>
      <w:r w:rsidR="00F33E47">
        <w:rPr>
          <w:rFonts w:ascii="Tahoma" w:hAnsi="Tahoma" w:cs="Tahoma"/>
          <w:sz w:val="22"/>
          <w:szCs w:val="22"/>
        </w:rPr>
        <w:t xml:space="preserve">that is reported on </w:t>
      </w:r>
      <w:r w:rsidRPr="00505570" w:rsidR="00993932">
        <w:rPr>
          <w:rFonts w:ascii="Tahoma" w:hAnsi="Tahoma" w:cs="Tahoma"/>
          <w:sz w:val="22"/>
          <w:szCs w:val="22"/>
        </w:rPr>
        <w:t xml:space="preserve">the Forest Service’s </w:t>
      </w:r>
      <w:r w:rsidR="009A7891">
        <w:rPr>
          <w:rFonts w:ascii="Tahoma" w:hAnsi="Tahoma" w:cs="Tahoma"/>
          <w:sz w:val="22"/>
          <w:szCs w:val="22"/>
        </w:rPr>
        <w:t>economic contributions dashboard (</w:t>
      </w:r>
      <w:hyperlink r:id="rId6" w:history="1">
        <w:r w:rsidRPr="009A7891" w:rsidR="009A7891">
          <w:rPr>
            <w:rStyle w:val="Hyperlink"/>
            <w:rFonts w:ascii="Tahoma" w:hAnsi="Tahoma" w:cs="Tahoma"/>
            <w:sz w:val="22"/>
            <w:szCs w:val="22"/>
          </w:rPr>
          <w:t>Forest Level Economic Contributions Dashboard – 2019 | US Forest Service (usda.gov)</w:t>
        </w:r>
      </w:hyperlink>
      <w:r w:rsidR="009A7891">
        <w:rPr>
          <w:rFonts w:ascii="Tahoma" w:hAnsi="Tahoma" w:cs="Tahoma"/>
          <w:sz w:val="22"/>
          <w:szCs w:val="22"/>
        </w:rPr>
        <w:t>)</w:t>
      </w:r>
      <w:r w:rsidRPr="00505570" w:rsidR="00993932">
        <w:rPr>
          <w:rFonts w:ascii="Tahoma" w:hAnsi="Tahoma" w:cs="Tahoma"/>
          <w:sz w:val="22"/>
          <w:szCs w:val="22"/>
        </w:rPr>
        <w:t>.</w:t>
      </w:r>
      <w:r w:rsidR="009A7891">
        <w:rPr>
          <w:rFonts w:ascii="Tahoma" w:hAnsi="Tahoma" w:cs="Tahoma"/>
          <w:sz w:val="22"/>
          <w:szCs w:val="22"/>
        </w:rPr>
        <w:t xml:space="preserve"> </w:t>
      </w:r>
    </w:p>
    <w:p w:rsidR="00CC6E65" w:rsidP="00470D25" w14:paraId="59DA4FA8" w14:textId="096ABF5C">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The Alaska Region, also known as F</w:t>
      </w:r>
      <w:r w:rsidRPr="00505570" w:rsidR="00AD0464">
        <w:rPr>
          <w:rFonts w:ascii="Tahoma" w:hAnsi="Tahoma" w:cs="Tahoma"/>
          <w:sz w:val="22"/>
          <w:szCs w:val="22"/>
        </w:rPr>
        <w:t>orest Service Region 10</w:t>
      </w:r>
      <w:r w:rsidRPr="00505570">
        <w:rPr>
          <w:rFonts w:ascii="Tahoma" w:hAnsi="Tahoma" w:cs="Tahoma"/>
          <w:sz w:val="22"/>
          <w:szCs w:val="22"/>
        </w:rPr>
        <w:t xml:space="preserve">, </w:t>
      </w:r>
      <w:r w:rsidRPr="00505570" w:rsidR="009C6385">
        <w:rPr>
          <w:rFonts w:ascii="Tahoma" w:hAnsi="Tahoma" w:cs="Tahoma"/>
          <w:sz w:val="22"/>
          <w:szCs w:val="22"/>
        </w:rPr>
        <w:t xml:space="preserve">is continuing </w:t>
      </w:r>
      <w:r w:rsidRPr="00505570" w:rsidR="00537050">
        <w:rPr>
          <w:rFonts w:ascii="Tahoma" w:hAnsi="Tahoma" w:cs="Tahoma"/>
          <w:sz w:val="22"/>
          <w:szCs w:val="22"/>
        </w:rPr>
        <w:t xml:space="preserve">with an additional </w:t>
      </w:r>
      <w:r w:rsidRPr="00505570">
        <w:rPr>
          <w:rFonts w:ascii="Tahoma" w:hAnsi="Tahoma" w:cs="Tahoma"/>
          <w:sz w:val="22"/>
          <w:szCs w:val="22"/>
        </w:rPr>
        <w:t xml:space="preserve">series of questions on </w:t>
      </w:r>
      <w:r w:rsidRPr="00505570" w:rsidR="0074793E">
        <w:rPr>
          <w:rFonts w:ascii="Tahoma" w:hAnsi="Tahoma" w:cs="Tahoma"/>
          <w:sz w:val="22"/>
          <w:szCs w:val="22"/>
        </w:rPr>
        <w:t xml:space="preserve">a </w:t>
      </w:r>
      <w:r w:rsidRPr="00505570">
        <w:rPr>
          <w:rFonts w:ascii="Tahoma" w:hAnsi="Tahoma" w:cs="Tahoma"/>
          <w:sz w:val="22"/>
          <w:szCs w:val="22"/>
        </w:rPr>
        <w:t>subset of survey respondents, to (1) better estimate the economic contribution of</w:t>
      </w:r>
      <w:r w:rsidRPr="00505570">
        <w:rPr>
          <w:rFonts w:ascii="Tahoma" w:hAnsi="Tahoma" w:cs="Tahoma"/>
          <w:b/>
          <w:i/>
          <w:sz w:val="22"/>
          <w:szCs w:val="22"/>
        </w:rPr>
        <w:t xml:space="preserve"> </w:t>
      </w:r>
      <w:r w:rsidRPr="00505570">
        <w:rPr>
          <w:rFonts w:ascii="Tahoma" w:hAnsi="Tahoma" w:cs="Tahoma"/>
          <w:sz w:val="22"/>
          <w:szCs w:val="22"/>
        </w:rPr>
        <w:t xml:space="preserve">recreation within the </w:t>
      </w:r>
      <w:r w:rsidR="004A7A53">
        <w:rPr>
          <w:rFonts w:ascii="Tahoma" w:hAnsi="Tahoma" w:cs="Tahoma"/>
          <w:sz w:val="22"/>
          <w:szCs w:val="22"/>
        </w:rPr>
        <w:t>region</w:t>
      </w:r>
      <w:r w:rsidR="008C7936">
        <w:rPr>
          <w:rFonts w:ascii="Tahoma" w:hAnsi="Tahoma" w:cs="Tahoma"/>
          <w:sz w:val="22"/>
          <w:szCs w:val="22"/>
        </w:rPr>
        <w:t>,</w:t>
      </w:r>
      <w:r w:rsidRPr="00505570">
        <w:rPr>
          <w:rFonts w:ascii="Tahoma" w:hAnsi="Tahoma" w:cs="Tahoma"/>
          <w:sz w:val="22"/>
          <w:szCs w:val="22"/>
        </w:rPr>
        <w:t xml:space="preserve"> and (2) address forest plan recreation monitoring requirements in the Chugach and Tongass National Forests. Current sources of this information are limited and do not fully meet the needs described above. It would be </w:t>
      </w:r>
      <w:r w:rsidRPr="00505570" w:rsidR="00010942">
        <w:rPr>
          <w:rFonts w:ascii="Tahoma" w:hAnsi="Tahoma" w:cs="Tahoma"/>
          <w:sz w:val="22"/>
          <w:szCs w:val="22"/>
        </w:rPr>
        <w:t xml:space="preserve">most cost-effective </w:t>
      </w:r>
      <w:r w:rsidRPr="00505570">
        <w:rPr>
          <w:rFonts w:ascii="Tahoma" w:hAnsi="Tahoma" w:cs="Tahoma"/>
          <w:sz w:val="22"/>
          <w:szCs w:val="22"/>
        </w:rPr>
        <w:t>to collect this information thro</w:t>
      </w:r>
      <w:r w:rsidRPr="00505570" w:rsidR="00AC204A">
        <w:rPr>
          <w:rFonts w:ascii="Tahoma" w:hAnsi="Tahoma" w:cs="Tahoma"/>
          <w:sz w:val="22"/>
          <w:szCs w:val="22"/>
        </w:rPr>
        <w:t xml:space="preserve">ugh the existing NVUM program. </w:t>
      </w:r>
      <w:r w:rsidRPr="00505570" w:rsidR="00CC16F7">
        <w:rPr>
          <w:rFonts w:ascii="Tahoma" w:hAnsi="Tahoma" w:cs="Tahoma"/>
          <w:sz w:val="22"/>
          <w:szCs w:val="22"/>
        </w:rPr>
        <w:t>One p</w:t>
      </w:r>
      <w:r w:rsidRPr="00505570" w:rsidR="00AC204A">
        <w:rPr>
          <w:rFonts w:ascii="Tahoma" w:hAnsi="Tahoma" w:cs="Tahoma"/>
          <w:sz w:val="22"/>
          <w:szCs w:val="22"/>
        </w:rPr>
        <w:t xml:space="preserve">articular problem has been estimating dispersed recreation use </w:t>
      </w:r>
      <w:r w:rsidRPr="00505570" w:rsidR="00CC16F7">
        <w:rPr>
          <w:rFonts w:ascii="Tahoma" w:hAnsi="Tahoma" w:cs="Tahoma"/>
          <w:sz w:val="22"/>
          <w:szCs w:val="22"/>
        </w:rPr>
        <w:t xml:space="preserve">that occurs </w:t>
      </w:r>
      <w:r w:rsidRPr="00505570" w:rsidR="00AC204A">
        <w:rPr>
          <w:rFonts w:ascii="Tahoma" w:hAnsi="Tahoma" w:cs="Tahoma"/>
          <w:sz w:val="22"/>
          <w:szCs w:val="22"/>
        </w:rPr>
        <w:t xml:space="preserve">through outfitters and guides. </w:t>
      </w:r>
      <w:r w:rsidRPr="00505570">
        <w:rPr>
          <w:rFonts w:ascii="Tahoma" w:hAnsi="Tahoma" w:cs="Tahoma"/>
          <w:sz w:val="22"/>
          <w:szCs w:val="22"/>
        </w:rPr>
        <w:t xml:space="preserve">While </w:t>
      </w:r>
      <w:r w:rsidRPr="00505570" w:rsidR="00AC204A">
        <w:rPr>
          <w:rFonts w:ascii="Tahoma" w:hAnsi="Tahoma" w:cs="Tahoma"/>
          <w:sz w:val="22"/>
          <w:szCs w:val="22"/>
        </w:rPr>
        <w:t xml:space="preserve">some </w:t>
      </w:r>
      <w:r w:rsidRPr="00505570">
        <w:rPr>
          <w:rFonts w:ascii="Tahoma" w:hAnsi="Tahoma" w:cs="Tahoma"/>
          <w:sz w:val="22"/>
          <w:szCs w:val="22"/>
        </w:rPr>
        <w:t xml:space="preserve">research on the economic contribution of tourism has been conducted, </w:t>
      </w:r>
      <w:r w:rsidRPr="00505570" w:rsidR="00AC204A">
        <w:rPr>
          <w:rFonts w:ascii="Tahoma" w:hAnsi="Tahoma" w:cs="Tahoma"/>
          <w:sz w:val="22"/>
          <w:szCs w:val="22"/>
        </w:rPr>
        <w:t xml:space="preserve">far </w:t>
      </w:r>
      <w:r w:rsidRPr="00505570">
        <w:rPr>
          <w:rFonts w:ascii="Tahoma" w:hAnsi="Tahoma" w:cs="Tahoma"/>
          <w:sz w:val="22"/>
          <w:szCs w:val="22"/>
        </w:rPr>
        <w:t xml:space="preserve">less has been done to estimate </w:t>
      </w:r>
      <w:r w:rsidRPr="00505570" w:rsidR="00194C48">
        <w:rPr>
          <w:rFonts w:ascii="Tahoma" w:hAnsi="Tahoma" w:cs="Tahoma"/>
          <w:sz w:val="22"/>
          <w:szCs w:val="22"/>
        </w:rPr>
        <w:t xml:space="preserve">spending by local area residents </w:t>
      </w:r>
      <w:r w:rsidRPr="00505570">
        <w:rPr>
          <w:rFonts w:ascii="Tahoma" w:hAnsi="Tahoma" w:cs="Tahoma"/>
          <w:sz w:val="22"/>
          <w:szCs w:val="22"/>
        </w:rPr>
        <w:t xml:space="preserve">associated with the two </w:t>
      </w:r>
      <w:r w:rsidR="004A7A53">
        <w:rPr>
          <w:rFonts w:ascii="Tahoma" w:hAnsi="Tahoma" w:cs="Tahoma"/>
          <w:sz w:val="22"/>
          <w:szCs w:val="22"/>
        </w:rPr>
        <w:t>national</w:t>
      </w:r>
      <w:r w:rsidRPr="00505570">
        <w:rPr>
          <w:rFonts w:ascii="Tahoma" w:hAnsi="Tahoma" w:cs="Tahoma"/>
          <w:sz w:val="22"/>
          <w:szCs w:val="22"/>
        </w:rPr>
        <w:t xml:space="preserve"> </w:t>
      </w:r>
      <w:r w:rsidR="004A7A53">
        <w:rPr>
          <w:rFonts w:ascii="Tahoma" w:hAnsi="Tahoma" w:cs="Tahoma"/>
          <w:sz w:val="22"/>
          <w:szCs w:val="22"/>
        </w:rPr>
        <w:t>f</w:t>
      </w:r>
      <w:r w:rsidRPr="00505570">
        <w:rPr>
          <w:rFonts w:ascii="Tahoma" w:hAnsi="Tahoma" w:cs="Tahoma"/>
          <w:sz w:val="22"/>
          <w:szCs w:val="22"/>
        </w:rPr>
        <w:t xml:space="preserve">orests. </w:t>
      </w:r>
      <w:r w:rsidRPr="00505570" w:rsidR="00AC204A">
        <w:rPr>
          <w:rFonts w:ascii="Tahoma" w:hAnsi="Tahoma" w:cs="Tahoma"/>
          <w:sz w:val="22"/>
          <w:szCs w:val="22"/>
        </w:rPr>
        <w:t xml:space="preserve">The supplemental survey </w:t>
      </w:r>
      <w:r w:rsidRPr="00505570" w:rsidR="00537050">
        <w:rPr>
          <w:rFonts w:ascii="Tahoma" w:hAnsi="Tahoma" w:cs="Tahoma"/>
          <w:sz w:val="22"/>
          <w:szCs w:val="22"/>
        </w:rPr>
        <w:t xml:space="preserve">that was </w:t>
      </w:r>
      <w:r w:rsidRPr="00505570" w:rsidR="00CC16F7">
        <w:rPr>
          <w:rFonts w:ascii="Tahoma" w:hAnsi="Tahoma" w:cs="Tahoma"/>
          <w:sz w:val="22"/>
          <w:szCs w:val="22"/>
        </w:rPr>
        <w:t xml:space="preserve">approved in the last collection cycle </w:t>
      </w:r>
      <w:r w:rsidRPr="00505570" w:rsidR="00AC204A">
        <w:rPr>
          <w:rFonts w:ascii="Tahoma" w:hAnsi="Tahoma" w:cs="Tahoma"/>
          <w:sz w:val="22"/>
          <w:szCs w:val="22"/>
        </w:rPr>
        <w:t xml:space="preserve">allowed the </w:t>
      </w:r>
      <w:r w:rsidR="004A7A53">
        <w:rPr>
          <w:rFonts w:ascii="Tahoma" w:hAnsi="Tahoma" w:cs="Tahoma"/>
          <w:sz w:val="22"/>
          <w:szCs w:val="22"/>
        </w:rPr>
        <w:t>region</w:t>
      </w:r>
      <w:r w:rsidRPr="00505570" w:rsidR="00AC204A">
        <w:rPr>
          <w:rFonts w:ascii="Tahoma" w:hAnsi="Tahoma" w:cs="Tahoma"/>
          <w:sz w:val="22"/>
          <w:szCs w:val="22"/>
        </w:rPr>
        <w:t xml:space="preserve"> to make preliminary estimates of economic impacts, </w:t>
      </w:r>
      <w:r w:rsidRPr="00505570" w:rsidR="0087077B">
        <w:rPr>
          <w:rFonts w:ascii="Tahoma" w:hAnsi="Tahoma" w:cs="Tahoma"/>
          <w:sz w:val="22"/>
          <w:szCs w:val="22"/>
        </w:rPr>
        <w:t>and</w:t>
      </w:r>
      <w:r w:rsidRPr="00505570" w:rsidR="00AC204A">
        <w:rPr>
          <w:rFonts w:ascii="Tahoma" w:hAnsi="Tahoma" w:cs="Tahoma"/>
          <w:sz w:val="22"/>
          <w:szCs w:val="22"/>
        </w:rPr>
        <w:t xml:space="preserve"> several more years of data are required before those impact estimates can be considered to have statistical significance. The supplemental survey questions </w:t>
      </w:r>
      <w:r w:rsidRPr="00505570" w:rsidR="00CC16F7">
        <w:rPr>
          <w:rFonts w:ascii="Tahoma" w:hAnsi="Tahoma" w:cs="Tahoma"/>
          <w:sz w:val="22"/>
          <w:szCs w:val="22"/>
        </w:rPr>
        <w:t xml:space="preserve">for this collection </w:t>
      </w:r>
      <w:r w:rsidRPr="00505570" w:rsidR="00AC204A">
        <w:rPr>
          <w:rFonts w:ascii="Tahoma" w:hAnsi="Tahoma" w:cs="Tahoma"/>
          <w:sz w:val="22"/>
          <w:szCs w:val="22"/>
        </w:rPr>
        <w:t xml:space="preserve">will also assist Region </w:t>
      </w:r>
      <w:r w:rsidRPr="00505570" w:rsidR="00AC204A">
        <w:rPr>
          <w:rFonts w:ascii="Tahoma" w:hAnsi="Tahoma" w:cs="Tahoma"/>
          <w:sz w:val="22"/>
          <w:szCs w:val="22"/>
        </w:rPr>
        <w:t xml:space="preserve">10 </w:t>
      </w:r>
      <w:r w:rsidR="004425DD">
        <w:rPr>
          <w:rFonts w:ascii="Tahoma" w:hAnsi="Tahoma" w:cs="Tahoma"/>
          <w:sz w:val="22"/>
          <w:szCs w:val="22"/>
        </w:rPr>
        <w:t>f</w:t>
      </w:r>
      <w:r w:rsidRPr="00505570" w:rsidR="00AC204A">
        <w:rPr>
          <w:rFonts w:ascii="Tahoma" w:hAnsi="Tahoma" w:cs="Tahoma"/>
          <w:sz w:val="22"/>
          <w:szCs w:val="22"/>
        </w:rPr>
        <w:t>orests in addressing their forest plan monitoring requirements. Several Region 10 forest plan monitoring questions attempt to track the effectiveness of forest plan direction in meeting the demand for recreation opportunities on the forests. The current version of NVUM does not alone provide sufficient information to answer these questions, primarily because it does not collect specific geographic locations of forest recreation use or modes of accessing remote forest lands. A systematic approach to this monitoring is desired</w:t>
      </w:r>
      <w:r w:rsidR="004425DD">
        <w:rPr>
          <w:rFonts w:ascii="Tahoma" w:hAnsi="Tahoma" w:cs="Tahoma"/>
          <w:sz w:val="22"/>
          <w:szCs w:val="22"/>
        </w:rPr>
        <w:t>,</w:t>
      </w:r>
      <w:r w:rsidRPr="00505570" w:rsidR="00AC204A">
        <w:rPr>
          <w:rFonts w:ascii="Tahoma" w:hAnsi="Tahoma" w:cs="Tahoma"/>
          <w:sz w:val="22"/>
          <w:szCs w:val="22"/>
        </w:rPr>
        <w:t xml:space="preserve"> and NVUM is the only existing program of this type available. T</w:t>
      </w:r>
      <w:r w:rsidRPr="00505570">
        <w:rPr>
          <w:rFonts w:ascii="Tahoma" w:hAnsi="Tahoma" w:cs="Tahoma"/>
          <w:sz w:val="22"/>
          <w:szCs w:val="22"/>
        </w:rPr>
        <w:t xml:space="preserve">he monitoring is required under the </w:t>
      </w:r>
      <w:r w:rsidR="004A7A53">
        <w:rPr>
          <w:rFonts w:ascii="Tahoma" w:hAnsi="Tahoma" w:cs="Tahoma"/>
          <w:sz w:val="22"/>
          <w:szCs w:val="22"/>
        </w:rPr>
        <w:t>National</w:t>
      </w:r>
      <w:r w:rsidR="00E7238E">
        <w:rPr>
          <w:rFonts w:ascii="Tahoma" w:hAnsi="Tahoma" w:cs="Tahoma"/>
          <w:sz w:val="22"/>
          <w:szCs w:val="22"/>
        </w:rPr>
        <w:t xml:space="preserve"> Forest System Land Management 2012 Planning Rule</w:t>
      </w:r>
      <w:r w:rsidRPr="00505570">
        <w:rPr>
          <w:rFonts w:ascii="Tahoma" w:hAnsi="Tahoma" w:cs="Tahoma"/>
          <w:sz w:val="22"/>
          <w:szCs w:val="22"/>
        </w:rPr>
        <w:t>.</w:t>
      </w:r>
    </w:p>
    <w:p w:rsidR="009A7891" w:rsidRPr="00505570" w:rsidP="009A7891" w14:paraId="2F3F1AEB" w14:textId="0CE82440">
      <w:pPr>
        <w:pStyle w:val="BodyTextIndent"/>
        <w:tabs>
          <w:tab w:val="clear" w:pos="0"/>
          <w:tab w:val="clear" w:pos="361"/>
          <w:tab w:val="left" w:pos="720"/>
          <w:tab w:val="clear" w:pos="1083"/>
        </w:tabs>
        <w:spacing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F33E47">
        <w:rPr>
          <w:rFonts w:ascii="Tahoma" w:hAnsi="Tahoma" w:cs="Tahoma"/>
          <w:sz w:val="22"/>
          <w:szCs w:val="22"/>
        </w:rPr>
        <w:t>A</w:t>
      </w:r>
      <w:r w:rsidR="00294E8D">
        <w:rPr>
          <w:rFonts w:ascii="Tahoma" w:hAnsi="Tahoma" w:cs="Tahoma"/>
          <w:sz w:val="22"/>
          <w:szCs w:val="22"/>
        </w:rPr>
        <w:t xml:space="preserve">dded information about the </w:t>
      </w:r>
      <w:r w:rsidR="008C7936">
        <w:rPr>
          <w:rFonts w:ascii="Tahoma" w:hAnsi="Tahoma" w:cs="Tahoma"/>
          <w:sz w:val="22"/>
          <w:szCs w:val="22"/>
        </w:rPr>
        <w:t xml:space="preserve">Forest Service </w:t>
      </w:r>
      <w:r w:rsidR="00294E8D">
        <w:rPr>
          <w:rFonts w:ascii="Tahoma" w:hAnsi="Tahoma" w:cs="Tahoma"/>
          <w:sz w:val="22"/>
          <w:szCs w:val="22"/>
        </w:rPr>
        <w:t>Policy Office’s economic contribution dashboard.</w:t>
      </w:r>
    </w:p>
    <w:p w:rsidR="00B20069" w:rsidRPr="00505570" w:rsidP="008C7936" w14:paraId="272ED30C" w14:textId="77777777">
      <w:pPr>
        <w:pStyle w:val="BodyTextIndent"/>
        <w:tabs>
          <w:tab w:val="clear" w:pos="0"/>
          <w:tab w:val="clear" w:pos="361"/>
          <w:tab w:val="left" w:pos="720"/>
          <w:tab w:val="clear" w:pos="1083"/>
        </w:tabs>
        <w:spacing w:after="120"/>
        <w:ind w:left="720"/>
        <w:rPr>
          <w:rFonts w:ascii="Tahoma" w:hAnsi="Tahoma" w:cs="Tahoma"/>
          <w:i/>
          <w:sz w:val="22"/>
          <w:szCs w:val="22"/>
          <w:u w:val="single"/>
        </w:rPr>
      </w:pPr>
      <w:r w:rsidRPr="00505570">
        <w:rPr>
          <w:rFonts w:ascii="Tahoma" w:hAnsi="Tahoma" w:cs="Tahoma"/>
          <w:i/>
          <w:sz w:val="22"/>
          <w:szCs w:val="22"/>
          <w:u w:val="single"/>
        </w:rPr>
        <w:t>Visitor Experience Information</w:t>
      </w:r>
    </w:p>
    <w:p w:rsidR="00A6306C" w:rsidRPr="000B565F" w:rsidP="000B565F" w14:paraId="5D8A1B3A" w14:textId="40C37129">
      <w:pPr>
        <w:widowControl/>
        <w:spacing w:after="240"/>
        <w:ind w:left="720"/>
        <w:jc w:val="both"/>
        <w:rPr>
          <w:rFonts w:ascii="Tahoma" w:hAnsi="Tahoma" w:cs="Tahoma"/>
          <w:sz w:val="22"/>
          <w:szCs w:val="22"/>
        </w:rPr>
      </w:pPr>
      <w:r>
        <w:rPr>
          <w:rFonts w:ascii="Tahoma" w:hAnsi="Tahoma" w:cs="Tahoma"/>
          <w:sz w:val="22"/>
          <w:szCs w:val="22"/>
        </w:rPr>
        <w:t xml:space="preserve">Data on visitor satisfaction with the overall visit and satisfaction with a variety of specific visit elements are collected on one-third of the surveys. Additionally, data on the importance of specific visit elements to the success of the visitor’s trip is also collected on the same one-third of surveys. This information allows the agency to have a better understanding of visitor experiences on each </w:t>
      </w:r>
      <w:r w:rsidR="00206BC5">
        <w:rPr>
          <w:rFonts w:ascii="Tahoma" w:hAnsi="Tahoma" w:cs="Tahoma"/>
          <w:sz w:val="22"/>
          <w:szCs w:val="22"/>
        </w:rPr>
        <w:t>forest and</w:t>
      </w:r>
      <w:r>
        <w:rPr>
          <w:rFonts w:ascii="Tahoma" w:hAnsi="Tahoma" w:cs="Tahoma"/>
          <w:sz w:val="22"/>
          <w:szCs w:val="22"/>
        </w:rPr>
        <w:t xml:space="preserve"> helps us meet the requirements of the </w:t>
      </w:r>
      <w:r w:rsidRPr="00505570">
        <w:rPr>
          <w:rFonts w:ascii="Tahoma" w:hAnsi="Tahoma" w:cs="Tahoma"/>
          <w:sz w:val="22"/>
          <w:szCs w:val="22"/>
        </w:rPr>
        <w:t>Government Performance and Results Act of 1993 (GPRA), (Public Law 103-62)</w:t>
      </w:r>
      <w:r>
        <w:rPr>
          <w:rFonts w:ascii="Tahoma" w:hAnsi="Tahoma" w:cs="Tahoma"/>
          <w:sz w:val="22"/>
          <w:szCs w:val="22"/>
        </w:rPr>
        <w:t xml:space="preserve">. </w:t>
      </w:r>
      <w:r w:rsidRPr="00505570" w:rsidR="00B20069">
        <w:rPr>
          <w:rFonts w:ascii="Tahoma" w:hAnsi="Tahoma" w:cs="Tahoma"/>
          <w:sz w:val="22"/>
          <w:szCs w:val="22"/>
        </w:rPr>
        <w:t xml:space="preserve">This information has proven to be critically important to </w:t>
      </w:r>
      <w:r w:rsidR="008C7936">
        <w:rPr>
          <w:rFonts w:ascii="Tahoma" w:hAnsi="Tahoma" w:cs="Tahoma"/>
          <w:sz w:val="22"/>
          <w:szCs w:val="22"/>
        </w:rPr>
        <w:t>Forest Service</w:t>
      </w:r>
      <w:r w:rsidRPr="00505570" w:rsidR="00B20069">
        <w:rPr>
          <w:rFonts w:ascii="Tahoma" w:hAnsi="Tahoma" w:cs="Tahoma"/>
          <w:sz w:val="22"/>
          <w:szCs w:val="22"/>
        </w:rPr>
        <w:t xml:space="preserve"> resource managers in identifying the niche of a particular forest and managing the recreation opportunities on the forest with that niche in mind. Understanding visitors' motivations and experiences can also provide resource managers with stakeholder (interested publics)</w:t>
      </w:r>
      <w:r w:rsidRPr="00505570" w:rsidR="00B20069">
        <w:rPr>
          <w:rStyle w:val="FootnoteReference"/>
          <w:rFonts w:ascii="Tahoma" w:hAnsi="Tahoma" w:cs="Tahoma"/>
          <w:sz w:val="22"/>
          <w:szCs w:val="22"/>
          <w:vertAlign w:val="superscript"/>
        </w:rPr>
        <w:t xml:space="preserve"> </w:t>
      </w:r>
      <w:r w:rsidRPr="00505570" w:rsidR="00B20069">
        <w:rPr>
          <w:rFonts w:ascii="Tahoma" w:hAnsi="Tahoma" w:cs="Tahoma"/>
          <w:sz w:val="22"/>
          <w:szCs w:val="22"/>
        </w:rPr>
        <w:t>input when making critical decisions related to the recreation planning and Facility Master Planning processes.</w:t>
      </w:r>
    </w:p>
    <w:p w:rsidR="00BC541B" w:rsidRPr="00505570" w:rsidP="008C7936" w14:paraId="16435917" w14:textId="77777777">
      <w:pPr>
        <w:pStyle w:val="BodyTextIndent"/>
        <w:tabs>
          <w:tab w:val="clear" w:pos="0"/>
          <w:tab w:val="clear" w:pos="361"/>
          <w:tab w:val="left" w:pos="720"/>
          <w:tab w:val="clear" w:pos="1083"/>
        </w:tabs>
        <w:spacing w:after="120"/>
        <w:ind w:left="720"/>
        <w:rPr>
          <w:rFonts w:ascii="Tahoma" w:hAnsi="Tahoma" w:cs="Tahoma"/>
          <w:i/>
          <w:sz w:val="22"/>
          <w:szCs w:val="22"/>
          <w:u w:val="single"/>
        </w:rPr>
      </w:pPr>
      <w:r w:rsidRPr="00505570">
        <w:rPr>
          <w:rFonts w:ascii="Tahoma" w:hAnsi="Tahoma" w:cs="Tahoma"/>
          <w:i/>
          <w:sz w:val="22"/>
          <w:szCs w:val="22"/>
          <w:u w:val="single"/>
        </w:rPr>
        <w:t>Visitor</w:t>
      </w:r>
      <w:r w:rsidRPr="00505570">
        <w:rPr>
          <w:rFonts w:ascii="Tahoma" w:hAnsi="Tahoma" w:cs="Tahoma"/>
          <w:i/>
          <w:sz w:val="22"/>
          <w:szCs w:val="22"/>
          <w:u w:val="single"/>
        </w:rPr>
        <w:t xml:space="preserve"> Demand Models</w:t>
      </w:r>
    </w:p>
    <w:p w:rsidR="008447E0" w:rsidRPr="00505570" w:rsidP="008C7936" w14:paraId="30BD72BD" w14:textId="3858FAB3">
      <w:pPr>
        <w:pStyle w:val="BodyTextIndent"/>
        <w:tabs>
          <w:tab w:val="clear" w:pos="0"/>
          <w:tab w:val="clear" w:pos="361"/>
          <w:tab w:val="left" w:pos="720"/>
          <w:tab w:val="clear" w:pos="1083"/>
        </w:tabs>
        <w:spacing w:before="120" w:after="120"/>
        <w:ind w:left="720"/>
        <w:rPr>
          <w:rFonts w:ascii="Tahoma" w:hAnsi="Tahoma" w:cs="Tahoma"/>
          <w:color w:val="000000"/>
          <w:sz w:val="22"/>
          <w:szCs w:val="22"/>
        </w:rPr>
      </w:pPr>
      <w:r w:rsidRPr="00505570">
        <w:rPr>
          <w:rFonts w:ascii="Tahoma" w:hAnsi="Tahoma" w:cs="Tahoma"/>
          <w:sz w:val="22"/>
          <w:szCs w:val="22"/>
        </w:rPr>
        <w:t>Annual visitation rates</w:t>
      </w:r>
      <w:r w:rsidRPr="00505570" w:rsidR="00840505">
        <w:rPr>
          <w:rFonts w:ascii="Tahoma" w:hAnsi="Tahoma" w:cs="Tahoma"/>
          <w:sz w:val="22"/>
          <w:szCs w:val="22"/>
        </w:rPr>
        <w:t xml:space="preserve"> </w:t>
      </w:r>
      <w:r w:rsidRPr="00505570">
        <w:rPr>
          <w:rFonts w:ascii="Tahoma" w:hAnsi="Tahoma" w:cs="Tahoma"/>
          <w:sz w:val="22"/>
          <w:szCs w:val="22"/>
        </w:rPr>
        <w:t>combined with other individual data estimate</w:t>
      </w:r>
      <w:r w:rsidRPr="00505570" w:rsidR="00840505">
        <w:rPr>
          <w:rFonts w:ascii="Tahoma" w:hAnsi="Tahoma" w:cs="Tahoma"/>
          <w:sz w:val="22"/>
          <w:szCs w:val="22"/>
        </w:rPr>
        <w:t>s</w:t>
      </w:r>
      <w:r w:rsidRPr="00505570">
        <w:rPr>
          <w:rFonts w:ascii="Tahoma" w:hAnsi="Tahoma" w:cs="Tahoma"/>
          <w:sz w:val="22"/>
          <w:szCs w:val="22"/>
        </w:rPr>
        <w:t xml:space="preserve"> recreation demand models. Results of the models </w:t>
      </w:r>
      <w:r w:rsidRPr="00505570" w:rsidR="00EB1B71">
        <w:rPr>
          <w:rFonts w:ascii="Tahoma" w:hAnsi="Tahoma" w:cs="Tahoma"/>
          <w:sz w:val="22"/>
          <w:szCs w:val="22"/>
        </w:rPr>
        <w:t xml:space="preserve">assist in </w:t>
      </w:r>
      <w:r w:rsidRPr="00505570">
        <w:rPr>
          <w:rFonts w:ascii="Tahoma" w:hAnsi="Tahoma" w:cs="Tahoma"/>
          <w:sz w:val="22"/>
          <w:szCs w:val="22"/>
        </w:rPr>
        <w:t>estimat</w:t>
      </w:r>
      <w:r w:rsidRPr="00505570" w:rsidR="00EB1B71">
        <w:rPr>
          <w:rFonts w:ascii="Tahoma" w:hAnsi="Tahoma" w:cs="Tahoma"/>
          <w:sz w:val="22"/>
          <w:szCs w:val="22"/>
        </w:rPr>
        <w:t>ing net economic values</w:t>
      </w:r>
      <w:r w:rsidRPr="00505570" w:rsidR="00E14549">
        <w:rPr>
          <w:rFonts w:ascii="Tahoma" w:hAnsi="Tahoma" w:cs="Tahoma"/>
          <w:sz w:val="22"/>
          <w:szCs w:val="22"/>
        </w:rPr>
        <w:t xml:space="preserve"> and</w:t>
      </w:r>
      <w:r w:rsidRPr="00505570">
        <w:rPr>
          <w:rFonts w:ascii="Tahoma" w:hAnsi="Tahoma" w:cs="Tahoma"/>
          <w:sz w:val="22"/>
          <w:szCs w:val="22"/>
        </w:rPr>
        <w:t xml:space="preserve"> project</w:t>
      </w:r>
      <w:r w:rsidRPr="00505570" w:rsidR="00EB1B71">
        <w:rPr>
          <w:rFonts w:ascii="Tahoma" w:hAnsi="Tahoma" w:cs="Tahoma"/>
          <w:sz w:val="22"/>
          <w:szCs w:val="22"/>
        </w:rPr>
        <w:t>ing</w:t>
      </w:r>
      <w:r w:rsidRPr="00505570">
        <w:rPr>
          <w:rFonts w:ascii="Tahoma" w:hAnsi="Tahoma" w:cs="Tahoma"/>
          <w:sz w:val="22"/>
          <w:szCs w:val="22"/>
        </w:rPr>
        <w:t xml:space="preserve"> visitation </w:t>
      </w:r>
      <w:r w:rsidRPr="00505570" w:rsidR="00921F0F">
        <w:rPr>
          <w:rFonts w:ascii="Tahoma" w:hAnsi="Tahoma" w:cs="Tahoma"/>
          <w:sz w:val="22"/>
          <w:szCs w:val="22"/>
        </w:rPr>
        <w:t xml:space="preserve">changes </w:t>
      </w:r>
      <w:r w:rsidRPr="00505570">
        <w:rPr>
          <w:rFonts w:ascii="Tahoma" w:hAnsi="Tahoma" w:cs="Tahoma"/>
          <w:sz w:val="22"/>
          <w:szCs w:val="22"/>
        </w:rPr>
        <w:t>stemming from antic</w:t>
      </w:r>
      <w:r w:rsidRPr="00505570" w:rsidR="00E14549">
        <w:rPr>
          <w:rFonts w:ascii="Tahoma" w:hAnsi="Tahoma" w:cs="Tahoma"/>
          <w:sz w:val="22"/>
          <w:szCs w:val="22"/>
        </w:rPr>
        <w:t xml:space="preserve">ipated population </w:t>
      </w:r>
      <w:r w:rsidRPr="00505570" w:rsidR="00EB1B71">
        <w:rPr>
          <w:rFonts w:ascii="Tahoma" w:hAnsi="Tahoma" w:cs="Tahoma"/>
          <w:sz w:val="22"/>
          <w:szCs w:val="22"/>
        </w:rPr>
        <w:t>changes. These results are useful</w:t>
      </w:r>
      <w:r w:rsidRPr="00505570" w:rsidR="00E14549">
        <w:rPr>
          <w:rFonts w:ascii="Tahoma" w:hAnsi="Tahoma" w:cs="Tahoma"/>
          <w:sz w:val="22"/>
          <w:szCs w:val="22"/>
        </w:rPr>
        <w:t xml:space="preserve"> in forest planning</w:t>
      </w:r>
      <w:r w:rsidRPr="00505570" w:rsidR="00B508E4">
        <w:rPr>
          <w:rFonts w:ascii="Tahoma" w:hAnsi="Tahoma" w:cs="Tahoma"/>
          <w:sz w:val="22"/>
          <w:szCs w:val="22"/>
        </w:rPr>
        <w:t xml:space="preserve">, recreation facility master planning, </w:t>
      </w:r>
      <w:r w:rsidRPr="00505570" w:rsidR="00E14549">
        <w:rPr>
          <w:rFonts w:ascii="Tahoma" w:hAnsi="Tahoma" w:cs="Tahoma"/>
          <w:sz w:val="22"/>
          <w:szCs w:val="22"/>
        </w:rPr>
        <w:t>and in agency strategic planning and economic analysis.</w:t>
      </w:r>
      <w:r w:rsidRPr="00505570" w:rsidR="0088477B">
        <w:rPr>
          <w:rFonts w:ascii="Tahoma" w:hAnsi="Tahoma" w:cs="Tahoma"/>
          <w:sz w:val="22"/>
          <w:szCs w:val="22"/>
        </w:rPr>
        <w:t xml:space="preserve"> </w:t>
      </w:r>
      <w:r w:rsidRPr="00505570" w:rsidR="00B508E4">
        <w:rPr>
          <w:rFonts w:ascii="Tahoma" w:hAnsi="Tahoma" w:cs="Tahoma"/>
          <w:sz w:val="22"/>
          <w:szCs w:val="22"/>
        </w:rPr>
        <w:t xml:space="preserve">An example of this work </w:t>
      </w:r>
      <w:r w:rsidRPr="00505570" w:rsidR="00EB1B71">
        <w:rPr>
          <w:rFonts w:ascii="Tahoma" w:hAnsi="Tahoma" w:cs="Tahoma"/>
          <w:sz w:val="22"/>
          <w:szCs w:val="22"/>
        </w:rPr>
        <w:t xml:space="preserve">is </w:t>
      </w:r>
      <w:r w:rsidRPr="00505570" w:rsidR="00840505">
        <w:rPr>
          <w:rFonts w:ascii="Tahoma" w:hAnsi="Tahoma" w:cs="Tahoma"/>
          <w:sz w:val="22"/>
          <w:szCs w:val="22"/>
        </w:rPr>
        <w:t>in</w:t>
      </w:r>
      <w:r w:rsidRPr="00505570" w:rsidR="00B508E4">
        <w:rPr>
          <w:rFonts w:ascii="Tahoma" w:hAnsi="Tahoma" w:cs="Tahoma"/>
          <w:sz w:val="22"/>
          <w:szCs w:val="22"/>
        </w:rPr>
        <w:t>:</w:t>
      </w:r>
      <w:r w:rsidRPr="00505570" w:rsidR="00B508E4">
        <w:rPr>
          <w:rFonts w:ascii="Tahoma" w:hAnsi="Tahoma" w:cs="Tahoma"/>
          <w:color w:val="000000"/>
          <w:sz w:val="22"/>
          <w:szCs w:val="22"/>
        </w:rPr>
        <w:t xml:space="preserve"> </w:t>
      </w:r>
    </w:p>
    <w:p w:rsidR="001819EC" w:rsidRPr="008C7936" w:rsidP="00470D25" w14:paraId="6EE79D04" w14:textId="6873AFD8">
      <w:pPr>
        <w:pStyle w:val="BodyTextIndent"/>
        <w:tabs>
          <w:tab w:val="clear" w:pos="0"/>
          <w:tab w:val="clear" w:pos="361"/>
          <w:tab w:val="left" w:pos="720"/>
          <w:tab w:val="clear" w:pos="1083"/>
          <w:tab w:val="clear" w:pos="1444"/>
        </w:tabs>
        <w:spacing w:after="120"/>
        <w:ind w:left="1080"/>
      </w:pPr>
      <w:r w:rsidRPr="008C7936">
        <w:t>White, E.M., J.M. Bowker, A.E. Askew, L.L. Langner, J.R. Arnold, and D.B.K. English. 2016. Federal Outdoor Recreation Trends: Effects on Economic Opportunities. Gen. Tech. Rep. PNW-945. Portland, OR: U.S. Department of Agriculture, Forest Service, Pacific Northwest Research Station. October. 46p.</w:t>
      </w:r>
    </w:p>
    <w:p w:rsidR="00F047F1" w:rsidP="000B565F" w14:paraId="4BFDF382" w14:textId="06E3A926">
      <w:pPr>
        <w:pStyle w:val="BodyTextIndent"/>
        <w:tabs>
          <w:tab w:val="clear" w:pos="0"/>
          <w:tab w:val="clear" w:pos="361"/>
          <w:tab w:val="left" w:pos="720"/>
          <w:tab w:val="clear" w:pos="1083"/>
          <w:tab w:val="clear" w:pos="1444"/>
        </w:tabs>
        <w:spacing w:after="120"/>
        <w:ind w:left="720"/>
        <w:rPr>
          <w:color w:val="1F497D"/>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8E1A00">
        <w:rPr>
          <w:rFonts w:ascii="Tahoma" w:hAnsi="Tahoma" w:cs="Tahoma"/>
          <w:sz w:val="22"/>
          <w:szCs w:val="22"/>
        </w:rPr>
        <w:t>None.</w:t>
      </w:r>
    </w:p>
    <w:p w:rsidR="00CC6E65" w:rsidRPr="00505570" w:rsidP="008C7936" w14:paraId="467F92EC" w14:textId="79A1FCA2">
      <w:pPr>
        <w:pStyle w:val="BodyTextIndent"/>
        <w:tabs>
          <w:tab w:val="clear" w:pos="0"/>
          <w:tab w:val="clear" w:pos="361"/>
          <w:tab w:val="left" w:pos="720"/>
          <w:tab w:val="clear" w:pos="1083"/>
        </w:tabs>
        <w:spacing w:after="120"/>
        <w:ind w:left="720"/>
        <w:rPr>
          <w:rFonts w:ascii="Tahoma" w:hAnsi="Tahoma" w:cs="Tahoma"/>
          <w:i/>
          <w:sz w:val="22"/>
          <w:szCs w:val="22"/>
          <w:u w:val="single"/>
        </w:rPr>
      </w:pPr>
      <w:r w:rsidRPr="00505570">
        <w:rPr>
          <w:rFonts w:ascii="Tahoma" w:hAnsi="Tahoma" w:cs="Tahoma"/>
          <w:i/>
          <w:sz w:val="22"/>
          <w:szCs w:val="22"/>
          <w:u w:val="single"/>
        </w:rPr>
        <w:t>Visitor</w:t>
      </w:r>
      <w:r w:rsidRPr="00505570">
        <w:rPr>
          <w:rFonts w:ascii="Tahoma" w:hAnsi="Tahoma" w:cs="Tahoma"/>
          <w:i/>
          <w:sz w:val="22"/>
          <w:szCs w:val="22"/>
          <w:u w:val="single"/>
        </w:rPr>
        <w:t xml:space="preserve"> Travel </w:t>
      </w:r>
      <w:r w:rsidR="007E55CE">
        <w:rPr>
          <w:rFonts w:ascii="Tahoma" w:hAnsi="Tahoma" w:cs="Tahoma"/>
          <w:i/>
          <w:sz w:val="22"/>
          <w:szCs w:val="22"/>
          <w:u w:val="single"/>
        </w:rPr>
        <w:t>and Activity</w:t>
      </w:r>
      <w:r w:rsidR="00905DC9">
        <w:rPr>
          <w:rFonts w:ascii="Tahoma" w:hAnsi="Tahoma" w:cs="Tahoma"/>
          <w:i/>
          <w:sz w:val="22"/>
          <w:szCs w:val="22"/>
          <w:u w:val="single"/>
        </w:rPr>
        <w:t xml:space="preserve"> </w:t>
      </w:r>
      <w:r w:rsidRPr="00505570">
        <w:rPr>
          <w:rFonts w:ascii="Tahoma" w:hAnsi="Tahoma" w:cs="Tahoma"/>
          <w:i/>
          <w:sz w:val="22"/>
          <w:szCs w:val="22"/>
          <w:u w:val="single"/>
        </w:rPr>
        <w:t>Data</w:t>
      </w:r>
    </w:p>
    <w:p w:rsidR="00E14549" w:rsidRPr="00505570" w:rsidP="00470D25" w14:paraId="273433F0" w14:textId="6124EB34">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 xml:space="preserve">Travel distance information </w:t>
      </w:r>
      <w:r w:rsidRPr="00505570" w:rsidR="007F7B0F">
        <w:rPr>
          <w:rFonts w:ascii="Tahoma" w:hAnsi="Tahoma" w:cs="Tahoma"/>
          <w:sz w:val="22"/>
          <w:szCs w:val="22"/>
        </w:rPr>
        <w:t>identifies</w:t>
      </w:r>
      <w:r w:rsidRPr="00505570">
        <w:rPr>
          <w:rFonts w:ascii="Tahoma" w:hAnsi="Tahoma" w:cs="Tahoma"/>
          <w:sz w:val="22"/>
          <w:szCs w:val="22"/>
        </w:rPr>
        <w:t xml:space="preserve"> the primary geographic market served by the forest. Comparing the activity mix of those visits with the overall recreation participation by the same population, helps define the forest’s recreation niche. Linking usage rates for developed sites that have visitation proxy measures with operating cost information for the same sites enables computation of cost and supply curves for economic analysis.  </w:t>
      </w:r>
      <w:r w:rsidRPr="00505570" w:rsidR="0088477B">
        <w:rPr>
          <w:rFonts w:ascii="Tahoma" w:hAnsi="Tahoma" w:cs="Tahoma"/>
          <w:sz w:val="22"/>
          <w:szCs w:val="22"/>
        </w:rPr>
        <w:t xml:space="preserve">This information </w:t>
      </w:r>
      <w:r w:rsidR="007E55CE">
        <w:rPr>
          <w:rFonts w:ascii="Tahoma" w:hAnsi="Tahoma" w:cs="Tahoma"/>
          <w:sz w:val="22"/>
          <w:szCs w:val="22"/>
        </w:rPr>
        <w:t xml:space="preserve">has been central to </w:t>
      </w:r>
      <w:r w:rsidRPr="00505570" w:rsidR="0088477B">
        <w:rPr>
          <w:rFonts w:ascii="Tahoma" w:hAnsi="Tahoma" w:cs="Tahoma"/>
          <w:sz w:val="22"/>
          <w:szCs w:val="22"/>
        </w:rPr>
        <w:t>the R</w:t>
      </w:r>
      <w:r w:rsidRPr="00505570" w:rsidR="00C60D87">
        <w:rPr>
          <w:rFonts w:ascii="Tahoma" w:hAnsi="Tahoma" w:cs="Tahoma"/>
          <w:sz w:val="22"/>
          <w:szCs w:val="22"/>
        </w:rPr>
        <w:t xml:space="preserve">ecreation </w:t>
      </w:r>
      <w:r w:rsidRPr="00505570" w:rsidR="0088477B">
        <w:rPr>
          <w:rFonts w:ascii="Tahoma" w:hAnsi="Tahoma" w:cs="Tahoma"/>
          <w:sz w:val="22"/>
          <w:szCs w:val="22"/>
        </w:rPr>
        <w:t>S</w:t>
      </w:r>
      <w:r w:rsidRPr="00505570" w:rsidR="00C60D87">
        <w:rPr>
          <w:rFonts w:ascii="Tahoma" w:hAnsi="Tahoma" w:cs="Tahoma"/>
          <w:sz w:val="22"/>
          <w:szCs w:val="22"/>
        </w:rPr>
        <w:t xml:space="preserve">ite </w:t>
      </w:r>
      <w:r w:rsidR="006C629F">
        <w:rPr>
          <w:rFonts w:ascii="Tahoma" w:hAnsi="Tahoma" w:cs="Tahoma"/>
          <w:sz w:val="22"/>
          <w:szCs w:val="22"/>
        </w:rPr>
        <w:t xml:space="preserve">Analysis </w:t>
      </w:r>
      <w:r w:rsidRPr="00505570" w:rsidR="0088477B">
        <w:rPr>
          <w:rFonts w:ascii="Tahoma" w:hAnsi="Tahoma" w:cs="Tahoma"/>
          <w:sz w:val="22"/>
          <w:szCs w:val="22"/>
        </w:rPr>
        <w:t>process</w:t>
      </w:r>
      <w:r w:rsidR="007E55CE">
        <w:rPr>
          <w:rFonts w:ascii="Tahoma" w:hAnsi="Tahoma" w:cs="Tahoma"/>
          <w:sz w:val="22"/>
          <w:szCs w:val="22"/>
        </w:rPr>
        <w:t>.</w:t>
      </w:r>
      <w:r w:rsidR="001E74CA">
        <w:rPr>
          <w:rFonts w:ascii="Tahoma" w:hAnsi="Tahoma" w:cs="Tahoma"/>
          <w:sz w:val="22"/>
          <w:szCs w:val="22"/>
        </w:rPr>
        <w:t xml:space="preserve"> </w:t>
      </w:r>
      <w:r w:rsidR="006C629F">
        <w:rPr>
          <w:rFonts w:ascii="Tahoma" w:hAnsi="Tahoma" w:cs="Tahoma"/>
          <w:sz w:val="22"/>
          <w:szCs w:val="22"/>
        </w:rPr>
        <w:t>In one F</w:t>
      </w:r>
      <w:r w:rsidR="008C7936">
        <w:rPr>
          <w:rFonts w:ascii="Tahoma" w:hAnsi="Tahoma" w:cs="Tahoma"/>
          <w:sz w:val="22"/>
          <w:szCs w:val="22"/>
        </w:rPr>
        <w:t xml:space="preserve">orest </w:t>
      </w:r>
      <w:r w:rsidR="006C629F">
        <w:rPr>
          <w:rFonts w:ascii="Tahoma" w:hAnsi="Tahoma" w:cs="Tahoma"/>
          <w:sz w:val="22"/>
          <w:szCs w:val="22"/>
        </w:rPr>
        <w:t>S</w:t>
      </w:r>
      <w:r w:rsidR="008C7936">
        <w:rPr>
          <w:rFonts w:ascii="Tahoma" w:hAnsi="Tahoma" w:cs="Tahoma"/>
          <w:sz w:val="22"/>
          <w:szCs w:val="22"/>
        </w:rPr>
        <w:t>ervice</w:t>
      </w:r>
      <w:r w:rsidR="006C629F">
        <w:rPr>
          <w:rFonts w:ascii="Tahoma" w:hAnsi="Tahoma" w:cs="Tahoma"/>
          <w:sz w:val="22"/>
          <w:szCs w:val="22"/>
        </w:rPr>
        <w:t xml:space="preserve"> region, the NVUM results are the data source for determining forests’ recreation niche. In another region</w:t>
      </w:r>
      <w:r w:rsidR="008C7936">
        <w:rPr>
          <w:rFonts w:ascii="Tahoma" w:hAnsi="Tahoma" w:cs="Tahoma"/>
          <w:sz w:val="22"/>
          <w:szCs w:val="22"/>
        </w:rPr>
        <w:t>,</w:t>
      </w:r>
      <w:r w:rsidR="006C629F">
        <w:rPr>
          <w:rFonts w:ascii="Tahoma" w:hAnsi="Tahoma" w:cs="Tahoma"/>
          <w:sz w:val="22"/>
          <w:szCs w:val="22"/>
        </w:rPr>
        <w:t xml:space="preserve"> visitation volume and activity data are combined with </w:t>
      </w:r>
      <w:r w:rsidR="006C629F">
        <w:rPr>
          <w:rFonts w:ascii="Tahoma" w:hAnsi="Tahoma" w:cs="Tahoma"/>
          <w:sz w:val="22"/>
          <w:szCs w:val="22"/>
        </w:rPr>
        <w:t xml:space="preserve">satisfaction and economic data to evaluate forest recreation performance. </w:t>
      </w:r>
      <w:r w:rsidR="001E74CA">
        <w:rPr>
          <w:rFonts w:ascii="Tahoma" w:hAnsi="Tahoma" w:cs="Tahoma"/>
          <w:sz w:val="22"/>
          <w:szCs w:val="22"/>
        </w:rPr>
        <w:t>In</w:t>
      </w:r>
      <w:r w:rsidR="007E55CE">
        <w:rPr>
          <w:rFonts w:ascii="Tahoma" w:hAnsi="Tahoma" w:cs="Tahoma"/>
          <w:sz w:val="22"/>
          <w:szCs w:val="22"/>
        </w:rPr>
        <w:t xml:space="preserve"> addition, both travel and activity data from NVUM are considered key sources for forest </w:t>
      </w:r>
      <w:r w:rsidR="00332D41">
        <w:rPr>
          <w:rFonts w:ascii="Tahoma" w:hAnsi="Tahoma" w:cs="Tahoma"/>
          <w:sz w:val="22"/>
          <w:szCs w:val="22"/>
        </w:rPr>
        <w:t>planning and</w:t>
      </w:r>
      <w:r w:rsidR="007E55CE">
        <w:rPr>
          <w:rFonts w:ascii="Tahoma" w:hAnsi="Tahoma" w:cs="Tahoma"/>
          <w:sz w:val="22"/>
          <w:szCs w:val="22"/>
        </w:rPr>
        <w:t xml:space="preserve"> are reference</w:t>
      </w:r>
      <w:r w:rsidR="00905DC9">
        <w:rPr>
          <w:rFonts w:ascii="Tahoma" w:hAnsi="Tahoma" w:cs="Tahoma"/>
          <w:sz w:val="22"/>
          <w:szCs w:val="22"/>
        </w:rPr>
        <w:t xml:space="preserve">d </w:t>
      </w:r>
      <w:r w:rsidR="007E55CE">
        <w:rPr>
          <w:rFonts w:ascii="Tahoma" w:hAnsi="Tahoma" w:cs="Tahoma"/>
          <w:sz w:val="22"/>
          <w:szCs w:val="22"/>
        </w:rPr>
        <w:t>in field guidance for accomplishing forest plans.</w:t>
      </w:r>
      <w:r w:rsidRPr="00505570" w:rsidR="0088477B">
        <w:rPr>
          <w:rFonts w:ascii="Tahoma" w:hAnsi="Tahoma" w:cs="Tahoma"/>
          <w:sz w:val="22"/>
          <w:szCs w:val="22"/>
        </w:rPr>
        <w:t xml:space="preserve"> </w:t>
      </w:r>
    </w:p>
    <w:p w:rsidR="00C96142" w:rsidP="00470D25" w14:paraId="18B94D9D" w14:textId="60601FE7">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 xml:space="preserve">Descriptions of </w:t>
      </w:r>
      <w:r w:rsidRPr="00505570" w:rsidR="00A2491C">
        <w:rPr>
          <w:rFonts w:ascii="Tahoma" w:hAnsi="Tahoma" w:cs="Tahoma"/>
          <w:sz w:val="22"/>
          <w:szCs w:val="22"/>
        </w:rPr>
        <w:t xml:space="preserve">a </w:t>
      </w:r>
      <w:r w:rsidRPr="00505570">
        <w:rPr>
          <w:rFonts w:ascii="Tahoma" w:hAnsi="Tahoma" w:cs="Tahoma"/>
          <w:sz w:val="22"/>
          <w:szCs w:val="22"/>
        </w:rPr>
        <w:t xml:space="preserve">subset of visits engaged in selected activities, such as off-highway vehicle use or downhill skiing, have enabled development of reports describing </w:t>
      </w:r>
      <w:r w:rsidRPr="00505570" w:rsidR="00A2491C">
        <w:rPr>
          <w:rFonts w:ascii="Tahoma" w:hAnsi="Tahoma" w:cs="Tahoma"/>
          <w:sz w:val="22"/>
          <w:szCs w:val="22"/>
        </w:rPr>
        <w:t xml:space="preserve">specific </w:t>
      </w:r>
      <w:r w:rsidRPr="00505570">
        <w:rPr>
          <w:rFonts w:ascii="Tahoma" w:hAnsi="Tahoma" w:cs="Tahoma"/>
          <w:sz w:val="22"/>
          <w:szCs w:val="22"/>
        </w:rPr>
        <w:t>visit subpopulation</w:t>
      </w:r>
      <w:r w:rsidRPr="00505570" w:rsidR="00A2491C">
        <w:rPr>
          <w:rFonts w:ascii="Tahoma" w:hAnsi="Tahoma" w:cs="Tahoma"/>
          <w:sz w:val="22"/>
          <w:szCs w:val="22"/>
        </w:rPr>
        <w:t>s</w:t>
      </w:r>
      <w:r w:rsidRPr="00505570">
        <w:rPr>
          <w:rFonts w:ascii="Tahoma" w:hAnsi="Tahoma" w:cs="Tahoma"/>
          <w:sz w:val="22"/>
          <w:szCs w:val="22"/>
        </w:rPr>
        <w:t xml:space="preserve">. </w:t>
      </w:r>
      <w:r w:rsidRPr="00505570" w:rsidR="007F7B0F">
        <w:rPr>
          <w:rFonts w:ascii="Tahoma" w:hAnsi="Tahoma" w:cs="Tahoma"/>
          <w:sz w:val="22"/>
          <w:szCs w:val="22"/>
        </w:rPr>
        <w:t>Expectations are that s</w:t>
      </w:r>
      <w:r w:rsidRPr="00505570" w:rsidR="00DF7428">
        <w:rPr>
          <w:rFonts w:ascii="Tahoma" w:hAnsi="Tahoma" w:cs="Tahoma"/>
          <w:sz w:val="22"/>
          <w:szCs w:val="22"/>
        </w:rPr>
        <w:t xml:space="preserve">imilar subsets </w:t>
      </w:r>
      <w:r w:rsidRPr="00505570" w:rsidR="007F7B0F">
        <w:rPr>
          <w:rFonts w:ascii="Tahoma" w:hAnsi="Tahoma" w:cs="Tahoma"/>
          <w:sz w:val="22"/>
          <w:szCs w:val="22"/>
        </w:rPr>
        <w:t>will be</w:t>
      </w:r>
      <w:r w:rsidRPr="00505570" w:rsidR="00DF7428">
        <w:rPr>
          <w:rFonts w:ascii="Tahoma" w:hAnsi="Tahoma" w:cs="Tahoma"/>
          <w:sz w:val="22"/>
          <w:szCs w:val="22"/>
        </w:rPr>
        <w:t xml:space="preserve"> developed for users of particular facilities or resources, including interpretive centers or scenic byways.</w:t>
      </w:r>
    </w:p>
    <w:p w:rsidR="00905DC9" w:rsidRPr="0047724A" w:rsidP="00470D25" w14:paraId="762214F6" w14:textId="3578B08F">
      <w:pPr>
        <w:pStyle w:val="BodyTextIndent"/>
        <w:tabs>
          <w:tab w:val="clear" w:pos="0"/>
          <w:tab w:val="clear" w:pos="361"/>
          <w:tab w:val="left" w:pos="720"/>
          <w:tab w:val="clear" w:pos="1083"/>
        </w:tabs>
        <w:spacing w:after="120"/>
        <w:ind w:left="720"/>
        <w:rPr>
          <w:rFonts w:ascii="Tahoma" w:hAnsi="Tahoma" w:cs="Tahoma"/>
          <w:sz w:val="22"/>
          <w:szCs w:val="22"/>
        </w:rPr>
      </w:pPr>
      <w:r w:rsidRPr="0047724A">
        <w:rPr>
          <w:rFonts w:ascii="Tahoma" w:hAnsi="Tahoma" w:cs="Tahoma"/>
          <w:sz w:val="22"/>
          <w:szCs w:val="22"/>
          <w:u w:val="single"/>
        </w:rPr>
        <w:t>Change from previous collection:</w:t>
      </w:r>
      <w:r w:rsidRPr="0047724A">
        <w:rPr>
          <w:rFonts w:ascii="Tahoma" w:hAnsi="Tahoma" w:cs="Tahoma"/>
          <w:sz w:val="22"/>
          <w:szCs w:val="22"/>
        </w:rPr>
        <w:t xml:space="preserve">  </w:t>
      </w:r>
      <w:r w:rsidRPr="0047724A" w:rsidR="0047724A">
        <w:rPr>
          <w:rFonts w:ascii="Tahoma" w:hAnsi="Tahoma" w:cs="Tahoma"/>
          <w:sz w:val="22"/>
          <w:szCs w:val="22"/>
        </w:rPr>
        <w:t>None.</w:t>
      </w:r>
    </w:p>
    <w:p w:rsidR="00CC6E65" w:rsidRPr="0047724A" w:rsidP="008C7936" w14:paraId="17E34832" w14:textId="77777777">
      <w:pPr>
        <w:pStyle w:val="BodyTextIndent"/>
        <w:tabs>
          <w:tab w:val="clear" w:pos="0"/>
          <w:tab w:val="clear" w:pos="361"/>
          <w:tab w:val="left" w:pos="720"/>
          <w:tab w:val="clear" w:pos="1083"/>
        </w:tabs>
        <w:spacing w:after="120"/>
        <w:ind w:left="720"/>
        <w:rPr>
          <w:rFonts w:ascii="Tahoma" w:hAnsi="Tahoma" w:cs="Tahoma"/>
          <w:i/>
          <w:sz w:val="22"/>
          <w:szCs w:val="22"/>
          <w:u w:val="single"/>
        </w:rPr>
      </w:pPr>
      <w:r w:rsidRPr="0047724A">
        <w:rPr>
          <w:rFonts w:ascii="Tahoma" w:hAnsi="Tahoma" w:cs="Tahoma"/>
          <w:i/>
          <w:sz w:val="22"/>
          <w:szCs w:val="22"/>
          <w:u w:val="single"/>
        </w:rPr>
        <w:t>Forest Road Systems</w:t>
      </w:r>
    </w:p>
    <w:p w:rsidR="00DB4B18" w:rsidRPr="0047724A" w:rsidP="00470D25" w14:paraId="05555692" w14:textId="3B132375">
      <w:pPr>
        <w:pStyle w:val="BodyTextIndent"/>
        <w:tabs>
          <w:tab w:val="clear" w:pos="0"/>
          <w:tab w:val="clear" w:pos="361"/>
          <w:tab w:val="left" w:pos="720"/>
          <w:tab w:val="clear" w:pos="1083"/>
        </w:tabs>
        <w:spacing w:after="120"/>
        <w:ind w:left="720"/>
        <w:rPr>
          <w:rFonts w:ascii="Tahoma" w:hAnsi="Tahoma" w:cs="Tahoma"/>
          <w:sz w:val="22"/>
          <w:szCs w:val="22"/>
        </w:rPr>
      </w:pPr>
      <w:r w:rsidRPr="0047724A">
        <w:rPr>
          <w:rFonts w:ascii="Tahoma" w:hAnsi="Tahoma" w:cs="Tahoma"/>
          <w:sz w:val="22"/>
          <w:szCs w:val="22"/>
        </w:rPr>
        <w:t xml:space="preserve">Results of maps of </w:t>
      </w:r>
      <w:r w:rsidRPr="0047724A" w:rsidR="00D92C8F">
        <w:rPr>
          <w:rFonts w:ascii="Tahoma" w:hAnsi="Tahoma" w:cs="Tahoma"/>
          <w:sz w:val="22"/>
          <w:szCs w:val="22"/>
        </w:rPr>
        <w:t xml:space="preserve">respondent </w:t>
      </w:r>
      <w:r w:rsidRPr="0047724A" w:rsidR="0088477B">
        <w:rPr>
          <w:rFonts w:ascii="Tahoma" w:hAnsi="Tahoma" w:cs="Tahoma"/>
          <w:sz w:val="22"/>
          <w:szCs w:val="22"/>
        </w:rPr>
        <w:t xml:space="preserve">ZIP </w:t>
      </w:r>
      <w:r w:rsidRPr="0047724A" w:rsidR="001B6BD1">
        <w:rPr>
          <w:rFonts w:ascii="Tahoma" w:hAnsi="Tahoma" w:cs="Tahoma"/>
          <w:sz w:val="22"/>
          <w:szCs w:val="22"/>
        </w:rPr>
        <w:t>codes</w:t>
      </w:r>
      <w:r w:rsidRPr="0047724A">
        <w:rPr>
          <w:rFonts w:ascii="Tahoma" w:hAnsi="Tahoma" w:cs="Tahoma"/>
          <w:sz w:val="22"/>
          <w:szCs w:val="22"/>
        </w:rPr>
        <w:t xml:space="preserve"> and responses to visit purpose questions </w:t>
      </w:r>
      <w:r w:rsidRPr="0047724A" w:rsidR="007F7B0F">
        <w:rPr>
          <w:rFonts w:ascii="Tahoma" w:hAnsi="Tahoma" w:cs="Tahoma"/>
          <w:sz w:val="22"/>
          <w:szCs w:val="22"/>
        </w:rPr>
        <w:t xml:space="preserve">provide engineering staff with data to </w:t>
      </w:r>
      <w:r w:rsidRPr="0047724A">
        <w:rPr>
          <w:rFonts w:ascii="Tahoma" w:hAnsi="Tahoma" w:cs="Tahoma"/>
          <w:sz w:val="22"/>
          <w:szCs w:val="22"/>
        </w:rPr>
        <w:t xml:space="preserve">evaluate and better understand the variety of uses </w:t>
      </w:r>
      <w:r w:rsidRPr="0047724A" w:rsidR="00A2491C">
        <w:rPr>
          <w:rFonts w:ascii="Tahoma" w:hAnsi="Tahoma" w:cs="Tahoma"/>
          <w:sz w:val="22"/>
          <w:szCs w:val="22"/>
        </w:rPr>
        <w:t>occurring on</w:t>
      </w:r>
      <w:r w:rsidRPr="0047724A">
        <w:rPr>
          <w:rFonts w:ascii="Tahoma" w:hAnsi="Tahoma" w:cs="Tahoma"/>
          <w:sz w:val="22"/>
          <w:szCs w:val="22"/>
        </w:rPr>
        <w:t xml:space="preserve"> the forest road system.</w:t>
      </w:r>
    </w:p>
    <w:p w:rsidR="00CC6E65" w:rsidRPr="0047724A" w:rsidP="008C7936" w14:paraId="35E6DF8E" w14:textId="77777777">
      <w:pPr>
        <w:pStyle w:val="BodyTextIndent"/>
        <w:tabs>
          <w:tab w:val="clear" w:pos="0"/>
          <w:tab w:val="clear" w:pos="361"/>
          <w:tab w:val="left" w:pos="720"/>
          <w:tab w:val="clear" w:pos="1083"/>
        </w:tabs>
        <w:spacing w:after="120"/>
        <w:ind w:left="720"/>
        <w:rPr>
          <w:rFonts w:ascii="Tahoma" w:hAnsi="Tahoma" w:cs="Tahoma"/>
          <w:i/>
          <w:sz w:val="22"/>
          <w:szCs w:val="22"/>
          <w:u w:val="single"/>
        </w:rPr>
      </w:pPr>
      <w:r w:rsidRPr="0047724A">
        <w:rPr>
          <w:rFonts w:ascii="Tahoma" w:hAnsi="Tahoma" w:cs="Tahoma"/>
          <w:i/>
          <w:sz w:val="22"/>
          <w:szCs w:val="22"/>
          <w:u w:val="single"/>
        </w:rPr>
        <w:t>Primary and Secondary Data for Forest Service and Academic Research</w:t>
      </w:r>
    </w:p>
    <w:p w:rsidR="00CC6E65" w:rsidRPr="0047724A" w:rsidP="00470D25" w14:paraId="751B0D1F" w14:textId="01553DAD">
      <w:pPr>
        <w:pStyle w:val="BodyTextIndent"/>
        <w:tabs>
          <w:tab w:val="clear" w:pos="0"/>
          <w:tab w:val="clear" w:pos="361"/>
          <w:tab w:val="left" w:pos="720"/>
          <w:tab w:val="clear" w:pos="1083"/>
        </w:tabs>
        <w:spacing w:after="120"/>
        <w:ind w:left="720"/>
        <w:rPr>
          <w:rFonts w:ascii="Tahoma" w:hAnsi="Tahoma" w:cs="Tahoma"/>
          <w:sz w:val="22"/>
          <w:szCs w:val="22"/>
        </w:rPr>
      </w:pPr>
      <w:r w:rsidRPr="0047724A">
        <w:rPr>
          <w:rFonts w:ascii="Tahoma" w:hAnsi="Tahoma" w:cs="Tahoma"/>
          <w:sz w:val="22"/>
          <w:szCs w:val="22"/>
        </w:rPr>
        <w:t>Information f</w:t>
      </w:r>
      <w:r w:rsidRPr="0047724A" w:rsidR="0088477B">
        <w:rPr>
          <w:rFonts w:ascii="Tahoma" w:hAnsi="Tahoma" w:cs="Tahoma"/>
          <w:sz w:val="22"/>
          <w:szCs w:val="22"/>
        </w:rPr>
        <w:t>ro</w:t>
      </w:r>
      <w:r w:rsidRPr="0047724A">
        <w:rPr>
          <w:rFonts w:ascii="Tahoma" w:hAnsi="Tahoma" w:cs="Tahoma"/>
          <w:sz w:val="22"/>
          <w:szCs w:val="22"/>
        </w:rPr>
        <w:t xml:space="preserve">m this collection is </w:t>
      </w:r>
      <w:r w:rsidRPr="0047724A">
        <w:rPr>
          <w:rFonts w:ascii="Tahoma" w:hAnsi="Tahoma" w:cs="Tahoma"/>
          <w:sz w:val="22"/>
          <w:szCs w:val="22"/>
        </w:rPr>
        <w:t xml:space="preserve">used by the </w:t>
      </w:r>
      <w:r w:rsidRPr="0047724A">
        <w:rPr>
          <w:rFonts w:ascii="Tahoma" w:hAnsi="Tahoma" w:cs="Tahoma"/>
          <w:sz w:val="22"/>
          <w:szCs w:val="22"/>
        </w:rPr>
        <w:t>Forest Service scientists who</w:t>
      </w:r>
      <w:r w:rsidRPr="0047724A" w:rsidR="00DD395F">
        <w:rPr>
          <w:rFonts w:ascii="Tahoma" w:hAnsi="Tahoma" w:cs="Tahoma"/>
          <w:sz w:val="22"/>
          <w:szCs w:val="22"/>
        </w:rPr>
        <w:t>se research</w:t>
      </w:r>
      <w:r w:rsidRPr="0047724A">
        <w:rPr>
          <w:rFonts w:ascii="Tahoma" w:hAnsi="Tahoma" w:cs="Tahoma"/>
          <w:sz w:val="22"/>
          <w:szCs w:val="22"/>
        </w:rPr>
        <w:t xml:space="preserve"> examin</w:t>
      </w:r>
      <w:r w:rsidRPr="0047724A" w:rsidR="00E97016">
        <w:rPr>
          <w:rFonts w:ascii="Tahoma" w:hAnsi="Tahoma" w:cs="Tahoma"/>
          <w:sz w:val="22"/>
          <w:szCs w:val="22"/>
        </w:rPr>
        <w:t>e</w:t>
      </w:r>
      <w:r w:rsidRPr="0047724A" w:rsidR="00D9585F">
        <w:rPr>
          <w:rFonts w:ascii="Tahoma" w:hAnsi="Tahoma" w:cs="Tahoma"/>
          <w:sz w:val="22"/>
          <w:szCs w:val="22"/>
        </w:rPr>
        <w:t>s</w:t>
      </w:r>
      <w:r w:rsidRPr="0047724A" w:rsidR="00E97016">
        <w:rPr>
          <w:rFonts w:ascii="Tahoma" w:hAnsi="Tahoma" w:cs="Tahoma"/>
          <w:sz w:val="22"/>
          <w:szCs w:val="22"/>
        </w:rPr>
        <w:t xml:space="preserve"> a variety of recreation topics including</w:t>
      </w:r>
      <w:r w:rsidRPr="0047724A">
        <w:rPr>
          <w:rFonts w:ascii="Tahoma" w:hAnsi="Tahoma" w:cs="Tahoma"/>
          <w:sz w:val="22"/>
          <w:szCs w:val="22"/>
        </w:rPr>
        <w:t xml:space="preserve"> minority participation in outdoor recreation, components of visitor satisfaction, recreation and </w:t>
      </w:r>
      <w:r w:rsidR="00EB6ECE">
        <w:rPr>
          <w:rFonts w:ascii="Tahoma" w:hAnsi="Tahoma" w:cs="Tahoma"/>
          <w:sz w:val="22"/>
          <w:szCs w:val="22"/>
        </w:rPr>
        <w:t>w</w:t>
      </w:r>
      <w:r w:rsidRPr="0047724A">
        <w:rPr>
          <w:rFonts w:ascii="Tahoma" w:hAnsi="Tahoma" w:cs="Tahoma"/>
          <w:sz w:val="22"/>
          <w:szCs w:val="22"/>
        </w:rPr>
        <w:t xml:space="preserve">ilderness demand, spending patterns and economic impacts of recreation on public lands, </w:t>
      </w:r>
      <w:r w:rsidRPr="0047724A">
        <w:rPr>
          <w:rFonts w:ascii="Tahoma" w:hAnsi="Tahoma" w:cs="Tahoma"/>
          <w:sz w:val="22"/>
          <w:szCs w:val="22"/>
        </w:rPr>
        <w:t xml:space="preserve">and </w:t>
      </w:r>
      <w:r w:rsidR="00EB6ECE">
        <w:rPr>
          <w:rFonts w:ascii="Tahoma" w:hAnsi="Tahoma" w:cs="Tahoma"/>
          <w:sz w:val="22"/>
          <w:szCs w:val="22"/>
        </w:rPr>
        <w:t>w</w:t>
      </w:r>
      <w:r w:rsidRPr="0047724A">
        <w:rPr>
          <w:rFonts w:ascii="Tahoma" w:hAnsi="Tahoma" w:cs="Tahoma"/>
          <w:sz w:val="22"/>
          <w:szCs w:val="22"/>
        </w:rPr>
        <w:t xml:space="preserve">ilderness use and users. </w:t>
      </w:r>
      <w:r w:rsidRPr="0047724A" w:rsidR="00C15D88">
        <w:rPr>
          <w:rFonts w:ascii="Tahoma" w:hAnsi="Tahoma" w:cs="Tahoma"/>
          <w:sz w:val="22"/>
          <w:szCs w:val="22"/>
        </w:rPr>
        <w:t>Research and results from NVUM data contribute to the state of the art in estimating recreation visits and the outcomes of those visits. Contributions have been made to each biennial occurrence of the international conference titled ‘Measuring and Monitoring Visitor Flows in Recreation and Protected Areas’.</w:t>
      </w:r>
    </w:p>
    <w:p w:rsidR="0067035C" w:rsidRPr="0047724A" w:rsidP="00470D25" w14:paraId="29D3437E" w14:textId="40FED6EA">
      <w:pPr>
        <w:pStyle w:val="BodyTextIndent"/>
        <w:tabs>
          <w:tab w:val="clear" w:pos="0"/>
          <w:tab w:val="clear" w:pos="361"/>
          <w:tab w:val="left" w:pos="720"/>
          <w:tab w:val="clear" w:pos="1083"/>
        </w:tabs>
        <w:spacing w:after="120"/>
        <w:ind w:left="720"/>
        <w:rPr>
          <w:rFonts w:ascii="Tahoma" w:hAnsi="Tahoma" w:cs="Tahoma"/>
          <w:sz w:val="22"/>
          <w:szCs w:val="22"/>
        </w:rPr>
      </w:pPr>
      <w:r w:rsidRPr="0047724A">
        <w:rPr>
          <w:rFonts w:ascii="Tahoma" w:hAnsi="Tahoma" w:cs="Tahoma"/>
          <w:sz w:val="22"/>
          <w:szCs w:val="22"/>
        </w:rPr>
        <w:t>Numerous</w:t>
      </w:r>
      <w:r w:rsidRPr="0047724A">
        <w:rPr>
          <w:rFonts w:ascii="Tahoma" w:hAnsi="Tahoma" w:cs="Tahoma"/>
          <w:sz w:val="22"/>
          <w:szCs w:val="22"/>
        </w:rPr>
        <w:t xml:space="preserve"> research articles have used the NVUM data as the primary data source.  Examples include:</w:t>
      </w:r>
    </w:p>
    <w:p w:rsidR="0067035C" w:rsidRPr="000B565F" w:rsidP="000B565F" w14:paraId="72216E17" w14:textId="4E497997">
      <w:pPr>
        <w:spacing w:before="120" w:after="120" w:line="240" w:lineRule="atLeast"/>
        <w:ind w:right="90"/>
      </w:pPr>
      <w:r w:rsidRPr="000B565F">
        <w:t>Cho, S-H., J. M. Bowker, Donald B. K. English, Roland K. Roberts, Sinjung Youn. Effects of Travel Cost and Participation in Recreational Activities on National Forest Visits. Journal of Forest Policy and Economics</w:t>
      </w:r>
      <w:r w:rsidRPr="000B565F" w:rsidR="00363A52">
        <w:t xml:space="preserve">. </w:t>
      </w:r>
      <w:r w:rsidRPr="000B565F">
        <w:t xml:space="preserve"> </w:t>
      </w:r>
      <w:r w:rsidRPr="000B565F" w:rsidR="00363A52">
        <w:t>40(2014):21-30</w:t>
      </w:r>
    </w:p>
    <w:p w:rsidR="0067035C" w:rsidRPr="000B565F" w:rsidP="000B565F" w14:paraId="07896710" w14:textId="63F9DECA">
      <w:pPr>
        <w:spacing w:before="120" w:after="120" w:line="240" w:lineRule="atLeast"/>
        <w:ind w:right="90"/>
        <w:rPr>
          <w:rFonts w:ascii="Tahoma" w:hAnsi="Tahoma" w:cs="Tahoma"/>
          <w:sz w:val="22"/>
          <w:szCs w:val="22"/>
        </w:rPr>
      </w:pPr>
      <w:r w:rsidRPr="000B565F">
        <w:t>Sardana, K., J.C. Bergstrom, J.M. Bowker. Settings-based outdoor recreation demand: An application to Southern National Forests. Journal of Environmental Management 183-3(2016): 972-979.</w:t>
      </w:r>
    </w:p>
    <w:p w:rsidR="00363A52" w:rsidRPr="000B565F" w:rsidP="000B565F" w14:paraId="5617F11C" w14:textId="03E4DF27">
      <w:pPr>
        <w:spacing w:before="120" w:after="120"/>
      </w:pPr>
      <w:r w:rsidRPr="000B565F">
        <w:t>Bowker, J.M., H.K. Cordell, N.C. Poudyal. Valuing Values: A History of Wilderness Economics. International Journal of Wilderness 20-2 August (2014):26-33.</w:t>
      </w:r>
    </w:p>
    <w:p w:rsidR="00363A52" w:rsidRPr="000B565F" w:rsidP="000B565F" w14:paraId="0BDCC3FB" w14:textId="0E89C4B1">
      <w:pPr>
        <w:spacing w:before="120" w:after="120"/>
      </w:pPr>
      <w:r w:rsidRPr="000B565F">
        <w:t xml:space="preserve">Bowker, J.M., A. E. Askew, H.K. Cordell, J.C. Bergstrom. 2013. Outdoor Recreation. In, Wear, D.N. and J.G. Greis, eds. The Southern Forest Futures Project. Gen. Tech. Rep. SRS-178. Asheville, NC: U.S. Department of Agriculture Forest Service, Southern Research Station. Pp: 161-182. </w:t>
      </w:r>
      <w:hyperlink r:id="rId7" w:history="1">
        <w:r w:rsidRPr="000B565F">
          <w:rPr>
            <w:rStyle w:val="Hyperlink"/>
            <w:color w:val="auto"/>
          </w:rPr>
          <w:t>http://treesearch.fs.fed.us/pubs/44201</w:t>
        </w:r>
      </w:hyperlink>
    </w:p>
    <w:p w:rsidR="00BC1330" w:rsidRPr="000B565F" w:rsidP="000B565F" w14:paraId="3AD22219" w14:textId="29EF73C8">
      <w:pPr>
        <w:spacing w:before="120" w:after="120"/>
      </w:pPr>
      <w:r w:rsidRPr="000B565F">
        <w:t>White, E. M. (2017). Spending patterns of outdoor recreation visitors to national forests. Gen. Tech. Rep. PNW-GTR-961. Portland, OR: U.S. Department of Agriculture, Forest Service, Pacific Northwest Research Station. 70p.</w:t>
      </w:r>
      <w:r w:rsidR="000B565F">
        <w:t xml:space="preserve"> </w:t>
      </w:r>
      <w:r w:rsidRPr="000B565F">
        <w:t>Flores, D., Falco, G., Roberts, N. S., Valenzuela III, F. P. (2018). Recreation equity: is the Forest Service serving its diverse publics? Journal of Forestry, 116(3), 266-272.</w:t>
      </w:r>
    </w:p>
    <w:p w:rsidR="004631E2" w:rsidRPr="005B6504" w:rsidP="00457E52" w14:paraId="38E8969C" w14:textId="2749EFE6">
      <w:pPr>
        <w:pStyle w:val="BodyTextIndent"/>
        <w:tabs>
          <w:tab w:val="clear" w:pos="0"/>
          <w:tab w:val="clear" w:pos="361"/>
          <w:tab w:val="left" w:pos="720"/>
          <w:tab w:val="clear" w:pos="1083"/>
        </w:tabs>
        <w:spacing w:before="240"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BC1330">
        <w:rPr>
          <w:rFonts w:ascii="Tahoma" w:hAnsi="Tahoma" w:cs="Tahoma"/>
          <w:sz w:val="22"/>
          <w:szCs w:val="22"/>
        </w:rPr>
        <w:t>Added more recent publications</w:t>
      </w:r>
    </w:p>
    <w:p w:rsidR="00C37CD8" w:rsidRPr="00505570" w:rsidP="00F5126F" w14:paraId="4DE6B823"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B21D4E" w:rsidRPr="00505570" w:rsidP="00A62872" w14:paraId="2732EBE9" w14:textId="21E5443B">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The m</w:t>
      </w:r>
      <w:r w:rsidRPr="00505570" w:rsidR="00CC6E65">
        <w:rPr>
          <w:rFonts w:ascii="Tahoma" w:hAnsi="Tahoma" w:cs="Tahoma"/>
          <w:sz w:val="22"/>
          <w:szCs w:val="22"/>
        </w:rPr>
        <w:t xml:space="preserve">ajority </w:t>
      </w:r>
      <w:r w:rsidRPr="00505570" w:rsidR="00DC3208">
        <w:rPr>
          <w:rFonts w:ascii="Tahoma" w:hAnsi="Tahoma" w:cs="Tahoma"/>
          <w:sz w:val="22"/>
          <w:szCs w:val="22"/>
        </w:rPr>
        <w:t>of the information collect</w:t>
      </w:r>
      <w:r w:rsidRPr="00505570" w:rsidR="005E7AA2">
        <w:rPr>
          <w:rFonts w:ascii="Tahoma" w:hAnsi="Tahoma" w:cs="Tahoma"/>
          <w:sz w:val="22"/>
          <w:szCs w:val="22"/>
        </w:rPr>
        <w:t xml:space="preserve">ed </w:t>
      </w:r>
      <w:r w:rsidRPr="00505570" w:rsidR="00DC3208">
        <w:rPr>
          <w:rFonts w:ascii="Tahoma" w:hAnsi="Tahoma" w:cs="Tahoma"/>
          <w:sz w:val="22"/>
          <w:szCs w:val="22"/>
        </w:rPr>
        <w:t xml:space="preserve">will </w:t>
      </w:r>
      <w:r w:rsidRPr="00505570" w:rsidR="004C308E">
        <w:rPr>
          <w:rFonts w:ascii="Tahoma" w:hAnsi="Tahoma" w:cs="Tahoma"/>
          <w:sz w:val="22"/>
          <w:szCs w:val="22"/>
        </w:rPr>
        <w:t xml:space="preserve">be </w:t>
      </w:r>
      <w:r w:rsidRPr="00505570" w:rsidR="00032053">
        <w:rPr>
          <w:rFonts w:ascii="Tahoma" w:hAnsi="Tahoma" w:cs="Tahoma"/>
          <w:sz w:val="22"/>
          <w:szCs w:val="22"/>
        </w:rPr>
        <w:t>face</w:t>
      </w:r>
      <w:r w:rsidR="00F845DC">
        <w:rPr>
          <w:rFonts w:ascii="Tahoma" w:hAnsi="Tahoma" w:cs="Tahoma"/>
          <w:sz w:val="22"/>
          <w:szCs w:val="22"/>
        </w:rPr>
        <w:t xml:space="preserve"> </w:t>
      </w:r>
      <w:r w:rsidRPr="00505570" w:rsidR="00032053">
        <w:rPr>
          <w:rFonts w:ascii="Tahoma" w:hAnsi="Tahoma" w:cs="Tahoma"/>
          <w:sz w:val="22"/>
          <w:szCs w:val="22"/>
        </w:rPr>
        <w:t>to</w:t>
      </w:r>
      <w:r w:rsidR="00F845DC">
        <w:rPr>
          <w:rFonts w:ascii="Tahoma" w:hAnsi="Tahoma" w:cs="Tahoma"/>
          <w:sz w:val="22"/>
          <w:szCs w:val="22"/>
        </w:rPr>
        <w:t xml:space="preserve"> </w:t>
      </w:r>
      <w:r w:rsidRPr="00505570" w:rsidR="00032053">
        <w:rPr>
          <w:rFonts w:ascii="Tahoma" w:hAnsi="Tahoma" w:cs="Tahoma"/>
          <w:sz w:val="22"/>
          <w:szCs w:val="22"/>
        </w:rPr>
        <w:t xml:space="preserve">face onsite interviews. </w:t>
      </w:r>
      <w:r w:rsidRPr="00505570" w:rsidR="005E6015">
        <w:rPr>
          <w:rFonts w:ascii="Tahoma" w:hAnsi="Tahoma" w:cs="Tahoma"/>
          <w:sz w:val="22"/>
          <w:szCs w:val="22"/>
        </w:rPr>
        <w:t xml:space="preserve">Agency personnel or contractors verbally interview respondents and record the responses on </w:t>
      </w:r>
      <w:r w:rsidR="00D21BB8">
        <w:rPr>
          <w:rFonts w:ascii="Tahoma" w:hAnsi="Tahoma" w:cs="Tahoma"/>
          <w:sz w:val="22"/>
          <w:szCs w:val="22"/>
        </w:rPr>
        <w:t>digital survey forms on a tablet</w:t>
      </w:r>
      <w:r w:rsidRPr="00505570" w:rsidR="005E6015">
        <w:rPr>
          <w:rFonts w:ascii="Tahoma" w:hAnsi="Tahoma" w:cs="Tahoma"/>
          <w:sz w:val="22"/>
          <w:szCs w:val="22"/>
        </w:rPr>
        <w:t>.</w:t>
      </w:r>
      <w:r w:rsidRPr="00505570" w:rsidR="00032053">
        <w:rPr>
          <w:rFonts w:ascii="Tahoma" w:hAnsi="Tahoma" w:cs="Tahoma"/>
          <w:sz w:val="22"/>
          <w:szCs w:val="22"/>
        </w:rPr>
        <w:t xml:space="preserve"> </w:t>
      </w:r>
      <w:r w:rsidR="00A62872">
        <w:rPr>
          <w:rFonts w:ascii="Tahoma" w:hAnsi="Tahoma" w:cs="Tahoma"/>
          <w:sz w:val="22"/>
          <w:szCs w:val="22"/>
        </w:rPr>
        <w:t xml:space="preserve">The interviews are </w:t>
      </w:r>
      <w:r w:rsidR="00D21BB8">
        <w:rPr>
          <w:rFonts w:ascii="Tahoma" w:hAnsi="Tahoma" w:cs="Tahoma"/>
          <w:sz w:val="22"/>
          <w:szCs w:val="22"/>
        </w:rPr>
        <w:t xml:space="preserve">currently </w:t>
      </w:r>
      <w:r w:rsidR="00A62872">
        <w:rPr>
          <w:rFonts w:ascii="Tahoma" w:hAnsi="Tahoma" w:cs="Tahoma"/>
          <w:sz w:val="22"/>
          <w:szCs w:val="22"/>
        </w:rPr>
        <w:t>available in English</w:t>
      </w:r>
      <w:r w:rsidR="00D21BB8">
        <w:rPr>
          <w:rFonts w:ascii="Tahoma" w:hAnsi="Tahoma" w:cs="Tahoma"/>
          <w:sz w:val="22"/>
          <w:szCs w:val="22"/>
        </w:rPr>
        <w:t>,</w:t>
      </w:r>
      <w:r w:rsidR="00A62872">
        <w:rPr>
          <w:rFonts w:ascii="Tahoma" w:hAnsi="Tahoma" w:cs="Tahoma"/>
          <w:sz w:val="22"/>
          <w:szCs w:val="22"/>
        </w:rPr>
        <w:t xml:space="preserve"> and </w:t>
      </w:r>
      <w:r w:rsidR="00D21BB8">
        <w:rPr>
          <w:rFonts w:ascii="Tahoma" w:hAnsi="Tahoma" w:cs="Tahoma"/>
          <w:sz w:val="22"/>
          <w:szCs w:val="22"/>
        </w:rPr>
        <w:t xml:space="preserve">certain sections in </w:t>
      </w:r>
      <w:r w:rsidR="00A62872">
        <w:rPr>
          <w:rFonts w:ascii="Tahoma" w:hAnsi="Tahoma" w:cs="Tahoma"/>
          <w:sz w:val="22"/>
          <w:szCs w:val="22"/>
        </w:rPr>
        <w:t>Spanish.</w:t>
      </w:r>
    </w:p>
    <w:p w:rsidR="00B21D4E" w:rsidRPr="00505570" w:rsidP="006A78AA" w14:paraId="67911146" w14:textId="23007621">
      <w:pPr>
        <w:spacing w:after="120"/>
        <w:ind w:left="720"/>
        <w:rPr>
          <w:rFonts w:ascii="Tahoma" w:hAnsi="Tahoma" w:cs="Tahoma"/>
          <w:i/>
          <w:sz w:val="22"/>
          <w:szCs w:val="22"/>
        </w:rPr>
      </w:pPr>
      <w:r w:rsidRPr="00505570">
        <w:rPr>
          <w:rFonts w:ascii="Tahoma" w:hAnsi="Tahoma" w:cs="Tahoma"/>
          <w:sz w:val="22"/>
          <w:szCs w:val="22"/>
        </w:rPr>
        <w:t xml:space="preserve">Respondents are </w:t>
      </w:r>
      <w:r w:rsidRPr="00505570" w:rsidR="005E6015">
        <w:rPr>
          <w:rFonts w:ascii="Tahoma" w:hAnsi="Tahoma" w:cs="Tahoma"/>
          <w:sz w:val="22"/>
          <w:szCs w:val="22"/>
        </w:rPr>
        <w:t xml:space="preserve">first </w:t>
      </w:r>
      <w:r w:rsidRPr="00505570">
        <w:rPr>
          <w:rFonts w:ascii="Tahoma" w:hAnsi="Tahoma" w:cs="Tahoma"/>
          <w:sz w:val="22"/>
          <w:szCs w:val="22"/>
        </w:rPr>
        <w:t xml:space="preserve">presented with </w:t>
      </w:r>
      <w:r w:rsidR="006A78AA">
        <w:rPr>
          <w:rFonts w:ascii="Tahoma" w:hAnsi="Tahoma" w:cs="Tahoma"/>
          <w:sz w:val="22"/>
          <w:szCs w:val="22"/>
        </w:rPr>
        <w:t>the burden statement, OMB control number</w:t>
      </w:r>
      <w:r w:rsidR="00F845DC">
        <w:rPr>
          <w:rFonts w:ascii="Tahoma" w:hAnsi="Tahoma" w:cs="Tahoma"/>
          <w:sz w:val="22"/>
          <w:szCs w:val="22"/>
        </w:rPr>
        <w:t>,</w:t>
      </w:r>
      <w:r w:rsidR="006A78AA">
        <w:rPr>
          <w:rFonts w:ascii="Tahoma" w:hAnsi="Tahoma" w:cs="Tahoma"/>
          <w:sz w:val="22"/>
          <w:szCs w:val="22"/>
        </w:rPr>
        <w:t xml:space="preserve"> and estimated average time of completion.</w:t>
      </w:r>
    </w:p>
    <w:p w:rsidR="00504B59" w:rsidRPr="00505570" w:rsidP="004C308E" w14:paraId="43509D25" w14:textId="075595EF">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The on</w:t>
      </w:r>
      <w:r w:rsidRPr="00505570" w:rsidR="00D9585F">
        <w:rPr>
          <w:rFonts w:ascii="Tahoma" w:hAnsi="Tahoma" w:cs="Tahoma"/>
          <w:sz w:val="22"/>
          <w:szCs w:val="22"/>
        </w:rPr>
        <w:t xml:space="preserve">ly exceptions </w:t>
      </w:r>
      <w:r w:rsidRPr="00505570" w:rsidR="005E6015">
        <w:rPr>
          <w:rFonts w:ascii="Tahoma" w:hAnsi="Tahoma" w:cs="Tahoma"/>
          <w:sz w:val="22"/>
          <w:szCs w:val="22"/>
        </w:rPr>
        <w:t>to face</w:t>
      </w:r>
      <w:r w:rsidR="00F845DC">
        <w:rPr>
          <w:rFonts w:ascii="Tahoma" w:hAnsi="Tahoma" w:cs="Tahoma"/>
          <w:sz w:val="22"/>
          <w:szCs w:val="22"/>
        </w:rPr>
        <w:t>-</w:t>
      </w:r>
      <w:r w:rsidRPr="00505570" w:rsidR="005E6015">
        <w:rPr>
          <w:rFonts w:ascii="Tahoma" w:hAnsi="Tahoma" w:cs="Tahoma"/>
          <w:sz w:val="22"/>
          <w:szCs w:val="22"/>
        </w:rPr>
        <w:t>to</w:t>
      </w:r>
      <w:r w:rsidR="00F845DC">
        <w:rPr>
          <w:rFonts w:ascii="Tahoma" w:hAnsi="Tahoma" w:cs="Tahoma"/>
          <w:sz w:val="22"/>
          <w:szCs w:val="22"/>
        </w:rPr>
        <w:t>-</w:t>
      </w:r>
      <w:r w:rsidRPr="00505570" w:rsidR="005E6015">
        <w:rPr>
          <w:rFonts w:ascii="Tahoma" w:hAnsi="Tahoma" w:cs="Tahoma"/>
          <w:sz w:val="22"/>
          <w:szCs w:val="22"/>
        </w:rPr>
        <w:t xml:space="preserve">face interviews </w:t>
      </w:r>
      <w:r w:rsidRPr="00505570" w:rsidR="00D9585F">
        <w:rPr>
          <w:rFonts w:ascii="Tahoma" w:hAnsi="Tahoma" w:cs="Tahoma"/>
          <w:sz w:val="22"/>
          <w:szCs w:val="22"/>
        </w:rPr>
        <w:t>are interviews</w:t>
      </w:r>
      <w:r w:rsidRPr="00505570">
        <w:rPr>
          <w:rFonts w:ascii="Tahoma" w:hAnsi="Tahoma" w:cs="Tahoma"/>
          <w:sz w:val="22"/>
          <w:szCs w:val="22"/>
        </w:rPr>
        <w:t xml:space="preserve"> scheduled at remote </w:t>
      </w:r>
      <w:r w:rsidRPr="00505570" w:rsidR="00875DFB">
        <w:rPr>
          <w:rFonts w:ascii="Tahoma" w:hAnsi="Tahoma" w:cs="Tahoma"/>
          <w:sz w:val="22"/>
          <w:szCs w:val="22"/>
        </w:rPr>
        <w:t>overnight accommodations</w:t>
      </w:r>
      <w:r w:rsidRPr="00505570" w:rsidR="00D32E19">
        <w:rPr>
          <w:rFonts w:ascii="Tahoma" w:hAnsi="Tahoma" w:cs="Tahoma"/>
          <w:sz w:val="22"/>
          <w:szCs w:val="22"/>
        </w:rPr>
        <w:t xml:space="preserve"> where prior reservations</w:t>
      </w:r>
      <w:r w:rsidRPr="00505570" w:rsidR="00D9585F">
        <w:rPr>
          <w:rFonts w:ascii="Tahoma" w:hAnsi="Tahoma" w:cs="Tahoma"/>
          <w:sz w:val="22"/>
          <w:szCs w:val="22"/>
        </w:rPr>
        <w:t xml:space="preserve"> from the public</w:t>
      </w:r>
      <w:r w:rsidRPr="00505570" w:rsidR="00D32E19">
        <w:rPr>
          <w:rFonts w:ascii="Tahoma" w:hAnsi="Tahoma" w:cs="Tahoma"/>
          <w:sz w:val="22"/>
          <w:szCs w:val="22"/>
        </w:rPr>
        <w:t xml:space="preserve"> are</w:t>
      </w:r>
      <w:r w:rsidRPr="00505570" w:rsidR="00CC6E65">
        <w:rPr>
          <w:rFonts w:ascii="Tahoma" w:hAnsi="Tahoma" w:cs="Tahoma"/>
          <w:sz w:val="22"/>
          <w:szCs w:val="22"/>
        </w:rPr>
        <w:t xml:space="preserve"> </w:t>
      </w:r>
      <w:r w:rsidRPr="00505570" w:rsidR="006C7AFB">
        <w:rPr>
          <w:rFonts w:ascii="Tahoma" w:hAnsi="Tahoma" w:cs="Tahoma"/>
          <w:sz w:val="22"/>
          <w:szCs w:val="22"/>
        </w:rPr>
        <w:t>required</w:t>
      </w:r>
      <w:r w:rsidRPr="00505570" w:rsidR="00CC6E65">
        <w:rPr>
          <w:rFonts w:ascii="Tahoma" w:hAnsi="Tahoma" w:cs="Tahoma"/>
          <w:sz w:val="22"/>
          <w:szCs w:val="22"/>
        </w:rPr>
        <w:t>,</w:t>
      </w:r>
      <w:r w:rsidRPr="00505570" w:rsidR="00F029EC">
        <w:rPr>
          <w:rFonts w:ascii="Tahoma" w:hAnsi="Tahoma" w:cs="Tahoma"/>
          <w:sz w:val="22"/>
          <w:szCs w:val="22"/>
        </w:rPr>
        <w:t xml:space="preserve"> such as </w:t>
      </w:r>
      <w:r w:rsidRPr="00505570" w:rsidR="00406DFE">
        <w:rPr>
          <w:rFonts w:ascii="Tahoma" w:hAnsi="Tahoma" w:cs="Tahoma"/>
          <w:sz w:val="22"/>
          <w:szCs w:val="22"/>
        </w:rPr>
        <w:t xml:space="preserve">for cabins </w:t>
      </w:r>
      <w:r w:rsidRPr="00505570" w:rsidR="00F029EC">
        <w:rPr>
          <w:rFonts w:ascii="Tahoma" w:hAnsi="Tahoma" w:cs="Tahoma"/>
          <w:sz w:val="22"/>
          <w:szCs w:val="22"/>
        </w:rPr>
        <w:t>in Alaska. To reduce a</w:t>
      </w:r>
      <w:r w:rsidRPr="00505570" w:rsidR="00D32E19">
        <w:rPr>
          <w:rFonts w:ascii="Tahoma" w:hAnsi="Tahoma" w:cs="Tahoma"/>
          <w:sz w:val="22"/>
          <w:szCs w:val="22"/>
        </w:rPr>
        <w:t xml:space="preserve">gency staff </w:t>
      </w:r>
      <w:r w:rsidRPr="00505570" w:rsidR="00F96D99">
        <w:rPr>
          <w:rFonts w:ascii="Tahoma" w:hAnsi="Tahoma" w:cs="Tahoma"/>
          <w:sz w:val="22"/>
          <w:szCs w:val="22"/>
        </w:rPr>
        <w:t xml:space="preserve">and travel </w:t>
      </w:r>
      <w:r w:rsidRPr="00505570" w:rsidR="00D32E19">
        <w:rPr>
          <w:rFonts w:ascii="Tahoma" w:hAnsi="Tahoma" w:cs="Tahoma"/>
          <w:sz w:val="22"/>
          <w:szCs w:val="22"/>
        </w:rPr>
        <w:t xml:space="preserve">costs, interviews </w:t>
      </w:r>
      <w:r w:rsidRPr="00505570" w:rsidR="00DC3208">
        <w:rPr>
          <w:rFonts w:ascii="Tahoma" w:hAnsi="Tahoma" w:cs="Tahoma"/>
          <w:sz w:val="22"/>
          <w:szCs w:val="22"/>
        </w:rPr>
        <w:t>will be</w:t>
      </w:r>
      <w:r w:rsidRPr="00505570" w:rsidR="00D32E19">
        <w:rPr>
          <w:rFonts w:ascii="Tahoma" w:hAnsi="Tahoma" w:cs="Tahoma"/>
          <w:sz w:val="22"/>
          <w:szCs w:val="22"/>
        </w:rPr>
        <w:t xml:space="preserve"> </w:t>
      </w:r>
      <w:r w:rsidRPr="00505570" w:rsidR="00CC6E65">
        <w:rPr>
          <w:rFonts w:ascii="Tahoma" w:hAnsi="Tahoma" w:cs="Tahoma"/>
          <w:sz w:val="22"/>
          <w:szCs w:val="22"/>
        </w:rPr>
        <w:t xml:space="preserve">conducted </w:t>
      </w:r>
      <w:r w:rsidRPr="00505570" w:rsidR="00D32E19">
        <w:rPr>
          <w:rFonts w:ascii="Tahoma" w:hAnsi="Tahoma" w:cs="Tahoma"/>
          <w:sz w:val="22"/>
          <w:szCs w:val="22"/>
        </w:rPr>
        <w:t xml:space="preserve">by phone within a week after the scheduled </w:t>
      </w:r>
      <w:r w:rsidRPr="00505570" w:rsidR="008B3DAB">
        <w:rPr>
          <w:rFonts w:ascii="Tahoma" w:hAnsi="Tahoma" w:cs="Tahoma"/>
          <w:sz w:val="22"/>
          <w:szCs w:val="22"/>
        </w:rPr>
        <w:t xml:space="preserve">use of the </w:t>
      </w:r>
      <w:r w:rsidRPr="00505570" w:rsidR="00A82029">
        <w:rPr>
          <w:rFonts w:ascii="Tahoma" w:hAnsi="Tahoma" w:cs="Tahoma"/>
          <w:sz w:val="22"/>
          <w:szCs w:val="22"/>
        </w:rPr>
        <w:t>facility</w:t>
      </w:r>
      <w:r w:rsidRPr="00505570" w:rsidR="008B3DAB">
        <w:rPr>
          <w:rFonts w:ascii="Tahoma" w:hAnsi="Tahoma" w:cs="Tahoma"/>
          <w:sz w:val="22"/>
          <w:szCs w:val="22"/>
        </w:rPr>
        <w:t>. Fewer than 25</w:t>
      </w:r>
      <w:r w:rsidRPr="00505570" w:rsidR="00D32E19">
        <w:rPr>
          <w:rFonts w:ascii="Tahoma" w:hAnsi="Tahoma" w:cs="Tahoma"/>
          <w:sz w:val="22"/>
          <w:szCs w:val="22"/>
        </w:rPr>
        <w:t xml:space="preserve">0 of the total annual interviews </w:t>
      </w:r>
      <w:r w:rsidRPr="00505570" w:rsidR="00F96D99">
        <w:rPr>
          <w:rFonts w:ascii="Tahoma" w:hAnsi="Tahoma" w:cs="Tahoma"/>
          <w:sz w:val="22"/>
          <w:szCs w:val="22"/>
        </w:rPr>
        <w:t xml:space="preserve">for this program </w:t>
      </w:r>
      <w:r w:rsidRPr="00505570" w:rsidR="00DC3208">
        <w:rPr>
          <w:rFonts w:ascii="Tahoma" w:hAnsi="Tahoma" w:cs="Tahoma"/>
          <w:sz w:val="22"/>
          <w:szCs w:val="22"/>
        </w:rPr>
        <w:t>will be by</w:t>
      </w:r>
      <w:r w:rsidRPr="00505570" w:rsidR="00D32E19">
        <w:rPr>
          <w:rFonts w:ascii="Tahoma" w:hAnsi="Tahoma" w:cs="Tahoma"/>
          <w:sz w:val="22"/>
          <w:szCs w:val="22"/>
        </w:rPr>
        <w:t xml:space="preserve"> phone.</w:t>
      </w:r>
    </w:p>
    <w:p w:rsidR="00C37CD8" w:rsidRPr="00505570" w:rsidP="00F5126F" w14:paraId="06A971CE"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How frequently will the information be collected?</w:t>
      </w:r>
    </w:p>
    <w:p w:rsidR="00504B59" w:rsidRPr="00505570" w:rsidP="00470D25" w14:paraId="2D7FABC0" w14:textId="05148DB5">
      <w:pPr>
        <w:pStyle w:val="BodyTextIndent"/>
        <w:tabs>
          <w:tab w:val="clear" w:pos="0"/>
          <w:tab w:val="clear" w:pos="361"/>
          <w:tab w:val="left" w:pos="720"/>
          <w:tab w:val="clear" w:pos="1083"/>
        </w:tabs>
        <w:spacing w:after="120"/>
        <w:ind w:left="720"/>
        <w:rPr>
          <w:rFonts w:ascii="Tahoma" w:hAnsi="Tahoma" w:cs="Tahoma"/>
          <w:sz w:val="22"/>
          <w:szCs w:val="22"/>
        </w:rPr>
      </w:pPr>
      <w:r w:rsidRPr="00505570">
        <w:rPr>
          <w:rFonts w:ascii="Tahoma" w:hAnsi="Tahoma" w:cs="Tahoma"/>
          <w:sz w:val="22"/>
          <w:szCs w:val="22"/>
        </w:rPr>
        <w:t xml:space="preserve">National </w:t>
      </w:r>
      <w:r w:rsidR="004A7A53">
        <w:rPr>
          <w:rFonts w:ascii="Tahoma" w:hAnsi="Tahoma" w:cs="Tahoma"/>
          <w:sz w:val="22"/>
          <w:szCs w:val="22"/>
        </w:rPr>
        <w:t>f</w:t>
      </w:r>
      <w:r w:rsidRPr="00505570" w:rsidR="004710C9">
        <w:rPr>
          <w:rFonts w:ascii="Tahoma" w:hAnsi="Tahoma" w:cs="Tahoma"/>
          <w:sz w:val="22"/>
          <w:szCs w:val="22"/>
        </w:rPr>
        <w:t>o</w:t>
      </w:r>
      <w:r w:rsidRPr="00505570" w:rsidR="00FD1F3A">
        <w:rPr>
          <w:rFonts w:ascii="Tahoma" w:hAnsi="Tahoma" w:cs="Tahoma"/>
          <w:sz w:val="22"/>
          <w:szCs w:val="22"/>
        </w:rPr>
        <w:t>rest sampling occurs on a five</w:t>
      </w:r>
      <w:r w:rsidRPr="00505570" w:rsidR="00DC3208">
        <w:rPr>
          <w:rFonts w:ascii="Tahoma" w:hAnsi="Tahoma" w:cs="Tahoma"/>
          <w:sz w:val="22"/>
          <w:szCs w:val="22"/>
        </w:rPr>
        <w:t>-</w:t>
      </w:r>
      <w:r w:rsidRPr="00505570" w:rsidR="004710C9">
        <w:rPr>
          <w:rFonts w:ascii="Tahoma" w:hAnsi="Tahoma" w:cs="Tahoma"/>
          <w:sz w:val="22"/>
          <w:szCs w:val="22"/>
        </w:rPr>
        <w:t xml:space="preserve">year cycle. That is, </w:t>
      </w:r>
      <w:r w:rsidRPr="00505570" w:rsidR="00DC3208">
        <w:rPr>
          <w:rFonts w:ascii="Tahoma" w:hAnsi="Tahoma" w:cs="Tahoma"/>
          <w:sz w:val="22"/>
          <w:szCs w:val="22"/>
        </w:rPr>
        <w:t>surveys occur on a</w:t>
      </w:r>
      <w:r w:rsidRPr="00505570" w:rsidR="004710C9">
        <w:rPr>
          <w:rFonts w:ascii="Tahoma" w:hAnsi="Tahoma" w:cs="Tahoma"/>
          <w:sz w:val="22"/>
          <w:szCs w:val="22"/>
        </w:rPr>
        <w:t>bout 20</w:t>
      </w:r>
      <w:r w:rsidRPr="00505570" w:rsidR="00DC3208">
        <w:rPr>
          <w:rFonts w:ascii="Tahoma" w:hAnsi="Tahoma" w:cs="Tahoma"/>
          <w:sz w:val="22"/>
          <w:szCs w:val="22"/>
        </w:rPr>
        <w:t xml:space="preserve"> percent</w:t>
      </w:r>
      <w:r w:rsidRPr="00505570" w:rsidR="004710C9">
        <w:rPr>
          <w:rFonts w:ascii="Tahoma" w:hAnsi="Tahoma" w:cs="Tahoma"/>
          <w:sz w:val="22"/>
          <w:szCs w:val="22"/>
        </w:rPr>
        <w:t xml:space="preserve"> of all forests in a given year, and </w:t>
      </w:r>
      <w:r w:rsidRPr="00505570" w:rsidR="00DC3208">
        <w:rPr>
          <w:rFonts w:ascii="Tahoma" w:hAnsi="Tahoma" w:cs="Tahoma"/>
          <w:sz w:val="22"/>
          <w:szCs w:val="22"/>
        </w:rPr>
        <w:t xml:space="preserve">surveys occur on </w:t>
      </w:r>
      <w:r w:rsidRPr="00505570" w:rsidR="004710C9">
        <w:rPr>
          <w:rFonts w:ascii="Tahoma" w:hAnsi="Tahoma" w:cs="Tahoma"/>
          <w:sz w:val="22"/>
          <w:szCs w:val="22"/>
        </w:rPr>
        <w:t xml:space="preserve">each forest </w:t>
      </w:r>
      <w:r w:rsidRPr="00505570" w:rsidR="00D9585F">
        <w:rPr>
          <w:rFonts w:ascii="Tahoma" w:hAnsi="Tahoma" w:cs="Tahoma"/>
          <w:sz w:val="22"/>
          <w:szCs w:val="22"/>
        </w:rPr>
        <w:t>a</w:t>
      </w:r>
      <w:r w:rsidRPr="00505570" w:rsidR="00902445">
        <w:rPr>
          <w:rFonts w:ascii="Tahoma" w:hAnsi="Tahoma" w:cs="Tahoma"/>
          <w:sz w:val="22"/>
          <w:szCs w:val="22"/>
        </w:rPr>
        <w:t>bout</w:t>
      </w:r>
      <w:r w:rsidRPr="00505570" w:rsidR="00D9585F">
        <w:rPr>
          <w:rFonts w:ascii="Tahoma" w:hAnsi="Tahoma" w:cs="Tahoma"/>
          <w:sz w:val="22"/>
          <w:szCs w:val="22"/>
        </w:rPr>
        <w:t xml:space="preserve"> </w:t>
      </w:r>
      <w:r w:rsidRPr="00505570" w:rsidR="00DC3208">
        <w:rPr>
          <w:rFonts w:ascii="Tahoma" w:hAnsi="Tahoma" w:cs="Tahoma"/>
          <w:sz w:val="22"/>
          <w:szCs w:val="22"/>
        </w:rPr>
        <w:t xml:space="preserve">once </w:t>
      </w:r>
      <w:r w:rsidRPr="00505570" w:rsidR="00D9585F">
        <w:rPr>
          <w:rFonts w:ascii="Tahoma" w:hAnsi="Tahoma" w:cs="Tahoma"/>
          <w:sz w:val="22"/>
          <w:szCs w:val="22"/>
        </w:rPr>
        <w:t>every</w:t>
      </w:r>
      <w:r w:rsidRPr="00505570" w:rsidR="00DC3208">
        <w:rPr>
          <w:rFonts w:ascii="Tahoma" w:hAnsi="Tahoma" w:cs="Tahoma"/>
          <w:sz w:val="22"/>
          <w:szCs w:val="22"/>
        </w:rPr>
        <w:t xml:space="preserve"> </w:t>
      </w:r>
      <w:r w:rsidRPr="00505570" w:rsidR="004710C9">
        <w:rPr>
          <w:rFonts w:ascii="Tahoma" w:hAnsi="Tahoma" w:cs="Tahoma"/>
          <w:sz w:val="22"/>
          <w:szCs w:val="22"/>
        </w:rPr>
        <w:t>five years</w:t>
      </w:r>
      <w:r w:rsidRPr="00505570" w:rsidR="00061188">
        <w:rPr>
          <w:rFonts w:ascii="Tahoma" w:hAnsi="Tahoma" w:cs="Tahoma"/>
          <w:sz w:val="22"/>
          <w:szCs w:val="22"/>
        </w:rPr>
        <w:t xml:space="preserve">. </w:t>
      </w:r>
      <w:r w:rsidRPr="00505570" w:rsidR="00ED3ACB">
        <w:rPr>
          <w:rFonts w:ascii="Tahoma" w:hAnsi="Tahoma" w:cs="Tahoma"/>
          <w:sz w:val="22"/>
          <w:szCs w:val="22"/>
        </w:rPr>
        <w:t xml:space="preserve">Surveys </w:t>
      </w:r>
      <w:r w:rsidR="00DE5219">
        <w:rPr>
          <w:rFonts w:ascii="Tahoma" w:hAnsi="Tahoma" w:cs="Tahoma"/>
          <w:sz w:val="22"/>
          <w:szCs w:val="22"/>
        </w:rPr>
        <w:t>capture</w:t>
      </w:r>
      <w:r w:rsidRPr="00505570" w:rsidR="00ED3ACB">
        <w:rPr>
          <w:rFonts w:ascii="Tahoma" w:hAnsi="Tahoma" w:cs="Tahoma"/>
          <w:sz w:val="22"/>
          <w:szCs w:val="22"/>
        </w:rPr>
        <w:t xml:space="preserve"> </w:t>
      </w:r>
      <w:r w:rsidRPr="00505570" w:rsidR="00061188">
        <w:rPr>
          <w:rFonts w:ascii="Tahoma" w:hAnsi="Tahoma" w:cs="Tahoma"/>
          <w:sz w:val="22"/>
          <w:szCs w:val="22"/>
        </w:rPr>
        <w:t>about 0.0</w:t>
      </w:r>
      <w:r w:rsidRPr="00505570" w:rsidR="0028325C">
        <w:rPr>
          <w:rFonts w:ascii="Tahoma" w:hAnsi="Tahoma" w:cs="Tahoma"/>
          <w:sz w:val="22"/>
          <w:szCs w:val="22"/>
        </w:rPr>
        <w:t>5</w:t>
      </w:r>
      <w:r w:rsidRPr="00505570" w:rsidR="00061188">
        <w:rPr>
          <w:rFonts w:ascii="Tahoma" w:hAnsi="Tahoma" w:cs="Tahoma"/>
          <w:sz w:val="22"/>
          <w:szCs w:val="22"/>
        </w:rPr>
        <w:t xml:space="preserve"> percent of the visits to any forest.</w:t>
      </w:r>
    </w:p>
    <w:p w:rsidR="00C37CD8" w:rsidRPr="00505570" w:rsidP="00F5126F" w14:paraId="15ECBC45"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Will the information be shared with any other organizations inside or outside USDA or the government?</w:t>
      </w:r>
    </w:p>
    <w:p w:rsidR="005E7AA2" w:rsidRPr="00505570" w:rsidP="001325FC" w14:paraId="35FF5C8A" w14:textId="6BFAAFB0">
      <w:pPr>
        <w:pStyle w:val="BodyTextIndent"/>
        <w:tabs>
          <w:tab w:val="clear" w:pos="0"/>
          <w:tab w:val="clear" w:pos="361"/>
          <w:tab w:val="left" w:pos="720"/>
          <w:tab w:val="clear" w:pos="1083"/>
        </w:tabs>
        <w:spacing w:after="120"/>
        <w:ind w:left="720"/>
        <w:jc w:val="both"/>
        <w:rPr>
          <w:rFonts w:ascii="Tahoma" w:hAnsi="Tahoma" w:cs="Tahoma"/>
          <w:sz w:val="22"/>
          <w:szCs w:val="22"/>
        </w:rPr>
      </w:pPr>
      <w:r w:rsidRPr="00505570">
        <w:rPr>
          <w:rFonts w:ascii="Tahoma" w:hAnsi="Tahoma" w:cs="Tahoma"/>
          <w:sz w:val="22"/>
          <w:szCs w:val="22"/>
        </w:rPr>
        <w:t xml:space="preserve">Once </w:t>
      </w:r>
      <w:r w:rsidRPr="00505570">
        <w:rPr>
          <w:rFonts w:ascii="Tahoma" w:hAnsi="Tahoma" w:cs="Tahoma"/>
          <w:sz w:val="22"/>
          <w:szCs w:val="22"/>
        </w:rPr>
        <w:t xml:space="preserve">the data collection </w:t>
      </w:r>
      <w:r w:rsidRPr="00505570">
        <w:rPr>
          <w:rFonts w:ascii="Tahoma" w:hAnsi="Tahoma" w:cs="Tahoma"/>
          <w:sz w:val="22"/>
          <w:szCs w:val="22"/>
        </w:rPr>
        <w:t xml:space="preserve">is complete, case weights that expand the sample to the population of </w:t>
      </w:r>
      <w:r w:rsidR="00EB6ECE">
        <w:rPr>
          <w:rFonts w:ascii="Tahoma" w:hAnsi="Tahoma" w:cs="Tahoma"/>
          <w:sz w:val="22"/>
          <w:szCs w:val="22"/>
        </w:rPr>
        <w:t>n</w:t>
      </w:r>
      <w:r w:rsidRPr="00505570" w:rsidR="00D9585F">
        <w:rPr>
          <w:rFonts w:ascii="Tahoma" w:hAnsi="Tahoma" w:cs="Tahoma"/>
          <w:sz w:val="22"/>
          <w:szCs w:val="22"/>
        </w:rPr>
        <w:t xml:space="preserve">ational </w:t>
      </w:r>
      <w:r w:rsidR="00EB6ECE">
        <w:rPr>
          <w:rFonts w:ascii="Tahoma" w:hAnsi="Tahoma" w:cs="Tahoma"/>
          <w:sz w:val="22"/>
          <w:szCs w:val="22"/>
        </w:rPr>
        <w:t>f</w:t>
      </w:r>
      <w:r w:rsidRPr="00505570" w:rsidR="00D9585F">
        <w:rPr>
          <w:rFonts w:ascii="Tahoma" w:hAnsi="Tahoma" w:cs="Tahoma"/>
          <w:sz w:val="22"/>
          <w:szCs w:val="22"/>
        </w:rPr>
        <w:t>orest</w:t>
      </w:r>
      <w:r w:rsidRPr="00505570">
        <w:rPr>
          <w:rFonts w:ascii="Tahoma" w:hAnsi="Tahoma" w:cs="Tahoma"/>
          <w:sz w:val="22"/>
          <w:szCs w:val="22"/>
        </w:rPr>
        <w:t xml:space="preserve"> recreation visits are attached to each individual recreation response. </w:t>
      </w:r>
      <w:r w:rsidRPr="00505570" w:rsidR="0049065D">
        <w:rPr>
          <w:rFonts w:ascii="Tahoma" w:hAnsi="Tahoma" w:cs="Tahoma"/>
          <w:sz w:val="22"/>
          <w:szCs w:val="22"/>
        </w:rPr>
        <w:t xml:space="preserve">Summary reports describing the visit population at forest, regional, and national levels are publicly available over the internet. </w:t>
      </w:r>
      <w:r w:rsidR="00E93942">
        <w:rPr>
          <w:rFonts w:ascii="Tahoma" w:hAnsi="Tahoma" w:cs="Tahoma"/>
          <w:sz w:val="22"/>
          <w:szCs w:val="22"/>
        </w:rPr>
        <w:t>T</w:t>
      </w:r>
      <w:r w:rsidRPr="00505570">
        <w:rPr>
          <w:rFonts w:ascii="Tahoma" w:hAnsi="Tahoma" w:cs="Tahoma"/>
          <w:sz w:val="22"/>
          <w:szCs w:val="22"/>
        </w:rPr>
        <w:t>his dataset is</w:t>
      </w:r>
      <w:r w:rsidR="00E93942">
        <w:rPr>
          <w:rFonts w:ascii="Tahoma" w:hAnsi="Tahoma" w:cs="Tahoma"/>
          <w:sz w:val="22"/>
          <w:szCs w:val="22"/>
        </w:rPr>
        <w:t xml:space="preserve"> also</w:t>
      </w:r>
      <w:r w:rsidRPr="00505570">
        <w:rPr>
          <w:rFonts w:ascii="Tahoma" w:hAnsi="Tahoma" w:cs="Tahoma"/>
          <w:sz w:val="22"/>
          <w:szCs w:val="22"/>
        </w:rPr>
        <w:t xml:space="preserve"> available to university researchers, government scientists, or others who request it</w:t>
      </w:r>
      <w:r w:rsidRPr="00505570" w:rsidR="00F029EC">
        <w:rPr>
          <w:rFonts w:ascii="Tahoma" w:hAnsi="Tahoma" w:cs="Tahoma"/>
          <w:sz w:val="22"/>
          <w:szCs w:val="22"/>
        </w:rPr>
        <w:t>.</w:t>
      </w:r>
    </w:p>
    <w:p w:rsidR="00504B59" w:rsidRPr="00505570" w:rsidP="001325FC" w14:paraId="208DD9D3" w14:textId="7965A333">
      <w:pPr>
        <w:pStyle w:val="BodyTextIndent"/>
        <w:tabs>
          <w:tab w:val="clear" w:pos="0"/>
          <w:tab w:val="clear" w:pos="361"/>
          <w:tab w:val="left" w:pos="720"/>
          <w:tab w:val="clear" w:pos="1083"/>
        </w:tabs>
        <w:spacing w:after="120"/>
        <w:ind w:left="720"/>
        <w:jc w:val="both"/>
        <w:rPr>
          <w:rFonts w:ascii="Tahoma" w:hAnsi="Tahoma" w:cs="Tahoma"/>
          <w:sz w:val="22"/>
          <w:szCs w:val="22"/>
        </w:rPr>
      </w:pPr>
      <w:r w:rsidRPr="00505570">
        <w:rPr>
          <w:rFonts w:ascii="Tahoma" w:hAnsi="Tahoma" w:cs="Tahoma"/>
          <w:sz w:val="22"/>
          <w:szCs w:val="22"/>
        </w:rPr>
        <w:t>Upon completion of sampling year and development of repor</w:t>
      </w:r>
      <w:r w:rsidRPr="00505570" w:rsidR="005E7AA2">
        <w:rPr>
          <w:rFonts w:ascii="Tahoma" w:hAnsi="Tahoma" w:cs="Tahoma"/>
          <w:sz w:val="22"/>
          <w:szCs w:val="22"/>
        </w:rPr>
        <w:t>ts, data are migrated into the a</w:t>
      </w:r>
      <w:r w:rsidRPr="00505570">
        <w:rPr>
          <w:rFonts w:ascii="Tahoma" w:hAnsi="Tahoma" w:cs="Tahoma"/>
          <w:sz w:val="22"/>
          <w:szCs w:val="22"/>
        </w:rPr>
        <w:t>gency’s</w:t>
      </w:r>
      <w:r w:rsidRPr="00505570" w:rsidR="001A0395">
        <w:rPr>
          <w:rFonts w:ascii="Tahoma" w:hAnsi="Tahoma" w:cs="Tahoma"/>
          <w:sz w:val="22"/>
          <w:szCs w:val="22"/>
        </w:rPr>
        <w:t xml:space="preserve"> corporate information system; </w:t>
      </w:r>
      <w:r w:rsidRPr="00505570">
        <w:rPr>
          <w:rFonts w:ascii="Tahoma" w:hAnsi="Tahoma" w:cs="Tahoma"/>
          <w:sz w:val="22"/>
          <w:szCs w:val="22"/>
        </w:rPr>
        <w:t>a</w:t>
      </w:r>
      <w:r w:rsidRPr="00505570" w:rsidR="00D948E9">
        <w:rPr>
          <w:rFonts w:ascii="Tahoma" w:hAnsi="Tahoma" w:cs="Tahoma"/>
          <w:sz w:val="22"/>
          <w:szCs w:val="22"/>
        </w:rPr>
        <w:t xml:space="preserve"> software </w:t>
      </w:r>
      <w:r w:rsidRPr="00505570">
        <w:rPr>
          <w:rFonts w:ascii="Tahoma" w:hAnsi="Tahoma" w:cs="Tahoma"/>
          <w:sz w:val="22"/>
          <w:szCs w:val="22"/>
        </w:rPr>
        <w:t>ap</w:t>
      </w:r>
      <w:r w:rsidRPr="00505570" w:rsidR="00DC3208">
        <w:rPr>
          <w:rFonts w:ascii="Tahoma" w:hAnsi="Tahoma" w:cs="Tahoma"/>
          <w:sz w:val="22"/>
          <w:szCs w:val="22"/>
        </w:rPr>
        <w:t>plication</w:t>
      </w:r>
      <w:r w:rsidRPr="00505570" w:rsidR="00D948E9">
        <w:rPr>
          <w:rFonts w:ascii="Tahoma" w:hAnsi="Tahoma" w:cs="Tahoma"/>
          <w:sz w:val="22"/>
          <w:szCs w:val="22"/>
        </w:rPr>
        <w:t xml:space="preserve"> developed in cooperation with the a</w:t>
      </w:r>
      <w:r w:rsidR="00505570">
        <w:rPr>
          <w:rFonts w:ascii="Tahoma" w:hAnsi="Tahoma" w:cs="Tahoma"/>
          <w:sz w:val="22"/>
          <w:szCs w:val="22"/>
        </w:rPr>
        <w:t>gency’s Natural Resource Management</w:t>
      </w:r>
      <w:r w:rsidRPr="00505570" w:rsidR="00D948E9">
        <w:rPr>
          <w:rFonts w:ascii="Tahoma" w:hAnsi="Tahoma" w:cs="Tahoma"/>
          <w:sz w:val="22"/>
          <w:szCs w:val="22"/>
        </w:rPr>
        <w:t xml:space="preserve"> staff</w:t>
      </w:r>
      <w:r w:rsidRPr="00505570" w:rsidR="00DC3208">
        <w:rPr>
          <w:rFonts w:ascii="Tahoma" w:hAnsi="Tahoma" w:cs="Tahoma"/>
          <w:sz w:val="22"/>
          <w:szCs w:val="22"/>
        </w:rPr>
        <w:t xml:space="preserve"> </w:t>
      </w:r>
      <w:r w:rsidRPr="00505570">
        <w:rPr>
          <w:rFonts w:ascii="Tahoma" w:hAnsi="Tahoma" w:cs="Tahoma"/>
          <w:sz w:val="22"/>
          <w:szCs w:val="22"/>
        </w:rPr>
        <w:t>allow</w:t>
      </w:r>
      <w:r w:rsidRPr="00505570" w:rsidR="00DC3208">
        <w:rPr>
          <w:rFonts w:ascii="Tahoma" w:hAnsi="Tahoma" w:cs="Tahoma"/>
          <w:sz w:val="22"/>
          <w:szCs w:val="22"/>
        </w:rPr>
        <w:t>s</w:t>
      </w:r>
      <w:r w:rsidRPr="00505570">
        <w:rPr>
          <w:rFonts w:ascii="Tahoma" w:hAnsi="Tahoma" w:cs="Tahoma"/>
          <w:sz w:val="22"/>
          <w:szCs w:val="22"/>
        </w:rPr>
        <w:t xml:space="preserve"> agency staff </w:t>
      </w:r>
      <w:r w:rsidRPr="00505570" w:rsidR="00ED12FA">
        <w:rPr>
          <w:rFonts w:ascii="Tahoma" w:hAnsi="Tahoma" w:cs="Tahoma"/>
          <w:sz w:val="22"/>
          <w:szCs w:val="22"/>
        </w:rPr>
        <w:t xml:space="preserve">and the public </w:t>
      </w:r>
      <w:r w:rsidRPr="00505570">
        <w:rPr>
          <w:rFonts w:ascii="Tahoma" w:hAnsi="Tahoma" w:cs="Tahoma"/>
          <w:sz w:val="22"/>
          <w:szCs w:val="22"/>
        </w:rPr>
        <w:t>to construct queries of the data and generate tabular reports.</w:t>
      </w:r>
      <w:r w:rsidRPr="00505570" w:rsidR="00496E32">
        <w:rPr>
          <w:rFonts w:ascii="Tahoma" w:hAnsi="Tahoma" w:cs="Tahoma"/>
          <w:sz w:val="22"/>
          <w:szCs w:val="22"/>
        </w:rPr>
        <w:t xml:space="preserve"> </w:t>
      </w:r>
      <w:r w:rsidR="00DE5219">
        <w:rPr>
          <w:rFonts w:ascii="Tahoma" w:hAnsi="Tahoma" w:cs="Tahoma"/>
          <w:sz w:val="22"/>
          <w:szCs w:val="22"/>
        </w:rPr>
        <w:t xml:space="preserve">A </w:t>
      </w:r>
      <w:r w:rsidR="00EB6ECE">
        <w:rPr>
          <w:rFonts w:ascii="Tahoma" w:hAnsi="Tahoma" w:cs="Tahoma"/>
          <w:sz w:val="22"/>
          <w:szCs w:val="22"/>
        </w:rPr>
        <w:t>n</w:t>
      </w:r>
      <w:r w:rsidR="00DE5219">
        <w:rPr>
          <w:rFonts w:ascii="Tahoma" w:hAnsi="Tahoma" w:cs="Tahoma"/>
          <w:sz w:val="22"/>
          <w:szCs w:val="22"/>
        </w:rPr>
        <w:t>ational level summary report is also made available on the NVUM program’s external-facing website.</w:t>
      </w:r>
    </w:p>
    <w:p w:rsidR="00C37CD8" w:rsidRPr="00505570" w:rsidP="00F5126F" w14:paraId="7CEA3643" w14:textId="77777777">
      <w:pPr>
        <w:pStyle w:val="Level2"/>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this is an ongoing collection, how have the collection requirements changed over time?</w:t>
      </w:r>
    </w:p>
    <w:p w:rsidR="005E6015" w:rsidRPr="00505570" w:rsidP="001325FC" w14:paraId="40309489" w14:textId="689F980E">
      <w:pPr>
        <w:pStyle w:val="BodyTextIndent"/>
        <w:tabs>
          <w:tab w:val="clear" w:pos="0"/>
          <w:tab w:val="clear" w:pos="361"/>
          <w:tab w:val="left" w:pos="720"/>
          <w:tab w:val="clear" w:pos="1083"/>
        </w:tabs>
        <w:spacing w:after="120"/>
        <w:ind w:left="720"/>
        <w:jc w:val="both"/>
        <w:rPr>
          <w:rFonts w:ascii="Tahoma" w:hAnsi="Tahoma" w:cs="Tahoma"/>
          <w:sz w:val="22"/>
          <w:szCs w:val="22"/>
        </w:rPr>
      </w:pPr>
      <w:r w:rsidRPr="00505570">
        <w:rPr>
          <w:rFonts w:ascii="Tahoma" w:hAnsi="Tahoma" w:cs="Tahoma"/>
          <w:sz w:val="22"/>
          <w:szCs w:val="22"/>
        </w:rPr>
        <w:t xml:space="preserve">The collection requirements have changed very little </w:t>
      </w:r>
      <w:r w:rsidRPr="00505570" w:rsidR="00181A30">
        <w:rPr>
          <w:rFonts w:ascii="Tahoma" w:hAnsi="Tahoma" w:cs="Tahoma"/>
          <w:sz w:val="22"/>
          <w:szCs w:val="22"/>
        </w:rPr>
        <w:t xml:space="preserve">since the inception of the </w:t>
      </w:r>
      <w:r w:rsidRPr="00505570" w:rsidR="00AD30EC">
        <w:rPr>
          <w:rFonts w:ascii="Tahoma" w:hAnsi="Tahoma" w:cs="Tahoma"/>
          <w:sz w:val="22"/>
          <w:szCs w:val="22"/>
        </w:rPr>
        <w:t xml:space="preserve">NVUM </w:t>
      </w:r>
      <w:r w:rsidRPr="00505570" w:rsidR="00181A30">
        <w:rPr>
          <w:rFonts w:ascii="Tahoma" w:hAnsi="Tahoma" w:cs="Tahoma"/>
          <w:sz w:val="22"/>
          <w:szCs w:val="22"/>
        </w:rPr>
        <w:t>collection</w:t>
      </w:r>
      <w:r w:rsidRPr="00505570" w:rsidR="00AD30EC">
        <w:rPr>
          <w:rFonts w:ascii="Tahoma" w:hAnsi="Tahoma" w:cs="Tahoma"/>
          <w:sz w:val="22"/>
          <w:szCs w:val="22"/>
        </w:rPr>
        <w:t xml:space="preserve"> in </w:t>
      </w:r>
      <w:r w:rsidRPr="00505570" w:rsidR="00332D41">
        <w:rPr>
          <w:rFonts w:ascii="Tahoma" w:hAnsi="Tahoma" w:cs="Tahoma"/>
          <w:sz w:val="22"/>
          <w:szCs w:val="22"/>
        </w:rPr>
        <w:t>2000</w:t>
      </w:r>
      <w:r w:rsidRPr="00505570" w:rsidR="00181A30">
        <w:rPr>
          <w:rFonts w:ascii="Tahoma" w:hAnsi="Tahoma" w:cs="Tahoma"/>
          <w:sz w:val="22"/>
          <w:szCs w:val="22"/>
        </w:rPr>
        <w:t xml:space="preserve">. The sampling approach </w:t>
      </w:r>
      <w:r w:rsidRPr="00505570" w:rsidR="00F912A6">
        <w:rPr>
          <w:rFonts w:ascii="Tahoma" w:hAnsi="Tahoma" w:cs="Tahoma"/>
          <w:sz w:val="22"/>
          <w:szCs w:val="22"/>
        </w:rPr>
        <w:t xml:space="preserve">for </w:t>
      </w:r>
      <w:r w:rsidRPr="00505570" w:rsidR="00963DE0">
        <w:rPr>
          <w:rFonts w:ascii="Tahoma" w:hAnsi="Tahoma" w:cs="Tahoma"/>
          <w:sz w:val="22"/>
          <w:szCs w:val="22"/>
        </w:rPr>
        <w:t xml:space="preserve">onsite contacts of recreation visitors </w:t>
      </w:r>
      <w:r w:rsidRPr="00505570" w:rsidR="00181A30">
        <w:rPr>
          <w:rFonts w:ascii="Tahoma" w:hAnsi="Tahoma" w:cs="Tahoma"/>
          <w:sz w:val="22"/>
          <w:szCs w:val="22"/>
        </w:rPr>
        <w:t xml:space="preserve">has </w:t>
      </w:r>
      <w:r w:rsidRPr="00505570" w:rsidR="00963DE0">
        <w:rPr>
          <w:rFonts w:ascii="Tahoma" w:hAnsi="Tahoma" w:cs="Tahoma"/>
          <w:sz w:val="22"/>
          <w:szCs w:val="22"/>
        </w:rPr>
        <w:t>also been constant</w:t>
      </w:r>
      <w:r w:rsidRPr="00505570" w:rsidR="00181A30">
        <w:rPr>
          <w:rFonts w:ascii="Tahoma" w:hAnsi="Tahoma" w:cs="Tahoma"/>
          <w:sz w:val="22"/>
          <w:szCs w:val="22"/>
        </w:rPr>
        <w:t xml:space="preserve">. </w:t>
      </w:r>
      <w:r w:rsidRPr="00505570" w:rsidR="001C1E66">
        <w:rPr>
          <w:rFonts w:ascii="Tahoma" w:hAnsi="Tahoma" w:cs="Tahoma"/>
          <w:sz w:val="22"/>
          <w:szCs w:val="22"/>
        </w:rPr>
        <w:t>One of the goals of the NVUM program is to maintain consistency in approach, to better enable estimation of trends through time.</w:t>
      </w:r>
      <w:r w:rsidRPr="00505570" w:rsidR="00181A30">
        <w:rPr>
          <w:rFonts w:ascii="Tahoma" w:hAnsi="Tahoma" w:cs="Tahoma"/>
          <w:sz w:val="22"/>
          <w:szCs w:val="22"/>
        </w:rPr>
        <w:t xml:space="preserve"> </w:t>
      </w:r>
      <w:r w:rsidR="00BC1330">
        <w:rPr>
          <w:rFonts w:ascii="Tahoma" w:hAnsi="Tahoma" w:cs="Tahoma"/>
          <w:sz w:val="22"/>
          <w:szCs w:val="22"/>
        </w:rPr>
        <w:t>The one major change to occur in the program is the transition from using paper forms to digital tablets to collect responses in F</w:t>
      </w:r>
      <w:r w:rsidR="00E93942">
        <w:rPr>
          <w:rFonts w:ascii="Tahoma" w:hAnsi="Tahoma" w:cs="Tahoma"/>
          <w:sz w:val="22"/>
          <w:szCs w:val="22"/>
        </w:rPr>
        <w:t xml:space="preserve">iscal </w:t>
      </w:r>
      <w:r w:rsidR="00BC1330">
        <w:rPr>
          <w:rFonts w:ascii="Tahoma" w:hAnsi="Tahoma" w:cs="Tahoma"/>
          <w:sz w:val="22"/>
          <w:szCs w:val="22"/>
        </w:rPr>
        <w:t>Y</w:t>
      </w:r>
      <w:r w:rsidR="00E93942">
        <w:rPr>
          <w:rFonts w:ascii="Tahoma" w:hAnsi="Tahoma" w:cs="Tahoma"/>
          <w:sz w:val="22"/>
          <w:szCs w:val="22"/>
        </w:rPr>
        <w:t xml:space="preserve">ear </w:t>
      </w:r>
      <w:r w:rsidR="00F845DC">
        <w:rPr>
          <w:rFonts w:ascii="Tahoma" w:hAnsi="Tahoma" w:cs="Tahoma"/>
          <w:sz w:val="22"/>
          <w:szCs w:val="22"/>
        </w:rPr>
        <w:t xml:space="preserve">(FY) </w:t>
      </w:r>
      <w:r w:rsidR="00BC1330">
        <w:rPr>
          <w:rFonts w:ascii="Tahoma" w:hAnsi="Tahoma" w:cs="Tahoma"/>
          <w:sz w:val="22"/>
          <w:szCs w:val="22"/>
        </w:rPr>
        <w:t>20</w:t>
      </w:r>
      <w:r w:rsidR="00E93942">
        <w:rPr>
          <w:rFonts w:ascii="Tahoma" w:hAnsi="Tahoma" w:cs="Tahoma"/>
          <w:sz w:val="22"/>
          <w:szCs w:val="22"/>
        </w:rPr>
        <w:t>20</w:t>
      </w:r>
      <w:r w:rsidR="00BC1330">
        <w:rPr>
          <w:rFonts w:ascii="Tahoma" w:hAnsi="Tahoma" w:cs="Tahoma"/>
          <w:sz w:val="22"/>
          <w:szCs w:val="22"/>
        </w:rPr>
        <w:t>.</w:t>
      </w:r>
    </w:p>
    <w:p w:rsidR="00A969F5" w:rsidRPr="00505570" w:rsidP="001325FC" w14:paraId="1BBC1035" w14:textId="0AA59F19">
      <w:pPr>
        <w:pStyle w:val="BodyTextIndent"/>
        <w:tabs>
          <w:tab w:val="clear" w:pos="0"/>
          <w:tab w:val="clear" w:pos="361"/>
          <w:tab w:val="left" w:pos="720"/>
          <w:tab w:val="clear" w:pos="1083"/>
        </w:tabs>
        <w:spacing w:after="120"/>
        <w:ind w:left="72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884F90">
        <w:rPr>
          <w:rFonts w:ascii="Tahoma" w:hAnsi="Tahoma" w:cs="Tahoma"/>
          <w:sz w:val="22"/>
          <w:szCs w:val="22"/>
        </w:rPr>
        <w:t xml:space="preserve">Added descriptions of how data collection </w:t>
      </w:r>
      <w:r w:rsidR="00E93942">
        <w:rPr>
          <w:rFonts w:ascii="Tahoma" w:hAnsi="Tahoma" w:cs="Tahoma"/>
          <w:sz w:val="22"/>
          <w:szCs w:val="22"/>
        </w:rPr>
        <w:t>has</w:t>
      </w:r>
      <w:r w:rsidR="00884F90">
        <w:rPr>
          <w:rFonts w:ascii="Tahoma" w:hAnsi="Tahoma" w:cs="Tahoma"/>
          <w:sz w:val="22"/>
          <w:szCs w:val="22"/>
        </w:rPr>
        <w:t xml:space="preserve"> changed over time in the program.</w:t>
      </w:r>
    </w:p>
    <w:p w:rsidR="004238E1" w:rsidRPr="00505570" w:rsidP="00F5126F" w14:paraId="18C6782E"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w:t>
      </w:r>
      <w:r w:rsidRPr="00505570">
        <w:rPr>
          <w:rFonts w:ascii="Tahoma" w:hAnsi="Tahoma" w:cs="Tahoma"/>
          <w:b/>
          <w:bCs/>
          <w:sz w:val="22"/>
          <w:szCs w:val="22"/>
        </w:rPr>
        <w:t>submission of responses, and the basis for the decision for adopting this means of co</w:t>
      </w:r>
      <w:r w:rsidRPr="00505570">
        <w:rPr>
          <w:rFonts w:ascii="Tahoma" w:hAnsi="Tahoma" w:cs="Tahoma"/>
          <w:b/>
          <w:bCs/>
          <w:sz w:val="22"/>
          <w:szCs w:val="22"/>
        </w:rPr>
        <w:t>llection. Also, describe any con</w:t>
      </w:r>
      <w:r w:rsidRPr="00505570">
        <w:rPr>
          <w:rFonts w:ascii="Tahoma" w:hAnsi="Tahoma" w:cs="Tahoma"/>
          <w:b/>
          <w:bCs/>
          <w:sz w:val="22"/>
          <w:szCs w:val="22"/>
        </w:rPr>
        <w:t>sideration of using information technology to reduce burden.</w:t>
      </w:r>
    </w:p>
    <w:p w:rsidR="00DE6C84" w:rsidP="00446B1E" w14:paraId="0D04C071" w14:textId="232422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F1D26">
        <w:rPr>
          <w:rFonts w:ascii="Tahoma" w:hAnsi="Tahoma" w:cs="Tahoma"/>
          <w:sz w:val="22"/>
          <w:szCs w:val="22"/>
        </w:rPr>
        <w:t>At the beginning of the FY2020 survey year, the program transition</w:t>
      </w:r>
      <w:r w:rsidRPr="00AF1D26" w:rsidR="00AF1D26">
        <w:rPr>
          <w:rFonts w:ascii="Tahoma" w:hAnsi="Tahoma" w:cs="Tahoma"/>
          <w:sz w:val="22"/>
          <w:szCs w:val="22"/>
        </w:rPr>
        <w:t>ed</w:t>
      </w:r>
      <w:r w:rsidRPr="00AF1D26">
        <w:rPr>
          <w:rFonts w:ascii="Tahoma" w:hAnsi="Tahoma" w:cs="Tahoma"/>
          <w:sz w:val="22"/>
          <w:szCs w:val="22"/>
        </w:rPr>
        <w:t xml:space="preserve"> to </w:t>
      </w:r>
      <w:r w:rsidRPr="00AF1D26" w:rsidR="00446B1E">
        <w:rPr>
          <w:rFonts w:ascii="Tahoma" w:hAnsi="Tahoma" w:cs="Tahoma"/>
          <w:sz w:val="22"/>
          <w:szCs w:val="22"/>
        </w:rPr>
        <w:t xml:space="preserve">use of electronic </w:t>
      </w:r>
      <w:r w:rsidRPr="00AF1D26">
        <w:rPr>
          <w:rFonts w:ascii="Tahoma" w:hAnsi="Tahoma" w:cs="Tahoma"/>
          <w:sz w:val="22"/>
          <w:szCs w:val="22"/>
        </w:rPr>
        <w:t>f</w:t>
      </w:r>
      <w:r w:rsidRPr="00AF1D26" w:rsidR="00446B1E">
        <w:rPr>
          <w:rFonts w:ascii="Tahoma" w:hAnsi="Tahoma" w:cs="Tahoma"/>
          <w:sz w:val="22"/>
          <w:szCs w:val="22"/>
        </w:rPr>
        <w:t>ield data collection techniques</w:t>
      </w:r>
      <w:r w:rsidRPr="00AF1D26" w:rsidR="00AF1D26">
        <w:rPr>
          <w:rFonts w:ascii="Tahoma" w:hAnsi="Tahoma" w:cs="Tahoma"/>
          <w:sz w:val="22"/>
          <w:szCs w:val="22"/>
        </w:rPr>
        <w:t xml:space="preserve"> versus paper forms.</w:t>
      </w:r>
      <w:r w:rsidRPr="00505570" w:rsidR="00446B1E">
        <w:rPr>
          <w:rFonts w:ascii="Tahoma" w:hAnsi="Tahoma" w:cs="Tahoma"/>
          <w:sz w:val="22"/>
          <w:szCs w:val="22"/>
        </w:rPr>
        <w:t xml:space="preserve"> </w:t>
      </w:r>
      <w:r w:rsidR="00D21BB8">
        <w:rPr>
          <w:rFonts w:ascii="Tahoma" w:hAnsi="Tahoma" w:cs="Tahoma"/>
          <w:sz w:val="22"/>
          <w:szCs w:val="22"/>
        </w:rPr>
        <w:t>The program is also considering additional methodological changes that will reduce the burden on both respondents and interviewers. The changes being considered are still in the pilot testing phase, and are detailed in Supporting Statement B.</w:t>
      </w:r>
    </w:p>
    <w:p w:rsidR="00C972EB" w:rsidRPr="00505570" w:rsidP="00446B1E" w14:paraId="10FD35A9" w14:textId="5B4A363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D21BB8">
        <w:rPr>
          <w:rFonts w:ascii="Tahoma" w:hAnsi="Tahoma" w:cs="Tahoma"/>
          <w:sz w:val="22"/>
          <w:szCs w:val="22"/>
        </w:rPr>
        <w:t>Added details about pilot tests referenced in Supporting Statement B.</w:t>
      </w:r>
    </w:p>
    <w:p w:rsidR="00C37CD8" w:rsidRPr="00505570" w:rsidP="00F5126F" w14:paraId="6F170494" w14:textId="436E3224">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efforts to identify duplication. Show specifically why any similar infor</w:t>
      </w:r>
      <w:r w:rsidRPr="00505570">
        <w:rPr>
          <w:rFonts w:ascii="Tahoma" w:hAnsi="Tahoma" w:cs="Tahoma"/>
          <w:b/>
          <w:bCs/>
          <w:sz w:val="22"/>
          <w:szCs w:val="22"/>
        </w:rPr>
        <w:softHyphen/>
        <w:t>mation already available cannot be used or modified for use for the purposes de</w:t>
      </w:r>
      <w:r w:rsidRPr="00505570">
        <w:rPr>
          <w:rFonts w:ascii="Tahoma" w:hAnsi="Tahoma" w:cs="Tahoma"/>
          <w:b/>
          <w:bCs/>
          <w:sz w:val="22"/>
          <w:szCs w:val="22"/>
        </w:rPr>
        <w:softHyphen/>
        <w:t>scribed in Item 2 above.</w:t>
      </w:r>
    </w:p>
    <w:p w:rsidR="00890057" w:rsidRPr="00505570" w:rsidP="001325FC" w14:paraId="61178B57" w14:textId="3139BE27">
      <w:pPr>
        <w:widowControl/>
        <w:spacing w:after="120"/>
        <w:ind w:left="360"/>
        <w:jc w:val="both"/>
        <w:rPr>
          <w:rFonts w:ascii="Tahoma" w:hAnsi="Tahoma" w:cs="Tahoma"/>
          <w:color w:val="3366FF"/>
          <w:sz w:val="22"/>
          <w:szCs w:val="22"/>
        </w:rPr>
      </w:pPr>
      <w:r w:rsidRPr="00505570">
        <w:rPr>
          <w:rFonts w:ascii="Tahoma" w:hAnsi="Tahoma" w:cs="Tahoma"/>
          <w:sz w:val="22"/>
          <w:szCs w:val="22"/>
        </w:rPr>
        <w:t xml:space="preserve">The NVUM program represents the only </w:t>
      </w:r>
      <w:r w:rsidRPr="00505570" w:rsidR="00213DBC">
        <w:rPr>
          <w:rFonts w:ascii="Tahoma" w:hAnsi="Tahoma" w:cs="Tahoma"/>
          <w:sz w:val="22"/>
          <w:szCs w:val="22"/>
        </w:rPr>
        <w:t xml:space="preserve">science-based </w:t>
      </w:r>
      <w:r w:rsidRPr="00505570">
        <w:rPr>
          <w:rFonts w:ascii="Tahoma" w:hAnsi="Tahoma" w:cs="Tahoma"/>
          <w:sz w:val="22"/>
          <w:szCs w:val="22"/>
        </w:rPr>
        <w:t xml:space="preserve">large-scale </w:t>
      </w:r>
      <w:r w:rsidRPr="00505570" w:rsidR="00B54D3E">
        <w:rPr>
          <w:rFonts w:ascii="Tahoma" w:hAnsi="Tahoma" w:cs="Tahoma"/>
          <w:sz w:val="22"/>
          <w:szCs w:val="22"/>
        </w:rPr>
        <w:t>(</w:t>
      </w:r>
      <w:r w:rsidRPr="00505570" w:rsidR="00EC444A">
        <w:rPr>
          <w:rFonts w:ascii="Tahoma" w:hAnsi="Tahoma" w:cs="Tahoma"/>
          <w:sz w:val="22"/>
          <w:szCs w:val="22"/>
        </w:rPr>
        <w:t>uni</w:t>
      </w:r>
      <w:r w:rsidRPr="00505570" w:rsidR="00B54D3E">
        <w:rPr>
          <w:rFonts w:ascii="Tahoma" w:hAnsi="Tahoma" w:cs="Tahoma"/>
          <w:sz w:val="22"/>
          <w:szCs w:val="22"/>
        </w:rPr>
        <w:t xml:space="preserve">t-level, regional, or national) </w:t>
      </w:r>
      <w:r w:rsidRPr="00505570">
        <w:rPr>
          <w:rFonts w:ascii="Tahoma" w:hAnsi="Tahoma" w:cs="Tahoma"/>
          <w:sz w:val="22"/>
          <w:szCs w:val="22"/>
        </w:rPr>
        <w:t>ef</w:t>
      </w:r>
      <w:r w:rsidRPr="00505570" w:rsidR="005731E3">
        <w:rPr>
          <w:rFonts w:ascii="Tahoma" w:hAnsi="Tahoma" w:cs="Tahoma"/>
          <w:sz w:val="22"/>
          <w:szCs w:val="22"/>
        </w:rPr>
        <w:t xml:space="preserve">fort </w:t>
      </w:r>
      <w:r w:rsidR="0003120E">
        <w:rPr>
          <w:rFonts w:ascii="Tahoma" w:hAnsi="Tahoma" w:cs="Tahoma"/>
          <w:sz w:val="22"/>
          <w:szCs w:val="22"/>
        </w:rPr>
        <w:t xml:space="preserve">for the Forest Service </w:t>
      </w:r>
      <w:r w:rsidRPr="00505570" w:rsidR="005731E3">
        <w:rPr>
          <w:rFonts w:ascii="Tahoma" w:hAnsi="Tahoma" w:cs="Tahoma"/>
          <w:sz w:val="22"/>
          <w:szCs w:val="22"/>
        </w:rPr>
        <w:t xml:space="preserve">for </w:t>
      </w:r>
      <w:r w:rsidRPr="00505570">
        <w:rPr>
          <w:rFonts w:ascii="Tahoma" w:hAnsi="Tahoma" w:cs="Tahoma"/>
          <w:sz w:val="22"/>
          <w:szCs w:val="22"/>
        </w:rPr>
        <w:t>monitoring visitation volume</w:t>
      </w:r>
      <w:r w:rsidRPr="00505570" w:rsidR="00575C32">
        <w:rPr>
          <w:rFonts w:ascii="Tahoma" w:hAnsi="Tahoma" w:cs="Tahoma"/>
          <w:sz w:val="22"/>
          <w:szCs w:val="22"/>
        </w:rPr>
        <w:t xml:space="preserve"> and </w:t>
      </w:r>
      <w:r w:rsidRPr="00505570" w:rsidR="00620CBC">
        <w:rPr>
          <w:rFonts w:ascii="Tahoma" w:hAnsi="Tahoma" w:cs="Tahoma"/>
          <w:sz w:val="22"/>
          <w:szCs w:val="22"/>
        </w:rPr>
        <w:t xml:space="preserve">concurrently </w:t>
      </w:r>
      <w:r w:rsidRPr="00505570">
        <w:rPr>
          <w:rFonts w:ascii="Tahoma" w:hAnsi="Tahoma" w:cs="Tahoma"/>
          <w:sz w:val="22"/>
          <w:szCs w:val="22"/>
        </w:rPr>
        <w:t xml:space="preserve">describing salient characteristics of those visits. No other process </w:t>
      </w:r>
      <w:r w:rsidRPr="00505570" w:rsidR="009033CE">
        <w:rPr>
          <w:rFonts w:ascii="Tahoma" w:hAnsi="Tahoma" w:cs="Tahoma"/>
          <w:sz w:val="22"/>
          <w:szCs w:val="22"/>
        </w:rPr>
        <w:t xml:space="preserve">exists </w:t>
      </w:r>
      <w:r w:rsidRPr="00505570">
        <w:rPr>
          <w:rFonts w:ascii="Tahoma" w:hAnsi="Tahoma" w:cs="Tahoma"/>
          <w:sz w:val="22"/>
          <w:szCs w:val="22"/>
        </w:rPr>
        <w:t xml:space="preserve">for obtaining statistically valid </w:t>
      </w:r>
      <w:r w:rsidRPr="00505570" w:rsidR="00B54D3E">
        <w:rPr>
          <w:rFonts w:ascii="Tahoma" w:hAnsi="Tahoma" w:cs="Tahoma"/>
          <w:sz w:val="22"/>
          <w:szCs w:val="22"/>
        </w:rPr>
        <w:t xml:space="preserve">or reliable </w:t>
      </w:r>
      <w:r w:rsidRPr="00505570">
        <w:rPr>
          <w:rFonts w:ascii="Tahoma" w:hAnsi="Tahoma" w:cs="Tahoma"/>
          <w:sz w:val="22"/>
          <w:szCs w:val="22"/>
        </w:rPr>
        <w:t xml:space="preserve">descriptions of </w:t>
      </w:r>
      <w:r w:rsidRPr="00505570" w:rsidR="00575C32">
        <w:rPr>
          <w:rFonts w:ascii="Tahoma" w:hAnsi="Tahoma" w:cs="Tahoma"/>
          <w:sz w:val="22"/>
          <w:szCs w:val="22"/>
        </w:rPr>
        <w:t xml:space="preserve">the full set of </w:t>
      </w:r>
      <w:r w:rsidRPr="00505570">
        <w:rPr>
          <w:rFonts w:ascii="Tahoma" w:hAnsi="Tahoma" w:cs="Tahoma"/>
          <w:sz w:val="22"/>
          <w:szCs w:val="22"/>
        </w:rPr>
        <w:t xml:space="preserve">visitors or estimates of visitation </w:t>
      </w:r>
      <w:r w:rsidRPr="00505570" w:rsidR="009033CE">
        <w:rPr>
          <w:rFonts w:ascii="Tahoma" w:hAnsi="Tahoma" w:cs="Tahoma"/>
          <w:sz w:val="22"/>
          <w:szCs w:val="22"/>
        </w:rPr>
        <w:t xml:space="preserve">at national, regional, or field unit (e.g. </w:t>
      </w:r>
      <w:r w:rsidR="008924DC">
        <w:rPr>
          <w:rFonts w:ascii="Tahoma" w:hAnsi="Tahoma" w:cs="Tahoma"/>
          <w:sz w:val="22"/>
          <w:szCs w:val="22"/>
        </w:rPr>
        <w:t>n</w:t>
      </w:r>
      <w:r w:rsidRPr="00505570" w:rsidR="009033CE">
        <w:rPr>
          <w:rFonts w:ascii="Tahoma" w:hAnsi="Tahoma" w:cs="Tahoma"/>
          <w:sz w:val="22"/>
          <w:szCs w:val="22"/>
        </w:rPr>
        <w:t xml:space="preserve">ational </w:t>
      </w:r>
      <w:r w:rsidR="008924DC">
        <w:rPr>
          <w:rFonts w:ascii="Tahoma" w:hAnsi="Tahoma" w:cs="Tahoma"/>
          <w:sz w:val="22"/>
          <w:szCs w:val="22"/>
        </w:rPr>
        <w:t>f</w:t>
      </w:r>
      <w:r w:rsidRPr="00505570" w:rsidR="009033CE">
        <w:rPr>
          <w:rFonts w:ascii="Tahoma" w:hAnsi="Tahoma" w:cs="Tahoma"/>
          <w:sz w:val="22"/>
          <w:szCs w:val="22"/>
        </w:rPr>
        <w:t>orest) levels</w:t>
      </w:r>
      <w:r w:rsidRPr="00505570">
        <w:rPr>
          <w:rFonts w:ascii="Tahoma" w:hAnsi="Tahoma" w:cs="Tahoma"/>
          <w:sz w:val="22"/>
          <w:szCs w:val="22"/>
        </w:rPr>
        <w:t xml:space="preserve">. No previous collection instrument has attempted this level of statistical sampling at this scale. NVUM fills </w:t>
      </w:r>
      <w:r w:rsidRPr="00505570" w:rsidR="009033CE">
        <w:rPr>
          <w:rFonts w:ascii="Tahoma" w:hAnsi="Tahoma" w:cs="Tahoma"/>
          <w:sz w:val="22"/>
          <w:szCs w:val="22"/>
        </w:rPr>
        <w:t xml:space="preserve">what would otherwise be </w:t>
      </w:r>
      <w:r w:rsidRPr="00505570">
        <w:rPr>
          <w:rFonts w:ascii="Tahoma" w:hAnsi="Tahoma" w:cs="Tahoma"/>
          <w:sz w:val="22"/>
          <w:szCs w:val="22"/>
        </w:rPr>
        <w:t>a critical void for the Forest Service</w:t>
      </w:r>
      <w:r w:rsidRPr="00505570" w:rsidR="00CF19FE">
        <w:rPr>
          <w:rFonts w:ascii="Tahoma" w:hAnsi="Tahoma" w:cs="Tahoma"/>
          <w:sz w:val="22"/>
          <w:szCs w:val="22"/>
        </w:rPr>
        <w:t>, as no other program exists to monitor human use of the National Forest System</w:t>
      </w:r>
      <w:r w:rsidRPr="00505570">
        <w:rPr>
          <w:rFonts w:ascii="Tahoma" w:hAnsi="Tahoma" w:cs="Tahoma"/>
          <w:sz w:val="22"/>
          <w:szCs w:val="22"/>
        </w:rPr>
        <w:t>.</w:t>
      </w:r>
      <w:r w:rsidRPr="00505570" w:rsidR="00617A4C">
        <w:rPr>
          <w:rFonts w:ascii="Tahoma" w:hAnsi="Tahoma" w:cs="Tahoma"/>
          <w:sz w:val="22"/>
          <w:szCs w:val="22"/>
        </w:rPr>
        <w:t xml:space="preserve"> </w:t>
      </w:r>
      <w:r w:rsidRPr="00505570">
        <w:rPr>
          <w:rFonts w:ascii="Tahoma" w:hAnsi="Tahoma" w:cs="Tahoma"/>
          <w:sz w:val="22"/>
          <w:szCs w:val="22"/>
        </w:rPr>
        <w:t xml:space="preserve">Credible estimates of current levels and trends in recreation visitation data at the </w:t>
      </w:r>
      <w:r w:rsidR="008924DC">
        <w:rPr>
          <w:rFonts w:ascii="Tahoma" w:hAnsi="Tahoma" w:cs="Tahoma"/>
          <w:sz w:val="22"/>
          <w:szCs w:val="22"/>
        </w:rPr>
        <w:t>f</w:t>
      </w:r>
      <w:r w:rsidRPr="00505570">
        <w:rPr>
          <w:rFonts w:ascii="Tahoma" w:hAnsi="Tahoma" w:cs="Tahoma"/>
          <w:sz w:val="22"/>
          <w:szCs w:val="22"/>
        </w:rPr>
        <w:t xml:space="preserve">orest, </w:t>
      </w:r>
      <w:r w:rsidR="008924DC">
        <w:rPr>
          <w:rFonts w:ascii="Tahoma" w:hAnsi="Tahoma" w:cs="Tahoma"/>
          <w:sz w:val="22"/>
          <w:szCs w:val="22"/>
        </w:rPr>
        <w:t>r</w:t>
      </w:r>
      <w:r w:rsidRPr="00505570">
        <w:rPr>
          <w:rFonts w:ascii="Tahoma" w:hAnsi="Tahoma" w:cs="Tahoma"/>
          <w:sz w:val="22"/>
          <w:szCs w:val="22"/>
        </w:rPr>
        <w:t xml:space="preserve">egion, and </w:t>
      </w:r>
      <w:r w:rsidR="008924DC">
        <w:rPr>
          <w:rFonts w:ascii="Tahoma" w:hAnsi="Tahoma" w:cs="Tahoma"/>
          <w:sz w:val="22"/>
          <w:szCs w:val="22"/>
        </w:rPr>
        <w:t>n</w:t>
      </w:r>
      <w:r w:rsidRPr="00505570">
        <w:rPr>
          <w:rFonts w:ascii="Tahoma" w:hAnsi="Tahoma" w:cs="Tahoma"/>
          <w:sz w:val="22"/>
          <w:szCs w:val="22"/>
        </w:rPr>
        <w:t xml:space="preserve">ational levels are </w:t>
      </w:r>
      <w:r w:rsidRPr="00505570" w:rsidR="00702C46">
        <w:rPr>
          <w:rFonts w:ascii="Tahoma" w:hAnsi="Tahoma" w:cs="Tahoma"/>
          <w:sz w:val="22"/>
          <w:szCs w:val="22"/>
        </w:rPr>
        <w:t>crucial</w:t>
      </w:r>
      <w:r w:rsidRPr="00505570">
        <w:rPr>
          <w:rFonts w:ascii="Tahoma" w:hAnsi="Tahoma" w:cs="Tahoma"/>
          <w:sz w:val="22"/>
          <w:szCs w:val="22"/>
        </w:rPr>
        <w:t xml:space="preserve"> for planning, policy making, and reporting purposes.</w:t>
      </w:r>
    </w:p>
    <w:p w:rsidR="00C37CD8" w:rsidRPr="00505570" w:rsidP="00F5126F" w14:paraId="5F495FE5"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the collection of information impacts small bus</w:t>
      </w:r>
      <w:r w:rsidRPr="00505570" w:rsidR="00862A24">
        <w:rPr>
          <w:rFonts w:ascii="Tahoma" w:hAnsi="Tahoma" w:cs="Tahoma"/>
          <w:b/>
          <w:bCs/>
          <w:sz w:val="22"/>
          <w:szCs w:val="22"/>
        </w:rPr>
        <w:t>inesses or other small entities,</w:t>
      </w:r>
      <w:r w:rsidRPr="00505570">
        <w:rPr>
          <w:rFonts w:ascii="Tahoma" w:hAnsi="Tahoma" w:cs="Tahoma"/>
          <w:b/>
          <w:bCs/>
          <w:sz w:val="22"/>
          <w:szCs w:val="22"/>
        </w:rPr>
        <w:t xml:space="preserve"> describe any methods used to minimize burden.</w:t>
      </w:r>
    </w:p>
    <w:p w:rsidR="00AE404C" w:rsidRPr="00505570" w:rsidP="001325FC" w14:paraId="1CF0C57C" w14:textId="4159606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NVUM program does not </w:t>
      </w:r>
      <w:r w:rsidRPr="00505570" w:rsidR="00426D33">
        <w:rPr>
          <w:rFonts w:ascii="Tahoma" w:hAnsi="Tahoma" w:cs="Tahoma"/>
          <w:sz w:val="22"/>
          <w:szCs w:val="22"/>
        </w:rPr>
        <w:t>conduct interviews with</w:t>
      </w:r>
      <w:r w:rsidRPr="00505570">
        <w:rPr>
          <w:rFonts w:ascii="Tahoma" w:hAnsi="Tahoma" w:cs="Tahoma"/>
          <w:sz w:val="22"/>
          <w:szCs w:val="22"/>
        </w:rPr>
        <w:t xml:space="preserve"> s</w:t>
      </w:r>
      <w:r w:rsidRPr="00505570" w:rsidR="00D41792">
        <w:rPr>
          <w:rFonts w:ascii="Tahoma" w:hAnsi="Tahoma" w:cs="Tahoma"/>
          <w:sz w:val="22"/>
          <w:szCs w:val="22"/>
        </w:rPr>
        <w:t xml:space="preserve">mall businesses or </w:t>
      </w:r>
      <w:r w:rsidRPr="00505570" w:rsidR="00426D33">
        <w:rPr>
          <w:rFonts w:ascii="Tahoma" w:hAnsi="Tahoma" w:cs="Tahoma"/>
          <w:sz w:val="22"/>
          <w:szCs w:val="22"/>
        </w:rPr>
        <w:t xml:space="preserve">other </w:t>
      </w:r>
      <w:r w:rsidRPr="00505570" w:rsidR="00D41792">
        <w:rPr>
          <w:rFonts w:ascii="Tahoma" w:hAnsi="Tahoma" w:cs="Tahoma"/>
          <w:sz w:val="22"/>
          <w:szCs w:val="22"/>
        </w:rPr>
        <w:t>small entities</w:t>
      </w:r>
      <w:r w:rsidRPr="00505570">
        <w:rPr>
          <w:rFonts w:ascii="Tahoma" w:hAnsi="Tahoma" w:cs="Tahoma"/>
          <w:sz w:val="22"/>
          <w:szCs w:val="22"/>
        </w:rPr>
        <w:t xml:space="preserve">. </w:t>
      </w:r>
      <w:r w:rsidRPr="00505570" w:rsidR="00D41792">
        <w:rPr>
          <w:rFonts w:ascii="Tahoma" w:hAnsi="Tahoma" w:cs="Tahoma"/>
          <w:sz w:val="22"/>
          <w:szCs w:val="22"/>
        </w:rPr>
        <w:t>Only information that small businesses</w:t>
      </w:r>
      <w:r w:rsidRPr="00505570">
        <w:rPr>
          <w:rFonts w:ascii="Tahoma" w:hAnsi="Tahoma" w:cs="Tahoma"/>
          <w:sz w:val="22"/>
          <w:szCs w:val="22"/>
        </w:rPr>
        <w:t>,</w:t>
      </w:r>
      <w:r w:rsidRPr="00505570" w:rsidR="00D41792">
        <w:rPr>
          <w:rFonts w:ascii="Tahoma" w:hAnsi="Tahoma" w:cs="Tahoma"/>
          <w:sz w:val="22"/>
          <w:szCs w:val="22"/>
        </w:rPr>
        <w:t xml:space="preserve"> such as outfitters and campground concessionaires</w:t>
      </w:r>
      <w:r w:rsidRPr="00505570">
        <w:rPr>
          <w:rFonts w:ascii="Tahoma" w:hAnsi="Tahoma" w:cs="Tahoma"/>
          <w:sz w:val="22"/>
          <w:szCs w:val="22"/>
        </w:rPr>
        <w:t>,</w:t>
      </w:r>
      <w:r w:rsidRPr="00505570" w:rsidR="00D41792">
        <w:rPr>
          <w:rFonts w:ascii="Tahoma" w:hAnsi="Tahoma" w:cs="Tahoma"/>
          <w:sz w:val="22"/>
          <w:szCs w:val="22"/>
        </w:rPr>
        <w:t xml:space="preserve"> already supply to the Forest Service</w:t>
      </w:r>
      <w:r w:rsidRPr="00505570">
        <w:rPr>
          <w:rFonts w:ascii="Tahoma" w:hAnsi="Tahoma" w:cs="Tahoma"/>
          <w:sz w:val="22"/>
          <w:szCs w:val="22"/>
        </w:rPr>
        <w:t xml:space="preserve"> through</w:t>
      </w:r>
      <w:r w:rsidRPr="00505570" w:rsidR="009033CE">
        <w:rPr>
          <w:rFonts w:ascii="Tahoma" w:hAnsi="Tahoma" w:cs="Tahoma"/>
          <w:sz w:val="22"/>
          <w:szCs w:val="22"/>
        </w:rPr>
        <w:t xml:space="preserve"> their normal business operations and special use permits</w:t>
      </w:r>
      <w:r w:rsidRPr="00505570">
        <w:rPr>
          <w:rFonts w:ascii="Tahoma" w:hAnsi="Tahoma" w:cs="Tahoma"/>
          <w:sz w:val="22"/>
          <w:szCs w:val="22"/>
        </w:rPr>
        <w:t xml:space="preserve"> </w:t>
      </w:r>
      <w:r w:rsidRPr="00505570" w:rsidR="00D41792">
        <w:rPr>
          <w:rFonts w:ascii="Tahoma" w:hAnsi="Tahoma" w:cs="Tahoma"/>
          <w:sz w:val="22"/>
          <w:szCs w:val="22"/>
        </w:rPr>
        <w:t>is part of the visitation estimation process.</w:t>
      </w:r>
    </w:p>
    <w:p w:rsidR="00C37CD8" w:rsidRPr="00505570" w:rsidP="00F5126F" w14:paraId="5BD4F219"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F029EC" w:rsidRPr="00505570" w:rsidP="001325FC" w14:paraId="135890F0" w14:textId="74A3D435">
      <w:pPr>
        <w:widowControl/>
        <w:spacing w:after="120"/>
        <w:ind w:left="360"/>
        <w:jc w:val="both"/>
        <w:rPr>
          <w:rFonts w:ascii="Tahoma" w:hAnsi="Tahoma" w:cs="Tahoma"/>
          <w:sz w:val="22"/>
          <w:szCs w:val="22"/>
        </w:rPr>
      </w:pPr>
      <w:r w:rsidRPr="00505570">
        <w:rPr>
          <w:rFonts w:ascii="Tahoma" w:hAnsi="Tahoma" w:cs="Tahoma"/>
          <w:sz w:val="22"/>
          <w:szCs w:val="22"/>
        </w:rPr>
        <w:t xml:space="preserve">This </w:t>
      </w:r>
      <w:r w:rsidRPr="00505570" w:rsidR="005731E3">
        <w:rPr>
          <w:rFonts w:ascii="Tahoma" w:hAnsi="Tahoma" w:cs="Tahoma"/>
          <w:sz w:val="22"/>
          <w:szCs w:val="22"/>
        </w:rPr>
        <w:t>NVUM</w:t>
      </w:r>
      <w:r w:rsidRPr="00505570" w:rsidR="00CF3D79">
        <w:rPr>
          <w:rFonts w:ascii="Tahoma" w:hAnsi="Tahoma" w:cs="Tahoma"/>
          <w:sz w:val="22"/>
          <w:szCs w:val="22"/>
        </w:rPr>
        <w:t xml:space="preserve"> process</w:t>
      </w:r>
      <w:r w:rsidRPr="00505570">
        <w:rPr>
          <w:rFonts w:ascii="Tahoma" w:hAnsi="Tahoma" w:cs="Tahoma"/>
          <w:sz w:val="22"/>
          <w:szCs w:val="22"/>
        </w:rPr>
        <w:t>,</w:t>
      </w:r>
      <w:r w:rsidRPr="00505570" w:rsidR="005731E3">
        <w:rPr>
          <w:rFonts w:ascii="Tahoma" w:hAnsi="Tahoma" w:cs="Tahoma"/>
          <w:sz w:val="22"/>
          <w:szCs w:val="22"/>
        </w:rPr>
        <w:t xml:space="preserve"> </w:t>
      </w:r>
      <w:r w:rsidRPr="00505570">
        <w:rPr>
          <w:rFonts w:ascii="Tahoma" w:hAnsi="Tahoma" w:cs="Tahoma"/>
          <w:sz w:val="22"/>
          <w:szCs w:val="22"/>
        </w:rPr>
        <w:t>a</w:t>
      </w:r>
      <w:r w:rsidRPr="00505570" w:rsidR="005731E3">
        <w:rPr>
          <w:rFonts w:ascii="Tahoma" w:hAnsi="Tahoma" w:cs="Tahoma"/>
          <w:sz w:val="22"/>
          <w:szCs w:val="22"/>
        </w:rPr>
        <w:t>s designed</w:t>
      </w:r>
      <w:r w:rsidRPr="00505570">
        <w:rPr>
          <w:rFonts w:ascii="Tahoma" w:hAnsi="Tahoma" w:cs="Tahoma"/>
          <w:sz w:val="22"/>
          <w:szCs w:val="22"/>
        </w:rPr>
        <w:t>,</w:t>
      </w:r>
      <w:r w:rsidRPr="00505570" w:rsidR="005731E3">
        <w:rPr>
          <w:rFonts w:ascii="Tahoma" w:hAnsi="Tahoma" w:cs="Tahoma"/>
          <w:sz w:val="22"/>
          <w:szCs w:val="22"/>
        </w:rPr>
        <w:t xml:space="preserve"> meet</w:t>
      </w:r>
      <w:r w:rsidRPr="00505570">
        <w:rPr>
          <w:rFonts w:ascii="Tahoma" w:hAnsi="Tahoma" w:cs="Tahoma"/>
          <w:sz w:val="22"/>
          <w:szCs w:val="22"/>
        </w:rPr>
        <w:t>s</w:t>
      </w:r>
      <w:r w:rsidRPr="00505570" w:rsidR="005731E3">
        <w:rPr>
          <w:rFonts w:ascii="Tahoma" w:hAnsi="Tahoma" w:cs="Tahoma"/>
          <w:sz w:val="22"/>
          <w:szCs w:val="22"/>
        </w:rPr>
        <w:t xml:space="preserve"> the </w:t>
      </w:r>
      <w:r w:rsidR="008924DC">
        <w:rPr>
          <w:rFonts w:ascii="Tahoma" w:hAnsi="Tahoma" w:cs="Tahoma"/>
          <w:sz w:val="22"/>
          <w:szCs w:val="22"/>
        </w:rPr>
        <w:t>a</w:t>
      </w:r>
      <w:r w:rsidRPr="00505570" w:rsidR="005731E3">
        <w:rPr>
          <w:rFonts w:ascii="Tahoma" w:hAnsi="Tahoma" w:cs="Tahoma"/>
          <w:sz w:val="22"/>
          <w:szCs w:val="22"/>
        </w:rPr>
        <w:t>gency’s reporting and monitoring needs for a number of GP</w:t>
      </w:r>
      <w:r w:rsidRPr="00505570" w:rsidR="00535B24">
        <w:rPr>
          <w:rFonts w:ascii="Tahoma" w:hAnsi="Tahoma" w:cs="Tahoma"/>
          <w:sz w:val="22"/>
          <w:szCs w:val="22"/>
        </w:rPr>
        <w:t>R</w:t>
      </w:r>
      <w:r w:rsidRPr="00505570" w:rsidR="005731E3">
        <w:rPr>
          <w:rFonts w:ascii="Tahoma" w:hAnsi="Tahoma" w:cs="Tahoma"/>
          <w:sz w:val="22"/>
          <w:szCs w:val="22"/>
        </w:rPr>
        <w:t xml:space="preserve">A and other Congressional reporting requirements. NVUM </w:t>
      </w:r>
      <w:r w:rsidRPr="00505570">
        <w:rPr>
          <w:rFonts w:ascii="Tahoma" w:hAnsi="Tahoma" w:cs="Tahoma"/>
          <w:sz w:val="22"/>
          <w:szCs w:val="22"/>
        </w:rPr>
        <w:t>collects</w:t>
      </w:r>
      <w:r w:rsidRPr="00505570" w:rsidR="005731E3">
        <w:rPr>
          <w:rFonts w:ascii="Tahoma" w:hAnsi="Tahoma" w:cs="Tahoma"/>
          <w:sz w:val="22"/>
          <w:szCs w:val="22"/>
        </w:rPr>
        <w:t xml:space="preserve"> data that are critical </w:t>
      </w:r>
      <w:r w:rsidR="002C2D43">
        <w:rPr>
          <w:rFonts w:ascii="Tahoma" w:hAnsi="Tahoma" w:cs="Tahoma"/>
          <w:sz w:val="22"/>
          <w:szCs w:val="22"/>
        </w:rPr>
        <w:t>inputs</w:t>
      </w:r>
      <w:r w:rsidRPr="00505570" w:rsidR="005731E3">
        <w:rPr>
          <w:rFonts w:ascii="Tahoma" w:hAnsi="Tahoma" w:cs="Tahoma"/>
          <w:sz w:val="22"/>
          <w:szCs w:val="22"/>
        </w:rPr>
        <w:t xml:space="preserve"> in</w:t>
      </w:r>
      <w:r w:rsidR="002C2D43">
        <w:rPr>
          <w:rFonts w:ascii="Tahoma" w:hAnsi="Tahoma" w:cs="Tahoma"/>
          <w:sz w:val="22"/>
          <w:szCs w:val="22"/>
        </w:rPr>
        <w:t>to</w:t>
      </w:r>
      <w:r w:rsidRPr="00505570" w:rsidR="005731E3">
        <w:rPr>
          <w:rFonts w:ascii="Tahoma" w:hAnsi="Tahoma" w:cs="Tahoma"/>
          <w:sz w:val="22"/>
          <w:szCs w:val="22"/>
        </w:rPr>
        <w:t xml:space="preserve"> planning and business </w:t>
      </w:r>
      <w:r w:rsidRPr="00505570">
        <w:rPr>
          <w:rFonts w:ascii="Tahoma" w:hAnsi="Tahoma" w:cs="Tahoma"/>
          <w:sz w:val="22"/>
          <w:szCs w:val="22"/>
        </w:rPr>
        <w:t xml:space="preserve">decisions at all levels of the </w:t>
      </w:r>
      <w:r w:rsidR="008924DC">
        <w:rPr>
          <w:rFonts w:ascii="Tahoma" w:hAnsi="Tahoma" w:cs="Tahoma"/>
          <w:sz w:val="22"/>
          <w:szCs w:val="22"/>
        </w:rPr>
        <w:t>a</w:t>
      </w:r>
      <w:r w:rsidRPr="00505570" w:rsidR="005731E3">
        <w:rPr>
          <w:rFonts w:ascii="Tahoma" w:hAnsi="Tahoma" w:cs="Tahoma"/>
          <w:sz w:val="22"/>
          <w:szCs w:val="22"/>
        </w:rPr>
        <w:t>gency</w:t>
      </w:r>
      <w:r w:rsidR="00F845DC">
        <w:rPr>
          <w:rFonts w:ascii="Tahoma" w:hAnsi="Tahoma" w:cs="Tahoma"/>
          <w:sz w:val="22"/>
          <w:szCs w:val="22"/>
        </w:rPr>
        <w:t>,</w:t>
      </w:r>
      <w:r w:rsidRPr="00505570" w:rsidR="005731E3">
        <w:rPr>
          <w:rFonts w:ascii="Tahoma" w:hAnsi="Tahoma" w:cs="Tahoma"/>
          <w:sz w:val="22"/>
          <w:szCs w:val="22"/>
        </w:rPr>
        <w:t xml:space="preserve"> including forest-level land </w:t>
      </w:r>
      <w:r w:rsidRPr="00505570">
        <w:rPr>
          <w:rFonts w:ascii="Tahoma" w:hAnsi="Tahoma" w:cs="Tahoma"/>
          <w:sz w:val="22"/>
          <w:szCs w:val="22"/>
        </w:rPr>
        <w:t>management planning;</w:t>
      </w:r>
      <w:r w:rsidRPr="00505570" w:rsidR="005731E3">
        <w:rPr>
          <w:rFonts w:ascii="Tahoma" w:hAnsi="Tahoma" w:cs="Tahoma"/>
          <w:sz w:val="22"/>
          <w:szCs w:val="22"/>
        </w:rPr>
        <w:t xml:space="preserve"> regional and forest</w:t>
      </w:r>
      <w:r w:rsidRPr="00505570">
        <w:rPr>
          <w:rFonts w:ascii="Tahoma" w:hAnsi="Tahoma" w:cs="Tahoma"/>
          <w:sz w:val="22"/>
          <w:szCs w:val="22"/>
        </w:rPr>
        <w:t>-level agency business planning;</w:t>
      </w:r>
      <w:r w:rsidRPr="00505570" w:rsidR="005731E3">
        <w:rPr>
          <w:rFonts w:ascii="Tahoma" w:hAnsi="Tahoma" w:cs="Tahoma"/>
          <w:sz w:val="22"/>
          <w:szCs w:val="22"/>
        </w:rPr>
        <w:t xml:space="preserve"> regional and national master pla</w:t>
      </w:r>
      <w:r w:rsidRPr="00505570">
        <w:rPr>
          <w:rFonts w:ascii="Tahoma" w:hAnsi="Tahoma" w:cs="Tahoma"/>
          <w:sz w:val="22"/>
          <w:szCs w:val="22"/>
        </w:rPr>
        <w:t>nning for facilities management;</w:t>
      </w:r>
      <w:r w:rsidRPr="00505570" w:rsidR="005731E3">
        <w:rPr>
          <w:rFonts w:ascii="Tahoma" w:hAnsi="Tahoma" w:cs="Tahoma"/>
          <w:sz w:val="22"/>
          <w:szCs w:val="22"/>
        </w:rPr>
        <w:t xml:space="preserve"> and regional an</w:t>
      </w:r>
      <w:r w:rsidRPr="00505570">
        <w:rPr>
          <w:rFonts w:ascii="Tahoma" w:hAnsi="Tahoma" w:cs="Tahoma"/>
          <w:sz w:val="22"/>
          <w:szCs w:val="22"/>
        </w:rPr>
        <w:t xml:space="preserve">d national strategic planning. </w:t>
      </w:r>
    </w:p>
    <w:p w:rsidR="005731E3" w:rsidRPr="00505570" w:rsidP="001325FC" w14:paraId="47BCF139" w14:textId="12D32641">
      <w:pPr>
        <w:widowControl/>
        <w:spacing w:after="120"/>
        <w:ind w:left="360"/>
        <w:jc w:val="both"/>
        <w:rPr>
          <w:rFonts w:ascii="Tahoma" w:hAnsi="Tahoma" w:cs="Tahoma"/>
          <w:sz w:val="22"/>
          <w:szCs w:val="22"/>
        </w:rPr>
      </w:pPr>
      <w:r w:rsidRPr="00505570">
        <w:rPr>
          <w:rFonts w:ascii="Tahoma" w:hAnsi="Tahoma" w:cs="Tahoma"/>
          <w:sz w:val="22"/>
          <w:szCs w:val="22"/>
        </w:rPr>
        <w:t xml:space="preserve">The agency’s commitment to customer service, its accountability, its credibility with partners, and its budget appropriations are all dependent on current and accurate recreation use </w:t>
      </w:r>
      <w:r w:rsidRPr="00CC4E27">
        <w:rPr>
          <w:rFonts w:ascii="Tahoma" w:hAnsi="Tahoma" w:cs="Tahoma"/>
          <w:sz w:val="22"/>
          <w:szCs w:val="22"/>
        </w:rPr>
        <w:t xml:space="preserve">data.  Data on recreation use trends, values, and local economic impacts are all part of </w:t>
      </w:r>
      <w:r w:rsidRPr="00CC4E27" w:rsidR="008C5B84">
        <w:rPr>
          <w:rFonts w:ascii="Tahoma" w:hAnsi="Tahoma" w:cs="Tahoma"/>
          <w:sz w:val="22"/>
          <w:szCs w:val="22"/>
        </w:rPr>
        <w:t xml:space="preserve">land management </w:t>
      </w:r>
      <w:r w:rsidRPr="00CC4E27">
        <w:rPr>
          <w:rFonts w:ascii="Tahoma" w:hAnsi="Tahoma" w:cs="Tahoma"/>
          <w:sz w:val="22"/>
          <w:szCs w:val="22"/>
        </w:rPr>
        <w:t>plans, national and regional strategic plans, and agency rural development</w:t>
      </w:r>
      <w:r w:rsidRPr="00505570">
        <w:rPr>
          <w:rFonts w:ascii="Tahoma" w:hAnsi="Tahoma" w:cs="Tahoma"/>
          <w:sz w:val="22"/>
          <w:szCs w:val="22"/>
        </w:rPr>
        <w:t xml:space="preserve"> programs. Information on the number of customers </w:t>
      </w:r>
      <w:r w:rsidRPr="00505570" w:rsidR="003E02E0">
        <w:rPr>
          <w:rFonts w:ascii="Tahoma" w:hAnsi="Tahoma" w:cs="Tahoma"/>
          <w:sz w:val="22"/>
          <w:szCs w:val="22"/>
        </w:rPr>
        <w:t xml:space="preserve">and their characteristics </w:t>
      </w:r>
      <w:r w:rsidRPr="00505570">
        <w:rPr>
          <w:rFonts w:ascii="Tahoma" w:hAnsi="Tahoma" w:cs="Tahoma"/>
          <w:sz w:val="22"/>
          <w:szCs w:val="22"/>
        </w:rPr>
        <w:t xml:space="preserve">is essential to any business plan. </w:t>
      </w:r>
    </w:p>
    <w:p w:rsidR="00890057" w:rsidP="001325FC" w14:paraId="367EEDBA" w14:textId="424B39A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Sample sizes for </w:t>
      </w:r>
      <w:r w:rsidRPr="00505570" w:rsidR="00702C46">
        <w:rPr>
          <w:rFonts w:ascii="Tahoma" w:hAnsi="Tahoma" w:cs="Tahoma"/>
          <w:sz w:val="22"/>
          <w:szCs w:val="22"/>
        </w:rPr>
        <w:t xml:space="preserve">the </w:t>
      </w:r>
      <w:r w:rsidRPr="00505570">
        <w:rPr>
          <w:rFonts w:ascii="Tahoma" w:hAnsi="Tahoma" w:cs="Tahoma"/>
          <w:sz w:val="22"/>
          <w:szCs w:val="22"/>
        </w:rPr>
        <w:t>NVUM meet targeted goals of statistical ac</w:t>
      </w:r>
      <w:r w:rsidRPr="00505570" w:rsidR="00AB17E6">
        <w:rPr>
          <w:rFonts w:ascii="Tahoma" w:hAnsi="Tahoma" w:cs="Tahoma"/>
          <w:sz w:val="22"/>
          <w:szCs w:val="22"/>
        </w:rPr>
        <w:t>curacy. Reducing sample sizes c</w:t>
      </w:r>
      <w:r w:rsidRPr="00505570">
        <w:rPr>
          <w:rFonts w:ascii="Tahoma" w:hAnsi="Tahoma" w:cs="Tahoma"/>
          <w:sz w:val="22"/>
          <w:szCs w:val="22"/>
        </w:rPr>
        <w:t xml:space="preserve">ould prevent the agency from reaching those statistical goals. Spreading data collection across more fiscal years (i.e. reducing the frequency of data collection on any </w:t>
      </w:r>
      <w:r w:rsidR="008C5B84">
        <w:rPr>
          <w:rFonts w:ascii="Tahoma" w:hAnsi="Tahoma" w:cs="Tahoma"/>
          <w:sz w:val="22"/>
          <w:szCs w:val="22"/>
        </w:rPr>
        <w:t>f</w:t>
      </w:r>
      <w:r w:rsidRPr="00505570">
        <w:rPr>
          <w:rFonts w:ascii="Tahoma" w:hAnsi="Tahoma" w:cs="Tahoma"/>
          <w:sz w:val="22"/>
          <w:szCs w:val="22"/>
        </w:rPr>
        <w:t>orest) would prevent accurate reporting by the Forest Service for Congressional and GPRA purposes</w:t>
      </w:r>
      <w:r w:rsidRPr="00505570" w:rsidR="007D642F">
        <w:rPr>
          <w:rFonts w:ascii="Tahoma" w:hAnsi="Tahoma" w:cs="Tahoma"/>
          <w:sz w:val="22"/>
          <w:szCs w:val="22"/>
        </w:rPr>
        <w:t>;</w:t>
      </w:r>
      <w:r w:rsidRPr="00505570">
        <w:rPr>
          <w:rFonts w:ascii="Tahoma" w:hAnsi="Tahoma" w:cs="Tahoma"/>
          <w:sz w:val="22"/>
          <w:szCs w:val="22"/>
        </w:rPr>
        <w:t xml:space="preserve"> reduce ability to track trends in visitation patterns accurately</w:t>
      </w:r>
      <w:r w:rsidRPr="00505570" w:rsidR="007D642F">
        <w:rPr>
          <w:rFonts w:ascii="Tahoma" w:hAnsi="Tahoma" w:cs="Tahoma"/>
          <w:sz w:val="22"/>
          <w:szCs w:val="22"/>
        </w:rPr>
        <w:t>;</w:t>
      </w:r>
      <w:r w:rsidRPr="00505570">
        <w:rPr>
          <w:rFonts w:ascii="Tahoma" w:hAnsi="Tahoma" w:cs="Tahoma"/>
          <w:sz w:val="22"/>
          <w:szCs w:val="22"/>
        </w:rPr>
        <w:t xml:space="preserve"> and negatively affect the timing of data collection for optimal use in forest planning. Inability to implement NVUM would prevent the Forest Service from meeting the specific GPRA reporting requirements that pertain to recreation and </w:t>
      </w:r>
      <w:r w:rsidR="00EB6ECE">
        <w:rPr>
          <w:rFonts w:ascii="Tahoma" w:hAnsi="Tahoma" w:cs="Tahoma"/>
          <w:sz w:val="22"/>
          <w:szCs w:val="22"/>
        </w:rPr>
        <w:t>w</w:t>
      </w:r>
      <w:r w:rsidRPr="00505570">
        <w:rPr>
          <w:rFonts w:ascii="Tahoma" w:hAnsi="Tahoma" w:cs="Tahoma"/>
          <w:sz w:val="22"/>
          <w:szCs w:val="22"/>
        </w:rPr>
        <w:t>ilderness use, customer satisfaction, and service to minorities</w:t>
      </w:r>
      <w:r w:rsidRPr="00505570" w:rsidR="00AE404C">
        <w:rPr>
          <w:rFonts w:ascii="Tahoma" w:hAnsi="Tahoma" w:cs="Tahoma"/>
          <w:sz w:val="22"/>
          <w:szCs w:val="22"/>
        </w:rPr>
        <w:t>.</w:t>
      </w:r>
    </w:p>
    <w:p w:rsidR="00DE6C84" w:rsidRPr="00505570" w:rsidP="001325FC" w14:paraId="67133B49" w14:textId="0C06AA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6E2739">
        <w:rPr>
          <w:rFonts w:ascii="Tahoma" w:hAnsi="Tahoma" w:cs="Tahoma"/>
          <w:sz w:val="22"/>
          <w:szCs w:val="22"/>
        </w:rPr>
        <w:t xml:space="preserve">None. </w:t>
      </w:r>
    </w:p>
    <w:p w:rsidR="00C37CD8" w:rsidRPr="00505570" w:rsidP="00F5126F" w14:paraId="3E72C021" w14:textId="070A9C3A">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any special circumstances that would cause an information collection to be conducted in a manner:</w:t>
      </w:r>
    </w:p>
    <w:p w:rsidR="00C37CD8" w:rsidRPr="00505570" w:rsidP="00F5126F" w14:paraId="5341775F" w14:textId="428260B0">
      <w:pPr>
        <w:pStyle w:val="Level2"/>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505570">
        <w:rPr>
          <w:rFonts w:ascii="Tahoma" w:hAnsi="Tahoma" w:cs="Tahoma"/>
          <w:b/>
          <w:bCs/>
          <w:sz w:val="22"/>
          <w:szCs w:val="22"/>
        </w:rPr>
        <w:t>R</w:t>
      </w:r>
      <w:r w:rsidRPr="00505570">
        <w:rPr>
          <w:rFonts w:ascii="Tahoma" w:hAnsi="Tahoma" w:cs="Tahoma"/>
          <w:b/>
          <w:bCs/>
          <w:sz w:val="22"/>
          <w:szCs w:val="22"/>
        </w:rPr>
        <w:t>equiring respondents to report information to the agency more often than quarterly;</w:t>
      </w:r>
    </w:p>
    <w:p w:rsidR="00C37CD8" w:rsidRPr="00505570" w:rsidP="00F5126F" w14:paraId="118D58FF" w14:textId="617197BE">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Pr="00505570">
        <w:rPr>
          <w:rFonts w:ascii="Tahoma" w:hAnsi="Tahoma" w:cs="Tahoma"/>
          <w:b/>
          <w:bCs/>
          <w:sz w:val="22"/>
          <w:szCs w:val="22"/>
        </w:rPr>
        <w:t>equiring respondents to prepare a written response to a collection of infor</w:t>
      </w:r>
      <w:r w:rsidRPr="00505570">
        <w:rPr>
          <w:rFonts w:ascii="Tahoma" w:hAnsi="Tahoma" w:cs="Tahoma"/>
          <w:b/>
          <w:bCs/>
          <w:sz w:val="22"/>
          <w:szCs w:val="22"/>
        </w:rPr>
        <w:softHyphen/>
        <w:t>mation in fewer than 30 days after receipt of it;</w:t>
      </w:r>
    </w:p>
    <w:p w:rsidR="00C37CD8" w:rsidRPr="00505570" w:rsidP="00F5126F" w14:paraId="769BEE2C" w14:textId="5DD74324">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Pr="00505570">
        <w:rPr>
          <w:rFonts w:ascii="Tahoma" w:hAnsi="Tahoma" w:cs="Tahoma"/>
          <w:b/>
          <w:bCs/>
          <w:sz w:val="22"/>
          <w:szCs w:val="22"/>
        </w:rPr>
        <w:t>equiring respondents to submit more than an original and two copies of any document;</w:t>
      </w:r>
    </w:p>
    <w:p w:rsidR="00C37CD8" w:rsidRPr="00505570" w:rsidP="00F5126F" w14:paraId="570D0F62" w14:textId="2637A43B">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Pr="00505570">
        <w:rPr>
          <w:rFonts w:ascii="Tahoma" w:hAnsi="Tahoma" w:cs="Tahoma"/>
          <w:b/>
          <w:bCs/>
          <w:sz w:val="22"/>
          <w:szCs w:val="22"/>
        </w:rPr>
        <w:t>equiring respondents to retain records, other than health, medical, governm</w:t>
      </w:r>
      <w:r w:rsidRPr="00505570">
        <w:rPr>
          <w:rFonts w:ascii="Tahoma" w:hAnsi="Tahoma" w:cs="Tahoma"/>
          <w:b/>
          <w:bCs/>
          <w:sz w:val="22"/>
          <w:szCs w:val="22"/>
        </w:rPr>
        <w:softHyphen/>
        <w:t>ent contract, grant-in-aid, or tax records for more than three years;</w:t>
      </w:r>
    </w:p>
    <w:p w:rsidR="00C37CD8" w:rsidRPr="00505570" w:rsidP="00F5126F" w14:paraId="2B14171E" w14:textId="0CA1F9B3">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I</w:t>
      </w:r>
      <w:r w:rsidRPr="00505570">
        <w:rPr>
          <w:rFonts w:ascii="Tahoma" w:hAnsi="Tahoma" w:cs="Tahoma"/>
          <w:b/>
          <w:bCs/>
          <w:sz w:val="22"/>
          <w:szCs w:val="22"/>
        </w:rPr>
        <w:t>n connection with a statistical survey, that is not designed to produce valid and reliable results that can be generalized to the universe of study;</w:t>
      </w:r>
    </w:p>
    <w:p w:rsidR="00C37CD8" w:rsidRPr="00505570" w:rsidP="00F5126F" w14:paraId="3CC79EAF" w14:textId="4D9C9F3A">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Pr="00505570">
        <w:rPr>
          <w:rFonts w:ascii="Tahoma" w:hAnsi="Tahoma" w:cs="Tahoma"/>
          <w:b/>
          <w:bCs/>
          <w:sz w:val="22"/>
          <w:szCs w:val="22"/>
        </w:rPr>
        <w:t>equiring the use of a statistical data classification that has not been revie</w:t>
      </w:r>
      <w:r w:rsidRPr="00505570">
        <w:rPr>
          <w:rFonts w:ascii="Tahoma" w:hAnsi="Tahoma" w:cs="Tahoma"/>
          <w:b/>
          <w:bCs/>
          <w:sz w:val="22"/>
          <w:szCs w:val="22"/>
        </w:rPr>
        <w:softHyphen/>
        <w:t xml:space="preserve">wed and approved by OMB; </w:t>
      </w:r>
    </w:p>
    <w:p w:rsidR="00C37CD8" w:rsidRPr="00505570" w:rsidP="00F5126F" w14:paraId="511F6FAC" w14:textId="3A1473B9">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505570">
        <w:rPr>
          <w:rFonts w:ascii="Tahoma" w:hAnsi="Tahoma" w:cs="Tahoma"/>
          <w:b/>
          <w:bCs/>
          <w:sz w:val="22"/>
          <w:szCs w:val="22"/>
        </w:rPr>
        <w:t>T</w:t>
      </w:r>
      <w:r w:rsidRPr="00505570">
        <w:rPr>
          <w:rFonts w:ascii="Tahoma" w:hAnsi="Tahoma" w:cs="Tahoma"/>
          <w:b/>
          <w:bCs/>
          <w:sz w:val="22"/>
          <w:szCs w:val="22"/>
        </w:rPr>
        <w:t>ha</w:t>
      </w:r>
      <w:r w:rsidRPr="00505570">
        <w:rPr>
          <w:rFonts w:ascii="Tahoma" w:hAnsi="Tahoma" w:cs="Tahoma"/>
          <w:b/>
          <w:bCs/>
          <w:sz w:val="22"/>
          <w:szCs w:val="22"/>
        </w:rPr>
        <w:t>t includes a pledge of confidentiali</w:t>
      </w:r>
      <w:r w:rsidRPr="00505570">
        <w:rPr>
          <w:rFonts w:ascii="Tahoma" w:hAnsi="Tahoma" w:cs="Tahoma"/>
          <w:b/>
          <w:bCs/>
          <w:sz w:val="22"/>
          <w:szCs w:val="22"/>
        </w:rPr>
        <w:t>ty that is not supported by authority established in statute or regulation, that is not supported by disclosure and data security policies that are consistent with the pledge, or which unneces</w:t>
      </w:r>
      <w:r w:rsidRPr="00505570">
        <w:rPr>
          <w:rFonts w:ascii="Tahoma" w:hAnsi="Tahoma" w:cs="Tahoma"/>
          <w:b/>
          <w:bCs/>
          <w:sz w:val="22"/>
          <w:szCs w:val="22"/>
        </w:rPr>
        <w:softHyphen/>
        <w:t>sarily impedes sharing of data with other agencies for compatible confidential use; or</w:t>
      </w:r>
    </w:p>
    <w:p w:rsidR="00C37CD8" w:rsidRPr="00505570" w:rsidP="00F5126F" w14:paraId="3E0BF9FE" w14:textId="7E71050A">
      <w:pPr>
        <w:pStyle w:val="Level1"/>
        <w:numPr>
          <w:ilvl w:val="0"/>
          <w:numId w:val="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505570">
        <w:rPr>
          <w:rFonts w:ascii="Tahoma" w:hAnsi="Tahoma" w:cs="Tahoma"/>
          <w:b/>
          <w:bCs/>
          <w:sz w:val="22"/>
          <w:szCs w:val="22"/>
        </w:rPr>
        <w:t>R</w:t>
      </w:r>
      <w:r w:rsidRPr="00505570">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C37CD8" w:rsidRPr="00505570" w:rsidP="001325FC" w14:paraId="6C825D50" w14:textId="50DB4DB0">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505570">
        <w:rPr>
          <w:rFonts w:ascii="Tahoma" w:hAnsi="Tahoma" w:cs="Tahoma"/>
          <w:sz w:val="22"/>
          <w:szCs w:val="22"/>
        </w:rPr>
        <w:t>There are no special circumstances. The collection of information is conducted in a manner consistent with the guidelines in 5 CFR 1320.6.</w:t>
      </w:r>
    </w:p>
    <w:p w:rsidR="00300C68" w:rsidRPr="00505570" w:rsidP="00F5126F" w14:paraId="6042B04F" w14:textId="6726DBCE">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applicable, provide a copy and identify the date and page number of publication</w:t>
      </w:r>
      <w:r w:rsidR="00710D37">
        <w:rPr>
          <w:rFonts w:ascii="Tahoma" w:hAnsi="Tahoma" w:cs="Tahoma"/>
          <w:b/>
          <w:bCs/>
          <w:sz w:val="22"/>
          <w:szCs w:val="22"/>
        </w:rPr>
        <w:t>s</w:t>
      </w:r>
      <w:r w:rsidRPr="00505570">
        <w:rPr>
          <w:rFonts w:ascii="Tahoma" w:hAnsi="Tahoma" w:cs="Tahoma"/>
          <w:b/>
          <w:bCs/>
          <w:sz w:val="22"/>
          <w:szCs w:val="22"/>
        </w:rPr>
        <w:t xml:space="preserve"> in the Federal Register of the agency's notice, required by 5 CFR 1320.8 (d), soliciting comments on the information collection prior to submission to OMB. </w:t>
      </w:r>
      <w:r w:rsidRPr="00505570" w:rsidR="00C37CD8">
        <w:rPr>
          <w:rFonts w:ascii="Tahoma" w:hAnsi="Tahoma" w:cs="Tahoma"/>
          <w:b/>
          <w:bCs/>
          <w:sz w:val="22"/>
          <w:szCs w:val="22"/>
        </w:rPr>
        <w:t xml:space="preserve">Summarize public comments received in response to that notice and describe actions taken by the agency in response to these comments. Specifically address comments received on cost and hour burden. </w:t>
      </w:r>
    </w:p>
    <w:p w:rsidR="00A6306C" w:rsidRPr="00FA7EEF" w:rsidP="00FA7EEF" w14:paraId="40CCFA0B" w14:textId="3D752737">
      <w:pPr>
        <w:tabs>
          <w:tab w:val="left" w:pos="0"/>
          <w:tab w:val="left" w:pos="360"/>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 FRN for this collection was published in the Federal Register on 11/29/2024. The citation for this FRN is </w:t>
      </w:r>
      <w:r w:rsidRPr="009078FF">
        <w:rPr>
          <w:rFonts w:ascii="Tahoma" w:hAnsi="Tahoma" w:cs="Tahoma"/>
          <w:sz w:val="22"/>
          <w:szCs w:val="22"/>
        </w:rPr>
        <w:t>89 FR 94703</w:t>
      </w:r>
      <w:r>
        <w:rPr>
          <w:rFonts w:ascii="Tahoma" w:hAnsi="Tahoma" w:cs="Tahoma"/>
          <w:sz w:val="22"/>
          <w:szCs w:val="22"/>
        </w:rPr>
        <w:t xml:space="preserve">. </w:t>
      </w:r>
    </w:p>
    <w:p w:rsidR="00C37CD8" w:rsidRPr="00505570" w:rsidP="001325FC" w14:paraId="12A14374" w14:textId="084038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b/>
          <w:bCs/>
          <w:sz w:val="22"/>
          <w:szCs w:val="22"/>
        </w:rPr>
        <w:t>Describe efforts to consult with persons outside the agency to obtain their views on the availability of data, frequency of collection, the clarity of instructions and record</w:t>
      </w:r>
      <w:r w:rsidRPr="00505570" w:rsidR="00063823">
        <w:rPr>
          <w:rFonts w:ascii="Tahoma" w:hAnsi="Tahoma" w:cs="Tahoma"/>
          <w:b/>
          <w:bCs/>
          <w:sz w:val="22"/>
          <w:szCs w:val="22"/>
        </w:rPr>
        <w:t xml:space="preserve"> </w:t>
      </w:r>
      <w:r w:rsidRPr="00505570">
        <w:rPr>
          <w:rFonts w:ascii="Tahoma" w:hAnsi="Tahoma" w:cs="Tahoma"/>
          <w:b/>
          <w:bCs/>
          <w:sz w:val="22"/>
          <w:szCs w:val="22"/>
        </w:rPr>
        <w:t>keeping, disclosure, or reporting format (if any), and on the data elements to be recorded, disclosed, or reported.</w:t>
      </w:r>
    </w:p>
    <w:p w:rsidR="00BE1DE5" w:rsidRPr="00505570" w:rsidP="00BE1DE5" w14:paraId="4FA569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Over the last 12-15 months, consultations have occurred by phone, email, and in meetings with the following individuals about sampling procedures, data elements, instructions, and data availability with regard to this collection:</w:t>
      </w:r>
    </w:p>
    <w:p w:rsidR="00DA4BD5" w:rsidRPr="00DA4BD5" w:rsidP="00DA4BD5" w14:paraId="2BE5C746" w14:textId="273B46BD">
      <w:pPr>
        <w:pStyle w:val="xmsonormal"/>
        <w:shd w:val="clear" w:color="auto" w:fill="FFFFFF"/>
        <w:rPr>
          <w:rFonts w:ascii="Tahoma" w:hAnsi="Tahoma" w:cs="Tahoma"/>
          <w:color w:val="201F1E"/>
          <w:sz w:val="22"/>
          <w:szCs w:val="22"/>
        </w:rPr>
      </w:pPr>
      <w:r>
        <w:rPr>
          <w:rFonts w:ascii="Tahoma" w:hAnsi="Tahoma" w:cs="Tahoma"/>
          <w:color w:val="201F1E"/>
          <w:sz w:val="22"/>
          <w:szCs w:val="22"/>
        </w:rPr>
        <w:t>Jordan Smith</w:t>
      </w:r>
    </w:p>
    <w:p w:rsidR="00A901E7" w:rsidRPr="00A901E7" w:rsidP="00A901E7" w14:paraId="6D445C1B" w14:textId="32513143">
      <w:pPr>
        <w:pStyle w:val="xmsonormal"/>
        <w:shd w:val="clear" w:color="auto" w:fill="FFFFFF"/>
        <w:rPr>
          <w:rFonts w:ascii="Tahoma" w:hAnsi="Tahoma" w:cs="Tahoma"/>
          <w:color w:val="201F1E"/>
          <w:sz w:val="22"/>
          <w:szCs w:val="22"/>
        </w:rPr>
      </w:pPr>
      <w:r w:rsidRPr="00A901E7">
        <w:rPr>
          <w:rFonts w:ascii="Tahoma" w:hAnsi="Tahoma" w:cs="Tahoma"/>
          <w:color w:val="201F1E"/>
          <w:sz w:val="22"/>
          <w:szCs w:val="22"/>
        </w:rPr>
        <w:t>Director &amp; Professor</w:t>
      </w:r>
      <w:r w:rsidRPr="00A901E7">
        <w:rPr>
          <w:rFonts w:ascii="Tahoma" w:hAnsi="Tahoma" w:cs="Tahoma"/>
          <w:color w:val="201F1E"/>
          <w:sz w:val="22"/>
          <w:szCs w:val="22"/>
        </w:rPr>
        <w:br/>
        <w:t>Institute of Outdoor Recreation and Tourism</w:t>
      </w:r>
    </w:p>
    <w:p w:rsidR="00DA4BD5" w:rsidRPr="00DA4BD5" w:rsidP="00A901E7" w14:paraId="45A95A82" w14:textId="1A5072AC">
      <w:pPr>
        <w:pStyle w:val="xmsonormal"/>
        <w:shd w:val="clear" w:color="auto" w:fill="FFFFFF"/>
        <w:rPr>
          <w:rFonts w:ascii="Tahoma" w:hAnsi="Tahoma" w:cs="Tahoma"/>
          <w:color w:val="201F1E"/>
          <w:sz w:val="22"/>
          <w:szCs w:val="22"/>
        </w:rPr>
      </w:pPr>
      <w:r w:rsidRPr="00A901E7">
        <w:rPr>
          <w:rFonts w:ascii="Tahoma" w:hAnsi="Tahoma" w:cs="Tahoma"/>
          <w:color w:val="201F1E"/>
          <w:sz w:val="22"/>
          <w:szCs w:val="22"/>
        </w:rPr>
        <w:t>Utah State University</w:t>
      </w:r>
      <w:r w:rsidRPr="00A901E7">
        <w:rPr>
          <w:rFonts w:ascii="Tahoma" w:hAnsi="Tahoma" w:cs="Tahoma"/>
          <w:color w:val="201F1E"/>
          <w:sz w:val="22"/>
          <w:szCs w:val="22"/>
        </w:rPr>
        <w:br/>
        <w:t>5215 Old Main Hill</w:t>
      </w:r>
      <w:r w:rsidR="000B565F">
        <w:rPr>
          <w:rFonts w:ascii="Tahoma" w:hAnsi="Tahoma" w:cs="Tahoma"/>
          <w:color w:val="201F1E"/>
          <w:sz w:val="22"/>
          <w:szCs w:val="22"/>
        </w:rPr>
        <w:t xml:space="preserve"> </w:t>
      </w:r>
      <w:r w:rsidRPr="00A901E7">
        <w:rPr>
          <w:rFonts w:ascii="Tahoma" w:hAnsi="Tahoma" w:cs="Tahoma"/>
          <w:color w:val="201F1E"/>
          <w:sz w:val="22"/>
          <w:szCs w:val="22"/>
        </w:rPr>
        <w:t>|</w:t>
      </w:r>
      <w:r w:rsidR="000B565F">
        <w:rPr>
          <w:rFonts w:ascii="Tahoma" w:hAnsi="Tahoma" w:cs="Tahoma"/>
          <w:color w:val="201F1E"/>
          <w:sz w:val="22"/>
          <w:szCs w:val="22"/>
        </w:rPr>
        <w:t xml:space="preserve"> </w:t>
      </w:r>
      <w:r w:rsidRPr="00A901E7">
        <w:rPr>
          <w:rFonts w:ascii="Tahoma" w:hAnsi="Tahoma" w:cs="Tahoma"/>
          <w:color w:val="201F1E"/>
          <w:sz w:val="22"/>
          <w:szCs w:val="22"/>
        </w:rPr>
        <w:t>NR346</w:t>
      </w:r>
      <w:r w:rsidRPr="00A901E7">
        <w:rPr>
          <w:rFonts w:ascii="Tahoma" w:hAnsi="Tahoma" w:cs="Tahoma"/>
          <w:color w:val="201F1E"/>
          <w:sz w:val="22"/>
          <w:szCs w:val="22"/>
        </w:rPr>
        <w:br/>
        <w:t>Logan,</w:t>
      </w:r>
      <w:r w:rsidR="000B565F">
        <w:rPr>
          <w:rFonts w:ascii="Tahoma" w:hAnsi="Tahoma" w:cs="Tahoma"/>
          <w:color w:val="201F1E"/>
          <w:sz w:val="22"/>
          <w:szCs w:val="22"/>
        </w:rPr>
        <w:t xml:space="preserve"> </w:t>
      </w:r>
      <w:r w:rsidRPr="00A901E7">
        <w:rPr>
          <w:rFonts w:ascii="Tahoma" w:hAnsi="Tahoma" w:cs="Tahoma"/>
          <w:color w:val="201F1E"/>
          <w:sz w:val="22"/>
          <w:szCs w:val="22"/>
        </w:rPr>
        <w:t>UT</w:t>
      </w:r>
      <w:r w:rsidR="000B565F">
        <w:rPr>
          <w:rFonts w:ascii="Tahoma" w:hAnsi="Tahoma" w:cs="Tahoma"/>
          <w:color w:val="201F1E"/>
          <w:sz w:val="22"/>
          <w:szCs w:val="22"/>
        </w:rPr>
        <w:t xml:space="preserve"> </w:t>
      </w:r>
      <w:r w:rsidRPr="00A901E7">
        <w:rPr>
          <w:rFonts w:ascii="Tahoma" w:hAnsi="Tahoma" w:cs="Tahoma"/>
          <w:color w:val="201F1E"/>
          <w:sz w:val="22"/>
          <w:szCs w:val="22"/>
        </w:rPr>
        <w:t>84322</w:t>
      </w:r>
      <w:r w:rsidRPr="00A901E7">
        <w:rPr>
          <w:rFonts w:ascii="Tahoma" w:hAnsi="Tahoma" w:cs="Tahoma"/>
          <w:color w:val="201F1E"/>
          <w:sz w:val="22"/>
          <w:szCs w:val="22"/>
        </w:rPr>
        <w:br/>
        <w:t>jordan.smith@usu.edu</w:t>
      </w:r>
    </w:p>
    <w:p w:rsidR="00A901E7" w:rsidRPr="00A901E7" w:rsidP="000B565F" w14:paraId="2C5F4F1C" w14:textId="77777777">
      <w:pPr>
        <w:spacing w:before="120"/>
        <w:rPr>
          <w:rFonts w:ascii="Tahoma" w:hAnsi="Tahoma" w:cs="Tahoma"/>
          <w:color w:val="000000"/>
          <w:sz w:val="22"/>
          <w:szCs w:val="22"/>
        </w:rPr>
      </w:pPr>
      <w:r w:rsidRPr="00A901E7">
        <w:rPr>
          <w:rFonts w:ascii="Tahoma" w:hAnsi="Tahoma" w:cs="Tahoma"/>
          <w:color w:val="000000"/>
          <w:sz w:val="22"/>
          <w:szCs w:val="22"/>
        </w:rPr>
        <w:t xml:space="preserve">Robert Brown </w:t>
      </w:r>
    </w:p>
    <w:p w:rsidR="00A901E7" w:rsidRPr="00A901E7" w:rsidP="00A901E7" w14:paraId="5F6AC082" w14:textId="77777777">
      <w:pPr>
        <w:rPr>
          <w:rFonts w:ascii="Tahoma" w:hAnsi="Tahoma" w:cs="Tahoma"/>
          <w:color w:val="000000"/>
          <w:sz w:val="22"/>
          <w:szCs w:val="22"/>
        </w:rPr>
      </w:pPr>
      <w:r w:rsidRPr="00A901E7">
        <w:rPr>
          <w:rFonts w:ascii="Tahoma" w:hAnsi="Tahoma" w:cs="Tahoma"/>
          <w:color w:val="000000"/>
          <w:sz w:val="22"/>
          <w:szCs w:val="22"/>
        </w:rPr>
        <w:t>Professor of Economics</w:t>
      </w:r>
    </w:p>
    <w:p w:rsidR="00A901E7" w:rsidP="00A901E7" w14:paraId="57164B3E" w14:textId="77777777">
      <w:pPr>
        <w:rPr>
          <w:rFonts w:ascii="Tahoma" w:hAnsi="Tahoma" w:cs="Tahoma"/>
          <w:color w:val="000000"/>
          <w:sz w:val="22"/>
          <w:szCs w:val="22"/>
        </w:rPr>
      </w:pPr>
      <w:r w:rsidRPr="00A901E7">
        <w:rPr>
          <w:rFonts w:ascii="Tahoma" w:hAnsi="Tahoma" w:cs="Tahoma"/>
          <w:color w:val="000000"/>
          <w:sz w:val="22"/>
          <w:szCs w:val="22"/>
        </w:rPr>
        <w:t xml:space="preserve">California State University, San Marcos </w:t>
      </w:r>
    </w:p>
    <w:p w:rsidR="00DA4BD5" w:rsidRPr="00DA4BD5" w:rsidP="00A901E7" w14:paraId="18EADAAC" w14:textId="7A65C444">
      <w:pPr>
        <w:rPr>
          <w:rFonts w:ascii="Tahoma" w:hAnsi="Tahoma" w:cs="Tahoma"/>
          <w:color w:val="000000"/>
          <w:sz w:val="22"/>
          <w:szCs w:val="22"/>
        </w:rPr>
      </w:pPr>
      <w:r w:rsidRPr="00A901E7">
        <w:rPr>
          <w:rFonts w:ascii="Tahoma" w:hAnsi="Tahoma" w:cs="Tahoma"/>
          <w:color w:val="000000"/>
          <w:sz w:val="22"/>
          <w:szCs w:val="22"/>
        </w:rPr>
        <w:t>rbrown@csusm.edu</w:t>
      </w:r>
      <w:r w:rsidRPr="00DA4BD5">
        <w:rPr>
          <w:rFonts w:ascii="Tahoma" w:hAnsi="Tahoma" w:cs="Tahoma"/>
          <w:color w:val="000000"/>
          <w:sz w:val="22"/>
          <w:szCs w:val="22"/>
        </w:rPr>
        <w:t xml:space="preserve"> </w:t>
      </w:r>
    </w:p>
    <w:p w:rsidR="00DA4BD5" w:rsidRPr="00DA4BD5" w:rsidP="000B565F" w14:paraId="3B85BAA6" w14:textId="77777777">
      <w:pPr>
        <w:spacing w:before="120"/>
        <w:rPr>
          <w:rFonts w:ascii="Tahoma" w:hAnsi="Tahoma" w:cs="Tahoma"/>
          <w:sz w:val="22"/>
          <w:szCs w:val="22"/>
        </w:rPr>
      </w:pPr>
      <w:r w:rsidRPr="00DA4BD5">
        <w:rPr>
          <w:rFonts w:ascii="Tahoma" w:hAnsi="Tahoma" w:cs="Tahoma"/>
          <w:sz w:val="22"/>
          <w:szCs w:val="22"/>
        </w:rPr>
        <w:t>Michael D. Ferguson</w:t>
      </w:r>
    </w:p>
    <w:p w:rsidR="00DA4BD5" w:rsidRPr="00DA4BD5" w:rsidP="00DA4BD5" w14:paraId="14564F85" w14:textId="7E59B746">
      <w:pPr>
        <w:rPr>
          <w:rFonts w:ascii="Tahoma" w:hAnsi="Tahoma" w:cs="Tahoma"/>
          <w:sz w:val="22"/>
          <w:szCs w:val="22"/>
        </w:rPr>
      </w:pPr>
      <w:r w:rsidRPr="00DA4BD5">
        <w:rPr>
          <w:rFonts w:ascii="Tahoma" w:hAnsi="Tahoma" w:cs="Tahoma"/>
          <w:sz w:val="22"/>
          <w:szCs w:val="22"/>
        </w:rPr>
        <w:t>Ass</w:t>
      </w:r>
      <w:r w:rsidR="00A901E7">
        <w:rPr>
          <w:rFonts w:ascii="Tahoma" w:hAnsi="Tahoma" w:cs="Tahoma"/>
          <w:sz w:val="22"/>
          <w:szCs w:val="22"/>
        </w:rPr>
        <w:t>ociate</w:t>
      </w:r>
      <w:r w:rsidRPr="00DA4BD5">
        <w:rPr>
          <w:rFonts w:ascii="Tahoma" w:hAnsi="Tahoma" w:cs="Tahoma"/>
          <w:sz w:val="22"/>
          <w:szCs w:val="22"/>
        </w:rPr>
        <w:t xml:space="preserve"> Professor </w:t>
      </w:r>
    </w:p>
    <w:p w:rsidR="00DA4BD5" w:rsidRPr="00DA4BD5" w:rsidP="00DA4BD5" w14:paraId="4E35534B" w14:textId="77777777">
      <w:pPr>
        <w:rPr>
          <w:rFonts w:ascii="Tahoma" w:hAnsi="Tahoma" w:cs="Tahoma"/>
          <w:sz w:val="22"/>
          <w:szCs w:val="22"/>
        </w:rPr>
      </w:pPr>
      <w:r w:rsidRPr="00DA4BD5">
        <w:rPr>
          <w:rFonts w:ascii="Tahoma" w:hAnsi="Tahoma" w:cs="Tahoma"/>
          <w:sz w:val="22"/>
          <w:szCs w:val="22"/>
        </w:rPr>
        <w:t>University of New Hampshire</w:t>
      </w:r>
    </w:p>
    <w:p w:rsidR="00DA4BD5" w:rsidRPr="00DA4BD5" w:rsidP="00DA4BD5" w14:paraId="6EC94400" w14:textId="77777777">
      <w:pPr>
        <w:rPr>
          <w:rFonts w:ascii="Tahoma" w:hAnsi="Tahoma" w:cs="Tahoma"/>
          <w:sz w:val="22"/>
          <w:szCs w:val="22"/>
        </w:rPr>
      </w:pPr>
      <w:r w:rsidRPr="00DA4BD5">
        <w:rPr>
          <w:rFonts w:ascii="Tahoma" w:hAnsi="Tahoma" w:cs="Tahoma"/>
          <w:sz w:val="22"/>
          <w:szCs w:val="22"/>
        </w:rPr>
        <w:t>4 Library Way, 193 Hewitt Hall, Durham, NH 03824</w:t>
      </w:r>
    </w:p>
    <w:p w:rsidR="00DA4BD5" w:rsidRPr="00DA4BD5" w:rsidP="00DA4BD5" w14:paraId="3A42B973" w14:textId="77777777">
      <w:pPr>
        <w:rPr>
          <w:rFonts w:ascii="Tahoma" w:hAnsi="Tahoma" w:cs="Tahoma"/>
          <w:sz w:val="22"/>
          <w:szCs w:val="22"/>
        </w:rPr>
      </w:pPr>
      <w:r w:rsidRPr="00DA4BD5">
        <w:rPr>
          <w:rFonts w:ascii="Tahoma" w:hAnsi="Tahoma" w:cs="Tahoma"/>
          <w:sz w:val="22"/>
          <w:szCs w:val="22"/>
        </w:rPr>
        <w:t>603-862-1644</w:t>
      </w:r>
    </w:p>
    <w:p w:rsidR="00DA4BD5" w:rsidRPr="00DA4BD5" w:rsidP="00DA4BD5" w14:paraId="2CD13796" w14:textId="32990004">
      <w:pPr>
        <w:rPr>
          <w:rFonts w:ascii="Tahoma" w:hAnsi="Tahoma" w:cs="Tahoma"/>
          <w:sz w:val="22"/>
          <w:szCs w:val="22"/>
        </w:rPr>
      </w:pPr>
      <w:r w:rsidRPr="006E4CC7">
        <w:rPr>
          <w:rFonts w:ascii="Tahoma" w:hAnsi="Tahoma" w:cs="Tahoma"/>
          <w:sz w:val="22"/>
          <w:szCs w:val="22"/>
        </w:rPr>
        <w:t>Michael.ferguson@unh.edu</w:t>
      </w:r>
    </w:p>
    <w:p w:rsidR="002D7BEB" w:rsidRPr="00505570" w:rsidP="000B565F" w14:paraId="2A2CB22E" w14:textId="4DC041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rPr>
          <w:rFonts w:ascii="Tahoma" w:hAnsi="Tahoma" w:cs="Tahoma"/>
          <w:sz w:val="22"/>
          <w:szCs w:val="22"/>
        </w:rPr>
      </w:pPr>
      <w:r w:rsidRPr="00505570">
        <w:rPr>
          <w:rFonts w:ascii="Tahoma" w:hAnsi="Tahoma" w:cs="Tahoma"/>
          <w:sz w:val="22"/>
          <w:szCs w:val="22"/>
        </w:rPr>
        <w:t xml:space="preserve">All </w:t>
      </w:r>
      <w:r w:rsidR="0003120E">
        <w:rPr>
          <w:rFonts w:ascii="Tahoma" w:hAnsi="Tahoma" w:cs="Tahoma"/>
          <w:sz w:val="22"/>
          <w:szCs w:val="22"/>
        </w:rPr>
        <w:t xml:space="preserve">three </w:t>
      </w:r>
      <w:r w:rsidRPr="00505570">
        <w:rPr>
          <w:rFonts w:ascii="Tahoma" w:hAnsi="Tahoma" w:cs="Tahoma"/>
          <w:sz w:val="22"/>
          <w:szCs w:val="22"/>
        </w:rPr>
        <w:t xml:space="preserve">have research emphases and extensive experience in surveying recreation users of public lands. </w:t>
      </w:r>
      <w:r w:rsidR="00024B26">
        <w:rPr>
          <w:rFonts w:ascii="Tahoma" w:hAnsi="Tahoma" w:cs="Tahoma"/>
          <w:sz w:val="22"/>
          <w:szCs w:val="22"/>
        </w:rPr>
        <w:t>All t</w:t>
      </w:r>
      <w:r w:rsidRPr="00505570" w:rsidR="008F67D0">
        <w:rPr>
          <w:rFonts w:ascii="Tahoma" w:hAnsi="Tahoma" w:cs="Tahoma"/>
          <w:sz w:val="22"/>
          <w:szCs w:val="22"/>
        </w:rPr>
        <w:t xml:space="preserve">hree </w:t>
      </w:r>
      <w:r w:rsidRPr="00505570">
        <w:rPr>
          <w:rFonts w:ascii="Tahoma" w:hAnsi="Tahoma" w:cs="Tahoma"/>
          <w:sz w:val="22"/>
          <w:szCs w:val="22"/>
        </w:rPr>
        <w:t xml:space="preserve">use the data from this collection in their research. All </w:t>
      </w:r>
      <w:r w:rsidR="00024B26">
        <w:rPr>
          <w:rFonts w:ascii="Tahoma" w:hAnsi="Tahoma" w:cs="Tahoma"/>
          <w:sz w:val="22"/>
          <w:szCs w:val="22"/>
        </w:rPr>
        <w:t>three</w:t>
      </w:r>
      <w:r w:rsidRPr="00505570" w:rsidR="00024B26">
        <w:rPr>
          <w:rFonts w:ascii="Tahoma" w:hAnsi="Tahoma" w:cs="Tahoma"/>
          <w:sz w:val="22"/>
          <w:szCs w:val="22"/>
        </w:rPr>
        <w:t xml:space="preserve"> </w:t>
      </w:r>
      <w:r w:rsidRPr="00505570">
        <w:rPr>
          <w:rFonts w:ascii="Tahoma" w:hAnsi="Tahoma" w:cs="Tahoma"/>
          <w:sz w:val="22"/>
          <w:szCs w:val="22"/>
        </w:rPr>
        <w:t xml:space="preserve">have been consulted multiple times, and each has been solicited for recommendations regarding existing survey questions. </w:t>
      </w:r>
      <w:r w:rsidRPr="00505570" w:rsidR="00701A3A">
        <w:rPr>
          <w:rFonts w:ascii="Tahoma" w:hAnsi="Tahoma" w:cs="Tahoma"/>
          <w:sz w:val="22"/>
          <w:szCs w:val="22"/>
        </w:rPr>
        <w:t>In general, their opinion</w:t>
      </w:r>
      <w:r w:rsidRPr="00505570" w:rsidR="001A6F68">
        <w:rPr>
          <w:rFonts w:ascii="Tahoma" w:hAnsi="Tahoma" w:cs="Tahoma"/>
          <w:sz w:val="22"/>
          <w:szCs w:val="22"/>
        </w:rPr>
        <w:t xml:space="preserve">s agree </w:t>
      </w:r>
      <w:r w:rsidRPr="00505570" w:rsidR="00701A3A">
        <w:rPr>
          <w:rFonts w:ascii="Tahoma" w:hAnsi="Tahoma" w:cs="Tahoma"/>
          <w:sz w:val="22"/>
          <w:szCs w:val="22"/>
        </w:rPr>
        <w:t xml:space="preserve">that having consistency through time is </w:t>
      </w:r>
      <w:r w:rsidRPr="00505570" w:rsidR="00C225AD">
        <w:rPr>
          <w:rFonts w:ascii="Tahoma" w:hAnsi="Tahoma" w:cs="Tahoma"/>
          <w:sz w:val="22"/>
          <w:szCs w:val="22"/>
        </w:rPr>
        <w:t xml:space="preserve">essential, and none recommended </w:t>
      </w:r>
      <w:r w:rsidRPr="00505570" w:rsidR="00701A3A">
        <w:rPr>
          <w:rFonts w:ascii="Tahoma" w:hAnsi="Tahoma" w:cs="Tahoma"/>
          <w:sz w:val="22"/>
          <w:szCs w:val="22"/>
        </w:rPr>
        <w:t>any modifications that might improve the collection.</w:t>
      </w:r>
    </w:p>
    <w:p w:rsidR="002D7BEB" w:rsidRPr="00505570" w:rsidP="00BE1DE5" w14:paraId="0FBC5539" w14:textId="639062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USDA National Agricultural Statistical Service (</w:t>
      </w:r>
      <w:r w:rsidRPr="00505570">
        <w:rPr>
          <w:rFonts w:ascii="Tahoma" w:hAnsi="Tahoma" w:cs="Tahoma"/>
          <w:sz w:val="22"/>
          <w:szCs w:val="22"/>
        </w:rPr>
        <w:t>NASS</w:t>
      </w:r>
      <w:r w:rsidRPr="00505570">
        <w:rPr>
          <w:rFonts w:ascii="Tahoma" w:hAnsi="Tahoma" w:cs="Tahoma"/>
          <w:sz w:val="22"/>
          <w:szCs w:val="22"/>
        </w:rPr>
        <w:t xml:space="preserve">) </w:t>
      </w:r>
      <w:r w:rsidRPr="00505570">
        <w:rPr>
          <w:rFonts w:ascii="Tahoma" w:hAnsi="Tahoma" w:cs="Tahoma"/>
          <w:sz w:val="22"/>
          <w:szCs w:val="22"/>
        </w:rPr>
        <w:t>was consulted when the sampling plan and approach was first developed. No changes have been made to the collection since that time</w:t>
      </w:r>
      <w:r w:rsidR="008B1996">
        <w:rPr>
          <w:rFonts w:ascii="Tahoma" w:hAnsi="Tahoma" w:cs="Tahoma"/>
          <w:sz w:val="22"/>
          <w:szCs w:val="22"/>
        </w:rPr>
        <w:t>.</w:t>
      </w:r>
      <w:r w:rsidRPr="00505570">
        <w:rPr>
          <w:rFonts w:ascii="Tahoma" w:hAnsi="Tahoma" w:cs="Tahoma"/>
          <w:sz w:val="22"/>
          <w:szCs w:val="22"/>
        </w:rPr>
        <w:t xml:space="preserve"> </w:t>
      </w:r>
    </w:p>
    <w:p w:rsidR="00C37CD8" w:rsidRPr="00505570" w:rsidP="001325FC" w14:paraId="471E1C43" w14:textId="3510D06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BE1DE5" w:rsidRPr="00505570" w:rsidP="00BE1DE5" w14:paraId="692F04CA" w14:textId="78F283F8">
      <w:pPr>
        <w:widowControl/>
        <w:spacing w:after="120"/>
        <w:ind w:left="360"/>
        <w:rPr>
          <w:rFonts w:ascii="Tahoma" w:hAnsi="Tahoma" w:cs="Tahoma"/>
          <w:sz w:val="22"/>
          <w:szCs w:val="22"/>
        </w:rPr>
      </w:pPr>
      <w:r w:rsidRPr="00505570">
        <w:rPr>
          <w:rFonts w:ascii="Tahoma" w:hAnsi="Tahoma" w:cs="Tahoma"/>
          <w:sz w:val="22"/>
          <w:szCs w:val="22"/>
        </w:rPr>
        <w:t>Due to the anonymous nature of these interviews, respondents cannot be identified</w:t>
      </w:r>
      <w:r w:rsidR="006E4CC7">
        <w:rPr>
          <w:rFonts w:ascii="Tahoma" w:hAnsi="Tahoma" w:cs="Tahoma"/>
          <w:sz w:val="22"/>
          <w:szCs w:val="22"/>
        </w:rPr>
        <w:t>. T</w:t>
      </w:r>
      <w:r w:rsidRPr="00505570">
        <w:rPr>
          <w:rFonts w:ascii="Tahoma" w:hAnsi="Tahoma" w:cs="Tahoma"/>
          <w:sz w:val="22"/>
          <w:szCs w:val="22"/>
        </w:rPr>
        <w:t>herefore</w:t>
      </w:r>
      <w:r w:rsidR="006E4CC7">
        <w:rPr>
          <w:rFonts w:ascii="Tahoma" w:hAnsi="Tahoma" w:cs="Tahoma"/>
          <w:sz w:val="22"/>
          <w:szCs w:val="22"/>
        </w:rPr>
        <w:t>,</w:t>
      </w:r>
      <w:r w:rsidRPr="00505570">
        <w:rPr>
          <w:rFonts w:ascii="Tahoma" w:hAnsi="Tahoma" w:cs="Tahoma"/>
          <w:sz w:val="22"/>
          <w:szCs w:val="22"/>
        </w:rPr>
        <w:t xml:space="preserve"> consultation is not possible. </w:t>
      </w:r>
    </w:p>
    <w:p w:rsidR="00C37CD8" w:rsidRPr="00505570" w:rsidP="00F5126F" w14:paraId="4BD79A0A"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any decision to provide any payment or gift to respondents, other than re</w:t>
      </w:r>
      <w:r w:rsidRPr="00505570" w:rsidR="00063823">
        <w:rPr>
          <w:rFonts w:ascii="Tahoma" w:hAnsi="Tahoma" w:cs="Tahoma"/>
          <w:b/>
          <w:bCs/>
          <w:sz w:val="22"/>
          <w:szCs w:val="22"/>
        </w:rPr>
        <w:t>-</w:t>
      </w:r>
      <w:r w:rsidRPr="00505570">
        <w:rPr>
          <w:rFonts w:ascii="Tahoma" w:hAnsi="Tahoma" w:cs="Tahoma"/>
          <w:b/>
          <w:bCs/>
          <w:sz w:val="22"/>
          <w:szCs w:val="22"/>
        </w:rPr>
        <w:t>enumeration of contractors or grantees.</w:t>
      </w:r>
    </w:p>
    <w:p w:rsidR="00890057" w:rsidRPr="00505570" w:rsidP="001325FC" w14:paraId="293D579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Responses are voluntary and n</w:t>
      </w:r>
      <w:r w:rsidRPr="00505570" w:rsidR="00805E31">
        <w:rPr>
          <w:rFonts w:ascii="Tahoma" w:hAnsi="Tahoma" w:cs="Tahoma"/>
          <w:sz w:val="22"/>
          <w:szCs w:val="22"/>
        </w:rPr>
        <w:t>o payments or gifts are made to any respondents.</w:t>
      </w:r>
    </w:p>
    <w:p w:rsidR="00C37CD8" w:rsidRPr="00505570" w:rsidP="00F5126F" w14:paraId="3156DDAE"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any assurance of confidentiality provided to respondents and the basis for the assurance in statute, regulation, or agency policy.</w:t>
      </w:r>
    </w:p>
    <w:p w:rsidR="00446B1E" w:rsidRPr="00505570" w:rsidP="00446B1E" w14:paraId="6C83262A" w14:textId="4ADC60FF">
      <w:pPr>
        <w:spacing w:after="120"/>
        <w:ind w:left="360"/>
        <w:jc w:val="both"/>
        <w:rPr>
          <w:rFonts w:ascii="Tahoma" w:hAnsi="Tahoma" w:cs="Tahoma"/>
          <w:sz w:val="22"/>
          <w:szCs w:val="22"/>
        </w:rPr>
      </w:pPr>
      <w:r w:rsidRPr="00505570">
        <w:rPr>
          <w:rFonts w:ascii="Tahoma" w:hAnsi="Tahoma" w:cs="Tahoma"/>
          <w:sz w:val="22"/>
          <w:szCs w:val="22"/>
        </w:rPr>
        <w:t>The names and addresses of respondents are not collected. Personal questions (i.e., questions about income levels and ethnicity) are shared with respondents in writing (laminated card)</w:t>
      </w:r>
      <w:r w:rsidR="006E4CC7">
        <w:rPr>
          <w:rFonts w:ascii="Tahoma" w:hAnsi="Tahoma" w:cs="Tahoma"/>
          <w:sz w:val="22"/>
          <w:szCs w:val="22"/>
        </w:rPr>
        <w:t>,</w:t>
      </w:r>
      <w:r w:rsidRPr="00505570">
        <w:rPr>
          <w:rFonts w:ascii="Tahoma" w:hAnsi="Tahoma" w:cs="Tahoma"/>
          <w:sz w:val="22"/>
          <w:szCs w:val="22"/>
        </w:rPr>
        <w:t xml:space="preserve"> and individuals respond by saying or pointing to a number associated with the appropriate response. Information that might be used to try to identify </w:t>
      </w:r>
      <w:r w:rsidRPr="00505570">
        <w:rPr>
          <w:rFonts w:ascii="Tahoma" w:hAnsi="Tahoma" w:cs="Tahoma"/>
          <w:sz w:val="22"/>
          <w:szCs w:val="22"/>
        </w:rPr>
        <w:t>particular individuals</w:t>
      </w:r>
      <w:r w:rsidRPr="00505570">
        <w:rPr>
          <w:rFonts w:ascii="Tahoma" w:hAnsi="Tahoma" w:cs="Tahoma"/>
          <w:sz w:val="22"/>
          <w:szCs w:val="22"/>
        </w:rPr>
        <w:t xml:space="preserve"> is limited to reported 10-year age categories, race and/or ethnicity, </w:t>
      </w:r>
      <w:r w:rsidR="00BC02AF">
        <w:rPr>
          <w:rFonts w:ascii="Tahoma" w:hAnsi="Tahoma" w:cs="Tahoma"/>
          <w:sz w:val="22"/>
          <w:szCs w:val="22"/>
        </w:rPr>
        <w:t>sex</w:t>
      </w:r>
      <w:r w:rsidRPr="00505570">
        <w:rPr>
          <w:rFonts w:ascii="Tahoma" w:hAnsi="Tahoma" w:cs="Tahoma"/>
          <w:sz w:val="22"/>
          <w:szCs w:val="22"/>
        </w:rPr>
        <w:t>, and reported home ZIP</w:t>
      </w:r>
      <w:r w:rsidR="008C5B84">
        <w:rPr>
          <w:rFonts w:ascii="Tahoma" w:hAnsi="Tahoma" w:cs="Tahoma"/>
          <w:sz w:val="22"/>
          <w:szCs w:val="22"/>
        </w:rPr>
        <w:t xml:space="preserve"> code</w:t>
      </w:r>
      <w:r w:rsidRPr="00505570">
        <w:rPr>
          <w:rFonts w:ascii="Tahoma" w:hAnsi="Tahoma" w:cs="Tahoma"/>
          <w:sz w:val="22"/>
          <w:szCs w:val="22"/>
        </w:rPr>
        <w:t>.</w:t>
      </w:r>
    </w:p>
    <w:p w:rsidR="00C37CD8" w:rsidRPr="00505570" w:rsidP="00F5126F" w14:paraId="7E5BFDCF" w14:textId="5B7A2B72">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F1DBD" w:rsidRPr="00505570" w:rsidP="00C972EB" w14:paraId="2A24E569" w14:textId="73B44AA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Interviewers do not ask questions of such a private nature. </w:t>
      </w:r>
      <w:r w:rsidR="003958B4">
        <w:rPr>
          <w:rFonts w:ascii="Tahoma" w:hAnsi="Tahoma" w:cs="Tahoma"/>
          <w:sz w:val="22"/>
          <w:szCs w:val="22"/>
        </w:rPr>
        <w:t xml:space="preserve">Revisions to the survey are being requested to allow questions that ask about race and ethnicity and </w:t>
      </w:r>
      <w:r w:rsidR="00BC02AF">
        <w:rPr>
          <w:rFonts w:ascii="Tahoma" w:hAnsi="Tahoma" w:cs="Tahoma"/>
          <w:sz w:val="22"/>
          <w:szCs w:val="22"/>
        </w:rPr>
        <w:t>sex</w:t>
      </w:r>
      <w:r w:rsidR="003958B4">
        <w:rPr>
          <w:rFonts w:ascii="Tahoma" w:hAnsi="Tahoma" w:cs="Tahoma"/>
          <w:sz w:val="22"/>
          <w:szCs w:val="22"/>
        </w:rPr>
        <w:t xml:space="preserve"> to better align with recently released OMB guidance</w:t>
      </w:r>
      <w:r w:rsidR="00986463">
        <w:rPr>
          <w:rFonts w:ascii="Tahoma" w:hAnsi="Tahoma" w:cs="Tahoma"/>
          <w:sz w:val="22"/>
          <w:szCs w:val="22"/>
        </w:rPr>
        <w:t>.</w:t>
      </w:r>
      <w:r w:rsidR="003958B4">
        <w:rPr>
          <w:rFonts w:ascii="Tahoma" w:hAnsi="Tahoma" w:cs="Tahoma"/>
          <w:sz w:val="22"/>
          <w:szCs w:val="22"/>
        </w:rPr>
        <w:t xml:space="preserve"> </w:t>
      </w:r>
      <w:r w:rsidRPr="00505570" w:rsidR="003E77FC">
        <w:rPr>
          <w:rFonts w:ascii="Tahoma" w:hAnsi="Tahoma" w:cs="Tahoma"/>
          <w:sz w:val="22"/>
          <w:szCs w:val="22"/>
        </w:rPr>
        <w:t xml:space="preserve">Individuals </w:t>
      </w:r>
      <w:r w:rsidRPr="00505570">
        <w:rPr>
          <w:rFonts w:ascii="Tahoma" w:hAnsi="Tahoma" w:cs="Tahoma"/>
          <w:sz w:val="22"/>
          <w:szCs w:val="22"/>
        </w:rPr>
        <w:t>may withhold</w:t>
      </w:r>
      <w:r w:rsidRPr="00505570" w:rsidR="003E77FC">
        <w:rPr>
          <w:rFonts w:ascii="Tahoma" w:hAnsi="Tahoma" w:cs="Tahoma"/>
          <w:sz w:val="22"/>
          <w:szCs w:val="22"/>
        </w:rPr>
        <w:t xml:space="preserve"> their age, race, </w:t>
      </w:r>
      <w:r w:rsidR="00BC02AF">
        <w:rPr>
          <w:rFonts w:ascii="Tahoma" w:hAnsi="Tahoma" w:cs="Tahoma"/>
          <w:sz w:val="22"/>
          <w:szCs w:val="22"/>
        </w:rPr>
        <w:t>sex</w:t>
      </w:r>
      <w:r w:rsidRPr="00505570" w:rsidR="003E77FC">
        <w:rPr>
          <w:rFonts w:ascii="Tahoma" w:hAnsi="Tahoma" w:cs="Tahoma"/>
          <w:sz w:val="22"/>
          <w:szCs w:val="22"/>
        </w:rPr>
        <w:t xml:space="preserve">, home ZIP code, annual household income or </w:t>
      </w:r>
      <w:r w:rsidRPr="00505570" w:rsidR="0066248A">
        <w:rPr>
          <w:rFonts w:ascii="Tahoma" w:hAnsi="Tahoma" w:cs="Tahoma"/>
          <w:sz w:val="22"/>
          <w:szCs w:val="22"/>
        </w:rPr>
        <w:t xml:space="preserve">trip-related </w:t>
      </w:r>
      <w:r w:rsidRPr="00505570" w:rsidR="003E77FC">
        <w:rPr>
          <w:rFonts w:ascii="Tahoma" w:hAnsi="Tahoma" w:cs="Tahoma"/>
          <w:sz w:val="22"/>
          <w:szCs w:val="22"/>
        </w:rPr>
        <w:t>expenditures on recreation.</w:t>
      </w:r>
      <w:r w:rsidRPr="00505570" w:rsidR="00B21D4E">
        <w:rPr>
          <w:rFonts w:ascii="Tahoma" w:hAnsi="Tahoma" w:cs="Tahoma"/>
          <w:sz w:val="22"/>
          <w:szCs w:val="22"/>
        </w:rPr>
        <w:t xml:space="preserve"> </w:t>
      </w:r>
    </w:p>
    <w:p w:rsidR="00C37CD8" w:rsidP="00F5126F" w14:paraId="6481C6AF" w14:textId="78E18CC0">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BB0600" w:rsidRPr="00505570" w:rsidP="00BB0600" w14:paraId="61B003B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DB10D3">
        <w:rPr>
          <w:rFonts w:ascii="Tahoma" w:hAnsi="Tahoma" w:cs="Tahoma"/>
          <w:b/>
          <w:bCs/>
          <w:sz w:val="22"/>
          <w:szCs w:val="22"/>
        </w:rPr>
        <w:t>Provide estimates of annualized cost to respondents for the hour burdens for collections of information, identifying and using appropriate wage rate categories.</w:t>
      </w:r>
    </w:p>
    <w:p w:rsidR="00A65B8E" w:rsidRPr="008C5B84" w:rsidP="008C5B84" w14:paraId="32C8161C" w14:textId="0F72B2C1">
      <w:pPr>
        <w:widowControl/>
        <w:autoSpaceDE/>
        <w:autoSpaceDN/>
        <w:adjustRightInd/>
        <w:spacing w:after="200"/>
        <w:ind w:left="360"/>
        <w:rPr>
          <w:rFonts w:ascii="Tahoma" w:hAnsi="Tahoma" w:cs="Tahoma"/>
          <w:bCs/>
          <w:sz w:val="22"/>
          <w:szCs w:val="22"/>
        </w:rPr>
      </w:pPr>
      <w:r w:rsidRPr="0047724A">
        <w:rPr>
          <w:rFonts w:ascii="Tahoma" w:hAnsi="Tahoma" w:cs="Tahoma"/>
          <w:bCs/>
          <w:sz w:val="22"/>
          <w:szCs w:val="22"/>
        </w:rPr>
        <w:t xml:space="preserve">This renewal submission is for </w:t>
      </w:r>
      <w:r w:rsidRPr="0047724A" w:rsidR="0073237C">
        <w:rPr>
          <w:rFonts w:ascii="Tahoma" w:hAnsi="Tahoma" w:cs="Tahoma"/>
          <w:bCs/>
          <w:sz w:val="22"/>
          <w:szCs w:val="22"/>
        </w:rPr>
        <w:t xml:space="preserve">45,000 respondents and responses and </w:t>
      </w:r>
      <w:r w:rsidR="00AE6B71">
        <w:rPr>
          <w:rFonts w:ascii="Tahoma" w:hAnsi="Tahoma" w:cs="Tahoma"/>
          <w:bCs/>
          <w:sz w:val="22"/>
          <w:szCs w:val="22"/>
        </w:rPr>
        <w:t>5,870</w:t>
      </w:r>
      <w:r w:rsidRPr="0047724A" w:rsidR="0073237C">
        <w:rPr>
          <w:rFonts w:ascii="Tahoma" w:hAnsi="Tahoma" w:cs="Tahoma"/>
          <w:bCs/>
          <w:sz w:val="22"/>
          <w:szCs w:val="22"/>
        </w:rPr>
        <w:t xml:space="preserve"> burden hours.  </w:t>
      </w:r>
      <w:r w:rsidRPr="0047724A" w:rsidR="00B21D4E">
        <w:rPr>
          <w:rFonts w:ascii="Tahoma" w:hAnsi="Tahoma" w:cs="Tahoma"/>
          <w:bCs/>
          <w:sz w:val="22"/>
          <w:szCs w:val="22"/>
        </w:rPr>
        <w:t xml:space="preserve">Please refer to supplemental document entitled </w:t>
      </w:r>
      <w:r w:rsidRPr="0047724A" w:rsidR="0003120E">
        <w:rPr>
          <w:rFonts w:ascii="Tahoma" w:hAnsi="Tahoma" w:cs="Tahoma"/>
          <w:bCs/>
          <w:i/>
          <w:sz w:val="22"/>
          <w:szCs w:val="22"/>
        </w:rPr>
        <w:t>0596-0110 20</w:t>
      </w:r>
      <w:r w:rsidRPr="0047724A" w:rsidR="002A3C1A">
        <w:rPr>
          <w:rFonts w:ascii="Tahoma" w:hAnsi="Tahoma" w:cs="Tahoma"/>
          <w:bCs/>
          <w:i/>
          <w:sz w:val="22"/>
          <w:szCs w:val="22"/>
        </w:rPr>
        <w:t>20</w:t>
      </w:r>
      <w:r w:rsidRPr="0047724A" w:rsidR="00B21D4E">
        <w:rPr>
          <w:rFonts w:ascii="Tahoma" w:hAnsi="Tahoma" w:cs="Tahoma"/>
          <w:bCs/>
          <w:i/>
          <w:sz w:val="22"/>
          <w:szCs w:val="22"/>
        </w:rPr>
        <w:t xml:space="preserve"> burden </w:t>
      </w:r>
      <w:r w:rsidRPr="0047724A" w:rsidR="001722F1">
        <w:rPr>
          <w:rFonts w:ascii="Tahoma" w:hAnsi="Tahoma" w:cs="Tahoma"/>
          <w:bCs/>
          <w:i/>
          <w:sz w:val="22"/>
          <w:szCs w:val="22"/>
        </w:rPr>
        <w:t>spreadsheet</w:t>
      </w:r>
      <w:r w:rsidRPr="0047724A" w:rsidR="001722F1">
        <w:rPr>
          <w:rFonts w:ascii="Tahoma" w:hAnsi="Tahoma" w:cs="Tahoma"/>
          <w:bCs/>
          <w:sz w:val="22"/>
          <w:szCs w:val="22"/>
        </w:rPr>
        <w:t xml:space="preserve"> for</w:t>
      </w:r>
      <w:r w:rsidRPr="0047724A" w:rsidR="0073237C">
        <w:rPr>
          <w:rFonts w:ascii="Tahoma" w:hAnsi="Tahoma" w:cs="Tahoma"/>
          <w:bCs/>
          <w:sz w:val="22"/>
          <w:szCs w:val="22"/>
        </w:rPr>
        <w:t xml:space="preserve"> further detail of</w:t>
      </w:r>
      <w:r w:rsidRPr="0047724A" w:rsidR="00B21D4E">
        <w:rPr>
          <w:rFonts w:ascii="Tahoma" w:hAnsi="Tahoma" w:cs="Tahoma"/>
          <w:bCs/>
          <w:sz w:val="22"/>
          <w:szCs w:val="22"/>
        </w:rPr>
        <w:t xml:space="preserve"> burden </w:t>
      </w:r>
      <w:r w:rsidRPr="0047724A" w:rsidR="00BB0600">
        <w:rPr>
          <w:rFonts w:ascii="Tahoma" w:hAnsi="Tahoma" w:cs="Tahoma"/>
          <w:bCs/>
          <w:sz w:val="22"/>
          <w:szCs w:val="22"/>
        </w:rPr>
        <w:t xml:space="preserve">and cost </w:t>
      </w:r>
      <w:r w:rsidRPr="0047724A" w:rsidR="00B21D4E">
        <w:rPr>
          <w:rFonts w:ascii="Tahoma" w:hAnsi="Tahoma" w:cs="Tahoma"/>
          <w:bCs/>
          <w:sz w:val="22"/>
          <w:szCs w:val="22"/>
        </w:rPr>
        <w:t>estimates.</w:t>
      </w:r>
    </w:p>
    <w:p w:rsidR="008C5B84" w:rsidRPr="008C5B84" w:rsidP="008C5B84" w14:paraId="1B8DD577" w14:textId="5C25AF3A">
      <w:pPr>
        <w:pStyle w:val="Caption"/>
        <w:keepNext/>
        <w:jc w:val="center"/>
        <w:rPr>
          <w:rFonts w:ascii="Tahoma" w:hAnsi="Tahoma" w:cs="Tahoma"/>
          <w:b/>
          <w:bCs/>
          <w:i w:val="0"/>
          <w:iCs w:val="0"/>
          <w:color w:val="auto"/>
          <w:sz w:val="22"/>
          <w:szCs w:val="22"/>
        </w:rPr>
      </w:pPr>
      <w:r w:rsidRPr="008C5B84">
        <w:rPr>
          <w:rFonts w:ascii="Tahoma" w:hAnsi="Tahoma" w:cs="Tahoma"/>
          <w:b/>
          <w:bCs/>
          <w:i w:val="0"/>
          <w:iCs w:val="0"/>
          <w:color w:val="auto"/>
          <w:sz w:val="22"/>
          <w:szCs w:val="22"/>
        </w:rPr>
        <w:t xml:space="preserve">Table </w:t>
      </w:r>
      <w:r w:rsidRPr="008C5B84">
        <w:rPr>
          <w:rFonts w:ascii="Tahoma" w:hAnsi="Tahoma" w:cs="Tahoma"/>
          <w:b/>
          <w:bCs/>
          <w:i w:val="0"/>
          <w:iCs w:val="0"/>
          <w:color w:val="auto"/>
          <w:sz w:val="22"/>
          <w:szCs w:val="22"/>
        </w:rPr>
        <w:fldChar w:fldCharType="begin"/>
      </w:r>
      <w:r w:rsidRPr="008C5B84">
        <w:rPr>
          <w:rFonts w:ascii="Tahoma" w:hAnsi="Tahoma" w:cs="Tahoma"/>
          <w:b/>
          <w:bCs/>
          <w:i w:val="0"/>
          <w:iCs w:val="0"/>
          <w:color w:val="auto"/>
          <w:sz w:val="22"/>
          <w:szCs w:val="22"/>
        </w:rPr>
        <w:instrText xml:space="preserve"> SEQ Table \* ARABIC </w:instrText>
      </w:r>
      <w:r w:rsidRPr="008C5B84">
        <w:rPr>
          <w:rFonts w:ascii="Tahoma" w:hAnsi="Tahoma" w:cs="Tahoma"/>
          <w:b/>
          <w:bCs/>
          <w:i w:val="0"/>
          <w:iCs w:val="0"/>
          <w:color w:val="auto"/>
          <w:sz w:val="22"/>
          <w:szCs w:val="22"/>
        </w:rPr>
        <w:fldChar w:fldCharType="separate"/>
      </w:r>
      <w:r w:rsidRPr="008C5B84">
        <w:rPr>
          <w:rFonts w:ascii="Tahoma" w:hAnsi="Tahoma" w:cs="Tahoma"/>
          <w:b/>
          <w:bCs/>
          <w:i w:val="0"/>
          <w:iCs w:val="0"/>
          <w:noProof/>
          <w:color w:val="auto"/>
          <w:sz w:val="22"/>
          <w:szCs w:val="22"/>
        </w:rPr>
        <w:t>2</w:t>
      </w:r>
      <w:r w:rsidRPr="008C5B84">
        <w:rPr>
          <w:rFonts w:ascii="Tahoma" w:hAnsi="Tahoma" w:cs="Tahoma"/>
          <w:b/>
          <w:bCs/>
          <w:i w:val="0"/>
          <w:iCs w:val="0"/>
          <w:color w:val="auto"/>
          <w:sz w:val="22"/>
          <w:szCs w:val="22"/>
        </w:rPr>
        <w:fldChar w:fldCharType="end"/>
      </w:r>
      <w:r w:rsidRPr="008C5B84">
        <w:rPr>
          <w:rFonts w:ascii="Tahoma" w:hAnsi="Tahoma" w:cs="Tahoma"/>
          <w:b/>
          <w:bCs/>
          <w:i w:val="0"/>
          <w:iCs w:val="0"/>
          <w:color w:val="auto"/>
          <w:sz w:val="22"/>
          <w:szCs w:val="22"/>
        </w:rPr>
        <w:t>. Total number of respondents, Fiscal Years 2022-2023</w:t>
      </w:r>
    </w:p>
    <w:tbl>
      <w:tblPr>
        <w:tblW w:w="84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7"/>
        <w:gridCol w:w="2013"/>
        <w:gridCol w:w="2013"/>
      </w:tblGrid>
      <w:tr w14:paraId="5DCDF552" w14:textId="77777777" w:rsidTr="008C5B84">
        <w:tblPrEx>
          <w:tblW w:w="84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04"/>
          <w:tblHeader/>
        </w:trPr>
        <w:tc>
          <w:tcPr>
            <w:tcW w:w="4397" w:type="dxa"/>
            <w:tcBorders>
              <w:top w:val="single" w:sz="4" w:space="0" w:color="auto"/>
              <w:left w:val="single" w:sz="4" w:space="0" w:color="auto"/>
              <w:bottom w:val="single" w:sz="4" w:space="0" w:color="auto"/>
              <w:right w:val="single" w:sz="4" w:space="0" w:color="auto"/>
            </w:tcBorders>
            <w:vAlign w:val="center"/>
            <w:hideMark/>
          </w:tcPr>
          <w:p w:rsidR="00A65B8E" w:rsidRPr="00505570" w:rsidP="008C5B84" w14:paraId="4104FA47" w14:textId="77777777">
            <w:pPr>
              <w:widowControl/>
              <w:autoSpaceDE/>
              <w:adjustRightInd/>
              <w:jc w:val="center"/>
              <w:rPr>
                <w:rFonts w:ascii="Tahoma" w:hAnsi="Tahoma" w:cs="Tahoma"/>
                <w:b/>
                <w:bCs/>
                <w:sz w:val="18"/>
                <w:szCs w:val="18"/>
              </w:rPr>
            </w:pPr>
            <w:r w:rsidRPr="00505570">
              <w:rPr>
                <w:rFonts w:ascii="Tahoma" w:hAnsi="Tahoma" w:cs="Tahoma"/>
                <w:b/>
                <w:bCs/>
                <w:sz w:val="18"/>
                <w:szCs w:val="18"/>
              </w:rPr>
              <w:t>(a)</w:t>
            </w:r>
          </w:p>
          <w:p w:rsidR="00A65B8E" w:rsidRPr="00505570" w:rsidP="008C5B84" w14:paraId="770241EB" w14:textId="77777777">
            <w:pPr>
              <w:spacing w:after="172"/>
              <w:jc w:val="center"/>
              <w:rPr>
                <w:rFonts w:ascii="Tahoma" w:hAnsi="Tahoma" w:cs="Tahoma"/>
                <w:sz w:val="18"/>
                <w:szCs w:val="18"/>
              </w:rPr>
            </w:pPr>
            <w:r w:rsidRPr="00505570">
              <w:rPr>
                <w:rFonts w:ascii="Tahoma" w:hAnsi="Tahoma" w:cs="Tahoma"/>
                <w:b/>
                <w:bCs/>
                <w:sz w:val="18"/>
                <w:szCs w:val="18"/>
              </w:rPr>
              <w:t>Description of the Collection Activity</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65B8E" w:rsidRPr="00505570" w:rsidP="008C5B84" w14:paraId="2CA7C331" w14:textId="77777777">
            <w:pPr>
              <w:widowControl/>
              <w:autoSpaceDE/>
              <w:adjustRightInd/>
              <w:jc w:val="center"/>
              <w:rPr>
                <w:rFonts w:ascii="Tahoma" w:hAnsi="Tahoma" w:cs="Tahoma"/>
                <w:b/>
                <w:bCs/>
                <w:sz w:val="18"/>
                <w:szCs w:val="18"/>
              </w:rPr>
            </w:pPr>
            <w:r w:rsidRPr="00505570">
              <w:rPr>
                <w:rFonts w:ascii="Tahoma" w:hAnsi="Tahoma" w:cs="Tahoma"/>
                <w:b/>
                <w:bCs/>
                <w:sz w:val="18"/>
                <w:szCs w:val="18"/>
              </w:rPr>
              <w:t>(c)</w:t>
            </w:r>
          </w:p>
          <w:p w:rsidR="00A65B8E" w:rsidRPr="008C5B84" w:rsidP="008C5B84" w14:paraId="566AE487" w14:textId="1E33D8FE">
            <w:pPr>
              <w:spacing w:after="172"/>
              <w:jc w:val="center"/>
              <w:rPr>
                <w:rFonts w:ascii="Tahoma" w:hAnsi="Tahoma" w:cs="Tahoma"/>
                <w:b/>
                <w:bCs/>
                <w:sz w:val="18"/>
                <w:szCs w:val="18"/>
              </w:rPr>
            </w:pPr>
            <w:r w:rsidRPr="00505570">
              <w:rPr>
                <w:rFonts w:ascii="Tahoma" w:hAnsi="Tahoma" w:cs="Tahoma"/>
                <w:b/>
                <w:bCs/>
                <w:sz w:val="18"/>
                <w:szCs w:val="18"/>
              </w:rPr>
              <w:t>Number of Respondents</w:t>
            </w:r>
          </w:p>
        </w:tc>
      </w:tr>
      <w:tr w14:paraId="09EDE8B4" w14:textId="77777777" w:rsidTr="00BB0600">
        <w:tblPrEx>
          <w:tblW w:w="8423" w:type="dxa"/>
          <w:tblInd w:w="468" w:type="dxa"/>
          <w:tblLook w:val="04A0"/>
        </w:tblPrEx>
        <w:trPr>
          <w:trHeight w:val="392"/>
        </w:trPr>
        <w:tc>
          <w:tcPr>
            <w:tcW w:w="4397" w:type="dxa"/>
            <w:tcBorders>
              <w:top w:val="single" w:sz="4" w:space="0" w:color="auto"/>
              <w:left w:val="single" w:sz="4" w:space="0" w:color="auto"/>
              <w:bottom w:val="single" w:sz="4" w:space="0" w:color="auto"/>
              <w:right w:val="single" w:sz="4" w:space="0" w:color="auto"/>
            </w:tcBorders>
          </w:tcPr>
          <w:p w:rsidR="00DB60E8" w:rsidRPr="00505570" w:rsidP="00A65B8E" w14:paraId="4149224E" w14:textId="5842FB78">
            <w:pPr>
              <w:spacing w:after="172"/>
              <w:jc w:val="center"/>
              <w:rPr>
                <w:rFonts w:ascii="Tahoma" w:hAnsi="Tahoma" w:cs="Tahoma"/>
                <w:sz w:val="18"/>
                <w:szCs w:val="18"/>
              </w:rPr>
            </w:pPr>
            <w:r>
              <w:rPr>
                <w:rFonts w:ascii="Tahoma" w:hAnsi="Tahoma" w:cs="Tahoma"/>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DB60E8" w:rsidRPr="00505570" w:rsidP="00A65B8E" w14:paraId="36E559AD" w14:textId="7617FDF1">
            <w:pPr>
              <w:spacing w:after="172"/>
              <w:jc w:val="center"/>
              <w:rPr>
                <w:rFonts w:ascii="Tahoma" w:hAnsi="Tahoma" w:cs="Tahoma"/>
                <w:b/>
                <w:sz w:val="18"/>
                <w:szCs w:val="18"/>
              </w:rPr>
            </w:pPr>
            <w:r w:rsidRPr="00505570">
              <w:rPr>
                <w:rFonts w:ascii="Tahoma" w:hAnsi="Tahoma" w:cs="Tahoma"/>
                <w:b/>
                <w:sz w:val="18"/>
                <w:szCs w:val="18"/>
              </w:rPr>
              <w:t>FY20</w:t>
            </w:r>
            <w:r>
              <w:rPr>
                <w:rFonts w:ascii="Tahoma" w:hAnsi="Tahoma" w:cs="Tahoma"/>
                <w:b/>
                <w:sz w:val="18"/>
                <w:szCs w:val="18"/>
              </w:rPr>
              <w:t>22</w:t>
            </w:r>
          </w:p>
        </w:tc>
        <w:tc>
          <w:tcPr>
            <w:tcW w:w="0" w:type="auto"/>
            <w:tcBorders>
              <w:top w:val="single" w:sz="4" w:space="0" w:color="auto"/>
              <w:left w:val="single" w:sz="4" w:space="0" w:color="auto"/>
              <w:bottom w:val="single" w:sz="4" w:space="0" w:color="auto"/>
              <w:right w:val="single" w:sz="4" w:space="0" w:color="auto"/>
            </w:tcBorders>
            <w:hideMark/>
          </w:tcPr>
          <w:p w:rsidR="00DB60E8" w:rsidRPr="00505570" w:rsidP="00A65B8E" w14:paraId="17AE0476" w14:textId="0612B065">
            <w:pPr>
              <w:spacing w:after="172"/>
              <w:jc w:val="center"/>
              <w:rPr>
                <w:rFonts w:ascii="Tahoma" w:hAnsi="Tahoma" w:cs="Tahoma"/>
                <w:b/>
                <w:sz w:val="18"/>
                <w:szCs w:val="18"/>
              </w:rPr>
            </w:pPr>
            <w:r w:rsidRPr="00505570">
              <w:rPr>
                <w:rFonts w:ascii="Tahoma" w:hAnsi="Tahoma" w:cs="Tahoma"/>
                <w:b/>
                <w:sz w:val="18"/>
                <w:szCs w:val="18"/>
              </w:rPr>
              <w:t>FY20</w:t>
            </w:r>
            <w:r>
              <w:rPr>
                <w:rFonts w:ascii="Tahoma" w:hAnsi="Tahoma" w:cs="Tahoma"/>
                <w:b/>
                <w:sz w:val="18"/>
                <w:szCs w:val="18"/>
              </w:rPr>
              <w:t>23</w:t>
            </w:r>
          </w:p>
        </w:tc>
      </w:tr>
      <w:tr w14:paraId="09A20C8E" w14:textId="77777777" w:rsidTr="00DA4BD5">
        <w:tblPrEx>
          <w:tblW w:w="8423" w:type="dxa"/>
          <w:tblInd w:w="468" w:type="dxa"/>
          <w:tblLook w:val="04A0"/>
        </w:tblPrEx>
        <w:trPr>
          <w:trHeight w:val="392"/>
        </w:trPr>
        <w:tc>
          <w:tcPr>
            <w:tcW w:w="4397" w:type="dxa"/>
            <w:tcBorders>
              <w:top w:val="single" w:sz="4" w:space="0" w:color="auto"/>
              <w:left w:val="single" w:sz="4" w:space="0" w:color="auto"/>
              <w:bottom w:val="single" w:sz="4" w:space="0" w:color="auto"/>
              <w:right w:val="single" w:sz="4" w:space="0" w:color="auto"/>
            </w:tcBorders>
            <w:hideMark/>
          </w:tcPr>
          <w:p w:rsidR="00DB60E8" w:rsidRPr="00505570" w:rsidP="0046684D" w14:paraId="0704FFF6" w14:textId="3C2E51CE">
            <w:pPr>
              <w:spacing w:after="172"/>
              <w:jc w:val="center"/>
              <w:rPr>
                <w:rFonts w:ascii="Tahoma" w:hAnsi="Tahoma" w:cs="Tahoma"/>
                <w:sz w:val="18"/>
                <w:szCs w:val="18"/>
              </w:rPr>
            </w:pPr>
            <w:r w:rsidRPr="00505570">
              <w:rPr>
                <w:rFonts w:ascii="Tahoma" w:hAnsi="Tahoma" w:cs="Tahoma"/>
                <w:sz w:val="18"/>
                <w:szCs w:val="18"/>
              </w:rPr>
              <w:t>FS –non</w:t>
            </w:r>
            <w:r>
              <w:rPr>
                <w:rFonts w:ascii="Tahoma" w:hAnsi="Tahoma" w:cs="Tahoma"/>
                <w:sz w:val="18"/>
                <w:szCs w:val="18"/>
              </w:rPr>
              <w:t>-</w:t>
            </w:r>
            <w:r w:rsidRPr="00505570">
              <w:rPr>
                <w:rFonts w:ascii="Tahoma" w:hAnsi="Tahoma" w:cs="Tahoma"/>
                <w:sz w:val="18"/>
                <w:szCs w:val="18"/>
              </w:rPr>
              <w:t>response</w:t>
            </w:r>
          </w:p>
        </w:tc>
        <w:tc>
          <w:tcPr>
            <w:tcW w:w="0" w:type="auto"/>
            <w:tcBorders>
              <w:top w:val="single" w:sz="4" w:space="0" w:color="auto"/>
              <w:left w:val="single" w:sz="4" w:space="0" w:color="auto"/>
              <w:bottom w:val="single" w:sz="4" w:space="0" w:color="auto"/>
              <w:right w:val="single" w:sz="4" w:space="0" w:color="auto"/>
            </w:tcBorders>
          </w:tcPr>
          <w:p w:rsidR="00DB60E8" w:rsidRPr="00505570" w:rsidP="00A65B8E" w14:paraId="49D7ECFF" w14:textId="4CA66B85">
            <w:pPr>
              <w:spacing w:after="172"/>
              <w:jc w:val="center"/>
              <w:rPr>
                <w:rFonts w:ascii="Tahoma" w:hAnsi="Tahoma" w:cs="Tahoma"/>
                <w:sz w:val="18"/>
                <w:szCs w:val="18"/>
              </w:rPr>
            </w:pPr>
            <w:r>
              <w:rPr>
                <w:rFonts w:ascii="Tahoma" w:hAnsi="Tahoma" w:cs="Tahoma"/>
                <w:sz w:val="18"/>
                <w:szCs w:val="18"/>
              </w:rPr>
              <w:t>11,187</w:t>
            </w:r>
          </w:p>
        </w:tc>
        <w:tc>
          <w:tcPr>
            <w:tcW w:w="0" w:type="auto"/>
            <w:tcBorders>
              <w:top w:val="single" w:sz="4" w:space="0" w:color="auto"/>
              <w:left w:val="single" w:sz="4" w:space="0" w:color="auto"/>
              <w:bottom w:val="single" w:sz="4" w:space="0" w:color="auto"/>
              <w:right w:val="single" w:sz="4" w:space="0" w:color="auto"/>
            </w:tcBorders>
          </w:tcPr>
          <w:p w:rsidR="00DB60E8" w:rsidRPr="00505570" w:rsidP="00A65B8E" w14:paraId="7BABD1F1" w14:textId="3FE398D6">
            <w:pPr>
              <w:spacing w:after="172"/>
              <w:jc w:val="center"/>
              <w:rPr>
                <w:rFonts w:ascii="Tahoma" w:hAnsi="Tahoma" w:cs="Tahoma"/>
                <w:sz w:val="18"/>
                <w:szCs w:val="18"/>
              </w:rPr>
            </w:pPr>
            <w:r>
              <w:rPr>
                <w:rFonts w:ascii="Tahoma" w:hAnsi="Tahoma" w:cs="Tahoma"/>
                <w:sz w:val="18"/>
                <w:szCs w:val="18"/>
              </w:rPr>
              <w:t>7,153</w:t>
            </w:r>
          </w:p>
        </w:tc>
      </w:tr>
      <w:tr w14:paraId="68AAC2CD" w14:textId="77777777" w:rsidTr="00DA4BD5">
        <w:tblPrEx>
          <w:tblW w:w="8423" w:type="dxa"/>
          <w:tblInd w:w="468" w:type="dxa"/>
          <w:tblLook w:val="04A0"/>
        </w:tblPrEx>
        <w:trPr>
          <w:trHeight w:val="392"/>
        </w:trPr>
        <w:tc>
          <w:tcPr>
            <w:tcW w:w="4397" w:type="dxa"/>
            <w:tcBorders>
              <w:top w:val="single" w:sz="4" w:space="0" w:color="auto"/>
              <w:left w:val="single" w:sz="4" w:space="0" w:color="auto"/>
              <w:bottom w:val="single" w:sz="4" w:space="0" w:color="auto"/>
              <w:right w:val="single" w:sz="4" w:space="0" w:color="auto"/>
            </w:tcBorders>
            <w:hideMark/>
          </w:tcPr>
          <w:p w:rsidR="00DB60E8" w:rsidRPr="00505570" w:rsidP="00A65B8E" w14:paraId="28C85CC2" w14:textId="77777777">
            <w:pPr>
              <w:spacing w:after="172"/>
              <w:jc w:val="center"/>
              <w:rPr>
                <w:rFonts w:ascii="Tahoma" w:hAnsi="Tahoma" w:cs="Tahoma"/>
                <w:sz w:val="18"/>
                <w:szCs w:val="18"/>
              </w:rPr>
            </w:pPr>
            <w:r w:rsidRPr="00505570">
              <w:rPr>
                <w:rFonts w:ascii="Tahoma" w:hAnsi="Tahoma" w:cs="Tahoma"/>
                <w:sz w:val="18"/>
                <w:szCs w:val="18"/>
              </w:rPr>
              <w:t>FS-Response</w:t>
            </w:r>
          </w:p>
        </w:tc>
        <w:tc>
          <w:tcPr>
            <w:tcW w:w="0" w:type="auto"/>
            <w:tcBorders>
              <w:top w:val="single" w:sz="4" w:space="0" w:color="auto"/>
              <w:left w:val="single" w:sz="4" w:space="0" w:color="auto"/>
              <w:bottom w:val="single" w:sz="4" w:space="0" w:color="auto"/>
              <w:right w:val="single" w:sz="4" w:space="0" w:color="auto"/>
            </w:tcBorders>
          </w:tcPr>
          <w:p w:rsidR="00DB60E8" w:rsidRPr="00505570" w:rsidP="00472A9D" w14:paraId="453F2820" w14:textId="2777A609">
            <w:pPr>
              <w:spacing w:after="172"/>
              <w:jc w:val="center"/>
              <w:rPr>
                <w:rFonts w:ascii="Tahoma" w:hAnsi="Tahoma" w:cs="Tahoma"/>
                <w:sz w:val="18"/>
                <w:szCs w:val="18"/>
              </w:rPr>
            </w:pPr>
            <w:r>
              <w:rPr>
                <w:rFonts w:ascii="Tahoma" w:hAnsi="Tahoma" w:cs="Tahoma"/>
                <w:sz w:val="18"/>
                <w:szCs w:val="18"/>
              </w:rPr>
              <w:t>27,145</w:t>
            </w:r>
          </w:p>
        </w:tc>
        <w:tc>
          <w:tcPr>
            <w:tcW w:w="0" w:type="auto"/>
            <w:tcBorders>
              <w:top w:val="single" w:sz="4" w:space="0" w:color="auto"/>
              <w:left w:val="single" w:sz="4" w:space="0" w:color="auto"/>
              <w:bottom w:val="single" w:sz="4" w:space="0" w:color="auto"/>
              <w:right w:val="single" w:sz="4" w:space="0" w:color="auto"/>
            </w:tcBorders>
          </w:tcPr>
          <w:p w:rsidR="00DB60E8" w:rsidRPr="00505570" w:rsidP="00472A9D" w14:paraId="22F33E53" w14:textId="5405581C">
            <w:pPr>
              <w:spacing w:after="172"/>
              <w:jc w:val="center"/>
              <w:rPr>
                <w:rFonts w:ascii="Tahoma" w:hAnsi="Tahoma" w:cs="Tahoma"/>
                <w:sz w:val="18"/>
                <w:szCs w:val="18"/>
              </w:rPr>
            </w:pPr>
            <w:r>
              <w:rPr>
                <w:rFonts w:ascii="Tahoma" w:hAnsi="Tahoma" w:cs="Tahoma"/>
                <w:sz w:val="18"/>
                <w:szCs w:val="18"/>
              </w:rPr>
              <w:t>22,560</w:t>
            </w:r>
          </w:p>
        </w:tc>
      </w:tr>
      <w:tr w14:paraId="79D8CB8B" w14:textId="77777777" w:rsidTr="00DA4BD5">
        <w:tblPrEx>
          <w:tblW w:w="8423" w:type="dxa"/>
          <w:tblInd w:w="468" w:type="dxa"/>
          <w:tblLook w:val="04A0"/>
        </w:tblPrEx>
        <w:trPr>
          <w:trHeight w:val="408"/>
        </w:trPr>
        <w:tc>
          <w:tcPr>
            <w:tcW w:w="4397" w:type="dxa"/>
            <w:tcBorders>
              <w:top w:val="single" w:sz="4" w:space="0" w:color="auto"/>
              <w:left w:val="single" w:sz="4" w:space="0" w:color="auto"/>
              <w:bottom w:val="single" w:sz="4" w:space="0" w:color="auto"/>
              <w:right w:val="single" w:sz="4" w:space="0" w:color="auto"/>
            </w:tcBorders>
            <w:hideMark/>
          </w:tcPr>
          <w:p w:rsidR="00DB60E8" w:rsidRPr="00505570" w:rsidP="00A65B8E" w14:paraId="04E833D1" w14:textId="77777777">
            <w:pPr>
              <w:spacing w:after="172"/>
              <w:jc w:val="center"/>
              <w:rPr>
                <w:rFonts w:ascii="Tahoma" w:hAnsi="Tahoma" w:cs="Tahoma"/>
                <w:b/>
                <w:sz w:val="18"/>
                <w:szCs w:val="18"/>
              </w:rPr>
            </w:pPr>
            <w:r w:rsidRPr="00505570">
              <w:rPr>
                <w:rFonts w:ascii="Tahoma" w:hAnsi="Tahoma" w:cs="Tahoma"/>
                <w:b/>
                <w:sz w:val="18"/>
                <w:szCs w:val="18"/>
              </w:rPr>
              <w:t>Total</w:t>
            </w:r>
          </w:p>
        </w:tc>
        <w:tc>
          <w:tcPr>
            <w:tcW w:w="0" w:type="auto"/>
            <w:tcBorders>
              <w:top w:val="single" w:sz="4" w:space="0" w:color="auto"/>
              <w:left w:val="single" w:sz="4" w:space="0" w:color="auto"/>
              <w:bottom w:val="single" w:sz="4" w:space="0" w:color="auto"/>
              <w:right w:val="single" w:sz="4" w:space="0" w:color="auto"/>
            </w:tcBorders>
          </w:tcPr>
          <w:p w:rsidR="00DB60E8" w:rsidRPr="00505570" w:rsidP="00472A9D" w14:paraId="585BF6C0" w14:textId="34295D25">
            <w:pPr>
              <w:spacing w:after="172"/>
              <w:jc w:val="center"/>
              <w:rPr>
                <w:rFonts w:ascii="Tahoma" w:hAnsi="Tahoma" w:cs="Tahoma"/>
                <w:b/>
                <w:sz w:val="18"/>
                <w:szCs w:val="18"/>
              </w:rPr>
            </w:pPr>
            <w:r>
              <w:rPr>
                <w:rFonts w:ascii="Tahoma" w:hAnsi="Tahoma" w:cs="Tahoma"/>
                <w:b/>
                <w:sz w:val="18"/>
                <w:szCs w:val="18"/>
              </w:rPr>
              <w:t>38,332</w:t>
            </w:r>
          </w:p>
        </w:tc>
        <w:tc>
          <w:tcPr>
            <w:tcW w:w="0" w:type="auto"/>
            <w:tcBorders>
              <w:top w:val="single" w:sz="4" w:space="0" w:color="auto"/>
              <w:left w:val="single" w:sz="4" w:space="0" w:color="auto"/>
              <w:bottom w:val="single" w:sz="4" w:space="0" w:color="auto"/>
              <w:right w:val="single" w:sz="4" w:space="0" w:color="auto"/>
            </w:tcBorders>
          </w:tcPr>
          <w:p w:rsidR="00DB60E8" w:rsidRPr="00505570" w:rsidP="00472A9D" w14:paraId="5B161963" w14:textId="67108C0B">
            <w:pPr>
              <w:spacing w:after="172"/>
              <w:jc w:val="center"/>
              <w:rPr>
                <w:rFonts w:ascii="Tahoma" w:hAnsi="Tahoma" w:cs="Tahoma"/>
                <w:b/>
                <w:sz w:val="18"/>
                <w:szCs w:val="18"/>
              </w:rPr>
            </w:pPr>
            <w:r>
              <w:rPr>
                <w:rFonts w:ascii="Tahoma" w:hAnsi="Tahoma" w:cs="Tahoma"/>
                <w:b/>
                <w:sz w:val="18"/>
                <w:szCs w:val="18"/>
              </w:rPr>
              <w:t>29,713</w:t>
            </w:r>
          </w:p>
        </w:tc>
      </w:tr>
    </w:tbl>
    <w:p w:rsidR="00BB0600" w:rsidP="001E0462" w14:paraId="2AC662C7" w14:textId="77777777">
      <w:pPr>
        <w:widowControl/>
        <w:autoSpaceDE/>
        <w:autoSpaceDN/>
        <w:adjustRightInd/>
        <w:rPr>
          <w:rFonts w:ascii="Tahoma" w:hAnsi="Tahoma" w:cs="Tahoma"/>
          <w:color w:val="000000"/>
          <w:sz w:val="22"/>
          <w:szCs w:val="22"/>
        </w:rPr>
      </w:pPr>
    </w:p>
    <w:p w:rsidR="00D832EB" w:rsidP="008C5B84" w14:paraId="10B00882" w14:textId="5AEF1048">
      <w:pPr>
        <w:widowControl/>
        <w:autoSpaceDE/>
        <w:autoSpaceDN/>
        <w:adjustRightInd/>
        <w:spacing w:before="240"/>
        <w:ind w:left="360"/>
        <w:rPr>
          <w:rFonts w:ascii="Tahoma" w:hAnsi="Tahoma" w:cs="Tahoma"/>
          <w:color w:val="000000"/>
          <w:sz w:val="22"/>
          <w:szCs w:val="22"/>
        </w:rPr>
      </w:pPr>
      <w:r>
        <w:rPr>
          <w:rFonts w:ascii="Tahoma" w:hAnsi="Tahoma" w:cs="Tahoma"/>
          <w:color w:val="000000"/>
          <w:sz w:val="22"/>
          <w:szCs w:val="22"/>
        </w:rPr>
        <w:t xml:space="preserve">Table 2 shows the number of respondents for the past two years. Fiscal Year 2021 is omitted from the table because the number of respondents was unusual due to Covid-related changes to interview protocols. In addition to effects from the Covid-19 pandemic, </w:t>
      </w:r>
      <w:r w:rsidR="00B73EF9">
        <w:rPr>
          <w:rFonts w:ascii="Tahoma" w:hAnsi="Tahoma" w:cs="Tahoma"/>
          <w:color w:val="000000"/>
          <w:sz w:val="22"/>
          <w:szCs w:val="22"/>
        </w:rPr>
        <w:t xml:space="preserve">average </w:t>
      </w:r>
      <w:r w:rsidRPr="00961A4F" w:rsidR="00FD3584">
        <w:rPr>
          <w:rFonts w:ascii="Tahoma" w:hAnsi="Tahoma" w:cs="Tahoma"/>
          <w:color w:val="000000"/>
          <w:sz w:val="22"/>
          <w:szCs w:val="22"/>
        </w:rPr>
        <w:t xml:space="preserve">response totals for the last several years have been below the </w:t>
      </w:r>
      <w:r>
        <w:rPr>
          <w:rFonts w:ascii="Tahoma" w:hAnsi="Tahoma" w:cs="Tahoma"/>
          <w:color w:val="000000"/>
          <w:sz w:val="22"/>
          <w:szCs w:val="22"/>
        </w:rPr>
        <w:t xml:space="preserve">expected </w:t>
      </w:r>
      <w:r w:rsidRPr="00961A4F" w:rsidR="00581E1D">
        <w:rPr>
          <w:rFonts w:ascii="Tahoma" w:hAnsi="Tahoma" w:cs="Tahoma"/>
          <w:color w:val="000000"/>
          <w:sz w:val="22"/>
          <w:szCs w:val="22"/>
        </w:rPr>
        <w:t>yearly number of respondents</w:t>
      </w:r>
      <w:r w:rsidRPr="00961A4F" w:rsidR="00FD3584">
        <w:rPr>
          <w:rFonts w:ascii="Tahoma" w:hAnsi="Tahoma" w:cs="Tahoma"/>
          <w:color w:val="000000"/>
          <w:sz w:val="22"/>
          <w:szCs w:val="22"/>
        </w:rPr>
        <w:t xml:space="preserve"> for </w:t>
      </w:r>
      <w:r>
        <w:rPr>
          <w:rFonts w:ascii="Tahoma" w:hAnsi="Tahoma" w:cs="Tahoma"/>
          <w:color w:val="000000"/>
          <w:sz w:val="22"/>
          <w:szCs w:val="22"/>
        </w:rPr>
        <w:t xml:space="preserve">two </w:t>
      </w:r>
      <w:r>
        <w:rPr>
          <w:rFonts w:ascii="Tahoma" w:hAnsi="Tahoma" w:cs="Tahoma"/>
          <w:color w:val="000000"/>
          <w:sz w:val="22"/>
          <w:szCs w:val="22"/>
        </w:rPr>
        <w:t xml:space="preserve">other </w:t>
      </w:r>
      <w:r>
        <w:rPr>
          <w:rFonts w:ascii="Tahoma" w:hAnsi="Tahoma" w:cs="Tahoma"/>
          <w:color w:val="000000"/>
          <w:sz w:val="22"/>
          <w:szCs w:val="22"/>
        </w:rPr>
        <w:t>key reasons</w:t>
      </w:r>
      <w:r w:rsidRPr="00961A4F" w:rsidR="00FD3584">
        <w:rPr>
          <w:rFonts w:ascii="Tahoma" w:hAnsi="Tahoma" w:cs="Tahoma"/>
          <w:color w:val="000000"/>
          <w:sz w:val="22"/>
          <w:szCs w:val="22"/>
        </w:rPr>
        <w:t xml:space="preserve">. </w:t>
      </w:r>
      <w:r>
        <w:rPr>
          <w:rFonts w:ascii="Tahoma" w:hAnsi="Tahoma" w:cs="Tahoma"/>
          <w:color w:val="000000"/>
          <w:sz w:val="22"/>
          <w:szCs w:val="22"/>
        </w:rPr>
        <w:t>T</w:t>
      </w:r>
      <w:r w:rsidR="003F7471">
        <w:rPr>
          <w:rFonts w:ascii="Tahoma" w:hAnsi="Tahoma" w:cs="Tahoma"/>
          <w:color w:val="000000"/>
          <w:sz w:val="22"/>
          <w:szCs w:val="22"/>
        </w:rPr>
        <w:t xml:space="preserve">he completion rate of assigned fieldwork days has been </w:t>
      </w:r>
      <w:r>
        <w:rPr>
          <w:rFonts w:ascii="Tahoma" w:hAnsi="Tahoma" w:cs="Tahoma"/>
          <w:color w:val="000000"/>
          <w:sz w:val="22"/>
          <w:szCs w:val="22"/>
        </w:rPr>
        <w:t>less than 100</w:t>
      </w:r>
      <w:r w:rsidR="008C5B84">
        <w:rPr>
          <w:rFonts w:ascii="Tahoma" w:hAnsi="Tahoma" w:cs="Tahoma"/>
          <w:color w:val="000000"/>
          <w:sz w:val="22"/>
          <w:szCs w:val="22"/>
        </w:rPr>
        <w:t xml:space="preserve"> percent</w:t>
      </w:r>
      <w:r w:rsidR="003F7471">
        <w:rPr>
          <w:rFonts w:ascii="Tahoma" w:hAnsi="Tahoma" w:cs="Tahoma"/>
          <w:color w:val="000000"/>
          <w:sz w:val="22"/>
          <w:szCs w:val="22"/>
        </w:rPr>
        <w:t xml:space="preserve">. Since </w:t>
      </w:r>
      <w:r w:rsidRPr="00961A4F" w:rsidR="00FD3584">
        <w:rPr>
          <w:rFonts w:ascii="Tahoma" w:hAnsi="Tahoma" w:cs="Tahoma"/>
          <w:color w:val="000000"/>
          <w:sz w:val="22"/>
          <w:szCs w:val="22"/>
        </w:rPr>
        <w:t>not all assig</w:t>
      </w:r>
      <w:r w:rsidRPr="00961A4F" w:rsidR="0061261C">
        <w:rPr>
          <w:rFonts w:ascii="Tahoma" w:hAnsi="Tahoma" w:cs="Tahoma"/>
          <w:color w:val="000000"/>
          <w:sz w:val="22"/>
          <w:szCs w:val="22"/>
        </w:rPr>
        <w:t xml:space="preserve">ned field data collection </w:t>
      </w:r>
      <w:r w:rsidRPr="00961A4F" w:rsidR="0061261C">
        <w:rPr>
          <w:rFonts w:ascii="Tahoma" w:hAnsi="Tahoma" w:cs="Tahoma"/>
          <w:color w:val="000000"/>
          <w:sz w:val="22"/>
          <w:szCs w:val="22"/>
        </w:rPr>
        <w:t>occurred</w:t>
      </w:r>
      <w:r w:rsidR="003F7471">
        <w:rPr>
          <w:rFonts w:ascii="Tahoma" w:hAnsi="Tahoma" w:cs="Tahoma"/>
          <w:color w:val="000000"/>
          <w:sz w:val="22"/>
          <w:szCs w:val="22"/>
        </w:rPr>
        <w:t>, the number of interviews obtained was somewhat less than expected</w:t>
      </w:r>
      <w:r w:rsidRPr="00961A4F" w:rsidR="00FD3584">
        <w:rPr>
          <w:rFonts w:ascii="Tahoma" w:hAnsi="Tahoma" w:cs="Tahoma"/>
          <w:color w:val="000000"/>
          <w:sz w:val="22"/>
          <w:szCs w:val="22"/>
        </w:rPr>
        <w:t xml:space="preserve">. </w:t>
      </w:r>
      <w:r w:rsidR="00F835A2">
        <w:rPr>
          <w:rFonts w:ascii="Tahoma" w:hAnsi="Tahoma" w:cs="Tahoma"/>
          <w:color w:val="000000"/>
          <w:sz w:val="22"/>
          <w:szCs w:val="22"/>
        </w:rPr>
        <w:t xml:space="preserve">Second, some scheduled fieldwork days were assigned to sites </w:t>
      </w:r>
      <w:r w:rsidR="00F14C0A">
        <w:rPr>
          <w:rFonts w:ascii="Tahoma" w:hAnsi="Tahoma" w:cs="Tahoma"/>
          <w:color w:val="000000"/>
          <w:sz w:val="22"/>
          <w:szCs w:val="22"/>
        </w:rPr>
        <w:t xml:space="preserve">on days where the sites </w:t>
      </w:r>
      <w:r w:rsidR="00F835A2">
        <w:rPr>
          <w:rFonts w:ascii="Tahoma" w:hAnsi="Tahoma" w:cs="Tahoma"/>
          <w:color w:val="000000"/>
          <w:sz w:val="22"/>
          <w:szCs w:val="22"/>
        </w:rPr>
        <w:t xml:space="preserve">were unexpectedly closed due to </w:t>
      </w:r>
      <w:r w:rsidR="00A643FD">
        <w:rPr>
          <w:rFonts w:ascii="Tahoma" w:hAnsi="Tahoma" w:cs="Tahoma"/>
          <w:color w:val="000000"/>
          <w:sz w:val="22"/>
          <w:szCs w:val="22"/>
        </w:rPr>
        <w:t xml:space="preserve">natural </w:t>
      </w:r>
      <w:r w:rsidR="00F835A2">
        <w:rPr>
          <w:rFonts w:ascii="Tahoma" w:hAnsi="Tahoma" w:cs="Tahoma"/>
          <w:color w:val="000000"/>
          <w:sz w:val="22"/>
          <w:szCs w:val="22"/>
        </w:rPr>
        <w:t xml:space="preserve">phenomena such as wildfires, blizzards, or floods. </w:t>
      </w:r>
    </w:p>
    <w:p w:rsidR="00BB0600" w:rsidRPr="00505570" w:rsidP="008C5B84" w14:paraId="17C835E0" w14:textId="341AAF02">
      <w:pPr>
        <w:widowControl/>
        <w:autoSpaceDE/>
        <w:autoSpaceDN/>
        <w:adjustRightInd/>
        <w:spacing w:before="120" w:after="120"/>
        <w:ind w:left="360"/>
        <w:rPr>
          <w:rFonts w:ascii="Tahoma" w:hAnsi="Tahoma" w:cs="Tahoma"/>
          <w:color w:val="000000"/>
          <w:sz w:val="22"/>
          <w:szCs w:val="22"/>
        </w:rPr>
      </w:pPr>
      <w:r>
        <w:rPr>
          <w:rFonts w:ascii="Tahoma" w:hAnsi="Tahoma" w:cs="Tahoma"/>
          <w:color w:val="000000"/>
          <w:sz w:val="22"/>
          <w:szCs w:val="22"/>
        </w:rPr>
        <w:t xml:space="preserve">In this </w:t>
      </w:r>
      <w:r w:rsidR="00CC4E27">
        <w:rPr>
          <w:rFonts w:ascii="Tahoma" w:hAnsi="Tahoma" w:cs="Tahoma"/>
          <w:color w:val="000000"/>
          <w:sz w:val="22"/>
          <w:szCs w:val="22"/>
        </w:rPr>
        <w:t>information collection request</w:t>
      </w:r>
      <w:r w:rsidRPr="00961A4F" w:rsidR="00FD3584">
        <w:rPr>
          <w:rFonts w:ascii="Tahoma" w:hAnsi="Tahoma" w:cs="Tahoma"/>
          <w:color w:val="000000"/>
          <w:sz w:val="22"/>
          <w:szCs w:val="22"/>
        </w:rPr>
        <w:t xml:space="preserve">, some forests </w:t>
      </w:r>
      <w:r>
        <w:rPr>
          <w:rFonts w:ascii="Tahoma" w:hAnsi="Tahoma" w:cs="Tahoma"/>
          <w:color w:val="000000"/>
          <w:sz w:val="22"/>
          <w:szCs w:val="22"/>
        </w:rPr>
        <w:t xml:space="preserve">expect </w:t>
      </w:r>
      <w:r w:rsidRPr="00961A4F" w:rsidR="00FD3584">
        <w:rPr>
          <w:rFonts w:ascii="Tahoma" w:hAnsi="Tahoma" w:cs="Tahoma"/>
          <w:color w:val="000000"/>
          <w:sz w:val="22"/>
          <w:szCs w:val="22"/>
        </w:rPr>
        <w:t xml:space="preserve">intensification of their fieldwork in order to meet needs for </w:t>
      </w:r>
      <w:r w:rsidRPr="00961A4F" w:rsidR="00581E1D">
        <w:rPr>
          <w:rFonts w:ascii="Tahoma" w:hAnsi="Tahoma" w:cs="Tahoma"/>
          <w:color w:val="000000"/>
          <w:sz w:val="22"/>
          <w:szCs w:val="22"/>
        </w:rPr>
        <w:t xml:space="preserve">greater </w:t>
      </w:r>
      <w:r w:rsidR="00A643FD">
        <w:rPr>
          <w:rFonts w:ascii="Tahoma" w:hAnsi="Tahoma" w:cs="Tahoma"/>
          <w:color w:val="000000"/>
          <w:sz w:val="22"/>
          <w:szCs w:val="22"/>
        </w:rPr>
        <w:t xml:space="preserve">spatial or temporal </w:t>
      </w:r>
      <w:r w:rsidRPr="00961A4F" w:rsidR="00581E1D">
        <w:rPr>
          <w:rFonts w:ascii="Tahoma" w:hAnsi="Tahoma" w:cs="Tahoma"/>
          <w:color w:val="000000"/>
          <w:sz w:val="22"/>
          <w:szCs w:val="22"/>
        </w:rPr>
        <w:t>d</w:t>
      </w:r>
      <w:r>
        <w:rPr>
          <w:rFonts w:ascii="Tahoma" w:hAnsi="Tahoma" w:cs="Tahoma"/>
          <w:color w:val="000000"/>
          <w:sz w:val="22"/>
          <w:szCs w:val="22"/>
        </w:rPr>
        <w:t xml:space="preserve">etail in visitation estimates. One example is to obtain visitation estimates for </w:t>
      </w:r>
      <w:r w:rsidR="00A643FD">
        <w:rPr>
          <w:rFonts w:ascii="Tahoma" w:hAnsi="Tahoma" w:cs="Tahoma"/>
          <w:color w:val="000000"/>
          <w:sz w:val="22"/>
          <w:szCs w:val="22"/>
        </w:rPr>
        <w:t xml:space="preserve">some </w:t>
      </w:r>
      <w:r w:rsidR="004A7A53">
        <w:rPr>
          <w:rFonts w:ascii="Tahoma" w:hAnsi="Tahoma" w:cs="Tahoma"/>
          <w:color w:val="000000"/>
          <w:sz w:val="22"/>
          <w:szCs w:val="22"/>
        </w:rPr>
        <w:t>national</w:t>
      </w:r>
      <w:r>
        <w:rPr>
          <w:rFonts w:ascii="Tahoma" w:hAnsi="Tahoma" w:cs="Tahoma"/>
          <w:color w:val="000000"/>
          <w:sz w:val="22"/>
          <w:szCs w:val="22"/>
        </w:rPr>
        <w:t xml:space="preserve"> </w:t>
      </w:r>
      <w:r w:rsidR="004A7A53">
        <w:rPr>
          <w:rFonts w:ascii="Tahoma" w:hAnsi="Tahoma" w:cs="Tahoma"/>
          <w:color w:val="000000"/>
          <w:sz w:val="22"/>
          <w:szCs w:val="22"/>
        </w:rPr>
        <w:t>m</w:t>
      </w:r>
      <w:r>
        <w:rPr>
          <w:rFonts w:ascii="Tahoma" w:hAnsi="Tahoma" w:cs="Tahoma"/>
          <w:color w:val="000000"/>
          <w:sz w:val="22"/>
          <w:szCs w:val="22"/>
        </w:rPr>
        <w:t xml:space="preserve">onuments </w:t>
      </w:r>
      <w:r w:rsidR="00A643FD">
        <w:rPr>
          <w:rFonts w:ascii="Tahoma" w:hAnsi="Tahoma" w:cs="Tahoma"/>
          <w:color w:val="000000"/>
          <w:sz w:val="22"/>
          <w:szCs w:val="22"/>
        </w:rPr>
        <w:t xml:space="preserve">or </w:t>
      </w:r>
      <w:r w:rsidR="004A7A53">
        <w:rPr>
          <w:rFonts w:ascii="Tahoma" w:hAnsi="Tahoma" w:cs="Tahoma"/>
          <w:color w:val="000000"/>
          <w:sz w:val="22"/>
          <w:szCs w:val="22"/>
        </w:rPr>
        <w:t>national</w:t>
      </w:r>
      <w:r w:rsidR="00A643FD">
        <w:rPr>
          <w:rFonts w:ascii="Tahoma" w:hAnsi="Tahoma" w:cs="Tahoma"/>
          <w:color w:val="000000"/>
          <w:sz w:val="22"/>
          <w:szCs w:val="22"/>
        </w:rPr>
        <w:t xml:space="preserve"> </w:t>
      </w:r>
      <w:r w:rsidR="004A7A53">
        <w:rPr>
          <w:rFonts w:ascii="Tahoma" w:hAnsi="Tahoma" w:cs="Tahoma"/>
          <w:color w:val="000000"/>
          <w:sz w:val="22"/>
          <w:szCs w:val="22"/>
        </w:rPr>
        <w:t>r</w:t>
      </w:r>
      <w:r w:rsidR="00A643FD">
        <w:rPr>
          <w:rFonts w:ascii="Tahoma" w:hAnsi="Tahoma" w:cs="Tahoma"/>
          <w:color w:val="000000"/>
          <w:sz w:val="22"/>
          <w:szCs w:val="22"/>
        </w:rPr>
        <w:t xml:space="preserve">ecreation </w:t>
      </w:r>
      <w:r w:rsidR="004A7A53">
        <w:rPr>
          <w:rFonts w:ascii="Tahoma" w:hAnsi="Tahoma" w:cs="Tahoma"/>
          <w:color w:val="000000"/>
          <w:sz w:val="22"/>
          <w:szCs w:val="22"/>
        </w:rPr>
        <w:t>a</w:t>
      </w:r>
      <w:r w:rsidR="00A643FD">
        <w:rPr>
          <w:rFonts w:ascii="Tahoma" w:hAnsi="Tahoma" w:cs="Tahoma"/>
          <w:color w:val="000000"/>
          <w:sz w:val="22"/>
          <w:szCs w:val="22"/>
        </w:rPr>
        <w:t xml:space="preserve">reas </w:t>
      </w:r>
      <w:r>
        <w:rPr>
          <w:rFonts w:ascii="Tahoma" w:hAnsi="Tahoma" w:cs="Tahoma"/>
          <w:color w:val="000000"/>
          <w:sz w:val="22"/>
          <w:szCs w:val="22"/>
        </w:rPr>
        <w:t>managed by the Forest Service.</w:t>
      </w:r>
      <w:r w:rsidR="00A643FD">
        <w:rPr>
          <w:rFonts w:ascii="Tahoma" w:hAnsi="Tahoma" w:cs="Tahoma"/>
          <w:color w:val="000000"/>
          <w:sz w:val="22"/>
          <w:szCs w:val="22"/>
        </w:rPr>
        <w:t xml:space="preserve"> The agency </w:t>
      </w:r>
      <w:r w:rsidR="00961A4F">
        <w:rPr>
          <w:rFonts w:ascii="Tahoma" w:hAnsi="Tahoma" w:cs="Tahoma"/>
          <w:color w:val="000000"/>
          <w:sz w:val="22"/>
          <w:szCs w:val="22"/>
        </w:rPr>
        <w:t xml:space="preserve">anticipates </w:t>
      </w:r>
      <w:r w:rsidR="00B61532">
        <w:rPr>
          <w:rFonts w:ascii="Tahoma" w:hAnsi="Tahoma" w:cs="Tahoma"/>
          <w:color w:val="000000"/>
          <w:sz w:val="22"/>
          <w:szCs w:val="22"/>
        </w:rPr>
        <w:t xml:space="preserve">the </w:t>
      </w:r>
      <w:r w:rsidR="00961A4F">
        <w:rPr>
          <w:rFonts w:ascii="Tahoma" w:hAnsi="Tahoma" w:cs="Tahoma"/>
          <w:color w:val="000000"/>
          <w:sz w:val="22"/>
          <w:szCs w:val="22"/>
        </w:rPr>
        <w:t xml:space="preserve">number of respondents </w:t>
      </w:r>
      <w:r>
        <w:rPr>
          <w:rFonts w:ascii="Tahoma" w:hAnsi="Tahoma" w:cs="Tahoma"/>
          <w:color w:val="000000"/>
          <w:sz w:val="22"/>
          <w:szCs w:val="22"/>
        </w:rPr>
        <w:t xml:space="preserve">during this approval period </w:t>
      </w:r>
      <w:r w:rsidR="007D04A7">
        <w:rPr>
          <w:rFonts w:ascii="Tahoma" w:hAnsi="Tahoma" w:cs="Tahoma"/>
          <w:color w:val="000000"/>
          <w:sz w:val="22"/>
          <w:szCs w:val="22"/>
        </w:rPr>
        <w:t>may</w:t>
      </w:r>
      <w:r w:rsidR="00B61532">
        <w:rPr>
          <w:rFonts w:ascii="Tahoma" w:hAnsi="Tahoma" w:cs="Tahoma"/>
          <w:color w:val="000000"/>
          <w:sz w:val="22"/>
          <w:szCs w:val="22"/>
        </w:rPr>
        <w:t xml:space="preserve"> </w:t>
      </w:r>
      <w:r w:rsidR="00961A4F">
        <w:rPr>
          <w:rFonts w:ascii="Tahoma" w:hAnsi="Tahoma" w:cs="Tahoma"/>
          <w:color w:val="000000"/>
          <w:sz w:val="22"/>
          <w:szCs w:val="22"/>
        </w:rPr>
        <w:t>be higher than the previous 3</w:t>
      </w:r>
      <w:r w:rsidR="00A226C5">
        <w:rPr>
          <w:rFonts w:ascii="Tahoma" w:hAnsi="Tahoma" w:cs="Tahoma"/>
          <w:color w:val="000000"/>
          <w:sz w:val="22"/>
          <w:szCs w:val="22"/>
        </w:rPr>
        <w:t>-</w:t>
      </w:r>
      <w:r w:rsidR="00961A4F">
        <w:rPr>
          <w:rFonts w:ascii="Tahoma" w:hAnsi="Tahoma" w:cs="Tahoma"/>
          <w:color w:val="000000"/>
          <w:sz w:val="22"/>
          <w:szCs w:val="22"/>
        </w:rPr>
        <w:t>year period average.</w:t>
      </w:r>
    </w:p>
    <w:p w:rsidR="005D40F1" w:rsidP="008C5B84" w14:paraId="281447B7" w14:textId="7EB8BD62">
      <w:pPr>
        <w:pStyle w:val="BodyTextIndent"/>
        <w:tabs>
          <w:tab w:val="clear" w:pos="0"/>
          <w:tab w:val="left" w:pos="360"/>
          <w:tab w:val="clear" w:pos="361"/>
          <w:tab w:val="left" w:pos="810"/>
          <w:tab w:val="clear" w:pos="1083"/>
        </w:tabs>
        <w:spacing w:before="120" w:after="120"/>
        <w:rPr>
          <w:rFonts w:ascii="Tahoma" w:hAnsi="Tahoma" w:cs="Tahoma"/>
          <w:sz w:val="22"/>
          <w:szCs w:val="22"/>
        </w:rPr>
      </w:pPr>
      <w:r>
        <w:rPr>
          <w:rFonts w:ascii="Tahoma" w:hAnsi="Tahoma" w:cs="Tahoma"/>
          <w:sz w:val="22"/>
          <w:szCs w:val="22"/>
        </w:rPr>
        <w:t>The cost</w:t>
      </w:r>
      <w:r w:rsidRPr="00505570" w:rsidR="00EF094C">
        <w:rPr>
          <w:rFonts w:ascii="Tahoma" w:hAnsi="Tahoma" w:cs="Tahoma"/>
          <w:sz w:val="22"/>
          <w:szCs w:val="22"/>
        </w:rPr>
        <w:t xml:space="preserve"> to respondents can be determined by the opportunity cost of the time they spend completing the survey. </w:t>
      </w:r>
      <w:r w:rsidR="00F835A2">
        <w:rPr>
          <w:rFonts w:ascii="Tahoma" w:hAnsi="Tahoma" w:cs="Tahoma"/>
          <w:sz w:val="22"/>
          <w:szCs w:val="22"/>
        </w:rPr>
        <w:t xml:space="preserve">Results from the </w:t>
      </w:r>
      <w:r w:rsidRPr="00505570" w:rsidR="00455638">
        <w:rPr>
          <w:rFonts w:ascii="Tahoma" w:hAnsi="Tahoma" w:cs="Tahoma"/>
          <w:sz w:val="22"/>
          <w:szCs w:val="22"/>
        </w:rPr>
        <w:t xml:space="preserve">Current Employment Statistics </w:t>
      </w:r>
      <w:r w:rsidRPr="00505570" w:rsidR="00EF094C">
        <w:rPr>
          <w:rFonts w:ascii="Tahoma" w:hAnsi="Tahoma" w:cs="Tahoma"/>
          <w:sz w:val="22"/>
          <w:szCs w:val="22"/>
        </w:rPr>
        <w:t>Survey</w:t>
      </w:r>
      <w:r w:rsidRPr="00505570" w:rsidR="00455638">
        <w:rPr>
          <w:rFonts w:ascii="Tahoma" w:hAnsi="Tahoma" w:cs="Tahoma"/>
          <w:sz w:val="22"/>
          <w:szCs w:val="22"/>
        </w:rPr>
        <w:t xml:space="preserve"> from the Bureau of Labor Statistics </w:t>
      </w:r>
      <w:r w:rsidR="00F835A2">
        <w:rPr>
          <w:rFonts w:ascii="Tahoma" w:hAnsi="Tahoma" w:cs="Tahoma"/>
          <w:sz w:val="22"/>
          <w:szCs w:val="22"/>
        </w:rPr>
        <w:t xml:space="preserve">shows that in </w:t>
      </w:r>
      <w:r w:rsidR="001320F9">
        <w:rPr>
          <w:rFonts w:ascii="Tahoma" w:hAnsi="Tahoma" w:cs="Tahoma"/>
          <w:sz w:val="22"/>
          <w:szCs w:val="22"/>
        </w:rPr>
        <w:t>June</w:t>
      </w:r>
      <w:r w:rsidR="00F835A2">
        <w:rPr>
          <w:rFonts w:ascii="Tahoma" w:hAnsi="Tahoma" w:cs="Tahoma"/>
          <w:sz w:val="22"/>
          <w:szCs w:val="22"/>
        </w:rPr>
        <w:t xml:space="preserve"> 20</w:t>
      </w:r>
      <w:r w:rsidR="001320F9">
        <w:rPr>
          <w:rFonts w:ascii="Tahoma" w:hAnsi="Tahoma" w:cs="Tahoma"/>
          <w:sz w:val="22"/>
          <w:szCs w:val="22"/>
        </w:rPr>
        <w:t>24</w:t>
      </w:r>
      <w:r w:rsidR="00F835A2">
        <w:rPr>
          <w:rFonts w:ascii="Tahoma" w:hAnsi="Tahoma" w:cs="Tahoma"/>
          <w:sz w:val="22"/>
          <w:szCs w:val="22"/>
        </w:rPr>
        <w:t xml:space="preserve"> average </w:t>
      </w:r>
      <w:r w:rsidRPr="00505570" w:rsidR="003E1C76">
        <w:rPr>
          <w:rFonts w:ascii="Tahoma" w:hAnsi="Tahoma" w:cs="Tahoma"/>
          <w:sz w:val="22"/>
          <w:szCs w:val="22"/>
        </w:rPr>
        <w:t xml:space="preserve">hourly </w:t>
      </w:r>
      <w:r w:rsidRPr="00505570" w:rsidR="00455638">
        <w:rPr>
          <w:rFonts w:ascii="Tahoma" w:hAnsi="Tahoma" w:cs="Tahoma"/>
          <w:sz w:val="22"/>
          <w:szCs w:val="22"/>
        </w:rPr>
        <w:t>earnings</w:t>
      </w:r>
      <w:r w:rsidRPr="00505570" w:rsidR="003E1C76">
        <w:rPr>
          <w:rFonts w:ascii="Tahoma" w:hAnsi="Tahoma" w:cs="Tahoma"/>
          <w:sz w:val="22"/>
          <w:szCs w:val="22"/>
        </w:rPr>
        <w:t xml:space="preserve"> </w:t>
      </w:r>
      <w:r w:rsidR="00F835A2">
        <w:rPr>
          <w:rFonts w:ascii="Tahoma" w:hAnsi="Tahoma" w:cs="Tahoma"/>
          <w:sz w:val="22"/>
          <w:szCs w:val="22"/>
        </w:rPr>
        <w:t xml:space="preserve">were </w:t>
      </w:r>
      <w:r w:rsidRPr="00505570" w:rsidR="00455638">
        <w:rPr>
          <w:rFonts w:ascii="Tahoma" w:hAnsi="Tahoma" w:cs="Tahoma"/>
          <w:sz w:val="22"/>
          <w:szCs w:val="22"/>
        </w:rPr>
        <w:t>$</w:t>
      </w:r>
      <w:r w:rsidR="001320F9">
        <w:rPr>
          <w:rFonts w:ascii="Tahoma" w:hAnsi="Tahoma" w:cs="Tahoma"/>
          <w:sz w:val="22"/>
          <w:szCs w:val="22"/>
        </w:rPr>
        <w:t>35</w:t>
      </w:r>
      <w:r w:rsidRPr="00505570" w:rsidR="00455638">
        <w:rPr>
          <w:rFonts w:ascii="Tahoma" w:hAnsi="Tahoma" w:cs="Tahoma"/>
          <w:sz w:val="22"/>
          <w:szCs w:val="22"/>
        </w:rPr>
        <w:t>.</w:t>
      </w:r>
      <w:r w:rsidR="001320F9">
        <w:rPr>
          <w:rFonts w:ascii="Tahoma" w:hAnsi="Tahoma" w:cs="Tahoma"/>
          <w:sz w:val="22"/>
          <w:szCs w:val="22"/>
        </w:rPr>
        <w:t>07</w:t>
      </w:r>
      <w:r w:rsidRPr="00505570" w:rsidR="00EF094C">
        <w:rPr>
          <w:rFonts w:ascii="Tahoma" w:hAnsi="Tahoma" w:cs="Tahoma"/>
          <w:sz w:val="22"/>
          <w:szCs w:val="22"/>
        </w:rPr>
        <w:t xml:space="preserve"> per hour for US workers. </w:t>
      </w:r>
      <w:r w:rsidRPr="00505570" w:rsidR="00A6306C">
        <w:rPr>
          <w:rFonts w:ascii="Tahoma" w:hAnsi="Tahoma" w:cs="Tahoma"/>
          <w:sz w:val="22"/>
          <w:szCs w:val="22"/>
        </w:rPr>
        <w:t>A</w:t>
      </w:r>
      <w:r w:rsidRPr="00505570" w:rsidR="00EF094C">
        <w:rPr>
          <w:rFonts w:ascii="Tahoma" w:hAnsi="Tahoma" w:cs="Tahoma"/>
          <w:sz w:val="22"/>
          <w:szCs w:val="22"/>
        </w:rPr>
        <w:t xml:space="preserve"> rate of $</w:t>
      </w:r>
      <w:r w:rsidR="001320F9">
        <w:rPr>
          <w:rFonts w:ascii="Tahoma" w:hAnsi="Tahoma" w:cs="Tahoma"/>
          <w:sz w:val="22"/>
          <w:szCs w:val="22"/>
        </w:rPr>
        <w:t>35</w:t>
      </w:r>
      <w:r w:rsidRPr="00505570" w:rsidR="00EF094C">
        <w:rPr>
          <w:rFonts w:ascii="Tahoma" w:hAnsi="Tahoma" w:cs="Tahoma"/>
          <w:sz w:val="22"/>
          <w:szCs w:val="22"/>
        </w:rPr>
        <w:t xml:space="preserve"> per hour </w:t>
      </w:r>
      <w:r w:rsidRPr="00505570" w:rsidR="001359CE">
        <w:rPr>
          <w:rFonts w:ascii="Tahoma" w:hAnsi="Tahoma" w:cs="Tahoma"/>
          <w:sz w:val="22"/>
          <w:szCs w:val="22"/>
        </w:rPr>
        <w:t xml:space="preserve">is assumed for </w:t>
      </w:r>
      <w:r w:rsidRPr="00505570" w:rsidR="00EF094C">
        <w:rPr>
          <w:rFonts w:ascii="Tahoma" w:hAnsi="Tahoma" w:cs="Tahoma"/>
          <w:sz w:val="22"/>
          <w:szCs w:val="22"/>
        </w:rPr>
        <w:t xml:space="preserve">the period covered in this collection. In studies of the net economic value of outdoor recreation, standard practice is to value participant time at one-third of the wage rate. </w:t>
      </w:r>
      <w:r w:rsidRPr="00505570" w:rsidR="00455638">
        <w:rPr>
          <w:rFonts w:ascii="Tahoma" w:hAnsi="Tahoma" w:cs="Tahoma"/>
          <w:sz w:val="22"/>
          <w:szCs w:val="22"/>
        </w:rPr>
        <w:t>Since the opportunity cost of responding to this survey is time spent recreating, burden costs are assumed to be $</w:t>
      </w:r>
      <w:r w:rsidR="001320F9">
        <w:rPr>
          <w:rFonts w:ascii="Tahoma" w:hAnsi="Tahoma" w:cs="Tahoma"/>
          <w:sz w:val="22"/>
          <w:szCs w:val="22"/>
        </w:rPr>
        <w:t>11</w:t>
      </w:r>
      <w:r w:rsidRPr="00505570" w:rsidR="00455638">
        <w:rPr>
          <w:rFonts w:ascii="Tahoma" w:hAnsi="Tahoma" w:cs="Tahoma"/>
          <w:sz w:val="22"/>
          <w:szCs w:val="22"/>
        </w:rPr>
        <w:t>.</w:t>
      </w:r>
      <w:r w:rsidR="00F835A2">
        <w:rPr>
          <w:rFonts w:ascii="Tahoma" w:hAnsi="Tahoma" w:cs="Tahoma"/>
          <w:sz w:val="22"/>
          <w:szCs w:val="22"/>
        </w:rPr>
        <w:t>6</w:t>
      </w:r>
      <w:r w:rsidR="001320F9">
        <w:rPr>
          <w:rFonts w:ascii="Tahoma" w:hAnsi="Tahoma" w:cs="Tahoma"/>
          <w:sz w:val="22"/>
          <w:szCs w:val="22"/>
        </w:rPr>
        <w:t>9</w:t>
      </w:r>
      <w:r w:rsidRPr="00505570" w:rsidR="00455638">
        <w:rPr>
          <w:rFonts w:ascii="Tahoma" w:hAnsi="Tahoma" w:cs="Tahoma"/>
          <w:sz w:val="22"/>
          <w:szCs w:val="22"/>
        </w:rPr>
        <w:t xml:space="preserve"> per hour.</w:t>
      </w:r>
    </w:p>
    <w:p w:rsidR="00C57C7B" w:rsidRPr="00505570" w:rsidP="004C20F5" w14:paraId="6188F54B" w14:textId="1EF4753C">
      <w:pPr>
        <w:pStyle w:val="BodyTextIndent"/>
        <w:tabs>
          <w:tab w:val="clear" w:pos="0"/>
          <w:tab w:val="left" w:pos="360"/>
          <w:tab w:val="clear" w:pos="361"/>
          <w:tab w:val="left" w:pos="810"/>
          <w:tab w:val="clear" w:pos="1083"/>
        </w:tabs>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ED4E18">
        <w:rPr>
          <w:rFonts w:ascii="Tahoma" w:hAnsi="Tahoma" w:cs="Tahoma"/>
          <w:sz w:val="22"/>
          <w:szCs w:val="22"/>
        </w:rPr>
        <w:t>Updated to more recent numbers</w:t>
      </w:r>
      <w:r w:rsidR="0047724A">
        <w:rPr>
          <w:rFonts w:ascii="Tahoma" w:hAnsi="Tahoma" w:cs="Tahoma"/>
          <w:sz w:val="22"/>
          <w:szCs w:val="22"/>
        </w:rPr>
        <w:t>.</w:t>
      </w:r>
    </w:p>
    <w:p w:rsidR="00C37CD8" w:rsidRPr="00505570" w:rsidP="00710D37" w14:paraId="05F6AF63" w14:textId="387DEF3F">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0" w:after="120"/>
        <w:jc w:val="both"/>
        <w:rPr>
          <w:rFonts w:ascii="Tahoma" w:hAnsi="Tahoma" w:cs="Tahoma"/>
          <w:b/>
          <w:bCs/>
          <w:sz w:val="22"/>
          <w:szCs w:val="22"/>
        </w:rPr>
      </w:pPr>
      <w:r w:rsidRPr="00505570">
        <w:rPr>
          <w:rFonts w:ascii="Tahoma" w:hAnsi="Tahoma" w:cs="Tahoma"/>
          <w:b/>
          <w:bCs/>
          <w:sz w:val="22"/>
          <w:szCs w:val="22"/>
        </w:rPr>
        <w:t>Provide estimates of t</w:t>
      </w:r>
      <w:r w:rsidRPr="00505570" w:rsidR="00EC10FF">
        <w:rPr>
          <w:rFonts w:ascii="Tahoma" w:hAnsi="Tahoma" w:cs="Tahoma"/>
          <w:b/>
          <w:bCs/>
          <w:sz w:val="22"/>
          <w:szCs w:val="22"/>
        </w:rPr>
        <w:t xml:space="preserve">he total annual cost burden to </w:t>
      </w:r>
      <w:r w:rsidRPr="0050557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505570" w:rsidP="00CB2B6A" w14:paraId="63B323C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There are no capital operation and maintenance costs.</w:t>
      </w:r>
    </w:p>
    <w:p w:rsidR="00C37CD8" w:rsidRPr="00505570" w:rsidP="00F5126F" w14:paraId="6A70A00C" w14:textId="5250084C">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annualized cost to the Federal government</w:t>
      </w:r>
      <w:r w:rsidRPr="00505570">
        <w:rPr>
          <w:rFonts w:ascii="Tahoma" w:hAnsi="Tahoma" w:cs="Tahoma"/>
          <w:sz w:val="22"/>
          <w:szCs w:val="22"/>
        </w:rPr>
        <w:t xml:space="preserve">. </w:t>
      </w:r>
      <w:r w:rsidRPr="00505570">
        <w:rPr>
          <w:rFonts w:ascii="Tahoma" w:hAnsi="Tahoma" w:cs="Tahoma"/>
          <w:b/>
          <w:bCs/>
          <w:sz w:val="22"/>
          <w:szCs w:val="22"/>
        </w:rPr>
        <w:t>Provide a description of the method used to estimate cost and any other expense that would not have been incurred without this collection of information.</w:t>
      </w:r>
    </w:p>
    <w:p w:rsidR="00EF094C" w:rsidRPr="00505570" w:rsidP="00CB2B6A" w14:paraId="7DB8D7E1" w14:textId="65AF2AC9">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Field data collection for the NVUM program is estimated to cost approximately $3-4</w:t>
      </w:r>
      <w:r w:rsidRPr="002A3C1A">
        <w:rPr>
          <w:rFonts w:ascii="Tahoma" w:hAnsi="Tahoma" w:cs="Tahoma"/>
          <w:sz w:val="22"/>
          <w:szCs w:val="22"/>
        </w:rPr>
        <w:t xml:space="preserve"> million per year</w:t>
      </w:r>
      <w:r w:rsidR="00A82C13">
        <w:rPr>
          <w:rFonts w:ascii="Tahoma" w:hAnsi="Tahoma" w:cs="Tahoma"/>
          <w:sz w:val="22"/>
          <w:szCs w:val="22"/>
        </w:rPr>
        <w:t>. This estimate is based on average cost per survey day of data collection and the average number of survey days per year.</w:t>
      </w:r>
      <w:r w:rsidRPr="002A3C1A">
        <w:rPr>
          <w:rFonts w:ascii="Tahoma" w:hAnsi="Tahoma" w:cs="Tahoma"/>
          <w:sz w:val="22"/>
          <w:szCs w:val="22"/>
        </w:rPr>
        <w:t xml:space="preserve"> </w:t>
      </w:r>
      <w:r w:rsidR="00A82C13">
        <w:rPr>
          <w:rFonts w:ascii="Tahoma" w:hAnsi="Tahoma" w:cs="Tahoma"/>
          <w:sz w:val="22"/>
          <w:szCs w:val="22"/>
        </w:rPr>
        <w:t>T</w:t>
      </w:r>
      <w:r w:rsidRPr="002A3C1A">
        <w:rPr>
          <w:rFonts w:ascii="Tahoma" w:hAnsi="Tahoma" w:cs="Tahoma"/>
          <w:sz w:val="22"/>
          <w:szCs w:val="22"/>
        </w:rPr>
        <w:t>raining, data entry and cleaning, and analysis</w:t>
      </w:r>
      <w:r w:rsidR="00A82C13">
        <w:rPr>
          <w:rFonts w:ascii="Tahoma" w:hAnsi="Tahoma" w:cs="Tahoma"/>
          <w:sz w:val="22"/>
          <w:szCs w:val="22"/>
        </w:rPr>
        <w:t xml:space="preserve"> are completed by Forest Service staff</w:t>
      </w:r>
      <w:r w:rsidRPr="002A3C1A" w:rsidR="0086641A">
        <w:rPr>
          <w:rFonts w:ascii="Tahoma" w:hAnsi="Tahoma" w:cs="Tahoma"/>
          <w:sz w:val="22"/>
          <w:szCs w:val="22"/>
        </w:rPr>
        <w:t>.</w:t>
      </w:r>
      <w:r w:rsidRPr="00505570" w:rsidR="0086641A">
        <w:rPr>
          <w:rFonts w:ascii="Tahoma" w:hAnsi="Tahoma" w:cs="Tahoma"/>
          <w:sz w:val="22"/>
          <w:szCs w:val="22"/>
        </w:rPr>
        <w:t xml:space="preserve"> </w:t>
      </w:r>
    </w:p>
    <w:p w:rsidR="00C37CD8" w:rsidRPr="00505570" w:rsidP="00F5126F" w14:paraId="373EC5AE"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the reasons for any program changes or adjustments reported in items 13 or 14 of OMB form 83-I.</w:t>
      </w:r>
    </w:p>
    <w:p w:rsidR="00A82C13" w:rsidRPr="00505570" w:rsidP="00EF094C" w14:paraId="5B5A221D" w14:textId="25C0B2E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956CF8">
        <w:rPr>
          <w:rFonts w:ascii="Tahoma" w:hAnsi="Tahoma" w:cs="Tahoma"/>
          <w:sz w:val="22"/>
          <w:szCs w:val="22"/>
        </w:rPr>
        <w:t>OMB Form 83-I, Paperwork Reduction Act Submission, is no longer used because the information contained on that form is now collected in ROCIS.</w:t>
      </w:r>
    </w:p>
    <w:p w:rsidR="00C37CD8" w:rsidRPr="00505570" w:rsidP="00F5126F" w14:paraId="3CA00259"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505570">
        <w:rPr>
          <w:rFonts w:ascii="Tahoma" w:hAnsi="Tahoma" w:cs="Tahoma"/>
          <w:b/>
          <w:bCs/>
          <w:sz w:val="22"/>
          <w:szCs w:val="22"/>
        </w:rPr>
        <w:t>For collections of information whose results are planned to be published, outline plans for tabulation and publication.</w:t>
      </w:r>
    </w:p>
    <w:p w:rsidR="00492F7C" w:rsidRPr="00956CF8" w:rsidP="00492F7C" w14:paraId="6186F45C" w14:textId="761465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956CF8">
        <w:rPr>
          <w:rFonts w:ascii="Tahoma" w:hAnsi="Tahoma" w:cs="Tahoma"/>
          <w:sz w:val="22"/>
          <w:szCs w:val="22"/>
        </w:rPr>
        <w:t>The primary outputs of results from this collection are in unit-level, regional, and national tabulations of results which are published online</w:t>
      </w:r>
      <w:r w:rsidR="00C740A1">
        <w:rPr>
          <w:rFonts w:ascii="Tahoma" w:hAnsi="Tahoma" w:cs="Tahoma"/>
          <w:sz w:val="22"/>
          <w:szCs w:val="22"/>
        </w:rPr>
        <w:t>.</w:t>
      </w:r>
      <w:r w:rsidRPr="00956CF8">
        <w:rPr>
          <w:rFonts w:ascii="Tahoma" w:hAnsi="Tahoma" w:cs="Tahoma"/>
          <w:sz w:val="22"/>
          <w:szCs w:val="22"/>
        </w:rPr>
        <w:t xml:space="preserve"> </w:t>
      </w:r>
      <w:r w:rsidR="00C740A1">
        <w:rPr>
          <w:rFonts w:ascii="Tahoma" w:hAnsi="Tahoma" w:cs="Tahoma"/>
          <w:sz w:val="22"/>
          <w:szCs w:val="22"/>
        </w:rPr>
        <w:t xml:space="preserve">Unit-level and regional results are available </w:t>
      </w:r>
      <w:r w:rsidRPr="00956CF8">
        <w:rPr>
          <w:rFonts w:ascii="Tahoma" w:hAnsi="Tahoma" w:cs="Tahoma"/>
          <w:sz w:val="22"/>
          <w:szCs w:val="22"/>
        </w:rPr>
        <w:t xml:space="preserve">on the NVUM </w:t>
      </w:r>
      <w:r w:rsidRPr="00956CF8" w:rsidR="00F27DE2">
        <w:rPr>
          <w:rFonts w:ascii="Tahoma" w:hAnsi="Tahoma" w:cs="Tahoma"/>
          <w:sz w:val="22"/>
          <w:szCs w:val="22"/>
        </w:rPr>
        <w:t xml:space="preserve">results application </w:t>
      </w:r>
      <w:r w:rsidRPr="00956CF8">
        <w:rPr>
          <w:rFonts w:ascii="Tahoma" w:hAnsi="Tahoma" w:cs="Tahoma"/>
          <w:sz w:val="22"/>
          <w:szCs w:val="22"/>
        </w:rPr>
        <w:t>website (</w:t>
      </w:r>
      <w:hyperlink r:id="rId5" w:history="1">
        <w:r w:rsidRPr="00956CF8" w:rsidR="00ED4E18">
          <w:rPr>
            <w:rStyle w:val="Hyperlink"/>
            <w:rFonts w:ascii="Tahoma" w:hAnsi="Tahoma" w:cs="Tahoma"/>
            <w:sz w:val="22"/>
            <w:szCs w:val="22"/>
          </w:rPr>
          <w:t>NRM NVUM Results (usda.gov)</w:t>
        </w:r>
      </w:hyperlink>
      <w:r w:rsidRPr="00956CF8" w:rsidR="00ED4E18">
        <w:rPr>
          <w:rFonts w:ascii="Tahoma" w:hAnsi="Tahoma" w:cs="Tahoma"/>
          <w:sz w:val="22"/>
          <w:szCs w:val="22"/>
        </w:rPr>
        <w:t xml:space="preserve">). </w:t>
      </w:r>
      <w:r w:rsidRPr="00956CF8" w:rsidR="00956CF8">
        <w:rPr>
          <w:rFonts w:ascii="Tahoma" w:hAnsi="Tahoma" w:cs="Tahoma"/>
          <w:sz w:val="22"/>
          <w:szCs w:val="22"/>
        </w:rPr>
        <w:t>National level results are reported in a national level report that is available online (</w:t>
      </w:r>
      <w:hyperlink r:id="rId8" w:history="1">
        <w:r w:rsidRPr="00956CF8" w:rsidR="00956CF8">
          <w:rPr>
            <w:rStyle w:val="Hyperlink"/>
            <w:rFonts w:ascii="Tahoma" w:hAnsi="Tahoma" w:cs="Tahoma"/>
            <w:sz w:val="22"/>
            <w:szCs w:val="22"/>
          </w:rPr>
          <w:t>https://www.fs.usda.gov/about-agency/nvum</w:t>
        </w:r>
      </w:hyperlink>
      <w:r w:rsidRPr="00956CF8" w:rsidR="00956CF8">
        <w:rPr>
          <w:rFonts w:ascii="Tahoma" w:hAnsi="Tahoma" w:cs="Tahoma"/>
          <w:sz w:val="22"/>
          <w:szCs w:val="22"/>
        </w:rPr>
        <w:t xml:space="preserve">). </w:t>
      </w:r>
      <w:r w:rsidRPr="00956CF8">
        <w:rPr>
          <w:rFonts w:ascii="Tahoma" w:hAnsi="Tahoma" w:cs="Tahoma"/>
          <w:sz w:val="22"/>
          <w:szCs w:val="22"/>
        </w:rPr>
        <w:t xml:space="preserve">Results of research publications based on </w:t>
      </w:r>
      <w:r w:rsidRPr="00956CF8">
        <w:rPr>
          <w:rFonts w:ascii="Tahoma" w:hAnsi="Tahoma" w:cs="Tahoma"/>
          <w:sz w:val="22"/>
          <w:szCs w:val="22"/>
        </w:rPr>
        <w:t xml:space="preserve">the NVUM data are published in various conference proceedings and in research journal articles. </w:t>
      </w:r>
      <w:r w:rsidRPr="00956CF8">
        <w:rPr>
          <w:rFonts w:ascii="Tahoma" w:hAnsi="Tahoma" w:cs="Tahoma"/>
          <w:sz w:val="22"/>
          <w:szCs w:val="22"/>
        </w:rPr>
        <w:t>Please see partial list of publications under supplementary documents</w:t>
      </w:r>
      <w:r w:rsidRPr="00956CF8" w:rsidR="00711D4A">
        <w:rPr>
          <w:rFonts w:ascii="Tahoma" w:hAnsi="Tahoma" w:cs="Tahoma"/>
          <w:sz w:val="22"/>
          <w:szCs w:val="22"/>
        </w:rPr>
        <w:t>.</w:t>
      </w:r>
    </w:p>
    <w:p w:rsidR="009A1B38" w:rsidRPr="00505570" w:rsidP="00F5126F" w14:paraId="11595A12"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seeking approval to not display the expiration date for OMB approval of the information collection, explain the reasons that display would be inappropriate.</w:t>
      </w:r>
    </w:p>
    <w:p w:rsidR="0095739A" w:rsidP="009A1B38" w14:paraId="2BE1268D" w14:textId="0BDFB3C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Surveys are conducted electronically and the interviewer does not hand the tablet to the respondent</w:t>
      </w:r>
      <w:r w:rsidRPr="00505570" w:rsidR="009A1B38">
        <w:rPr>
          <w:rFonts w:ascii="Tahoma" w:hAnsi="Tahoma" w:cs="Tahoma"/>
          <w:bCs/>
          <w:sz w:val="22"/>
          <w:szCs w:val="22"/>
        </w:rPr>
        <w:t>.</w:t>
      </w:r>
      <w:r w:rsidR="00306FED">
        <w:rPr>
          <w:rFonts w:ascii="Tahoma" w:hAnsi="Tahoma" w:cs="Tahoma"/>
          <w:bCs/>
          <w:sz w:val="22"/>
          <w:szCs w:val="22"/>
        </w:rPr>
        <w:t xml:space="preserve"> </w:t>
      </w:r>
      <w:r w:rsidR="006D0BAB">
        <w:rPr>
          <w:rFonts w:ascii="Tahoma" w:hAnsi="Tahoma" w:cs="Tahoma"/>
          <w:bCs/>
          <w:sz w:val="22"/>
          <w:szCs w:val="22"/>
        </w:rPr>
        <w:t>The OMB control number and expiration date are listed on the electronic survey form.</w:t>
      </w:r>
    </w:p>
    <w:p w:rsidR="008E7B04" w:rsidRPr="00505570" w:rsidP="00F5126F" w14:paraId="07769B18" w14:textId="77777777">
      <w:pPr>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each exception to the certification statement identified in item 19, "Certification Requirement for Paperwork Reduction Act."</w:t>
      </w:r>
    </w:p>
    <w:p w:rsidR="00C37CD8" w:rsidRPr="000B565F" w:rsidP="000B565F" w14:paraId="6CDF3E72" w14:textId="75894DF4">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505570">
        <w:rPr>
          <w:rFonts w:ascii="Tahoma" w:hAnsi="Tahoma" w:cs="Tahoma"/>
          <w:bCs/>
          <w:sz w:val="22"/>
          <w:szCs w:val="22"/>
        </w:rPr>
        <w:t>The agency is able to certify that the collection of information encompassed by this request complies with 5 CFR 1320.</w:t>
      </w:r>
    </w:p>
    <w:sectPr w:rsidSect="008C5B84">
      <w:headerReference w:type="default" r:id="rId9"/>
      <w:footerReference w:type="default" r:id="rId10"/>
      <w:footerReference w:type="first" r:id="rId11"/>
      <w:type w:val="continuous"/>
      <w:pgSz w:w="12240" w:h="15840"/>
      <w:pgMar w:top="1170" w:right="1440" w:bottom="1350" w:left="1440" w:header="576"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EndPr>
      <w:rPr>
        <w:rFonts w:ascii="Tahoma" w:hAnsi="Tahoma" w:cs="Tahoma"/>
      </w:rPr>
    </w:sdtEndPr>
    <w:sdtContent>
      <w:p w:rsidR="00E26E8E" w:rsidRPr="00051EBB" w:rsidP="00051EBB" w14:paraId="17EB84B4" w14:textId="5E0CEE2A">
        <w:pPr>
          <w:pStyle w:val="Footer"/>
          <w:jc w:val="center"/>
          <w:rPr>
            <w:rFonts w:ascii="Tahoma" w:hAnsi="Tahoma" w:cs="Tahoma"/>
          </w:rPr>
        </w:pPr>
        <w:r w:rsidRPr="00051EBB">
          <w:rPr>
            <w:rFonts w:ascii="Tahoma" w:hAnsi="Tahoma" w:cs="Tahoma"/>
          </w:rPr>
          <w:t xml:space="preserve">Page </w:t>
        </w:r>
        <w:r w:rsidRPr="00051EBB">
          <w:rPr>
            <w:rFonts w:ascii="Tahoma" w:hAnsi="Tahoma" w:cs="Tahoma"/>
            <w:b/>
            <w:bCs/>
          </w:rPr>
          <w:fldChar w:fldCharType="begin"/>
        </w:r>
        <w:r w:rsidRPr="00051EBB">
          <w:rPr>
            <w:rFonts w:ascii="Tahoma" w:hAnsi="Tahoma" w:cs="Tahoma"/>
            <w:b/>
            <w:bCs/>
          </w:rPr>
          <w:instrText xml:space="preserve"> PAGE </w:instrText>
        </w:r>
        <w:r w:rsidRPr="00051EBB">
          <w:rPr>
            <w:rFonts w:ascii="Tahoma" w:hAnsi="Tahoma" w:cs="Tahoma"/>
            <w:b/>
            <w:bCs/>
          </w:rPr>
          <w:fldChar w:fldCharType="separate"/>
        </w:r>
        <w:r w:rsidR="00DA2990">
          <w:rPr>
            <w:rFonts w:ascii="Tahoma" w:hAnsi="Tahoma" w:cs="Tahoma"/>
            <w:b/>
            <w:bCs/>
            <w:noProof/>
          </w:rPr>
          <w:t>12</w:t>
        </w:r>
        <w:r w:rsidRPr="00051EBB">
          <w:rPr>
            <w:rFonts w:ascii="Tahoma" w:hAnsi="Tahoma" w:cs="Tahoma"/>
            <w:b/>
            <w:bCs/>
          </w:rPr>
          <w:fldChar w:fldCharType="end"/>
        </w:r>
        <w:r w:rsidRPr="00051EBB">
          <w:rPr>
            <w:rFonts w:ascii="Tahoma" w:hAnsi="Tahoma" w:cs="Tahoma"/>
          </w:rPr>
          <w:t xml:space="preserve"> of </w:t>
        </w:r>
        <w:r w:rsidRPr="00051EBB">
          <w:rPr>
            <w:rFonts w:ascii="Tahoma" w:hAnsi="Tahoma" w:cs="Tahoma"/>
            <w:b/>
            <w:bCs/>
          </w:rPr>
          <w:fldChar w:fldCharType="begin"/>
        </w:r>
        <w:r w:rsidRPr="00051EBB">
          <w:rPr>
            <w:rFonts w:ascii="Tahoma" w:hAnsi="Tahoma" w:cs="Tahoma"/>
            <w:b/>
            <w:bCs/>
          </w:rPr>
          <w:instrText xml:space="preserve"> NUMPAGES  </w:instrText>
        </w:r>
        <w:r w:rsidRPr="00051EBB">
          <w:rPr>
            <w:rFonts w:ascii="Tahoma" w:hAnsi="Tahoma" w:cs="Tahoma"/>
            <w:b/>
            <w:bCs/>
          </w:rPr>
          <w:fldChar w:fldCharType="separate"/>
        </w:r>
        <w:r w:rsidR="00DA2990">
          <w:rPr>
            <w:rFonts w:ascii="Tahoma" w:hAnsi="Tahoma" w:cs="Tahoma"/>
            <w:b/>
            <w:bCs/>
            <w:noProof/>
          </w:rPr>
          <w:t>12</w:t>
        </w:r>
        <w:r w:rsidRPr="00051EBB">
          <w:rPr>
            <w:rFonts w:ascii="Tahoma" w:hAnsi="Tahoma" w:cs="Tahoma"/>
            <w:b/>
            <w:bCs/>
          </w:rPr>
          <w:fldChar w:fldCharType="end"/>
        </w:r>
      </w:p>
    </w:sdtContent>
  </w:sdt>
  <w:p w:rsidR="00E26E8E" w:rsidP="00EC10FF" w14:paraId="414EB519"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8629973"/>
      <w:docPartObj>
        <w:docPartGallery w:val="Page Numbers (Top of Page)"/>
        <w:docPartUnique/>
      </w:docPartObj>
    </w:sdtPr>
    <w:sdtEndPr>
      <w:rPr>
        <w:rFonts w:ascii="Tahoma" w:hAnsi="Tahoma" w:cs="Tahoma"/>
      </w:rPr>
    </w:sdtEndPr>
    <w:sdtContent>
      <w:p w:rsidR="00E26E8E" w:rsidRPr="00051EBB" w:rsidP="00051EBB" w14:paraId="6CA21B91" w14:textId="3D5F3C0B">
        <w:pPr>
          <w:pStyle w:val="Footer"/>
          <w:jc w:val="center"/>
          <w:rPr>
            <w:rFonts w:ascii="Tahoma" w:hAnsi="Tahoma" w:cs="Tahoma"/>
          </w:rPr>
        </w:pPr>
        <w:r w:rsidRPr="00051EBB">
          <w:rPr>
            <w:rFonts w:ascii="Tahoma" w:hAnsi="Tahoma" w:cs="Tahoma"/>
          </w:rPr>
          <w:t xml:space="preserve">Page </w:t>
        </w:r>
        <w:r w:rsidRPr="00051EBB">
          <w:rPr>
            <w:rFonts w:ascii="Tahoma" w:hAnsi="Tahoma" w:cs="Tahoma"/>
            <w:b/>
            <w:bCs/>
          </w:rPr>
          <w:fldChar w:fldCharType="begin"/>
        </w:r>
        <w:r w:rsidRPr="00051EBB">
          <w:rPr>
            <w:rFonts w:ascii="Tahoma" w:hAnsi="Tahoma" w:cs="Tahoma"/>
            <w:b/>
            <w:bCs/>
          </w:rPr>
          <w:instrText xml:space="preserve"> PAGE </w:instrText>
        </w:r>
        <w:r w:rsidRPr="00051EBB">
          <w:rPr>
            <w:rFonts w:ascii="Tahoma" w:hAnsi="Tahoma" w:cs="Tahoma"/>
            <w:b/>
            <w:bCs/>
          </w:rPr>
          <w:fldChar w:fldCharType="separate"/>
        </w:r>
        <w:r w:rsidR="000B07FC">
          <w:rPr>
            <w:rFonts w:ascii="Tahoma" w:hAnsi="Tahoma" w:cs="Tahoma"/>
            <w:b/>
            <w:bCs/>
            <w:noProof/>
          </w:rPr>
          <w:t>1</w:t>
        </w:r>
        <w:r w:rsidRPr="00051EBB">
          <w:rPr>
            <w:rFonts w:ascii="Tahoma" w:hAnsi="Tahoma" w:cs="Tahoma"/>
            <w:b/>
            <w:bCs/>
          </w:rPr>
          <w:fldChar w:fldCharType="end"/>
        </w:r>
        <w:r w:rsidRPr="00051EBB">
          <w:rPr>
            <w:rFonts w:ascii="Tahoma" w:hAnsi="Tahoma" w:cs="Tahoma"/>
          </w:rPr>
          <w:t xml:space="preserve"> of </w:t>
        </w:r>
        <w:r w:rsidRPr="00051EBB">
          <w:rPr>
            <w:rFonts w:ascii="Tahoma" w:hAnsi="Tahoma" w:cs="Tahoma"/>
            <w:b/>
            <w:bCs/>
          </w:rPr>
          <w:fldChar w:fldCharType="begin"/>
        </w:r>
        <w:r w:rsidRPr="00051EBB">
          <w:rPr>
            <w:rFonts w:ascii="Tahoma" w:hAnsi="Tahoma" w:cs="Tahoma"/>
            <w:b/>
            <w:bCs/>
          </w:rPr>
          <w:instrText xml:space="preserve"> NUMPAGES  </w:instrText>
        </w:r>
        <w:r w:rsidRPr="00051EBB">
          <w:rPr>
            <w:rFonts w:ascii="Tahoma" w:hAnsi="Tahoma" w:cs="Tahoma"/>
            <w:b/>
            <w:bCs/>
          </w:rPr>
          <w:fldChar w:fldCharType="separate"/>
        </w:r>
        <w:r w:rsidR="000B07FC">
          <w:rPr>
            <w:rFonts w:ascii="Tahoma" w:hAnsi="Tahoma" w:cs="Tahoma"/>
            <w:b/>
            <w:bCs/>
            <w:noProof/>
          </w:rPr>
          <w:t>1</w:t>
        </w:r>
        <w:r w:rsidRPr="00051EBB">
          <w:rPr>
            <w:rFonts w:ascii="Tahoma" w:hAnsi="Tahoma" w:cs="Tahoma"/>
            <w:b/>
            <w:bCs/>
          </w:rPr>
          <w:fldChar w:fldCharType="end"/>
        </w:r>
      </w:p>
    </w:sdtContent>
  </w:sdt>
  <w:p w:rsidR="00E26E8E" w14:paraId="22087B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E8E" w:rsidRPr="00356A51" w:rsidP="008C5B84" w14:paraId="4193D5ED" w14:textId="0AA4837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w:t>
    </w:r>
    <w:r w:rsidR="00DA4BD5">
      <w:rPr>
        <w:rFonts w:ascii="Tahoma" w:hAnsi="Tahoma" w:cs="Tahoma"/>
        <w:b/>
        <w:bCs/>
        <w:sz w:val="28"/>
        <w:szCs w:val="28"/>
        <w:u w:val="single"/>
      </w:rPr>
      <w:t>2</w:t>
    </w:r>
    <w:r w:rsidR="008E1A00">
      <w:rPr>
        <w:rFonts w:ascii="Tahoma" w:hAnsi="Tahoma" w:cs="Tahoma"/>
        <w:b/>
        <w:bCs/>
        <w:sz w:val="28"/>
        <w:szCs w:val="28"/>
        <w:u w:val="single"/>
      </w:rPr>
      <w:t>5</w:t>
    </w:r>
    <w:r>
      <w:rPr>
        <w:rFonts w:ascii="Tahoma" w:hAnsi="Tahoma" w:cs="Tahoma"/>
        <w:b/>
        <w:bCs/>
        <w:sz w:val="28"/>
        <w:szCs w:val="28"/>
        <w:u w:val="single"/>
      </w:rPr>
      <w:t xml:space="preserve"> </w:t>
    </w:r>
    <w:r w:rsidRPr="00356A51">
      <w:rPr>
        <w:rFonts w:ascii="Tahoma" w:hAnsi="Tahoma" w:cs="Tahoma"/>
        <w:b/>
        <w:bCs/>
        <w:sz w:val="28"/>
        <w:szCs w:val="28"/>
        <w:u w:val="single"/>
      </w:rPr>
      <w:t xml:space="preserve">Supporting Statement </w:t>
    </w:r>
    <w:r>
      <w:rPr>
        <w:rFonts w:ascii="Tahoma" w:hAnsi="Tahoma" w:cs="Tahoma"/>
        <w:b/>
        <w:bCs/>
        <w:sz w:val="28"/>
        <w:szCs w:val="28"/>
        <w:u w:val="single"/>
      </w:rPr>
      <w:t xml:space="preserve">Part A </w:t>
    </w:r>
    <w:r w:rsidRPr="00356A51">
      <w:rPr>
        <w:rFonts w:ascii="Tahoma" w:hAnsi="Tahoma" w:cs="Tahoma"/>
        <w:b/>
        <w:bCs/>
        <w:sz w:val="28"/>
        <w:szCs w:val="28"/>
        <w:u w:val="single"/>
      </w:rPr>
      <w:t>for OMB 0596-0110</w:t>
    </w:r>
  </w:p>
  <w:p w:rsidR="00E26E8E" w:rsidRPr="00051EBB" w:rsidP="008C5B84" w14:paraId="366DC8A7" w14:textId="7C904D4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ight="-360"/>
      <w:jc w:val="center"/>
      <w:rPr>
        <w:rFonts w:ascii="Tahoma" w:hAnsi="Tahoma" w:cs="Tahoma"/>
        <w:b/>
        <w:sz w:val="28"/>
        <w:szCs w:val="28"/>
      </w:rPr>
    </w:pPr>
    <w:r w:rsidRPr="00356A51">
      <w:rPr>
        <w:rFonts w:ascii="Tahoma" w:hAnsi="Tahoma" w:cs="Tahoma"/>
        <w:b/>
        <w:sz w:val="28"/>
        <w:szCs w:val="28"/>
      </w:rPr>
      <w:t>NATIONAL VISITOR USE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C94FAB"/>
    <w:multiLevelType w:val="hybridMultilevel"/>
    <w:tmpl w:val="F47026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75C1BF5"/>
    <w:multiLevelType w:val="hybridMultilevel"/>
    <w:tmpl w:val="9490D9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4D8D5463"/>
    <w:multiLevelType w:val="hybridMultilevel"/>
    <w:tmpl w:val="BF2ED12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23948614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3584313">
    <w:abstractNumId w:val="1"/>
  </w:num>
  <w:num w:numId="3" w16cid:durableId="1738554535">
    <w:abstractNumId w:val="2"/>
  </w:num>
  <w:num w:numId="4" w16cid:durableId="1463383226">
    <w:abstractNumId w:val="5"/>
  </w:num>
  <w:num w:numId="5" w16cid:durableId="649942510">
    <w:abstractNumId w:val="3"/>
  </w:num>
  <w:num w:numId="6" w16cid:durableId="6640935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5526"/>
    <w:rsid w:val="00010942"/>
    <w:rsid w:val="00010F3C"/>
    <w:rsid w:val="000110F5"/>
    <w:rsid w:val="00013369"/>
    <w:rsid w:val="000157D9"/>
    <w:rsid w:val="00024B26"/>
    <w:rsid w:val="0003120E"/>
    <w:rsid w:val="00031697"/>
    <w:rsid w:val="00031B67"/>
    <w:rsid w:val="00032053"/>
    <w:rsid w:val="00034F2E"/>
    <w:rsid w:val="00036839"/>
    <w:rsid w:val="0004214F"/>
    <w:rsid w:val="00047745"/>
    <w:rsid w:val="00051EBB"/>
    <w:rsid w:val="00052C24"/>
    <w:rsid w:val="00057176"/>
    <w:rsid w:val="00061188"/>
    <w:rsid w:val="00061668"/>
    <w:rsid w:val="000618ED"/>
    <w:rsid w:val="00062133"/>
    <w:rsid w:val="00062167"/>
    <w:rsid w:val="00062729"/>
    <w:rsid w:val="00062A82"/>
    <w:rsid w:val="00063823"/>
    <w:rsid w:val="00064AFC"/>
    <w:rsid w:val="00072F62"/>
    <w:rsid w:val="000745CF"/>
    <w:rsid w:val="000766A7"/>
    <w:rsid w:val="00076BA1"/>
    <w:rsid w:val="00084AF6"/>
    <w:rsid w:val="00090EFA"/>
    <w:rsid w:val="0009173B"/>
    <w:rsid w:val="000970AB"/>
    <w:rsid w:val="000A0B2F"/>
    <w:rsid w:val="000B07FC"/>
    <w:rsid w:val="000B0EB7"/>
    <w:rsid w:val="000B1C44"/>
    <w:rsid w:val="000B565F"/>
    <w:rsid w:val="000B6820"/>
    <w:rsid w:val="000C5061"/>
    <w:rsid w:val="000D10FA"/>
    <w:rsid w:val="000D2C88"/>
    <w:rsid w:val="000D46E9"/>
    <w:rsid w:val="000D6A3D"/>
    <w:rsid w:val="000D713F"/>
    <w:rsid w:val="000E3FA5"/>
    <w:rsid w:val="000E5511"/>
    <w:rsid w:val="000E70FD"/>
    <w:rsid w:val="000F2BFE"/>
    <w:rsid w:val="000F35DB"/>
    <w:rsid w:val="000F361A"/>
    <w:rsid w:val="000F4DC6"/>
    <w:rsid w:val="000F5AC6"/>
    <w:rsid w:val="000F6C71"/>
    <w:rsid w:val="00100484"/>
    <w:rsid w:val="0010500E"/>
    <w:rsid w:val="00106CD2"/>
    <w:rsid w:val="00110BEB"/>
    <w:rsid w:val="00111914"/>
    <w:rsid w:val="00112385"/>
    <w:rsid w:val="00112770"/>
    <w:rsid w:val="0011667A"/>
    <w:rsid w:val="00117277"/>
    <w:rsid w:val="001256CA"/>
    <w:rsid w:val="00125CFE"/>
    <w:rsid w:val="001301B1"/>
    <w:rsid w:val="0013066B"/>
    <w:rsid w:val="001320F9"/>
    <w:rsid w:val="001325FC"/>
    <w:rsid w:val="001359CE"/>
    <w:rsid w:val="00135CD2"/>
    <w:rsid w:val="00140023"/>
    <w:rsid w:val="0014484B"/>
    <w:rsid w:val="00145E6F"/>
    <w:rsid w:val="00150200"/>
    <w:rsid w:val="00155169"/>
    <w:rsid w:val="00160006"/>
    <w:rsid w:val="001633D6"/>
    <w:rsid w:val="00166463"/>
    <w:rsid w:val="001722F1"/>
    <w:rsid w:val="001819EC"/>
    <w:rsid w:val="00181A30"/>
    <w:rsid w:val="00186E1D"/>
    <w:rsid w:val="001870A8"/>
    <w:rsid w:val="00193925"/>
    <w:rsid w:val="00193E7C"/>
    <w:rsid w:val="001945ED"/>
    <w:rsid w:val="00194C48"/>
    <w:rsid w:val="001A0395"/>
    <w:rsid w:val="001A05E9"/>
    <w:rsid w:val="001A16F3"/>
    <w:rsid w:val="001A6F68"/>
    <w:rsid w:val="001B03DF"/>
    <w:rsid w:val="001B506B"/>
    <w:rsid w:val="001B60D8"/>
    <w:rsid w:val="001B63AD"/>
    <w:rsid w:val="001B6BD1"/>
    <w:rsid w:val="001C09AD"/>
    <w:rsid w:val="001C1A9E"/>
    <w:rsid w:val="001C1E66"/>
    <w:rsid w:val="001C3774"/>
    <w:rsid w:val="001D0205"/>
    <w:rsid w:val="001D0A1A"/>
    <w:rsid w:val="001E0462"/>
    <w:rsid w:val="001E08EB"/>
    <w:rsid w:val="001E4B4A"/>
    <w:rsid w:val="001E74CA"/>
    <w:rsid w:val="001F1DBD"/>
    <w:rsid w:val="001F3AB3"/>
    <w:rsid w:val="001F7549"/>
    <w:rsid w:val="002052A8"/>
    <w:rsid w:val="00206BC5"/>
    <w:rsid w:val="00213DBC"/>
    <w:rsid w:val="00214DC2"/>
    <w:rsid w:val="0021508A"/>
    <w:rsid w:val="00225D74"/>
    <w:rsid w:val="00225F50"/>
    <w:rsid w:val="00230542"/>
    <w:rsid w:val="002308A5"/>
    <w:rsid w:val="00236A88"/>
    <w:rsid w:val="00241A6C"/>
    <w:rsid w:val="00250CB2"/>
    <w:rsid w:val="00251EA2"/>
    <w:rsid w:val="002524AB"/>
    <w:rsid w:val="00257864"/>
    <w:rsid w:val="002624D7"/>
    <w:rsid w:val="00263821"/>
    <w:rsid w:val="00266790"/>
    <w:rsid w:val="00277E39"/>
    <w:rsid w:val="00277FAE"/>
    <w:rsid w:val="0028325C"/>
    <w:rsid w:val="002849D5"/>
    <w:rsid w:val="0029206B"/>
    <w:rsid w:val="0029347A"/>
    <w:rsid w:val="00294E8D"/>
    <w:rsid w:val="002A24FA"/>
    <w:rsid w:val="002A26C5"/>
    <w:rsid w:val="002A341C"/>
    <w:rsid w:val="002A3C1A"/>
    <w:rsid w:val="002A6CBC"/>
    <w:rsid w:val="002A7903"/>
    <w:rsid w:val="002B0535"/>
    <w:rsid w:val="002B42A2"/>
    <w:rsid w:val="002B48FD"/>
    <w:rsid w:val="002C2D43"/>
    <w:rsid w:val="002C3515"/>
    <w:rsid w:val="002C7304"/>
    <w:rsid w:val="002D4D9E"/>
    <w:rsid w:val="002D514A"/>
    <w:rsid w:val="002D624C"/>
    <w:rsid w:val="002D7BEB"/>
    <w:rsid w:val="002E4AC7"/>
    <w:rsid w:val="00300C68"/>
    <w:rsid w:val="00301EA6"/>
    <w:rsid w:val="00302B7E"/>
    <w:rsid w:val="00306FED"/>
    <w:rsid w:val="00317D3E"/>
    <w:rsid w:val="00325269"/>
    <w:rsid w:val="00332D41"/>
    <w:rsid w:val="003346B6"/>
    <w:rsid w:val="003360EA"/>
    <w:rsid w:val="00336B45"/>
    <w:rsid w:val="00347978"/>
    <w:rsid w:val="00354276"/>
    <w:rsid w:val="00354975"/>
    <w:rsid w:val="003568A1"/>
    <w:rsid w:val="00356A51"/>
    <w:rsid w:val="00362EFC"/>
    <w:rsid w:val="00363A52"/>
    <w:rsid w:val="00364EDE"/>
    <w:rsid w:val="00366ED8"/>
    <w:rsid w:val="0037303F"/>
    <w:rsid w:val="0037406D"/>
    <w:rsid w:val="00376F41"/>
    <w:rsid w:val="00383879"/>
    <w:rsid w:val="003851F8"/>
    <w:rsid w:val="00390145"/>
    <w:rsid w:val="003958B4"/>
    <w:rsid w:val="00396719"/>
    <w:rsid w:val="00396D80"/>
    <w:rsid w:val="003B5335"/>
    <w:rsid w:val="003B5A3C"/>
    <w:rsid w:val="003C30B9"/>
    <w:rsid w:val="003D1ABD"/>
    <w:rsid w:val="003D2AA6"/>
    <w:rsid w:val="003D2F9B"/>
    <w:rsid w:val="003D59CB"/>
    <w:rsid w:val="003D628B"/>
    <w:rsid w:val="003E02E0"/>
    <w:rsid w:val="003E1C76"/>
    <w:rsid w:val="003E6685"/>
    <w:rsid w:val="003E77FC"/>
    <w:rsid w:val="003F19EB"/>
    <w:rsid w:val="003F2D1D"/>
    <w:rsid w:val="003F6AA1"/>
    <w:rsid w:val="003F7471"/>
    <w:rsid w:val="004003E5"/>
    <w:rsid w:val="00406DFE"/>
    <w:rsid w:val="00407C9D"/>
    <w:rsid w:val="00413664"/>
    <w:rsid w:val="004238E1"/>
    <w:rsid w:val="004241A8"/>
    <w:rsid w:val="004260CF"/>
    <w:rsid w:val="00426D33"/>
    <w:rsid w:val="004318AB"/>
    <w:rsid w:val="00432F6B"/>
    <w:rsid w:val="0043325E"/>
    <w:rsid w:val="00433288"/>
    <w:rsid w:val="0044232F"/>
    <w:rsid w:val="004425DD"/>
    <w:rsid w:val="00446B1E"/>
    <w:rsid w:val="00447B07"/>
    <w:rsid w:val="00455638"/>
    <w:rsid w:val="00456010"/>
    <w:rsid w:val="00457E52"/>
    <w:rsid w:val="00460613"/>
    <w:rsid w:val="00460AF9"/>
    <w:rsid w:val="004631E2"/>
    <w:rsid w:val="004643B1"/>
    <w:rsid w:val="0046671F"/>
    <w:rsid w:val="0046684D"/>
    <w:rsid w:val="004673EA"/>
    <w:rsid w:val="00470D25"/>
    <w:rsid w:val="004710C9"/>
    <w:rsid w:val="00472A9D"/>
    <w:rsid w:val="0047724A"/>
    <w:rsid w:val="00482263"/>
    <w:rsid w:val="0049065D"/>
    <w:rsid w:val="00490A6C"/>
    <w:rsid w:val="00490EF5"/>
    <w:rsid w:val="004921CF"/>
    <w:rsid w:val="00492F43"/>
    <w:rsid w:val="00492F7C"/>
    <w:rsid w:val="00493B48"/>
    <w:rsid w:val="00496E32"/>
    <w:rsid w:val="004A0958"/>
    <w:rsid w:val="004A3544"/>
    <w:rsid w:val="004A433F"/>
    <w:rsid w:val="004A5E77"/>
    <w:rsid w:val="004A7A53"/>
    <w:rsid w:val="004B3219"/>
    <w:rsid w:val="004C20F5"/>
    <w:rsid w:val="004C29B5"/>
    <w:rsid w:val="004C308E"/>
    <w:rsid w:val="004C6FB0"/>
    <w:rsid w:val="004D0E90"/>
    <w:rsid w:val="004D39A0"/>
    <w:rsid w:val="004D5DE6"/>
    <w:rsid w:val="004E272E"/>
    <w:rsid w:val="004E6929"/>
    <w:rsid w:val="004F1681"/>
    <w:rsid w:val="004F44BA"/>
    <w:rsid w:val="00500605"/>
    <w:rsid w:val="00503B02"/>
    <w:rsid w:val="00504B59"/>
    <w:rsid w:val="00505570"/>
    <w:rsid w:val="00511F63"/>
    <w:rsid w:val="00535B24"/>
    <w:rsid w:val="00537050"/>
    <w:rsid w:val="00544000"/>
    <w:rsid w:val="0054519F"/>
    <w:rsid w:val="005500F2"/>
    <w:rsid w:val="00551C7C"/>
    <w:rsid w:val="00561B09"/>
    <w:rsid w:val="005647DB"/>
    <w:rsid w:val="00564FE7"/>
    <w:rsid w:val="00566581"/>
    <w:rsid w:val="00571E41"/>
    <w:rsid w:val="005731E3"/>
    <w:rsid w:val="00575C32"/>
    <w:rsid w:val="005800FC"/>
    <w:rsid w:val="00581E1D"/>
    <w:rsid w:val="00583279"/>
    <w:rsid w:val="00583752"/>
    <w:rsid w:val="00585600"/>
    <w:rsid w:val="00586E2A"/>
    <w:rsid w:val="005872BA"/>
    <w:rsid w:val="00593A83"/>
    <w:rsid w:val="005944DD"/>
    <w:rsid w:val="005A560E"/>
    <w:rsid w:val="005A5DC9"/>
    <w:rsid w:val="005B166C"/>
    <w:rsid w:val="005B4BD6"/>
    <w:rsid w:val="005B593B"/>
    <w:rsid w:val="005B6504"/>
    <w:rsid w:val="005B6C61"/>
    <w:rsid w:val="005C33B6"/>
    <w:rsid w:val="005C77C7"/>
    <w:rsid w:val="005D0BE4"/>
    <w:rsid w:val="005D1654"/>
    <w:rsid w:val="005D24EB"/>
    <w:rsid w:val="005D40F1"/>
    <w:rsid w:val="005D494F"/>
    <w:rsid w:val="005D54B2"/>
    <w:rsid w:val="005E42C9"/>
    <w:rsid w:val="005E5EB1"/>
    <w:rsid w:val="005E6015"/>
    <w:rsid w:val="005E622D"/>
    <w:rsid w:val="005E7AA2"/>
    <w:rsid w:val="005F0813"/>
    <w:rsid w:val="005F1062"/>
    <w:rsid w:val="005F63D2"/>
    <w:rsid w:val="0060093B"/>
    <w:rsid w:val="0061261C"/>
    <w:rsid w:val="006127D7"/>
    <w:rsid w:val="00616B2D"/>
    <w:rsid w:val="00617A4C"/>
    <w:rsid w:val="00620C32"/>
    <w:rsid w:val="00620CBC"/>
    <w:rsid w:val="00621BB6"/>
    <w:rsid w:val="00622A86"/>
    <w:rsid w:val="00632C05"/>
    <w:rsid w:val="006347D2"/>
    <w:rsid w:val="00636328"/>
    <w:rsid w:val="00642838"/>
    <w:rsid w:val="00646AC6"/>
    <w:rsid w:val="00647213"/>
    <w:rsid w:val="00651C11"/>
    <w:rsid w:val="00656498"/>
    <w:rsid w:val="00660493"/>
    <w:rsid w:val="00661D84"/>
    <w:rsid w:val="0066248A"/>
    <w:rsid w:val="006642F4"/>
    <w:rsid w:val="0067035C"/>
    <w:rsid w:val="006720E9"/>
    <w:rsid w:val="0067545D"/>
    <w:rsid w:val="00687DBA"/>
    <w:rsid w:val="00687EB0"/>
    <w:rsid w:val="00693040"/>
    <w:rsid w:val="0069551F"/>
    <w:rsid w:val="006975BD"/>
    <w:rsid w:val="006A3004"/>
    <w:rsid w:val="006A6552"/>
    <w:rsid w:val="006A78AA"/>
    <w:rsid w:val="006B56D6"/>
    <w:rsid w:val="006B6480"/>
    <w:rsid w:val="006C4FC9"/>
    <w:rsid w:val="006C60CD"/>
    <w:rsid w:val="006C629F"/>
    <w:rsid w:val="006C7AFB"/>
    <w:rsid w:val="006D0BAB"/>
    <w:rsid w:val="006E2739"/>
    <w:rsid w:val="006E42F1"/>
    <w:rsid w:val="006E4CC7"/>
    <w:rsid w:val="006E5CFE"/>
    <w:rsid w:val="006E67F9"/>
    <w:rsid w:val="006F1FFF"/>
    <w:rsid w:val="006F50B9"/>
    <w:rsid w:val="006F5641"/>
    <w:rsid w:val="006F5D22"/>
    <w:rsid w:val="006F706D"/>
    <w:rsid w:val="00701A3A"/>
    <w:rsid w:val="00702C46"/>
    <w:rsid w:val="00703F8C"/>
    <w:rsid w:val="0070413B"/>
    <w:rsid w:val="00710D37"/>
    <w:rsid w:val="00711508"/>
    <w:rsid w:val="00711D4A"/>
    <w:rsid w:val="007215AE"/>
    <w:rsid w:val="00723FA8"/>
    <w:rsid w:val="00725B30"/>
    <w:rsid w:val="00731E10"/>
    <w:rsid w:val="0073237C"/>
    <w:rsid w:val="00733DFF"/>
    <w:rsid w:val="00735869"/>
    <w:rsid w:val="0073722F"/>
    <w:rsid w:val="00744FD0"/>
    <w:rsid w:val="00745543"/>
    <w:rsid w:val="0074793E"/>
    <w:rsid w:val="00753895"/>
    <w:rsid w:val="00756390"/>
    <w:rsid w:val="007716DE"/>
    <w:rsid w:val="0077578F"/>
    <w:rsid w:val="0078329A"/>
    <w:rsid w:val="00787240"/>
    <w:rsid w:val="0078799F"/>
    <w:rsid w:val="0079704B"/>
    <w:rsid w:val="007A403D"/>
    <w:rsid w:val="007A7718"/>
    <w:rsid w:val="007B10FE"/>
    <w:rsid w:val="007B3B3D"/>
    <w:rsid w:val="007B641C"/>
    <w:rsid w:val="007B66E4"/>
    <w:rsid w:val="007C766F"/>
    <w:rsid w:val="007D04A7"/>
    <w:rsid w:val="007D642F"/>
    <w:rsid w:val="007E3DA3"/>
    <w:rsid w:val="007E4AA0"/>
    <w:rsid w:val="007E51DD"/>
    <w:rsid w:val="007E55CE"/>
    <w:rsid w:val="007E618F"/>
    <w:rsid w:val="007F5412"/>
    <w:rsid w:val="007F7B0F"/>
    <w:rsid w:val="008008C8"/>
    <w:rsid w:val="008026F9"/>
    <w:rsid w:val="00805E31"/>
    <w:rsid w:val="008245A4"/>
    <w:rsid w:val="00831F82"/>
    <w:rsid w:val="00840505"/>
    <w:rsid w:val="00840F58"/>
    <w:rsid w:val="00841415"/>
    <w:rsid w:val="00843E7C"/>
    <w:rsid w:val="008447E0"/>
    <w:rsid w:val="008459E5"/>
    <w:rsid w:val="0085499B"/>
    <w:rsid w:val="00857D20"/>
    <w:rsid w:val="008620C4"/>
    <w:rsid w:val="00862A24"/>
    <w:rsid w:val="0086534C"/>
    <w:rsid w:val="0086641A"/>
    <w:rsid w:val="0087077B"/>
    <w:rsid w:val="00874490"/>
    <w:rsid w:val="00874738"/>
    <w:rsid w:val="00875DFB"/>
    <w:rsid w:val="0088477B"/>
    <w:rsid w:val="00884F90"/>
    <w:rsid w:val="00886663"/>
    <w:rsid w:val="00890057"/>
    <w:rsid w:val="00891F63"/>
    <w:rsid w:val="008924DC"/>
    <w:rsid w:val="00896C41"/>
    <w:rsid w:val="008A1A2D"/>
    <w:rsid w:val="008A3241"/>
    <w:rsid w:val="008A4943"/>
    <w:rsid w:val="008A61C9"/>
    <w:rsid w:val="008B0974"/>
    <w:rsid w:val="008B1996"/>
    <w:rsid w:val="008B3DAB"/>
    <w:rsid w:val="008C14FD"/>
    <w:rsid w:val="008C253A"/>
    <w:rsid w:val="008C325F"/>
    <w:rsid w:val="008C3817"/>
    <w:rsid w:val="008C5B84"/>
    <w:rsid w:val="008C7936"/>
    <w:rsid w:val="008D0521"/>
    <w:rsid w:val="008D5D4A"/>
    <w:rsid w:val="008D781B"/>
    <w:rsid w:val="008E1A00"/>
    <w:rsid w:val="008E3E3A"/>
    <w:rsid w:val="008E5B0C"/>
    <w:rsid w:val="008E7B04"/>
    <w:rsid w:val="008F13CF"/>
    <w:rsid w:val="008F19BD"/>
    <w:rsid w:val="008F2230"/>
    <w:rsid w:val="008F66B1"/>
    <w:rsid w:val="008F67D0"/>
    <w:rsid w:val="0090182B"/>
    <w:rsid w:val="00902445"/>
    <w:rsid w:val="009030D3"/>
    <w:rsid w:val="009033CE"/>
    <w:rsid w:val="0090342C"/>
    <w:rsid w:val="00905DC9"/>
    <w:rsid w:val="00905E97"/>
    <w:rsid w:val="00907168"/>
    <w:rsid w:val="009078FF"/>
    <w:rsid w:val="0091296D"/>
    <w:rsid w:val="00917CA7"/>
    <w:rsid w:val="0092094A"/>
    <w:rsid w:val="00921F0F"/>
    <w:rsid w:val="00924880"/>
    <w:rsid w:val="00927195"/>
    <w:rsid w:val="00927227"/>
    <w:rsid w:val="00931402"/>
    <w:rsid w:val="00934AFF"/>
    <w:rsid w:val="009360DB"/>
    <w:rsid w:val="00945B75"/>
    <w:rsid w:val="00954246"/>
    <w:rsid w:val="0095476D"/>
    <w:rsid w:val="009547E8"/>
    <w:rsid w:val="00954B14"/>
    <w:rsid w:val="009552FF"/>
    <w:rsid w:val="00956CF8"/>
    <w:rsid w:val="0095739A"/>
    <w:rsid w:val="00961A4F"/>
    <w:rsid w:val="00963DE0"/>
    <w:rsid w:val="00963E6D"/>
    <w:rsid w:val="0096496F"/>
    <w:rsid w:val="00966C8A"/>
    <w:rsid w:val="00967668"/>
    <w:rsid w:val="00967854"/>
    <w:rsid w:val="0098110F"/>
    <w:rsid w:val="009844EB"/>
    <w:rsid w:val="00986463"/>
    <w:rsid w:val="009864B5"/>
    <w:rsid w:val="00987F68"/>
    <w:rsid w:val="00991A15"/>
    <w:rsid w:val="00993932"/>
    <w:rsid w:val="009A0101"/>
    <w:rsid w:val="009A188B"/>
    <w:rsid w:val="009A1B38"/>
    <w:rsid w:val="009A6172"/>
    <w:rsid w:val="009A6174"/>
    <w:rsid w:val="009A6348"/>
    <w:rsid w:val="009A769F"/>
    <w:rsid w:val="009A7891"/>
    <w:rsid w:val="009B1765"/>
    <w:rsid w:val="009B64AB"/>
    <w:rsid w:val="009C0A4C"/>
    <w:rsid w:val="009C6385"/>
    <w:rsid w:val="009C6416"/>
    <w:rsid w:val="009D00FA"/>
    <w:rsid w:val="009D02D6"/>
    <w:rsid w:val="009D2C88"/>
    <w:rsid w:val="009D462A"/>
    <w:rsid w:val="009D7A28"/>
    <w:rsid w:val="009E027A"/>
    <w:rsid w:val="009F0651"/>
    <w:rsid w:val="00A01A44"/>
    <w:rsid w:val="00A1343C"/>
    <w:rsid w:val="00A20F9D"/>
    <w:rsid w:val="00A21729"/>
    <w:rsid w:val="00A226C5"/>
    <w:rsid w:val="00A2491C"/>
    <w:rsid w:val="00A27C4A"/>
    <w:rsid w:val="00A325A6"/>
    <w:rsid w:val="00A377EE"/>
    <w:rsid w:val="00A4603A"/>
    <w:rsid w:val="00A47C57"/>
    <w:rsid w:val="00A53B0B"/>
    <w:rsid w:val="00A53C7D"/>
    <w:rsid w:val="00A55796"/>
    <w:rsid w:val="00A55D26"/>
    <w:rsid w:val="00A62872"/>
    <w:rsid w:val="00A6306C"/>
    <w:rsid w:val="00A643FD"/>
    <w:rsid w:val="00A65B8E"/>
    <w:rsid w:val="00A662E0"/>
    <w:rsid w:val="00A67C0F"/>
    <w:rsid w:val="00A706CD"/>
    <w:rsid w:val="00A74179"/>
    <w:rsid w:val="00A7598E"/>
    <w:rsid w:val="00A82029"/>
    <w:rsid w:val="00A82C13"/>
    <w:rsid w:val="00A8490D"/>
    <w:rsid w:val="00A901E7"/>
    <w:rsid w:val="00A91D73"/>
    <w:rsid w:val="00A9419F"/>
    <w:rsid w:val="00A969F5"/>
    <w:rsid w:val="00A972B2"/>
    <w:rsid w:val="00AA2F90"/>
    <w:rsid w:val="00AB0E6F"/>
    <w:rsid w:val="00AB17E6"/>
    <w:rsid w:val="00AC204A"/>
    <w:rsid w:val="00AC5DEC"/>
    <w:rsid w:val="00AC7DDA"/>
    <w:rsid w:val="00AD0464"/>
    <w:rsid w:val="00AD30EC"/>
    <w:rsid w:val="00AE404C"/>
    <w:rsid w:val="00AE6B71"/>
    <w:rsid w:val="00AF1D26"/>
    <w:rsid w:val="00AF78BB"/>
    <w:rsid w:val="00B05480"/>
    <w:rsid w:val="00B06EAC"/>
    <w:rsid w:val="00B12439"/>
    <w:rsid w:val="00B15CC4"/>
    <w:rsid w:val="00B20069"/>
    <w:rsid w:val="00B21D4E"/>
    <w:rsid w:val="00B22415"/>
    <w:rsid w:val="00B34C83"/>
    <w:rsid w:val="00B508E4"/>
    <w:rsid w:val="00B54D3E"/>
    <w:rsid w:val="00B55AEB"/>
    <w:rsid w:val="00B55FA1"/>
    <w:rsid w:val="00B61532"/>
    <w:rsid w:val="00B65399"/>
    <w:rsid w:val="00B71AD4"/>
    <w:rsid w:val="00B72C06"/>
    <w:rsid w:val="00B73EF9"/>
    <w:rsid w:val="00B809E3"/>
    <w:rsid w:val="00B839EC"/>
    <w:rsid w:val="00B91C28"/>
    <w:rsid w:val="00B94EEA"/>
    <w:rsid w:val="00B96BBC"/>
    <w:rsid w:val="00B971D4"/>
    <w:rsid w:val="00BA33AB"/>
    <w:rsid w:val="00BA509F"/>
    <w:rsid w:val="00BA58B0"/>
    <w:rsid w:val="00BB0600"/>
    <w:rsid w:val="00BB22DF"/>
    <w:rsid w:val="00BB32E1"/>
    <w:rsid w:val="00BB348C"/>
    <w:rsid w:val="00BB5F84"/>
    <w:rsid w:val="00BC02AF"/>
    <w:rsid w:val="00BC1330"/>
    <w:rsid w:val="00BC541B"/>
    <w:rsid w:val="00BC5545"/>
    <w:rsid w:val="00BD2B77"/>
    <w:rsid w:val="00BE1DE5"/>
    <w:rsid w:val="00BF370D"/>
    <w:rsid w:val="00BF44BD"/>
    <w:rsid w:val="00BF7F07"/>
    <w:rsid w:val="00C023B3"/>
    <w:rsid w:val="00C03458"/>
    <w:rsid w:val="00C052E2"/>
    <w:rsid w:val="00C13C65"/>
    <w:rsid w:val="00C1597F"/>
    <w:rsid w:val="00C15D88"/>
    <w:rsid w:val="00C21581"/>
    <w:rsid w:val="00C225AD"/>
    <w:rsid w:val="00C225F7"/>
    <w:rsid w:val="00C2294A"/>
    <w:rsid w:val="00C230FB"/>
    <w:rsid w:val="00C23BB3"/>
    <w:rsid w:val="00C3056D"/>
    <w:rsid w:val="00C348A8"/>
    <w:rsid w:val="00C34CF6"/>
    <w:rsid w:val="00C37475"/>
    <w:rsid w:val="00C37CD8"/>
    <w:rsid w:val="00C425ED"/>
    <w:rsid w:val="00C43430"/>
    <w:rsid w:val="00C43B81"/>
    <w:rsid w:val="00C445B0"/>
    <w:rsid w:val="00C45B8F"/>
    <w:rsid w:val="00C500BB"/>
    <w:rsid w:val="00C51C2E"/>
    <w:rsid w:val="00C526DA"/>
    <w:rsid w:val="00C53400"/>
    <w:rsid w:val="00C5583D"/>
    <w:rsid w:val="00C56A03"/>
    <w:rsid w:val="00C57584"/>
    <w:rsid w:val="00C57C7B"/>
    <w:rsid w:val="00C57CFE"/>
    <w:rsid w:val="00C60D87"/>
    <w:rsid w:val="00C62D4A"/>
    <w:rsid w:val="00C64974"/>
    <w:rsid w:val="00C65F90"/>
    <w:rsid w:val="00C66280"/>
    <w:rsid w:val="00C667C9"/>
    <w:rsid w:val="00C67556"/>
    <w:rsid w:val="00C675F4"/>
    <w:rsid w:val="00C678F2"/>
    <w:rsid w:val="00C740A1"/>
    <w:rsid w:val="00C747A4"/>
    <w:rsid w:val="00C819E2"/>
    <w:rsid w:val="00C83C38"/>
    <w:rsid w:val="00C91728"/>
    <w:rsid w:val="00C92E0B"/>
    <w:rsid w:val="00C94338"/>
    <w:rsid w:val="00C95D20"/>
    <w:rsid w:val="00C96142"/>
    <w:rsid w:val="00C972EB"/>
    <w:rsid w:val="00CA474E"/>
    <w:rsid w:val="00CB0A80"/>
    <w:rsid w:val="00CB0BE7"/>
    <w:rsid w:val="00CB0ECA"/>
    <w:rsid w:val="00CB2B6A"/>
    <w:rsid w:val="00CB2EEC"/>
    <w:rsid w:val="00CC16F7"/>
    <w:rsid w:val="00CC47FD"/>
    <w:rsid w:val="00CC4E27"/>
    <w:rsid w:val="00CC6E65"/>
    <w:rsid w:val="00CD6D1F"/>
    <w:rsid w:val="00CD7543"/>
    <w:rsid w:val="00CE107F"/>
    <w:rsid w:val="00CE4DC5"/>
    <w:rsid w:val="00CF19FE"/>
    <w:rsid w:val="00CF31E4"/>
    <w:rsid w:val="00CF3D79"/>
    <w:rsid w:val="00CF47E4"/>
    <w:rsid w:val="00CF6C5E"/>
    <w:rsid w:val="00CF7EB7"/>
    <w:rsid w:val="00D11FF3"/>
    <w:rsid w:val="00D21BB8"/>
    <w:rsid w:val="00D241D5"/>
    <w:rsid w:val="00D244DD"/>
    <w:rsid w:val="00D25D18"/>
    <w:rsid w:val="00D25FB6"/>
    <w:rsid w:val="00D26A28"/>
    <w:rsid w:val="00D31C60"/>
    <w:rsid w:val="00D32E19"/>
    <w:rsid w:val="00D33283"/>
    <w:rsid w:val="00D33761"/>
    <w:rsid w:val="00D37706"/>
    <w:rsid w:val="00D41792"/>
    <w:rsid w:val="00D43E3E"/>
    <w:rsid w:val="00D461FC"/>
    <w:rsid w:val="00D466C9"/>
    <w:rsid w:val="00D51DF1"/>
    <w:rsid w:val="00D55C05"/>
    <w:rsid w:val="00D66780"/>
    <w:rsid w:val="00D714BA"/>
    <w:rsid w:val="00D72B0F"/>
    <w:rsid w:val="00D822E8"/>
    <w:rsid w:val="00D832EB"/>
    <w:rsid w:val="00D92C8F"/>
    <w:rsid w:val="00D948E9"/>
    <w:rsid w:val="00D9585F"/>
    <w:rsid w:val="00DA1566"/>
    <w:rsid w:val="00DA2990"/>
    <w:rsid w:val="00DA4BD5"/>
    <w:rsid w:val="00DA73CD"/>
    <w:rsid w:val="00DB10D3"/>
    <w:rsid w:val="00DB4B18"/>
    <w:rsid w:val="00DB60E8"/>
    <w:rsid w:val="00DB6DBB"/>
    <w:rsid w:val="00DB733B"/>
    <w:rsid w:val="00DB7CCB"/>
    <w:rsid w:val="00DC1669"/>
    <w:rsid w:val="00DC25EE"/>
    <w:rsid w:val="00DC3208"/>
    <w:rsid w:val="00DD395F"/>
    <w:rsid w:val="00DE45D8"/>
    <w:rsid w:val="00DE4957"/>
    <w:rsid w:val="00DE5219"/>
    <w:rsid w:val="00DE5A94"/>
    <w:rsid w:val="00DE6C84"/>
    <w:rsid w:val="00DF7428"/>
    <w:rsid w:val="00E1131F"/>
    <w:rsid w:val="00E11D95"/>
    <w:rsid w:val="00E1370B"/>
    <w:rsid w:val="00E14549"/>
    <w:rsid w:val="00E147D3"/>
    <w:rsid w:val="00E26819"/>
    <w:rsid w:val="00E26E8E"/>
    <w:rsid w:val="00E36A83"/>
    <w:rsid w:val="00E42F82"/>
    <w:rsid w:val="00E43D2D"/>
    <w:rsid w:val="00E524E4"/>
    <w:rsid w:val="00E61ACE"/>
    <w:rsid w:val="00E64B04"/>
    <w:rsid w:val="00E721FB"/>
    <w:rsid w:val="00E7238E"/>
    <w:rsid w:val="00E82A01"/>
    <w:rsid w:val="00E83399"/>
    <w:rsid w:val="00E85AF7"/>
    <w:rsid w:val="00E93942"/>
    <w:rsid w:val="00E9570D"/>
    <w:rsid w:val="00E95A8F"/>
    <w:rsid w:val="00E96D1B"/>
    <w:rsid w:val="00E97016"/>
    <w:rsid w:val="00EA0BC4"/>
    <w:rsid w:val="00EA0C15"/>
    <w:rsid w:val="00EA3F36"/>
    <w:rsid w:val="00EA63FD"/>
    <w:rsid w:val="00EB1528"/>
    <w:rsid w:val="00EB1B05"/>
    <w:rsid w:val="00EB1B71"/>
    <w:rsid w:val="00EB6ECE"/>
    <w:rsid w:val="00EB7515"/>
    <w:rsid w:val="00EC00BE"/>
    <w:rsid w:val="00EC10FF"/>
    <w:rsid w:val="00EC2E8D"/>
    <w:rsid w:val="00EC3FC3"/>
    <w:rsid w:val="00EC444A"/>
    <w:rsid w:val="00EC45EA"/>
    <w:rsid w:val="00EC6F76"/>
    <w:rsid w:val="00EC78C4"/>
    <w:rsid w:val="00ED12FA"/>
    <w:rsid w:val="00ED153A"/>
    <w:rsid w:val="00ED31AB"/>
    <w:rsid w:val="00ED3ACB"/>
    <w:rsid w:val="00ED4E18"/>
    <w:rsid w:val="00EE5DD8"/>
    <w:rsid w:val="00EF094C"/>
    <w:rsid w:val="00EF20B9"/>
    <w:rsid w:val="00EF25D7"/>
    <w:rsid w:val="00EF641F"/>
    <w:rsid w:val="00F0271E"/>
    <w:rsid w:val="00F029EC"/>
    <w:rsid w:val="00F047F1"/>
    <w:rsid w:val="00F1124A"/>
    <w:rsid w:val="00F14C0A"/>
    <w:rsid w:val="00F23C8E"/>
    <w:rsid w:val="00F2426B"/>
    <w:rsid w:val="00F26397"/>
    <w:rsid w:val="00F27DE2"/>
    <w:rsid w:val="00F30FAE"/>
    <w:rsid w:val="00F3166B"/>
    <w:rsid w:val="00F33E47"/>
    <w:rsid w:val="00F34D67"/>
    <w:rsid w:val="00F35E64"/>
    <w:rsid w:val="00F44637"/>
    <w:rsid w:val="00F45053"/>
    <w:rsid w:val="00F50602"/>
    <w:rsid w:val="00F50DD0"/>
    <w:rsid w:val="00F5126F"/>
    <w:rsid w:val="00F5637D"/>
    <w:rsid w:val="00F72E6E"/>
    <w:rsid w:val="00F736E2"/>
    <w:rsid w:val="00F76B83"/>
    <w:rsid w:val="00F81B15"/>
    <w:rsid w:val="00F835A2"/>
    <w:rsid w:val="00F845DC"/>
    <w:rsid w:val="00F90B36"/>
    <w:rsid w:val="00F912A6"/>
    <w:rsid w:val="00F92985"/>
    <w:rsid w:val="00F9396C"/>
    <w:rsid w:val="00F9429D"/>
    <w:rsid w:val="00F96A46"/>
    <w:rsid w:val="00F96D99"/>
    <w:rsid w:val="00FA370A"/>
    <w:rsid w:val="00FA492C"/>
    <w:rsid w:val="00FA7EEF"/>
    <w:rsid w:val="00FB0901"/>
    <w:rsid w:val="00FB268D"/>
    <w:rsid w:val="00FB41A1"/>
    <w:rsid w:val="00FC0889"/>
    <w:rsid w:val="00FC34EA"/>
    <w:rsid w:val="00FD03E0"/>
    <w:rsid w:val="00FD0DA8"/>
    <w:rsid w:val="00FD1805"/>
    <w:rsid w:val="00FD1BA7"/>
    <w:rsid w:val="00FD1F3A"/>
    <w:rsid w:val="00FD2A8F"/>
    <w:rsid w:val="00FD3584"/>
    <w:rsid w:val="00FD36A8"/>
    <w:rsid w:val="00FD3B6C"/>
    <w:rsid w:val="00FE0068"/>
    <w:rsid w:val="00FE2DD1"/>
    <w:rsid w:val="00FF2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E25970"/>
  <w15:docId w15:val="{79EC6A95-0AFA-47A7-8BF3-B1E20CFB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2E2"/>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C052E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outlineLvl w:val="0"/>
    </w:pPr>
    <w:rPr>
      <w:rFonts w:ascii="Tahoma" w:hAnsi="Tahoma" w:cs="Tahoma"/>
      <w:b/>
      <w:bCs/>
      <w:sz w:val="28"/>
      <w:szCs w:val="28"/>
      <w:u w:val="single"/>
    </w:rPr>
  </w:style>
  <w:style w:type="paragraph" w:styleId="Heading2">
    <w:name w:val="heading 2"/>
    <w:basedOn w:val="Normal"/>
    <w:next w:val="Normal"/>
    <w:link w:val="Heading2Char"/>
    <w:uiPriority w:val="9"/>
    <w:unhideWhenUsed/>
    <w:qFormat/>
    <w:rsid w:val="00C052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outlineLvl w:val="1"/>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D624C"/>
    <w:rPr>
      <w:color w:val="0000FF"/>
      <w:u w:val="single"/>
    </w:rPr>
  </w:style>
  <w:style w:type="character" w:customStyle="1" w:styleId="BodyTextIndentChar">
    <w:name w:val="Body Text Indent Char"/>
    <w:link w:val="BodyTextIndent"/>
    <w:rsid w:val="00EF094C"/>
    <w:rPr>
      <w:sz w:val="24"/>
      <w:szCs w:val="24"/>
    </w:rPr>
  </w:style>
  <w:style w:type="character" w:customStyle="1" w:styleId="FooterChar">
    <w:name w:val="Footer Char"/>
    <w:link w:val="Footer"/>
    <w:uiPriority w:val="99"/>
    <w:rsid w:val="00EF094C"/>
    <w:rPr>
      <w:sz w:val="24"/>
      <w:szCs w:val="24"/>
    </w:rPr>
  </w:style>
  <w:style w:type="character" w:styleId="CommentReference">
    <w:name w:val="annotation reference"/>
    <w:basedOn w:val="DefaultParagraphFont"/>
    <w:uiPriority w:val="99"/>
    <w:semiHidden/>
    <w:unhideWhenUsed/>
    <w:rsid w:val="00C526DA"/>
    <w:rPr>
      <w:sz w:val="16"/>
      <w:szCs w:val="16"/>
    </w:rPr>
  </w:style>
  <w:style w:type="paragraph" w:styleId="CommentText">
    <w:name w:val="annotation text"/>
    <w:basedOn w:val="Normal"/>
    <w:link w:val="CommentTextChar"/>
    <w:uiPriority w:val="99"/>
    <w:unhideWhenUsed/>
    <w:rsid w:val="00C526DA"/>
    <w:rPr>
      <w:sz w:val="20"/>
      <w:szCs w:val="20"/>
    </w:rPr>
  </w:style>
  <w:style w:type="character" w:customStyle="1" w:styleId="CommentTextChar">
    <w:name w:val="Comment Text Char"/>
    <w:basedOn w:val="DefaultParagraphFont"/>
    <w:link w:val="CommentText"/>
    <w:uiPriority w:val="99"/>
    <w:rsid w:val="00C526DA"/>
  </w:style>
  <w:style w:type="paragraph" w:styleId="CommentSubject">
    <w:name w:val="annotation subject"/>
    <w:basedOn w:val="CommentText"/>
    <w:next w:val="CommentText"/>
    <w:link w:val="CommentSubjectChar"/>
    <w:uiPriority w:val="99"/>
    <w:semiHidden/>
    <w:unhideWhenUsed/>
    <w:rsid w:val="00C526DA"/>
    <w:rPr>
      <w:b/>
      <w:bCs/>
    </w:rPr>
  </w:style>
  <w:style w:type="character" w:customStyle="1" w:styleId="CommentSubjectChar">
    <w:name w:val="Comment Subject Char"/>
    <w:basedOn w:val="CommentTextChar"/>
    <w:link w:val="CommentSubject"/>
    <w:uiPriority w:val="99"/>
    <w:semiHidden/>
    <w:rsid w:val="00C526DA"/>
    <w:rPr>
      <w:b/>
      <w:bCs/>
    </w:rPr>
  </w:style>
  <w:style w:type="paragraph" w:styleId="BalloonText">
    <w:name w:val="Balloon Text"/>
    <w:basedOn w:val="Normal"/>
    <w:link w:val="BalloonTextChar"/>
    <w:uiPriority w:val="99"/>
    <w:semiHidden/>
    <w:unhideWhenUsed/>
    <w:rsid w:val="00C526DA"/>
    <w:rPr>
      <w:rFonts w:ascii="Tahoma" w:hAnsi="Tahoma" w:cs="Tahoma"/>
      <w:sz w:val="16"/>
      <w:szCs w:val="16"/>
    </w:rPr>
  </w:style>
  <w:style w:type="character" w:customStyle="1" w:styleId="BalloonTextChar">
    <w:name w:val="Balloon Text Char"/>
    <w:basedOn w:val="DefaultParagraphFont"/>
    <w:link w:val="BalloonText"/>
    <w:uiPriority w:val="99"/>
    <w:semiHidden/>
    <w:rsid w:val="00C526DA"/>
    <w:rPr>
      <w:rFonts w:ascii="Tahoma" w:hAnsi="Tahoma" w:cs="Tahoma"/>
      <w:sz w:val="16"/>
      <w:szCs w:val="16"/>
    </w:rPr>
  </w:style>
  <w:style w:type="paragraph" w:styleId="ListParagraph">
    <w:name w:val="List Paragraph"/>
    <w:basedOn w:val="Normal"/>
    <w:uiPriority w:val="34"/>
    <w:qFormat/>
    <w:rsid w:val="001E0462"/>
    <w:pPr>
      <w:ind w:left="720"/>
      <w:contextualSpacing/>
    </w:pPr>
  </w:style>
  <w:style w:type="character" w:styleId="FollowedHyperlink">
    <w:name w:val="FollowedHyperlink"/>
    <w:basedOn w:val="DefaultParagraphFont"/>
    <w:uiPriority w:val="99"/>
    <w:semiHidden/>
    <w:unhideWhenUsed/>
    <w:rsid w:val="005E6015"/>
    <w:rPr>
      <w:color w:val="800080" w:themeColor="followedHyperlink"/>
      <w:u w:val="single"/>
    </w:rPr>
  </w:style>
  <w:style w:type="paragraph" w:customStyle="1" w:styleId="xmsonormal">
    <w:name w:val="x_msonormal"/>
    <w:basedOn w:val="Normal"/>
    <w:rsid w:val="00DA4BD5"/>
    <w:pPr>
      <w:widowControl/>
      <w:autoSpaceDE/>
      <w:autoSpaceDN/>
      <w:adjustRightInd/>
    </w:pPr>
    <w:rPr>
      <w:rFonts w:eastAsiaTheme="minorHAnsi"/>
    </w:rPr>
  </w:style>
  <w:style w:type="paragraph" w:styleId="Revision">
    <w:name w:val="Revision"/>
    <w:hidden/>
    <w:uiPriority w:val="99"/>
    <w:semiHidden/>
    <w:rsid w:val="00332D41"/>
    <w:rPr>
      <w:sz w:val="24"/>
      <w:szCs w:val="24"/>
    </w:rPr>
  </w:style>
  <w:style w:type="character" w:styleId="UnresolvedMention">
    <w:name w:val="Unresolved Mention"/>
    <w:basedOn w:val="DefaultParagraphFont"/>
    <w:uiPriority w:val="99"/>
    <w:semiHidden/>
    <w:unhideWhenUsed/>
    <w:rsid w:val="003958B4"/>
    <w:rPr>
      <w:color w:val="605E5C"/>
      <w:shd w:val="clear" w:color="auto" w:fill="E1DFDD"/>
    </w:rPr>
  </w:style>
  <w:style w:type="character" w:customStyle="1" w:styleId="Heading1Char">
    <w:name w:val="Heading 1 Char"/>
    <w:basedOn w:val="DefaultParagraphFont"/>
    <w:link w:val="Heading1"/>
    <w:uiPriority w:val="9"/>
    <w:rsid w:val="00C052E2"/>
    <w:rPr>
      <w:rFonts w:ascii="Tahoma" w:hAnsi="Tahoma" w:cs="Tahoma"/>
      <w:b/>
      <w:bCs/>
      <w:sz w:val="28"/>
      <w:szCs w:val="28"/>
      <w:u w:val="single"/>
    </w:rPr>
  </w:style>
  <w:style w:type="character" w:customStyle="1" w:styleId="Heading2Char">
    <w:name w:val="Heading 2 Char"/>
    <w:basedOn w:val="DefaultParagraphFont"/>
    <w:link w:val="Heading2"/>
    <w:uiPriority w:val="9"/>
    <w:rsid w:val="00C052E2"/>
    <w:rPr>
      <w:rFonts w:ascii="Tahoma" w:hAnsi="Tahoma" w:cs="Tahoma"/>
      <w:b/>
      <w:bCs/>
      <w:sz w:val="24"/>
      <w:szCs w:val="24"/>
    </w:rPr>
  </w:style>
  <w:style w:type="paragraph" w:styleId="Caption">
    <w:name w:val="caption"/>
    <w:basedOn w:val="Normal"/>
    <w:next w:val="Normal"/>
    <w:uiPriority w:val="35"/>
    <w:unhideWhenUsed/>
    <w:qFormat/>
    <w:rsid w:val="00966C8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pps.fs.usda.gov/nvum/results/" TargetMode="External" /><Relationship Id="rId6" Type="http://schemas.openxmlformats.org/officeDocument/2006/relationships/hyperlink" Target="https://www.fs.usda.gov/about-agency/policy/sse/econ-dashboard" TargetMode="External" /><Relationship Id="rId7" Type="http://schemas.openxmlformats.org/officeDocument/2006/relationships/hyperlink" Target="http://treesearch.fs.fed.us/pubs/44201" TargetMode="External" /><Relationship Id="rId8" Type="http://schemas.openxmlformats.org/officeDocument/2006/relationships/hyperlink" Target="https://www.fs.usda.gov/about-agency/nvu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B8F23-17A9-42A6-AE3C-BA8F6A0D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4975</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 Sarah - FS</dc:creator>
  <cp:lastModifiedBy>Info Collections Specialist</cp:lastModifiedBy>
  <cp:revision>2</cp:revision>
  <dcterms:created xsi:type="dcterms:W3CDTF">2025-02-21T15:33:00Z</dcterms:created>
  <dcterms:modified xsi:type="dcterms:W3CDTF">2025-02-21T15:33:00Z</dcterms:modified>
</cp:coreProperties>
</file>