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DA0D4" w14:textId="649F77A2" w:rsidR="003B5C49" w:rsidRDefault="003B42F7" w:rsidP="00C77776">
      <w:pPr>
        <w:tabs>
          <w:tab w:val="left" w:pos="360"/>
          <w:tab w:val="left" w:pos="3600"/>
          <w:tab w:val="left" w:pos="5760"/>
        </w:tabs>
        <w:spacing w:line="276" w:lineRule="auto"/>
        <w:rPr>
          <w:rFonts w:ascii="Calibri" w:eastAsia="Calibri" w:hAnsi="Calibri" w:cs="Calibri"/>
        </w:rPr>
      </w:pPr>
      <w:r>
        <w:rPr>
          <w:noProof/>
          <w14:ligatures w14:val="none"/>
        </w:rPr>
        <w:drawing>
          <wp:inline distT="0" distB="0" distL="0" distR="0" wp14:anchorId="54BD64AE" wp14:editId="47FA7D89">
            <wp:extent cx="5937250" cy="965200"/>
            <wp:effectExtent l="0" t="0" r="6350" b="6350"/>
            <wp:docPr id="128003519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035197" name="Picture 1" descr="A close up of a logo&#10;&#10;Description automatically generated"/>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7250" cy="965200"/>
                    </a:xfrm>
                    <a:prstGeom prst="rect">
                      <a:avLst/>
                    </a:prstGeom>
                    <a:noFill/>
                    <a:ln>
                      <a:noFill/>
                    </a:ln>
                  </pic:spPr>
                </pic:pic>
              </a:graphicData>
            </a:graphic>
          </wp:inline>
        </w:drawing>
      </w:r>
    </w:p>
    <w:p w14:paraId="0654DC19" w14:textId="77777777" w:rsidR="003B5C49" w:rsidRDefault="003B5C49" w:rsidP="00C77776">
      <w:pPr>
        <w:tabs>
          <w:tab w:val="left" w:pos="360"/>
          <w:tab w:val="left" w:pos="3600"/>
          <w:tab w:val="left" w:pos="5760"/>
        </w:tabs>
        <w:spacing w:line="276" w:lineRule="auto"/>
        <w:rPr>
          <w:rFonts w:ascii="Calibri" w:eastAsia="Calibri" w:hAnsi="Calibri" w:cs="Calibri"/>
        </w:rPr>
      </w:pPr>
    </w:p>
    <w:p w14:paraId="0E844F2D" w14:textId="73FC91F8" w:rsidR="00A56289" w:rsidRPr="00D7365E" w:rsidRDefault="00F46500" w:rsidP="00C77776">
      <w:pPr>
        <w:tabs>
          <w:tab w:val="left" w:pos="360"/>
          <w:tab w:val="left" w:pos="3600"/>
          <w:tab w:val="left" w:pos="5760"/>
        </w:tabs>
        <w:spacing w:line="276" w:lineRule="auto"/>
        <w:rPr>
          <w:rFonts w:ascii="Calibri" w:eastAsia="Calibri" w:hAnsi="Calibri" w:cs="Calibri"/>
          <w:b/>
        </w:rPr>
      </w:pPr>
      <w:r>
        <w:rPr>
          <w:rFonts w:ascii="Calibri" w:eastAsia="Calibri" w:hAnsi="Calibri" w:cs="Calibri"/>
        </w:rPr>
        <w:t xml:space="preserve">March </w:t>
      </w:r>
      <w:r w:rsidR="007F0FE8">
        <w:rPr>
          <w:rFonts w:ascii="Calibri" w:eastAsia="Calibri" w:hAnsi="Calibri" w:cs="Calibri"/>
        </w:rPr>
        <w:t>30</w:t>
      </w:r>
      <w:r w:rsidR="00A56289" w:rsidRPr="00D7365E">
        <w:rPr>
          <w:rFonts w:ascii="Calibri" w:eastAsia="Calibri" w:hAnsi="Calibri" w:cs="Calibri"/>
        </w:rPr>
        <w:t>, 202</w:t>
      </w:r>
      <w:r>
        <w:rPr>
          <w:rFonts w:ascii="Calibri" w:eastAsia="Calibri" w:hAnsi="Calibri" w:cs="Calibri"/>
        </w:rPr>
        <w:t>5</w:t>
      </w:r>
    </w:p>
    <w:p w14:paraId="04DE24AE" w14:textId="77777777" w:rsidR="00A56289" w:rsidRPr="00D7365E" w:rsidRDefault="00A56289" w:rsidP="00C77776">
      <w:pPr>
        <w:tabs>
          <w:tab w:val="left" w:pos="360"/>
        </w:tabs>
        <w:spacing w:line="276" w:lineRule="auto"/>
        <w:rPr>
          <w:rFonts w:ascii="Calibri" w:eastAsia="Calibri" w:hAnsi="Calibri" w:cs="Calibri"/>
        </w:rPr>
      </w:pPr>
      <w:r w:rsidRPr="00D7365E">
        <w:rPr>
          <w:rFonts w:ascii="Calibri" w:eastAsia="Calibri" w:hAnsi="Calibri" w:cs="Calibri"/>
        </w:rPr>
        <w:t xml:space="preserve"> </w:t>
      </w:r>
    </w:p>
    <w:p w14:paraId="0806ADD9" w14:textId="24E4EF48" w:rsidR="00B118C7" w:rsidRDefault="00F57821" w:rsidP="00C77776">
      <w:pPr>
        <w:tabs>
          <w:tab w:val="left" w:pos="360"/>
        </w:tabs>
        <w:spacing w:line="276" w:lineRule="auto"/>
        <w:rPr>
          <w:rFonts w:ascii="Calibri" w:eastAsia="Times New Roman" w:hAnsi="Calibri" w:cs="Calibri"/>
          <w:color w:val="333333"/>
          <w:kern w:val="36"/>
          <w14:ligatures w14:val="none"/>
        </w:rPr>
      </w:pPr>
      <w:r w:rsidRPr="00D7365E">
        <w:rPr>
          <w:rFonts w:ascii="Calibri" w:eastAsia="Calibri" w:hAnsi="Calibri" w:cs="Calibri"/>
        </w:rPr>
        <w:t xml:space="preserve">CHN Comments on </w:t>
      </w:r>
      <w:r w:rsidR="006B25B6" w:rsidRPr="00D7365E">
        <w:rPr>
          <w:rFonts w:ascii="Calibri" w:eastAsia="Times New Roman" w:hAnsi="Calibri" w:cs="Calibri"/>
          <w:color w:val="333333"/>
          <w:kern w:val="36"/>
          <w14:ligatures w14:val="none"/>
        </w:rPr>
        <w:t>High-Frequency Surveys Program/Household Trends and Outlook Pulse Survey (HTOPS)</w:t>
      </w:r>
      <w:r w:rsidR="00D67A08" w:rsidRPr="00D7365E">
        <w:rPr>
          <w:rFonts w:ascii="Calibri" w:eastAsia="Times New Roman" w:hAnsi="Calibri" w:cs="Calibri"/>
          <w:color w:val="333333"/>
          <w:kern w:val="36"/>
          <w14:ligatures w14:val="none"/>
        </w:rPr>
        <w:t xml:space="preserve"> </w:t>
      </w:r>
    </w:p>
    <w:p w14:paraId="3D06A797" w14:textId="77777777" w:rsidR="00D9520B" w:rsidRPr="00D7365E" w:rsidRDefault="00D9520B" w:rsidP="00C77776">
      <w:pPr>
        <w:tabs>
          <w:tab w:val="left" w:pos="360"/>
        </w:tabs>
        <w:spacing w:line="276" w:lineRule="auto"/>
        <w:rPr>
          <w:rFonts w:ascii="Calibri" w:eastAsia="Calibri" w:hAnsi="Calibri" w:cs="Calibri"/>
        </w:rPr>
      </w:pPr>
    </w:p>
    <w:p w14:paraId="1A4548AA" w14:textId="23996A11" w:rsidR="00A56289" w:rsidRPr="00D7365E" w:rsidRDefault="00A56289" w:rsidP="00C77776">
      <w:pPr>
        <w:tabs>
          <w:tab w:val="left" w:pos="360"/>
        </w:tabs>
        <w:spacing w:line="276" w:lineRule="auto"/>
        <w:rPr>
          <w:rFonts w:ascii="Calibri" w:hAnsi="Calibri" w:cs="Calibri"/>
        </w:rPr>
      </w:pPr>
      <w:r w:rsidRPr="00D7365E">
        <w:rPr>
          <w:rFonts w:ascii="Calibri" w:eastAsia="Calibri" w:hAnsi="Calibri" w:cs="Calibri"/>
        </w:rPr>
        <w:t>Submitte</w:t>
      </w:r>
      <w:r w:rsidR="001F29B9" w:rsidRPr="00D7365E">
        <w:rPr>
          <w:rFonts w:ascii="Calibri" w:eastAsia="Calibri" w:hAnsi="Calibri" w:cs="Calibri"/>
        </w:rPr>
        <w:t xml:space="preserve">d via </w:t>
      </w:r>
      <w:hyperlink r:id="rId8" w:tgtFrame="_blank" w:history="1">
        <w:r w:rsidR="001F29B9" w:rsidRPr="00D7365E">
          <w:rPr>
            <w:rFonts w:ascii="Calibri" w:hAnsi="Calibri" w:cs="Calibri"/>
            <w:i/>
            <w:iCs/>
            <w:color w:val="0000FF"/>
            <w:u w:val="single"/>
          </w:rPr>
          <w:t>www.reginfo.gov/​public/​do/​PRAMain</w:t>
        </w:r>
      </w:hyperlink>
    </w:p>
    <w:p w14:paraId="655254BF" w14:textId="77777777" w:rsidR="00287C57" w:rsidRPr="00D7365E" w:rsidRDefault="00287C57" w:rsidP="00287C57">
      <w:pPr>
        <w:spacing w:line="276" w:lineRule="auto"/>
        <w:rPr>
          <w:rFonts w:ascii="Calibri" w:hAnsi="Calibri" w:cs="Calibri"/>
        </w:rPr>
      </w:pPr>
    </w:p>
    <w:p w14:paraId="2FAE833D" w14:textId="77777777" w:rsidR="00DB4319" w:rsidRDefault="00DB4319" w:rsidP="00D7365E">
      <w:pPr>
        <w:spacing w:line="276" w:lineRule="auto"/>
        <w:rPr>
          <w:rFonts w:ascii="Calibri" w:hAnsi="Calibri" w:cs="Calibri"/>
        </w:rPr>
      </w:pPr>
    </w:p>
    <w:p w14:paraId="6D105D7C" w14:textId="10412ED6" w:rsidR="009C0871" w:rsidRPr="009C0871" w:rsidRDefault="00287C57" w:rsidP="00D7365E">
      <w:pPr>
        <w:spacing w:line="276" w:lineRule="auto"/>
        <w:rPr>
          <w:rFonts w:ascii="Calibri" w:eastAsia="Times New Roman" w:hAnsi="Calibri" w:cs="Calibri"/>
          <w:kern w:val="0"/>
          <w14:ligatures w14:val="none"/>
        </w:rPr>
      </w:pPr>
      <w:r w:rsidRPr="00D7365E">
        <w:rPr>
          <w:rFonts w:ascii="Calibri" w:hAnsi="Calibri" w:cs="Calibri"/>
        </w:rPr>
        <w:t xml:space="preserve">The Coalition on Human Needs (CHN) is submitting the comments below in response to </w:t>
      </w:r>
      <w:r w:rsidR="00D7365E" w:rsidRPr="00D7365E">
        <w:rPr>
          <w:rFonts w:ascii="Calibri" w:hAnsi="Calibri" w:cs="Calibri"/>
        </w:rPr>
        <w:t xml:space="preserve">the request for comments on the </w:t>
      </w:r>
      <w:r w:rsidR="009C0871" w:rsidRPr="009C0871">
        <w:rPr>
          <w:rFonts w:ascii="Calibri" w:eastAsia="Times New Roman" w:hAnsi="Calibri" w:cs="Calibri"/>
          <w:kern w:val="0"/>
          <w14:ligatures w14:val="none"/>
        </w:rPr>
        <w:t>High Frequency Surveys Program/Household Trends and Outlook Pulse Survey</w:t>
      </w:r>
      <w:r w:rsidR="00D7365E" w:rsidRPr="00D7365E">
        <w:rPr>
          <w:rFonts w:ascii="Calibri" w:eastAsia="Times New Roman" w:hAnsi="Calibri" w:cs="Calibri"/>
          <w:kern w:val="0"/>
          <w14:ligatures w14:val="none"/>
        </w:rPr>
        <w:t xml:space="preserve"> published in the Federal Register on </w:t>
      </w:r>
      <w:r w:rsidR="00E535F8">
        <w:rPr>
          <w:rFonts w:ascii="Calibri" w:eastAsia="Times New Roman" w:hAnsi="Calibri" w:cs="Calibri"/>
          <w:kern w:val="0"/>
          <w14:ligatures w14:val="none"/>
        </w:rPr>
        <w:t xml:space="preserve">February 28, 2025, with a correction on March 26, 2025, </w:t>
      </w:r>
      <w:r w:rsidR="009C0871" w:rsidRPr="00183D37">
        <w:rPr>
          <w:rFonts w:ascii="Calibri" w:eastAsia="Times New Roman" w:hAnsi="Calibri" w:cs="Calibri"/>
          <w:i/>
          <w:iCs/>
          <w:kern w:val="0"/>
          <w14:ligatures w14:val="none"/>
        </w:rPr>
        <w:t>OMB Control Number:</w:t>
      </w:r>
      <w:r w:rsidR="009C0871" w:rsidRPr="00183D37">
        <w:rPr>
          <w:rFonts w:ascii="Calibri" w:eastAsia="Times New Roman" w:hAnsi="Calibri" w:cs="Calibri"/>
          <w:kern w:val="0"/>
          <w14:ligatures w14:val="none"/>
        </w:rPr>
        <w:t xml:space="preserve"> 0607-1029</w:t>
      </w:r>
      <w:r w:rsidR="00D7365E" w:rsidRPr="00183D37">
        <w:rPr>
          <w:rFonts w:ascii="Calibri" w:eastAsia="Times New Roman" w:hAnsi="Calibri" w:cs="Calibri"/>
          <w:kern w:val="0"/>
          <w14:ligatures w14:val="none"/>
        </w:rPr>
        <w:t>.</w:t>
      </w:r>
      <w:r w:rsidR="009327C3" w:rsidRPr="00183D37">
        <w:t xml:space="preserve"> </w:t>
      </w:r>
    </w:p>
    <w:p w14:paraId="25E0A7EC" w14:textId="77777777" w:rsidR="00287C57" w:rsidRPr="00D7365E" w:rsidRDefault="00287C57" w:rsidP="00287C57">
      <w:pPr>
        <w:spacing w:line="276" w:lineRule="auto"/>
        <w:rPr>
          <w:rFonts w:ascii="Calibri" w:hAnsi="Calibri" w:cs="Calibri"/>
        </w:rPr>
      </w:pPr>
    </w:p>
    <w:p w14:paraId="3696C521" w14:textId="77777777" w:rsidR="00287C57" w:rsidRPr="00D7365E" w:rsidRDefault="00287C57" w:rsidP="00287C57">
      <w:pPr>
        <w:autoSpaceDE w:val="0"/>
        <w:autoSpaceDN w:val="0"/>
        <w:adjustRightInd w:val="0"/>
        <w:spacing w:line="276" w:lineRule="auto"/>
        <w:rPr>
          <w:rFonts w:ascii="Calibri" w:hAnsi="Calibri" w:cs="Calibri"/>
          <w:kern w:val="0"/>
          <w14:ligatures w14:val="none"/>
        </w:rPr>
      </w:pPr>
      <w:r w:rsidRPr="00D7365E">
        <w:rPr>
          <w:rFonts w:ascii="Calibri" w:hAnsi="Calibri" w:cs="Calibri"/>
          <w:kern w:val="0"/>
          <w14:ligatures w14:val="none"/>
        </w:rPr>
        <w:t>The Coalition on Human Needs (CHN) is an alliance of national organizations working together to promote public policies which address the needs of low-income and other vulnerable populations. The Coalition’s members include civil rights, religious, labor, and professional organizations, service providers and those concerned with the wellbeing of children, women, the elderly, and people with disabilities. The Coalition on Human Needs monitors and tracks data on human needs in the United States, including data on poverty, on policies that reduce poverty, and on hardship. The Coalition uses Census data including the American Community Survey (ACS) in its work. The Coalition is one of four organizations that formed and continues to co-lead Count All Kids, a national group of child-serving organizations that is working to improve the count of young children in all Census Bureau demographic products.</w:t>
      </w:r>
    </w:p>
    <w:p w14:paraId="511545E6" w14:textId="77777777" w:rsidR="00287C57" w:rsidRPr="00D7365E" w:rsidRDefault="00287C57" w:rsidP="00287C57">
      <w:pPr>
        <w:autoSpaceDE w:val="0"/>
        <w:autoSpaceDN w:val="0"/>
        <w:adjustRightInd w:val="0"/>
        <w:spacing w:line="276" w:lineRule="auto"/>
        <w:rPr>
          <w:rFonts w:ascii="Calibri" w:hAnsi="Calibri" w:cs="Calibri"/>
          <w:kern w:val="0"/>
          <w14:ligatures w14:val="none"/>
        </w:rPr>
      </w:pPr>
    </w:p>
    <w:p w14:paraId="75936E04" w14:textId="6406AD92" w:rsidR="006C02D7" w:rsidRDefault="00287C57" w:rsidP="00287C57">
      <w:pPr>
        <w:tabs>
          <w:tab w:val="left" w:pos="360"/>
        </w:tabs>
        <w:spacing w:line="276" w:lineRule="auto"/>
        <w:rPr>
          <w:rFonts w:ascii="Calibri" w:hAnsi="Calibri" w:cs="Calibri"/>
          <w:kern w:val="0"/>
          <w14:ligatures w14:val="none"/>
        </w:rPr>
      </w:pPr>
      <w:r w:rsidRPr="00D7365E">
        <w:rPr>
          <w:rFonts w:ascii="Calibri" w:hAnsi="Calibri" w:cs="Calibri"/>
          <w:kern w:val="0"/>
          <w14:ligatures w14:val="none"/>
        </w:rPr>
        <w:t>CHN strongly supports the</w:t>
      </w:r>
      <w:r w:rsidR="00D7365E">
        <w:rPr>
          <w:rFonts w:ascii="Calibri" w:hAnsi="Calibri" w:cs="Calibri"/>
          <w:kern w:val="0"/>
          <w14:ligatures w14:val="none"/>
        </w:rPr>
        <w:t xml:space="preserve"> </w:t>
      </w:r>
      <w:r w:rsidR="00C92E2C">
        <w:rPr>
          <w:rFonts w:ascii="Calibri" w:hAnsi="Calibri" w:cs="Calibri"/>
          <w:kern w:val="0"/>
          <w14:ligatures w14:val="none"/>
        </w:rPr>
        <w:t>Household Trends and Outlooks Pulse Survey</w:t>
      </w:r>
      <w:r w:rsidR="002334E2">
        <w:rPr>
          <w:rFonts w:ascii="Calibri" w:hAnsi="Calibri" w:cs="Calibri"/>
          <w:kern w:val="0"/>
          <w14:ligatures w14:val="none"/>
        </w:rPr>
        <w:t xml:space="preserve"> </w:t>
      </w:r>
      <w:r w:rsidR="006C02D7">
        <w:rPr>
          <w:rFonts w:ascii="Calibri" w:hAnsi="Calibri" w:cs="Calibri"/>
          <w:kern w:val="0"/>
          <w14:ligatures w14:val="none"/>
        </w:rPr>
        <w:t xml:space="preserve">(HTOPS) </w:t>
      </w:r>
      <w:r w:rsidR="002334E2">
        <w:rPr>
          <w:rFonts w:ascii="Calibri" w:hAnsi="Calibri" w:cs="Calibri"/>
          <w:kern w:val="0"/>
          <w14:ligatures w14:val="none"/>
        </w:rPr>
        <w:t xml:space="preserve">because it </w:t>
      </w:r>
      <w:r w:rsidR="006C02D7">
        <w:rPr>
          <w:rFonts w:ascii="Calibri" w:hAnsi="Calibri" w:cs="Calibri"/>
          <w:kern w:val="0"/>
          <w14:ligatures w14:val="none"/>
        </w:rPr>
        <w:t>offers the only national data on hardship that is near real time. CHN is grateful that the Bureau confirmed that it plans to continue collecting data on hardship</w:t>
      </w:r>
      <w:r w:rsidR="00FC3236">
        <w:rPr>
          <w:rFonts w:ascii="Calibri" w:hAnsi="Calibri" w:cs="Calibri"/>
          <w:kern w:val="0"/>
          <w14:ligatures w14:val="none"/>
        </w:rPr>
        <w:t xml:space="preserve">. It hopes that the April </w:t>
      </w:r>
      <w:r w:rsidR="00706A69">
        <w:rPr>
          <w:rFonts w:ascii="Calibri" w:hAnsi="Calibri" w:cs="Calibri"/>
          <w:kern w:val="0"/>
          <w14:ligatures w14:val="none"/>
        </w:rPr>
        <w:t xml:space="preserve">topical survey </w:t>
      </w:r>
      <w:r w:rsidR="00FC3236">
        <w:rPr>
          <w:rFonts w:ascii="Calibri" w:hAnsi="Calibri" w:cs="Calibri"/>
          <w:kern w:val="0"/>
          <w14:ligatures w14:val="none"/>
        </w:rPr>
        <w:t>data collection</w:t>
      </w:r>
      <w:r w:rsidR="004A12BD">
        <w:rPr>
          <w:rFonts w:ascii="Calibri" w:hAnsi="Calibri" w:cs="Calibri"/>
          <w:kern w:val="0"/>
          <w14:ligatures w14:val="none"/>
        </w:rPr>
        <w:t xml:space="preserve"> that </w:t>
      </w:r>
      <w:r w:rsidR="004A12BD" w:rsidRPr="004A12BD">
        <w:rPr>
          <w:rFonts w:ascii="Calibri" w:hAnsi="Calibri" w:cs="Calibri"/>
          <w:kern w:val="0"/>
          <w14:ligatures w14:val="none"/>
        </w:rPr>
        <w:t xml:space="preserve">includes </w:t>
      </w:r>
      <w:r w:rsidR="004A12BD" w:rsidRPr="004A12BD">
        <w:rPr>
          <w:rFonts w:ascii="Calibri" w:hAnsi="Calibri" w:cs="Calibri"/>
        </w:rPr>
        <w:t>content from the Household Pulse Survey</w:t>
      </w:r>
      <w:r w:rsidR="00FC3236">
        <w:rPr>
          <w:rFonts w:ascii="Calibri" w:hAnsi="Calibri" w:cs="Calibri"/>
          <w:kern w:val="0"/>
          <w14:ligatures w14:val="none"/>
        </w:rPr>
        <w:t xml:space="preserve"> </w:t>
      </w:r>
      <w:r w:rsidR="004A12BD">
        <w:rPr>
          <w:rFonts w:ascii="Calibri" w:hAnsi="Calibri" w:cs="Calibri"/>
          <w:kern w:val="0"/>
          <w14:ligatures w14:val="none"/>
        </w:rPr>
        <w:t xml:space="preserve"> will specifically include hardship data, and that that data will be collected regularly. CHN </w:t>
      </w:r>
      <w:r w:rsidR="006C02D7">
        <w:rPr>
          <w:rFonts w:ascii="Calibri" w:hAnsi="Calibri" w:cs="Calibri"/>
          <w:kern w:val="0"/>
          <w14:ligatures w14:val="none"/>
        </w:rPr>
        <w:t xml:space="preserve">urges the Bureau and OMB to try to produce this data by state, at least for large states with adequate sample sizes, and for the smallest possible subnational geographic areas. </w:t>
      </w:r>
      <w:r w:rsidR="009F24FA">
        <w:rPr>
          <w:rFonts w:ascii="Calibri" w:hAnsi="Calibri" w:cs="Calibri"/>
          <w:kern w:val="0"/>
          <w14:ligatures w14:val="none"/>
        </w:rPr>
        <w:t xml:space="preserve">We also urge the Bureau to try to </w:t>
      </w:r>
      <w:r w:rsidR="009F24FA">
        <w:rPr>
          <w:rFonts w:ascii="Calibri" w:hAnsi="Calibri" w:cs="Calibri"/>
          <w:kern w:val="0"/>
          <w14:ligatures w14:val="none"/>
        </w:rPr>
        <w:lastRenderedPageBreak/>
        <w:t>collect the data more frequently than every two months, if funding permits</w:t>
      </w:r>
      <w:r w:rsidR="0084640D">
        <w:rPr>
          <w:rFonts w:ascii="Calibri" w:hAnsi="Calibri" w:cs="Calibri"/>
          <w:kern w:val="0"/>
          <w14:ligatures w14:val="none"/>
        </w:rPr>
        <w:t xml:space="preserve">, particularly in areas of disasters or other major upheaval that can greatly increase hardship. </w:t>
      </w:r>
    </w:p>
    <w:p w14:paraId="2C936AEC" w14:textId="77777777" w:rsidR="006C02D7" w:rsidRDefault="006C02D7" w:rsidP="00287C57">
      <w:pPr>
        <w:tabs>
          <w:tab w:val="left" w:pos="360"/>
        </w:tabs>
        <w:spacing w:line="276" w:lineRule="auto"/>
        <w:rPr>
          <w:rFonts w:ascii="Calibri" w:hAnsi="Calibri" w:cs="Calibri"/>
          <w:kern w:val="0"/>
          <w14:ligatures w14:val="none"/>
        </w:rPr>
      </w:pPr>
    </w:p>
    <w:p w14:paraId="67572633" w14:textId="0D5874B5" w:rsidR="00FF7F35" w:rsidRDefault="006C02D7" w:rsidP="00287C57">
      <w:pPr>
        <w:tabs>
          <w:tab w:val="left" w:pos="360"/>
        </w:tabs>
        <w:spacing w:line="276" w:lineRule="auto"/>
        <w:rPr>
          <w:rFonts w:ascii="Calibri" w:hAnsi="Calibri" w:cs="Calibri"/>
          <w:kern w:val="0"/>
          <w14:ligatures w14:val="none"/>
        </w:rPr>
      </w:pPr>
      <w:r>
        <w:rPr>
          <w:rFonts w:ascii="Calibri" w:hAnsi="Calibri" w:cs="Calibri"/>
          <w:kern w:val="0"/>
          <w14:ligatures w14:val="none"/>
        </w:rPr>
        <w:t xml:space="preserve">CHN also supports the HTOPS survey because it provides an important vehicle for testing </w:t>
      </w:r>
      <w:r w:rsidR="00FF7F35">
        <w:rPr>
          <w:rFonts w:ascii="Calibri" w:hAnsi="Calibri" w:cs="Calibri"/>
          <w:kern w:val="0"/>
          <w14:ligatures w14:val="none"/>
        </w:rPr>
        <w:t>possible changes to the 2030 census, the American Community Survey, SIPP, and other important demographic surveys.</w:t>
      </w:r>
    </w:p>
    <w:p w14:paraId="7C0E435F" w14:textId="77777777" w:rsidR="00002E5F" w:rsidRDefault="00002E5F" w:rsidP="00287C57">
      <w:pPr>
        <w:tabs>
          <w:tab w:val="left" w:pos="360"/>
        </w:tabs>
        <w:spacing w:line="276" w:lineRule="auto"/>
        <w:rPr>
          <w:rFonts w:ascii="Calibri" w:hAnsi="Calibri" w:cs="Calibri"/>
          <w:kern w:val="0"/>
          <w14:ligatures w14:val="none"/>
        </w:rPr>
      </w:pPr>
    </w:p>
    <w:p w14:paraId="2ECD1983" w14:textId="7ED36BC1" w:rsidR="00C73112" w:rsidRDefault="002F367C" w:rsidP="00287C57">
      <w:pPr>
        <w:tabs>
          <w:tab w:val="left" w:pos="360"/>
        </w:tabs>
        <w:spacing w:line="276" w:lineRule="auto"/>
        <w:rPr>
          <w:rFonts w:ascii="Calibri" w:hAnsi="Calibri" w:cs="Calibri"/>
        </w:rPr>
      </w:pPr>
      <w:r w:rsidRPr="00002E5F">
        <w:rPr>
          <w:rFonts w:ascii="Calibri" w:hAnsi="Calibri" w:cs="Calibri"/>
        </w:rPr>
        <w:t xml:space="preserve">We applaud the development of the </w:t>
      </w:r>
      <w:r w:rsidR="00C73112">
        <w:rPr>
          <w:rFonts w:ascii="Calibri" w:hAnsi="Calibri" w:cs="Calibri"/>
        </w:rPr>
        <w:t xml:space="preserve">original </w:t>
      </w:r>
      <w:r w:rsidRPr="00002E5F">
        <w:rPr>
          <w:rFonts w:ascii="Calibri" w:hAnsi="Calibri" w:cs="Calibri"/>
        </w:rPr>
        <w:t>Household Pulse Survey, which was created with amazing speed on critical topics when the pandemic began. It provided essential data on how people were faring at a perilous time, when there were few or no other ways to get reliable information.</w:t>
      </w:r>
      <w:r w:rsidR="0001793E" w:rsidRPr="0001793E">
        <w:t xml:space="preserve"> </w:t>
      </w:r>
      <w:r w:rsidR="0001793E" w:rsidRPr="0001793E">
        <w:rPr>
          <w:rFonts w:ascii="Calibri" w:hAnsi="Calibri" w:cs="Calibri"/>
        </w:rPr>
        <w:t xml:space="preserve">The pandemic may be over, but the need for real-time data on hardship continues. Indeed, while the Household Pulse Survey was a brilliant and enormously important response to the pandemic, it also filled a long-standing need for better information on hardship.  </w:t>
      </w:r>
      <w:r w:rsidR="0001793E">
        <w:rPr>
          <w:rFonts w:ascii="Calibri" w:hAnsi="Calibri" w:cs="Calibri"/>
        </w:rPr>
        <w:t xml:space="preserve"> </w:t>
      </w:r>
      <w:r w:rsidRPr="00002E5F">
        <w:rPr>
          <w:rFonts w:ascii="Calibri" w:hAnsi="Calibri" w:cs="Calibri"/>
        </w:rPr>
        <w:t xml:space="preserve"> We note that it has provided data on hardship</w:t>
      </w:r>
      <w:r w:rsidR="00B95D5E">
        <w:rPr>
          <w:rFonts w:ascii="Calibri" w:hAnsi="Calibri" w:cs="Calibri"/>
        </w:rPr>
        <w:t xml:space="preserve"> frequently and</w:t>
      </w:r>
      <w:r w:rsidRPr="00002E5F">
        <w:rPr>
          <w:rFonts w:ascii="Calibri" w:hAnsi="Calibri" w:cs="Calibri"/>
        </w:rPr>
        <w:t xml:space="preserve"> in near real time, when most other data on hardship is produced a year or more after it is collected. In some cases, such as information on how many people are struggling to keep a roof over their heads, it has provided information for which there is no comparable source even on a delayed basis. While we </w:t>
      </w:r>
      <w:r w:rsidR="00FA3C25">
        <w:rPr>
          <w:rFonts w:ascii="Calibri" w:hAnsi="Calibri" w:cs="Calibri"/>
        </w:rPr>
        <w:t>recognize that the Bureau can no longer conti</w:t>
      </w:r>
      <w:r w:rsidR="00B76EF2">
        <w:rPr>
          <w:rFonts w:ascii="Calibri" w:hAnsi="Calibri" w:cs="Calibri"/>
        </w:rPr>
        <w:t xml:space="preserve">nue the Household Pulse Survey </w:t>
      </w:r>
      <w:r w:rsidR="00C73112">
        <w:rPr>
          <w:rFonts w:ascii="Calibri" w:hAnsi="Calibri" w:cs="Calibri"/>
        </w:rPr>
        <w:t xml:space="preserve">in its original form </w:t>
      </w:r>
      <w:r w:rsidR="00B76EF2">
        <w:rPr>
          <w:rFonts w:ascii="Calibri" w:hAnsi="Calibri" w:cs="Calibri"/>
        </w:rPr>
        <w:t xml:space="preserve">because of the opposition of cell phone companies, </w:t>
      </w:r>
      <w:r w:rsidRPr="00002E5F">
        <w:rPr>
          <w:rFonts w:ascii="Calibri" w:hAnsi="Calibri" w:cs="Calibri"/>
        </w:rPr>
        <w:t xml:space="preserve">we believe that having near real-time hardship data is invaluable and must continue. We believe that hardship data should be permanently collected </w:t>
      </w:r>
      <w:r w:rsidR="00D8607C">
        <w:rPr>
          <w:rFonts w:ascii="Calibri" w:hAnsi="Calibri" w:cs="Calibri"/>
        </w:rPr>
        <w:t xml:space="preserve">and produced </w:t>
      </w:r>
      <w:r w:rsidRPr="00002E5F">
        <w:rPr>
          <w:rFonts w:ascii="Calibri" w:hAnsi="Calibri" w:cs="Calibri"/>
        </w:rPr>
        <w:t xml:space="preserve">on a near real-time basis because no other data provides this critical information. </w:t>
      </w:r>
    </w:p>
    <w:p w14:paraId="3DADB9D3" w14:textId="77777777" w:rsidR="00D8607C" w:rsidRDefault="00D8607C" w:rsidP="00287C57">
      <w:pPr>
        <w:tabs>
          <w:tab w:val="left" w:pos="360"/>
        </w:tabs>
        <w:spacing w:line="276" w:lineRule="auto"/>
        <w:rPr>
          <w:rFonts w:ascii="Calibri" w:hAnsi="Calibri" w:cs="Calibri"/>
        </w:rPr>
      </w:pPr>
    </w:p>
    <w:p w14:paraId="020BCE9E" w14:textId="500D1268" w:rsidR="004730C0" w:rsidRPr="00002E5F" w:rsidRDefault="002F367C" w:rsidP="004730C0">
      <w:pPr>
        <w:tabs>
          <w:tab w:val="left" w:pos="360"/>
        </w:tabs>
        <w:spacing w:line="276" w:lineRule="auto"/>
        <w:rPr>
          <w:rFonts w:ascii="Calibri" w:hAnsi="Calibri" w:cs="Calibri"/>
        </w:rPr>
      </w:pPr>
      <w:r w:rsidRPr="00002E5F">
        <w:rPr>
          <w:rFonts w:ascii="Calibri" w:hAnsi="Calibri" w:cs="Calibri"/>
        </w:rPr>
        <w:t xml:space="preserve">We </w:t>
      </w:r>
      <w:r w:rsidR="00D8607C">
        <w:rPr>
          <w:rFonts w:ascii="Calibri" w:hAnsi="Calibri" w:cs="Calibri"/>
        </w:rPr>
        <w:t xml:space="preserve">also believe that this data should be produced </w:t>
      </w:r>
      <w:r w:rsidR="00F84A33">
        <w:rPr>
          <w:rFonts w:ascii="Calibri" w:hAnsi="Calibri" w:cs="Calibri"/>
        </w:rPr>
        <w:t>for all states as well as the</w:t>
      </w:r>
      <w:r w:rsidRPr="00002E5F">
        <w:rPr>
          <w:rFonts w:ascii="Calibri" w:hAnsi="Calibri" w:cs="Calibri"/>
        </w:rPr>
        <w:t xml:space="preserve"> national level</w:t>
      </w:r>
      <w:r w:rsidR="00F84A33">
        <w:rPr>
          <w:rFonts w:ascii="Calibri" w:hAnsi="Calibri" w:cs="Calibri"/>
        </w:rPr>
        <w:t>. We understand that the Bureau plans to start with only national data but eventually to reach a sample size that will permit data at a regional</w:t>
      </w:r>
      <w:r w:rsidR="00DB4319">
        <w:rPr>
          <w:rFonts w:ascii="Calibri" w:hAnsi="Calibri" w:cs="Calibri"/>
        </w:rPr>
        <w:t xml:space="preserve"> or smaller geographic</w:t>
      </w:r>
      <w:r w:rsidR="00F84A33">
        <w:rPr>
          <w:rFonts w:ascii="Calibri" w:hAnsi="Calibri" w:cs="Calibri"/>
        </w:rPr>
        <w:t xml:space="preserve"> level. </w:t>
      </w:r>
      <w:r w:rsidR="004730C0" w:rsidRPr="00002E5F">
        <w:rPr>
          <w:rFonts w:ascii="Calibri" w:hAnsi="Calibri" w:cs="Calibri"/>
        </w:rPr>
        <w:t>We note that the Census Scientific Advisory Committee</w:t>
      </w:r>
      <w:r w:rsidR="00D16BD1">
        <w:rPr>
          <w:rFonts w:ascii="Calibri" w:hAnsi="Calibri" w:cs="Calibri"/>
        </w:rPr>
        <w:t xml:space="preserve"> (CSAC)</w:t>
      </w:r>
      <w:r w:rsidR="004730C0" w:rsidRPr="00002E5F">
        <w:rPr>
          <w:rFonts w:ascii="Calibri" w:hAnsi="Calibri" w:cs="Calibri"/>
        </w:rPr>
        <w:t xml:space="preserve"> made some </w:t>
      </w:r>
      <w:r w:rsidR="004730C0">
        <w:rPr>
          <w:rFonts w:ascii="Calibri" w:hAnsi="Calibri" w:cs="Calibri"/>
        </w:rPr>
        <w:t xml:space="preserve">suggestions during the fall </w:t>
      </w:r>
      <w:r w:rsidR="00660996">
        <w:rPr>
          <w:rFonts w:ascii="Calibri" w:hAnsi="Calibri" w:cs="Calibri"/>
        </w:rPr>
        <w:t>2024 meeting for approaches for producing more localized data,</w:t>
      </w:r>
      <w:r w:rsidR="00D16BD1">
        <w:rPr>
          <w:rFonts w:ascii="Calibri" w:hAnsi="Calibri" w:cs="Calibri"/>
        </w:rPr>
        <w:t xml:space="preserve"> such as aggregating data over time, </w:t>
      </w:r>
      <w:r w:rsidR="00660996">
        <w:rPr>
          <w:rFonts w:ascii="Calibri" w:hAnsi="Calibri" w:cs="Calibri"/>
        </w:rPr>
        <w:t xml:space="preserve"> and we thank the Bureau for accepti</w:t>
      </w:r>
      <w:r w:rsidR="00D16BD1">
        <w:rPr>
          <w:rFonts w:ascii="Calibri" w:hAnsi="Calibri" w:cs="Calibri"/>
        </w:rPr>
        <w:t>n</w:t>
      </w:r>
      <w:r w:rsidR="00660996">
        <w:rPr>
          <w:rFonts w:ascii="Calibri" w:hAnsi="Calibri" w:cs="Calibri"/>
        </w:rPr>
        <w:t xml:space="preserve">g the CSAC </w:t>
      </w:r>
      <w:hyperlink r:id="rId9" w:history="1">
        <w:r w:rsidR="00D16BD1" w:rsidRPr="001F07EE">
          <w:rPr>
            <w:rStyle w:val="Hyperlink"/>
            <w:rFonts w:ascii="Calibri" w:hAnsi="Calibri" w:cs="Calibri"/>
          </w:rPr>
          <w:t xml:space="preserve">recommendation </w:t>
        </w:r>
        <w:r w:rsidR="001F07EE" w:rsidRPr="001F07EE">
          <w:rPr>
            <w:rStyle w:val="Hyperlink"/>
            <w:rFonts w:ascii="Calibri" w:hAnsi="Calibri" w:cs="Calibri"/>
          </w:rPr>
          <w:t>49</w:t>
        </w:r>
      </w:hyperlink>
      <w:r w:rsidR="001F07EE">
        <w:rPr>
          <w:rFonts w:ascii="Calibri" w:hAnsi="Calibri" w:cs="Calibri"/>
        </w:rPr>
        <w:t xml:space="preserve"> to “</w:t>
      </w:r>
      <w:r w:rsidR="004730C0" w:rsidRPr="00002E5F">
        <w:rPr>
          <w:rFonts w:ascii="Calibri" w:hAnsi="Calibri" w:cs="Calibri"/>
        </w:rPr>
        <w:t>determine how the survey may be able to support state-level estimates</w:t>
      </w:r>
      <w:r w:rsidR="001F07EE">
        <w:rPr>
          <w:rFonts w:ascii="Calibri" w:hAnsi="Calibri" w:cs="Calibri"/>
        </w:rPr>
        <w:t>”, pending funding for the work.</w:t>
      </w:r>
      <w:r w:rsidR="004730C0" w:rsidRPr="00002E5F">
        <w:rPr>
          <w:rFonts w:ascii="Calibri" w:hAnsi="Calibri" w:cs="Calibri"/>
        </w:rPr>
        <w:t xml:space="preserve">   </w:t>
      </w:r>
    </w:p>
    <w:p w14:paraId="19956C81" w14:textId="77777777" w:rsidR="004730C0" w:rsidRDefault="004730C0" w:rsidP="00287C57">
      <w:pPr>
        <w:tabs>
          <w:tab w:val="left" w:pos="360"/>
        </w:tabs>
        <w:spacing w:line="276" w:lineRule="auto"/>
        <w:rPr>
          <w:rFonts w:ascii="Calibri" w:hAnsi="Calibri" w:cs="Calibri"/>
        </w:rPr>
      </w:pPr>
    </w:p>
    <w:p w14:paraId="130B547F" w14:textId="44FAD34E" w:rsidR="0073054E" w:rsidRDefault="002F367C" w:rsidP="00287C57">
      <w:pPr>
        <w:tabs>
          <w:tab w:val="left" w:pos="360"/>
        </w:tabs>
        <w:spacing w:line="276" w:lineRule="auto"/>
        <w:rPr>
          <w:rFonts w:ascii="Calibri" w:hAnsi="Calibri" w:cs="Calibri"/>
        </w:rPr>
      </w:pPr>
      <w:r w:rsidRPr="00002E5F">
        <w:rPr>
          <w:rFonts w:ascii="Calibri" w:hAnsi="Calibri" w:cs="Calibri"/>
        </w:rPr>
        <w:t xml:space="preserve">We offer some examples of the many ways that </w:t>
      </w:r>
      <w:r w:rsidR="00E15E47">
        <w:rPr>
          <w:rFonts w:ascii="Calibri" w:hAnsi="Calibri" w:cs="Calibri"/>
        </w:rPr>
        <w:t xml:space="preserve">CHN and its member </w:t>
      </w:r>
      <w:r w:rsidRPr="00002E5F">
        <w:rPr>
          <w:rFonts w:ascii="Calibri" w:hAnsi="Calibri" w:cs="Calibri"/>
        </w:rPr>
        <w:t xml:space="preserve">organizations have used the Household Pulse Survey hardship data. </w:t>
      </w:r>
    </w:p>
    <w:p w14:paraId="2975AEC7" w14:textId="77777777" w:rsidR="0073054E" w:rsidRDefault="0073054E" w:rsidP="00287C57">
      <w:pPr>
        <w:tabs>
          <w:tab w:val="left" w:pos="360"/>
        </w:tabs>
        <w:spacing w:line="276" w:lineRule="auto"/>
        <w:rPr>
          <w:rFonts w:ascii="Calibri" w:hAnsi="Calibri" w:cs="Calibri"/>
        </w:rPr>
      </w:pPr>
    </w:p>
    <w:p w14:paraId="22D2085F" w14:textId="2AEB35BC" w:rsidR="00E15E47" w:rsidRDefault="002F367C" w:rsidP="00287C57">
      <w:pPr>
        <w:tabs>
          <w:tab w:val="left" w:pos="360"/>
        </w:tabs>
        <w:spacing w:line="276" w:lineRule="auto"/>
        <w:rPr>
          <w:rFonts w:ascii="Calibri" w:hAnsi="Calibri" w:cs="Calibri"/>
        </w:rPr>
      </w:pPr>
      <w:r w:rsidRPr="00002E5F">
        <w:rPr>
          <w:rFonts w:ascii="Calibri" w:hAnsi="Calibri" w:cs="Calibri"/>
        </w:rPr>
        <w:t>The Coalition on Human Needs (CHN) regularly use</w:t>
      </w:r>
      <w:r w:rsidR="0006626B">
        <w:rPr>
          <w:rFonts w:ascii="Calibri" w:hAnsi="Calibri" w:cs="Calibri"/>
        </w:rPr>
        <w:t>d</w:t>
      </w:r>
      <w:r w:rsidRPr="00002E5F">
        <w:rPr>
          <w:rFonts w:ascii="Calibri" w:hAnsi="Calibri" w:cs="Calibri"/>
        </w:rPr>
        <w:t xml:space="preserve"> the hardship data from the Household Pulse Survey in its blogs and emails to inform policymakers, human needs advocates and the public of the extent of hardship in our country. CHN also use</w:t>
      </w:r>
      <w:r w:rsidR="0006626B">
        <w:rPr>
          <w:rFonts w:ascii="Calibri" w:hAnsi="Calibri" w:cs="Calibri"/>
        </w:rPr>
        <w:t>d</w:t>
      </w:r>
      <w:r w:rsidRPr="00002E5F">
        <w:rPr>
          <w:rFonts w:ascii="Calibri" w:hAnsi="Calibri" w:cs="Calibri"/>
        </w:rPr>
        <w:t xml:space="preserve"> the hardship data in its nonpartisan voter guides, designed to encourage people to vote, and in its presentations to </w:t>
      </w:r>
      <w:r w:rsidRPr="00002E5F">
        <w:rPr>
          <w:rFonts w:ascii="Calibri" w:hAnsi="Calibri" w:cs="Calibri"/>
        </w:rPr>
        <w:lastRenderedPageBreak/>
        <w:t xml:space="preserve">advocates and policy makers. CHN also often made the state level data readily accessible to advocates to encourage the state data usage. </w:t>
      </w:r>
    </w:p>
    <w:p w14:paraId="527C7420" w14:textId="77777777" w:rsidR="00E15E47" w:rsidRDefault="00E15E47" w:rsidP="00287C57">
      <w:pPr>
        <w:tabs>
          <w:tab w:val="left" w:pos="360"/>
        </w:tabs>
        <w:spacing w:line="276" w:lineRule="auto"/>
        <w:rPr>
          <w:rFonts w:ascii="Calibri" w:hAnsi="Calibri" w:cs="Calibri"/>
        </w:rPr>
      </w:pPr>
    </w:p>
    <w:p w14:paraId="2EE281FF" w14:textId="3550A90A" w:rsidR="00E15E47" w:rsidRDefault="002F367C" w:rsidP="00287C57">
      <w:pPr>
        <w:tabs>
          <w:tab w:val="left" w:pos="360"/>
        </w:tabs>
        <w:spacing w:line="276" w:lineRule="auto"/>
        <w:rPr>
          <w:rFonts w:ascii="Calibri" w:hAnsi="Calibri" w:cs="Calibri"/>
        </w:rPr>
      </w:pPr>
      <w:r w:rsidRPr="00002E5F">
        <w:rPr>
          <w:rFonts w:ascii="Calibri" w:hAnsi="Calibri" w:cs="Calibri"/>
        </w:rPr>
        <w:t>The National Women’s Law Center (NWLC) periodically put out analyses of the Household Pulse Survey data to show the difficulty faced by women of color, women</w:t>
      </w:r>
      <w:r w:rsidR="00DB4319">
        <w:rPr>
          <w:rFonts w:ascii="Calibri" w:hAnsi="Calibri" w:cs="Calibri"/>
        </w:rPr>
        <w:t xml:space="preserve"> with disabilities</w:t>
      </w:r>
      <w:r w:rsidRPr="00002E5F">
        <w:rPr>
          <w:rFonts w:ascii="Calibri" w:hAnsi="Calibri" w:cs="Calibri"/>
        </w:rPr>
        <w:t xml:space="preserve">, and LGBTQ adults in affording </w:t>
      </w:r>
      <w:proofErr w:type="gramStart"/>
      <w:r w:rsidRPr="00002E5F">
        <w:rPr>
          <w:rFonts w:ascii="Calibri" w:hAnsi="Calibri" w:cs="Calibri"/>
        </w:rPr>
        <w:t>basic necessities</w:t>
      </w:r>
      <w:proofErr w:type="gramEnd"/>
      <w:r w:rsidRPr="00002E5F">
        <w:rPr>
          <w:rFonts w:ascii="Calibri" w:hAnsi="Calibri" w:cs="Calibri"/>
        </w:rPr>
        <w:t xml:space="preserve"> such as food, housing, and child care</w:t>
      </w:r>
      <w:r w:rsidR="00E15E47">
        <w:rPr>
          <w:rFonts w:ascii="Calibri" w:hAnsi="Calibri" w:cs="Calibri"/>
        </w:rPr>
        <w:t>.</w:t>
      </w:r>
    </w:p>
    <w:p w14:paraId="57D88D3C" w14:textId="77777777" w:rsidR="00E15E47" w:rsidRDefault="00E15E47" w:rsidP="00287C57">
      <w:pPr>
        <w:tabs>
          <w:tab w:val="left" w:pos="360"/>
        </w:tabs>
        <w:spacing w:line="276" w:lineRule="auto"/>
        <w:rPr>
          <w:rFonts w:ascii="Calibri" w:hAnsi="Calibri" w:cs="Calibri"/>
        </w:rPr>
      </w:pPr>
    </w:p>
    <w:p w14:paraId="2A0E7599" w14:textId="77777777" w:rsidR="00E15E47" w:rsidRDefault="002F367C" w:rsidP="00287C57">
      <w:pPr>
        <w:tabs>
          <w:tab w:val="left" w:pos="360"/>
        </w:tabs>
        <w:spacing w:line="276" w:lineRule="auto"/>
        <w:rPr>
          <w:rFonts w:ascii="Calibri" w:hAnsi="Calibri" w:cs="Calibri"/>
        </w:rPr>
      </w:pPr>
      <w:r w:rsidRPr="00002E5F">
        <w:rPr>
          <w:rFonts w:ascii="Calibri" w:hAnsi="Calibri" w:cs="Calibri"/>
        </w:rPr>
        <w:t>Academics have also used the Pulse hardship data because it allows for pooling waves to get larger sample sizes than we often have</w:t>
      </w:r>
      <w:r w:rsidR="00E15E47">
        <w:rPr>
          <w:rFonts w:ascii="Calibri" w:hAnsi="Calibri" w:cs="Calibri"/>
        </w:rPr>
        <w:t>.</w:t>
      </w:r>
    </w:p>
    <w:p w14:paraId="417E3EA2" w14:textId="77777777" w:rsidR="00E15E47" w:rsidRDefault="00E15E47" w:rsidP="00287C57">
      <w:pPr>
        <w:tabs>
          <w:tab w:val="left" w:pos="360"/>
        </w:tabs>
        <w:spacing w:line="276" w:lineRule="auto"/>
        <w:rPr>
          <w:rFonts w:ascii="Calibri" w:hAnsi="Calibri" w:cs="Calibri"/>
        </w:rPr>
      </w:pPr>
    </w:p>
    <w:p w14:paraId="6BF9E383" w14:textId="77777777" w:rsidR="000A2627" w:rsidRDefault="002F367C" w:rsidP="00287C57">
      <w:pPr>
        <w:tabs>
          <w:tab w:val="left" w:pos="360"/>
        </w:tabs>
        <w:spacing w:line="276" w:lineRule="auto"/>
        <w:rPr>
          <w:rFonts w:ascii="Calibri" w:hAnsi="Calibri" w:cs="Calibri"/>
        </w:rPr>
      </w:pPr>
      <w:r w:rsidRPr="00002E5F">
        <w:rPr>
          <w:rFonts w:ascii="Calibri" w:hAnsi="Calibri" w:cs="Calibri"/>
        </w:rPr>
        <w:t xml:space="preserve">We also know that state organizations rely on the state hardship data. </w:t>
      </w:r>
      <w:r w:rsidR="00E15E47">
        <w:rPr>
          <w:rFonts w:ascii="Calibri" w:hAnsi="Calibri" w:cs="Calibri"/>
        </w:rPr>
        <w:t xml:space="preserve">For example, </w:t>
      </w:r>
      <w:r w:rsidRPr="00002E5F">
        <w:rPr>
          <w:rFonts w:ascii="Calibri" w:hAnsi="Calibri" w:cs="Calibri"/>
        </w:rPr>
        <w:t xml:space="preserve">NH Hunger Solutions uses </w:t>
      </w:r>
      <w:r w:rsidR="00E15E47">
        <w:rPr>
          <w:rFonts w:ascii="Calibri" w:hAnsi="Calibri" w:cs="Calibri"/>
        </w:rPr>
        <w:t xml:space="preserve">has a </w:t>
      </w:r>
      <w:r w:rsidRPr="00002E5F">
        <w:rPr>
          <w:rFonts w:ascii="Calibri" w:hAnsi="Calibri" w:cs="Calibri"/>
        </w:rPr>
        <w:t xml:space="preserve">Dashboard on their website that </w:t>
      </w:r>
      <w:r w:rsidR="00E15E47">
        <w:rPr>
          <w:rFonts w:ascii="Calibri" w:hAnsi="Calibri" w:cs="Calibri"/>
        </w:rPr>
        <w:t xml:space="preserve">includes </w:t>
      </w:r>
      <w:r w:rsidR="0081431D">
        <w:rPr>
          <w:rFonts w:ascii="Calibri" w:hAnsi="Calibri" w:cs="Calibri"/>
        </w:rPr>
        <w:t xml:space="preserve">hunger data and </w:t>
      </w:r>
      <w:r w:rsidRPr="00002E5F">
        <w:rPr>
          <w:rFonts w:ascii="Calibri" w:hAnsi="Calibri" w:cs="Calibri"/>
        </w:rPr>
        <w:t xml:space="preserve">is updated monthly. They report that it is the best real time measure of food insecurity and report they use it constantly in their public awareness and advocacy work.  San Diego for Every Child looks to the Household Pulse Survey as a truer measure of how its families are *actually* doing. As an organization focused on cutting the experience of child poverty, it is not only trying to raise families above the poverty level, </w:t>
      </w:r>
      <w:proofErr w:type="gramStart"/>
      <w:r w:rsidRPr="00002E5F">
        <w:rPr>
          <w:rFonts w:ascii="Calibri" w:hAnsi="Calibri" w:cs="Calibri"/>
        </w:rPr>
        <w:t>it is also trying</w:t>
      </w:r>
      <w:proofErr w:type="gramEnd"/>
      <w:r w:rsidRPr="00002E5F">
        <w:rPr>
          <w:rFonts w:ascii="Calibri" w:hAnsi="Calibri" w:cs="Calibri"/>
        </w:rPr>
        <w:t xml:space="preserve"> to elevate quality of life. This includes the very necessary—and perhaps even more accurate—data and measures of economic and social impact on households, precisely what the HPS helps capture. The NC Budget &amp; Tax Center regularly uses Household Pulse Survey to analyze the prevalence of hardship among NC families in real time</w:t>
      </w:r>
      <w:r w:rsidR="0081431D">
        <w:rPr>
          <w:rFonts w:ascii="Calibri" w:hAnsi="Calibri" w:cs="Calibri"/>
        </w:rPr>
        <w:t>.</w:t>
      </w:r>
      <w:r w:rsidRPr="00002E5F">
        <w:rPr>
          <w:rFonts w:ascii="Calibri" w:hAnsi="Calibri" w:cs="Calibri"/>
        </w:rPr>
        <w:t xml:space="preserve"> The Center for the Advancement of Women at Mount St. Mary’s University used the hardship data in its 2021 Report on the Status of Women and Girls in California. Similarly, LGBTQ+ organizations use the state level data: for example, in Minnesota they use the Pulse survey to assess a variety of aspects of life including housing hardship</w:t>
      </w:r>
      <w:r w:rsidR="0081431D">
        <w:rPr>
          <w:rFonts w:ascii="Calibri" w:hAnsi="Calibri" w:cs="Calibri"/>
        </w:rPr>
        <w:t>.</w:t>
      </w:r>
    </w:p>
    <w:p w14:paraId="07924EF2" w14:textId="77777777" w:rsidR="000A2627" w:rsidRDefault="000A2627" w:rsidP="00287C57">
      <w:pPr>
        <w:tabs>
          <w:tab w:val="left" w:pos="360"/>
        </w:tabs>
        <w:spacing w:line="276" w:lineRule="auto"/>
        <w:rPr>
          <w:rFonts w:ascii="Calibri" w:hAnsi="Calibri" w:cs="Calibri"/>
        </w:rPr>
      </w:pPr>
    </w:p>
    <w:p w14:paraId="29C974CC" w14:textId="07511E2F" w:rsidR="00287C57" w:rsidRPr="000A2627" w:rsidRDefault="002F367C" w:rsidP="00287C57">
      <w:pPr>
        <w:tabs>
          <w:tab w:val="left" w:pos="360"/>
        </w:tabs>
        <w:spacing w:line="276" w:lineRule="auto"/>
        <w:rPr>
          <w:rFonts w:ascii="Calibri" w:hAnsi="Calibri" w:cs="Calibri"/>
        </w:rPr>
      </w:pPr>
      <w:r w:rsidRPr="00002E5F">
        <w:rPr>
          <w:rFonts w:ascii="Calibri" w:hAnsi="Calibri" w:cs="Calibri"/>
        </w:rPr>
        <w:t>Because we believe that the Household Pulse Survey is a unique, invaluable, and necessary measure of hardship</w:t>
      </w:r>
      <w:r w:rsidR="000A2627">
        <w:rPr>
          <w:rFonts w:ascii="Calibri" w:hAnsi="Calibri" w:cs="Calibri"/>
        </w:rPr>
        <w:t>, we applaud the decision to keep continuing to collect hardship data in HTOPS and</w:t>
      </w:r>
      <w:r w:rsidRPr="00002E5F">
        <w:rPr>
          <w:rFonts w:ascii="Calibri" w:hAnsi="Calibri" w:cs="Calibri"/>
        </w:rPr>
        <w:t xml:space="preserve"> urge you to </w:t>
      </w:r>
      <w:r w:rsidR="000A2627">
        <w:rPr>
          <w:rFonts w:ascii="Calibri" w:hAnsi="Calibri" w:cs="Calibri"/>
        </w:rPr>
        <w:t>work towards</w:t>
      </w:r>
      <w:r w:rsidRPr="00002E5F">
        <w:rPr>
          <w:rFonts w:ascii="Calibri" w:hAnsi="Calibri" w:cs="Calibri"/>
        </w:rPr>
        <w:t xml:space="preserve"> collecting and reporting this data</w:t>
      </w:r>
      <w:r w:rsidR="000A2627">
        <w:rPr>
          <w:rFonts w:ascii="Calibri" w:hAnsi="Calibri" w:cs="Calibri"/>
        </w:rPr>
        <w:t xml:space="preserve"> at or near state levels.</w:t>
      </w:r>
    </w:p>
    <w:p w14:paraId="77759AFD" w14:textId="77777777" w:rsidR="00EA78F6" w:rsidRPr="00002E5F" w:rsidRDefault="00EA78F6" w:rsidP="00287C57">
      <w:pPr>
        <w:tabs>
          <w:tab w:val="left" w:pos="360"/>
        </w:tabs>
        <w:spacing w:line="276" w:lineRule="auto"/>
        <w:rPr>
          <w:rFonts w:ascii="Calibri" w:hAnsi="Calibri" w:cs="Calibri"/>
          <w:kern w:val="0"/>
          <w14:ligatures w14:val="none"/>
        </w:rPr>
      </w:pPr>
    </w:p>
    <w:p w14:paraId="45644C40" w14:textId="7B3CC015" w:rsidR="00E65481" w:rsidRDefault="00644619" w:rsidP="00192569">
      <w:pPr>
        <w:tabs>
          <w:tab w:val="left" w:pos="360"/>
        </w:tabs>
        <w:spacing w:line="276" w:lineRule="auto"/>
        <w:rPr>
          <w:rFonts w:ascii="Calibri" w:hAnsi="Calibri" w:cs="Calibri"/>
        </w:rPr>
      </w:pPr>
      <w:r>
        <w:rPr>
          <w:rFonts w:ascii="Calibri" w:hAnsi="Calibri" w:cs="Calibri"/>
        </w:rPr>
        <w:t xml:space="preserve">We also note that HTOPS provides an important tool for assessing potential changes to other </w:t>
      </w:r>
      <w:r w:rsidRPr="00343C26">
        <w:rPr>
          <w:rFonts w:ascii="Calibri" w:hAnsi="Calibri" w:cs="Calibri"/>
        </w:rPr>
        <w:t xml:space="preserve">surveys. We note </w:t>
      </w:r>
      <w:r w:rsidR="00343C26" w:rsidRPr="00343C26">
        <w:rPr>
          <w:rFonts w:ascii="Calibri" w:hAnsi="Calibri" w:cs="Calibri"/>
        </w:rPr>
        <w:t>that t</w:t>
      </w:r>
      <w:r w:rsidR="00C15B35" w:rsidRPr="00343C26">
        <w:rPr>
          <w:rFonts w:ascii="Calibri" w:hAnsi="Calibri" w:cs="Calibri"/>
        </w:rPr>
        <w:t>he topical survey that</w:t>
      </w:r>
      <w:r w:rsidR="0006626B">
        <w:rPr>
          <w:rFonts w:ascii="Calibri" w:hAnsi="Calibri" w:cs="Calibri"/>
        </w:rPr>
        <w:t xml:space="preserve"> was</w:t>
      </w:r>
      <w:r w:rsidR="00C15B35" w:rsidRPr="00343C26">
        <w:rPr>
          <w:rFonts w:ascii="Calibri" w:hAnsi="Calibri" w:cs="Calibri"/>
        </w:rPr>
        <w:t xml:space="preserve"> field</w:t>
      </w:r>
      <w:r w:rsidR="0006626B">
        <w:rPr>
          <w:rFonts w:ascii="Calibri" w:hAnsi="Calibri" w:cs="Calibri"/>
        </w:rPr>
        <w:t>ed</w:t>
      </w:r>
      <w:r w:rsidR="00C15B35" w:rsidRPr="00343C26">
        <w:rPr>
          <w:rFonts w:ascii="Calibri" w:hAnsi="Calibri" w:cs="Calibri"/>
        </w:rPr>
        <w:t xml:space="preserve"> in January </w:t>
      </w:r>
      <w:r w:rsidR="0006626B">
        <w:rPr>
          <w:rFonts w:ascii="Calibri" w:hAnsi="Calibri" w:cs="Calibri"/>
        </w:rPr>
        <w:t xml:space="preserve">included </w:t>
      </w:r>
      <w:r w:rsidR="00C15B35" w:rsidRPr="00343C26">
        <w:rPr>
          <w:rFonts w:ascii="Calibri" w:hAnsi="Calibri" w:cs="Calibri"/>
        </w:rPr>
        <w:t>a household roster update</w:t>
      </w:r>
      <w:r w:rsidR="00343C26" w:rsidRPr="00343C26">
        <w:rPr>
          <w:rFonts w:ascii="Calibri" w:hAnsi="Calibri" w:cs="Calibri"/>
        </w:rPr>
        <w:t xml:space="preserve">. </w:t>
      </w:r>
      <w:r w:rsidR="00990094">
        <w:rPr>
          <w:rFonts w:ascii="Calibri" w:hAnsi="Calibri" w:cs="Calibri"/>
        </w:rPr>
        <w:t xml:space="preserve">We support the use of HTOPS for testing other approaches that might improve the count of young children. </w:t>
      </w:r>
    </w:p>
    <w:p w14:paraId="450F4274" w14:textId="6A38A67A" w:rsidR="005D20CB" w:rsidRPr="003F6870" w:rsidRDefault="005D20CB" w:rsidP="005D20CB">
      <w:pPr>
        <w:pStyle w:val="NormalWeb"/>
        <w:spacing w:line="276" w:lineRule="auto"/>
        <w:rPr>
          <w:rFonts w:ascii="Calibri" w:hAnsi="Calibri" w:cs="Calibri"/>
          <w:color w:val="000000"/>
        </w:rPr>
      </w:pPr>
      <w:r>
        <w:rPr>
          <w:rFonts w:ascii="Calibri" w:hAnsi="Calibri" w:cs="Calibri"/>
          <w:color w:val="000000"/>
        </w:rPr>
        <w:t xml:space="preserve">For these reasons, CHN supports the HTOPS survey </w:t>
      </w:r>
      <w:r w:rsidR="00A558B8">
        <w:rPr>
          <w:rFonts w:ascii="Calibri" w:hAnsi="Calibri" w:cs="Calibri"/>
          <w:color w:val="000000"/>
        </w:rPr>
        <w:t xml:space="preserve">collection of hardship data </w:t>
      </w:r>
      <w:r>
        <w:rPr>
          <w:rFonts w:ascii="Calibri" w:hAnsi="Calibri" w:cs="Calibri"/>
          <w:color w:val="000000"/>
        </w:rPr>
        <w:t>and hopes it can be expanded sufficiently to produce state as well as national data.</w:t>
      </w:r>
      <w:r w:rsidR="00A558B8">
        <w:rPr>
          <w:rFonts w:ascii="Calibri" w:hAnsi="Calibri" w:cs="Calibri"/>
          <w:color w:val="000000"/>
        </w:rPr>
        <w:t xml:space="preserve"> It also supports the use of the HTOPS survey to test innovation in other Census products.</w:t>
      </w:r>
    </w:p>
    <w:p w14:paraId="75752DCF" w14:textId="77777777" w:rsidR="005D20CB" w:rsidRPr="003F6870" w:rsidRDefault="005D20CB" w:rsidP="005D20CB">
      <w:pPr>
        <w:spacing w:line="276" w:lineRule="auto"/>
        <w:rPr>
          <w:rFonts w:ascii="Calibri" w:eastAsia="Aptos" w:hAnsi="Calibri" w:cs="Calibri"/>
        </w:rPr>
      </w:pPr>
      <w:r w:rsidRPr="003F6870">
        <w:rPr>
          <w:rFonts w:ascii="Calibri" w:eastAsia="Aptos" w:hAnsi="Calibri" w:cs="Calibri"/>
        </w:rPr>
        <w:lastRenderedPageBreak/>
        <w:t xml:space="preserve">Thank you for the opportunity to submit these comments. Please direct any questions to Deborah Weinstein at </w:t>
      </w:r>
      <w:hyperlink r:id="rId10" w:history="1">
        <w:r w:rsidRPr="003F6870">
          <w:rPr>
            <w:rStyle w:val="Hyperlink"/>
            <w:rFonts w:ascii="Calibri" w:eastAsia="Aptos" w:hAnsi="Calibri" w:cs="Calibri"/>
          </w:rPr>
          <w:t>dweinstein@chn.org</w:t>
        </w:r>
      </w:hyperlink>
      <w:r w:rsidRPr="003F6870">
        <w:rPr>
          <w:rFonts w:ascii="Calibri" w:eastAsia="Aptos" w:hAnsi="Calibri" w:cs="Calibri"/>
        </w:rPr>
        <w:t>.</w:t>
      </w:r>
    </w:p>
    <w:p w14:paraId="27D50449" w14:textId="54ED772D" w:rsidR="00DB4319" w:rsidRPr="00DB4319" w:rsidRDefault="00DB4319" w:rsidP="00DB4319">
      <w:pPr>
        <w:spacing w:line="276" w:lineRule="auto"/>
        <w:rPr>
          <w:rFonts w:ascii="Calibri" w:eastAsia="Aptos" w:hAnsi="Calibri" w:cs="Calibri"/>
        </w:rPr>
      </w:pPr>
      <w:r>
        <w:rPr>
          <w:rFonts w:ascii="Calibri" w:eastAsia="Aptos" w:hAnsi="Calibri" w:cs="Calibri"/>
        </w:rPr>
        <w:br/>
      </w:r>
      <w:r w:rsidRPr="00DB4319">
        <w:rPr>
          <w:rFonts w:ascii="Calibri" w:eastAsia="Aptos" w:hAnsi="Calibri" w:cs="Calibri"/>
        </w:rPr>
        <w:drawing>
          <wp:inline distT="0" distB="0" distL="0" distR="0" wp14:anchorId="54B7BCDB" wp14:editId="417BDFE9">
            <wp:extent cx="2330450" cy="545266"/>
            <wp:effectExtent l="0" t="0" r="0" b="7620"/>
            <wp:docPr id="440304080" name="Picture 2"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04080" name="Picture 2" descr="A close-up of a signatur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7538" cy="549264"/>
                    </a:xfrm>
                    <a:prstGeom prst="rect">
                      <a:avLst/>
                    </a:prstGeom>
                    <a:noFill/>
                    <a:ln>
                      <a:noFill/>
                    </a:ln>
                  </pic:spPr>
                </pic:pic>
              </a:graphicData>
            </a:graphic>
          </wp:inline>
        </w:drawing>
      </w:r>
    </w:p>
    <w:p w14:paraId="510027F1" w14:textId="7271A405" w:rsidR="005D20CB" w:rsidRPr="003F6870" w:rsidRDefault="005D20CB" w:rsidP="005D20CB">
      <w:pPr>
        <w:spacing w:line="276" w:lineRule="auto"/>
        <w:rPr>
          <w:rFonts w:ascii="Calibri" w:eastAsia="Aptos" w:hAnsi="Calibri" w:cs="Calibri"/>
        </w:rPr>
      </w:pPr>
      <w:r w:rsidRPr="003F6870">
        <w:rPr>
          <w:rFonts w:ascii="Calibri" w:eastAsia="Aptos" w:hAnsi="Calibri" w:cs="Calibri"/>
        </w:rPr>
        <w:t>Deborah Weinstein</w:t>
      </w:r>
    </w:p>
    <w:p w14:paraId="02BCD440" w14:textId="0E091B46" w:rsidR="005D20CB" w:rsidRDefault="005D20CB" w:rsidP="005D20CB">
      <w:pPr>
        <w:tabs>
          <w:tab w:val="left" w:pos="360"/>
        </w:tabs>
        <w:spacing w:line="276" w:lineRule="auto"/>
        <w:rPr>
          <w:rFonts w:ascii="Calibri" w:hAnsi="Calibri" w:cs="Calibri"/>
        </w:rPr>
      </w:pPr>
      <w:r w:rsidRPr="003F6870">
        <w:rPr>
          <w:rFonts w:ascii="Calibri" w:eastAsia="Aptos" w:hAnsi="Calibri" w:cs="Calibri"/>
        </w:rPr>
        <w:t>Executive Director, CHN</w:t>
      </w:r>
    </w:p>
    <w:p w14:paraId="64EEAB9F" w14:textId="77777777" w:rsidR="007E4D86" w:rsidRDefault="007E4D86" w:rsidP="00192569">
      <w:pPr>
        <w:tabs>
          <w:tab w:val="left" w:pos="360"/>
        </w:tabs>
        <w:spacing w:line="276" w:lineRule="auto"/>
        <w:rPr>
          <w:rFonts w:ascii="Calibri" w:hAnsi="Calibri" w:cs="Calibri"/>
          <w:color w:val="000000"/>
        </w:rPr>
      </w:pPr>
    </w:p>
    <w:p w14:paraId="6FAC4CDB" w14:textId="77777777" w:rsidR="005D20CB" w:rsidRPr="00343C26" w:rsidRDefault="005D20CB" w:rsidP="00192569">
      <w:pPr>
        <w:tabs>
          <w:tab w:val="left" w:pos="360"/>
        </w:tabs>
        <w:spacing w:line="276" w:lineRule="auto"/>
        <w:rPr>
          <w:rFonts w:ascii="Calibri" w:hAnsi="Calibri" w:cs="Calibri"/>
          <w:color w:val="000000"/>
        </w:rPr>
      </w:pPr>
    </w:p>
    <w:p w14:paraId="3A2141DB" w14:textId="1A20E36E" w:rsidR="00223779" w:rsidRPr="00343C26" w:rsidRDefault="00223779" w:rsidP="00C77776">
      <w:pPr>
        <w:spacing w:line="276" w:lineRule="auto"/>
        <w:rPr>
          <w:rFonts w:ascii="Calibri" w:hAnsi="Calibri" w:cs="Calibri"/>
        </w:rPr>
      </w:pPr>
    </w:p>
    <w:sectPr w:rsidR="00223779" w:rsidRPr="00343C26">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4531A" w14:textId="77777777" w:rsidR="009E1733" w:rsidRDefault="009E1733" w:rsidP="00E447D0">
      <w:r>
        <w:separator/>
      </w:r>
    </w:p>
  </w:endnote>
  <w:endnote w:type="continuationSeparator" w:id="0">
    <w:p w14:paraId="08575015" w14:textId="77777777" w:rsidR="009E1733" w:rsidRDefault="009E1733" w:rsidP="00E44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7507799"/>
      <w:docPartObj>
        <w:docPartGallery w:val="Page Numbers (Bottom of Page)"/>
        <w:docPartUnique/>
      </w:docPartObj>
    </w:sdtPr>
    <w:sdtEndPr>
      <w:rPr>
        <w:noProof/>
      </w:rPr>
    </w:sdtEndPr>
    <w:sdtContent>
      <w:p w14:paraId="610CC192" w14:textId="434C8BDD" w:rsidR="00E447D0" w:rsidRDefault="00E447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0AFE24" w14:textId="77777777" w:rsidR="00E447D0" w:rsidRDefault="00E44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DEE37" w14:textId="77777777" w:rsidR="009E1733" w:rsidRDefault="009E1733" w:rsidP="00E447D0">
      <w:r>
        <w:separator/>
      </w:r>
    </w:p>
  </w:footnote>
  <w:footnote w:type="continuationSeparator" w:id="0">
    <w:p w14:paraId="0811D5D9" w14:textId="77777777" w:rsidR="009E1733" w:rsidRDefault="009E1733" w:rsidP="00E447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17A23"/>
    <w:multiLevelType w:val="hybridMultilevel"/>
    <w:tmpl w:val="CA9A0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B35364"/>
    <w:multiLevelType w:val="hybridMultilevel"/>
    <w:tmpl w:val="CBF4D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A47DFC"/>
    <w:multiLevelType w:val="hybridMultilevel"/>
    <w:tmpl w:val="F2E49744"/>
    <w:lvl w:ilvl="0" w:tplc="9F5E606C">
      <w:start w:val="1"/>
      <w:numFmt w:val="bullet"/>
      <w:lvlText w:val=""/>
      <w:lvlJc w:val="left"/>
      <w:pPr>
        <w:tabs>
          <w:tab w:val="num" w:pos="720"/>
        </w:tabs>
        <w:ind w:left="720" w:hanging="360"/>
      </w:pPr>
      <w:rPr>
        <w:rFonts w:ascii="Wingdings 3" w:hAnsi="Wingdings 3" w:hint="default"/>
      </w:rPr>
    </w:lvl>
    <w:lvl w:ilvl="1" w:tplc="935824A6">
      <w:numFmt w:val="bullet"/>
      <w:lvlText w:val=""/>
      <w:lvlJc w:val="left"/>
      <w:pPr>
        <w:tabs>
          <w:tab w:val="num" w:pos="1440"/>
        </w:tabs>
        <w:ind w:left="1440" w:hanging="360"/>
      </w:pPr>
      <w:rPr>
        <w:rFonts w:ascii="Wingdings 3" w:hAnsi="Wingdings 3" w:hint="default"/>
      </w:rPr>
    </w:lvl>
    <w:lvl w:ilvl="2" w:tplc="7D36274E" w:tentative="1">
      <w:start w:val="1"/>
      <w:numFmt w:val="bullet"/>
      <w:lvlText w:val=""/>
      <w:lvlJc w:val="left"/>
      <w:pPr>
        <w:tabs>
          <w:tab w:val="num" w:pos="2160"/>
        </w:tabs>
        <w:ind w:left="2160" w:hanging="360"/>
      </w:pPr>
      <w:rPr>
        <w:rFonts w:ascii="Wingdings 3" w:hAnsi="Wingdings 3" w:hint="default"/>
      </w:rPr>
    </w:lvl>
    <w:lvl w:ilvl="3" w:tplc="383EEF5C" w:tentative="1">
      <w:start w:val="1"/>
      <w:numFmt w:val="bullet"/>
      <w:lvlText w:val=""/>
      <w:lvlJc w:val="left"/>
      <w:pPr>
        <w:tabs>
          <w:tab w:val="num" w:pos="2880"/>
        </w:tabs>
        <w:ind w:left="2880" w:hanging="360"/>
      </w:pPr>
      <w:rPr>
        <w:rFonts w:ascii="Wingdings 3" w:hAnsi="Wingdings 3" w:hint="default"/>
      </w:rPr>
    </w:lvl>
    <w:lvl w:ilvl="4" w:tplc="25940C58" w:tentative="1">
      <w:start w:val="1"/>
      <w:numFmt w:val="bullet"/>
      <w:lvlText w:val=""/>
      <w:lvlJc w:val="left"/>
      <w:pPr>
        <w:tabs>
          <w:tab w:val="num" w:pos="3600"/>
        </w:tabs>
        <w:ind w:left="3600" w:hanging="360"/>
      </w:pPr>
      <w:rPr>
        <w:rFonts w:ascii="Wingdings 3" w:hAnsi="Wingdings 3" w:hint="default"/>
      </w:rPr>
    </w:lvl>
    <w:lvl w:ilvl="5" w:tplc="C6960F40" w:tentative="1">
      <w:start w:val="1"/>
      <w:numFmt w:val="bullet"/>
      <w:lvlText w:val=""/>
      <w:lvlJc w:val="left"/>
      <w:pPr>
        <w:tabs>
          <w:tab w:val="num" w:pos="4320"/>
        </w:tabs>
        <w:ind w:left="4320" w:hanging="360"/>
      </w:pPr>
      <w:rPr>
        <w:rFonts w:ascii="Wingdings 3" w:hAnsi="Wingdings 3" w:hint="default"/>
      </w:rPr>
    </w:lvl>
    <w:lvl w:ilvl="6" w:tplc="5988481A" w:tentative="1">
      <w:start w:val="1"/>
      <w:numFmt w:val="bullet"/>
      <w:lvlText w:val=""/>
      <w:lvlJc w:val="left"/>
      <w:pPr>
        <w:tabs>
          <w:tab w:val="num" w:pos="5040"/>
        </w:tabs>
        <w:ind w:left="5040" w:hanging="360"/>
      </w:pPr>
      <w:rPr>
        <w:rFonts w:ascii="Wingdings 3" w:hAnsi="Wingdings 3" w:hint="default"/>
      </w:rPr>
    </w:lvl>
    <w:lvl w:ilvl="7" w:tplc="5A226314" w:tentative="1">
      <w:start w:val="1"/>
      <w:numFmt w:val="bullet"/>
      <w:lvlText w:val=""/>
      <w:lvlJc w:val="left"/>
      <w:pPr>
        <w:tabs>
          <w:tab w:val="num" w:pos="5760"/>
        </w:tabs>
        <w:ind w:left="5760" w:hanging="360"/>
      </w:pPr>
      <w:rPr>
        <w:rFonts w:ascii="Wingdings 3" w:hAnsi="Wingdings 3" w:hint="default"/>
      </w:rPr>
    </w:lvl>
    <w:lvl w:ilvl="8" w:tplc="72B2782C" w:tentative="1">
      <w:start w:val="1"/>
      <w:numFmt w:val="bullet"/>
      <w:lvlText w:val=""/>
      <w:lvlJc w:val="left"/>
      <w:pPr>
        <w:tabs>
          <w:tab w:val="num" w:pos="6480"/>
        </w:tabs>
        <w:ind w:left="6480" w:hanging="360"/>
      </w:pPr>
      <w:rPr>
        <w:rFonts w:ascii="Wingdings 3" w:hAnsi="Wingdings 3" w:hint="default"/>
      </w:rPr>
    </w:lvl>
  </w:abstractNum>
  <w:num w:numId="1" w16cid:durableId="1009865440">
    <w:abstractNumId w:val="0"/>
  </w:num>
  <w:num w:numId="2" w16cid:durableId="1726097841">
    <w:abstractNumId w:val="2"/>
  </w:num>
  <w:num w:numId="3" w16cid:durableId="852456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289"/>
    <w:rsid w:val="00002E5F"/>
    <w:rsid w:val="00012914"/>
    <w:rsid w:val="0001793E"/>
    <w:rsid w:val="0006626B"/>
    <w:rsid w:val="000674B1"/>
    <w:rsid w:val="00077990"/>
    <w:rsid w:val="00092B9D"/>
    <w:rsid w:val="000A2627"/>
    <w:rsid w:val="000B15A9"/>
    <w:rsid w:val="0013521A"/>
    <w:rsid w:val="00181201"/>
    <w:rsid w:val="00183D37"/>
    <w:rsid w:val="00187139"/>
    <w:rsid w:val="00192569"/>
    <w:rsid w:val="001B253D"/>
    <w:rsid w:val="001D2319"/>
    <w:rsid w:val="001E38DC"/>
    <w:rsid w:val="001F07EE"/>
    <w:rsid w:val="001F29B9"/>
    <w:rsid w:val="001F62E7"/>
    <w:rsid w:val="00223779"/>
    <w:rsid w:val="00224D40"/>
    <w:rsid w:val="002334E2"/>
    <w:rsid w:val="00275B6F"/>
    <w:rsid w:val="00287C57"/>
    <w:rsid w:val="00292BA6"/>
    <w:rsid w:val="002A5E38"/>
    <w:rsid w:val="002A7804"/>
    <w:rsid w:val="002B1487"/>
    <w:rsid w:val="002E2D58"/>
    <w:rsid w:val="002F367C"/>
    <w:rsid w:val="003221FD"/>
    <w:rsid w:val="00343C26"/>
    <w:rsid w:val="00361A5A"/>
    <w:rsid w:val="00367401"/>
    <w:rsid w:val="00382D59"/>
    <w:rsid w:val="003B42F7"/>
    <w:rsid w:val="003B5C49"/>
    <w:rsid w:val="003F6870"/>
    <w:rsid w:val="00410A7D"/>
    <w:rsid w:val="004374B8"/>
    <w:rsid w:val="0046387E"/>
    <w:rsid w:val="004730C0"/>
    <w:rsid w:val="004A12BD"/>
    <w:rsid w:val="004C4809"/>
    <w:rsid w:val="004F5CF8"/>
    <w:rsid w:val="0050502B"/>
    <w:rsid w:val="00524088"/>
    <w:rsid w:val="00524F2C"/>
    <w:rsid w:val="005358BB"/>
    <w:rsid w:val="00540F1B"/>
    <w:rsid w:val="00586EDF"/>
    <w:rsid w:val="005929AA"/>
    <w:rsid w:val="005D20CB"/>
    <w:rsid w:val="00643D4F"/>
    <w:rsid w:val="00644619"/>
    <w:rsid w:val="00660996"/>
    <w:rsid w:val="00685EF6"/>
    <w:rsid w:val="006A5012"/>
    <w:rsid w:val="006B25B6"/>
    <w:rsid w:val="006C02D7"/>
    <w:rsid w:val="006F3A32"/>
    <w:rsid w:val="00706A69"/>
    <w:rsid w:val="00711D49"/>
    <w:rsid w:val="0073054E"/>
    <w:rsid w:val="00733159"/>
    <w:rsid w:val="007860F2"/>
    <w:rsid w:val="00792834"/>
    <w:rsid w:val="007A3098"/>
    <w:rsid w:val="007E4D86"/>
    <w:rsid w:val="007F0FE8"/>
    <w:rsid w:val="0081431D"/>
    <w:rsid w:val="0084640D"/>
    <w:rsid w:val="008A2297"/>
    <w:rsid w:val="008B0798"/>
    <w:rsid w:val="008D3C14"/>
    <w:rsid w:val="008F5D61"/>
    <w:rsid w:val="008F61E6"/>
    <w:rsid w:val="00920BAA"/>
    <w:rsid w:val="00926BAE"/>
    <w:rsid w:val="0092755B"/>
    <w:rsid w:val="009305B9"/>
    <w:rsid w:val="009327C3"/>
    <w:rsid w:val="00937AF5"/>
    <w:rsid w:val="00950224"/>
    <w:rsid w:val="00976D25"/>
    <w:rsid w:val="00990094"/>
    <w:rsid w:val="009A7D9D"/>
    <w:rsid w:val="009B43C5"/>
    <w:rsid w:val="009C0871"/>
    <w:rsid w:val="009E1733"/>
    <w:rsid w:val="009F24FA"/>
    <w:rsid w:val="00A26D0E"/>
    <w:rsid w:val="00A558B8"/>
    <w:rsid w:val="00A56289"/>
    <w:rsid w:val="00A84653"/>
    <w:rsid w:val="00B025C7"/>
    <w:rsid w:val="00B118C7"/>
    <w:rsid w:val="00B76EF2"/>
    <w:rsid w:val="00B81E40"/>
    <w:rsid w:val="00B95D5E"/>
    <w:rsid w:val="00C15B35"/>
    <w:rsid w:val="00C1735C"/>
    <w:rsid w:val="00C73112"/>
    <w:rsid w:val="00C77776"/>
    <w:rsid w:val="00C92E2C"/>
    <w:rsid w:val="00CC3A0D"/>
    <w:rsid w:val="00CF00C6"/>
    <w:rsid w:val="00D16BD1"/>
    <w:rsid w:val="00D43127"/>
    <w:rsid w:val="00D51E70"/>
    <w:rsid w:val="00D67A08"/>
    <w:rsid w:val="00D7365E"/>
    <w:rsid w:val="00D76726"/>
    <w:rsid w:val="00D8607C"/>
    <w:rsid w:val="00D9520B"/>
    <w:rsid w:val="00DB4319"/>
    <w:rsid w:val="00DD2595"/>
    <w:rsid w:val="00DD64FA"/>
    <w:rsid w:val="00DE7A43"/>
    <w:rsid w:val="00DF343B"/>
    <w:rsid w:val="00E15E47"/>
    <w:rsid w:val="00E32B79"/>
    <w:rsid w:val="00E447D0"/>
    <w:rsid w:val="00E535F8"/>
    <w:rsid w:val="00E65481"/>
    <w:rsid w:val="00E74F18"/>
    <w:rsid w:val="00EA0F2B"/>
    <w:rsid w:val="00EA44C0"/>
    <w:rsid w:val="00EA78F6"/>
    <w:rsid w:val="00EB3EB3"/>
    <w:rsid w:val="00F00326"/>
    <w:rsid w:val="00F02C85"/>
    <w:rsid w:val="00F14A01"/>
    <w:rsid w:val="00F46500"/>
    <w:rsid w:val="00F5690B"/>
    <w:rsid w:val="00F57821"/>
    <w:rsid w:val="00F8280F"/>
    <w:rsid w:val="00F82B2E"/>
    <w:rsid w:val="00F8434B"/>
    <w:rsid w:val="00F84A33"/>
    <w:rsid w:val="00F97C89"/>
    <w:rsid w:val="00FA3C25"/>
    <w:rsid w:val="00FC3236"/>
    <w:rsid w:val="00FF7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5EFF2"/>
  <w15:chartTrackingRefBased/>
  <w15:docId w15:val="{8517DFBB-C943-4A1C-9BB3-AFCB3B623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289"/>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A562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62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62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62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62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62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62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62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62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2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62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62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62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62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62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62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62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6289"/>
    <w:rPr>
      <w:rFonts w:eastAsiaTheme="majorEastAsia" w:cstheme="majorBidi"/>
      <w:color w:val="272727" w:themeColor="text1" w:themeTint="D8"/>
    </w:rPr>
  </w:style>
  <w:style w:type="paragraph" w:styleId="Title">
    <w:name w:val="Title"/>
    <w:basedOn w:val="Normal"/>
    <w:next w:val="Normal"/>
    <w:link w:val="TitleChar"/>
    <w:uiPriority w:val="10"/>
    <w:qFormat/>
    <w:rsid w:val="00A562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62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62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62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6289"/>
    <w:pPr>
      <w:spacing w:before="160"/>
      <w:jc w:val="center"/>
    </w:pPr>
    <w:rPr>
      <w:i/>
      <w:iCs/>
      <w:color w:val="404040" w:themeColor="text1" w:themeTint="BF"/>
    </w:rPr>
  </w:style>
  <w:style w:type="character" w:customStyle="1" w:styleId="QuoteChar">
    <w:name w:val="Quote Char"/>
    <w:basedOn w:val="DefaultParagraphFont"/>
    <w:link w:val="Quote"/>
    <w:uiPriority w:val="29"/>
    <w:rsid w:val="00A56289"/>
    <w:rPr>
      <w:i/>
      <w:iCs/>
      <w:color w:val="404040" w:themeColor="text1" w:themeTint="BF"/>
    </w:rPr>
  </w:style>
  <w:style w:type="paragraph" w:styleId="ListParagraph">
    <w:name w:val="List Paragraph"/>
    <w:basedOn w:val="Normal"/>
    <w:uiPriority w:val="34"/>
    <w:qFormat/>
    <w:rsid w:val="00A56289"/>
    <w:pPr>
      <w:ind w:left="720"/>
      <w:contextualSpacing/>
    </w:pPr>
  </w:style>
  <w:style w:type="character" w:styleId="IntenseEmphasis">
    <w:name w:val="Intense Emphasis"/>
    <w:basedOn w:val="DefaultParagraphFont"/>
    <w:uiPriority w:val="21"/>
    <w:qFormat/>
    <w:rsid w:val="00A56289"/>
    <w:rPr>
      <w:i/>
      <w:iCs/>
      <w:color w:val="0F4761" w:themeColor="accent1" w:themeShade="BF"/>
    </w:rPr>
  </w:style>
  <w:style w:type="paragraph" w:styleId="IntenseQuote">
    <w:name w:val="Intense Quote"/>
    <w:basedOn w:val="Normal"/>
    <w:next w:val="Normal"/>
    <w:link w:val="IntenseQuoteChar"/>
    <w:uiPriority w:val="30"/>
    <w:qFormat/>
    <w:rsid w:val="00A562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6289"/>
    <w:rPr>
      <w:i/>
      <w:iCs/>
      <w:color w:val="0F4761" w:themeColor="accent1" w:themeShade="BF"/>
    </w:rPr>
  </w:style>
  <w:style w:type="character" w:styleId="IntenseReference">
    <w:name w:val="Intense Reference"/>
    <w:basedOn w:val="DefaultParagraphFont"/>
    <w:uiPriority w:val="32"/>
    <w:qFormat/>
    <w:rsid w:val="00A56289"/>
    <w:rPr>
      <w:b/>
      <w:bCs/>
      <w:smallCaps/>
      <w:color w:val="0F4761" w:themeColor="accent1" w:themeShade="BF"/>
      <w:spacing w:val="5"/>
    </w:rPr>
  </w:style>
  <w:style w:type="character" w:styleId="Hyperlink">
    <w:name w:val="Hyperlink"/>
    <w:basedOn w:val="DefaultParagraphFont"/>
    <w:uiPriority w:val="99"/>
    <w:unhideWhenUsed/>
    <w:rsid w:val="00A56289"/>
    <w:rPr>
      <w:color w:val="467886" w:themeColor="hyperlink"/>
      <w:u w:val="single"/>
    </w:rPr>
  </w:style>
  <w:style w:type="character" w:styleId="CommentReference">
    <w:name w:val="annotation reference"/>
    <w:basedOn w:val="DefaultParagraphFont"/>
    <w:uiPriority w:val="99"/>
    <w:semiHidden/>
    <w:unhideWhenUsed/>
    <w:rsid w:val="006F3A32"/>
    <w:rPr>
      <w:sz w:val="16"/>
      <w:szCs w:val="16"/>
    </w:rPr>
  </w:style>
  <w:style w:type="paragraph" w:styleId="CommentText">
    <w:name w:val="annotation text"/>
    <w:basedOn w:val="Normal"/>
    <w:link w:val="CommentTextChar"/>
    <w:uiPriority w:val="99"/>
    <w:unhideWhenUsed/>
    <w:rsid w:val="006F3A32"/>
    <w:rPr>
      <w:sz w:val="20"/>
      <w:szCs w:val="20"/>
    </w:rPr>
  </w:style>
  <w:style w:type="character" w:customStyle="1" w:styleId="CommentTextChar">
    <w:name w:val="Comment Text Char"/>
    <w:basedOn w:val="DefaultParagraphFont"/>
    <w:link w:val="CommentText"/>
    <w:uiPriority w:val="99"/>
    <w:rsid w:val="006F3A32"/>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6F3A32"/>
    <w:rPr>
      <w:b/>
      <w:bCs/>
    </w:rPr>
  </w:style>
  <w:style w:type="character" w:customStyle="1" w:styleId="CommentSubjectChar">
    <w:name w:val="Comment Subject Char"/>
    <w:basedOn w:val="CommentTextChar"/>
    <w:link w:val="CommentSubject"/>
    <w:uiPriority w:val="99"/>
    <w:semiHidden/>
    <w:rsid w:val="006F3A32"/>
    <w:rPr>
      <w:b/>
      <w:bCs/>
      <w:kern w:val="2"/>
      <w:sz w:val="20"/>
      <w:szCs w:val="20"/>
      <w14:ligatures w14:val="standardContextual"/>
    </w:rPr>
  </w:style>
  <w:style w:type="character" w:styleId="UnresolvedMention">
    <w:name w:val="Unresolved Mention"/>
    <w:basedOn w:val="DefaultParagraphFont"/>
    <w:uiPriority w:val="99"/>
    <w:semiHidden/>
    <w:unhideWhenUsed/>
    <w:rsid w:val="00187139"/>
    <w:rPr>
      <w:color w:val="605E5C"/>
      <w:shd w:val="clear" w:color="auto" w:fill="E1DFDD"/>
    </w:rPr>
  </w:style>
  <w:style w:type="paragraph" w:styleId="Header">
    <w:name w:val="header"/>
    <w:basedOn w:val="Normal"/>
    <w:link w:val="HeaderChar"/>
    <w:uiPriority w:val="99"/>
    <w:unhideWhenUsed/>
    <w:rsid w:val="00E447D0"/>
    <w:pPr>
      <w:tabs>
        <w:tab w:val="center" w:pos="4680"/>
        <w:tab w:val="right" w:pos="9360"/>
      </w:tabs>
    </w:pPr>
  </w:style>
  <w:style w:type="character" w:customStyle="1" w:styleId="HeaderChar">
    <w:name w:val="Header Char"/>
    <w:basedOn w:val="DefaultParagraphFont"/>
    <w:link w:val="Header"/>
    <w:uiPriority w:val="99"/>
    <w:rsid w:val="00E447D0"/>
    <w:rPr>
      <w:kern w:val="2"/>
      <w:sz w:val="24"/>
      <w:szCs w:val="24"/>
      <w14:ligatures w14:val="standardContextual"/>
    </w:rPr>
  </w:style>
  <w:style w:type="paragraph" w:styleId="Footer">
    <w:name w:val="footer"/>
    <w:basedOn w:val="Normal"/>
    <w:link w:val="FooterChar"/>
    <w:uiPriority w:val="99"/>
    <w:unhideWhenUsed/>
    <w:rsid w:val="00E447D0"/>
    <w:pPr>
      <w:tabs>
        <w:tab w:val="center" w:pos="4680"/>
        <w:tab w:val="right" w:pos="9360"/>
      </w:tabs>
    </w:pPr>
  </w:style>
  <w:style w:type="character" w:customStyle="1" w:styleId="FooterChar">
    <w:name w:val="Footer Char"/>
    <w:basedOn w:val="DefaultParagraphFont"/>
    <w:link w:val="Footer"/>
    <w:uiPriority w:val="99"/>
    <w:rsid w:val="00E447D0"/>
    <w:rPr>
      <w:kern w:val="2"/>
      <w:sz w:val="24"/>
      <w:szCs w:val="24"/>
      <w14:ligatures w14:val="standardContextual"/>
    </w:rPr>
  </w:style>
  <w:style w:type="paragraph" w:styleId="NormalWeb">
    <w:name w:val="Normal (Web)"/>
    <w:basedOn w:val="Normal"/>
    <w:uiPriority w:val="99"/>
    <w:semiHidden/>
    <w:unhideWhenUsed/>
    <w:rsid w:val="00D51E70"/>
    <w:pPr>
      <w:spacing w:before="100" w:beforeAutospacing="1" w:after="100" w:afterAutospacing="1"/>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D67A0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2482">
      <w:bodyDiv w:val="1"/>
      <w:marLeft w:val="0"/>
      <w:marRight w:val="0"/>
      <w:marTop w:val="0"/>
      <w:marBottom w:val="0"/>
      <w:divBdr>
        <w:top w:val="none" w:sz="0" w:space="0" w:color="auto"/>
        <w:left w:val="none" w:sz="0" w:space="0" w:color="auto"/>
        <w:bottom w:val="none" w:sz="0" w:space="0" w:color="auto"/>
        <w:right w:val="none" w:sz="0" w:space="0" w:color="auto"/>
      </w:divBdr>
    </w:div>
    <w:div w:id="844855526">
      <w:bodyDiv w:val="1"/>
      <w:marLeft w:val="0"/>
      <w:marRight w:val="0"/>
      <w:marTop w:val="0"/>
      <w:marBottom w:val="0"/>
      <w:divBdr>
        <w:top w:val="none" w:sz="0" w:space="0" w:color="auto"/>
        <w:left w:val="none" w:sz="0" w:space="0" w:color="auto"/>
        <w:bottom w:val="none" w:sz="0" w:space="0" w:color="auto"/>
        <w:right w:val="none" w:sz="0" w:space="0" w:color="auto"/>
      </w:divBdr>
    </w:div>
    <w:div w:id="1004212123">
      <w:bodyDiv w:val="1"/>
      <w:marLeft w:val="0"/>
      <w:marRight w:val="0"/>
      <w:marTop w:val="0"/>
      <w:marBottom w:val="0"/>
      <w:divBdr>
        <w:top w:val="none" w:sz="0" w:space="0" w:color="auto"/>
        <w:left w:val="none" w:sz="0" w:space="0" w:color="auto"/>
        <w:bottom w:val="none" w:sz="0" w:space="0" w:color="auto"/>
        <w:right w:val="none" w:sz="0" w:space="0" w:color="auto"/>
      </w:divBdr>
    </w:div>
    <w:div w:id="1362198074">
      <w:bodyDiv w:val="1"/>
      <w:marLeft w:val="0"/>
      <w:marRight w:val="0"/>
      <w:marTop w:val="0"/>
      <w:marBottom w:val="0"/>
      <w:divBdr>
        <w:top w:val="none" w:sz="0" w:space="0" w:color="auto"/>
        <w:left w:val="none" w:sz="0" w:space="0" w:color="auto"/>
        <w:bottom w:val="none" w:sz="0" w:space="0" w:color="auto"/>
        <w:right w:val="none" w:sz="0" w:space="0" w:color="auto"/>
      </w:divBdr>
    </w:div>
    <w:div w:id="1376659025">
      <w:bodyDiv w:val="1"/>
      <w:marLeft w:val="0"/>
      <w:marRight w:val="0"/>
      <w:marTop w:val="0"/>
      <w:marBottom w:val="0"/>
      <w:divBdr>
        <w:top w:val="none" w:sz="0" w:space="0" w:color="auto"/>
        <w:left w:val="none" w:sz="0" w:space="0" w:color="auto"/>
        <w:bottom w:val="none" w:sz="0" w:space="0" w:color="auto"/>
        <w:right w:val="none" w:sz="0" w:space="0" w:color="auto"/>
      </w:divBdr>
    </w:div>
    <w:div w:id="1509634091">
      <w:bodyDiv w:val="1"/>
      <w:marLeft w:val="0"/>
      <w:marRight w:val="0"/>
      <w:marTop w:val="0"/>
      <w:marBottom w:val="0"/>
      <w:divBdr>
        <w:top w:val="none" w:sz="0" w:space="0" w:color="auto"/>
        <w:left w:val="none" w:sz="0" w:space="0" w:color="auto"/>
        <w:bottom w:val="none" w:sz="0" w:space="0" w:color="auto"/>
        <w:right w:val="none" w:sz="0" w:space="0" w:color="auto"/>
      </w:divBdr>
      <w:divsChild>
        <w:div w:id="1873573639">
          <w:marLeft w:val="547"/>
          <w:marRight w:val="0"/>
          <w:marTop w:val="200"/>
          <w:marBottom w:val="0"/>
          <w:divBdr>
            <w:top w:val="none" w:sz="0" w:space="0" w:color="auto"/>
            <w:left w:val="none" w:sz="0" w:space="0" w:color="auto"/>
            <w:bottom w:val="none" w:sz="0" w:space="0" w:color="auto"/>
            <w:right w:val="none" w:sz="0" w:space="0" w:color="auto"/>
          </w:divBdr>
        </w:div>
        <w:div w:id="551236700">
          <w:marLeft w:val="1166"/>
          <w:marRight w:val="0"/>
          <w:marTop w:val="200"/>
          <w:marBottom w:val="0"/>
          <w:divBdr>
            <w:top w:val="none" w:sz="0" w:space="0" w:color="auto"/>
            <w:left w:val="none" w:sz="0" w:space="0" w:color="auto"/>
            <w:bottom w:val="none" w:sz="0" w:space="0" w:color="auto"/>
            <w:right w:val="none" w:sz="0" w:space="0" w:color="auto"/>
          </w:divBdr>
        </w:div>
        <w:div w:id="225920820">
          <w:marLeft w:val="1166"/>
          <w:marRight w:val="0"/>
          <w:marTop w:val="200"/>
          <w:marBottom w:val="0"/>
          <w:divBdr>
            <w:top w:val="none" w:sz="0" w:space="0" w:color="auto"/>
            <w:left w:val="none" w:sz="0" w:space="0" w:color="auto"/>
            <w:bottom w:val="none" w:sz="0" w:space="0" w:color="auto"/>
            <w:right w:val="none" w:sz="0" w:space="0" w:color="auto"/>
          </w:divBdr>
        </w:div>
        <w:div w:id="1838499329">
          <w:marLeft w:val="1166"/>
          <w:marRight w:val="0"/>
          <w:marTop w:val="200"/>
          <w:marBottom w:val="0"/>
          <w:divBdr>
            <w:top w:val="none" w:sz="0" w:space="0" w:color="auto"/>
            <w:left w:val="none" w:sz="0" w:space="0" w:color="auto"/>
            <w:bottom w:val="none" w:sz="0" w:space="0" w:color="auto"/>
            <w:right w:val="none" w:sz="0" w:space="0" w:color="auto"/>
          </w:divBdr>
        </w:div>
        <w:div w:id="346371388">
          <w:marLeft w:val="547"/>
          <w:marRight w:val="0"/>
          <w:marTop w:val="200"/>
          <w:marBottom w:val="0"/>
          <w:divBdr>
            <w:top w:val="none" w:sz="0" w:space="0" w:color="auto"/>
            <w:left w:val="none" w:sz="0" w:space="0" w:color="auto"/>
            <w:bottom w:val="none" w:sz="0" w:space="0" w:color="auto"/>
            <w:right w:val="none" w:sz="0" w:space="0" w:color="auto"/>
          </w:divBdr>
        </w:div>
      </w:divsChild>
    </w:div>
    <w:div w:id="204061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nfo.gov/public/do/PRAMai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mailto:dweinstein@chn.org" TargetMode="External"/><Relationship Id="rId4" Type="http://schemas.openxmlformats.org/officeDocument/2006/relationships/webSettings" Target="webSettings.xml"/><Relationship Id="rId9" Type="http://schemas.openxmlformats.org/officeDocument/2006/relationships/hyperlink" Target="https://www2.census.gov/about/partners/cac/sac/meetings/2024-09/csac-fall-2024-recommendations.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38ED543D176B45B4FAE544CAA00AA8" ma:contentTypeVersion="18" ma:contentTypeDescription="Create a new document." ma:contentTypeScope="" ma:versionID="d547a3375e9db1332274ffd28272b21b">
  <xsd:schema xmlns:xsd="http://www.w3.org/2001/XMLSchema" xmlns:xs="http://www.w3.org/2001/XMLSchema" xmlns:p="http://schemas.microsoft.com/office/2006/metadata/properties" xmlns:ns2="4016abe8-eb3b-4afb-92ef-9da06dd7e91b" xmlns:ns3="ea499be0-ed6e-4198-a05f-c13491d89605" targetNamespace="http://schemas.microsoft.com/office/2006/metadata/properties" ma:root="true" ma:fieldsID="ce5dd5ccb20e484f576aa27421c7a739" ns2:_="" ns3:_="">
    <xsd:import namespace="4016abe8-eb3b-4afb-92ef-9da06dd7e91b"/>
    <xsd:import namespace="ea499be0-ed6e-4198-a05f-c13491d89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16abe8-eb3b-4afb-92ef-9da06dd7e9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66f31a9-ad39-4179-a8da-9021d115fd8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Notes" ma:index="25"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499be0-ed6e-4198-a05f-c13491d8960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ee857d2-8b8a-4a2a-92ed-18561cdc3011}" ma:internalName="TaxCatchAll" ma:showField="CatchAllData" ma:web="ea499be0-ed6e-4198-a05f-c13491d8960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4016abe8-eb3b-4afb-92ef-9da06dd7e91b" xsi:nil="true"/>
    <lcf76f155ced4ddcb4097134ff3c332f xmlns="4016abe8-eb3b-4afb-92ef-9da06dd7e91b">
      <Terms xmlns="http://schemas.microsoft.com/office/infopath/2007/PartnerControls"/>
    </lcf76f155ced4ddcb4097134ff3c332f>
    <TaxCatchAll xmlns="ea499be0-ed6e-4198-a05f-c13491d89605" xsi:nil="true"/>
  </documentManagement>
</p:properties>
</file>

<file path=customXml/itemProps1.xml><?xml version="1.0" encoding="utf-8"?>
<ds:datastoreItem xmlns:ds="http://schemas.openxmlformats.org/officeDocument/2006/customXml" ds:itemID="{FD18C950-AD91-4864-A4E9-D3F1C95A24A4}"/>
</file>

<file path=customXml/itemProps2.xml><?xml version="1.0" encoding="utf-8"?>
<ds:datastoreItem xmlns:ds="http://schemas.openxmlformats.org/officeDocument/2006/customXml" ds:itemID="{24EECCDA-4FED-4269-AE75-A8793D6F247A}"/>
</file>

<file path=customXml/itemProps3.xml><?xml version="1.0" encoding="utf-8"?>
<ds:datastoreItem xmlns:ds="http://schemas.openxmlformats.org/officeDocument/2006/customXml" ds:itemID="{7B82BEAA-7E27-4FFF-8B25-E6A8D0614B37}"/>
</file>

<file path=docProps/app.xml><?xml version="1.0" encoding="utf-8"?>
<Properties xmlns="http://schemas.openxmlformats.org/officeDocument/2006/extended-properties" xmlns:vt="http://schemas.openxmlformats.org/officeDocument/2006/docPropsVTypes">
  <Template>Normal</Template>
  <TotalTime>1</TotalTime>
  <Pages>4</Pages>
  <Words>1184</Words>
  <Characters>6751</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Stein</dc:creator>
  <cp:keywords/>
  <dc:description/>
  <cp:lastModifiedBy>Debbie Weinstein</cp:lastModifiedBy>
  <cp:revision>2</cp:revision>
  <dcterms:created xsi:type="dcterms:W3CDTF">2025-03-31T02:51:00Z</dcterms:created>
  <dcterms:modified xsi:type="dcterms:W3CDTF">2025-03-31T02:51:00Z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0x0101004B38ED543D176B45B4FAE544CAA00AA8</vt:lpwstr>
  </property>
</Properties>
</file>