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642C" w:rsidRPr="00116C33" w:rsidP="00E8642C" w14:paraId="22B3A0AA" w14:textId="77777777">
      <w:pPr>
        <w:spacing w:after="0"/>
        <w:jc w:val="center"/>
        <w:rPr>
          <w:rFonts w:ascii="Times New Roman" w:hAnsi="Times New Roman"/>
          <w:b/>
          <w:sz w:val="24"/>
          <w:szCs w:val="24"/>
        </w:rPr>
      </w:pPr>
      <w:r w:rsidRPr="00116C33">
        <w:rPr>
          <w:rFonts w:ascii="Times New Roman" w:hAnsi="Times New Roman"/>
          <w:b/>
          <w:sz w:val="24"/>
          <w:szCs w:val="24"/>
        </w:rPr>
        <w:t>Supporting Statement Part B (Statistical Information) for</w:t>
      </w:r>
    </w:p>
    <w:p w:rsidR="00321C1C" w:rsidRPr="00116C33" w:rsidP="00E8642C" w14:paraId="1C5CBBC9" w14:textId="77777777">
      <w:pPr>
        <w:spacing w:after="0"/>
        <w:jc w:val="center"/>
        <w:rPr>
          <w:rFonts w:ascii="Times New Roman" w:hAnsi="Times New Roman"/>
          <w:b/>
          <w:bCs/>
          <w:sz w:val="24"/>
          <w:szCs w:val="24"/>
        </w:rPr>
      </w:pPr>
      <w:r w:rsidRPr="00116C33">
        <w:rPr>
          <w:rFonts w:ascii="Times New Roman" w:hAnsi="Times New Roman"/>
          <w:b/>
          <w:bCs/>
          <w:sz w:val="24"/>
          <w:szCs w:val="24"/>
        </w:rPr>
        <w:t xml:space="preserve">Form SSA-2930 (RSI/DI Quality Review Case Analysis - Sampled Number Holder); Form SSA-2931 (RSI/DI Quality Review Case Analysis - Auxiliaries/Survivor); Form SSA-4659 (Stewardship Annual Earnings Test Workbook) </w:t>
      </w:r>
    </w:p>
    <w:p w:rsidR="00DB29E0" w:rsidRPr="00116C33" w:rsidP="00E8642C" w14:paraId="6300B7F8" w14:textId="11DC8E4E">
      <w:pPr>
        <w:spacing w:after="0"/>
        <w:jc w:val="center"/>
        <w:rPr>
          <w:rFonts w:ascii="Times New Roman" w:hAnsi="Times New Roman"/>
          <w:b/>
          <w:bCs/>
          <w:sz w:val="24"/>
          <w:szCs w:val="24"/>
        </w:rPr>
      </w:pPr>
      <w:r w:rsidRPr="00116C33">
        <w:rPr>
          <w:rFonts w:ascii="Times New Roman" w:hAnsi="Times New Roman"/>
          <w:b/>
          <w:bCs/>
          <w:sz w:val="24"/>
          <w:szCs w:val="24"/>
        </w:rPr>
        <w:t xml:space="preserve">OMB: 0960-0189                                                               </w:t>
      </w:r>
    </w:p>
    <w:p w:rsidR="00E8642C" w:rsidRPr="00116C33" w:rsidP="00E8642C" w14:paraId="2D9E99FC" w14:textId="77777777">
      <w:pPr>
        <w:spacing w:after="0"/>
        <w:rPr>
          <w:rFonts w:ascii="Times New Roman" w:hAnsi="Times New Roman"/>
          <w:b/>
          <w:sz w:val="24"/>
          <w:szCs w:val="24"/>
        </w:rPr>
      </w:pPr>
    </w:p>
    <w:p w:rsidR="00E8642C" w:rsidRPr="00116C33" w:rsidP="00E8642C" w14:paraId="388619CF" w14:textId="77777777">
      <w:pPr>
        <w:numPr>
          <w:ilvl w:val="0"/>
          <w:numId w:val="1"/>
        </w:numPr>
        <w:spacing w:after="0"/>
        <w:rPr>
          <w:rFonts w:ascii="Times New Roman" w:hAnsi="Times New Roman"/>
          <w:b/>
          <w:sz w:val="24"/>
          <w:szCs w:val="24"/>
          <w:u w:val="single"/>
        </w:rPr>
      </w:pPr>
      <w:r w:rsidRPr="00116C33">
        <w:rPr>
          <w:rFonts w:ascii="Times New Roman" w:hAnsi="Times New Roman"/>
          <w:b/>
          <w:sz w:val="24"/>
          <w:szCs w:val="24"/>
          <w:u w:val="single"/>
        </w:rPr>
        <w:t>Collections of Information Employing Statistical Methods</w:t>
      </w:r>
    </w:p>
    <w:p w:rsidR="00E8642C" w:rsidRPr="00116C33" w:rsidP="00E8642C" w14:paraId="0B98FC0F" w14:textId="77777777">
      <w:pPr>
        <w:spacing w:after="0"/>
        <w:ind w:left="360"/>
        <w:rPr>
          <w:rFonts w:ascii="Times New Roman" w:hAnsi="Times New Roman"/>
          <w:b/>
          <w:sz w:val="24"/>
          <w:szCs w:val="24"/>
        </w:rPr>
      </w:pPr>
    </w:p>
    <w:p w:rsidR="00E8642C" w:rsidRPr="00116C33" w:rsidP="00E8642C" w14:paraId="070A8778" w14:textId="77777777">
      <w:pPr>
        <w:numPr>
          <w:ilvl w:val="0"/>
          <w:numId w:val="2"/>
        </w:numPr>
        <w:spacing w:after="0"/>
        <w:rPr>
          <w:rFonts w:ascii="Times New Roman" w:hAnsi="Times New Roman"/>
          <w:b/>
          <w:sz w:val="24"/>
          <w:szCs w:val="24"/>
        </w:rPr>
      </w:pPr>
      <w:r w:rsidRPr="00116C33">
        <w:rPr>
          <w:rFonts w:ascii="Times New Roman" w:hAnsi="Times New Roman"/>
          <w:b/>
          <w:sz w:val="24"/>
          <w:szCs w:val="24"/>
        </w:rPr>
        <w:t>Statistical Methodology</w:t>
      </w:r>
    </w:p>
    <w:p w:rsidR="00E8642C" w:rsidP="00E8642C" w14:paraId="39FBCD07" w14:textId="35866E02">
      <w:pPr>
        <w:spacing w:after="0"/>
        <w:ind w:left="720"/>
        <w:rPr>
          <w:rFonts w:ascii="Times New Roman" w:hAnsi="Times New Roman"/>
          <w:sz w:val="24"/>
          <w:szCs w:val="24"/>
        </w:rPr>
      </w:pPr>
      <w:r w:rsidRPr="00116C33">
        <w:rPr>
          <w:rFonts w:ascii="Times New Roman" w:hAnsi="Times New Roman"/>
          <w:sz w:val="24"/>
          <w:szCs w:val="24"/>
        </w:rPr>
        <w:t xml:space="preserve">We selected a statistically valid sample of all </w:t>
      </w:r>
      <w:r w:rsidRPr="00116C33">
        <w:rPr>
          <w:rFonts w:ascii="Times New Roman" w:hAnsi="Times New Roman"/>
          <w:sz w:val="24"/>
        </w:rPr>
        <w:t>Old-Age, Survivors, and Disability Insurance Program (OASDI)</w:t>
      </w:r>
      <w:r w:rsidRPr="00116C33">
        <w:rPr>
          <w:rFonts w:ascii="Times New Roman" w:hAnsi="Times New Roman"/>
          <w:sz w:val="24"/>
          <w:szCs w:val="24"/>
        </w:rPr>
        <w:t xml:space="preserve"> beneficiaries in current payment status from a respondent universe of approximately 48 million. </w:t>
      </w:r>
      <w:r w:rsidR="002D7AA8">
        <w:rPr>
          <w:rFonts w:ascii="Times New Roman" w:hAnsi="Times New Roman"/>
          <w:sz w:val="24"/>
          <w:szCs w:val="24"/>
        </w:rPr>
        <w:t xml:space="preserve"> </w:t>
      </w:r>
      <w:r w:rsidRPr="00116C33" w:rsidR="002A06A0">
        <w:rPr>
          <w:rFonts w:ascii="Times New Roman" w:hAnsi="Times New Roman"/>
          <w:sz w:val="24"/>
          <w:szCs w:val="24"/>
        </w:rPr>
        <w:t xml:space="preserve">The sample involves approximately </w:t>
      </w:r>
      <w:r w:rsidRPr="00116C33" w:rsidR="002F3156">
        <w:rPr>
          <w:rFonts w:ascii="Times New Roman" w:hAnsi="Times New Roman"/>
          <w:sz w:val="24"/>
          <w:szCs w:val="24"/>
        </w:rPr>
        <w:t>2</w:t>
      </w:r>
      <w:r w:rsidRPr="00116C33" w:rsidR="002A06A0">
        <w:rPr>
          <w:rFonts w:ascii="Times New Roman" w:hAnsi="Times New Roman"/>
          <w:sz w:val="24"/>
          <w:szCs w:val="24"/>
        </w:rPr>
        <w:t>,</w:t>
      </w:r>
      <w:r w:rsidRPr="00116C33" w:rsidR="002F3156">
        <w:rPr>
          <w:rFonts w:ascii="Times New Roman" w:hAnsi="Times New Roman"/>
          <w:sz w:val="24"/>
          <w:szCs w:val="24"/>
        </w:rPr>
        <w:t>188</w:t>
      </w:r>
      <w:r w:rsidRPr="00116C33" w:rsidR="002A06A0">
        <w:rPr>
          <w:rFonts w:ascii="Times New Roman" w:hAnsi="Times New Roman"/>
          <w:sz w:val="24"/>
          <w:szCs w:val="24"/>
        </w:rPr>
        <w:t xml:space="preserve"> cases.</w:t>
      </w:r>
      <w:r w:rsidR="002D7AA8">
        <w:rPr>
          <w:rFonts w:ascii="Times New Roman" w:hAnsi="Times New Roman"/>
          <w:sz w:val="24"/>
          <w:szCs w:val="24"/>
        </w:rPr>
        <w:t xml:space="preserve">  </w:t>
      </w:r>
      <w:r w:rsidRPr="002A06A0" w:rsidR="002A06A0">
        <w:rPr>
          <w:rFonts w:ascii="Times New Roman" w:hAnsi="Times New Roman"/>
          <w:sz w:val="24"/>
          <w:szCs w:val="24"/>
        </w:rPr>
        <w:t>Each case in the sample may consist of the number holder (SSA 2930) and the auxiliary/survivor (SSA 2931), or the stewardship Annual Earnings Test (AET) workbook (SSA-4659).  We use the stewardship review cases to measure the impact of the AET on benefits paid in the closed year (2 years prior to the sample month). Based on experience, we anticipate an estimated 96% response rate.</w:t>
      </w:r>
    </w:p>
    <w:p w:rsidR="00E8642C" w:rsidRPr="00E8642C" w:rsidP="00102ADA" w14:paraId="0BF5557F" w14:textId="77777777">
      <w:pPr>
        <w:spacing w:after="0"/>
        <w:rPr>
          <w:rFonts w:ascii="Times New Roman" w:hAnsi="Times New Roman"/>
          <w:b/>
          <w:sz w:val="24"/>
          <w:szCs w:val="24"/>
        </w:rPr>
      </w:pPr>
    </w:p>
    <w:p w:rsidR="00E8642C" w:rsidP="00E8642C" w14:paraId="5DDD9558" w14:textId="77777777">
      <w:pPr>
        <w:numPr>
          <w:ilvl w:val="0"/>
          <w:numId w:val="2"/>
        </w:numPr>
        <w:spacing w:after="0"/>
        <w:rPr>
          <w:rFonts w:ascii="Times New Roman" w:hAnsi="Times New Roman"/>
          <w:b/>
          <w:sz w:val="24"/>
          <w:szCs w:val="24"/>
        </w:rPr>
      </w:pPr>
      <w:r w:rsidRPr="00E8642C">
        <w:rPr>
          <w:rFonts w:ascii="Times New Roman" w:hAnsi="Times New Roman"/>
          <w:b/>
          <w:sz w:val="24"/>
          <w:szCs w:val="24"/>
        </w:rPr>
        <w:t>Procedures for Collecting the Information</w:t>
      </w:r>
    </w:p>
    <w:p w:rsidR="00E8642C" w:rsidP="00E8642C" w14:paraId="18B73141" w14:textId="602D49BD">
      <w:pPr>
        <w:spacing w:after="0"/>
        <w:ind w:left="720"/>
        <w:rPr>
          <w:rFonts w:ascii="Times New Roman" w:hAnsi="Times New Roman"/>
          <w:sz w:val="24"/>
        </w:rPr>
      </w:pPr>
      <w:r>
        <w:rPr>
          <w:rFonts w:ascii="Times New Roman" w:hAnsi="Times New Roman"/>
          <w:sz w:val="24"/>
          <w:szCs w:val="24"/>
        </w:rPr>
        <w:t xml:space="preserve">We selected the </w:t>
      </w:r>
      <w:r>
        <w:rPr>
          <w:rFonts w:ascii="Times New Roman" w:hAnsi="Times New Roman"/>
          <w:sz w:val="24"/>
        </w:rPr>
        <w:t xml:space="preserve">sample from the Master Beneficiary Record through use of a random number generator.  The ongoing stewardship review provides a dollar payment error rate of </w:t>
      </w:r>
      <w:r>
        <w:rPr>
          <w:rFonts w:ascii="Times New Roman" w:hAnsi="Times New Roman"/>
          <w:sz w:val="24"/>
          <w:u w:val="single"/>
        </w:rPr>
        <w:t>+</w:t>
      </w:r>
      <w:r>
        <w:rPr>
          <w:rFonts w:ascii="Times New Roman" w:hAnsi="Times New Roman"/>
          <w:sz w:val="24"/>
        </w:rPr>
        <w:t> .2 percent at the national level, with a 95 percent confidence level.</w:t>
      </w:r>
      <w:r w:rsidR="002D7AA8">
        <w:rPr>
          <w:rFonts w:ascii="Times New Roman" w:hAnsi="Times New Roman"/>
          <w:sz w:val="24"/>
        </w:rPr>
        <w:t xml:space="preserve">  </w:t>
      </w:r>
    </w:p>
    <w:p w:rsidR="002D7AA8" w:rsidP="00E8642C" w14:paraId="2AAB1CE4" w14:textId="77777777">
      <w:pPr>
        <w:spacing w:after="0"/>
        <w:ind w:left="720"/>
        <w:rPr>
          <w:rFonts w:ascii="Times New Roman" w:hAnsi="Times New Roman"/>
          <w:sz w:val="24"/>
        </w:rPr>
      </w:pPr>
    </w:p>
    <w:p w:rsidR="002D7AA8" w:rsidP="00E8642C" w14:paraId="56ED405F" w14:textId="536C925B">
      <w:pPr>
        <w:spacing w:after="0"/>
        <w:ind w:left="720"/>
        <w:rPr>
          <w:rFonts w:ascii="Times New Roman" w:hAnsi="Times New Roman"/>
          <w:sz w:val="24"/>
        </w:rPr>
      </w:pPr>
      <w:r>
        <w:rPr>
          <w:rFonts w:ascii="Times New Roman" w:hAnsi="Times New Roman"/>
          <w:sz w:val="24"/>
        </w:rPr>
        <w:t xml:space="preserve">Once we select the sample, we send the respondents notices (SSA-8553, Beneficiary Telephone Contact, or SSA-8554, Representative Payee Telephone Contact) to inform them that we will be calling them for a quality review.  </w:t>
      </w:r>
      <w:r w:rsidRPr="00CE741D">
        <w:rPr>
          <w:rFonts w:ascii="Times New Roman" w:hAnsi="Times New Roman"/>
          <w:sz w:val="24"/>
          <w:szCs w:val="24"/>
        </w:rPr>
        <w:t>To help the beneficiary prepare for the interview, we include three forms with each notice:</w:t>
      </w:r>
      <w:r w:rsidRPr="00CE741D">
        <w:t xml:space="preserve"> </w:t>
      </w:r>
      <w:r w:rsidRPr="00CE741D">
        <w:rPr>
          <w:rFonts w:ascii="Times New Roman" w:hAnsi="Times New Roman"/>
          <w:sz w:val="24"/>
          <w:szCs w:val="24"/>
        </w:rPr>
        <w:t xml:space="preserve"> (1) SSA-85 (Information Needed to Review Your Social Security Claim), which lists the information the beneficiary will need to gather for the interview; (2) SSA-2935 (Authorization to the Social Security Administration to Obtain Personal Information), which verifies the beneficiary’s correct payment amount, if necessary; and (3) SSA-8552 (Interview Confirmation), which confirms or reschedules the interview if necessary</w:t>
      </w:r>
      <w:r>
        <w:rPr>
          <w:rFonts w:ascii="Times New Roman" w:hAnsi="Times New Roman"/>
          <w:sz w:val="24"/>
          <w:szCs w:val="24"/>
        </w:rPr>
        <w:t xml:space="preserve">. </w:t>
      </w:r>
      <w:r>
        <w:rPr>
          <w:rFonts w:ascii="Times New Roman" w:hAnsi="Times New Roman"/>
          <w:sz w:val="24"/>
        </w:rPr>
        <w:t>SSA technicians then conduct  interviews via telephone with the respondents using the appropriate form</w:t>
      </w:r>
      <w:r w:rsidR="0019181C">
        <w:rPr>
          <w:rFonts w:ascii="Times New Roman" w:hAnsi="Times New Roman"/>
          <w:sz w:val="24"/>
        </w:rPr>
        <w:t>s</w:t>
      </w:r>
      <w:r>
        <w:rPr>
          <w:rFonts w:ascii="Times New Roman" w:hAnsi="Times New Roman"/>
          <w:sz w:val="24"/>
        </w:rPr>
        <w:t xml:space="preserve"> for each interview.  </w:t>
      </w:r>
      <w:r w:rsidRPr="00E346CD">
        <w:rPr>
          <w:rFonts w:ascii="Times New Roman" w:hAnsi="Times New Roman"/>
          <w:sz w:val="24"/>
        </w:rPr>
        <w:t xml:space="preserve">The SSA employee conducting the interview </w:t>
      </w:r>
      <w:r w:rsidR="000F3F8A">
        <w:rPr>
          <w:rFonts w:ascii="Times New Roman" w:hAnsi="Times New Roman"/>
          <w:sz w:val="24"/>
        </w:rPr>
        <w:t xml:space="preserve">documents </w:t>
      </w:r>
      <w:r w:rsidRPr="00E346CD">
        <w:rPr>
          <w:rFonts w:ascii="Times New Roman" w:hAnsi="Times New Roman"/>
          <w:sz w:val="24"/>
        </w:rPr>
        <w:t xml:space="preserve">the </w:t>
      </w:r>
      <w:r w:rsidR="000153AF">
        <w:rPr>
          <w:rFonts w:ascii="Times New Roman" w:hAnsi="Times New Roman"/>
          <w:sz w:val="24"/>
        </w:rPr>
        <w:t>respondent’s answers</w:t>
      </w:r>
      <w:r w:rsidRPr="00E346CD">
        <w:rPr>
          <w:rFonts w:ascii="Times New Roman" w:hAnsi="Times New Roman"/>
          <w:sz w:val="24"/>
        </w:rPr>
        <w:t xml:space="preserve"> directly on the </w:t>
      </w:r>
      <w:r w:rsidR="000F3F8A">
        <w:rPr>
          <w:rFonts w:ascii="Times New Roman" w:hAnsi="Times New Roman"/>
          <w:sz w:val="24"/>
        </w:rPr>
        <w:t xml:space="preserve">appropriate </w:t>
      </w:r>
      <w:r w:rsidRPr="00E346CD">
        <w:rPr>
          <w:rFonts w:ascii="Times New Roman" w:hAnsi="Times New Roman"/>
          <w:sz w:val="24"/>
        </w:rPr>
        <w:t xml:space="preserve"> form</w:t>
      </w:r>
      <w:r>
        <w:rPr>
          <w:rFonts w:ascii="Times New Roman" w:hAnsi="Times New Roman"/>
          <w:sz w:val="24"/>
        </w:rPr>
        <w:t>.</w:t>
      </w:r>
    </w:p>
    <w:p w:rsidR="00E8642C" w:rsidRPr="00E8642C" w:rsidP="00E8642C" w14:paraId="46E94DC0" w14:textId="77777777">
      <w:pPr>
        <w:spacing w:after="0"/>
        <w:ind w:left="720"/>
        <w:rPr>
          <w:rFonts w:ascii="Times New Roman" w:hAnsi="Times New Roman"/>
          <w:b/>
          <w:sz w:val="24"/>
          <w:szCs w:val="24"/>
        </w:rPr>
      </w:pPr>
    </w:p>
    <w:p w:rsidR="00E8642C" w:rsidP="00E8642C" w14:paraId="7F588EFF" w14:textId="77777777">
      <w:pPr>
        <w:numPr>
          <w:ilvl w:val="0"/>
          <w:numId w:val="2"/>
        </w:numPr>
        <w:spacing w:after="0"/>
        <w:rPr>
          <w:rFonts w:ascii="Times New Roman" w:hAnsi="Times New Roman"/>
          <w:b/>
          <w:sz w:val="24"/>
          <w:szCs w:val="24"/>
        </w:rPr>
      </w:pPr>
      <w:r w:rsidRPr="00E8642C">
        <w:rPr>
          <w:rFonts w:ascii="Times New Roman" w:hAnsi="Times New Roman"/>
          <w:b/>
          <w:sz w:val="24"/>
          <w:szCs w:val="24"/>
        </w:rPr>
        <w:t>Methods to Maximize Response Rates</w:t>
      </w:r>
    </w:p>
    <w:p w:rsidR="00E8642C" w:rsidRPr="00B353B8" w:rsidP="00B353B8" w14:paraId="0372BB16" w14:textId="407DDBE8">
      <w:pPr>
        <w:spacing w:after="0"/>
        <w:ind w:left="720"/>
        <w:rPr>
          <w:rFonts w:ascii="Times New Roman" w:hAnsi="Times New Roman"/>
          <w:sz w:val="24"/>
          <w:szCs w:val="24"/>
        </w:rPr>
      </w:pPr>
      <w:r w:rsidRPr="00180319">
        <w:rPr>
          <w:rFonts w:ascii="Times New Roman" w:hAnsi="Times New Roman"/>
          <w:sz w:val="24"/>
          <w:szCs w:val="24"/>
        </w:rPr>
        <w:t>SSA is constantly reviewing our outreach tactics to assure maximum exposure and accessibility to necessary individuals</w:t>
      </w:r>
      <w:r>
        <w:rPr>
          <w:rFonts w:ascii="Times New Roman" w:hAnsi="Times New Roman"/>
          <w:sz w:val="24"/>
          <w:szCs w:val="24"/>
        </w:rPr>
        <w:t xml:space="preserve">.  We include information about this review through </w:t>
      </w:r>
      <w:r w:rsidRPr="00180319">
        <w:rPr>
          <w:rFonts w:ascii="Times New Roman" w:hAnsi="Times New Roman"/>
          <w:sz w:val="24"/>
          <w:szCs w:val="24"/>
        </w:rPr>
        <w:t xml:space="preserve">Agency mailers, </w:t>
      </w:r>
      <w:r>
        <w:rPr>
          <w:rFonts w:ascii="Times New Roman" w:hAnsi="Times New Roman"/>
          <w:sz w:val="24"/>
          <w:szCs w:val="24"/>
        </w:rPr>
        <w:t xml:space="preserve">on </w:t>
      </w:r>
      <w:r w:rsidRPr="00180319">
        <w:rPr>
          <w:rFonts w:ascii="Times New Roman" w:hAnsi="Times New Roman"/>
          <w:sz w:val="24"/>
          <w:szCs w:val="24"/>
        </w:rPr>
        <w:t xml:space="preserve">SSA’s general website, </w:t>
      </w:r>
      <w:r>
        <w:rPr>
          <w:rFonts w:ascii="Times New Roman" w:hAnsi="Times New Roman"/>
          <w:sz w:val="24"/>
          <w:szCs w:val="24"/>
        </w:rPr>
        <w:t>as well as on</w:t>
      </w:r>
      <w:r w:rsidRPr="00180319">
        <w:rPr>
          <w:rFonts w:ascii="Times New Roman" w:hAnsi="Times New Roman"/>
          <w:sz w:val="24"/>
          <w:szCs w:val="24"/>
        </w:rPr>
        <w:t xml:space="preserve"> the </w:t>
      </w:r>
      <w:r w:rsidRPr="00180319">
        <w:rPr>
          <w:rFonts w:ascii="Times New Roman" w:hAnsi="Times New Roman"/>
          <w:sz w:val="24"/>
          <w:szCs w:val="24"/>
        </w:rPr>
        <w:t>mySocial</w:t>
      </w:r>
      <w:r w:rsidRPr="00180319">
        <w:rPr>
          <w:rFonts w:ascii="Times New Roman" w:hAnsi="Times New Roman"/>
          <w:sz w:val="24"/>
          <w:szCs w:val="24"/>
        </w:rPr>
        <w:t xml:space="preserve"> Security landing page</w:t>
      </w:r>
      <w:r>
        <w:rPr>
          <w:rFonts w:ascii="Times New Roman" w:hAnsi="Times New Roman"/>
          <w:sz w:val="24"/>
          <w:szCs w:val="24"/>
        </w:rPr>
        <w:t>.  As mentioned above, o</w:t>
      </w:r>
      <w:r w:rsidRPr="00180319">
        <w:rPr>
          <w:rFonts w:ascii="Times New Roman" w:hAnsi="Times New Roman"/>
          <w:sz w:val="24"/>
          <w:szCs w:val="24"/>
        </w:rPr>
        <w:t>ur website and mailers list the information respondents need to understand and prepare for this review</w:t>
      </w:r>
      <w:r>
        <w:rPr>
          <w:rFonts w:ascii="Times New Roman" w:hAnsi="Times New Roman"/>
          <w:sz w:val="24"/>
          <w:szCs w:val="24"/>
        </w:rPr>
        <w:t xml:space="preserve">, which helps maximize response rates.  </w:t>
      </w:r>
      <w:r w:rsidRPr="00B1009D">
        <w:rPr>
          <w:rFonts w:ascii="Times New Roman" w:hAnsi="Times New Roman"/>
          <w:sz w:val="24"/>
        </w:rPr>
        <w:t xml:space="preserve"> </w:t>
      </w:r>
      <w:r w:rsidRPr="00B353B8" w:rsidR="0017355D">
        <w:rPr>
          <w:rFonts w:ascii="Times New Roman" w:hAnsi="Times New Roman"/>
          <w:sz w:val="24"/>
          <w:szCs w:val="24"/>
        </w:rPr>
        <w:t xml:space="preserve">The annual Stewardship sample size is relatively small when compared to the total cases in </w:t>
      </w:r>
      <w:r w:rsidRPr="00B353B8" w:rsidR="0017355D">
        <w:rPr>
          <w:rFonts w:ascii="Times New Roman" w:hAnsi="Times New Roman"/>
          <w:sz w:val="24"/>
          <w:szCs w:val="24"/>
        </w:rPr>
        <w:t xml:space="preserve">the </w:t>
      </w:r>
      <w:r w:rsidRPr="00B353B8" w:rsidR="00605E6D">
        <w:rPr>
          <w:rFonts w:ascii="Times New Roman" w:hAnsi="Times New Roman"/>
          <w:sz w:val="24"/>
          <w:szCs w:val="24"/>
        </w:rPr>
        <w:t xml:space="preserve">entire </w:t>
      </w:r>
      <w:r w:rsidRPr="00B353B8" w:rsidR="0017355D">
        <w:rPr>
          <w:rFonts w:ascii="Times New Roman" w:hAnsi="Times New Roman"/>
          <w:sz w:val="24"/>
          <w:szCs w:val="24"/>
        </w:rPr>
        <w:t xml:space="preserve">SSA universe.  Because our sample is small, we project the findings of each case to the universe of paid benefit dollars.  Each case represents a significant benefit payment and has an enormous impact when those findings are projected to the universe.  We redevelop initial factors of eligibility and entitlement which supports the determination of payments in the Title II program to verify accuracy and consistency. These efforts allow the study to yield reliable data within the sample. </w:t>
      </w:r>
    </w:p>
    <w:p w:rsidR="00605E6D" w:rsidRPr="00B353B8" w:rsidP="00E8642C" w14:paraId="1AB277DF" w14:textId="77777777">
      <w:pPr>
        <w:spacing w:after="0"/>
        <w:ind w:left="720"/>
        <w:rPr>
          <w:rFonts w:ascii="Times New Roman" w:hAnsi="Times New Roman"/>
          <w:sz w:val="24"/>
          <w:szCs w:val="24"/>
        </w:rPr>
      </w:pPr>
    </w:p>
    <w:p w:rsidR="00422151" w:rsidP="00706F0B" w14:paraId="0A2DAEFA" w14:textId="77777777">
      <w:pPr>
        <w:spacing w:after="0"/>
        <w:ind w:left="720"/>
        <w:rPr>
          <w:rFonts w:ascii="Times New Roman" w:hAnsi="Times New Roman"/>
          <w:sz w:val="24"/>
          <w:szCs w:val="24"/>
        </w:rPr>
      </w:pPr>
      <w:r w:rsidRPr="00B92424">
        <w:rPr>
          <w:rFonts w:ascii="Times New Roman" w:hAnsi="Times New Roman"/>
          <w:sz w:val="24"/>
          <w:szCs w:val="24"/>
        </w:rPr>
        <w:t xml:space="preserve">In order to mitigate exclusions and maximize response rates we attempt to complete the review using information </w:t>
      </w:r>
      <w:r w:rsidR="00087CAB">
        <w:rPr>
          <w:rFonts w:ascii="Times New Roman" w:hAnsi="Times New Roman"/>
          <w:sz w:val="24"/>
          <w:szCs w:val="24"/>
        </w:rPr>
        <w:t xml:space="preserve">currently located </w:t>
      </w:r>
      <w:r w:rsidRPr="00B92424">
        <w:rPr>
          <w:rFonts w:ascii="Times New Roman" w:hAnsi="Times New Roman"/>
          <w:sz w:val="24"/>
          <w:szCs w:val="24"/>
        </w:rPr>
        <w:t xml:space="preserve">in the Title II claims file, directly from the </w:t>
      </w:r>
      <w:r w:rsidRPr="00087CAB" w:rsidR="00087CAB">
        <w:rPr>
          <w:rFonts w:ascii="Times New Roman" w:hAnsi="Times New Roman"/>
          <w:sz w:val="24"/>
          <w:szCs w:val="24"/>
        </w:rPr>
        <w:t>beneficiary and/or the beneficiary’s payee</w:t>
      </w:r>
      <w:r w:rsidRPr="00B92424">
        <w:rPr>
          <w:rFonts w:ascii="Times New Roman" w:hAnsi="Times New Roman"/>
          <w:sz w:val="24"/>
          <w:szCs w:val="24"/>
        </w:rPr>
        <w:t xml:space="preserve">, or by contacting collateral sources. </w:t>
      </w:r>
      <w:r>
        <w:rPr>
          <w:rFonts w:ascii="Times New Roman" w:hAnsi="Times New Roman"/>
          <w:sz w:val="24"/>
          <w:szCs w:val="24"/>
        </w:rPr>
        <w:t>We also make diligent effort to notify the beneficiary and/or the beneficiary’s payee</w:t>
      </w:r>
      <w:r w:rsidR="00087CAB">
        <w:rPr>
          <w:rFonts w:ascii="Times New Roman" w:hAnsi="Times New Roman"/>
          <w:sz w:val="24"/>
          <w:szCs w:val="24"/>
        </w:rPr>
        <w:t xml:space="preserve"> via direct mail and telephone</w:t>
      </w:r>
      <w:r>
        <w:rPr>
          <w:rFonts w:ascii="Times New Roman" w:hAnsi="Times New Roman"/>
          <w:sz w:val="24"/>
          <w:szCs w:val="24"/>
        </w:rPr>
        <w:t xml:space="preserve"> </w:t>
      </w:r>
      <w:r w:rsidR="00087CAB">
        <w:rPr>
          <w:rFonts w:ascii="Times New Roman" w:hAnsi="Times New Roman"/>
          <w:sz w:val="24"/>
          <w:szCs w:val="24"/>
        </w:rPr>
        <w:t>t</w:t>
      </w:r>
      <w:r w:rsidRPr="00087CAB" w:rsidR="00087CAB">
        <w:rPr>
          <w:rFonts w:ascii="Times New Roman" w:hAnsi="Times New Roman"/>
          <w:sz w:val="24"/>
          <w:szCs w:val="24"/>
        </w:rPr>
        <w:t>o help the</w:t>
      </w:r>
      <w:r w:rsidR="00087CAB">
        <w:rPr>
          <w:rFonts w:ascii="Times New Roman" w:hAnsi="Times New Roman"/>
          <w:sz w:val="24"/>
          <w:szCs w:val="24"/>
        </w:rPr>
        <w:t>m</w:t>
      </w:r>
      <w:r w:rsidRPr="00087CAB" w:rsidR="00087CAB">
        <w:rPr>
          <w:rFonts w:ascii="Times New Roman" w:hAnsi="Times New Roman"/>
          <w:sz w:val="24"/>
          <w:szCs w:val="24"/>
        </w:rPr>
        <w:t xml:space="preserve"> prepare for the interview</w:t>
      </w:r>
      <w:r>
        <w:rPr>
          <w:rFonts w:ascii="Times New Roman" w:hAnsi="Times New Roman"/>
          <w:sz w:val="24"/>
          <w:szCs w:val="24"/>
        </w:rPr>
        <w:t xml:space="preserve">. </w:t>
      </w:r>
    </w:p>
    <w:p w:rsidR="00422151" w:rsidP="00706F0B" w14:paraId="4888AF13" w14:textId="77777777">
      <w:pPr>
        <w:spacing w:after="0"/>
        <w:ind w:left="720"/>
        <w:rPr>
          <w:rFonts w:ascii="Times New Roman" w:hAnsi="Times New Roman"/>
          <w:sz w:val="24"/>
          <w:szCs w:val="24"/>
        </w:rPr>
      </w:pPr>
    </w:p>
    <w:p w:rsidR="00706F0B" w:rsidRPr="00FF0E16" w:rsidP="00706F0B" w14:paraId="2A3A6A60" w14:textId="51040FCD">
      <w:pPr>
        <w:spacing w:after="0"/>
        <w:ind w:left="720"/>
        <w:rPr>
          <w:rFonts w:ascii="Times New Roman" w:hAnsi="Times New Roman"/>
          <w:sz w:val="24"/>
          <w:szCs w:val="24"/>
        </w:rPr>
      </w:pPr>
      <w:r w:rsidRPr="00B353B8">
        <w:rPr>
          <w:rFonts w:ascii="Times New Roman" w:hAnsi="Times New Roman"/>
          <w:sz w:val="24"/>
          <w:szCs w:val="24"/>
        </w:rPr>
        <w:t xml:space="preserve">In the event of a non-responder, there are procedures in place to determine how the reviewer will move forward to </w:t>
      </w:r>
      <w:r w:rsidR="005C3C70">
        <w:rPr>
          <w:rFonts w:ascii="Times New Roman" w:hAnsi="Times New Roman"/>
          <w:sz w:val="24"/>
          <w:szCs w:val="24"/>
        </w:rPr>
        <w:t>prevent</w:t>
      </w:r>
      <w:r w:rsidRPr="00B353B8">
        <w:rPr>
          <w:rFonts w:ascii="Times New Roman" w:hAnsi="Times New Roman"/>
          <w:sz w:val="24"/>
          <w:szCs w:val="24"/>
        </w:rPr>
        <w:t xml:space="preserve"> excluding cases from the study</w:t>
      </w:r>
      <w:r w:rsidR="005C3C70">
        <w:rPr>
          <w:rFonts w:ascii="Times New Roman" w:hAnsi="Times New Roman"/>
          <w:sz w:val="24"/>
          <w:szCs w:val="24"/>
        </w:rPr>
        <w:t xml:space="preserve"> and to remain statistically valid</w:t>
      </w:r>
      <w:r w:rsidRPr="00B353B8">
        <w:rPr>
          <w:rFonts w:ascii="Times New Roman" w:hAnsi="Times New Roman"/>
          <w:sz w:val="24"/>
          <w:szCs w:val="24"/>
        </w:rPr>
        <w:t xml:space="preserve">. In some circumstances, the reviewer </w:t>
      </w:r>
      <w:r w:rsidRPr="00FF0E16">
        <w:rPr>
          <w:rFonts w:ascii="Times New Roman" w:hAnsi="Times New Roman"/>
          <w:sz w:val="24"/>
          <w:szCs w:val="24"/>
        </w:rPr>
        <w:t xml:space="preserve">cannot obtain sufficient information from the beneficiary to arrive at a determination of all payment factors. In those instances, the reviewer attempts to verify information </w:t>
      </w:r>
      <w:r w:rsidRPr="00FF0E16">
        <w:rPr>
          <w:rFonts w:ascii="Times New Roman" w:hAnsi="Times New Roman"/>
          <w:sz w:val="24"/>
          <w:szCs w:val="24"/>
        </w:rPr>
        <w:t xml:space="preserve">received </w:t>
      </w:r>
      <w:r w:rsidRPr="00FF0E16" w:rsidR="00087CAB">
        <w:rPr>
          <w:rFonts w:ascii="Times New Roman" w:hAnsi="Times New Roman"/>
          <w:sz w:val="24"/>
          <w:szCs w:val="24"/>
        </w:rPr>
        <w:t xml:space="preserve">via collateral </w:t>
      </w:r>
      <w:r w:rsidR="00AA3157">
        <w:rPr>
          <w:rFonts w:ascii="Times New Roman" w:hAnsi="Times New Roman"/>
          <w:sz w:val="24"/>
          <w:szCs w:val="24"/>
        </w:rPr>
        <w:t>sources</w:t>
      </w:r>
      <w:r w:rsidRPr="00FF0E16" w:rsidR="00087CAB">
        <w:rPr>
          <w:rFonts w:ascii="Times New Roman" w:hAnsi="Times New Roman"/>
          <w:sz w:val="24"/>
          <w:szCs w:val="24"/>
        </w:rPr>
        <w:t xml:space="preserve"> as mentioned above</w:t>
      </w:r>
      <w:r w:rsidRPr="00FF0E16">
        <w:rPr>
          <w:rFonts w:ascii="Times New Roman" w:hAnsi="Times New Roman"/>
          <w:sz w:val="24"/>
          <w:szCs w:val="24"/>
        </w:rPr>
        <w:t xml:space="preserve">. </w:t>
      </w:r>
      <w:r w:rsidRPr="00087CAB" w:rsidR="00087CAB">
        <w:rPr>
          <w:rFonts w:ascii="Times New Roman" w:hAnsi="Times New Roman"/>
          <w:sz w:val="24"/>
          <w:szCs w:val="24"/>
        </w:rPr>
        <w:t>Additionally</w:t>
      </w:r>
      <w:r w:rsidR="00087CAB">
        <w:rPr>
          <w:rFonts w:ascii="Times New Roman" w:hAnsi="Times New Roman"/>
          <w:sz w:val="24"/>
          <w:szCs w:val="24"/>
        </w:rPr>
        <w:t>, i</w:t>
      </w:r>
      <w:r w:rsidRPr="00FF0E16">
        <w:rPr>
          <w:rFonts w:ascii="Times New Roman" w:hAnsi="Times New Roman"/>
          <w:sz w:val="24"/>
          <w:szCs w:val="24"/>
        </w:rPr>
        <w:t xml:space="preserve">f the reviewer cannot obtain sufficient information to arrive at a determination of all payment </w:t>
      </w:r>
      <w:r w:rsidRPr="005C3C70" w:rsidR="005C3C70">
        <w:rPr>
          <w:rFonts w:ascii="Times New Roman" w:hAnsi="Times New Roman"/>
          <w:sz w:val="24"/>
          <w:szCs w:val="24"/>
        </w:rPr>
        <w:t>factors but</w:t>
      </w:r>
      <w:r w:rsidRPr="00FF0E16">
        <w:rPr>
          <w:rFonts w:ascii="Times New Roman" w:hAnsi="Times New Roman"/>
          <w:sz w:val="24"/>
          <w:szCs w:val="24"/>
        </w:rPr>
        <w:t xml:space="preserve"> determines that the beneficiary meets the factors of entitlement and identifies a payment discrepancy, the reviewer does not exclude the </w:t>
      </w:r>
      <w:r w:rsidRPr="00FF0E16" w:rsidR="00FF0E16">
        <w:rPr>
          <w:rFonts w:ascii="Times New Roman" w:hAnsi="Times New Roman"/>
          <w:sz w:val="24"/>
          <w:szCs w:val="24"/>
        </w:rPr>
        <w:t>case but</w:t>
      </w:r>
      <w:r w:rsidRPr="00FF0E16">
        <w:rPr>
          <w:rFonts w:ascii="Times New Roman" w:hAnsi="Times New Roman"/>
          <w:sz w:val="24"/>
          <w:szCs w:val="24"/>
        </w:rPr>
        <w:t xml:space="preserve"> records the discrepancy data in the system. </w:t>
      </w:r>
      <w:r w:rsidR="005C3C70">
        <w:rPr>
          <w:rFonts w:ascii="Times New Roman" w:hAnsi="Times New Roman"/>
          <w:sz w:val="24"/>
          <w:szCs w:val="24"/>
        </w:rPr>
        <w:t>This action would be d</w:t>
      </w:r>
      <w:r w:rsidR="00B92424">
        <w:rPr>
          <w:rFonts w:ascii="Times New Roman" w:hAnsi="Times New Roman"/>
          <w:sz w:val="24"/>
          <w:szCs w:val="24"/>
        </w:rPr>
        <w:t xml:space="preserve">epending on </w:t>
      </w:r>
      <w:r w:rsidR="005C3C70">
        <w:rPr>
          <w:rFonts w:ascii="Times New Roman" w:hAnsi="Times New Roman"/>
          <w:sz w:val="24"/>
          <w:szCs w:val="24"/>
        </w:rPr>
        <w:t xml:space="preserve">the case meeting certain </w:t>
      </w:r>
      <w:r w:rsidR="00B92424">
        <w:rPr>
          <w:rFonts w:ascii="Times New Roman" w:hAnsi="Times New Roman"/>
          <w:sz w:val="24"/>
          <w:szCs w:val="24"/>
        </w:rPr>
        <w:t xml:space="preserve">applicable criteria. </w:t>
      </w:r>
    </w:p>
    <w:p w:rsidR="00017AA8" w:rsidRPr="00706F0B" w:rsidP="00706F0B" w14:paraId="2DF87322" w14:textId="77777777">
      <w:pPr>
        <w:spacing w:after="0"/>
        <w:ind w:left="720"/>
        <w:rPr>
          <w:rFonts w:ascii="Arial" w:hAnsi="Arial" w:cs="Arial"/>
        </w:rPr>
      </w:pPr>
    </w:p>
    <w:p w:rsidR="00605E6D" w:rsidP="00E8642C" w14:paraId="6A3D2649" w14:textId="1E0FB87F">
      <w:pPr>
        <w:spacing w:after="0"/>
        <w:ind w:left="720"/>
        <w:rPr>
          <w:rFonts w:ascii="Times New Roman" w:hAnsi="Times New Roman"/>
          <w:sz w:val="24"/>
        </w:rPr>
      </w:pPr>
    </w:p>
    <w:p w:rsidR="00E8642C" w:rsidRPr="00E8642C" w:rsidP="00E8642C" w14:paraId="637FE493" w14:textId="77777777">
      <w:pPr>
        <w:spacing w:after="0"/>
        <w:ind w:left="720"/>
        <w:rPr>
          <w:rFonts w:ascii="Times New Roman" w:hAnsi="Times New Roman"/>
          <w:b/>
          <w:sz w:val="24"/>
          <w:szCs w:val="24"/>
        </w:rPr>
      </w:pPr>
    </w:p>
    <w:p w:rsidR="00E8642C" w:rsidP="00E8642C" w14:paraId="3C70D456" w14:textId="77777777">
      <w:pPr>
        <w:numPr>
          <w:ilvl w:val="0"/>
          <w:numId w:val="2"/>
        </w:numPr>
        <w:spacing w:after="0"/>
        <w:rPr>
          <w:rFonts w:ascii="Times New Roman" w:hAnsi="Times New Roman"/>
          <w:b/>
          <w:sz w:val="24"/>
          <w:szCs w:val="24"/>
        </w:rPr>
      </w:pPr>
      <w:r w:rsidRPr="00E8642C">
        <w:rPr>
          <w:rFonts w:ascii="Times New Roman" w:hAnsi="Times New Roman"/>
          <w:b/>
          <w:sz w:val="24"/>
          <w:szCs w:val="24"/>
        </w:rPr>
        <w:t>Tests of Procedures</w:t>
      </w:r>
    </w:p>
    <w:p w:rsidR="00C71A80" w:rsidP="00DE28F0" w14:paraId="18B88351" w14:textId="77777777">
      <w:pPr>
        <w:spacing w:after="0"/>
        <w:ind w:left="720"/>
        <w:rPr>
          <w:rFonts w:ascii="Times New Roman" w:hAnsi="Times New Roman"/>
          <w:sz w:val="24"/>
        </w:rPr>
      </w:pPr>
      <w:r>
        <w:rPr>
          <w:rFonts w:ascii="Times New Roman" w:hAnsi="Times New Roman"/>
          <w:sz w:val="24"/>
        </w:rPr>
        <w:t>Proven tests of the sampling procedure, since the stewardship reviews have been in existence for several years.  We have gathered valuable information by refining the RSI/DI programs.</w:t>
      </w:r>
      <w:r w:rsidR="00DE28F0">
        <w:rPr>
          <w:rFonts w:ascii="Times New Roman" w:hAnsi="Times New Roman"/>
          <w:sz w:val="24"/>
        </w:rPr>
        <w:t xml:space="preserve"> </w:t>
      </w:r>
      <w:r>
        <w:rPr>
          <w:rFonts w:ascii="Times New Roman" w:hAnsi="Times New Roman"/>
          <w:sz w:val="24"/>
        </w:rPr>
        <w:t xml:space="preserve"> </w:t>
      </w:r>
    </w:p>
    <w:p w:rsidR="00C71A80" w:rsidP="00DE28F0" w14:paraId="21AD3599" w14:textId="77777777">
      <w:pPr>
        <w:spacing w:after="0"/>
        <w:ind w:left="720"/>
        <w:rPr>
          <w:rFonts w:ascii="Times New Roman" w:hAnsi="Times New Roman"/>
          <w:sz w:val="24"/>
        </w:rPr>
      </w:pPr>
    </w:p>
    <w:p w:rsidR="00DE28F0" w:rsidRPr="00DE28F0" w:rsidP="00DE28F0" w14:paraId="0B37751D" w14:textId="461B8585">
      <w:pPr>
        <w:spacing w:after="0"/>
        <w:ind w:left="720"/>
        <w:rPr>
          <w:rFonts w:ascii="Times New Roman" w:hAnsi="Times New Roman"/>
          <w:sz w:val="24"/>
        </w:rPr>
      </w:pPr>
      <w:r w:rsidRPr="00DE28F0">
        <w:rPr>
          <w:rFonts w:ascii="Times New Roman" w:hAnsi="Times New Roman"/>
          <w:sz w:val="24"/>
        </w:rPr>
        <w:t xml:space="preserve">Stewardship sample cases are selected monthly at random.  To be considered a valid Stewardship sample, the case must have at least one beneficiary in current payment at the time of sample and there must be a least one beneficiary who meets the study ID code criteria. Our current annual sample consists of 2,188 cases: 1,332 OASI cases, 696 DI Cases, and 160 foreign cases.  Cases </w:t>
      </w:r>
      <w:r w:rsidR="00F13BAD">
        <w:rPr>
          <w:rFonts w:ascii="Times New Roman" w:hAnsi="Times New Roman"/>
          <w:sz w:val="24"/>
        </w:rPr>
        <w:t>under</w:t>
      </w:r>
      <w:r w:rsidRPr="00DE28F0">
        <w:rPr>
          <w:rFonts w:ascii="Times New Roman" w:hAnsi="Times New Roman"/>
          <w:sz w:val="24"/>
        </w:rPr>
        <w:t xml:space="preserve"> </w:t>
      </w:r>
      <w:r w:rsidRPr="00F13BAD" w:rsidR="00F13BAD">
        <w:rPr>
          <w:rFonts w:ascii="Times New Roman" w:hAnsi="Times New Roman"/>
          <w:sz w:val="24"/>
        </w:rPr>
        <w:t>Old-Age Survivors and Disability Insurance</w:t>
      </w:r>
      <w:r w:rsidR="00F13BAD">
        <w:rPr>
          <w:rFonts w:ascii="Times New Roman" w:hAnsi="Times New Roman"/>
          <w:sz w:val="24"/>
        </w:rPr>
        <w:t xml:space="preserve"> are</w:t>
      </w:r>
      <w:r w:rsidRPr="00DE28F0">
        <w:rPr>
          <w:rFonts w:ascii="Times New Roman" w:hAnsi="Times New Roman"/>
          <w:sz w:val="24"/>
        </w:rPr>
        <w:t xml:space="preserve"> run for 12 months.  Foreign cases are run for 8 months, from October-May (20 cases for each sample run).  </w:t>
      </w:r>
    </w:p>
    <w:p w:rsidR="00E8642C" w:rsidP="00E8642C" w14:paraId="4F8EC786" w14:textId="6994A1EA">
      <w:pPr>
        <w:spacing w:after="0"/>
        <w:ind w:left="720"/>
        <w:rPr>
          <w:rFonts w:ascii="Times New Roman" w:hAnsi="Times New Roman"/>
          <w:sz w:val="24"/>
        </w:rPr>
      </w:pPr>
    </w:p>
    <w:p w:rsidR="00DE28F0" w:rsidRPr="00DE28F0" w:rsidP="00DE28F0" w14:paraId="0345D12F" w14:textId="4F63022E">
      <w:pPr>
        <w:spacing w:after="0"/>
        <w:ind w:left="720"/>
        <w:rPr>
          <w:rFonts w:ascii="Times New Roman" w:hAnsi="Times New Roman"/>
          <w:sz w:val="24"/>
        </w:rPr>
      </w:pPr>
      <w:r w:rsidRPr="00DE28F0">
        <w:rPr>
          <w:rFonts w:ascii="Times New Roman" w:hAnsi="Times New Roman"/>
          <w:sz w:val="24"/>
        </w:rPr>
        <w:t xml:space="preserve">The Stewardship </w:t>
      </w:r>
      <w:r w:rsidR="00F13BAD">
        <w:rPr>
          <w:rFonts w:ascii="Times New Roman" w:hAnsi="Times New Roman"/>
          <w:sz w:val="24"/>
        </w:rPr>
        <w:t>r</w:t>
      </w:r>
      <w:r w:rsidRPr="00DE28F0">
        <w:rPr>
          <w:rFonts w:ascii="Times New Roman" w:hAnsi="Times New Roman"/>
          <w:sz w:val="24"/>
        </w:rPr>
        <w:t xml:space="preserve">eview examines all non-medical aspects of the Title II program as it relates to the dollar accuracy of payments made in the sample month on a selected SSN.  All beneficiaries who received a payment on the sampled SSN are within the scope of review. </w:t>
      </w:r>
    </w:p>
    <w:p w:rsidR="00DE28F0" w:rsidRPr="00DE28F0" w:rsidP="00DE28F0" w14:paraId="2876B837" w14:textId="77777777">
      <w:pPr>
        <w:spacing w:after="0"/>
        <w:ind w:left="720"/>
        <w:rPr>
          <w:rFonts w:ascii="Times New Roman" w:hAnsi="Times New Roman"/>
          <w:sz w:val="24"/>
        </w:rPr>
      </w:pPr>
    </w:p>
    <w:p w:rsidR="00DE28F0" w:rsidP="00DE28F0" w14:paraId="38E11FE2" w14:textId="7A1FCB1B">
      <w:pPr>
        <w:spacing w:after="0"/>
        <w:ind w:left="720"/>
        <w:rPr>
          <w:rFonts w:ascii="Times New Roman" w:hAnsi="Times New Roman"/>
          <w:sz w:val="24"/>
        </w:rPr>
      </w:pPr>
      <w:r w:rsidRPr="00DE28F0">
        <w:rPr>
          <w:rFonts w:ascii="Times New Roman" w:hAnsi="Times New Roman"/>
          <w:sz w:val="24"/>
        </w:rPr>
        <w:t>The scope of review for Stewardship sample cases includes a review of all claims and post-entitlement transactions (including events not previously reported) from initial entitlement through the sample month.  This review examines initial and continuing factors of entitlement and their impact upon the accuracy of payments to beneficiaries in the sample month and requires re-development of those factors (like birth, marriage, divorce, and death) if that evidence is not already on file.</w:t>
      </w:r>
      <w:r>
        <w:rPr>
          <w:rFonts w:ascii="Times New Roman" w:hAnsi="Times New Roman"/>
          <w:sz w:val="24"/>
        </w:rPr>
        <w:t xml:space="preserve"> </w:t>
      </w:r>
    </w:p>
    <w:p w:rsidR="00DE28F0" w:rsidP="00DE28F0" w14:paraId="22D5EE9D" w14:textId="77777777">
      <w:pPr>
        <w:spacing w:after="0"/>
        <w:ind w:left="720"/>
        <w:rPr>
          <w:rFonts w:ascii="Times New Roman" w:hAnsi="Times New Roman"/>
          <w:sz w:val="24"/>
        </w:rPr>
      </w:pPr>
    </w:p>
    <w:p w:rsidR="00DE28F0" w:rsidRPr="00DE28F0" w:rsidP="00DE28F0" w14:paraId="1573407C" w14:textId="07403D6C">
      <w:pPr>
        <w:spacing w:after="0"/>
        <w:ind w:left="720"/>
        <w:rPr>
          <w:rFonts w:ascii="Times New Roman" w:hAnsi="Times New Roman"/>
          <w:sz w:val="24"/>
        </w:rPr>
      </w:pPr>
      <w:r w:rsidRPr="00DE28F0">
        <w:rPr>
          <w:rFonts w:ascii="Times New Roman" w:hAnsi="Times New Roman"/>
          <w:sz w:val="24"/>
        </w:rPr>
        <w:t xml:space="preserve">The size of the Stewardship sample allows us to provide statistically reliable data on the overall payment accuracy of the universe of Old-Age Survivors and Disability Insurance payments issued in the fiscal year.  The sample does not, however, provide statistically reliable information about the individual deficiencies that we report for a specific year or over a period of years.  Instead, we report stewardship data over a five-year period and identify trends.  The </w:t>
      </w:r>
      <w:r w:rsidR="00F13BAD">
        <w:rPr>
          <w:rFonts w:ascii="Times New Roman" w:hAnsi="Times New Roman"/>
          <w:sz w:val="24"/>
        </w:rPr>
        <w:t xml:space="preserve">full </w:t>
      </w:r>
      <w:r w:rsidRPr="00DE28F0">
        <w:rPr>
          <w:rFonts w:ascii="Times New Roman" w:hAnsi="Times New Roman"/>
          <w:sz w:val="24"/>
        </w:rPr>
        <w:t>Stewardship sample for each fiscal year runs from October through September.</w:t>
      </w:r>
    </w:p>
    <w:p w:rsidR="00DE28F0" w:rsidP="00FF0E16" w14:paraId="6C4926ED" w14:textId="77777777">
      <w:pPr>
        <w:spacing w:after="0"/>
        <w:rPr>
          <w:rFonts w:ascii="Times New Roman" w:hAnsi="Times New Roman"/>
          <w:sz w:val="24"/>
        </w:rPr>
      </w:pPr>
    </w:p>
    <w:p w:rsidR="00DE28F0" w:rsidP="00DE28F0" w14:paraId="5FF87357" w14:textId="74485D90">
      <w:pPr>
        <w:spacing w:after="0"/>
        <w:ind w:left="720"/>
        <w:rPr>
          <w:rFonts w:ascii="Times New Roman" w:hAnsi="Times New Roman"/>
          <w:sz w:val="24"/>
        </w:rPr>
      </w:pPr>
      <w:r w:rsidRPr="00DE28F0">
        <w:rPr>
          <w:rFonts w:ascii="Times New Roman" w:hAnsi="Times New Roman"/>
          <w:sz w:val="24"/>
        </w:rPr>
        <w:t xml:space="preserve">At the </w:t>
      </w:r>
      <w:r w:rsidR="00F13BAD">
        <w:rPr>
          <w:rFonts w:ascii="Times New Roman" w:hAnsi="Times New Roman"/>
          <w:sz w:val="24"/>
        </w:rPr>
        <w:t>conclusion</w:t>
      </w:r>
      <w:r w:rsidRPr="00DE28F0">
        <w:rPr>
          <w:rFonts w:ascii="Times New Roman" w:hAnsi="Times New Roman"/>
          <w:sz w:val="24"/>
        </w:rPr>
        <w:t xml:space="preserve"> of every calendar year, a quality check of all findings from the monthly samples is completed.  After this final check, the information is compiled, weighted and projected to the SSA universe, and Central Office issues an annual report based on this data.  Stewardship samples can provide statistically reliable data on the overall payment accuracy of the universe of </w:t>
      </w:r>
      <w:r w:rsidRPr="00F13BAD" w:rsidR="00F13BAD">
        <w:rPr>
          <w:rFonts w:ascii="Times New Roman" w:hAnsi="Times New Roman"/>
          <w:sz w:val="24"/>
        </w:rPr>
        <w:t>Old-Age Survivors and Disability Insurance</w:t>
      </w:r>
      <w:r w:rsidRPr="00DE28F0">
        <w:rPr>
          <w:rFonts w:ascii="Times New Roman" w:hAnsi="Times New Roman"/>
          <w:sz w:val="24"/>
        </w:rPr>
        <w:t xml:space="preserve"> payments issued in the fiscal year</w:t>
      </w:r>
      <w:r w:rsidR="00F13BAD">
        <w:rPr>
          <w:rFonts w:ascii="Times New Roman" w:hAnsi="Times New Roman"/>
          <w:sz w:val="24"/>
        </w:rPr>
        <w:t>.</w:t>
      </w:r>
    </w:p>
    <w:p w:rsidR="00DE28F0" w:rsidP="00FF0E16" w14:paraId="53D36B76" w14:textId="77777777">
      <w:pPr>
        <w:spacing w:after="0"/>
        <w:rPr>
          <w:rFonts w:ascii="Times New Roman" w:hAnsi="Times New Roman"/>
          <w:sz w:val="24"/>
        </w:rPr>
      </w:pPr>
    </w:p>
    <w:p w:rsidR="00E8642C" w:rsidRPr="00E8642C" w:rsidP="00E8642C" w14:paraId="3389492E" w14:textId="77777777">
      <w:pPr>
        <w:spacing w:after="0"/>
        <w:ind w:left="720"/>
        <w:rPr>
          <w:rFonts w:ascii="Times New Roman" w:hAnsi="Times New Roman"/>
          <w:b/>
          <w:sz w:val="24"/>
          <w:szCs w:val="24"/>
        </w:rPr>
      </w:pPr>
    </w:p>
    <w:p w:rsidR="00E8642C" w:rsidP="00E8642C" w14:paraId="34C939F6" w14:textId="77777777">
      <w:pPr>
        <w:numPr>
          <w:ilvl w:val="0"/>
          <w:numId w:val="2"/>
        </w:numPr>
        <w:spacing w:after="0"/>
        <w:rPr>
          <w:rFonts w:ascii="Times New Roman" w:hAnsi="Times New Roman"/>
          <w:b/>
          <w:sz w:val="24"/>
          <w:szCs w:val="24"/>
        </w:rPr>
      </w:pPr>
      <w:r w:rsidRPr="00E8642C">
        <w:rPr>
          <w:rFonts w:ascii="Times New Roman" w:hAnsi="Times New Roman"/>
          <w:b/>
          <w:sz w:val="24"/>
          <w:szCs w:val="24"/>
        </w:rPr>
        <w:t>Statistical Agency Contact for Statistical Information</w:t>
      </w:r>
    </w:p>
    <w:p w:rsidR="00E8642C" w:rsidRPr="00FF0E16" w:rsidP="00B92424" w14:paraId="26C15A73" w14:textId="34C0B7CE">
      <w:pPr>
        <w:spacing w:after="0"/>
        <w:ind w:left="720"/>
        <w:rPr>
          <w:rFonts w:ascii="Times New Roman" w:hAnsi="Times New Roman"/>
          <w:sz w:val="24"/>
        </w:rPr>
      </w:pPr>
      <w:r>
        <w:rPr>
          <w:rFonts w:ascii="Times New Roman" w:hAnsi="Times New Roman"/>
          <w:sz w:val="24"/>
        </w:rPr>
        <w:t>Danielle B. Harris, (410) 966-1547</w:t>
      </w:r>
      <w:r>
        <w:rPr>
          <w:rFonts w:ascii="Times New Roman" w:hAnsi="Times New Roman"/>
          <w:sz w:val="24"/>
        </w:rPr>
        <w:t>, SSA, Office of Quality Review.</w:t>
      </w:r>
    </w:p>
    <w:p w:rsidR="00E8642C" w:rsidRPr="00E8642C" w:rsidP="00E8642C" w14:paraId="62B7BD93" w14:textId="77777777">
      <w:pPr>
        <w:spacing w:after="0"/>
        <w:ind w:left="720"/>
        <w:rPr>
          <w:rFonts w:ascii="Times New Roman" w:hAnsi="Times New Roman"/>
          <w:b/>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A7904"/>
    <w:multiLevelType w:val="hybridMultilevel"/>
    <w:tmpl w:val="5DC6F446"/>
    <w:lvl w:ilvl="0">
      <w:start w:val="2"/>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0317FD8"/>
    <w:multiLevelType w:val="hybridMultilevel"/>
    <w:tmpl w:val="43101A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0120646">
    <w:abstractNumId w:val="0"/>
  </w:num>
  <w:num w:numId="2" w16cid:durableId="151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2C"/>
    <w:rsid w:val="000153AF"/>
    <w:rsid w:val="00017AA8"/>
    <w:rsid w:val="00087CAB"/>
    <w:rsid w:val="000F3F8A"/>
    <w:rsid w:val="00102ADA"/>
    <w:rsid w:val="00116C33"/>
    <w:rsid w:val="00144220"/>
    <w:rsid w:val="00154883"/>
    <w:rsid w:val="001557BE"/>
    <w:rsid w:val="0017355D"/>
    <w:rsid w:val="00180319"/>
    <w:rsid w:val="0019181C"/>
    <w:rsid w:val="002A06A0"/>
    <w:rsid w:val="002D7AA8"/>
    <w:rsid w:val="002F3156"/>
    <w:rsid w:val="00321C1C"/>
    <w:rsid w:val="00342268"/>
    <w:rsid w:val="0039251D"/>
    <w:rsid w:val="003B7C53"/>
    <w:rsid w:val="003C507B"/>
    <w:rsid w:val="00422151"/>
    <w:rsid w:val="00534B1B"/>
    <w:rsid w:val="005B42ED"/>
    <w:rsid w:val="005C3C70"/>
    <w:rsid w:val="00605E6D"/>
    <w:rsid w:val="00646EF2"/>
    <w:rsid w:val="00706F0B"/>
    <w:rsid w:val="00854AA6"/>
    <w:rsid w:val="009B0508"/>
    <w:rsid w:val="009E3128"/>
    <w:rsid w:val="00A133C3"/>
    <w:rsid w:val="00AA3157"/>
    <w:rsid w:val="00AB0C46"/>
    <w:rsid w:val="00AB6534"/>
    <w:rsid w:val="00B1009D"/>
    <w:rsid w:val="00B353B8"/>
    <w:rsid w:val="00B92424"/>
    <w:rsid w:val="00BD20C7"/>
    <w:rsid w:val="00C71A80"/>
    <w:rsid w:val="00CE741D"/>
    <w:rsid w:val="00DB29E0"/>
    <w:rsid w:val="00DB68F3"/>
    <w:rsid w:val="00DE28F0"/>
    <w:rsid w:val="00E1351C"/>
    <w:rsid w:val="00E346CD"/>
    <w:rsid w:val="00E36DA5"/>
    <w:rsid w:val="00E6036E"/>
    <w:rsid w:val="00E8642C"/>
    <w:rsid w:val="00F13BAD"/>
    <w:rsid w:val="00FD1006"/>
    <w:rsid w:val="00FD47F6"/>
    <w:rsid w:val="00FF0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FF9685"/>
  <w15:chartTrackingRefBased/>
  <w15:docId w15:val="{55E485E8-A7EF-4E71-8EF4-0B4DF8A8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7AA8"/>
    <w:rPr>
      <w:sz w:val="16"/>
      <w:szCs w:val="16"/>
    </w:rPr>
  </w:style>
  <w:style w:type="paragraph" w:styleId="CommentText">
    <w:name w:val="annotation text"/>
    <w:basedOn w:val="Normal"/>
    <w:link w:val="CommentTextChar"/>
    <w:uiPriority w:val="99"/>
    <w:unhideWhenUsed/>
    <w:rsid w:val="002D7AA8"/>
    <w:pPr>
      <w:spacing w:line="240" w:lineRule="auto"/>
    </w:pPr>
    <w:rPr>
      <w:sz w:val="20"/>
      <w:szCs w:val="20"/>
    </w:rPr>
  </w:style>
  <w:style w:type="character" w:customStyle="1" w:styleId="CommentTextChar">
    <w:name w:val="Comment Text Char"/>
    <w:basedOn w:val="DefaultParagraphFont"/>
    <w:link w:val="CommentText"/>
    <w:uiPriority w:val="99"/>
    <w:rsid w:val="002D7AA8"/>
  </w:style>
  <w:style w:type="paragraph" w:styleId="CommentSubject">
    <w:name w:val="annotation subject"/>
    <w:basedOn w:val="CommentText"/>
    <w:next w:val="CommentText"/>
    <w:link w:val="CommentSubjectChar"/>
    <w:uiPriority w:val="99"/>
    <w:semiHidden/>
    <w:unhideWhenUsed/>
    <w:rsid w:val="002D7AA8"/>
    <w:rPr>
      <w:b/>
      <w:bCs/>
    </w:rPr>
  </w:style>
  <w:style w:type="character" w:customStyle="1" w:styleId="CommentSubjectChar">
    <w:name w:val="Comment Subject Char"/>
    <w:basedOn w:val="CommentTextChar"/>
    <w:link w:val="CommentSubject"/>
    <w:uiPriority w:val="99"/>
    <w:semiHidden/>
    <w:rsid w:val="002D7AA8"/>
    <w:rPr>
      <w:b/>
      <w:bCs/>
    </w:rPr>
  </w:style>
  <w:style w:type="paragraph" w:styleId="Revision">
    <w:name w:val="Revision"/>
    <w:hidden/>
    <w:uiPriority w:val="99"/>
    <w:semiHidden/>
    <w:rsid w:val="002D7AA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Sipple, Naomi</dc:creator>
  <cp:lastModifiedBy>Naomi Sipple</cp:lastModifiedBy>
  <cp:revision>2</cp:revision>
  <dcterms:created xsi:type="dcterms:W3CDTF">2025-06-27T17:12:00Z</dcterms:created>
  <dcterms:modified xsi:type="dcterms:W3CDTF">2025-06-27T17:12:00Z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625880392</vt:i4>
  </property>
  <property fmtid="{D5CDD505-2E9C-101B-9397-08002B2CF9AE}" pid="3" name="_AuthorEmail">
    <vt:lpwstr>Danielle.B.Harris@ssa.gov</vt:lpwstr>
  </property>
  <property fmtid="{D5CDD505-2E9C-101B-9397-08002B2CF9AE}" pid="4" name="_AuthorEmailDisplayName">
    <vt:lpwstr>Harris, Danielle B.</vt:lpwstr>
  </property>
  <property fmtid="{D5CDD505-2E9C-101B-9397-08002B2CF9AE}" pid="5" name="_EmailSubject">
    <vt:lpwstr>OMB Expiration Notice:  0960-0189 (SSA-2930,SSA-8510,SSA-4659,SSA-85,SSA-2935,SSA-8552,SSA-2931)</vt:lpwstr>
  </property>
  <property fmtid="{D5CDD505-2E9C-101B-9397-08002B2CF9AE}" pid="6" name="_NewReviewCycle">
    <vt:lpwstr/>
  </property>
  <property fmtid="{D5CDD505-2E9C-101B-9397-08002B2CF9AE}" pid="7" name="_PreviousAdHocReviewCycleID">
    <vt:i4>1323384379</vt:i4>
  </property>
  <property fmtid="{D5CDD505-2E9C-101B-9397-08002B2CF9AE}" pid="8" name="_ReviewingToolsShownOnce">
    <vt:lpwstr/>
  </property>
</Properties>
</file>