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47FF" w:rsidRPr="001B47FF" w:rsidP="001B47FF" w14:paraId="18505528" w14:textId="77777777">
      <w:pPr>
        <w:pStyle w:val="Title"/>
        <w:rPr>
          <w:sz w:val="24"/>
          <w:szCs w:val="24"/>
        </w:rPr>
      </w:pPr>
      <w:r w:rsidRPr="001B47FF">
        <w:rPr>
          <w:sz w:val="24"/>
          <w:szCs w:val="24"/>
        </w:rPr>
        <w:t>Supporting Statement for Social Security Benefits Applications:</w:t>
      </w:r>
    </w:p>
    <w:p w:rsidR="001B47FF" w:rsidRPr="001B47FF" w:rsidP="001B47FF" w14:paraId="5CDF9674" w14:textId="77777777">
      <w:pPr>
        <w:spacing w:after="0"/>
        <w:jc w:val="center"/>
        <w:rPr>
          <w:rFonts w:ascii="Times New Roman" w:hAnsi="Times New Roman"/>
          <w:b/>
          <w:sz w:val="24"/>
          <w:szCs w:val="24"/>
        </w:rPr>
      </w:pPr>
      <w:r w:rsidRPr="001B47FF">
        <w:rPr>
          <w:rFonts w:ascii="Times New Roman" w:hAnsi="Times New Roman"/>
          <w:b/>
          <w:sz w:val="24"/>
          <w:szCs w:val="24"/>
        </w:rPr>
        <w:t>Form SSA-1:  Application for Retirement Insurance Benefits</w:t>
      </w:r>
    </w:p>
    <w:p w:rsidR="001B47FF" w:rsidRPr="001B47FF" w:rsidP="001B47FF" w14:paraId="089BBF74" w14:textId="77777777">
      <w:pPr>
        <w:spacing w:after="0"/>
        <w:jc w:val="center"/>
        <w:rPr>
          <w:rFonts w:ascii="Times New Roman" w:hAnsi="Times New Roman"/>
          <w:b/>
          <w:sz w:val="24"/>
          <w:szCs w:val="24"/>
        </w:rPr>
      </w:pPr>
      <w:r w:rsidRPr="001B47FF">
        <w:rPr>
          <w:rFonts w:ascii="Times New Roman" w:hAnsi="Times New Roman"/>
          <w:b/>
          <w:sz w:val="24"/>
          <w:szCs w:val="24"/>
        </w:rPr>
        <w:t>Form SSA-2:  Application for Wife’s or Husband’s Insurance Benefits</w:t>
      </w:r>
    </w:p>
    <w:p w:rsidR="001B47FF" w:rsidRPr="001B47FF" w:rsidP="001B47FF" w14:paraId="5A0C7A6A" w14:textId="77777777">
      <w:pPr>
        <w:spacing w:after="0"/>
        <w:jc w:val="center"/>
        <w:rPr>
          <w:rFonts w:ascii="Times New Roman" w:hAnsi="Times New Roman"/>
          <w:b/>
          <w:sz w:val="24"/>
          <w:szCs w:val="24"/>
        </w:rPr>
      </w:pPr>
      <w:r w:rsidRPr="001B47FF">
        <w:rPr>
          <w:rFonts w:ascii="Times New Roman" w:hAnsi="Times New Roman"/>
          <w:b/>
          <w:sz w:val="24"/>
          <w:szCs w:val="24"/>
        </w:rPr>
        <w:t>Form SSA-16:  Application for Disability Insurance Benefits</w:t>
      </w:r>
    </w:p>
    <w:p w:rsidR="00697595" w:rsidP="001B47FF" w14:paraId="43C98A40" w14:textId="77777777">
      <w:pPr>
        <w:spacing w:after="0"/>
        <w:jc w:val="center"/>
        <w:rPr>
          <w:rFonts w:ascii="Times New Roman" w:hAnsi="Times New Roman"/>
          <w:b/>
          <w:sz w:val="24"/>
          <w:szCs w:val="24"/>
        </w:rPr>
      </w:pPr>
      <w:r w:rsidRPr="001B47FF">
        <w:rPr>
          <w:rFonts w:ascii="Times New Roman" w:hAnsi="Times New Roman"/>
          <w:b/>
          <w:sz w:val="24"/>
          <w:szCs w:val="24"/>
        </w:rPr>
        <w:t xml:space="preserve">20 CFR 404.310-404.311, 404.315-404.322, 404.330-404.333, </w:t>
      </w:r>
    </w:p>
    <w:p w:rsidR="001B47FF" w:rsidRPr="001B47FF" w:rsidP="001B47FF" w14:paraId="2BC113F8" w14:textId="65889503">
      <w:pPr>
        <w:spacing w:after="0"/>
        <w:jc w:val="center"/>
        <w:rPr>
          <w:rFonts w:ascii="Times New Roman" w:hAnsi="Times New Roman"/>
          <w:b/>
          <w:sz w:val="24"/>
          <w:szCs w:val="24"/>
        </w:rPr>
      </w:pPr>
      <w:r w:rsidRPr="001B47FF">
        <w:rPr>
          <w:rFonts w:ascii="Times New Roman" w:hAnsi="Times New Roman"/>
          <w:b/>
          <w:sz w:val="24"/>
          <w:szCs w:val="24"/>
        </w:rPr>
        <w:t>404.601-404.603, and 404.1501</w:t>
      </w:r>
      <w:r w:rsidR="00C74FAE">
        <w:rPr>
          <w:rFonts w:ascii="Times New Roman" w:hAnsi="Times New Roman"/>
          <w:b/>
          <w:sz w:val="24"/>
          <w:szCs w:val="24"/>
        </w:rPr>
        <w:noBreakHyphen/>
      </w:r>
      <w:r w:rsidRPr="001B47FF">
        <w:rPr>
          <w:rFonts w:ascii="Times New Roman" w:hAnsi="Times New Roman"/>
          <w:b/>
          <w:sz w:val="24"/>
          <w:szCs w:val="24"/>
        </w:rPr>
        <w:t>404.1512</w:t>
      </w:r>
    </w:p>
    <w:p w:rsidR="001B47FF" w:rsidRPr="001B47FF" w:rsidP="001B47FF" w14:paraId="2927D44E" w14:textId="77777777">
      <w:pPr>
        <w:spacing w:after="0"/>
        <w:jc w:val="center"/>
        <w:rPr>
          <w:rFonts w:ascii="Times New Roman" w:hAnsi="Times New Roman"/>
          <w:b/>
          <w:sz w:val="24"/>
          <w:szCs w:val="24"/>
        </w:rPr>
      </w:pPr>
      <w:r w:rsidRPr="001B47FF">
        <w:rPr>
          <w:rFonts w:ascii="Times New Roman" w:hAnsi="Times New Roman"/>
          <w:b/>
          <w:sz w:val="24"/>
          <w:szCs w:val="24"/>
        </w:rPr>
        <w:t>OMB No. 0960-0618</w:t>
      </w:r>
    </w:p>
    <w:p w:rsidR="001B47FF" w:rsidRPr="001B47FF" w:rsidP="001B47FF" w14:paraId="78088B8D" w14:textId="77777777">
      <w:pPr>
        <w:spacing w:after="0"/>
        <w:jc w:val="center"/>
        <w:rPr>
          <w:rFonts w:ascii="Times New Roman" w:hAnsi="Times New Roman"/>
          <w:b/>
          <w:sz w:val="24"/>
          <w:szCs w:val="24"/>
        </w:rPr>
      </w:pPr>
    </w:p>
    <w:p w:rsidR="001B47FF" w:rsidRPr="001B47FF" w:rsidP="001B47FF" w14:paraId="7ADE8A8B" w14:textId="77777777">
      <w:pPr>
        <w:numPr>
          <w:ilvl w:val="0"/>
          <w:numId w:val="1"/>
        </w:numPr>
        <w:spacing w:after="0"/>
        <w:rPr>
          <w:rFonts w:ascii="Times New Roman" w:hAnsi="Times New Roman"/>
          <w:sz w:val="24"/>
          <w:szCs w:val="24"/>
        </w:rPr>
      </w:pPr>
      <w:r w:rsidRPr="001B47FF">
        <w:rPr>
          <w:rFonts w:ascii="Times New Roman" w:hAnsi="Times New Roman"/>
          <w:b/>
          <w:sz w:val="24"/>
          <w:szCs w:val="24"/>
          <w:u w:val="single"/>
        </w:rPr>
        <w:t>Justification</w:t>
      </w:r>
    </w:p>
    <w:p w:rsidR="001B47FF" w:rsidRPr="001B47FF" w:rsidP="001B47FF" w14:paraId="4675ED1C" w14:textId="77777777">
      <w:pPr>
        <w:spacing w:after="0"/>
        <w:ind w:left="360"/>
        <w:rPr>
          <w:rFonts w:ascii="Times New Roman" w:hAnsi="Times New Roman"/>
          <w:b/>
          <w:sz w:val="24"/>
          <w:szCs w:val="24"/>
          <w:u w:val="single"/>
        </w:rPr>
      </w:pPr>
    </w:p>
    <w:p w:rsidR="001B47FF" w:rsidRPr="001B47FF" w:rsidP="001B47FF" w14:paraId="35161354" w14:textId="77777777">
      <w:pPr>
        <w:pStyle w:val="ListParagraph"/>
        <w:numPr>
          <w:ilvl w:val="0"/>
          <w:numId w:val="2"/>
        </w:numPr>
        <w:rPr>
          <w:rFonts w:ascii="Times New Roman" w:hAnsi="Times New Roman"/>
          <w:b/>
          <w:sz w:val="24"/>
          <w:szCs w:val="24"/>
        </w:rPr>
      </w:pPr>
      <w:r w:rsidRPr="001B47FF">
        <w:rPr>
          <w:rFonts w:ascii="Times New Roman" w:hAnsi="Times New Roman"/>
          <w:b/>
          <w:sz w:val="24"/>
          <w:szCs w:val="24"/>
        </w:rPr>
        <w:t>Introduction/Authoring Laws and Regulations</w:t>
      </w:r>
    </w:p>
    <w:p w:rsidR="001B47FF" w:rsidRPr="001B47FF" w:rsidP="001B47FF" w14:paraId="2AF05449" w14:textId="77777777">
      <w:pPr>
        <w:pStyle w:val="ListParagraph"/>
        <w:rPr>
          <w:rFonts w:ascii="Times New Roman" w:hAnsi="Times New Roman"/>
          <w:b/>
          <w:sz w:val="24"/>
          <w:szCs w:val="24"/>
        </w:rPr>
      </w:pPr>
      <w:r w:rsidRPr="001B47FF">
        <w:rPr>
          <w:rFonts w:ascii="Times New Roman" w:hAnsi="Times New Roman"/>
          <w:sz w:val="24"/>
          <w:szCs w:val="24"/>
        </w:rPr>
        <w:t xml:space="preserve">The Social Security Administration (SSA) provides Retirement, Wife’s or Husband’s, and Disability Insurance benefits to members of the public who meet the required eligibility criteria and file an application.  Sections </w:t>
      </w:r>
      <w:r w:rsidRPr="001B47FF">
        <w:rPr>
          <w:rFonts w:ascii="Times New Roman" w:hAnsi="Times New Roman"/>
          <w:i/>
          <w:sz w:val="24"/>
          <w:szCs w:val="24"/>
        </w:rPr>
        <w:t xml:space="preserve">202(a)-(c), </w:t>
      </w:r>
      <w:r w:rsidRPr="001B47FF">
        <w:rPr>
          <w:rFonts w:ascii="Times New Roman" w:hAnsi="Times New Roman"/>
          <w:sz w:val="24"/>
          <w:szCs w:val="24"/>
        </w:rPr>
        <w:t xml:space="preserve">Sections </w:t>
      </w:r>
      <w:r w:rsidRPr="001B47FF">
        <w:rPr>
          <w:rFonts w:ascii="Times New Roman" w:hAnsi="Times New Roman"/>
          <w:i/>
          <w:sz w:val="24"/>
          <w:szCs w:val="24"/>
        </w:rPr>
        <w:t>205(a)-(i)</w:t>
      </w:r>
      <w:r w:rsidRPr="001B47FF">
        <w:rPr>
          <w:rFonts w:ascii="Times New Roman" w:hAnsi="Times New Roman"/>
          <w:sz w:val="24"/>
          <w:szCs w:val="24"/>
        </w:rPr>
        <w:t>,</w:t>
      </w:r>
      <w:r w:rsidRPr="001B47FF">
        <w:rPr>
          <w:rFonts w:ascii="Times New Roman" w:hAnsi="Times New Roman"/>
          <w:i/>
          <w:sz w:val="24"/>
          <w:szCs w:val="24"/>
        </w:rPr>
        <w:t xml:space="preserve"> </w:t>
      </w:r>
      <w:r w:rsidRPr="001B47FF">
        <w:rPr>
          <w:rFonts w:ascii="Times New Roman" w:hAnsi="Times New Roman"/>
          <w:sz w:val="24"/>
          <w:szCs w:val="24"/>
        </w:rPr>
        <w:t>and</w:t>
      </w:r>
      <w:r w:rsidRPr="001B47FF">
        <w:rPr>
          <w:rFonts w:ascii="Times New Roman" w:hAnsi="Times New Roman"/>
          <w:i/>
          <w:sz w:val="24"/>
          <w:szCs w:val="24"/>
        </w:rPr>
        <w:t xml:space="preserve"> 223 (a)</w:t>
      </w:r>
      <w:r w:rsidRPr="001B47FF">
        <w:rPr>
          <w:rFonts w:ascii="Times New Roman" w:hAnsi="Times New Roman"/>
          <w:sz w:val="24"/>
          <w:szCs w:val="24"/>
        </w:rPr>
        <w:t xml:space="preserve"> of the </w:t>
      </w:r>
      <w:r w:rsidRPr="001B47FF">
        <w:rPr>
          <w:rFonts w:ascii="Times New Roman" w:hAnsi="Times New Roman"/>
          <w:i/>
          <w:sz w:val="24"/>
          <w:szCs w:val="24"/>
        </w:rPr>
        <w:t>Social Security Act (Act)</w:t>
      </w:r>
      <w:r w:rsidRPr="001B47FF">
        <w:rPr>
          <w:rFonts w:ascii="Times New Roman" w:hAnsi="Times New Roman"/>
          <w:sz w:val="24"/>
          <w:szCs w:val="24"/>
        </w:rPr>
        <w:t xml:space="preserve">, and Sections </w:t>
      </w:r>
      <w:r w:rsidRPr="001B47FF">
        <w:rPr>
          <w:rFonts w:ascii="Times New Roman" w:hAnsi="Times New Roman"/>
          <w:i/>
          <w:sz w:val="24"/>
          <w:szCs w:val="24"/>
        </w:rPr>
        <w:t xml:space="preserve">20 CFR 404.310-404.311, 404.315-404.322, 404.330-404.333, 404.601-404.603, </w:t>
      </w:r>
      <w:r w:rsidRPr="001B47FF">
        <w:rPr>
          <w:rFonts w:ascii="Times New Roman" w:hAnsi="Times New Roman"/>
          <w:sz w:val="24"/>
          <w:szCs w:val="24"/>
        </w:rPr>
        <w:t xml:space="preserve">and </w:t>
      </w:r>
      <w:r w:rsidRPr="001B47FF">
        <w:rPr>
          <w:rFonts w:ascii="Times New Roman" w:hAnsi="Times New Roman"/>
          <w:i/>
          <w:sz w:val="24"/>
          <w:szCs w:val="24"/>
        </w:rPr>
        <w:t>404.1501-404.1512</w:t>
      </w:r>
      <w:r w:rsidRPr="001B47FF">
        <w:rPr>
          <w:rFonts w:ascii="Times New Roman" w:hAnsi="Times New Roman"/>
          <w:sz w:val="24"/>
          <w:szCs w:val="24"/>
        </w:rPr>
        <w:t xml:space="preserve"> of the </w:t>
      </w:r>
      <w:r w:rsidRPr="001B47FF">
        <w:rPr>
          <w:rFonts w:ascii="Times New Roman" w:hAnsi="Times New Roman"/>
          <w:i/>
          <w:sz w:val="24"/>
          <w:szCs w:val="24"/>
        </w:rPr>
        <w:t>Code of Federal Regulations</w:t>
      </w:r>
      <w:r w:rsidRPr="001B47FF">
        <w:rPr>
          <w:rFonts w:ascii="Times New Roman" w:hAnsi="Times New Roman"/>
          <w:sz w:val="24"/>
          <w:szCs w:val="24"/>
        </w:rPr>
        <w:t xml:space="preserve"> explain eligibility and entitlement criteria for each benefit and application requirements.</w:t>
      </w:r>
    </w:p>
    <w:p w:rsidR="001B47FF" w:rsidRPr="001B47FF" w:rsidP="001B47FF" w14:paraId="60DE3508" w14:textId="77777777">
      <w:pPr>
        <w:spacing w:after="0"/>
        <w:rPr>
          <w:rFonts w:ascii="Times New Roman" w:hAnsi="Times New Roman"/>
          <w:sz w:val="24"/>
          <w:szCs w:val="24"/>
        </w:rPr>
      </w:pPr>
    </w:p>
    <w:p w:rsidR="00DB672B" w:rsidRPr="00D914B6" w:rsidP="00D914B6" w14:paraId="370D2B0B" w14:textId="139DB359">
      <w:pPr>
        <w:spacing w:after="0"/>
        <w:ind w:left="720"/>
        <w:rPr>
          <w:rFonts w:ascii="Times New Roman" w:hAnsi="Times New Roman"/>
          <w:sz w:val="24"/>
          <w:szCs w:val="24"/>
        </w:rPr>
      </w:pPr>
      <w:r w:rsidRPr="001B47FF">
        <w:rPr>
          <w:rFonts w:ascii="Times New Roman" w:hAnsi="Times New Roman"/>
          <w:sz w:val="24"/>
          <w:szCs w:val="24"/>
        </w:rPr>
        <w:t xml:space="preserve">For qualifying </w:t>
      </w:r>
      <w:r w:rsidR="00C74EBF">
        <w:rPr>
          <w:rFonts w:ascii="Times New Roman" w:hAnsi="Times New Roman"/>
          <w:sz w:val="24"/>
          <w:szCs w:val="24"/>
        </w:rPr>
        <w:t>individuals</w:t>
      </w:r>
      <w:r w:rsidRPr="001B47FF">
        <w:rPr>
          <w:rFonts w:ascii="Times New Roman" w:hAnsi="Times New Roman"/>
          <w:sz w:val="24"/>
          <w:szCs w:val="24"/>
        </w:rPr>
        <w:t xml:space="preserve">, an application for Title II </w:t>
      </w:r>
      <w:r w:rsidR="00C74EBF">
        <w:rPr>
          <w:rFonts w:ascii="Times New Roman" w:hAnsi="Times New Roman"/>
          <w:sz w:val="24"/>
          <w:szCs w:val="24"/>
        </w:rPr>
        <w:t xml:space="preserve">monthly </w:t>
      </w:r>
      <w:r w:rsidRPr="001B47FF">
        <w:rPr>
          <w:rFonts w:ascii="Times New Roman" w:hAnsi="Times New Roman"/>
          <w:sz w:val="24"/>
          <w:szCs w:val="24"/>
        </w:rPr>
        <w:t>cash payments is also an application for Title XVIII Hospital Insurance (HI) (as per Section</w:t>
      </w:r>
      <w:r w:rsidRPr="001B47FF">
        <w:rPr>
          <w:rFonts w:ascii="Times New Roman" w:hAnsi="Times New Roman"/>
          <w:i/>
          <w:sz w:val="24"/>
          <w:szCs w:val="24"/>
        </w:rPr>
        <w:t xml:space="preserve"> 226</w:t>
      </w:r>
      <w:r w:rsidRPr="001B47FF">
        <w:rPr>
          <w:rFonts w:ascii="Times New Roman" w:hAnsi="Times New Roman"/>
          <w:sz w:val="24"/>
          <w:szCs w:val="24"/>
        </w:rPr>
        <w:t xml:space="preserve"> of the </w:t>
      </w:r>
      <w:r w:rsidRPr="001B47FF">
        <w:rPr>
          <w:rFonts w:ascii="Times New Roman" w:hAnsi="Times New Roman"/>
          <w:i/>
          <w:sz w:val="24"/>
          <w:szCs w:val="24"/>
        </w:rPr>
        <w:t>Act</w:t>
      </w:r>
      <w:r w:rsidRPr="001B47FF">
        <w:rPr>
          <w:rFonts w:ascii="Times New Roman" w:hAnsi="Times New Roman"/>
          <w:sz w:val="24"/>
          <w:szCs w:val="24"/>
        </w:rPr>
        <w:t>). Entitlement to Hospital Insurance provides eligibility to enroll in Supplemental Medical Insurance (SMI) (Sections</w:t>
      </w:r>
      <w:r w:rsidRPr="001B47FF">
        <w:rPr>
          <w:rFonts w:ascii="Times New Roman" w:hAnsi="Times New Roman"/>
          <w:i/>
          <w:sz w:val="24"/>
          <w:szCs w:val="24"/>
        </w:rPr>
        <w:t xml:space="preserve"> 1831 </w:t>
      </w:r>
      <w:r w:rsidRPr="001B47FF">
        <w:rPr>
          <w:rFonts w:ascii="Times New Roman" w:hAnsi="Times New Roman"/>
          <w:sz w:val="24"/>
          <w:szCs w:val="24"/>
        </w:rPr>
        <w:t>and</w:t>
      </w:r>
      <w:r w:rsidRPr="001B47FF">
        <w:rPr>
          <w:rFonts w:ascii="Times New Roman" w:hAnsi="Times New Roman"/>
          <w:i/>
          <w:sz w:val="24"/>
          <w:szCs w:val="24"/>
        </w:rPr>
        <w:t xml:space="preserve"> 1836 </w:t>
      </w:r>
      <w:r w:rsidRPr="001B47FF">
        <w:rPr>
          <w:rFonts w:ascii="Times New Roman" w:hAnsi="Times New Roman"/>
          <w:sz w:val="24"/>
          <w:szCs w:val="24"/>
        </w:rPr>
        <w:t>of the</w:t>
      </w:r>
      <w:r w:rsidRPr="001B47FF">
        <w:rPr>
          <w:rFonts w:ascii="Times New Roman" w:hAnsi="Times New Roman"/>
          <w:i/>
          <w:sz w:val="24"/>
          <w:szCs w:val="24"/>
        </w:rPr>
        <w:t xml:space="preserve"> Act)</w:t>
      </w:r>
      <w:r w:rsidRPr="001B47FF">
        <w:rPr>
          <w:rFonts w:ascii="Times New Roman" w:hAnsi="Times New Roman"/>
          <w:sz w:val="24"/>
          <w:szCs w:val="24"/>
        </w:rPr>
        <w:t xml:space="preserve">.  </w:t>
      </w:r>
    </w:p>
    <w:p w:rsidR="001B47FF" w:rsidRPr="001B47FF" w:rsidP="001B47FF" w14:paraId="28506109" w14:textId="77777777">
      <w:pPr>
        <w:spacing w:after="0"/>
        <w:rPr>
          <w:rFonts w:ascii="Times New Roman" w:hAnsi="Times New Roman"/>
          <w:sz w:val="24"/>
          <w:szCs w:val="24"/>
        </w:rPr>
      </w:pPr>
    </w:p>
    <w:p w:rsidR="001B47FF" w:rsidRPr="001B47FF" w:rsidP="001B47FF" w14:paraId="2EA75F8D"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Description of Collection</w:t>
      </w:r>
    </w:p>
    <w:p w:rsidR="001B47FF" w:rsidRPr="001B47FF" w:rsidP="001B47FF" w14:paraId="6609706C" w14:textId="77777777">
      <w:pPr>
        <w:spacing w:after="0"/>
        <w:ind w:left="720"/>
        <w:rPr>
          <w:rFonts w:ascii="Times New Roman" w:hAnsi="Times New Roman"/>
          <w:sz w:val="24"/>
          <w:szCs w:val="24"/>
        </w:rPr>
      </w:pPr>
      <w:r w:rsidRPr="001B47FF">
        <w:rPr>
          <w:rFonts w:ascii="Times New Roman" w:hAnsi="Times New Roman"/>
          <w:sz w:val="24"/>
          <w:szCs w:val="24"/>
        </w:rPr>
        <w:t xml:space="preserve">SSA uses various forms of communication to inform the public of the programs we administer, including written publications, brochures, and news releases available through the SSA website, which allow the public to read information regarding all current SSA programs and eligibility factors.  Additionally, SSA’s outreach efforts include social media, digital services, print and television advertisements, as well as aid from community partners who provide information to the public.  SSA representatives at field offices and teleservice centers can assist in the process of benefit applications, encouraging online services or scheduling either telephonic or in-person appointments.  Those comfortable with online services may file online using the Internet Claim (iClaim) System which offers help screens to aid the public in completing the self-help application. </w:t>
      </w:r>
    </w:p>
    <w:p w:rsidR="001B47FF" w:rsidRPr="001B47FF" w:rsidP="001B47FF" w14:paraId="132AD506" w14:textId="77777777">
      <w:pPr>
        <w:spacing w:after="0"/>
        <w:ind w:left="720"/>
        <w:rPr>
          <w:rFonts w:ascii="Times New Roman" w:hAnsi="Times New Roman"/>
          <w:sz w:val="24"/>
          <w:szCs w:val="24"/>
        </w:rPr>
      </w:pPr>
    </w:p>
    <w:p w:rsidR="009E27F8" w:rsidP="001B47FF" w14:paraId="75C19096" w14:textId="25C315D5">
      <w:pPr>
        <w:spacing w:after="0"/>
        <w:ind w:left="720"/>
        <w:rPr>
          <w:rFonts w:ascii="Times New Roman" w:hAnsi="Times New Roman"/>
          <w:sz w:val="24"/>
          <w:szCs w:val="24"/>
        </w:rPr>
      </w:pPr>
      <w:r w:rsidRPr="001B47FF">
        <w:rPr>
          <w:rFonts w:ascii="Times New Roman" w:hAnsi="Times New Roman"/>
          <w:sz w:val="24"/>
          <w:szCs w:val="24"/>
        </w:rPr>
        <w:t xml:space="preserve">SSA uses the information gathered through each benefit application to determine eligibility for Social Security benefits and the amount of the benefits.  Collection of this information is mandatory for SSA to award or deny Retirement, Wife’s or Husband’s, and Disability benefits.  The public can apply for the appropriate benefit type using one of three modalities:  1) a paper application (form SSA-1, SSA-2, or SSA-16); 2) a field office interview (in-person or over the phone), during which SSA employees enter applicant data directly into the Modernized Claims System (MCS); or 3) using the </w:t>
      </w:r>
      <w:r w:rsidRPr="001B47FF">
        <w:rPr>
          <w:rFonts w:ascii="Times New Roman" w:hAnsi="Times New Roman"/>
          <w:sz w:val="24"/>
          <w:szCs w:val="24"/>
        </w:rPr>
        <w:t xml:space="preserve">Internet Claims (iClaim) System.  </w:t>
      </w:r>
      <w:r>
        <w:rPr>
          <w:rFonts w:ascii="Times New Roman" w:hAnsi="Times New Roman"/>
          <w:sz w:val="24"/>
          <w:szCs w:val="24"/>
        </w:rPr>
        <w:t xml:space="preserve">In limited situations i.e., </w:t>
      </w:r>
      <w:r w:rsidR="00623A2E">
        <w:rPr>
          <w:rFonts w:ascii="Times New Roman" w:hAnsi="Times New Roman"/>
          <w:sz w:val="24"/>
          <w:szCs w:val="24"/>
        </w:rPr>
        <w:t>applications for Reduced Retirement (SSA-1)</w:t>
      </w:r>
      <w:r w:rsidR="001D5592">
        <w:rPr>
          <w:rFonts w:ascii="Times New Roman" w:hAnsi="Times New Roman"/>
          <w:sz w:val="24"/>
          <w:szCs w:val="24"/>
        </w:rPr>
        <w:t xml:space="preserve">, </w:t>
      </w:r>
      <w:r w:rsidR="00A065CE">
        <w:rPr>
          <w:rFonts w:ascii="Times New Roman" w:hAnsi="Times New Roman"/>
          <w:sz w:val="24"/>
          <w:szCs w:val="24"/>
        </w:rPr>
        <w:t>SSA technicians can also enter applicant data directly to the Consolidated Claim Experience (CCE) System</w:t>
      </w:r>
      <w:r>
        <w:rPr>
          <w:rFonts w:ascii="Times New Roman" w:hAnsi="Times New Roman"/>
          <w:sz w:val="24"/>
          <w:szCs w:val="24"/>
        </w:rPr>
        <w:t xml:space="preserve"> </w:t>
      </w:r>
      <w:r w:rsidR="001D5592">
        <w:rPr>
          <w:rFonts w:ascii="Times New Roman" w:hAnsi="Times New Roman"/>
          <w:sz w:val="24"/>
          <w:szCs w:val="24"/>
        </w:rPr>
        <w:t xml:space="preserve">as part of the testing phase. </w:t>
      </w:r>
    </w:p>
    <w:p w:rsidR="00237C55" w:rsidP="001B47FF" w14:paraId="69F20500" w14:textId="29C61792">
      <w:pPr>
        <w:spacing w:after="0"/>
        <w:ind w:left="720"/>
        <w:rPr>
          <w:rFonts w:ascii="Times New Roman" w:hAnsi="Times New Roman"/>
          <w:sz w:val="24"/>
          <w:szCs w:val="24"/>
        </w:rPr>
      </w:pPr>
      <w:r>
        <w:rPr>
          <w:rFonts w:ascii="Times New Roman" w:hAnsi="Times New Roman"/>
          <w:sz w:val="24"/>
          <w:szCs w:val="24"/>
        </w:rPr>
        <w:t>T</w:t>
      </w:r>
      <w:r w:rsidRPr="001B47FF" w:rsidR="001B47FF">
        <w:rPr>
          <w:rFonts w:ascii="Times New Roman" w:hAnsi="Times New Roman"/>
          <w:sz w:val="24"/>
          <w:szCs w:val="24"/>
        </w:rPr>
        <w:t xml:space="preserve">hird-party representatives of applicants can use any of these modalities to </w:t>
      </w:r>
      <w:r w:rsidRPr="001B47FF" w:rsidR="001B47FF">
        <w:rPr>
          <w:rFonts w:ascii="Times New Roman" w:hAnsi="Times New Roman"/>
          <w:sz w:val="24"/>
          <w:szCs w:val="24"/>
        </w:rPr>
        <w:t>submit an application</w:t>
      </w:r>
      <w:r w:rsidRPr="001B47FF" w:rsidR="001B47FF">
        <w:rPr>
          <w:rFonts w:ascii="Times New Roman" w:hAnsi="Times New Roman"/>
          <w:sz w:val="24"/>
          <w:szCs w:val="24"/>
        </w:rPr>
        <w:t xml:space="preserve"> on behalf of the beneficiaries they represent. </w:t>
      </w:r>
    </w:p>
    <w:p w:rsidR="00237C55" w:rsidP="001B47FF" w14:paraId="73B872BE" w14:textId="77777777">
      <w:pPr>
        <w:spacing w:after="0"/>
        <w:ind w:left="720"/>
        <w:rPr>
          <w:rFonts w:ascii="Times New Roman" w:hAnsi="Times New Roman"/>
          <w:sz w:val="24"/>
          <w:szCs w:val="24"/>
        </w:rPr>
      </w:pPr>
    </w:p>
    <w:p w:rsidR="001B47FF" w:rsidRPr="001B47FF" w:rsidP="001B47FF" w14:paraId="6D3B0F55" w14:textId="439FF9C8">
      <w:pPr>
        <w:spacing w:after="0"/>
        <w:ind w:left="720"/>
        <w:rPr>
          <w:rFonts w:ascii="Times New Roman" w:hAnsi="Times New Roman"/>
          <w:sz w:val="24"/>
          <w:szCs w:val="24"/>
        </w:rPr>
      </w:pPr>
      <w:r w:rsidRPr="001B47FF">
        <w:rPr>
          <w:rFonts w:ascii="Times New Roman" w:hAnsi="Times New Roman"/>
          <w:sz w:val="24"/>
          <w:szCs w:val="24"/>
        </w:rPr>
        <w:t>The following is a list and description of each modality SSA uses to collect information for these benefit applications.</w:t>
      </w:r>
      <w:r w:rsidRPr="00237C55" w:rsidR="00237C55">
        <w:rPr>
          <w:rFonts w:ascii="Times New Roman" w:hAnsi="Times New Roman"/>
          <w:sz w:val="24"/>
          <w:szCs w:val="24"/>
        </w:rPr>
        <w:t xml:space="preserve"> </w:t>
      </w:r>
    </w:p>
    <w:p w:rsidR="001B47FF" w:rsidRPr="001B47FF" w:rsidP="001B47FF" w14:paraId="0DC82D03" w14:textId="77777777">
      <w:pPr>
        <w:spacing w:after="0"/>
        <w:ind w:left="720"/>
        <w:rPr>
          <w:rFonts w:ascii="Times New Roman" w:hAnsi="Times New Roman"/>
          <w:sz w:val="24"/>
          <w:szCs w:val="24"/>
        </w:rPr>
      </w:pPr>
    </w:p>
    <w:p w:rsidR="001B47FF" w:rsidRPr="001B47FF" w:rsidP="001B47FF" w14:paraId="53738CC1" w14:textId="77777777">
      <w:pPr>
        <w:spacing w:after="0"/>
        <w:ind w:left="720"/>
        <w:rPr>
          <w:rFonts w:ascii="Times New Roman" w:hAnsi="Times New Roman"/>
          <w:b/>
          <w:sz w:val="24"/>
          <w:szCs w:val="24"/>
          <w:u w:val="single"/>
        </w:rPr>
      </w:pPr>
      <w:r w:rsidRPr="001B47FF">
        <w:rPr>
          <w:rFonts w:ascii="Times New Roman" w:hAnsi="Times New Roman"/>
          <w:b/>
          <w:sz w:val="24"/>
          <w:szCs w:val="24"/>
          <w:u w:val="single"/>
        </w:rPr>
        <w:t>Paper Application Forms:</w:t>
      </w:r>
    </w:p>
    <w:p w:rsidR="00F50BFC" w:rsidRPr="00F50BFC" w:rsidP="009F29E0" w14:paraId="4828C978" w14:textId="77777777">
      <w:pPr>
        <w:pStyle w:val="ListParagraph"/>
        <w:numPr>
          <w:ilvl w:val="0"/>
          <w:numId w:val="8"/>
        </w:numPr>
        <w:rPr>
          <w:rFonts w:ascii="Times New Roman" w:hAnsi="Times New Roman"/>
          <w:sz w:val="24"/>
          <w:szCs w:val="24"/>
          <w:u w:val="single"/>
        </w:rPr>
      </w:pPr>
      <w:r w:rsidRPr="009F29E0">
        <w:rPr>
          <w:rFonts w:ascii="Times New Roman" w:hAnsi="Times New Roman"/>
          <w:sz w:val="24"/>
          <w:szCs w:val="24"/>
          <w:u w:val="single"/>
        </w:rPr>
        <w:t>SSA-1</w:t>
      </w:r>
      <w:r w:rsidRPr="009F29E0">
        <w:rPr>
          <w:rFonts w:ascii="Times New Roman" w:hAnsi="Times New Roman"/>
          <w:sz w:val="24"/>
          <w:szCs w:val="24"/>
        </w:rPr>
        <w:t xml:space="preserve"> – Application for Retirement Insurance Benefits (RIB):  SSA uses Form SSA</w:t>
      </w:r>
      <w:r w:rsidR="00B2121D">
        <w:rPr>
          <w:rFonts w:ascii="Times New Roman" w:hAnsi="Times New Roman"/>
          <w:sz w:val="24"/>
          <w:szCs w:val="24"/>
        </w:rPr>
        <w:noBreakHyphen/>
      </w:r>
      <w:r w:rsidRPr="009F29E0">
        <w:rPr>
          <w:rFonts w:ascii="Times New Roman" w:hAnsi="Times New Roman"/>
          <w:sz w:val="24"/>
          <w:szCs w:val="24"/>
        </w:rPr>
        <w:t>1 to determine eligibility to retirement insurance benefits.</w:t>
      </w:r>
    </w:p>
    <w:p w:rsidR="001B47FF" w:rsidRPr="009F29E0" w:rsidP="00F50BFC" w14:paraId="12EB9897" w14:textId="2C8A13DD">
      <w:pPr>
        <w:pStyle w:val="ListParagraph"/>
        <w:ind w:left="1080"/>
        <w:rPr>
          <w:rFonts w:ascii="Times New Roman" w:hAnsi="Times New Roman"/>
          <w:sz w:val="24"/>
          <w:szCs w:val="24"/>
          <w:u w:val="single"/>
        </w:rPr>
      </w:pPr>
      <w:r w:rsidRPr="009F29E0">
        <w:rPr>
          <w:rFonts w:ascii="Times New Roman" w:hAnsi="Times New Roman"/>
          <w:sz w:val="24"/>
          <w:szCs w:val="24"/>
        </w:rPr>
        <w:t xml:space="preserve"> </w:t>
      </w:r>
    </w:p>
    <w:p w:rsidR="001B47FF" w:rsidRPr="009F29E0" w:rsidP="009F29E0" w14:paraId="73498F7A" w14:textId="77777777">
      <w:pPr>
        <w:pStyle w:val="ListParagraph"/>
        <w:numPr>
          <w:ilvl w:val="0"/>
          <w:numId w:val="8"/>
        </w:numPr>
        <w:rPr>
          <w:rFonts w:ascii="Times New Roman" w:hAnsi="Times New Roman"/>
          <w:sz w:val="24"/>
          <w:szCs w:val="24"/>
        </w:rPr>
      </w:pPr>
      <w:r w:rsidRPr="009F29E0">
        <w:rPr>
          <w:rFonts w:ascii="Times New Roman" w:hAnsi="Times New Roman"/>
          <w:sz w:val="24"/>
          <w:szCs w:val="24"/>
          <w:u w:val="single"/>
        </w:rPr>
        <w:t>SSA-2</w:t>
      </w:r>
      <w:r w:rsidRPr="009F29E0">
        <w:rPr>
          <w:rFonts w:ascii="Times New Roman" w:hAnsi="Times New Roman"/>
          <w:sz w:val="24"/>
          <w:szCs w:val="24"/>
        </w:rPr>
        <w:t xml:space="preserve"> – Application for Wife’s or Husband’s Insurance Benefits:  SSA uses Form SSA</w:t>
      </w:r>
      <w:r w:rsidRPr="009F29E0">
        <w:rPr>
          <w:rFonts w:ascii="Times New Roman" w:hAnsi="Times New Roman"/>
          <w:sz w:val="24"/>
          <w:szCs w:val="24"/>
        </w:rPr>
        <w:noBreakHyphen/>
        <w:t>2 to determine eligibility to spouses’ or divorced spouses’ insurance benefits.</w:t>
      </w:r>
    </w:p>
    <w:p w:rsidR="00F50BFC" w:rsidRPr="00F50BFC" w:rsidP="00F50BFC" w14:paraId="4608D299" w14:textId="77777777">
      <w:pPr>
        <w:pStyle w:val="ListParagraph"/>
        <w:ind w:left="1080"/>
        <w:rPr>
          <w:rFonts w:ascii="Times New Roman" w:hAnsi="Times New Roman"/>
          <w:iCs/>
          <w:sz w:val="24"/>
          <w:szCs w:val="24"/>
        </w:rPr>
      </w:pPr>
    </w:p>
    <w:p w:rsidR="001B47FF" w:rsidRPr="009F29E0" w:rsidP="009F29E0" w14:paraId="1B26DC06" w14:textId="5FC5E5AC">
      <w:pPr>
        <w:pStyle w:val="ListParagraph"/>
        <w:numPr>
          <w:ilvl w:val="0"/>
          <w:numId w:val="8"/>
        </w:numPr>
        <w:rPr>
          <w:rFonts w:ascii="Times New Roman" w:hAnsi="Times New Roman"/>
          <w:iCs/>
          <w:sz w:val="24"/>
          <w:szCs w:val="24"/>
        </w:rPr>
      </w:pPr>
      <w:r w:rsidRPr="009F29E0">
        <w:rPr>
          <w:rFonts w:ascii="Times New Roman" w:hAnsi="Times New Roman"/>
          <w:sz w:val="24"/>
          <w:szCs w:val="24"/>
          <w:u w:val="single"/>
        </w:rPr>
        <w:t>SSA-16</w:t>
      </w:r>
      <w:r w:rsidRPr="009F29E0">
        <w:rPr>
          <w:rFonts w:ascii="Times New Roman" w:hAnsi="Times New Roman"/>
          <w:sz w:val="24"/>
          <w:szCs w:val="24"/>
        </w:rPr>
        <w:t xml:space="preserve"> – Application for Disability Insurance Benefits (DIB):  SSA uses Form SSA</w:t>
      </w:r>
      <w:r w:rsidR="00F50BFC">
        <w:rPr>
          <w:rFonts w:ascii="Times New Roman" w:hAnsi="Times New Roman"/>
          <w:sz w:val="24"/>
          <w:szCs w:val="24"/>
        </w:rPr>
        <w:noBreakHyphen/>
      </w:r>
      <w:r w:rsidRPr="009F29E0">
        <w:rPr>
          <w:rFonts w:ascii="Times New Roman" w:hAnsi="Times New Roman"/>
          <w:sz w:val="24"/>
          <w:szCs w:val="24"/>
        </w:rPr>
        <w:t xml:space="preserve">16 to determine non-disability eligibility to Disability Insurance benefits under Title II of the </w:t>
      </w:r>
      <w:r w:rsidRPr="009F29E0">
        <w:rPr>
          <w:rFonts w:ascii="Times New Roman" w:hAnsi="Times New Roman"/>
          <w:i/>
          <w:sz w:val="24"/>
          <w:szCs w:val="24"/>
        </w:rPr>
        <w:t>Act.</w:t>
      </w:r>
      <w:r w:rsidRPr="009F29E0">
        <w:rPr>
          <w:rFonts w:ascii="Times New Roman" w:hAnsi="Times New Roman"/>
          <w:iCs/>
          <w:sz w:val="24"/>
          <w:szCs w:val="24"/>
        </w:rPr>
        <w:t xml:space="preserve"> </w:t>
      </w:r>
    </w:p>
    <w:p w:rsidR="001B47FF" w:rsidRPr="001B47FF" w:rsidP="001B47FF" w14:paraId="3CD389C7" w14:textId="77777777">
      <w:pPr>
        <w:spacing w:after="0"/>
        <w:ind w:left="720"/>
        <w:rPr>
          <w:rFonts w:ascii="Times New Roman" w:hAnsi="Times New Roman"/>
          <w:sz w:val="24"/>
          <w:szCs w:val="24"/>
        </w:rPr>
      </w:pPr>
    </w:p>
    <w:p w:rsidR="001B47FF" w:rsidP="00F50BFC" w14:paraId="730E45C4" w14:textId="5B840CA0">
      <w:pPr>
        <w:spacing w:after="0"/>
        <w:ind w:left="720"/>
        <w:rPr>
          <w:rFonts w:ascii="Times New Roman" w:hAnsi="Times New Roman"/>
          <w:sz w:val="24"/>
          <w:szCs w:val="24"/>
        </w:rPr>
      </w:pPr>
      <w:r w:rsidRPr="001B47FF">
        <w:rPr>
          <w:rFonts w:ascii="Times New Roman" w:hAnsi="Times New Roman"/>
          <w:sz w:val="24"/>
          <w:szCs w:val="24"/>
        </w:rPr>
        <w:t>SSA no longer prints and delivers paper copies of the SSA-1 and SSA-2 forms to field offices since printable and fillable versions are available on our website.  SSA prints and delivers paper copies of the SSA-16 form to field offices on a limited basis as the form is available as fillable on our website.</w:t>
      </w:r>
    </w:p>
    <w:p w:rsidR="00C8711A" w:rsidRPr="001B47FF" w:rsidP="00F50BFC" w14:paraId="592074FA" w14:textId="77777777">
      <w:pPr>
        <w:spacing w:after="0"/>
        <w:ind w:left="720"/>
        <w:rPr>
          <w:rFonts w:ascii="Times New Roman" w:hAnsi="Times New Roman"/>
          <w:sz w:val="24"/>
          <w:szCs w:val="24"/>
        </w:rPr>
      </w:pPr>
    </w:p>
    <w:p w:rsidR="001B47FF" w:rsidRPr="001B47FF" w:rsidP="00F50BFC" w14:paraId="0597530A" w14:textId="741E77E4">
      <w:pPr>
        <w:spacing w:after="0"/>
        <w:ind w:left="720"/>
        <w:rPr>
          <w:rFonts w:ascii="Times New Roman" w:hAnsi="Times New Roman"/>
          <w:iCs/>
          <w:sz w:val="24"/>
          <w:szCs w:val="24"/>
        </w:rPr>
      </w:pPr>
      <w:r w:rsidRPr="001B47FF">
        <w:rPr>
          <w:rFonts w:ascii="Times New Roman" w:hAnsi="Times New Roman"/>
          <w:iCs/>
          <w:sz w:val="24"/>
          <w:szCs w:val="24"/>
        </w:rPr>
        <w:t xml:space="preserve">Beneficiaries can </w:t>
      </w:r>
      <w:r w:rsidR="00F50BFC">
        <w:rPr>
          <w:rFonts w:ascii="Times New Roman" w:hAnsi="Times New Roman"/>
          <w:iCs/>
          <w:sz w:val="24"/>
          <w:szCs w:val="24"/>
        </w:rPr>
        <w:t xml:space="preserve">also </w:t>
      </w:r>
      <w:r w:rsidRPr="001B47FF">
        <w:rPr>
          <w:rFonts w:ascii="Times New Roman" w:hAnsi="Times New Roman"/>
          <w:iCs/>
          <w:sz w:val="24"/>
          <w:szCs w:val="24"/>
        </w:rPr>
        <w:t xml:space="preserve">submit </w:t>
      </w:r>
      <w:r w:rsidR="003557D7">
        <w:rPr>
          <w:rFonts w:ascii="Times New Roman" w:hAnsi="Times New Roman"/>
          <w:iCs/>
          <w:sz w:val="24"/>
          <w:szCs w:val="24"/>
        </w:rPr>
        <w:t>Form</w:t>
      </w:r>
      <w:r w:rsidRPr="001B47FF">
        <w:rPr>
          <w:rFonts w:ascii="Times New Roman" w:hAnsi="Times New Roman"/>
          <w:iCs/>
          <w:sz w:val="24"/>
          <w:szCs w:val="24"/>
        </w:rPr>
        <w:t xml:space="preserve"> SSA-1, SSA-2, and SSA-16 as fillable </w:t>
      </w:r>
      <w:r w:rsidR="00F50BFC">
        <w:rPr>
          <w:rFonts w:ascii="Times New Roman" w:hAnsi="Times New Roman"/>
          <w:iCs/>
          <w:sz w:val="24"/>
          <w:szCs w:val="24"/>
        </w:rPr>
        <w:t xml:space="preserve">and electronically signable </w:t>
      </w:r>
      <w:r w:rsidRPr="001B47FF">
        <w:rPr>
          <w:rFonts w:ascii="Times New Roman" w:hAnsi="Times New Roman"/>
          <w:iCs/>
          <w:sz w:val="24"/>
          <w:szCs w:val="24"/>
        </w:rPr>
        <w:t>webform</w:t>
      </w:r>
      <w:r w:rsidR="00F50BFC">
        <w:rPr>
          <w:rFonts w:ascii="Times New Roman" w:hAnsi="Times New Roman"/>
          <w:iCs/>
          <w:sz w:val="24"/>
          <w:szCs w:val="24"/>
        </w:rPr>
        <w:t>s</w:t>
      </w:r>
      <w:r w:rsidRPr="001B47FF">
        <w:rPr>
          <w:rFonts w:ascii="Times New Roman" w:hAnsi="Times New Roman"/>
          <w:iCs/>
          <w:sz w:val="24"/>
          <w:szCs w:val="24"/>
        </w:rPr>
        <w:t xml:space="preserve"> through</w:t>
      </w:r>
      <w:r w:rsidR="00F50BFC">
        <w:rPr>
          <w:rFonts w:ascii="Times New Roman" w:hAnsi="Times New Roman"/>
          <w:iCs/>
          <w:sz w:val="24"/>
          <w:szCs w:val="24"/>
        </w:rPr>
        <w:t xml:space="preserve"> our</w:t>
      </w:r>
      <w:r w:rsidRPr="001B47FF">
        <w:rPr>
          <w:rFonts w:ascii="Times New Roman" w:hAnsi="Times New Roman"/>
          <w:iCs/>
          <w:sz w:val="24"/>
          <w:szCs w:val="24"/>
        </w:rPr>
        <w:t xml:space="preserve"> Upload Document</w:t>
      </w:r>
      <w:r w:rsidR="00F50BFC">
        <w:rPr>
          <w:rFonts w:ascii="Times New Roman" w:hAnsi="Times New Roman"/>
          <w:iCs/>
          <w:sz w:val="24"/>
          <w:szCs w:val="24"/>
        </w:rPr>
        <w:t>s</w:t>
      </w:r>
      <w:r w:rsidRPr="001B47FF">
        <w:rPr>
          <w:rFonts w:ascii="Times New Roman" w:hAnsi="Times New Roman"/>
          <w:iCs/>
          <w:sz w:val="24"/>
          <w:szCs w:val="24"/>
        </w:rPr>
        <w:t xml:space="preserve"> </w:t>
      </w:r>
      <w:r w:rsidR="00F50BFC">
        <w:rPr>
          <w:rFonts w:ascii="Times New Roman" w:hAnsi="Times New Roman"/>
          <w:iCs/>
          <w:sz w:val="24"/>
          <w:szCs w:val="24"/>
        </w:rPr>
        <w:t>portal (OMB No. 0960</w:t>
      </w:r>
      <w:r w:rsidR="00C8711A">
        <w:rPr>
          <w:rFonts w:ascii="Times New Roman" w:hAnsi="Times New Roman"/>
          <w:iCs/>
          <w:sz w:val="24"/>
          <w:szCs w:val="24"/>
        </w:rPr>
        <w:noBreakHyphen/>
      </w:r>
      <w:r w:rsidR="00F50BFC">
        <w:rPr>
          <w:rFonts w:ascii="Times New Roman" w:hAnsi="Times New Roman"/>
          <w:iCs/>
          <w:sz w:val="24"/>
          <w:szCs w:val="24"/>
        </w:rPr>
        <w:t>0830)</w:t>
      </w:r>
      <w:r w:rsidRPr="001B47FF">
        <w:rPr>
          <w:rFonts w:ascii="Times New Roman" w:hAnsi="Times New Roman"/>
          <w:iCs/>
          <w:sz w:val="24"/>
          <w:szCs w:val="24"/>
        </w:rPr>
        <w:t xml:space="preserve">. </w:t>
      </w:r>
      <w:r w:rsidR="00F50BFC">
        <w:rPr>
          <w:rFonts w:ascii="Times New Roman" w:hAnsi="Times New Roman"/>
          <w:iCs/>
          <w:sz w:val="24"/>
          <w:szCs w:val="24"/>
        </w:rPr>
        <w:t xml:space="preserve"> </w:t>
      </w:r>
      <w:r w:rsidRPr="001B47FF">
        <w:rPr>
          <w:rFonts w:ascii="Times New Roman" w:hAnsi="Times New Roman"/>
          <w:iCs/>
          <w:sz w:val="24"/>
          <w:szCs w:val="24"/>
        </w:rPr>
        <w:t>The fillable webforms are a mirrored version of the paper forms</w:t>
      </w:r>
      <w:r w:rsidR="002A7EC3">
        <w:rPr>
          <w:rFonts w:ascii="Times New Roman" w:hAnsi="Times New Roman"/>
          <w:iCs/>
          <w:sz w:val="24"/>
          <w:szCs w:val="24"/>
        </w:rPr>
        <w:t xml:space="preserve">. </w:t>
      </w:r>
      <w:r w:rsidR="00F50BFC">
        <w:rPr>
          <w:rFonts w:ascii="Times New Roman" w:hAnsi="Times New Roman"/>
          <w:iCs/>
          <w:sz w:val="24"/>
          <w:szCs w:val="24"/>
        </w:rPr>
        <w:t xml:space="preserve"> </w:t>
      </w:r>
      <w:r w:rsidR="008C2938">
        <w:rPr>
          <w:rFonts w:ascii="Times New Roman" w:hAnsi="Times New Roman"/>
          <w:iCs/>
          <w:sz w:val="24"/>
          <w:szCs w:val="24"/>
        </w:rPr>
        <w:t xml:space="preserve">In situations where individuals </w:t>
      </w:r>
      <w:r w:rsidR="00BD4267">
        <w:rPr>
          <w:rFonts w:ascii="Times New Roman" w:hAnsi="Times New Roman"/>
          <w:iCs/>
          <w:sz w:val="24"/>
          <w:szCs w:val="24"/>
        </w:rPr>
        <w:t>submit</w:t>
      </w:r>
      <w:r w:rsidR="008C2938">
        <w:rPr>
          <w:rFonts w:ascii="Times New Roman" w:hAnsi="Times New Roman"/>
          <w:iCs/>
          <w:sz w:val="24"/>
          <w:szCs w:val="24"/>
        </w:rPr>
        <w:t xml:space="preserve"> a paper application</w:t>
      </w:r>
      <w:r w:rsidR="00F9409C">
        <w:rPr>
          <w:rFonts w:ascii="Times New Roman" w:hAnsi="Times New Roman"/>
          <w:iCs/>
          <w:sz w:val="24"/>
          <w:szCs w:val="24"/>
        </w:rPr>
        <w:t xml:space="preserve"> either by mail or Upload </w:t>
      </w:r>
      <w:r w:rsidR="00F50BFC">
        <w:rPr>
          <w:rFonts w:ascii="Times New Roman" w:hAnsi="Times New Roman"/>
          <w:iCs/>
          <w:sz w:val="24"/>
          <w:szCs w:val="24"/>
        </w:rPr>
        <w:t>D</w:t>
      </w:r>
      <w:r w:rsidR="00F9409C">
        <w:rPr>
          <w:rFonts w:ascii="Times New Roman" w:hAnsi="Times New Roman"/>
          <w:iCs/>
          <w:sz w:val="24"/>
          <w:szCs w:val="24"/>
        </w:rPr>
        <w:t>ocuments</w:t>
      </w:r>
      <w:r w:rsidR="008C2938">
        <w:rPr>
          <w:rFonts w:ascii="Times New Roman" w:hAnsi="Times New Roman"/>
          <w:iCs/>
          <w:sz w:val="24"/>
          <w:szCs w:val="24"/>
        </w:rPr>
        <w:t>, a</w:t>
      </w:r>
      <w:r w:rsidR="00F50BFC">
        <w:rPr>
          <w:rFonts w:ascii="Times New Roman" w:hAnsi="Times New Roman"/>
          <w:iCs/>
          <w:sz w:val="24"/>
          <w:szCs w:val="24"/>
        </w:rPr>
        <w:t>n</w:t>
      </w:r>
      <w:r w:rsidR="008C2938">
        <w:rPr>
          <w:rFonts w:ascii="Times New Roman" w:hAnsi="Times New Roman"/>
          <w:iCs/>
          <w:sz w:val="24"/>
          <w:szCs w:val="24"/>
        </w:rPr>
        <w:t xml:space="preserve"> SSA technician reviews the information</w:t>
      </w:r>
      <w:r w:rsidR="00A23D55">
        <w:rPr>
          <w:rFonts w:ascii="Times New Roman" w:hAnsi="Times New Roman"/>
          <w:iCs/>
          <w:sz w:val="24"/>
          <w:szCs w:val="24"/>
        </w:rPr>
        <w:t>, manually enters the information into MCS, and determines what additional development is needed</w:t>
      </w:r>
      <w:r w:rsidR="00BD4267">
        <w:rPr>
          <w:rFonts w:ascii="Times New Roman" w:hAnsi="Times New Roman"/>
          <w:iCs/>
          <w:sz w:val="24"/>
          <w:szCs w:val="24"/>
        </w:rPr>
        <w:t xml:space="preserve"> to pay benefits. </w:t>
      </w:r>
      <w:r w:rsidR="00E74412">
        <w:rPr>
          <w:rFonts w:ascii="Times New Roman" w:hAnsi="Times New Roman"/>
          <w:iCs/>
          <w:sz w:val="24"/>
          <w:szCs w:val="24"/>
        </w:rPr>
        <w:t xml:space="preserve"> This modality often requires additional contact with the beneficiary to </w:t>
      </w:r>
      <w:r w:rsidR="00963F49">
        <w:rPr>
          <w:rFonts w:ascii="Times New Roman" w:hAnsi="Times New Roman"/>
          <w:iCs/>
          <w:sz w:val="24"/>
          <w:szCs w:val="24"/>
        </w:rPr>
        <w:t xml:space="preserve">either clarify information or request additional information based on the provided information. </w:t>
      </w:r>
    </w:p>
    <w:p w:rsidR="001B47FF" w:rsidRPr="001B47FF" w:rsidP="001B47FF" w14:paraId="11815144" w14:textId="77777777">
      <w:pPr>
        <w:spacing w:after="0"/>
        <w:ind w:left="720"/>
        <w:rPr>
          <w:rFonts w:ascii="Times New Roman" w:hAnsi="Times New Roman"/>
          <w:sz w:val="24"/>
          <w:szCs w:val="24"/>
        </w:rPr>
      </w:pPr>
    </w:p>
    <w:p w:rsidR="001B47FF" w:rsidRPr="001B47FF" w:rsidP="001B47FF" w14:paraId="2917480A" w14:textId="77777777">
      <w:pPr>
        <w:spacing w:after="0"/>
        <w:ind w:left="720"/>
        <w:rPr>
          <w:rFonts w:ascii="Times New Roman" w:hAnsi="Times New Roman"/>
          <w:sz w:val="24"/>
          <w:szCs w:val="24"/>
        </w:rPr>
      </w:pPr>
      <w:r w:rsidRPr="001B47FF">
        <w:rPr>
          <w:rFonts w:ascii="Times New Roman" w:hAnsi="Times New Roman"/>
          <w:b/>
          <w:sz w:val="24"/>
          <w:szCs w:val="24"/>
          <w:u w:val="single"/>
        </w:rPr>
        <w:t>Interview in-person or telephone:</w:t>
      </w:r>
    </w:p>
    <w:p w:rsidR="001B47FF" w:rsidRPr="001B47FF" w:rsidP="001B47FF" w14:paraId="7D337328" w14:textId="48397F0A">
      <w:pPr>
        <w:spacing w:after="0"/>
        <w:ind w:left="720"/>
        <w:rPr>
          <w:rFonts w:ascii="Times New Roman" w:hAnsi="Times New Roman"/>
          <w:sz w:val="24"/>
          <w:szCs w:val="24"/>
        </w:rPr>
      </w:pPr>
      <w:r w:rsidRPr="001B47FF">
        <w:rPr>
          <w:rFonts w:ascii="Times New Roman" w:hAnsi="Times New Roman"/>
          <w:sz w:val="24"/>
          <w:szCs w:val="24"/>
        </w:rPr>
        <w:t xml:space="preserve">MCS mirrors the Retirement, Wife’s and Husband’s, and Disability paper application formats using an electronic collection method. </w:t>
      </w:r>
      <w:r w:rsidR="00F50BFC">
        <w:rPr>
          <w:rFonts w:ascii="Times New Roman" w:hAnsi="Times New Roman"/>
          <w:sz w:val="24"/>
          <w:szCs w:val="24"/>
        </w:rPr>
        <w:t xml:space="preserve"> </w:t>
      </w:r>
      <w:r w:rsidRPr="001B47FF">
        <w:rPr>
          <w:rFonts w:ascii="Times New Roman" w:hAnsi="Times New Roman"/>
          <w:sz w:val="24"/>
          <w:szCs w:val="24"/>
        </w:rPr>
        <w:t xml:space="preserve">Guided by the interactive MCS or CCE collection screens, an SSA </w:t>
      </w:r>
      <w:r w:rsidR="00061F1B">
        <w:rPr>
          <w:rFonts w:ascii="Times New Roman" w:hAnsi="Times New Roman"/>
          <w:sz w:val="24"/>
          <w:szCs w:val="24"/>
        </w:rPr>
        <w:t xml:space="preserve">technician </w:t>
      </w:r>
      <w:r w:rsidRPr="001B47FF">
        <w:rPr>
          <w:rFonts w:ascii="Times New Roman" w:hAnsi="Times New Roman"/>
          <w:sz w:val="24"/>
          <w:szCs w:val="24"/>
        </w:rPr>
        <w:t xml:space="preserve">interviews the applicant either by phone or in person and enters the information directly into SSA’s application System.  </w:t>
      </w:r>
      <w:r w:rsidR="003928F8">
        <w:rPr>
          <w:rFonts w:ascii="Times New Roman" w:hAnsi="Times New Roman"/>
          <w:sz w:val="24"/>
          <w:szCs w:val="24"/>
        </w:rPr>
        <w:t xml:space="preserve">Currently the </w:t>
      </w:r>
      <w:r w:rsidRPr="001B47FF">
        <w:rPr>
          <w:rFonts w:ascii="Times New Roman" w:hAnsi="Times New Roman"/>
          <w:bCs/>
          <w:snapToGrid w:val="0"/>
          <w:sz w:val="24"/>
          <w:szCs w:val="24"/>
        </w:rPr>
        <w:t>CCE</w:t>
      </w:r>
      <w:r w:rsidR="003928F8">
        <w:rPr>
          <w:rFonts w:ascii="Times New Roman" w:hAnsi="Times New Roman"/>
          <w:bCs/>
          <w:snapToGrid w:val="0"/>
          <w:sz w:val="24"/>
          <w:szCs w:val="24"/>
        </w:rPr>
        <w:t xml:space="preserve"> System is </w:t>
      </w:r>
      <w:r w:rsidRPr="001B47FF">
        <w:rPr>
          <w:rFonts w:ascii="Times New Roman" w:hAnsi="Times New Roman"/>
          <w:bCs/>
          <w:snapToGrid w:val="0"/>
          <w:sz w:val="24"/>
          <w:szCs w:val="24"/>
        </w:rPr>
        <w:t xml:space="preserve">limited to take claims from individuals </w:t>
      </w:r>
      <w:r w:rsidRPr="001B47FF">
        <w:rPr>
          <w:rFonts w:ascii="Times New Roman" w:hAnsi="Times New Roman"/>
          <w:snapToGrid w:val="0"/>
          <w:sz w:val="24"/>
          <w:szCs w:val="24"/>
        </w:rPr>
        <w:t>residing within the US and filing for reduced Retirement only (</w:t>
      </w:r>
      <w:bookmarkStart w:id="0" w:name="_Hlk176182450"/>
      <w:r w:rsidR="00F50BFC">
        <w:rPr>
          <w:rFonts w:ascii="Times New Roman" w:hAnsi="Times New Roman"/>
          <w:snapToGrid w:val="0"/>
          <w:sz w:val="24"/>
          <w:szCs w:val="24"/>
        </w:rPr>
        <w:t xml:space="preserve">age </w:t>
      </w:r>
      <w:r w:rsidRPr="001B47FF">
        <w:rPr>
          <w:rFonts w:ascii="Times New Roman" w:hAnsi="Times New Roman"/>
          <w:snapToGrid w:val="0"/>
          <w:sz w:val="24"/>
          <w:szCs w:val="24"/>
        </w:rPr>
        <w:t>62 to age 64 &amp; 6 months</w:t>
      </w:r>
      <w:bookmarkEnd w:id="0"/>
      <w:r w:rsidRPr="001B47FF">
        <w:rPr>
          <w:rFonts w:ascii="Times New Roman" w:hAnsi="Times New Roman"/>
          <w:snapToGrid w:val="0"/>
          <w:sz w:val="24"/>
          <w:szCs w:val="24"/>
        </w:rPr>
        <w:t>) through an interview (in</w:t>
      </w:r>
      <w:r w:rsidR="00F50BFC">
        <w:rPr>
          <w:rFonts w:ascii="Times New Roman" w:hAnsi="Times New Roman"/>
          <w:snapToGrid w:val="0"/>
          <w:sz w:val="24"/>
          <w:szCs w:val="24"/>
        </w:rPr>
        <w:noBreakHyphen/>
      </w:r>
      <w:r w:rsidRPr="001B47FF">
        <w:rPr>
          <w:rFonts w:ascii="Times New Roman" w:hAnsi="Times New Roman"/>
          <w:snapToGrid w:val="0"/>
          <w:sz w:val="24"/>
          <w:szCs w:val="24"/>
        </w:rPr>
        <w:t xml:space="preserve">person or phone). </w:t>
      </w:r>
      <w:r w:rsidR="00F50BFC">
        <w:rPr>
          <w:rFonts w:ascii="Times New Roman" w:hAnsi="Times New Roman"/>
          <w:snapToGrid w:val="0"/>
          <w:sz w:val="24"/>
          <w:szCs w:val="24"/>
        </w:rPr>
        <w:t xml:space="preserve"> </w:t>
      </w:r>
      <w:r w:rsidRPr="001B47FF">
        <w:rPr>
          <w:rFonts w:ascii="Times New Roman" w:hAnsi="Times New Roman"/>
          <w:sz w:val="24"/>
          <w:szCs w:val="24"/>
        </w:rPr>
        <w:t xml:space="preserve">MCS or CCE prompts the SSA </w:t>
      </w:r>
      <w:r w:rsidR="00061F1B">
        <w:rPr>
          <w:rFonts w:ascii="Times New Roman" w:hAnsi="Times New Roman"/>
          <w:sz w:val="24"/>
          <w:szCs w:val="24"/>
        </w:rPr>
        <w:t>technician</w:t>
      </w:r>
      <w:r w:rsidRPr="001B47FF">
        <w:rPr>
          <w:rFonts w:ascii="Times New Roman" w:hAnsi="Times New Roman"/>
          <w:sz w:val="24"/>
          <w:szCs w:val="24"/>
        </w:rPr>
        <w:t xml:space="preserve"> with the required questions based on the type of application the applicant files, and the applicant’s initial responses.  MCS or CCE also propagates information to other screens within the MCS or </w:t>
      </w:r>
      <w:r w:rsidRPr="001B47FF">
        <w:rPr>
          <w:rFonts w:ascii="Times New Roman" w:hAnsi="Times New Roman"/>
          <w:sz w:val="24"/>
          <w:szCs w:val="24"/>
        </w:rPr>
        <w:t xml:space="preserve">CCE System to guide the interview and record evidence </w:t>
      </w:r>
      <w:r w:rsidR="00303467">
        <w:rPr>
          <w:rFonts w:ascii="Times New Roman" w:hAnsi="Times New Roman"/>
          <w:sz w:val="24"/>
          <w:szCs w:val="24"/>
        </w:rPr>
        <w:t xml:space="preserve">(if </w:t>
      </w:r>
      <w:r w:rsidRPr="001B47FF">
        <w:rPr>
          <w:rFonts w:ascii="Times New Roman" w:hAnsi="Times New Roman"/>
          <w:sz w:val="24"/>
          <w:szCs w:val="24"/>
        </w:rPr>
        <w:t>provided</w:t>
      </w:r>
      <w:r w:rsidR="00303467">
        <w:rPr>
          <w:rFonts w:ascii="Times New Roman" w:hAnsi="Times New Roman"/>
          <w:sz w:val="24"/>
          <w:szCs w:val="24"/>
        </w:rPr>
        <w:t xml:space="preserve"> at the time of the interview)</w:t>
      </w:r>
      <w:r w:rsidRPr="001B47FF">
        <w:rPr>
          <w:rFonts w:ascii="Times New Roman" w:hAnsi="Times New Roman"/>
          <w:sz w:val="24"/>
          <w:szCs w:val="24"/>
        </w:rPr>
        <w:t xml:space="preserve">.  SSA </w:t>
      </w:r>
      <w:r w:rsidR="00303467">
        <w:rPr>
          <w:rFonts w:ascii="Times New Roman" w:hAnsi="Times New Roman"/>
          <w:sz w:val="24"/>
          <w:szCs w:val="24"/>
        </w:rPr>
        <w:t>technicians</w:t>
      </w:r>
      <w:r w:rsidRPr="001B47FF">
        <w:rPr>
          <w:rFonts w:ascii="Times New Roman" w:hAnsi="Times New Roman"/>
          <w:sz w:val="24"/>
          <w:szCs w:val="24"/>
        </w:rPr>
        <w:t xml:space="preserve"> use MCS or CCE to print an application summary for the claimant to review and sign either through verbal attestation or </w:t>
      </w:r>
      <w:r w:rsidR="0071046A">
        <w:rPr>
          <w:rFonts w:ascii="Times New Roman" w:hAnsi="Times New Roman"/>
          <w:sz w:val="24"/>
          <w:szCs w:val="24"/>
        </w:rPr>
        <w:t xml:space="preserve">if the claimant insists a </w:t>
      </w:r>
      <w:r w:rsidRPr="001B47FF">
        <w:rPr>
          <w:rFonts w:ascii="Times New Roman" w:hAnsi="Times New Roman"/>
          <w:sz w:val="24"/>
          <w:szCs w:val="24"/>
        </w:rPr>
        <w:t>wet signature.  In contrast to the paper application, the interview</w:t>
      </w:r>
      <w:r w:rsidR="0071046A">
        <w:rPr>
          <w:rFonts w:ascii="Times New Roman" w:hAnsi="Times New Roman"/>
          <w:sz w:val="24"/>
          <w:szCs w:val="24"/>
        </w:rPr>
        <w:t xml:space="preserve"> via </w:t>
      </w:r>
      <w:r w:rsidRPr="001B47FF">
        <w:rPr>
          <w:rFonts w:ascii="Times New Roman" w:hAnsi="Times New Roman"/>
          <w:sz w:val="24"/>
          <w:szCs w:val="24"/>
        </w:rPr>
        <w:t xml:space="preserve">MCS or CCE process offers the following advantages:  1) it allows </w:t>
      </w:r>
      <w:r w:rsidR="0005792D">
        <w:rPr>
          <w:rFonts w:ascii="Times New Roman" w:hAnsi="Times New Roman"/>
          <w:sz w:val="24"/>
          <w:szCs w:val="24"/>
        </w:rPr>
        <w:t>technicians</w:t>
      </w:r>
      <w:r w:rsidRPr="001B47FF">
        <w:rPr>
          <w:rFonts w:ascii="Times New Roman" w:hAnsi="Times New Roman"/>
          <w:sz w:val="24"/>
          <w:szCs w:val="24"/>
        </w:rPr>
        <w:t xml:space="preserve"> to clarify questions which improves accuracy in recording responses; 2) it reduces the overall interview time; and 3) it reduces the number of times we have to re-contact </w:t>
      </w:r>
      <w:r w:rsidR="0005792D">
        <w:rPr>
          <w:rFonts w:ascii="Times New Roman" w:hAnsi="Times New Roman"/>
          <w:sz w:val="24"/>
          <w:szCs w:val="24"/>
        </w:rPr>
        <w:t>claimants</w:t>
      </w:r>
      <w:r w:rsidRPr="001B47FF">
        <w:rPr>
          <w:rFonts w:ascii="Times New Roman" w:hAnsi="Times New Roman"/>
          <w:sz w:val="24"/>
          <w:szCs w:val="24"/>
        </w:rPr>
        <w:t xml:space="preserve"> to clarify responses.</w:t>
      </w:r>
    </w:p>
    <w:p w:rsidR="001B47FF" w:rsidRPr="001B47FF" w:rsidP="001B47FF" w14:paraId="39D5C955" w14:textId="77777777">
      <w:pPr>
        <w:spacing w:after="0"/>
        <w:rPr>
          <w:rFonts w:ascii="Times New Roman" w:hAnsi="Times New Roman"/>
          <w:sz w:val="24"/>
          <w:szCs w:val="24"/>
        </w:rPr>
      </w:pPr>
    </w:p>
    <w:p w:rsidR="001B47FF" w:rsidRPr="001B47FF" w:rsidP="001B47FF" w14:paraId="599988D6" w14:textId="77777777">
      <w:pPr>
        <w:spacing w:after="0"/>
        <w:ind w:left="720"/>
        <w:rPr>
          <w:rFonts w:ascii="Times New Roman" w:hAnsi="Times New Roman"/>
          <w:sz w:val="24"/>
          <w:szCs w:val="24"/>
        </w:rPr>
      </w:pPr>
      <w:r w:rsidRPr="001B47FF">
        <w:rPr>
          <w:rFonts w:ascii="Times New Roman" w:hAnsi="Times New Roman"/>
          <w:b/>
          <w:sz w:val="24"/>
          <w:szCs w:val="24"/>
          <w:u w:val="single"/>
        </w:rPr>
        <w:t>Internet Claim (iClaim) Application:</w:t>
      </w:r>
    </w:p>
    <w:p w:rsidR="001B47FF" w:rsidRPr="001B47FF" w:rsidP="001B47FF" w14:paraId="7223541A" w14:textId="291843D8">
      <w:pPr>
        <w:spacing w:after="0"/>
        <w:ind w:left="720"/>
        <w:rPr>
          <w:rFonts w:ascii="Times New Roman" w:hAnsi="Times New Roman"/>
          <w:sz w:val="24"/>
          <w:szCs w:val="24"/>
        </w:rPr>
      </w:pPr>
      <w:r w:rsidRPr="001B47FF">
        <w:rPr>
          <w:rFonts w:ascii="Times New Roman" w:hAnsi="Times New Roman"/>
          <w:sz w:val="24"/>
          <w:szCs w:val="24"/>
        </w:rPr>
        <w:t xml:space="preserve">iClaim is an online self-help platform that mirrors the MCS format.  The public can use iClaim to complete and </w:t>
      </w:r>
      <w:r w:rsidRPr="001B47FF">
        <w:rPr>
          <w:rFonts w:ascii="Times New Roman" w:hAnsi="Times New Roman"/>
          <w:sz w:val="24"/>
          <w:szCs w:val="24"/>
        </w:rPr>
        <w:t>submit an application</w:t>
      </w:r>
      <w:r w:rsidRPr="001B47FF">
        <w:rPr>
          <w:rFonts w:ascii="Times New Roman" w:hAnsi="Times New Roman"/>
          <w:sz w:val="24"/>
          <w:szCs w:val="24"/>
        </w:rPr>
        <w:t xml:space="preserve"> for Retirement, Wife or Husband, and Disability insurance benefits.  Depending on their initial answers, iClaim presents applicants with different screens, ensuring they only respond to relevant questions.  After completing the online application, respondents can</w:t>
      </w:r>
      <w:r w:rsidR="00AF7AF3">
        <w:rPr>
          <w:rFonts w:ascii="Times New Roman" w:hAnsi="Times New Roman"/>
          <w:sz w:val="24"/>
          <w:szCs w:val="24"/>
        </w:rPr>
        <w:t xml:space="preserve"> sign and </w:t>
      </w:r>
      <w:r w:rsidRPr="001B47FF">
        <w:rPr>
          <w:rFonts w:ascii="Times New Roman" w:hAnsi="Times New Roman"/>
          <w:sz w:val="24"/>
          <w:szCs w:val="24"/>
        </w:rPr>
        <w:t xml:space="preserve">submit it electronically to SSA, avoiding the need to visit an SSA office. </w:t>
      </w:r>
    </w:p>
    <w:p w:rsidR="001B47FF" w:rsidRPr="001B47FF" w:rsidP="001B47FF" w14:paraId="505E6BE5" w14:textId="77777777">
      <w:pPr>
        <w:spacing w:after="0"/>
        <w:ind w:left="720"/>
        <w:rPr>
          <w:rFonts w:ascii="Times New Roman" w:hAnsi="Times New Roman"/>
          <w:sz w:val="24"/>
          <w:szCs w:val="24"/>
        </w:rPr>
      </w:pPr>
    </w:p>
    <w:p w:rsidR="001B47FF" w:rsidRPr="001B47FF" w:rsidP="001B47FF" w14:paraId="515E132C" w14:textId="622743CE">
      <w:pPr>
        <w:spacing w:after="0"/>
        <w:ind w:left="720"/>
        <w:rPr>
          <w:rFonts w:ascii="Times New Roman" w:hAnsi="Times New Roman"/>
          <w:sz w:val="24"/>
          <w:szCs w:val="24"/>
        </w:rPr>
      </w:pPr>
      <w:r w:rsidRPr="001B47FF">
        <w:rPr>
          <w:rFonts w:ascii="Times New Roman" w:hAnsi="Times New Roman"/>
          <w:sz w:val="24"/>
          <w:szCs w:val="24"/>
        </w:rPr>
        <w:t>Individuals who are completing</w:t>
      </w:r>
      <w:r w:rsidR="00093C59">
        <w:rPr>
          <w:rFonts w:ascii="Times New Roman" w:hAnsi="Times New Roman"/>
          <w:sz w:val="24"/>
          <w:szCs w:val="24"/>
        </w:rPr>
        <w:t xml:space="preserve"> the</w:t>
      </w:r>
      <w:r w:rsidRPr="001B47FF">
        <w:rPr>
          <w:rFonts w:ascii="Times New Roman" w:hAnsi="Times New Roman"/>
          <w:sz w:val="24"/>
          <w:szCs w:val="24"/>
        </w:rPr>
        <w:t xml:space="preserve"> DIB application using the iClaim System also answer the question, “Do you intend to file for SSI?”  When respondents answer “yes,” iClaim will automatically include an internet SSI (iSSI) application (OMB No. 0960-0842) for the applicant to complete.  Completing the DIB and SSI application questions is the first step of the online process and recipients are automatically directed to the other needed steps within the path:  providing medical information (OMB No. 0960-0579) and signing a medical release (OMB No.0960-0623).  This process is seamless to the recipient as the iClaim system flows from one page to another without interruption.</w:t>
      </w:r>
    </w:p>
    <w:p w:rsidR="001B47FF" w:rsidP="001B47FF" w14:paraId="211256CD" w14:textId="05076D86">
      <w:pPr>
        <w:spacing w:after="0"/>
        <w:ind w:left="720"/>
        <w:rPr>
          <w:rFonts w:ascii="Times New Roman" w:hAnsi="Times New Roman"/>
          <w:sz w:val="24"/>
          <w:szCs w:val="24"/>
        </w:rPr>
      </w:pPr>
      <w:r w:rsidRPr="001B47FF">
        <w:rPr>
          <w:rFonts w:ascii="Times New Roman" w:hAnsi="Times New Roman"/>
          <w:sz w:val="24"/>
          <w:szCs w:val="24"/>
        </w:rPr>
        <w:t xml:space="preserve">There are two types of responders that can complete and </w:t>
      </w:r>
      <w:r w:rsidRPr="001B47FF">
        <w:rPr>
          <w:rFonts w:ascii="Times New Roman" w:hAnsi="Times New Roman"/>
          <w:sz w:val="24"/>
          <w:szCs w:val="24"/>
        </w:rPr>
        <w:t>submit an application</w:t>
      </w:r>
      <w:r w:rsidRPr="001B47FF">
        <w:rPr>
          <w:rFonts w:ascii="Times New Roman" w:hAnsi="Times New Roman"/>
          <w:sz w:val="24"/>
          <w:szCs w:val="24"/>
        </w:rPr>
        <w:t xml:space="preserve"> via iClaim:  first-party respondents and third-party respondents.  </w:t>
      </w:r>
      <w:r w:rsidRPr="001B47FF">
        <w:rPr>
          <w:rFonts w:ascii="Times New Roman" w:hAnsi="Times New Roman"/>
          <w:b/>
          <w:sz w:val="24"/>
          <w:szCs w:val="24"/>
        </w:rPr>
        <w:t xml:space="preserve">First-party iClaim respondents </w:t>
      </w:r>
      <w:r w:rsidRPr="001B47FF">
        <w:rPr>
          <w:rFonts w:ascii="Times New Roman" w:hAnsi="Times New Roman"/>
          <w:sz w:val="24"/>
          <w:szCs w:val="24"/>
        </w:rPr>
        <w:t xml:space="preserve">are individuals (claimants) who are filing on their own behalf and therefore complete, electronically sign, and submit the application.  They may have to submit supplementary supporting documents (e.g., medical evidence for disability benefits applications) to finalize the entitlement process.  </w:t>
      </w:r>
      <w:r w:rsidRPr="001B47FF">
        <w:rPr>
          <w:rFonts w:ascii="Times New Roman" w:hAnsi="Times New Roman"/>
          <w:b/>
          <w:sz w:val="24"/>
          <w:szCs w:val="24"/>
        </w:rPr>
        <w:t xml:space="preserve">Third-party iClaim respondents </w:t>
      </w:r>
      <w:r w:rsidRPr="001B47FF">
        <w:rPr>
          <w:rFonts w:ascii="Times New Roman" w:hAnsi="Times New Roman"/>
          <w:sz w:val="24"/>
          <w:szCs w:val="24"/>
        </w:rPr>
        <w:t>are individuals who complete and submit an online application on behalf of a claimant.  A third-party respondent cannot electronically sign the online application for the claimant.  However, this process helps claimants by eliminating the need for them to visit a</w:t>
      </w:r>
      <w:r w:rsidR="00093C59">
        <w:rPr>
          <w:rFonts w:ascii="Times New Roman" w:hAnsi="Times New Roman"/>
          <w:sz w:val="24"/>
          <w:szCs w:val="24"/>
        </w:rPr>
        <w:t xml:space="preserve"> field</w:t>
      </w:r>
      <w:r w:rsidRPr="001B47FF">
        <w:rPr>
          <w:rFonts w:ascii="Times New Roman" w:hAnsi="Times New Roman"/>
          <w:sz w:val="24"/>
          <w:szCs w:val="24"/>
        </w:rPr>
        <w:t xml:space="preserve"> office.  </w:t>
      </w:r>
    </w:p>
    <w:p w:rsidR="00C8711A" w:rsidRPr="001B47FF" w:rsidP="001B47FF" w14:paraId="19FBE5BE" w14:textId="77777777">
      <w:pPr>
        <w:spacing w:after="0"/>
        <w:ind w:left="720"/>
        <w:rPr>
          <w:rFonts w:ascii="Times New Roman" w:hAnsi="Times New Roman"/>
          <w:sz w:val="24"/>
          <w:szCs w:val="24"/>
        </w:rPr>
      </w:pPr>
    </w:p>
    <w:p w:rsidR="001B47FF" w:rsidRPr="001B47FF" w:rsidP="001B47FF" w14:paraId="5798CBD1" w14:textId="75682044">
      <w:pPr>
        <w:spacing w:after="0"/>
        <w:ind w:left="720"/>
        <w:rPr>
          <w:rFonts w:ascii="Times New Roman" w:hAnsi="Times New Roman"/>
          <w:sz w:val="24"/>
          <w:szCs w:val="24"/>
        </w:rPr>
      </w:pPr>
      <w:r w:rsidRPr="001B47FF">
        <w:rPr>
          <w:rFonts w:ascii="Times New Roman" w:hAnsi="Times New Roman"/>
          <w:sz w:val="24"/>
          <w:szCs w:val="24"/>
        </w:rPr>
        <w:t xml:space="preserve">After a third-party respondent submits an online application, SSA sends a copy of the application </w:t>
      </w:r>
      <w:r w:rsidRPr="001B47FF" w:rsidR="00E10851">
        <w:rPr>
          <w:rFonts w:ascii="Times New Roman" w:hAnsi="Times New Roman"/>
          <w:sz w:val="24"/>
          <w:szCs w:val="24"/>
        </w:rPr>
        <w:t xml:space="preserve">directly to the claimant </w:t>
      </w:r>
      <w:r w:rsidRPr="001B47FF">
        <w:rPr>
          <w:rFonts w:ascii="Times New Roman" w:hAnsi="Times New Roman"/>
          <w:sz w:val="24"/>
          <w:szCs w:val="24"/>
        </w:rPr>
        <w:t xml:space="preserve">showing the information the third-party respondent provided.  The claimant must review, correct answers as </w:t>
      </w:r>
      <w:r w:rsidRPr="001B47FF">
        <w:rPr>
          <w:rFonts w:ascii="Times New Roman" w:hAnsi="Times New Roman"/>
          <w:sz w:val="24"/>
          <w:szCs w:val="24"/>
        </w:rPr>
        <w:t>needed, and</w:t>
      </w:r>
      <w:r w:rsidRPr="001B47FF">
        <w:rPr>
          <w:rFonts w:ascii="Times New Roman" w:hAnsi="Times New Roman"/>
          <w:sz w:val="24"/>
          <w:szCs w:val="24"/>
        </w:rPr>
        <w:t xml:space="preserve"> sign the application confirming the information and their intent to file for benefits and submit it to SSA.  Once SSA receives the signed application, and any supplemental information, if necessary, we process the application.  To help expedite the process, SSA </w:t>
      </w:r>
      <w:r w:rsidR="00311D64">
        <w:rPr>
          <w:rFonts w:ascii="Times New Roman" w:hAnsi="Times New Roman"/>
          <w:sz w:val="24"/>
          <w:szCs w:val="24"/>
        </w:rPr>
        <w:t xml:space="preserve">technicians </w:t>
      </w:r>
      <w:r w:rsidRPr="001B47FF">
        <w:rPr>
          <w:rFonts w:ascii="Times New Roman" w:hAnsi="Times New Roman"/>
          <w:sz w:val="24"/>
          <w:szCs w:val="24"/>
        </w:rPr>
        <w:t>contact claimants via telephone to confirm their intent to file, go over the information provided, and record their signature using the attestation process.</w:t>
      </w:r>
      <w:r w:rsidR="00E10851">
        <w:rPr>
          <w:rFonts w:ascii="Times New Roman" w:hAnsi="Times New Roman"/>
          <w:sz w:val="24"/>
          <w:szCs w:val="24"/>
        </w:rPr>
        <w:t xml:space="preserve"> </w:t>
      </w:r>
    </w:p>
    <w:p w:rsidR="001B47FF" w:rsidRPr="001B47FF" w:rsidP="001B47FF" w14:paraId="11CA5A40" w14:textId="77777777">
      <w:pPr>
        <w:spacing w:after="0"/>
        <w:rPr>
          <w:rFonts w:ascii="Times New Roman" w:hAnsi="Times New Roman"/>
          <w:sz w:val="24"/>
          <w:szCs w:val="24"/>
        </w:rPr>
      </w:pPr>
    </w:p>
    <w:p w:rsidR="001B47FF" w:rsidRPr="001B47FF" w:rsidP="001B47FF" w14:paraId="1AF50100" w14:textId="77777777">
      <w:pPr>
        <w:pStyle w:val="ListParagraph"/>
        <w:widowControl/>
        <w:contextualSpacing w:val="0"/>
        <w:rPr>
          <w:rFonts w:ascii="Times New Roman" w:hAnsi="Times New Roman"/>
          <w:color w:val="000000"/>
          <w:sz w:val="24"/>
          <w:szCs w:val="24"/>
        </w:rPr>
      </w:pPr>
      <w:r w:rsidRPr="001B47FF">
        <w:rPr>
          <w:rFonts w:ascii="Times New Roman" w:hAnsi="Times New Roman"/>
          <w:color w:val="000000"/>
          <w:sz w:val="24"/>
          <w:szCs w:val="24"/>
        </w:rPr>
        <w:t>We identified the following psychological costs based on the requirements for this information collection:</w:t>
      </w:r>
    </w:p>
    <w:p w:rsidR="001B47FF" w:rsidRPr="001B47FF" w:rsidP="001B47FF" w14:paraId="443415DF" w14:textId="77777777">
      <w:pPr>
        <w:spacing w:after="0"/>
        <w:rPr>
          <w:rFonts w:ascii="Times New Roman" w:hAnsi="Times New Roman"/>
          <w:b/>
          <w:bCs/>
          <w:sz w:val="24"/>
          <w:szCs w:val="24"/>
          <w:u w:val="single"/>
        </w:rPr>
      </w:pPr>
    </w:p>
    <w:p w:rsidR="001B47FF" w:rsidRPr="001B47FF" w:rsidP="001B47FF" w14:paraId="1D37E0AF" w14:textId="77777777">
      <w:pPr>
        <w:spacing w:after="0"/>
        <w:ind w:left="720"/>
        <w:rPr>
          <w:rFonts w:ascii="Times New Roman" w:hAnsi="Times New Roman"/>
          <w:b/>
          <w:bCs/>
          <w:sz w:val="24"/>
          <w:szCs w:val="24"/>
          <w:u w:val="single"/>
        </w:rPr>
      </w:pPr>
      <w:r w:rsidRPr="001B47FF">
        <w:rPr>
          <w:rFonts w:ascii="Times New Roman" w:hAnsi="Times New Roman"/>
          <w:b/>
          <w:bCs/>
          <w:sz w:val="24"/>
          <w:szCs w:val="24"/>
          <w:u w:val="single"/>
        </w:rPr>
        <w:t>Psychological Cost #1:</w:t>
      </w:r>
    </w:p>
    <w:p w:rsidR="001B47FF" w:rsidRPr="00093C59" w:rsidP="001B47FF" w14:paraId="03B356CB" w14:textId="77777777">
      <w:pPr>
        <w:pStyle w:val="ListParagraph"/>
        <w:numPr>
          <w:ilvl w:val="0"/>
          <w:numId w:val="6"/>
        </w:numPr>
        <w:rPr>
          <w:rFonts w:ascii="Times New Roman" w:hAnsi="Times New Roman"/>
          <w:b/>
          <w:bCs/>
          <w:sz w:val="24"/>
          <w:szCs w:val="24"/>
        </w:rPr>
      </w:pPr>
      <w:r w:rsidRPr="001B47FF">
        <w:rPr>
          <w:rFonts w:ascii="Times New Roman" w:hAnsi="Times New Roman"/>
          <w:b/>
          <w:bCs/>
          <w:sz w:val="24"/>
          <w:szCs w:val="24"/>
        </w:rPr>
        <w:t xml:space="preserve">Requirements for Program:  </w:t>
      </w:r>
      <w:r w:rsidRPr="001B47FF">
        <w:rPr>
          <w:rFonts w:ascii="Times New Roman" w:hAnsi="Times New Roman"/>
          <w:sz w:val="24"/>
          <w:szCs w:val="24"/>
        </w:rPr>
        <w:t xml:space="preserve">The applications for Retirement, Wife’s or Husband’s, and Disability benefits collects information from respondents and uses it to determine eligibility for payable benefits.  SSA also collects additional medical information for Disability applications to support a medical determination of eligibility. </w:t>
      </w:r>
    </w:p>
    <w:p w:rsidR="00093C59" w:rsidP="00093C59" w14:paraId="6F5286AC" w14:textId="77777777">
      <w:pPr>
        <w:pStyle w:val="ListParagraph"/>
        <w:ind w:left="1440"/>
        <w:rPr>
          <w:rFonts w:ascii="Times New Roman" w:hAnsi="Times New Roman"/>
          <w:b/>
          <w:bCs/>
          <w:sz w:val="24"/>
          <w:szCs w:val="24"/>
        </w:rPr>
      </w:pPr>
    </w:p>
    <w:p w:rsidR="00093C59" w:rsidP="00093C59" w14:paraId="46DF0387" w14:textId="55BCC483">
      <w:pPr>
        <w:pStyle w:val="ListParagraph"/>
        <w:ind w:left="1440"/>
        <w:rPr>
          <w:rFonts w:ascii="Times New Roman" w:hAnsi="Times New Roman"/>
          <w:b/>
          <w:bCs/>
          <w:sz w:val="24"/>
          <w:szCs w:val="24"/>
        </w:rPr>
      </w:pPr>
      <w:r>
        <w:rPr>
          <w:rFonts w:ascii="Times New Roman" w:hAnsi="Times New Roman"/>
          <w:b/>
          <w:bCs/>
          <w:sz w:val="24"/>
          <w:szCs w:val="24"/>
        </w:rPr>
        <w:t xml:space="preserve">Note:  </w:t>
      </w:r>
      <w:r w:rsidRPr="001B47FF">
        <w:rPr>
          <w:rFonts w:ascii="Times New Roman" w:hAnsi="Times New Roman"/>
          <w:sz w:val="24"/>
          <w:szCs w:val="24"/>
        </w:rPr>
        <w:t>The intent of the application process is to provide a collection tool that is user friendly and provides an ease of access, while providing SSA with the information needed to make determinations for benefits.  SSA uses the information collected to determine insured status and eligibility for benefit payments and may branch out to explore other possible entitlements based on the respondents’ answers.</w:t>
      </w:r>
    </w:p>
    <w:p w:rsidR="00093C59" w:rsidRPr="001B47FF" w:rsidP="00093C59" w14:paraId="0449C481" w14:textId="77777777">
      <w:pPr>
        <w:pStyle w:val="ListParagraph"/>
        <w:ind w:left="1440"/>
        <w:rPr>
          <w:rFonts w:ascii="Times New Roman" w:hAnsi="Times New Roman"/>
          <w:b/>
          <w:bCs/>
          <w:sz w:val="24"/>
          <w:szCs w:val="24"/>
        </w:rPr>
      </w:pPr>
    </w:p>
    <w:p w:rsidR="001B47FF" w:rsidRPr="00093C59" w:rsidP="001B47FF" w14:paraId="12156C96" w14:textId="24B92262">
      <w:pPr>
        <w:pStyle w:val="ListParagraph"/>
        <w:numPr>
          <w:ilvl w:val="0"/>
          <w:numId w:val="6"/>
        </w:numPr>
        <w:rPr>
          <w:rFonts w:ascii="Times New Roman" w:hAnsi="Times New Roman"/>
          <w:b/>
          <w:bCs/>
          <w:sz w:val="24"/>
          <w:szCs w:val="24"/>
        </w:rPr>
      </w:pPr>
      <w:r w:rsidRPr="001B47FF">
        <w:rPr>
          <w:rFonts w:ascii="Times New Roman" w:hAnsi="Times New Roman"/>
          <w:b/>
          <w:bCs/>
          <w:sz w:val="24"/>
          <w:szCs w:val="24"/>
        </w:rPr>
        <w:t>Psychological Cost:</w:t>
      </w:r>
      <w:r w:rsidR="00C8711A">
        <w:rPr>
          <w:rFonts w:ascii="Times New Roman" w:hAnsi="Times New Roman"/>
          <w:b/>
          <w:bCs/>
          <w:sz w:val="24"/>
          <w:szCs w:val="24"/>
        </w:rPr>
        <w:t xml:space="preserve">  </w:t>
      </w:r>
      <w:r w:rsidRPr="001B47FF">
        <w:rPr>
          <w:rFonts w:ascii="Times New Roman" w:hAnsi="Times New Roman"/>
          <w:sz w:val="24"/>
          <w:szCs w:val="24"/>
        </w:rPr>
        <w:t>We acknowledge that some respondents may consider these questions too personal and intrusive, causing those respondents to skip those questions or refuse to provide clear or accurate information.  This may lead to frustration and uncooperative respondents, and possibly cause the respondents to submit incomplete applications or abandoned the application entirely.</w:t>
      </w:r>
    </w:p>
    <w:p w:rsidR="00093C59" w:rsidRPr="001B47FF" w:rsidP="00093C59" w14:paraId="539E94BB" w14:textId="77777777">
      <w:pPr>
        <w:pStyle w:val="ListParagraph"/>
        <w:ind w:left="1440"/>
        <w:rPr>
          <w:rFonts w:ascii="Times New Roman" w:hAnsi="Times New Roman"/>
          <w:b/>
          <w:bCs/>
          <w:sz w:val="24"/>
          <w:szCs w:val="24"/>
        </w:rPr>
      </w:pPr>
    </w:p>
    <w:p w:rsidR="001B47FF" w:rsidRPr="001B47FF" w:rsidP="00E02C6B" w14:paraId="47579F37" w14:textId="7115109B">
      <w:pPr>
        <w:pStyle w:val="ListParagraph"/>
        <w:widowControl/>
        <w:contextualSpacing w:val="0"/>
        <w:rPr>
          <w:rFonts w:ascii="Times New Roman" w:hAnsi="Times New Roman"/>
          <w:sz w:val="24"/>
          <w:szCs w:val="24"/>
        </w:rPr>
      </w:pPr>
      <w:r w:rsidRPr="001B47FF">
        <w:rPr>
          <w:rFonts w:ascii="Times New Roman" w:hAnsi="Times New Roman"/>
          <w:sz w:val="24"/>
          <w:szCs w:val="24"/>
        </w:rPr>
        <w:t>The respondents are members of the public who wish to apply for retirement</w:t>
      </w:r>
      <w:r w:rsidR="00E02C6B">
        <w:rPr>
          <w:rFonts w:ascii="Times New Roman" w:hAnsi="Times New Roman"/>
          <w:sz w:val="24"/>
          <w:szCs w:val="24"/>
        </w:rPr>
        <w:t>, spouse,</w:t>
      </w:r>
      <w:r w:rsidRPr="001B47FF">
        <w:rPr>
          <w:rFonts w:ascii="Times New Roman" w:hAnsi="Times New Roman"/>
          <w:sz w:val="24"/>
          <w:szCs w:val="24"/>
        </w:rPr>
        <w:t xml:space="preserve"> or disability benefits, or other third-party responders who help claimants in applying for benefits.</w:t>
      </w:r>
    </w:p>
    <w:p w:rsidR="001B47FF" w:rsidRPr="001B47FF" w:rsidP="001B47FF" w14:paraId="0783CF49" w14:textId="77777777">
      <w:pPr>
        <w:spacing w:after="0"/>
        <w:ind w:left="720"/>
        <w:rPr>
          <w:rFonts w:ascii="Times New Roman" w:hAnsi="Times New Roman"/>
          <w:sz w:val="24"/>
          <w:szCs w:val="24"/>
        </w:rPr>
      </w:pPr>
    </w:p>
    <w:p w:rsidR="001B47FF" w:rsidRPr="001B47FF" w:rsidP="001B47FF" w14:paraId="66B3CFE0" w14:textId="77777777">
      <w:pPr>
        <w:numPr>
          <w:ilvl w:val="0"/>
          <w:numId w:val="2"/>
        </w:numPr>
        <w:spacing w:after="0"/>
        <w:rPr>
          <w:rFonts w:ascii="Times New Roman" w:hAnsi="Times New Roman"/>
          <w:sz w:val="24"/>
          <w:szCs w:val="24"/>
        </w:rPr>
      </w:pPr>
      <w:r w:rsidRPr="001B47FF">
        <w:rPr>
          <w:rFonts w:ascii="Times New Roman" w:hAnsi="Times New Roman"/>
          <w:b/>
          <w:bCs/>
          <w:sz w:val="24"/>
          <w:szCs w:val="24"/>
        </w:rPr>
        <w:t>Use of Information Technology to Collect the Information</w:t>
      </w:r>
    </w:p>
    <w:p w:rsidR="001B47FF" w:rsidRPr="001B47FF" w:rsidP="001B47FF" w14:paraId="1B3AB299" w14:textId="35CBB295">
      <w:pPr>
        <w:spacing w:after="0"/>
        <w:ind w:left="720"/>
        <w:rPr>
          <w:rFonts w:ascii="Times New Roman" w:hAnsi="Times New Roman"/>
          <w:sz w:val="24"/>
          <w:szCs w:val="24"/>
        </w:rPr>
      </w:pPr>
      <w:r w:rsidRPr="001B47FF">
        <w:rPr>
          <w:rFonts w:ascii="Times New Roman" w:hAnsi="Times New Roman"/>
          <w:sz w:val="24"/>
          <w:szCs w:val="24"/>
        </w:rPr>
        <w:t xml:space="preserve">Under the agency’s Government Paperwork Elimination Act plan, SSA offers a self-help electronic version of this information collection through our Internet-based, iClaim application. </w:t>
      </w:r>
      <w:r w:rsidR="00093C59">
        <w:rPr>
          <w:rFonts w:ascii="Times New Roman" w:hAnsi="Times New Roman"/>
          <w:sz w:val="24"/>
          <w:szCs w:val="24"/>
        </w:rPr>
        <w:t xml:space="preserve"> </w:t>
      </w:r>
      <w:r w:rsidRPr="001B47FF">
        <w:rPr>
          <w:rFonts w:ascii="Times New Roman" w:hAnsi="Times New Roman"/>
          <w:sz w:val="24"/>
          <w:szCs w:val="24"/>
        </w:rPr>
        <w:t>Based on SSA current Management Information (MI) data for FY23, approximately 61%</w:t>
      </w:r>
      <w:r w:rsidRPr="001B47FF">
        <w:rPr>
          <w:rFonts w:ascii="Times New Roman" w:hAnsi="Times New Roman"/>
          <w:color w:val="FF0000"/>
          <w:sz w:val="24"/>
          <w:szCs w:val="24"/>
        </w:rPr>
        <w:t xml:space="preserve"> </w:t>
      </w:r>
      <w:r w:rsidRPr="001B47FF">
        <w:rPr>
          <w:rFonts w:ascii="Times New Roman" w:hAnsi="Times New Roman"/>
          <w:sz w:val="24"/>
          <w:szCs w:val="24"/>
        </w:rPr>
        <w:t xml:space="preserve">of respondents submit their applications via this electronic method.  </w:t>
      </w:r>
    </w:p>
    <w:p w:rsidR="001B47FF" w:rsidRPr="001B47FF" w:rsidP="001B47FF" w14:paraId="35E2527A" w14:textId="77777777">
      <w:pPr>
        <w:spacing w:after="0"/>
        <w:ind w:left="720"/>
        <w:rPr>
          <w:rFonts w:ascii="Times New Roman" w:hAnsi="Times New Roman"/>
          <w:sz w:val="24"/>
          <w:szCs w:val="24"/>
        </w:rPr>
      </w:pPr>
    </w:p>
    <w:p w:rsidR="001B47FF" w:rsidP="00B2464C" w14:paraId="4682E351" w14:textId="396FE21D">
      <w:pPr>
        <w:pStyle w:val="ListParagraph"/>
        <w:widowControl/>
        <w:contextualSpacing w:val="0"/>
        <w:rPr>
          <w:rFonts w:ascii="Times New Roman" w:hAnsi="Times New Roman"/>
          <w:sz w:val="24"/>
          <w:szCs w:val="24"/>
        </w:rPr>
      </w:pPr>
      <w:r w:rsidRPr="001B47FF">
        <w:rPr>
          <w:rFonts w:ascii="Times New Roman" w:hAnsi="Times New Roman"/>
          <w:sz w:val="24"/>
          <w:szCs w:val="24"/>
        </w:rPr>
        <w:t>In addition, SSA also offers the public the option to submit this information through an interview process (either in-person or via telephone) during which an SSA employee keys responses directly into our Intranet-based Modernized Claims System</w:t>
      </w:r>
      <w:r w:rsidR="00E57C75">
        <w:rPr>
          <w:rFonts w:ascii="Times New Roman" w:hAnsi="Times New Roman"/>
          <w:sz w:val="24"/>
          <w:szCs w:val="24"/>
        </w:rPr>
        <w:t xml:space="preserve"> or CCE</w:t>
      </w:r>
      <w:r w:rsidRPr="001B47FF">
        <w:rPr>
          <w:rFonts w:ascii="Times New Roman" w:hAnsi="Times New Roman"/>
          <w:sz w:val="24"/>
          <w:szCs w:val="24"/>
        </w:rPr>
        <w:t>.  While MCS</w:t>
      </w:r>
      <w:r w:rsidR="00321337">
        <w:rPr>
          <w:rFonts w:ascii="Times New Roman" w:hAnsi="Times New Roman"/>
          <w:sz w:val="24"/>
          <w:szCs w:val="24"/>
        </w:rPr>
        <w:t xml:space="preserve"> and CCE</w:t>
      </w:r>
      <w:r w:rsidRPr="001B47FF">
        <w:rPr>
          <w:rFonts w:ascii="Times New Roman" w:hAnsi="Times New Roman"/>
          <w:sz w:val="24"/>
          <w:szCs w:val="24"/>
        </w:rPr>
        <w:t xml:space="preserve"> does not provide the self-help option of our Internet-based iClaim application, it affords the public another modality other than using the paper forms to submit this information.  Per our current MI data, we estimate that approximately 38% of respondents use the personal Interview option to submit this information to SSA.</w:t>
      </w:r>
    </w:p>
    <w:p w:rsidR="00093C59" w:rsidP="00B2464C" w14:paraId="1BD52438" w14:textId="77777777">
      <w:pPr>
        <w:pStyle w:val="ListParagraph"/>
        <w:widowControl/>
        <w:contextualSpacing w:val="0"/>
        <w:rPr>
          <w:rFonts w:ascii="Times New Roman" w:hAnsi="Times New Roman"/>
          <w:sz w:val="24"/>
          <w:szCs w:val="24"/>
        </w:rPr>
      </w:pPr>
    </w:p>
    <w:p w:rsidR="00093C59" w:rsidRPr="001B47FF" w:rsidP="00B2464C" w14:paraId="26189E5C" w14:textId="6D68D820">
      <w:pPr>
        <w:pStyle w:val="ListParagraph"/>
        <w:widowControl/>
        <w:contextualSpacing w:val="0"/>
        <w:rPr>
          <w:rFonts w:ascii="Times New Roman" w:hAnsi="Times New Roman"/>
          <w:sz w:val="24"/>
          <w:szCs w:val="24"/>
        </w:rPr>
      </w:pPr>
      <w:r>
        <w:rPr>
          <w:rFonts w:ascii="Times New Roman" w:hAnsi="Times New Roman"/>
          <w:sz w:val="24"/>
          <w:szCs w:val="24"/>
        </w:rPr>
        <w:t>Finally, we also offer the public the option to complete, electronically sign, and submit the fillable webforms for the SSA-1, SSA-2, and SSA-16 via the Upload Documents portal (OMB No. 0960-0830).  We account for the burden on the public for submitting these form</w:t>
      </w:r>
      <w:r w:rsidR="00C8711A">
        <w:rPr>
          <w:rFonts w:ascii="Times New Roman" w:hAnsi="Times New Roman"/>
          <w:sz w:val="24"/>
          <w:szCs w:val="24"/>
        </w:rPr>
        <w:t>s</w:t>
      </w:r>
      <w:r>
        <w:rPr>
          <w:rFonts w:ascii="Times New Roman" w:hAnsi="Times New Roman"/>
          <w:sz w:val="24"/>
          <w:szCs w:val="24"/>
        </w:rPr>
        <w:t xml:space="preserve"> via Upload Documents under the information collection request for Upload Documents (0960-0830), and, therefore, we do not include that burden here.</w:t>
      </w:r>
    </w:p>
    <w:p w:rsidR="001B47FF" w:rsidRPr="001B47FF" w:rsidP="001B47FF" w14:paraId="265781D4" w14:textId="77777777">
      <w:pPr>
        <w:spacing w:after="0"/>
        <w:rPr>
          <w:rFonts w:ascii="Times New Roman" w:hAnsi="Times New Roman"/>
          <w:sz w:val="24"/>
          <w:szCs w:val="24"/>
        </w:rPr>
      </w:pPr>
    </w:p>
    <w:p w:rsidR="001B47FF" w:rsidRPr="001B47FF" w:rsidP="001B47FF" w14:paraId="061C6EF9" w14:textId="77777777">
      <w:pPr>
        <w:numPr>
          <w:ilvl w:val="0"/>
          <w:numId w:val="2"/>
        </w:numPr>
        <w:spacing w:after="0"/>
        <w:rPr>
          <w:rFonts w:ascii="Times New Roman" w:hAnsi="Times New Roman"/>
          <w:sz w:val="24"/>
          <w:szCs w:val="24"/>
        </w:rPr>
      </w:pPr>
      <w:r w:rsidRPr="001B47FF">
        <w:rPr>
          <w:rFonts w:ascii="Times New Roman" w:hAnsi="Times New Roman"/>
          <w:b/>
          <w:bCs/>
          <w:sz w:val="24"/>
          <w:szCs w:val="24"/>
        </w:rPr>
        <w:t>Why We Cannot Use Duplicate Information</w:t>
      </w:r>
    </w:p>
    <w:p w:rsidR="001B47FF" w:rsidP="003557D7" w14:paraId="0BD9E87A" w14:textId="64FB78F7">
      <w:pPr>
        <w:spacing w:after="0" w:line="240" w:lineRule="auto"/>
        <w:ind w:left="720"/>
        <w:rPr>
          <w:rFonts w:ascii="Times New Roman" w:hAnsi="Times New Roman"/>
          <w:sz w:val="24"/>
          <w:szCs w:val="24"/>
        </w:rPr>
      </w:pPr>
      <w:r>
        <w:rPr>
          <w:rFonts w:ascii="Times New Roman" w:hAnsi="Times New Roman"/>
          <w:sz w:val="24"/>
          <w:szCs w:val="24"/>
        </w:rPr>
        <w:t>We also collect t</w:t>
      </w:r>
      <w:r w:rsidRPr="001B47FF">
        <w:rPr>
          <w:rFonts w:ascii="Times New Roman" w:hAnsi="Times New Roman"/>
          <w:sz w:val="24"/>
          <w:szCs w:val="24"/>
        </w:rPr>
        <w:t xml:space="preserve">he information </w:t>
      </w:r>
      <w:r w:rsidR="00C8711A">
        <w:rPr>
          <w:rFonts w:ascii="Times New Roman" w:hAnsi="Times New Roman"/>
          <w:sz w:val="24"/>
          <w:szCs w:val="24"/>
        </w:rPr>
        <w:t>for which we use</w:t>
      </w:r>
      <w:r w:rsidRPr="001B47FF">
        <w:rPr>
          <w:rFonts w:ascii="Times New Roman" w:hAnsi="Times New Roman"/>
          <w:sz w:val="24"/>
          <w:szCs w:val="24"/>
        </w:rPr>
        <w:t xml:space="preserve"> each of these applications with other Title II, Title XVI and Title XVIII applications </w:t>
      </w:r>
      <w:r w:rsidRPr="001B47FF">
        <w:rPr>
          <w:rFonts w:ascii="Times New Roman" w:hAnsi="Times New Roman"/>
          <w:snapToGrid w:val="0"/>
          <w:sz w:val="24"/>
          <w:szCs w:val="24"/>
        </w:rPr>
        <w:t>or through a protective filing request using the Enhance Leads and Applications System (</w:t>
      </w:r>
      <w:r w:rsidRPr="001B47FF">
        <w:rPr>
          <w:rFonts w:ascii="Times New Roman" w:hAnsi="Times New Roman"/>
          <w:snapToGrid w:val="0"/>
          <w:sz w:val="24"/>
          <w:szCs w:val="24"/>
        </w:rPr>
        <w:t>eLAS</w:t>
      </w:r>
      <w:r w:rsidRPr="001B47FF">
        <w:rPr>
          <w:rFonts w:ascii="Times New Roman" w:hAnsi="Times New Roman"/>
          <w:snapToGrid w:val="0"/>
          <w:sz w:val="24"/>
          <w:szCs w:val="24"/>
        </w:rPr>
        <w:t xml:space="preserve">) or </w:t>
      </w:r>
      <w:r>
        <w:rPr>
          <w:rFonts w:ascii="Times New Roman" w:hAnsi="Times New Roman"/>
          <w:snapToGrid w:val="0"/>
          <w:sz w:val="24"/>
          <w:szCs w:val="24"/>
        </w:rPr>
        <w:t>I</w:t>
      </w:r>
      <w:r w:rsidRPr="001B47FF">
        <w:rPr>
          <w:rFonts w:ascii="Times New Roman" w:hAnsi="Times New Roman"/>
          <w:snapToGrid w:val="0"/>
          <w:sz w:val="24"/>
          <w:szCs w:val="24"/>
        </w:rPr>
        <w:t>nternet appointment (</w:t>
      </w:r>
      <w:r w:rsidRPr="001B47FF">
        <w:rPr>
          <w:rFonts w:ascii="Times New Roman" w:hAnsi="Times New Roman"/>
          <w:snapToGrid w:val="0"/>
          <w:sz w:val="24"/>
          <w:szCs w:val="24"/>
        </w:rPr>
        <w:t>iAppointment</w:t>
      </w:r>
      <w:r w:rsidRPr="001B47FF">
        <w:rPr>
          <w:rFonts w:ascii="Times New Roman" w:hAnsi="Times New Roman"/>
          <w:snapToGrid w:val="0"/>
          <w:sz w:val="24"/>
          <w:szCs w:val="24"/>
        </w:rPr>
        <w:t>) Systems (OMB No. 0960-0822)</w:t>
      </w:r>
      <w:r w:rsidRPr="001B47FF">
        <w:rPr>
          <w:rFonts w:ascii="Times New Roman" w:hAnsi="Times New Roman"/>
          <w:sz w:val="24"/>
          <w:szCs w:val="24"/>
        </w:rPr>
        <w:t xml:space="preserve">.  We are able to reduce the collection of redundant information by storing </w:t>
      </w:r>
      <w:r w:rsidR="00CD7BA6">
        <w:rPr>
          <w:rFonts w:ascii="Times New Roman" w:hAnsi="Times New Roman"/>
          <w:sz w:val="24"/>
          <w:szCs w:val="24"/>
        </w:rPr>
        <w:t xml:space="preserve">prior </w:t>
      </w:r>
      <w:r w:rsidR="00D51C02">
        <w:rPr>
          <w:rFonts w:ascii="Times New Roman" w:hAnsi="Times New Roman"/>
          <w:sz w:val="24"/>
          <w:szCs w:val="24"/>
        </w:rPr>
        <w:t>collected</w:t>
      </w:r>
      <w:r w:rsidRPr="001B47FF">
        <w:rPr>
          <w:rFonts w:ascii="Times New Roman" w:hAnsi="Times New Roman"/>
          <w:sz w:val="24"/>
          <w:szCs w:val="24"/>
        </w:rPr>
        <w:t xml:space="preserve"> data (i.e., </w:t>
      </w:r>
      <w:r w:rsidR="00D51C02">
        <w:rPr>
          <w:rFonts w:ascii="Times New Roman" w:hAnsi="Times New Roman"/>
          <w:sz w:val="24"/>
          <w:szCs w:val="24"/>
        </w:rPr>
        <w:t xml:space="preserve">information on a prior benefit application) </w:t>
      </w:r>
      <w:r w:rsidR="00353BE6">
        <w:rPr>
          <w:rFonts w:ascii="Times New Roman" w:hAnsi="Times New Roman"/>
          <w:sz w:val="24"/>
          <w:szCs w:val="24"/>
        </w:rPr>
        <w:t xml:space="preserve">into </w:t>
      </w:r>
      <w:r w:rsidR="00504FCB">
        <w:rPr>
          <w:rFonts w:ascii="Times New Roman" w:hAnsi="Times New Roman"/>
          <w:sz w:val="24"/>
          <w:szCs w:val="24"/>
        </w:rPr>
        <w:t xml:space="preserve">SSA </w:t>
      </w:r>
      <w:r w:rsidR="00353BE6">
        <w:rPr>
          <w:rFonts w:ascii="Times New Roman" w:hAnsi="Times New Roman"/>
          <w:sz w:val="24"/>
          <w:szCs w:val="24"/>
        </w:rPr>
        <w:t>internal databases</w:t>
      </w:r>
      <w:r w:rsidR="00DD1B75">
        <w:rPr>
          <w:rFonts w:ascii="Times New Roman" w:hAnsi="Times New Roman"/>
          <w:sz w:val="24"/>
          <w:szCs w:val="24"/>
        </w:rPr>
        <w:t xml:space="preserve"> as allowed by </w:t>
      </w:r>
      <w:r w:rsidR="00FF50A6">
        <w:rPr>
          <w:rFonts w:ascii="Times New Roman" w:hAnsi="Times New Roman"/>
          <w:sz w:val="24"/>
          <w:szCs w:val="24"/>
        </w:rPr>
        <w:t>Systems of Record Notices (</w:t>
      </w:r>
      <w:r w:rsidR="00E87D07">
        <w:rPr>
          <w:rFonts w:ascii="Times New Roman" w:hAnsi="Times New Roman"/>
          <w:sz w:val="24"/>
          <w:szCs w:val="24"/>
        </w:rPr>
        <w:t>SOR</w:t>
      </w:r>
      <w:r w:rsidR="00FF50A6">
        <w:rPr>
          <w:rFonts w:ascii="Times New Roman" w:hAnsi="Times New Roman"/>
          <w:sz w:val="24"/>
          <w:szCs w:val="24"/>
        </w:rPr>
        <w:t xml:space="preserve">N) 60-0059 and </w:t>
      </w:r>
      <w:r w:rsidR="00B83F2F">
        <w:rPr>
          <w:rFonts w:ascii="Times New Roman" w:hAnsi="Times New Roman"/>
          <w:sz w:val="24"/>
          <w:szCs w:val="24"/>
        </w:rPr>
        <w:t>60-0089</w:t>
      </w:r>
      <w:r w:rsidRPr="001B47FF">
        <w:rPr>
          <w:rFonts w:ascii="Times New Roman" w:hAnsi="Times New Roman"/>
          <w:sz w:val="24"/>
          <w:szCs w:val="24"/>
        </w:rPr>
        <w:t xml:space="preserve">.  </w:t>
      </w:r>
      <w:r w:rsidR="0011628F">
        <w:rPr>
          <w:rFonts w:ascii="Times New Roman" w:hAnsi="Times New Roman"/>
          <w:sz w:val="24"/>
          <w:szCs w:val="24"/>
        </w:rPr>
        <w:t xml:space="preserve">Any </w:t>
      </w:r>
      <w:r w:rsidRPr="001B47FF">
        <w:rPr>
          <w:rFonts w:ascii="Times New Roman" w:hAnsi="Times New Roman"/>
          <w:sz w:val="24"/>
          <w:szCs w:val="24"/>
        </w:rPr>
        <w:t xml:space="preserve">data </w:t>
      </w:r>
      <w:r>
        <w:rPr>
          <w:rFonts w:ascii="Times New Roman" w:hAnsi="Times New Roman"/>
          <w:sz w:val="24"/>
          <w:szCs w:val="24"/>
        </w:rPr>
        <w:t xml:space="preserve">we </w:t>
      </w:r>
      <w:r w:rsidRPr="001B47FF">
        <w:rPr>
          <w:rFonts w:ascii="Times New Roman" w:hAnsi="Times New Roman"/>
          <w:sz w:val="24"/>
          <w:szCs w:val="24"/>
        </w:rPr>
        <w:t>previously collected propagate</w:t>
      </w:r>
      <w:r>
        <w:rPr>
          <w:rFonts w:ascii="Times New Roman" w:hAnsi="Times New Roman"/>
          <w:sz w:val="24"/>
          <w:szCs w:val="24"/>
        </w:rPr>
        <w:t>s</w:t>
      </w:r>
      <w:r w:rsidRPr="001B47FF">
        <w:rPr>
          <w:rFonts w:ascii="Times New Roman" w:hAnsi="Times New Roman"/>
          <w:sz w:val="24"/>
          <w:szCs w:val="24"/>
        </w:rPr>
        <w:t xml:space="preserve"> into the </w:t>
      </w:r>
      <w:r w:rsidR="0011628F">
        <w:rPr>
          <w:rFonts w:ascii="Times New Roman" w:hAnsi="Times New Roman"/>
          <w:sz w:val="24"/>
          <w:szCs w:val="24"/>
        </w:rPr>
        <w:t xml:space="preserve">MCS </w:t>
      </w:r>
      <w:r w:rsidRPr="001B47FF">
        <w:rPr>
          <w:rFonts w:ascii="Times New Roman" w:hAnsi="Times New Roman"/>
          <w:sz w:val="24"/>
          <w:szCs w:val="24"/>
        </w:rPr>
        <w:t xml:space="preserve">claims path for the technician to verify and update </w:t>
      </w:r>
      <w:r w:rsidR="00504FCB">
        <w:rPr>
          <w:rFonts w:ascii="Times New Roman" w:hAnsi="Times New Roman"/>
          <w:sz w:val="24"/>
          <w:szCs w:val="24"/>
        </w:rPr>
        <w:t>as</w:t>
      </w:r>
      <w:r w:rsidRPr="001B47FF">
        <w:rPr>
          <w:rFonts w:ascii="Times New Roman" w:hAnsi="Times New Roman"/>
          <w:sz w:val="24"/>
          <w:szCs w:val="24"/>
        </w:rPr>
        <w:t xml:space="preserve"> necessary.  </w:t>
      </w:r>
    </w:p>
    <w:p w:rsidR="003557D7" w:rsidRPr="001B47FF" w:rsidP="003557D7" w14:paraId="7905C765" w14:textId="77777777">
      <w:pPr>
        <w:spacing w:after="0" w:line="240" w:lineRule="auto"/>
        <w:ind w:left="720"/>
        <w:rPr>
          <w:rFonts w:ascii="Times New Roman" w:hAnsi="Times New Roman"/>
          <w:sz w:val="24"/>
          <w:szCs w:val="24"/>
        </w:rPr>
      </w:pPr>
    </w:p>
    <w:p w:rsidR="001B47FF" w:rsidRPr="001B47FF" w:rsidP="003557D7" w14:paraId="41B855A1"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Minimizing Burden on Small Respondents</w:t>
      </w:r>
    </w:p>
    <w:p w:rsidR="00093C59" w:rsidP="003557D7" w14:paraId="50B6EF85" w14:textId="78731359">
      <w:pPr>
        <w:spacing w:after="0" w:line="240" w:lineRule="auto"/>
        <w:ind w:left="720"/>
        <w:rPr>
          <w:rFonts w:ascii="Times New Roman" w:hAnsi="Times New Roman"/>
          <w:sz w:val="24"/>
          <w:szCs w:val="24"/>
        </w:rPr>
      </w:pPr>
      <w:r w:rsidRPr="001B47FF">
        <w:rPr>
          <w:rFonts w:ascii="Times New Roman" w:hAnsi="Times New Roman"/>
          <w:sz w:val="24"/>
          <w:szCs w:val="24"/>
        </w:rPr>
        <w:t>This collection does not significantly affect small businesses or other small entities.</w:t>
      </w:r>
    </w:p>
    <w:p w:rsidR="00093C59" w:rsidRPr="001B47FF" w:rsidP="003557D7" w14:paraId="12EB3D44" w14:textId="77777777">
      <w:pPr>
        <w:spacing w:after="0" w:line="240" w:lineRule="auto"/>
        <w:ind w:left="720"/>
        <w:rPr>
          <w:rFonts w:ascii="Times New Roman" w:hAnsi="Times New Roman"/>
          <w:sz w:val="24"/>
          <w:szCs w:val="24"/>
        </w:rPr>
      </w:pPr>
    </w:p>
    <w:p w:rsidR="001B47FF" w:rsidRPr="001B47FF" w:rsidP="003557D7" w14:paraId="15D47ED9"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Consequence of Not Collecting Information or Collecting It Less Frequently</w:t>
      </w:r>
    </w:p>
    <w:p w:rsidR="001B47FF" w:rsidRPr="001B47FF" w:rsidP="003557D7" w14:paraId="1412F612" w14:textId="77777777">
      <w:pPr>
        <w:spacing w:after="0" w:line="240" w:lineRule="auto"/>
        <w:ind w:left="720"/>
        <w:rPr>
          <w:rFonts w:ascii="Times New Roman" w:hAnsi="Times New Roman"/>
          <w:sz w:val="24"/>
          <w:szCs w:val="24"/>
        </w:rPr>
      </w:pPr>
      <w:r w:rsidRPr="001B47FF">
        <w:rPr>
          <w:rFonts w:ascii="Times New Roman" w:hAnsi="Times New Roman"/>
          <w:sz w:val="24"/>
          <w:szCs w:val="24"/>
        </w:rPr>
        <w:t xml:space="preserve">If SSA did not collect this information, the public would have no way to apply for Social Security benefits, which would be a direct violation of regulations </w:t>
      </w:r>
      <w:r w:rsidRPr="001B47FF">
        <w:rPr>
          <w:rFonts w:ascii="Times New Roman" w:hAnsi="Times New Roman"/>
          <w:i/>
          <w:sz w:val="24"/>
          <w:szCs w:val="24"/>
        </w:rPr>
        <w:t>20 CFR 404.310</w:t>
      </w:r>
      <w:r w:rsidRPr="001B47FF">
        <w:rPr>
          <w:rFonts w:ascii="Times New Roman" w:hAnsi="Times New Roman"/>
          <w:i/>
          <w:sz w:val="24"/>
          <w:szCs w:val="24"/>
        </w:rPr>
        <w:noBreakHyphen/>
        <w:t xml:space="preserve">404.311, 404.315-404.322, 404.330-404.333, 404.601-404.603, </w:t>
      </w:r>
      <w:r w:rsidRPr="003557D7">
        <w:rPr>
          <w:rFonts w:ascii="Times New Roman" w:hAnsi="Times New Roman"/>
          <w:iCs/>
          <w:sz w:val="24"/>
          <w:szCs w:val="24"/>
        </w:rPr>
        <w:t xml:space="preserve">and </w:t>
      </w:r>
      <w:r w:rsidRPr="001B47FF">
        <w:rPr>
          <w:rFonts w:ascii="Times New Roman" w:hAnsi="Times New Roman"/>
          <w:i/>
          <w:sz w:val="24"/>
          <w:szCs w:val="24"/>
        </w:rPr>
        <w:t>404.1501</w:t>
      </w:r>
      <w:r w:rsidRPr="001B47FF">
        <w:rPr>
          <w:rFonts w:ascii="Times New Roman" w:hAnsi="Times New Roman"/>
          <w:i/>
          <w:sz w:val="24"/>
          <w:szCs w:val="24"/>
        </w:rPr>
        <w:noBreakHyphen/>
        <w:t>404.1512</w:t>
      </w:r>
      <w:r w:rsidRPr="001B47FF">
        <w:rPr>
          <w:rFonts w:ascii="Times New Roman" w:hAnsi="Times New Roman"/>
          <w:sz w:val="24"/>
          <w:szCs w:val="24"/>
        </w:rPr>
        <w:t>.  Because we only collect the information once, we cannot collect it less frequently.  There are no technical or legal obstacles to burden reduction.</w:t>
      </w:r>
    </w:p>
    <w:p w:rsidR="001B47FF" w:rsidRPr="001B47FF" w:rsidP="001B47FF" w14:paraId="3676BC99" w14:textId="77777777">
      <w:pPr>
        <w:spacing w:after="0"/>
        <w:ind w:left="720"/>
        <w:rPr>
          <w:rFonts w:ascii="Times New Roman" w:hAnsi="Times New Roman"/>
          <w:sz w:val="24"/>
          <w:szCs w:val="24"/>
        </w:rPr>
      </w:pPr>
    </w:p>
    <w:p w:rsidR="001B47FF" w:rsidRPr="001B47FF" w:rsidP="001B47FF" w14:paraId="042E0BEF"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Special Circumstances</w:t>
      </w:r>
    </w:p>
    <w:p w:rsidR="001B47FF" w:rsidRPr="001B47FF" w:rsidP="001B47FF" w14:paraId="758C74D6" w14:textId="77777777">
      <w:pPr>
        <w:spacing w:after="0"/>
        <w:ind w:left="720"/>
        <w:rPr>
          <w:rFonts w:ascii="Times New Roman" w:hAnsi="Times New Roman"/>
          <w:sz w:val="24"/>
          <w:szCs w:val="24"/>
        </w:rPr>
      </w:pPr>
      <w:r w:rsidRPr="001B47FF">
        <w:rPr>
          <w:rFonts w:ascii="Times New Roman" w:hAnsi="Times New Roman"/>
          <w:sz w:val="24"/>
          <w:szCs w:val="24"/>
        </w:rPr>
        <w:t xml:space="preserve">There are no special circumstances that would cause SSA to conduct this information collection in a manner inconsistent with </w:t>
      </w:r>
      <w:r w:rsidRPr="001B47FF">
        <w:rPr>
          <w:rFonts w:ascii="Times New Roman" w:hAnsi="Times New Roman"/>
          <w:i/>
          <w:sz w:val="24"/>
          <w:szCs w:val="24"/>
        </w:rPr>
        <w:t>5 CFR 1320.5.</w:t>
      </w:r>
    </w:p>
    <w:p w:rsidR="001B47FF" w:rsidRPr="001B47FF" w:rsidP="001B47FF" w14:paraId="286B2B9B" w14:textId="77777777">
      <w:pPr>
        <w:spacing w:after="0"/>
        <w:ind w:left="720"/>
        <w:rPr>
          <w:rFonts w:ascii="Times New Roman" w:hAnsi="Times New Roman"/>
          <w:sz w:val="24"/>
          <w:szCs w:val="24"/>
        </w:rPr>
      </w:pPr>
    </w:p>
    <w:p w:rsidR="001B47FF" w:rsidRPr="001B47FF" w:rsidP="001B47FF" w14:paraId="3274A882"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Solicitation of Public Comment and Other Consultations with the Public</w:t>
      </w:r>
    </w:p>
    <w:p w:rsidR="001B47FF" w:rsidRPr="001B47FF" w:rsidP="001B47FF" w14:paraId="40715CD7" w14:textId="77777777">
      <w:pPr>
        <w:pStyle w:val="ListParagraph"/>
        <w:rPr>
          <w:rFonts w:ascii="Times New Roman" w:hAnsi="Times New Roman"/>
          <w:iCs/>
          <w:sz w:val="24"/>
          <w:szCs w:val="24"/>
        </w:rPr>
      </w:pPr>
      <w:r w:rsidRPr="001B47FF">
        <w:rPr>
          <w:rFonts w:ascii="Times New Roman" w:hAnsi="Times New Roman"/>
          <w:iCs/>
          <w:sz w:val="24"/>
          <w:szCs w:val="24"/>
        </w:rPr>
        <w:t>We did not consult with the public in the renewal of this form.</w:t>
      </w:r>
    </w:p>
    <w:p w:rsidR="001B47FF" w:rsidRPr="001B47FF" w:rsidP="001B47FF" w14:paraId="5803873C" w14:textId="77777777">
      <w:pPr>
        <w:spacing w:after="0"/>
        <w:ind w:left="720"/>
        <w:rPr>
          <w:rFonts w:ascii="Times New Roman" w:hAnsi="Times New Roman"/>
          <w:sz w:val="24"/>
          <w:szCs w:val="24"/>
        </w:rPr>
      </w:pPr>
    </w:p>
    <w:p w:rsidR="001B47FF" w:rsidRPr="001B47FF" w:rsidP="001B47FF" w14:paraId="1A67EE8D"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Payment or Gifts to Respondents</w:t>
      </w:r>
    </w:p>
    <w:p w:rsidR="001B47FF" w:rsidRPr="001B47FF" w:rsidP="001B47FF" w14:paraId="20376453" w14:textId="77777777">
      <w:pPr>
        <w:spacing w:after="0"/>
        <w:ind w:left="720"/>
        <w:rPr>
          <w:rFonts w:ascii="Times New Roman" w:hAnsi="Times New Roman"/>
          <w:sz w:val="24"/>
          <w:szCs w:val="24"/>
        </w:rPr>
      </w:pPr>
      <w:r w:rsidRPr="001B47FF">
        <w:rPr>
          <w:rFonts w:ascii="Times New Roman" w:hAnsi="Times New Roman"/>
          <w:sz w:val="24"/>
          <w:szCs w:val="24"/>
        </w:rPr>
        <w:t>SSA provides no payments or gifts to the respondents.</w:t>
      </w:r>
    </w:p>
    <w:p w:rsidR="001B47FF" w:rsidRPr="001B47FF" w:rsidP="001B47FF" w14:paraId="08109A79" w14:textId="77777777">
      <w:pPr>
        <w:spacing w:after="0"/>
        <w:ind w:left="720"/>
        <w:rPr>
          <w:rFonts w:ascii="Times New Roman" w:hAnsi="Times New Roman"/>
          <w:sz w:val="24"/>
          <w:szCs w:val="24"/>
        </w:rPr>
      </w:pPr>
    </w:p>
    <w:p w:rsidR="001B47FF" w:rsidRPr="001B47FF" w:rsidP="001B47FF" w14:paraId="0002D107"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Assurances of Confidentiality</w:t>
      </w:r>
    </w:p>
    <w:p w:rsidR="001B47FF" w:rsidRPr="001B47FF" w:rsidP="001B47FF" w14:paraId="0719AE72" w14:textId="77777777">
      <w:pPr>
        <w:spacing w:after="0"/>
        <w:ind w:left="720"/>
        <w:rPr>
          <w:rFonts w:ascii="Times New Roman" w:hAnsi="Times New Roman"/>
          <w:sz w:val="24"/>
          <w:szCs w:val="24"/>
        </w:rPr>
      </w:pPr>
      <w:r w:rsidRPr="001B47FF">
        <w:rPr>
          <w:rFonts w:ascii="Times New Roman" w:hAnsi="Times New Roman"/>
          <w:sz w:val="24"/>
          <w:szCs w:val="24"/>
        </w:rPr>
        <w:t xml:space="preserve">SSA protects and holds confidential the information we are requesting in accordance with </w:t>
      </w:r>
      <w:r w:rsidRPr="001B47FF">
        <w:rPr>
          <w:rFonts w:ascii="Times New Roman" w:hAnsi="Times New Roman"/>
          <w:i/>
          <w:iCs/>
          <w:sz w:val="24"/>
          <w:szCs w:val="24"/>
        </w:rPr>
        <w:t xml:space="preserve">42 U.S.C. 1306, 20 CFR 401 </w:t>
      </w:r>
      <w:r w:rsidRPr="001B47FF">
        <w:rPr>
          <w:rFonts w:ascii="Times New Roman" w:hAnsi="Times New Roman"/>
          <w:sz w:val="24"/>
          <w:szCs w:val="24"/>
        </w:rPr>
        <w:t xml:space="preserve">and </w:t>
      </w:r>
      <w:r w:rsidRPr="001B47FF">
        <w:rPr>
          <w:rFonts w:ascii="Times New Roman" w:hAnsi="Times New Roman"/>
          <w:i/>
          <w:iCs/>
          <w:sz w:val="24"/>
          <w:szCs w:val="24"/>
        </w:rPr>
        <w:t xml:space="preserve">402, 5 U.S.C. 552 </w:t>
      </w:r>
      <w:r w:rsidRPr="001B47FF">
        <w:rPr>
          <w:rFonts w:ascii="Times New Roman" w:hAnsi="Times New Roman"/>
          <w:sz w:val="24"/>
          <w:szCs w:val="24"/>
        </w:rPr>
        <w:t xml:space="preserve">(Freedom of Information Act), </w:t>
      </w:r>
      <w:r w:rsidRPr="001B47FF">
        <w:rPr>
          <w:rFonts w:ascii="Times New Roman" w:hAnsi="Times New Roman"/>
          <w:i/>
          <w:iCs/>
          <w:sz w:val="24"/>
          <w:szCs w:val="24"/>
        </w:rPr>
        <w:t xml:space="preserve">5 U.S.C. 552a </w:t>
      </w:r>
      <w:r w:rsidRPr="001B47FF">
        <w:rPr>
          <w:rFonts w:ascii="Times New Roman" w:hAnsi="Times New Roman"/>
          <w:sz w:val="24"/>
          <w:szCs w:val="24"/>
        </w:rPr>
        <w:t>(Privacy Act of 1974), and OMB Circular No. A-130.  Additionally, SSA protects and holds confidential the information it receives by adhering to our Internet Privacy Policy, which stipulates:</w:t>
      </w:r>
    </w:p>
    <w:p w:rsidR="001B47FF" w:rsidRPr="001B47FF" w:rsidP="001B47FF" w14:paraId="7F460807" w14:textId="77777777">
      <w:pPr>
        <w:spacing w:after="0"/>
        <w:ind w:left="720"/>
        <w:rPr>
          <w:rFonts w:ascii="Times New Roman" w:hAnsi="Times New Roman"/>
          <w:sz w:val="24"/>
          <w:szCs w:val="24"/>
        </w:rPr>
      </w:pPr>
    </w:p>
    <w:p w:rsidR="001B47FF" w:rsidRPr="001B47FF" w:rsidP="001B47FF" w14:paraId="3CAF008E" w14:textId="77777777">
      <w:pPr>
        <w:pStyle w:val="ListParagraph"/>
        <w:numPr>
          <w:ilvl w:val="0"/>
          <w:numId w:val="3"/>
        </w:numPr>
        <w:rPr>
          <w:rFonts w:ascii="Times New Roman" w:hAnsi="Times New Roman"/>
          <w:b/>
          <w:bCs/>
          <w:sz w:val="24"/>
          <w:szCs w:val="24"/>
        </w:rPr>
      </w:pPr>
      <w:r w:rsidRPr="001B47FF">
        <w:rPr>
          <w:rFonts w:ascii="Times New Roman" w:hAnsi="Times New Roman"/>
          <w:sz w:val="24"/>
          <w:szCs w:val="24"/>
        </w:rPr>
        <w:t xml:space="preserve">The public does not need to give us personal information to visit our </w:t>
      </w:r>
      <w:r w:rsidRPr="001B47FF">
        <w:rPr>
          <w:rFonts w:ascii="Times New Roman" w:hAnsi="Times New Roman"/>
          <w:sz w:val="24"/>
          <w:szCs w:val="24"/>
        </w:rPr>
        <w:t>site;</w:t>
      </w:r>
    </w:p>
    <w:p w:rsidR="001B47FF" w:rsidRPr="001B47FF" w:rsidP="001B47FF" w14:paraId="20B52CD1" w14:textId="77777777">
      <w:pPr>
        <w:pStyle w:val="ListParagraph"/>
        <w:ind w:left="1080"/>
        <w:rPr>
          <w:rFonts w:ascii="Times New Roman" w:hAnsi="Times New Roman"/>
          <w:b/>
          <w:bCs/>
          <w:sz w:val="24"/>
          <w:szCs w:val="24"/>
        </w:rPr>
      </w:pPr>
    </w:p>
    <w:p w:rsidR="001B47FF" w:rsidRPr="001B47FF" w:rsidP="001B47FF" w14:paraId="6185109C" w14:textId="4EE581AD">
      <w:pPr>
        <w:pStyle w:val="ListParagraph"/>
        <w:numPr>
          <w:ilvl w:val="0"/>
          <w:numId w:val="3"/>
        </w:numPr>
        <w:rPr>
          <w:rFonts w:ascii="Times New Roman" w:hAnsi="Times New Roman"/>
          <w:b/>
          <w:bCs/>
          <w:sz w:val="24"/>
          <w:szCs w:val="24"/>
        </w:rPr>
      </w:pPr>
      <w:r w:rsidRPr="001B47FF">
        <w:rPr>
          <w:rFonts w:ascii="Times New Roman" w:hAnsi="Times New Roman"/>
          <w:sz w:val="24"/>
          <w:szCs w:val="24"/>
        </w:rPr>
        <w:t xml:space="preserve">We collect personally identifiable information (name, SSN, DOB) only if we know beneficiaries or their representatives provided </w:t>
      </w:r>
      <w:r w:rsidRPr="001B47FF">
        <w:rPr>
          <w:rFonts w:ascii="Times New Roman" w:hAnsi="Times New Roman"/>
          <w:sz w:val="24"/>
          <w:szCs w:val="24"/>
        </w:rPr>
        <w:t>it;</w:t>
      </w:r>
    </w:p>
    <w:p w:rsidR="001B47FF" w:rsidRPr="001B47FF" w:rsidP="001B47FF" w14:paraId="48DB23D6" w14:textId="77777777">
      <w:pPr>
        <w:pStyle w:val="ListParagraph"/>
        <w:rPr>
          <w:rFonts w:ascii="Times New Roman" w:hAnsi="Times New Roman"/>
          <w:b/>
          <w:bCs/>
          <w:sz w:val="24"/>
          <w:szCs w:val="24"/>
        </w:rPr>
      </w:pPr>
    </w:p>
    <w:p w:rsidR="001B47FF" w:rsidRPr="001B47FF" w:rsidP="001B47FF" w14:paraId="19FAA98D" w14:textId="77777777">
      <w:pPr>
        <w:pStyle w:val="ListParagraph"/>
        <w:numPr>
          <w:ilvl w:val="0"/>
          <w:numId w:val="3"/>
        </w:numPr>
        <w:rPr>
          <w:rFonts w:ascii="Times New Roman" w:hAnsi="Times New Roman"/>
          <w:b/>
          <w:bCs/>
          <w:sz w:val="24"/>
          <w:szCs w:val="24"/>
        </w:rPr>
      </w:pPr>
      <w:r w:rsidRPr="001B47FF">
        <w:rPr>
          <w:rFonts w:ascii="Times New Roman" w:hAnsi="Times New Roman"/>
          <w:sz w:val="24"/>
          <w:szCs w:val="24"/>
        </w:rPr>
        <w:t xml:space="preserve">We use personally identifying information to administer our programs and to provide certain online </w:t>
      </w:r>
      <w:r w:rsidRPr="001B47FF">
        <w:rPr>
          <w:rFonts w:ascii="Times New Roman" w:hAnsi="Times New Roman"/>
          <w:sz w:val="24"/>
          <w:szCs w:val="24"/>
        </w:rPr>
        <w:t>services;</w:t>
      </w:r>
    </w:p>
    <w:p w:rsidR="001B47FF" w:rsidRPr="001B47FF" w:rsidP="001B47FF" w14:paraId="404753C6" w14:textId="77777777">
      <w:pPr>
        <w:pStyle w:val="ListParagraph"/>
        <w:rPr>
          <w:rFonts w:ascii="Times New Roman" w:hAnsi="Times New Roman"/>
          <w:b/>
          <w:bCs/>
          <w:sz w:val="24"/>
          <w:szCs w:val="24"/>
        </w:rPr>
      </w:pPr>
    </w:p>
    <w:p w:rsidR="001B47FF" w:rsidRPr="001B47FF" w:rsidP="001B47FF" w14:paraId="0B65ACB3" w14:textId="77777777">
      <w:pPr>
        <w:pStyle w:val="ListParagraph"/>
        <w:numPr>
          <w:ilvl w:val="0"/>
          <w:numId w:val="3"/>
        </w:numPr>
        <w:rPr>
          <w:rFonts w:ascii="Times New Roman" w:hAnsi="Times New Roman"/>
          <w:b/>
          <w:bCs/>
          <w:sz w:val="24"/>
          <w:szCs w:val="24"/>
        </w:rPr>
      </w:pPr>
      <w:r w:rsidRPr="001B47FF">
        <w:rPr>
          <w:rFonts w:ascii="Times New Roman" w:hAnsi="Times New Roman"/>
          <w:sz w:val="24"/>
          <w:szCs w:val="24"/>
        </w:rPr>
        <w:t xml:space="preserve">We use web measurement and customization technologies to measure and analyze how our site is used and to customize user experience.  We also use third-party vendors in our measurement and customization </w:t>
      </w:r>
      <w:r w:rsidRPr="001B47FF">
        <w:rPr>
          <w:rFonts w:ascii="Times New Roman" w:hAnsi="Times New Roman"/>
          <w:sz w:val="24"/>
          <w:szCs w:val="24"/>
        </w:rPr>
        <w:t>process;</w:t>
      </w:r>
    </w:p>
    <w:p w:rsidR="001B47FF" w:rsidRPr="001B47FF" w:rsidP="001B47FF" w14:paraId="569EF35E" w14:textId="77777777">
      <w:pPr>
        <w:pStyle w:val="ListParagraph"/>
        <w:ind w:left="0"/>
        <w:rPr>
          <w:rFonts w:ascii="Times New Roman" w:hAnsi="Times New Roman"/>
          <w:b/>
          <w:bCs/>
          <w:sz w:val="24"/>
          <w:szCs w:val="24"/>
        </w:rPr>
      </w:pPr>
    </w:p>
    <w:p w:rsidR="001B47FF" w:rsidRPr="001B47FF" w:rsidP="001B47FF" w14:paraId="2AEB3AA9" w14:textId="77777777">
      <w:pPr>
        <w:numPr>
          <w:ilvl w:val="0"/>
          <w:numId w:val="3"/>
        </w:numPr>
        <w:spacing w:after="0"/>
        <w:rPr>
          <w:rFonts w:ascii="Times New Roman" w:hAnsi="Times New Roman"/>
          <w:sz w:val="24"/>
          <w:szCs w:val="24"/>
        </w:rPr>
      </w:pPr>
      <w:r w:rsidRPr="001B47FF">
        <w:rPr>
          <w:rFonts w:ascii="Times New Roman" w:hAnsi="Times New Roman"/>
          <w:sz w:val="24"/>
          <w:szCs w:val="24"/>
        </w:rPr>
        <w:t>We may share personal information with our employees and contractors, who have a need to know the information within their job duties, and outside the agency, as authorized by Federal law.</w:t>
      </w:r>
    </w:p>
    <w:p w:rsidR="001B47FF" w:rsidRPr="001B47FF" w:rsidP="001B47FF" w14:paraId="1D36333F" w14:textId="77777777">
      <w:pPr>
        <w:pStyle w:val="ListParagraph"/>
        <w:rPr>
          <w:rFonts w:ascii="Times New Roman" w:hAnsi="Times New Roman"/>
          <w:sz w:val="24"/>
          <w:szCs w:val="24"/>
        </w:rPr>
      </w:pPr>
    </w:p>
    <w:p w:rsidR="001B47FF" w:rsidRPr="001B47FF" w:rsidP="001B47FF" w14:paraId="4358C729" w14:textId="2629B76A">
      <w:pPr>
        <w:spacing w:after="0"/>
        <w:ind w:left="720"/>
        <w:rPr>
          <w:rFonts w:ascii="Times New Roman" w:hAnsi="Times New Roman"/>
          <w:sz w:val="24"/>
          <w:szCs w:val="24"/>
        </w:rPr>
      </w:pPr>
      <w:r w:rsidRPr="001B47FF">
        <w:rPr>
          <w:rFonts w:ascii="Times New Roman" w:hAnsi="Times New Roman"/>
          <w:sz w:val="24"/>
          <w:szCs w:val="24"/>
        </w:rPr>
        <w:t>We also take the following measures to ensure the confidentiality of applicants’ personal information</w:t>
      </w:r>
      <w:r w:rsidR="000D17F7">
        <w:rPr>
          <w:rFonts w:ascii="Times New Roman" w:hAnsi="Times New Roman"/>
          <w:sz w:val="24"/>
          <w:szCs w:val="24"/>
        </w:rPr>
        <w:t xml:space="preserve"> for individuals filing online</w:t>
      </w:r>
      <w:r w:rsidRPr="001B47FF">
        <w:rPr>
          <w:rFonts w:ascii="Times New Roman" w:hAnsi="Times New Roman"/>
          <w:sz w:val="24"/>
          <w:szCs w:val="24"/>
        </w:rPr>
        <w:t>:</w:t>
      </w:r>
    </w:p>
    <w:p w:rsidR="001B47FF" w:rsidRPr="001B47FF" w:rsidP="001B47FF" w14:paraId="3FDD507A" w14:textId="77777777">
      <w:pPr>
        <w:pStyle w:val="ListParagraph"/>
        <w:ind w:left="1080"/>
        <w:rPr>
          <w:rFonts w:ascii="Times New Roman" w:hAnsi="Times New Roman"/>
          <w:b/>
          <w:bCs/>
          <w:sz w:val="24"/>
          <w:szCs w:val="24"/>
        </w:rPr>
      </w:pPr>
    </w:p>
    <w:p w:rsidR="001B47FF" w:rsidRPr="001B47FF" w:rsidP="001B47FF" w14:paraId="28653755" w14:textId="77777777">
      <w:pPr>
        <w:pStyle w:val="ListParagraph"/>
        <w:numPr>
          <w:ilvl w:val="0"/>
          <w:numId w:val="5"/>
        </w:numPr>
        <w:rPr>
          <w:rFonts w:ascii="Times New Roman" w:hAnsi="Times New Roman"/>
          <w:b/>
          <w:bCs/>
          <w:sz w:val="24"/>
          <w:szCs w:val="24"/>
        </w:rPr>
      </w:pPr>
      <w:r w:rsidRPr="001B47FF">
        <w:rPr>
          <w:rFonts w:ascii="Times New Roman" w:hAnsi="Times New Roman"/>
          <w:sz w:val="24"/>
          <w:szCs w:val="24"/>
        </w:rPr>
        <w:t xml:space="preserve">We give applicants adequate warnings that the Internet is an open system, and there is no absolute </w:t>
      </w:r>
      <w:r w:rsidRPr="001B47FF">
        <w:rPr>
          <w:rFonts w:ascii="Times New Roman" w:hAnsi="Times New Roman"/>
          <w:sz w:val="24"/>
          <w:szCs w:val="24"/>
        </w:rPr>
        <w:t>guarantee</w:t>
      </w:r>
      <w:r w:rsidRPr="001B47FF">
        <w:rPr>
          <w:rFonts w:ascii="Times New Roman" w:hAnsi="Times New Roman"/>
          <w:sz w:val="24"/>
          <w:szCs w:val="24"/>
        </w:rPr>
        <w:t xml:space="preserve"> others will not intercept and decrypt the personal information the applicants submitted.  We advise applicants about alternative methods of providing personal information, i.e., a personal visit to a field office or a call to the 800 </w:t>
      </w:r>
      <w:r w:rsidRPr="001B47FF">
        <w:rPr>
          <w:rFonts w:ascii="Times New Roman" w:hAnsi="Times New Roman"/>
          <w:sz w:val="24"/>
          <w:szCs w:val="24"/>
        </w:rPr>
        <w:t>number;</w:t>
      </w:r>
    </w:p>
    <w:p w:rsidR="001B47FF" w:rsidRPr="001B47FF" w:rsidP="001B47FF" w14:paraId="4E0877A4" w14:textId="77777777">
      <w:pPr>
        <w:pStyle w:val="ListParagraph"/>
        <w:rPr>
          <w:rFonts w:ascii="Times New Roman" w:hAnsi="Times New Roman"/>
          <w:b/>
          <w:bCs/>
          <w:sz w:val="24"/>
          <w:szCs w:val="24"/>
        </w:rPr>
      </w:pPr>
    </w:p>
    <w:p w:rsidR="001B47FF" w:rsidRPr="001B47FF" w:rsidP="001B47FF" w14:paraId="35E2BE86" w14:textId="77777777">
      <w:pPr>
        <w:numPr>
          <w:ilvl w:val="0"/>
          <w:numId w:val="4"/>
        </w:numPr>
        <w:spacing w:after="0"/>
        <w:rPr>
          <w:rFonts w:ascii="Times New Roman" w:hAnsi="Times New Roman"/>
          <w:sz w:val="24"/>
          <w:szCs w:val="24"/>
        </w:rPr>
      </w:pPr>
      <w:r w:rsidRPr="001B47FF">
        <w:rPr>
          <w:rFonts w:ascii="Times New Roman" w:hAnsi="Times New Roman"/>
          <w:sz w:val="24"/>
          <w:szCs w:val="24"/>
        </w:rPr>
        <w:t>We will only allow requestors access to additional screens used for making changes to personal information or requests to SSA once we verify requestor identity.</w:t>
      </w:r>
    </w:p>
    <w:p w:rsidR="001B47FF" w:rsidRPr="001B47FF" w:rsidP="001B47FF" w14:paraId="56B3DC64" w14:textId="77777777">
      <w:pPr>
        <w:spacing w:after="0"/>
        <w:ind w:left="720"/>
        <w:rPr>
          <w:rFonts w:ascii="Times New Roman" w:hAnsi="Times New Roman"/>
          <w:sz w:val="24"/>
          <w:szCs w:val="24"/>
        </w:rPr>
      </w:pPr>
    </w:p>
    <w:p w:rsidR="001B47FF" w:rsidRPr="001B47FF" w:rsidP="001B47FF" w14:paraId="4D1ACDA1"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Justification for Sensitive Questions</w:t>
      </w:r>
    </w:p>
    <w:p w:rsidR="001B47FF" w:rsidP="001B47FF" w14:paraId="184F8982" w14:textId="77777777">
      <w:pPr>
        <w:spacing w:after="0"/>
        <w:ind w:left="720"/>
        <w:rPr>
          <w:rFonts w:ascii="Times New Roman" w:hAnsi="Times New Roman"/>
          <w:sz w:val="24"/>
          <w:szCs w:val="24"/>
        </w:rPr>
      </w:pPr>
      <w:r w:rsidRPr="001B47FF">
        <w:rPr>
          <w:rFonts w:ascii="Times New Roman" w:hAnsi="Times New Roman"/>
          <w:sz w:val="24"/>
          <w:szCs w:val="24"/>
        </w:rPr>
        <w:t>The information collection does not contain any questions of a sensitive nature.</w:t>
      </w:r>
    </w:p>
    <w:p w:rsidR="001B47FF" w:rsidRPr="001B47FF" w:rsidP="001B47FF" w14:paraId="3E5B08E8" w14:textId="77777777">
      <w:pPr>
        <w:spacing w:after="0"/>
        <w:ind w:left="720"/>
        <w:rPr>
          <w:rFonts w:ascii="Times New Roman" w:hAnsi="Times New Roman"/>
          <w:sz w:val="24"/>
          <w:szCs w:val="24"/>
        </w:rPr>
      </w:pPr>
    </w:p>
    <w:p w:rsidR="001B47FF" w:rsidRPr="001B47FF" w:rsidP="001B47FF" w14:paraId="45718D77"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Estimates of Public Reporting Burden</w:t>
      </w:r>
    </w:p>
    <w:p w:rsidR="001B47FF" w:rsidRPr="001B47FF" w:rsidP="001B47FF" w14:paraId="304CD843" w14:textId="77777777">
      <w:pPr>
        <w:spacing w:after="0"/>
        <w:ind w:left="720"/>
        <w:rPr>
          <w:rFonts w:ascii="Times New Roman" w:eastAsia="Times New Roman" w:hAnsi="Times New Roman"/>
          <w:snapToGrid w:val="0"/>
          <w:sz w:val="24"/>
          <w:szCs w:val="24"/>
          <w:lang w:eastAsia="ar-SA"/>
        </w:rPr>
      </w:pPr>
      <w:r w:rsidRPr="001B47FF">
        <w:rPr>
          <w:rFonts w:ascii="Times New Roman" w:eastAsia="Times New Roman" w:hAnsi="Times New Roman"/>
          <w:snapToGrid w:val="0"/>
          <w:sz w:val="24"/>
          <w:szCs w:val="24"/>
          <w:lang w:eastAsia="ar-SA"/>
        </w:rPr>
        <w:t>SSA calculated the below burden using our management information data by estimating the amount of time respondents take to learn about the program; receive notices as needed; read and understand instructions; gather the data and documents needed; answer the questions and complete the information collection instrument; schedule any necessary appointment or required phone call; consult with any third parties (as needed); and wait to speak with SSA employees (as needed).  In addition, we also considered any potential psychological costs associated with completion of this collection when calculating the burden.</w:t>
      </w:r>
    </w:p>
    <w:p w:rsidR="001B47FF" w:rsidRPr="001B47FF" w:rsidP="001B47FF" w14:paraId="0F114781" w14:textId="77777777">
      <w:pPr>
        <w:spacing w:after="0"/>
        <w:ind w:left="720"/>
        <w:rPr>
          <w:rFonts w:ascii="Times New Roman" w:hAnsi="Times New Roman"/>
          <w:sz w:val="24"/>
          <w:szCs w:val="24"/>
        </w:rPr>
      </w:pPr>
    </w:p>
    <w:p w:rsidR="001B47FF" w:rsidP="001B47FF" w14:paraId="24F0C614" w14:textId="77777777">
      <w:pPr>
        <w:spacing w:after="0"/>
        <w:ind w:left="720"/>
        <w:rPr>
          <w:rFonts w:ascii="Times New Roman" w:hAnsi="Times New Roman"/>
          <w:sz w:val="24"/>
          <w:szCs w:val="24"/>
        </w:rPr>
      </w:pPr>
      <w:r w:rsidRPr="001B47FF">
        <w:rPr>
          <w:rFonts w:ascii="Times New Roman" w:hAnsi="Times New Roman"/>
          <w:sz w:val="24"/>
          <w:szCs w:val="24"/>
        </w:rPr>
        <w:t>Below we provide annual burden estimates for the multiple components of this information collection:</w:t>
      </w:r>
    </w:p>
    <w:p w:rsidR="004D4563" w:rsidP="001B47FF" w14:paraId="675F58EA" w14:textId="77777777">
      <w:pPr>
        <w:spacing w:after="0"/>
        <w:ind w:left="720"/>
        <w:rPr>
          <w:rFonts w:ascii="Times New Roman" w:hAnsi="Times New Roman"/>
          <w:sz w:val="24"/>
          <w:szCs w:val="24"/>
        </w:rPr>
      </w:pPr>
    </w:p>
    <w:p w:rsidR="003557D7" w:rsidRPr="001B47FF" w:rsidP="001B47FF" w14:paraId="6221905F" w14:textId="77777777">
      <w:pPr>
        <w:spacing w:after="0"/>
        <w:ind w:left="720"/>
        <w:rPr>
          <w:rFonts w:ascii="Times New Roman" w:hAnsi="Times New Roman"/>
          <w:sz w:val="24"/>
          <w:szCs w:val="24"/>
        </w:rPr>
      </w:pPr>
    </w:p>
    <w:p w:rsidR="001B47FF" w:rsidRPr="004D4563" w:rsidP="004D4563" w14:paraId="18F13E1C" w14:textId="77777777">
      <w:pPr>
        <w:ind w:left="720"/>
        <w:contextualSpacing/>
        <w:rPr>
          <w:rFonts w:ascii="Times New Roman" w:hAnsi="Times New Roman"/>
          <w:b/>
          <w:bCs/>
          <w:sz w:val="24"/>
          <w:szCs w:val="24"/>
        </w:rPr>
      </w:pPr>
      <w:r w:rsidRPr="004D4563">
        <w:rPr>
          <w:rFonts w:ascii="Times New Roman" w:hAnsi="Times New Roman"/>
          <w:b/>
          <w:bCs/>
          <w:sz w:val="24"/>
          <w:szCs w:val="24"/>
        </w:rPr>
        <w:t>SSA-1</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0"/>
        <w:gridCol w:w="1523"/>
        <w:gridCol w:w="1310"/>
        <w:gridCol w:w="1327"/>
        <w:gridCol w:w="1260"/>
        <w:gridCol w:w="1440"/>
        <w:gridCol w:w="1440"/>
        <w:gridCol w:w="1800"/>
      </w:tblGrid>
      <w:tr w14:paraId="1259EDFB" w14:textId="77777777" w:rsidTr="00034A84">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600" w:type="dxa"/>
            <w:tcMar>
              <w:top w:w="0" w:type="dxa"/>
              <w:left w:w="108" w:type="dxa"/>
              <w:bottom w:w="0" w:type="dxa"/>
              <w:right w:w="108" w:type="dxa"/>
            </w:tcMar>
            <w:hideMark/>
          </w:tcPr>
          <w:p w:rsidR="001B47FF" w:rsidRPr="001B47FF" w:rsidP="00034A84" w14:paraId="79E88066" w14:textId="77777777">
            <w:pPr>
              <w:rPr>
                <w:rFonts w:ascii="Times New Roman" w:hAnsi="Times New Roman"/>
                <w:b/>
                <w:bCs/>
                <w:sz w:val="24"/>
                <w:szCs w:val="24"/>
              </w:rPr>
            </w:pPr>
            <w:r w:rsidRPr="001B47FF">
              <w:rPr>
                <w:rFonts w:ascii="Times New Roman" w:hAnsi="Times New Roman"/>
                <w:b/>
                <w:bCs/>
                <w:sz w:val="24"/>
                <w:szCs w:val="24"/>
              </w:rPr>
              <w:t>Modality of Completion</w:t>
            </w:r>
          </w:p>
        </w:tc>
        <w:tc>
          <w:tcPr>
            <w:tcW w:w="1523" w:type="dxa"/>
            <w:tcMar>
              <w:top w:w="0" w:type="dxa"/>
              <w:left w:w="108" w:type="dxa"/>
              <w:bottom w:w="0" w:type="dxa"/>
              <w:right w:w="108" w:type="dxa"/>
            </w:tcMar>
            <w:hideMark/>
          </w:tcPr>
          <w:p w:rsidR="001B47FF" w:rsidRPr="001B47FF" w:rsidP="00034A84" w14:paraId="6792CD27" w14:textId="77777777">
            <w:pPr>
              <w:rPr>
                <w:rFonts w:ascii="Times New Roman" w:hAnsi="Times New Roman"/>
                <w:b/>
                <w:bCs/>
                <w:sz w:val="24"/>
                <w:szCs w:val="24"/>
              </w:rPr>
            </w:pPr>
            <w:r w:rsidRPr="001B47FF">
              <w:rPr>
                <w:rFonts w:ascii="Times New Roman" w:hAnsi="Times New Roman"/>
                <w:b/>
                <w:bCs/>
                <w:sz w:val="24"/>
                <w:szCs w:val="24"/>
              </w:rPr>
              <w:t>Number of Respondents</w:t>
            </w:r>
          </w:p>
        </w:tc>
        <w:tc>
          <w:tcPr>
            <w:tcW w:w="1310" w:type="dxa"/>
            <w:tcMar>
              <w:top w:w="0" w:type="dxa"/>
              <w:left w:w="108" w:type="dxa"/>
              <w:bottom w:w="0" w:type="dxa"/>
              <w:right w:w="108" w:type="dxa"/>
            </w:tcMar>
            <w:hideMark/>
          </w:tcPr>
          <w:p w:rsidR="001B47FF" w:rsidRPr="001B47FF" w:rsidP="00034A84" w14:paraId="05D53401" w14:textId="77777777">
            <w:pPr>
              <w:rPr>
                <w:rFonts w:ascii="Times New Roman" w:hAnsi="Times New Roman"/>
                <w:b/>
                <w:bCs/>
                <w:sz w:val="24"/>
                <w:szCs w:val="24"/>
              </w:rPr>
            </w:pPr>
            <w:r w:rsidRPr="001B47FF">
              <w:rPr>
                <w:rFonts w:ascii="Times New Roman" w:hAnsi="Times New Roman"/>
                <w:b/>
                <w:bCs/>
                <w:sz w:val="24"/>
                <w:szCs w:val="24"/>
              </w:rPr>
              <w:t>Frequency of Response</w:t>
            </w:r>
          </w:p>
        </w:tc>
        <w:tc>
          <w:tcPr>
            <w:tcW w:w="1327" w:type="dxa"/>
            <w:tcMar>
              <w:top w:w="0" w:type="dxa"/>
              <w:left w:w="108" w:type="dxa"/>
              <w:bottom w:w="0" w:type="dxa"/>
              <w:right w:w="108" w:type="dxa"/>
            </w:tcMar>
            <w:hideMark/>
          </w:tcPr>
          <w:p w:rsidR="001B47FF" w:rsidRPr="001B47FF" w:rsidP="00034A84" w14:paraId="5F38ADE1" w14:textId="77777777">
            <w:pPr>
              <w:rPr>
                <w:rFonts w:ascii="Times New Roman" w:hAnsi="Times New Roman"/>
                <w:b/>
                <w:bCs/>
                <w:sz w:val="24"/>
                <w:szCs w:val="24"/>
              </w:rPr>
            </w:pPr>
            <w:r w:rsidRPr="001B47FF">
              <w:rPr>
                <w:rFonts w:ascii="Times New Roman" w:hAnsi="Times New Roman"/>
                <w:b/>
                <w:bCs/>
                <w:sz w:val="24"/>
                <w:szCs w:val="24"/>
              </w:rPr>
              <w:t>Average Burden Per Response (minutes)</w:t>
            </w:r>
          </w:p>
        </w:tc>
        <w:tc>
          <w:tcPr>
            <w:tcW w:w="1260" w:type="dxa"/>
            <w:tcMar>
              <w:top w:w="0" w:type="dxa"/>
              <w:left w:w="108" w:type="dxa"/>
              <w:bottom w:w="0" w:type="dxa"/>
              <w:right w:w="108" w:type="dxa"/>
            </w:tcMar>
            <w:hideMark/>
          </w:tcPr>
          <w:p w:rsidR="001B47FF" w:rsidRPr="001B47FF" w:rsidP="00034A84" w14:paraId="1C736E54" w14:textId="77777777">
            <w:pPr>
              <w:rPr>
                <w:rFonts w:ascii="Times New Roman" w:hAnsi="Times New Roman"/>
                <w:b/>
                <w:bCs/>
                <w:sz w:val="24"/>
                <w:szCs w:val="24"/>
              </w:rPr>
            </w:pPr>
            <w:r w:rsidRPr="001B47FF">
              <w:rPr>
                <w:rFonts w:ascii="Times New Roman" w:hAnsi="Times New Roman"/>
                <w:b/>
                <w:bCs/>
                <w:sz w:val="24"/>
                <w:szCs w:val="24"/>
              </w:rPr>
              <w:t>Estimated Annual Burden (hours)</w:t>
            </w:r>
          </w:p>
        </w:tc>
        <w:tc>
          <w:tcPr>
            <w:tcW w:w="1440" w:type="dxa"/>
            <w:tcMar>
              <w:top w:w="0" w:type="dxa"/>
              <w:left w:w="108" w:type="dxa"/>
              <w:bottom w:w="0" w:type="dxa"/>
              <w:right w:w="108" w:type="dxa"/>
            </w:tcMar>
            <w:hideMark/>
          </w:tcPr>
          <w:p w:rsidR="001B47FF" w:rsidRPr="001B47FF" w:rsidP="00034A84" w14:paraId="135C3AF9" w14:textId="77777777">
            <w:pPr>
              <w:rPr>
                <w:rFonts w:ascii="Times New Roman" w:hAnsi="Times New Roman"/>
                <w:b/>
                <w:bCs/>
                <w:sz w:val="24"/>
                <w:szCs w:val="24"/>
              </w:rPr>
            </w:pPr>
            <w:r w:rsidRPr="001B47FF">
              <w:rPr>
                <w:rFonts w:ascii="Times New Roman" w:hAnsi="Times New Roman"/>
                <w:b/>
                <w:bCs/>
                <w:sz w:val="24"/>
                <w:szCs w:val="24"/>
              </w:rPr>
              <w:t>Average Theoretical Cost Amount (dollars)*</w:t>
            </w:r>
          </w:p>
        </w:tc>
        <w:tc>
          <w:tcPr>
            <w:tcW w:w="1440" w:type="dxa"/>
            <w:tcMar>
              <w:top w:w="0" w:type="dxa"/>
              <w:left w:w="108" w:type="dxa"/>
              <w:bottom w:w="0" w:type="dxa"/>
              <w:right w:w="108" w:type="dxa"/>
            </w:tcMar>
            <w:hideMark/>
          </w:tcPr>
          <w:p w:rsidR="001B47FF" w:rsidRPr="001B47FF" w:rsidP="00034A84" w14:paraId="544F2D9C" w14:textId="77777777">
            <w:pPr>
              <w:rPr>
                <w:rFonts w:ascii="Times New Roman" w:hAnsi="Times New Roman"/>
                <w:b/>
                <w:bCs/>
                <w:sz w:val="24"/>
                <w:szCs w:val="24"/>
              </w:rPr>
            </w:pPr>
            <w:r w:rsidRPr="001B47FF">
              <w:rPr>
                <w:rFonts w:ascii="Times New Roman" w:hAnsi="Times New Roman"/>
                <w:b/>
                <w:bCs/>
                <w:sz w:val="24"/>
                <w:szCs w:val="24"/>
                <w:lang w:eastAsia="zh-CN"/>
              </w:rPr>
              <w:t>Average Wait Time in Field Office or for Teleservice Centers (minutes)**</w:t>
            </w:r>
          </w:p>
        </w:tc>
        <w:tc>
          <w:tcPr>
            <w:tcW w:w="1800" w:type="dxa"/>
            <w:tcMar>
              <w:top w:w="0" w:type="dxa"/>
              <w:left w:w="108" w:type="dxa"/>
              <w:bottom w:w="0" w:type="dxa"/>
              <w:right w:w="108" w:type="dxa"/>
            </w:tcMar>
            <w:hideMark/>
          </w:tcPr>
          <w:p w:rsidR="001B47FF" w:rsidRPr="001B47FF" w:rsidP="00034A84" w14:paraId="7C959AA0" w14:textId="77777777">
            <w:pPr>
              <w:rPr>
                <w:rFonts w:ascii="Times New Roman" w:hAnsi="Times New Roman"/>
                <w:b/>
                <w:bCs/>
                <w:sz w:val="24"/>
                <w:szCs w:val="24"/>
              </w:rPr>
            </w:pPr>
            <w:r w:rsidRPr="001B47FF">
              <w:rPr>
                <w:rFonts w:ascii="Times New Roman" w:hAnsi="Times New Roman"/>
                <w:b/>
                <w:bCs/>
                <w:sz w:val="24"/>
                <w:szCs w:val="24"/>
              </w:rPr>
              <w:t>Total Annual Opportunity Cost (dollars) ***</w:t>
            </w:r>
          </w:p>
        </w:tc>
      </w:tr>
      <w:tr w14:paraId="53816226" w14:textId="77777777" w:rsidTr="00034A84">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1B47FF" w:rsidRPr="001B47FF" w:rsidP="00034A84" w14:paraId="1F0B616B" w14:textId="1B7EA238">
            <w:pPr>
              <w:rPr>
                <w:rFonts w:ascii="Times New Roman" w:hAnsi="Times New Roman"/>
                <w:sz w:val="24"/>
                <w:szCs w:val="24"/>
              </w:rPr>
            </w:pPr>
            <w:r w:rsidRPr="001B47FF">
              <w:rPr>
                <w:rFonts w:ascii="Times New Roman" w:hAnsi="Times New Roman"/>
                <w:sz w:val="24"/>
                <w:szCs w:val="24"/>
              </w:rPr>
              <w:t>Paper version (SSA-1)</w:t>
            </w:r>
            <w:r w:rsidRPr="005C11B8" w:rsidR="005C11B8">
              <w:rPr>
                <w:rFonts w:ascii="Times New Roman" w:hAnsi="Times New Roman"/>
                <w:sz w:val="24"/>
                <w:szCs w:val="24"/>
                <w:vertAlign w:val="superscript"/>
              </w:rPr>
              <w:t>+</w:t>
            </w:r>
          </w:p>
        </w:tc>
        <w:tc>
          <w:tcPr>
            <w:tcW w:w="1523" w:type="dxa"/>
            <w:tcMar>
              <w:top w:w="0" w:type="dxa"/>
              <w:left w:w="108" w:type="dxa"/>
              <w:bottom w:w="0" w:type="dxa"/>
              <w:right w:w="108" w:type="dxa"/>
            </w:tcMar>
            <w:hideMark/>
          </w:tcPr>
          <w:p w:rsidR="001B47FF" w:rsidRPr="001B47FF" w:rsidP="00034A84" w14:paraId="12A5184C" w14:textId="77777777">
            <w:pPr>
              <w:jc w:val="right"/>
              <w:rPr>
                <w:rFonts w:ascii="Times New Roman" w:hAnsi="Times New Roman"/>
                <w:sz w:val="24"/>
                <w:szCs w:val="24"/>
              </w:rPr>
            </w:pPr>
            <w:r w:rsidRPr="001B47FF">
              <w:rPr>
                <w:rFonts w:ascii="Times New Roman" w:hAnsi="Times New Roman"/>
                <w:sz w:val="24"/>
                <w:szCs w:val="24"/>
              </w:rPr>
              <w:t>17,604</w:t>
            </w:r>
          </w:p>
        </w:tc>
        <w:tc>
          <w:tcPr>
            <w:tcW w:w="1310" w:type="dxa"/>
            <w:tcMar>
              <w:top w:w="0" w:type="dxa"/>
              <w:left w:w="108" w:type="dxa"/>
              <w:bottom w:w="0" w:type="dxa"/>
              <w:right w:w="108" w:type="dxa"/>
            </w:tcMar>
            <w:hideMark/>
          </w:tcPr>
          <w:p w:rsidR="001B47FF" w:rsidRPr="001B47FF" w:rsidP="00034A84" w14:paraId="62A1C797" w14:textId="77777777">
            <w:pPr>
              <w:jc w:val="right"/>
              <w:rPr>
                <w:rFonts w:ascii="Times New Roman" w:hAnsi="Times New Roman"/>
                <w:sz w:val="24"/>
                <w:szCs w:val="24"/>
              </w:rPr>
            </w:pPr>
            <w:r w:rsidRPr="001B47FF">
              <w:rPr>
                <w:rFonts w:ascii="Times New Roman" w:hAnsi="Times New Roman"/>
                <w:sz w:val="24"/>
                <w:szCs w:val="24"/>
              </w:rPr>
              <w:t>1</w:t>
            </w:r>
          </w:p>
        </w:tc>
        <w:tc>
          <w:tcPr>
            <w:tcW w:w="1327" w:type="dxa"/>
            <w:tcMar>
              <w:top w:w="0" w:type="dxa"/>
              <w:left w:w="108" w:type="dxa"/>
              <w:bottom w:w="0" w:type="dxa"/>
              <w:right w:w="108" w:type="dxa"/>
            </w:tcMar>
            <w:hideMark/>
          </w:tcPr>
          <w:p w:rsidR="001B47FF" w:rsidRPr="001B47FF" w:rsidP="00034A84" w14:paraId="7372DD98" w14:textId="77777777">
            <w:pPr>
              <w:jc w:val="right"/>
              <w:rPr>
                <w:rFonts w:ascii="Times New Roman" w:hAnsi="Times New Roman"/>
                <w:sz w:val="24"/>
                <w:szCs w:val="24"/>
              </w:rPr>
            </w:pPr>
            <w:r w:rsidRPr="001B47FF">
              <w:rPr>
                <w:rFonts w:ascii="Times New Roman" w:hAnsi="Times New Roman"/>
                <w:sz w:val="24"/>
                <w:szCs w:val="24"/>
              </w:rPr>
              <w:t>11</w:t>
            </w:r>
          </w:p>
        </w:tc>
        <w:tc>
          <w:tcPr>
            <w:tcW w:w="1260" w:type="dxa"/>
            <w:tcMar>
              <w:top w:w="0" w:type="dxa"/>
              <w:left w:w="108" w:type="dxa"/>
              <w:bottom w:w="0" w:type="dxa"/>
              <w:right w:w="108" w:type="dxa"/>
            </w:tcMar>
            <w:hideMark/>
          </w:tcPr>
          <w:p w:rsidR="001B47FF" w:rsidRPr="001B47FF" w:rsidP="00034A84" w14:paraId="18AC0615" w14:textId="77777777">
            <w:pPr>
              <w:jc w:val="right"/>
              <w:rPr>
                <w:rFonts w:ascii="Times New Roman" w:hAnsi="Times New Roman"/>
                <w:sz w:val="24"/>
                <w:szCs w:val="24"/>
              </w:rPr>
            </w:pPr>
            <w:r w:rsidRPr="001B47FF">
              <w:rPr>
                <w:rFonts w:ascii="Times New Roman" w:hAnsi="Times New Roman"/>
                <w:sz w:val="24"/>
                <w:szCs w:val="24"/>
              </w:rPr>
              <w:t>3,227</w:t>
            </w:r>
          </w:p>
        </w:tc>
        <w:tc>
          <w:tcPr>
            <w:tcW w:w="1440" w:type="dxa"/>
            <w:tcMar>
              <w:top w:w="0" w:type="dxa"/>
              <w:left w:w="108" w:type="dxa"/>
              <w:bottom w:w="0" w:type="dxa"/>
              <w:right w:w="108" w:type="dxa"/>
            </w:tcMar>
            <w:hideMark/>
          </w:tcPr>
          <w:p w:rsidR="001B47FF" w:rsidRPr="001B47FF" w:rsidP="00034A84" w14:paraId="1A7222D5" w14:textId="77777777">
            <w:pPr>
              <w:jc w:val="right"/>
              <w:rPr>
                <w:rFonts w:ascii="Times New Roman" w:hAnsi="Times New Roman"/>
                <w:sz w:val="24"/>
                <w:szCs w:val="24"/>
              </w:rPr>
            </w:pPr>
            <w:r w:rsidRPr="001B47FF">
              <w:rPr>
                <w:rFonts w:ascii="Times New Roman" w:hAnsi="Times New Roman"/>
                <w:sz w:val="24"/>
                <w:szCs w:val="24"/>
              </w:rPr>
              <w:t xml:space="preserve"> $31.48*</w:t>
            </w:r>
          </w:p>
        </w:tc>
        <w:tc>
          <w:tcPr>
            <w:tcW w:w="1440" w:type="dxa"/>
            <w:tcMar>
              <w:top w:w="0" w:type="dxa"/>
              <w:left w:w="108" w:type="dxa"/>
              <w:bottom w:w="0" w:type="dxa"/>
              <w:right w:w="108" w:type="dxa"/>
            </w:tcMar>
            <w:hideMark/>
          </w:tcPr>
          <w:p w:rsidR="001B47FF" w:rsidRPr="001B47FF" w:rsidP="00034A84" w14:paraId="27AEF8A2" w14:textId="77777777">
            <w:pPr>
              <w:jc w:val="right"/>
              <w:rPr>
                <w:rFonts w:ascii="Times New Roman" w:hAnsi="Times New Roman"/>
                <w:sz w:val="24"/>
                <w:szCs w:val="24"/>
              </w:rPr>
            </w:pPr>
          </w:p>
        </w:tc>
        <w:tc>
          <w:tcPr>
            <w:tcW w:w="1800" w:type="dxa"/>
            <w:tcMar>
              <w:top w:w="0" w:type="dxa"/>
              <w:left w:w="108" w:type="dxa"/>
              <w:bottom w:w="0" w:type="dxa"/>
              <w:right w:w="108" w:type="dxa"/>
            </w:tcMar>
            <w:hideMark/>
          </w:tcPr>
          <w:p w:rsidR="001B47FF" w:rsidRPr="001B47FF" w:rsidP="00034A84" w14:paraId="7E851B9D" w14:textId="77777777">
            <w:pPr>
              <w:jc w:val="right"/>
              <w:rPr>
                <w:rFonts w:ascii="Times New Roman" w:hAnsi="Times New Roman"/>
                <w:sz w:val="24"/>
                <w:szCs w:val="24"/>
              </w:rPr>
            </w:pPr>
            <w:r w:rsidRPr="001B47FF">
              <w:rPr>
                <w:rFonts w:ascii="Times New Roman" w:hAnsi="Times New Roman"/>
                <w:sz w:val="24"/>
                <w:szCs w:val="24"/>
              </w:rPr>
              <w:t xml:space="preserve"> $101,586***</w:t>
            </w:r>
          </w:p>
        </w:tc>
      </w:tr>
      <w:tr w14:paraId="2D1673A6" w14:textId="77777777" w:rsidTr="00034A84">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1B47FF" w:rsidRPr="001B47FF" w:rsidP="00034A84" w14:paraId="259F3F6C" w14:textId="77777777">
            <w:pPr>
              <w:rPr>
                <w:rFonts w:ascii="Times New Roman" w:hAnsi="Times New Roman"/>
                <w:sz w:val="24"/>
                <w:szCs w:val="24"/>
              </w:rPr>
            </w:pPr>
            <w:r w:rsidRPr="001B47FF">
              <w:rPr>
                <w:rFonts w:ascii="Times New Roman" w:hAnsi="Times New Roman"/>
                <w:sz w:val="24"/>
                <w:szCs w:val="24"/>
              </w:rPr>
              <w:t>Interview / Phone MCS</w:t>
            </w:r>
          </w:p>
        </w:tc>
        <w:tc>
          <w:tcPr>
            <w:tcW w:w="1523" w:type="dxa"/>
            <w:tcMar>
              <w:top w:w="0" w:type="dxa"/>
              <w:left w:w="108" w:type="dxa"/>
              <w:bottom w:w="0" w:type="dxa"/>
              <w:right w:w="108" w:type="dxa"/>
            </w:tcMar>
            <w:hideMark/>
          </w:tcPr>
          <w:p w:rsidR="001B47FF" w:rsidRPr="001B47FF" w:rsidP="00034A84" w14:paraId="6950D01F" w14:textId="77777777">
            <w:pPr>
              <w:jc w:val="right"/>
              <w:rPr>
                <w:rFonts w:ascii="Times New Roman" w:hAnsi="Times New Roman"/>
                <w:sz w:val="24"/>
                <w:szCs w:val="24"/>
              </w:rPr>
            </w:pPr>
            <w:r w:rsidRPr="001B47FF">
              <w:rPr>
                <w:rFonts w:ascii="Times New Roman" w:hAnsi="Times New Roman"/>
                <w:sz w:val="24"/>
                <w:szCs w:val="24"/>
              </w:rPr>
              <w:t>1,679,321</w:t>
            </w:r>
          </w:p>
        </w:tc>
        <w:tc>
          <w:tcPr>
            <w:tcW w:w="1310" w:type="dxa"/>
            <w:tcMar>
              <w:top w:w="0" w:type="dxa"/>
              <w:left w:w="108" w:type="dxa"/>
              <w:bottom w:w="0" w:type="dxa"/>
              <w:right w:w="108" w:type="dxa"/>
            </w:tcMar>
            <w:hideMark/>
          </w:tcPr>
          <w:p w:rsidR="001B47FF" w:rsidRPr="001B47FF" w:rsidP="00034A84" w14:paraId="5C4D36D0" w14:textId="77777777">
            <w:pPr>
              <w:jc w:val="right"/>
              <w:rPr>
                <w:rFonts w:ascii="Times New Roman" w:hAnsi="Times New Roman"/>
                <w:sz w:val="24"/>
                <w:szCs w:val="24"/>
              </w:rPr>
            </w:pPr>
            <w:r w:rsidRPr="001B47FF">
              <w:rPr>
                <w:rFonts w:ascii="Times New Roman" w:hAnsi="Times New Roman"/>
                <w:sz w:val="24"/>
                <w:szCs w:val="24"/>
              </w:rPr>
              <w:t>1</w:t>
            </w:r>
          </w:p>
        </w:tc>
        <w:tc>
          <w:tcPr>
            <w:tcW w:w="1327" w:type="dxa"/>
            <w:tcMar>
              <w:top w:w="0" w:type="dxa"/>
              <w:left w:w="108" w:type="dxa"/>
              <w:bottom w:w="0" w:type="dxa"/>
              <w:right w:w="108" w:type="dxa"/>
            </w:tcMar>
            <w:hideMark/>
          </w:tcPr>
          <w:p w:rsidR="001B47FF" w:rsidRPr="001B47FF" w:rsidP="00034A84" w14:paraId="193CA594" w14:textId="77777777">
            <w:pPr>
              <w:jc w:val="right"/>
              <w:rPr>
                <w:rFonts w:ascii="Times New Roman" w:hAnsi="Times New Roman"/>
                <w:sz w:val="24"/>
                <w:szCs w:val="24"/>
              </w:rPr>
            </w:pPr>
            <w:r w:rsidRPr="001B47FF">
              <w:rPr>
                <w:rFonts w:ascii="Times New Roman" w:hAnsi="Times New Roman"/>
                <w:sz w:val="24"/>
                <w:szCs w:val="24"/>
              </w:rPr>
              <w:t>10</w:t>
            </w:r>
          </w:p>
        </w:tc>
        <w:tc>
          <w:tcPr>
            <w:tcW w:w="1260" w:type="dxa"/>
            <w:tcMar>
              <w:top w:w="0" w:type="dxa"/>
              <w:left w:w="108" w:type="dxa"/>
              <w:bottom w:w="0" w:type="dxa"/>
              <w:right w:w="108" w:type="dxa"/>
            </w:tcMar>
            <w:hideMark/>
          </w:tcPr>
          <w:p w:rsidR="001B47FF" w:rsidRPr="001B47FF" w:rsidP="00034A84" w14:paraId="46A8D457" w14:textId="77777777">
            <w:pPr>
              <w:jc w:val="right"/>
              <w:rPr>
                <w:rFonts w:ascii="Times New Roman" w:hAnsi="Times New Roman"/>
                <w:sz w:val="24"/>
                <w:szCs w:val="24"/>
              </w:rPr>
            </w:pPr>
            <w:r w:rsidRPr="001B47FF">
              <w:rPr>
                <w:rFonts w:ascii="Times New Roman" w:hAnsi="Times New Roman"/>
                <w:sz w:val="24"/>
                <w:szCs w:val="24"/>
              </w:rPr>
              <w:t>279,887</w:t>
            </w:r>
          </w:p>
        </w:tc>
        <w:tc>
          <w:tcPr>
            <w:tcW w:w="1440" w:type="dxa"/>
            <w:tcMar>
              <w:top w:w="0" w:type="dxa"/>
              <w:left w:w="108" w:type="dxa"/>
              <w:bottom w:w="0" w:type="dxa"/>
              <w:right w:w="108" w:type="dxa"/>
            </w:tcMar>
            <w:hideMark/>
          </w:tcPr>
          <w:p w:rsidR="001B47FF" w:rsidRPr="001B47FF" w:rsidP="00034A84" w14:paraId="55E6E293"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158EFA7F" w14:textId="77777777">
            <w:pPr>
              <w:jc w:val="right"/>
              <w:rPr>
                <w:rFonts w:ascii="Times New Roman" w:hAnsi="Times New Roman"/>
                <w:sz w:val="24"/>
                <w:szCs w:val="24"/>
              </w:rPr>
            </w:pPr>
            <w:r w:rsidRPr="001B47FF">
              <w:rPr>
                <w:rFonts w:ascii="Times New Roman" w:hAnsi="Times New Roman"/>
                <w:sz w:val="24"/>
                <w:szCs w:val="24"/>
              </w:rPr>
              <w:t xml:space="preserve"> 19**</w:t>
            </w:r>
          </w:p>
        </w:tc>
        <w:tc>
          <w:tcPr>
            <w:tcW w:w="1800" w:type="dxa"/>
            <w:tcMar>
              <w:top w:w="0" w:type="dxa"/>
              <w:left w:w="108" w:type="dxa"/>
              <w:bottom w:w="0" w:type="dxa"/>
              <w:right w:w="108" w:type="dxa"/>
            </w:tcMar>
            <w:hideMark/>
          </w:tcPr>
          <w:p w:rsidR="001B47FF" w:rsidRPr="001B47FF" w:rsidP="00034A84" w14:paraId="292C8C7E" w14:textId="77777777">
            <w:pPr>
              <w:jc w:val="right"/>
              <w:rPr>
                <w:rFonts w:ascii="Times New Roman" w:hAnsi="Times New Roman"/>
                <w:sz w:val="24"/>
                <w:szCs w:val="24"/>
              </w:rPr>
            </w:pPr>
            <w:r w:rsidRPr="001B47FF">
              <w:rPr>
                <w:rFonts w:ascii="Times New Roman" w:hAnsi="Times New Roman"/>
                <w:sz w:val="24"/>
                <w:szCs w:val="24"/>
              </w:rPr>
              <w:t>$25,551,435***</w:t>
            </w:r>
          </w:p>
        </w:tc>
      </w:tr>
      <w:tr w14:paraId="7FF07C35" w14:textId="77777777" w:rsidTr="00034A84">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tcPr>
          <w:p w:rsidR="001B47FF" w:rsidRPr="001B47FF" w:rsidP="00034A84" w14:paraId="515F71C8" w14:textId="77777777">
            <w:pPr>
              <w:rPr>
                <w:rFonts w:ascii="Times New Roman" w:hAnsi="Times New Roman"/>
                <w:sz w:val="24"/>
                <w:szCs w:val="24"/>
              </w:rPr>
            </w:pPr>
            <w:r w:rsidRPr="001B47FF">
              <w:rPr>
                <w:rFonts w:ascii="Times New Roman" w:hAnsi="Times New Roman"/>
                <w:sz w:val="24"/>
                <w:szCs w:val="24"/>
              </w:rPr>
              <w:t>Interview / Office MCS</w:t>
            </w:r>
          </w:p>
        </w:tc>
        <w:tc>
          <w:tcPr>
            <w:tcW w:w="1523" w:type="dxa"/>
            <w:tcMar>
              <w:top w:w="0" w:type="dxa"/>
              <w:left w:w="108" w:type="dxa"/>
              <w:bottom w:w="0" w:type="dxa"/>
              <w:right w:w="108" w:type="dxa"/>
            </w:tcMar>
          </w:tcPr>
          <w:p w:rsidR="001B47FF" w:rsidRPr="001B47FF" w:rsidP="00034A84" w14:paraId="559CF4A0" w14:textId="77777777">
            <w:pPr>
              <w:jc w:val="right"/>
              <w:rPr>
                <w:rFonts w:ascii="Times New Roman" w:hAnsi="Times New Roman"/>
                <w:sz w:val="24"/>
                <w:szCs w:val="24"/>
              </w:rPr>
            </w:pPr>
            <w:r w:rsidRPr="001B47FF">
              <w:rPr>
                <w:rFonts w:ascii="Times New Roman" w:hAnsi="Times New Roman"/>
                <w:sz w:val="24"/>
                <w:szCs w:val="24"/>
              </w:rPr>
              <w:t>51,648</w:t>
            </w:r>
          </w:p>
        </w:tc>
        <w:tc>
          <w:tcPr>
            <w:tcW w:w="1310" w:type="dxa"/>
            <w:tcMar>
              <w:top w:w="0" w:type="dxa"/>
              <w:left w:w="108" w:type="dxa"/>
              <w:bottom w:w="0" w:type="dxa"/>
              <w:right w:w="108" w:type="dxa"/>
            </w:tcMar>
          </w:tcPr>
          <w:p w:rsidR="001B47FF" w:rsidRPr="001B47FF" w:rsidP="00034A84" w14:paraId="01617858" w14:textId="77777777">
            <w:pPr>
              <w:jc w:val="right"/>
              <w:rPr>
                <w:rFonts w:ascii="Times New Roman" w:hAnsi="Times New Roman"/>
                <w:sz w:val="24"/>
                <w:szCs w:val="24"/>
              </w:rPr>
            </w:pPr>
            <w:r w:rsidRPr="001B47FF">
              <w:rPr>
                <w:rFonts w:ascii="Times New Roman" w:hAnsi="Times New Roman"/>
                <w:sz w:val="24"/>
                <w:szCs w:val="24"/>
              </w:rPr>
              <w:t>1</w:t>
            </w:r>
          </w:p>
        </w:tc>
        <w:tc>
          <w:tcPr>
            <w:tcW w:w="1327" w:type="dxa"/>
            <w:tcMar>
              <w:top w:w="0" w:type="dxa"/>
              <w:left w:w="108" w:type="dxa"/>
              <w:bottom w:w="0" w:type="dxa"/>
              <w:right w:w="108" w:type="dxa"/>
            </w:tcMar>
          </w:tcPr>
          <w:p w:rsidR="001B47FF" w:rsidRPr="001B47FF" w:rsidP="00034A84" w14:paraId="13526FC2" w14:textId="77777777">
            <w:pPr>
              <w:jc w:val="right"/>
              <w:rPr>
                <w:rFonts w:ascii="Times New Roman" w:hAnsi="Times New Roman"/>
                <w:sz w:val="24"/>
                <w:szCs w:val="24"/>
              </w:rPr>
            </w:pPr>
            <w:r w:rsidRPr="001B47FF">
              <w:rPr>
                <w:rFonts w:ascii="Times New Roman" w:hAnsi="Times New Roman"/>
                <w:sz w:val="24"/>
                <w:szCs w:val="24"/>
              </w:rPr>
              <w:t>10</w:t>
            </w:r>
          </w:p>
        </w:tc>
        <w:tc>
          <w:tcPr>
            <w:tcW w:w="1260" w:type="dxa"/>
            <w:tcMar>
              <w:top w:w="0" w:type="dxa"/>
              <w:left w:w="108" w:type="dxa"/>
              <w:bottom w:w="0" w:type="dxa"/>
              <w:right w:w="108" w:type="dxa"/>
            </w:tcMar>
          </w:tcPr>
          <w:p w:rsidR="001B47FF" w:rsidRPr="001B47FF" w:rsidP="00034A84" w14:paraId="5C962A43" w14:textId="77777777">
            <w:pPr>
              <w:jc w:val="right"/>
              <w:rPr>
                <w:rFonts w:ascii="Times New Roman" w:hAnsi="Times New Roman"/>
                <w:sz w:val="24"/>
                <w:szCs w:val="24"/>
              </w:rPr>
            </w:pPr>
            <w:r w:rsidRPr="001B47FF">
              <w:rPr>
                <w:rFonts w:ascii="Times New Roman" w:hAnsi="Times New Roman"/>
                <w:sz w:val="24"/>
                <w:szCs w:val="24"/>
              </w:rPr>
              <w:t>8,608</w:t>
            </w:r>
          </w:p>
        </w:tc>
        <w:tc>
          <w:tcPr>
            <w:tcW w:w="1440" w:type="dxa"/>
            <w:tcMar>
              <w:top w:w="0" w:type="dxa"/>
              <w:left w:w="108" w:type="dxa"/>
              <w:bottom w:w="0" w:type="dxa"/>
              <w:right w:w="108" w:type="dxa"/>
            </w:tcMar>
          </w:tcPr>
          <w:p w:rsidR="001B47FF" w:rsidRPr="001B47FF" w:rsidP="00034A84" w14:paraId="07E027F2"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tcPr>
          <w:p w:rsidR="001B47FF" w:rsidRPr="001B47FF" w:rsidP="00034A84" w14:paraId="3D691162" w14:textId="23CD8F78">
            <w:pPr>
              <w:jc w:val="right"/>
              <w:rPr>
                <w:rFonts w:ascii="Times New Roman" w:hAnsi="Times New Roman"/>
                <w:sz w:val="24"/>
                <w:szCs w:val="24"/>
              </w:rPr>
            </w:pPr>
            <w:r w:rsidRPr="001B47FF">
              <w:rPr>
                <w:rFonts w:ascii="Times New Roman" w:hAnsi="Times New Roman"/>
                <w:sz w:val="24"/>
                <w:szCs w:val="24"/>
              </w:rPr>
              <w:t xml:space="preserve"> 2</w:t>
            </w:r>
            <w:r w:rsidR="00E311F6">
              <w:rPr>
                <w:rFonts w:ascii="Times New Roman" w:hAnsi="Times New Roman"/>
                <w:sz w:val="24"/>
                <w:szCs w:val="24"/>
              </w:rPr>
              <w:t>3</w:t>
            </w:r>
            <w:r w:rsidRPr="001B47FF">
              <w:rPr>
                <w:rFonts w:ascii="Times New Roman" w:hAnsi="Times New Roman"/>
                <w:sz w:val="24"/>
                <w:szCs w:val="24"/>
              </w:rPr>
              <w:t>**</w:t>
            </w:r>
          </w:p>
        </w:tc>
        <w:tc>
          <w:tcPr>
            <w:tcW w:w="1800" w:type="dxa"/>
            <w:tcMar>
              <w:top w:w="0" w:type="dxa"/>
              <w:left w:w="108" w:type="dxa"/>
              <w:bottom w:w="0" w:type="dxa"/>
              <w:right w:w="108" w:type="dxa"/>
            </w:tcMar>
          </w:tcPr>
          <w:p w:rsidR="001B47FF" w:rsidRPr="001B47FF" w:rsidP="00034A84" w14:paraId="02CCA55C" w14:textId="121C518F">
            <w:pPr>
              <w:jc w:val="right"/>
              <w:rPr>
                <w:rFonts w:ascii="Times New Roman" w:hAnsi="Times New Roman"/>
                <w:sz w:val="24"/>
                <w:szCs w:val="24"/>
              </w:rPr>
            </w:pPr>
            <w:r w:rsidRPr="001B47FF">
              <w:rPr>
                <w:rFonts w:ascii="Times New Roman" w:hAnsi="Times New Roman"/>
                <w:sz w:val="24"/>
                <w:szCs w:val="24"/>
              </w:rPr>
              <w:t xml:space="preserve"> $</w:t>
            </w:r>
            <w:r w:rsidR="00E311F6">
              <w:rPr>
                <w:rFonts w:ascii="Times New Roman" w:hAnsi="Times New Roman"/>
                <w:sz w:val="24"/>
                <w:szCs w:val="24"/>
              </w:rPr>
              <w:t>894,221</w:t>
            </w:r>
            <w:r w:rsidRPr="001B47FF">
              <w:rPr>
                <w:rFonts w:ascii="Times New Roman" w:hAnsi="Times New Roman"/>
                <w:sz w:val="24"/>
                <w:szCs w:val="24"/>
              </w:rPr>
              <w:t>***</w:t>
            </w:r>
          </w:p>
        </w:tc>
      </w:tr>
      <w:tr w14:paraId="59017E35" w14:textId="77777777" w:rsidTr="00034A84">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1B47FF" w:rsidRPr="001B47FF" w:rsidP="00034A84" w14:paraId="47D9E987" w14:textId="77777777">
            <w:pPr>
              <w:rPr>
                <w:rFonts w:ascii="Times New Roman" w:hAnsi="Times New Roman"/>
                <w:sz w:val="24"/>
                <w:szCs w:val="24"/>
              </w:rPr>
            </w:pPr>
            <w:r w:rsidRPr="001B47FF">
              <w:rPr>
                <w:rFonts w:ascii="Times New Roman" w:hAnsi="Times New Roman"/>
                <w:sz w:val="24"/>
                <w:szCs w:val="24"/>
              </w:rPr>
              <w:t>Internet First Party</w:t>
            </w:r>
          </w:p>
        </w:tc>
        <w:tc>
          <w:tcPr>
            <w:tcW w:w="1523" w:type="dxa"/>
            <w:tcMar>
              <w:top w:w="0" w:type="dxa"/>
              <w:left w:w="108" w:type="dxa"/>
              <w:bottom w:w="0" w:type="dxa"/>
              <w:right w:w="108" w:type="dxa"/>
            </w:tcMar>
          </w:tcPr>
          <w:p w:rsidR="001B47FF" w:rsidRPr="001B47FF" w:rsidP="00034A84" w14:paraId="0DE0BC95" w14:textId="77777777">
            <w:pPr>
              <w:jc w:val="right"/>
              <w:rPr>
                <w:rFonts w:ascii="Times New Roman" w:hAnsi="Times New Roman"/>
                <w:sz w:val="24"/>
                <w:szCs w:val="24"/>
              </w:rPr>
            </w:pPr>
            <w:r w:rsidRPr="001B47FF">
              <w:rPr>
                <w:rFonts w:ascii="Times New Roman" w:hAnsi="Times New Roman"/>
                <w:sz w:val="24"/>
                <w:szCs w:val="24"/>
              </w:rPr>
              <w:t>1,835,958</w:t>
            </w:r>
          </w:p>
        </w:tc>
        <w:tc>
          <w:tcPr>
            <w:tcW w:w="1310" w:type="dxa"/>
            <w:tcMar>
              <w:top w:w="0" w:type="dxa"/>
              <w:left w:w="108" w:type="dxa"/>
              <w:bottom w:w="0" w:type="dxa"/>
              <w:right w:w="108" w:type="dxa"/>
            </w:tcMar>
          </w:tcPr>
          <w:p w:rsidR="001B47FF" w:rsidRPr="001B47FF" w:rsidP="00034A84" w14:paraId="01AF601F" w14:textId="77777777">
            <w:pPr>
              <w:jc w:val="right"/>
              <w:rPr>
                <w:rFonts w:ascii="Times New Roman" w:hAnsi="Times New Roman"/>
                <w:sz w:val="24"/>
                <w:szCs w:val="24"/>
              </w:rPr>
            </w:pPr>
            <w:r w:rsidRPr="001B47FF">
              <w:rPr>
                <w:rFonts w:ascii="Times New Roman" w:hAnsi="Times New Roman"/>
                <w:sz w:val="24"/>
                <w:szCs w:val="24"/>
              </w:rPr>
              <w:t>1</w:t>
            </w:r>
          </w:p>
        </w:tc>
        <w:tc>
          <w:tcPr>
            <w:tcW w:w="1327" w:type="dxa"/>
            <w:tcMar>
              <w:top w:w="0" w:type="dxa"/>
              <w:left w:w="108" w:type="dxa"/>
              <w:bottom w:w="0" w:type="dxa"/>
              <w:right w:w="108" w:type="dxa"/>
            </w:tcMar>
          </w:tcPr>
          <w:p w:rsidR="001B47FF" w:rsidRPr="001B47FF" w:rsidP="00034A84" w14:paraId="40073D62" w14:textId="77777777">
            <w:pPr>
              <w:jc w:val="right"/>
              <w:rPr>
                <w:rFonts w:ascii="Times New Roman" w:hAnsi="Times New Roman"/>
                <w:sz w:val="24"/>
                <w:szCs w:val="24"/>
              </w:rPr>
            </w:pPr>
            <w:r w:rsidRPr="001B47FF">
              <w:rPr>
                <w:rFonts w:ascii="Times New Roman" w:hAnsi="Times New Roman"/>
                <w:sz w:val="24"/>
                <w:szCs w:val="24"/>
              </w:rPr>
              <w:t>15</w:t>
            </w:r>
          </w:p>
        </w:tc>
        <w:tc>
          <w:tcPr>
            <w:tcW w:w="1260" w:type="dxa"/>
            <w:tcMar>
              <w:top w:w="0" w:type="dxa"/>
              <w:left w:w="108" w:type="dxa"/>
              <w:bottom w:w="0" w:type="dxa"/>
              <w:right w:w="108" w:type="dxa"/>
            </w:tcMar>
          </w:tcPr>
          <w:p w:rsidR="001B47FF" w:rsidRPr="001B47FF" w:rsidP="00034A84" w14:paraId="70CAB450" w14:textId="77777777">
            <w:pPr>
              <w:jc w:val="right"/>
              <w:rPr>
                <w:rFonts w:ascii="Times New Roman" w:hAnsi="Times New Roman"/>
                <w:sz w:val="24"/>
                <w:szCs w:val="24"/>
              </w:rPr>
            </w:pPr>
            <w:r w:rsidRPr="001B47FF">
              <w:rPr>
                <w:rFonts w:ascii="Times New Roman" w:hAnsi="Times New Roman"/>
                <w:sz w:val="24"/>
                <w:szCs w:val="24"/>
              </w:rPr>
              <w:t>458,990</w:t>
            </w:r>
          </w:p>
        </w:tc>
        <w:tc>
          <w:tcPr>
            <w:tcW w:w="1440" w:type="dxa"/>
            <w:tcMar>
              <w:top w:w="0" w:type="dxa"/>
              <w:left w:w="108" w:type="dxa"/>
              <w:bottom w:w="0" w:type="dxa"/>
              <w:right w:w="108" w:type="dxa"/>
            </w:tcMar>
          </w:tcPr>
          <w:p w:rsidR="001B47FF" w:rsidRPr="001B47FF" w:rsidP="00034A84" w14:paraId="2B745E7E"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tcPr>
          <w:p w:rsidR="001B47FF" w:rsidRPr="001B47FF" w:rsidP="00034A84" w14:paraId="2A59E450" w14:textId="77777777">
            <w:pPr>
              <w:jc w:val="right"/>
              <w:rPr>
                <w:rFonts w:ascii="Times New Roman" w:hAnsi="Times New Roman"/>
                <w:sz w:val="24"/>
                <w:szCs w:val="24"/>
              </w:rPr>
            </w:pPr>
          </w:p>
        </w:tc>
        <w:tc>
          <w:tcPr>
            <w:tcW w:w="1800" w:type="dxa"/>
            <w:tcMar>
              <w:top w:w="0" w:type="dxa"/>
              <w:left w:w="108" w:type="dxa"/>
              <w:bottom w:w="0" w:type="dxa"/>
              <w:right w:w="108" w:type="dxa"/>
            </w:tcMar>
          </w:tcPr>
          <w:p w:rsidR="001B47FF" w:rsidRPr="001B47FF" w:rsidP="00034A84" w14:paraId="5598910D" w14:textId="77777777">
            <w:pPr>
              <w:jc w:val="right"/>
              <w:rPr>
                <w:rFonts w:ascii="Times New Roman" w:hAnsi="Times New Roman"/>
                <w:sz w:val="24"/>
                <w:szCs w:val="24"/>
              </w:rPr>
            </w:pPr>
            <w:r w:rsidRPr="001B47FF">
              <w:rPr>
                <w:rFonts w:ascii="Times New Roman" w:hAnsi="Times New Roman"/>
                <w:sz w:val="24"/>
                <w:szCs w:val="24"/>
              </w:rPr>
              <w:t>$14,449,005***</w:t>
            </w:r>
          </w:p>
        </w:tc>
      </w:tr>
      <w:tr w14:paraId="325CDD09" w14:textId="77777777" w:rsidTr="00034A84">
        <w:tblPrEx>
          <w:tblW w:w="11700" w:type="dxa"/>
          <w:tblInd w:w="-1090" w:type="dxa"/>
          <w:tblLayout w:type="fixed"/>
          <w:tblCellMar>
            <w:left w:w="0" w:type="dxa"/>
            <w:right w:w="0" w:type="dxa"/>
          </w:tblCellMar>
          <w:tblLook w:val="04A0"/>
        </w:tblPrEx>
        <w:tc>
          <w:tcPr>
            <w:tcW w:w="1600" w:type="dxa"/>
            <w:tcMar>
              <w:top w:w="0" w:type="dxa"/>
              <w:left w:w="108" w:type="dxa"/>
              <w:bottom w:w="0" w:type="dxa"/>
              <w:right w:w="108" w:type="dxa"/>
            </w:tcMar>
            <w:hideMark/>
          </w:tcPr>
          <w:p w:rsidR="001B47FF" w:rsidRPr="001B47FF" w:rsidP="00034A84" w14:paraId="295392F8" w14:textId="77777777">
            <w:pPr>
              <w:rPr>
                <w:rFonts w:ascii="Times New Roman" w:hAnsi="Times New Roman"/>
                <w:sz w:val="24"/>
                <w:szCs w:val="24"/>
              </w:rPr>
            </w:pPr>
            <w:r w:rsidRPr="001B47FF">
              <w:rPr>
                <w:rFonts w:ascii="Times New Roman" w:hAnsi="Times New Roman"/>
                <w:sz w:val="24"/>
                <w:szCs w:val="24"/>
              </w:rPr>
              <w:t>Third party initiated (complete and submit)</w:t>
            </w:r>
          </w:p>
        </w:tc>
        <w:tc>
          <w:tcPr>
            <w:tcW w:w="1523" w:type="dxa"/>
            <w:tcMar>
              <w:top w:w="0" w:type="dxa"/>
              <w:left w:w="108" w:type="dxa"/>
              <w:bottom w:w="0" w:type="dxa"/>
              <w:right w:w="108" w:type="dxa"/>
            </w:tcMar>
            <w:hideMark/>
          </w:tcPr>
          <w:p w:rsidR="001B47FF" w:rsidRPr="001B47FF" w:rsidP="00034A84" w14:paraId="0639F429" w14:textId="77777777">
            <w:pPr>
              <w:jc w:val="right"/>
              <w:rPr>
                <w:rFonts w:ascii="Times New Roman" w:hAnsi="Times New Roman"/>
                <w:sz w:val="24"/>
                <w:szCs w:val="24"/>
              </w:rPr>
            </w:pPr>
            <w:r w:rsidRPr="001B47FF">
              <w:rPr>
                <w:rFonts w:ascii="Times New Roman" w:hAnsi="Times New Roman"/>
                <w:sz w:val="24"/>
                <w:szCs w:val="24"/>
              </w:rPr>
              <w:t>81,810</w:t>
            </w:r>
          </w:p>
        </w:tc>
        <w:tc>
          <w:tcPr>
            <w:tcW w:w="1310" w:type="dxa"/>
            <w:tcMar>
              <w:top w:w="0" w:type="dxa"/>
              <w:left w:w="108" w:type="dxa"/>
              <w:bottom w:w="0" w:type="dxa"/>
              <w:right w:w="108" w:type="dxa"/>
            </w:tcMar>
            <w:hideMark/>
          </w:tcPr>
          <w:p w:rsidR="001B47FF" w:rsidRPr="001B47FF" w:rsidP="00034A84" w14:paraId="785887FB" w14:textId="77777777">
            <w:pPr>
              <w:jc w:val="right"/>
              <w:rPr>
                <w:rFonts w:ascii="Times New Roman" w:hAnsi="Times New Roman"/>
                <w:sz w:val="24"/>
                <w:szCs w:val="24"/>
              </w:rPr>
            </w:pPr>
            <w:r w:rsidRPr="001B47FF">
              <w:rPr>
                <w:rFonts w:ascii="Times New Roman" w:hAnsi="Times New Roman"/>
                <w:sz w:val="24"/>
                <w:szCs w:val="24"/>
              </w:rPr>
              <w:t>1</w:t>
            </w:r>
          </w:p>
        </w:tc>
        <w:tc>
          <w:tcPr>
            <w:tcW w:w="1327" w:type="dxa"/>
            <w:tcMar>
              <w:top w:w="0" w:type="dxa"/>
              <w:left w:w="108" w:type="dxa"/>
              <w:bottom w:w="0" w:type="dxa"/>
              <w:right w:w="108" w:type="dxa"/>
            </w:tcMar>
            <w:hideMark/>
          </w:tcPr>
          <w:p w:rsidR="001B47FF" w:rsidRPr="001B47FF" w:rsidP="00034A84" w14:paraId="7765A623" w14:textId="77777777">
            <w:pPr>
              <w:jc w:val="right"/>
              <w:rPr>
                <w:rFonts w:ascii="Times New Roman" w:hAnsi="Times New Roman"/>
                <w:sz w:val="24"/>
                <w:szCs w:val="24"/>
              </w:rPr>
            </w:pPr>
            <w:r w:rsidRPr="001B47FF">
              <w:rPr>
                <w:rFonts w:ascii="Times New Roman" w:hAnsi="Times New Roman"/>
                <w:sz w:val="24"/>
                <w:szCs w:val="24"/>
              </w:rPr>
              <w:t>15</w:t>
            </w:r>
          </w:p>
        </w:tc>
        <w:tc>
          <w:tcPr>
            <w:tcW w:w="1260" w:type="dxa"/>
            <w:tcMar>
              <w:top w:w="0" w:type="dxa"/>
              <w:left w:w="108" w:type="dxa"/>
              <w:bottom w:w="0" w:type="dxa"/>
              <w:right w:w="108" w:type="dxa"/>
            </w:tcMar>
            <w:hideMark/>
          </w:tcPr>
          <w:p w:rsidR="001B47FF" w:rsidRPr="001B47FF" w:rsidP="00034A84" w14:paraId="11A37398" w14:textId="77777777">
            <w:pPr>
              <w:jc w:val="right"/>
              <w:rPr>
                <w:rFonts w:ascii="Times New Roman" w:hAnsi="Times New Roman"/>
                <w:sz w:val="24"/>
                <w:szCs w:val="24"/>
              </w:rPr>
            </w:pPr>
            <w:r w:rsidRPr="001B47FF">
              <w:rPr>
                <w:rFonts w:ascii="Times New Roman" w:hAnsi="Times New Roman"/>
                <w:sz w:val="24"/>
                <w:szCs w:val="24"/>
              </w:rPr>
              <w:t>20,453</w:t>
            </w:r>
          </w:p>
        </w:tc>
        <w:tc>
          <w:tcPr>
            <w:tcW w:w="1440" w:type="dxa"/>
            <w:tcMar>
              <w:top w:w="0" w:type="dxa"/>
              <w:left w:w="108" w:type="dxa"/>
              <w:bottom w:w="0" w:type="dxa"/>
              <w:right w:w="108" w:type="dxa"/>
            </w:tcMar>
            <w:hideMark/>
          </w:tcPr>
          <w:p w:rsidR="001B47FF" w:rsidRPr="001B47FF" w:rsidP="00034A84" w14:paraId="469650D4"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0FA7C137" w14:textId="77777777">
            <w:pPr>
              <w:jc w:val="right"/>
              <w:rPr>
                <w:rFonts w:ascii="Times New Roman" w:hAnsi="Times New Roman"/>
                <w:sz w:val="24"/>
                <w:szCs w:val="24"/>
              </w:rPr>
            </w:pPr>
          </w:p>
        </w:tc>
        <w:tc>
          <w:tcPr>
            <w:tcW w:w="1800" w:type="dxa"/>
            <w:tcMar>
              <w:top w:w="0" w:type="dxa"/>
              <w:left w:w="108" w:type="dxa"/>
              <w:bottom w:w="0" w:type="dxa"/>
              <w:right w:w="108" w:type="dxa"/>
            </w:tcMar>
            <w:hideMark/>
          </w:tcPr>
          <w:p w:rsidR="001B47FF" w:rsidRPr="001B47FF" w:rsidP="00034A84" w14:paraId="31AC198C" w14:textId="77777777">
            <w:pPr>
              <w:jc w:val="right"/>
              <w:rPr>
                <w:rFonts w:ascii="Times New Roman" w:hAnsi="Times New Roman"/>
                <w:sz w:val="24"/>
                <w:szCs w:val="24"/>
              </w:rPr>
            </w:pPr>
            <w:r w:rsidRPr="001B47FF">
              <w:rPr>
                <w:rFonts w:ascii="Times New Roman" w:hAnsi="Times New Roman"/>
                <w:sz w:val="24"/>
                <w:szCs w:val="24"/>
              </w:rPr>
              <w:t xml:space="preserve"> $643,860***</w:t>
            </w:r>
          </w:p>
        </w:tc>
      </w:tr>
      <w:tr w14:paraId="7015BCBB" w14:textId="77777777" w:rsidTr="00034A84">
        <w:tblPrEx>
          <w:tblW w:w="11700" w:type="dxa"/>
          <w:tblInd w:w="-1090" w:type="dxa"/>
          <w:tblLayout w:type="fixed"/>
          <w:tblCellMar>
            <w:left w:w="0" w:type="dxa"/>
            <w:right w:w="0" w:type="dxa"/>
          </w:tblCellMar>
          <w:tblLook w:val="04A0"/>
        </w:tblPrEx>
        <w:trPr>
          <w:trHeight w:val="63"/>
        </w:trPr>
        <w:tc>
          <w:tcPr>
            <w:tcW w:w="1600" w:type="dxa"/>
            <w:tcMar>
              <w:top w:w="0" w:type="dxa"/>
              <w:left w:w="108" w:type="dxa"/>
              <w:bottom w:w="0" w:type="dxa"/>
              <w:right w:w="108" w:type="dxa"/>
            </w:tcMar>
          </w:tcPr>
          <w:p w:rsidR="001B47FF" w:rsidRPr="001B47FF" w:rsidP="00034A84" w14:paraId="2F987F8E" w14:textId="77777777">
            <w:pPr>
              <w:rPr>
                <w:rFonts w:ascii="Times New Roman" w:hAnsi="Times New Roman"/>
                <w:sz w:val="24"/>
                <w:szCs w:val="24"/>
              </w:rPr>
            </w:pPr>
            <w:r w:rsidRPr="001B47FF">
              <w:rPr>
                <w:rFonts w:ascii="Times New Roman" w:hAnsi="Times New Roman"/>
                <w:b/>
                <w:bCs/>
                <w:sz w:val="24"/>
                <w:szCs w:val="24"/>
              </w:rPr>
              <w:t>Totals</w:t>
            </w:r>
          </w:p>
        </w:tc>
        <w:tc>
          <w:tcPr>
            <w:tcW w:w="1523" w:type="dxa"/>
            <w:tcMar>
              <w:top w:w="0" w:type="dxa"/>
              <w:left w:w="108" w:type="dxa"/>
              <w:bottom w:w="0" w:type="dxa"/>
              <w:right w:w="108" w:type="dxa"/>
            </w:tcMar>
          </w:tcPr>
          <w:p w:rsidR="001B47FF" w:rsidRPr="001B47FF" w:rsidP="00034A84" w14:paraId="086249E6" w14:textId="77777777">
            <w:pPr>
              <w:jc w:val="right"/>
              <w:rPr>
                <w:rFonts w:ascii="Times New Roman" w:hAnsi="Times New Roman"/>
                <w:sz w:val="24"/>
                <w:szCs w:val="24"/>
              </w:rPr>
            </w:pPr>
            <w:r w:rsidRPr="001B47FF">
              <w:rPr>
                <w:rFonts w:ascii="Times New Roman" w:hAnsi="Times New Roman"/>
                <w:b/>
                <w:bCs/>
                <w:sz w:val="24"/>
                <w:szCs w:val="24"/>
              </w:rPr>
              <w:t>3,666,341</w:t>
            </w:r>
          </w:p>
        </w:tc>
        <w:tc>
          <w:tcPr>
            <w:tcW w:w="1310" w:type="dxa"/>
            <w:tcMar>
              <w:top w:w="0" w:type="dxa"/>
              <w:left w:w="108" w:type="dxa"/>
              <w:bottom w:w="0" w:type="dxa"/>
              <w:right w:w="108" w:type="dxa"/>
            </w:tcMar>
          </w:tcPr>
          <w:p w:rsidR="001B47FF" w:rsidRPr="001B47FF" w:rsidP="00034A84" w14:paraId="3DB9B1D4" w14:textId="77777777">
            <w:pPr>
              <w:jc w:val="right"/>
              <w:rPr>
                <w:rFonts w:ascii="Times New Roman" w:hAnsi="Times New Roman"/>
                <w:sz w:val="24"/>
                <w:szCs w:val="24"/>
              </w:rPr>
            </w:pPr>
          </w:p>
        </w:tc>
        <w:tc>
          <w:tcPr>
            <w:tcW w:w="1327" w:type="dxa"/>
            <w:tcMar>
              <w:top w:w="0" w:type="dxa"/>
              <w:left w:w="108" w:type="dxa"/>
              <w:bottom w:w="0" w:type="dxa"/>
              <w:right w:w="108" w:type="dxa"/>
            </w:tcMar>
          </w:tcPr>
          <w:p w:rsidR="001B47FF" w:rsidRPr="001B47FF" w:rsidP="00034A84" w14:paraId="17E7F17A" w14:textId="77777777">
            <w:pPr>
              <w:jc w:val="right"/>
              <w:rPr>
                <w:rFonts w:ascii="Times New Roman" w:hAnsi="Times New Roman"/>
                <w:sz w:val="24"/>
                <w:szCs w:val="24"/>
              </w:rPr>
            </w:pPr>
          </w:p>
        </w:tc>
        <w:tc>
          <w:tcPr>
            <w:tcW w:w="1260" w:type="dxa"/>
            <w:tcMar>
              <w:top w:w="0" w:type="dxa"/>
              <w:left w:w="108" w:type="dxa"/>
              <w:bottom w:w="0" w:type="dxa"/>
              <w:right w:w="108" w:type="dxa"/>
            </w:tcMar>
          </w:tcPr>
          <w:p w:rsidR="001B47FF" w:rsidRPr="001B47FF" w:rsidP="00034A84" w14:paraId="38279888" w14:textId="77777777">
            <w:pPr>
              <w:jc w:val="right"/>
              <w:rPr>
                <w:rFonts w:ascii="Times New Roman" w:hAnsi="Times New Roman"/>
                <w:sz w:val="24"/>
                <w:szCs w:val="24"/>
              </w:rPr>
            </w:pPr>
            <w:r w:rsidRPr="001B47FF">
              <w:rPr>
                <w:rFonts w:ascii="Times New Roman" w:hAnsi="Times New Roman"/>
                <w:b/>
                <w:bCs/>
                <w:sz w:val="24"/>
                <w:szCs w:val="24"/>
              </w:rPr>
              <w:t>771,165</w:t>
            </w:r>
          </w:p>
        </w:tc>
        <w:tc>
          <w:tcPr>
            <w:tcW w:w="1440" w:type="dxa"/>
            <w:tcMar>
              <w:top w:w="0" w:type="dxa"/>
              <w:left w:w="108" w:type="dxa"/>
              <w:bottom w:w="0" w:type="dxa"/>
              <w:right w:w="108" w:type="dxa"/>
            </w:tcMar>
          </w:tcPr>
          <w:p w:rsidR="001B47FF" w:rsidRPr="001B47FF" w:rsidP="00034A84" w14:paraId="6213709F" w14:textId="77777777">
            <w:pPr>
              <w:jc w:val="right"/>
              <w:rPr>
                <w:rFonts w:ascii="Times New Roman" w:hAnsi="Times New Roman"/>
                <w:sz w:val="24"/>
                <w:szCs w:val="24"/>
              </w:rPr>
            </w:pPr>
          </w:p>
        </w:tc>
        <w:tc>
          <w:tcPr>
            <w:tcW w:w="1440" w:type="dxa"/>
            <w:tcMar>
              <w:top w:w="0" w:type="dxa"/>
              <w:left w:w="108" w:type="dxa"/>
              <w:bottom w:w="0" w:type="dxa"/>
              <w:right w:w="108" w:type="dxa"/>
            </w:tcMar>
          </w:tcPr>
          <w:p w:rsidR="001B47FF" w:rsidRPr="001B47FF" w:rsidP="00034A84" w14:paraId="1ED46E16" w14:textId="77777777">
            <w:pPr>
              <w:jc w:val="right"/>
              <w:rPr>
                <w:rFonts w:ascii="Times New Roman" w:hAnsi="Times New Roman"/>
                <w:sz w:val="24"/>
                <w:szCs w:val="24"/>
              </w:rPr>
            </w:pPr>
          </w:p>
        </w:tc>
        <w:tc>
          <w:tcPr>
            <w:tcW w:w="1800" w:type="dxa"/>
            <w:tcMar>
              <w:top w:w="0" w:type="dxa"/>
              <w:left w:w="108" w:type="dxa"/>
              <w:bottom w:w="0" w:type="dxa"/>
              <w:right w:w="108" w:type="dxa"/>
            </w:tcMar>
          </w:tcPr>
          <w:p w:rsidR="001B47FF" w:rsidRPr="001B47FF" w:rsidP="00034A84" w14:paraId="5690122A" w14:textId="23472068">
            <w:pPr>
              <w:jc w:val="right"/>
              <w:rPr>
                <w:rFonts w:ascii="Times New Roman" w:hAnsi="Times New Roman"/>
                <w:b/>
                <w:bCs/>
                <w:sz w:val="24"/>
                <w:szCs w:val="24"/>
              </w:rPr>
            </w:pPr>
            <w:r w:rsidRPr="001B47FF">
              <w:rPr>
                <w:rFonts w:ascii="Times New Roman" w:hAnsi="Times New Roman"/>
                <w:b/>
                <w:bCs/>
                <w:sz w:val="24"/>
                <w:szCs w:val="24"/>
              </w:rPr>
              <w:t>$41,</w:t>
            </w:r>
            <w:r w:rsidR="00E311F6">
              <w:rPr>
                <w:rFonts w:ascii="Times New Roman" w:hAnsi="Times New Roman"/>
                <w:b/>
                <w:bCs/>
                <w:sz w:val="24"/>
                <w:szCs w:val="24"/>
              </w:rPr>
              <w:t>640,107</w:t>
            </w:r>
            <w:r w:rsidRPr="001B47FF">
              <w:rPr>
                <w:rFonts w:ascii="Times New Roman" w:hAnsi="Times New Roman"/>
                <w:b/>
                <w:bCs/>
                <w:sz w:val="24"/>
                <w:szCs w:val="24"/>
              </w:rPr>
              <w:t>***</w:t>
            </w:r>
          </w:p>
        </w:tc>
      </w:tr>
    </w:tbl>
    <w:p w:rsidR="00E813A8" w:rsidP="00E813A8" w14:paraId="00F250F4" w14:textId="77777777">
      <w:pPr>
        <w:ind w:left="720" w:firstLine="90"/>
        <w:contextualSpacing/>
        <w:jc w:val="center"/>
        <w:rPr>
          <w:rFonts w:ascii="Times New Roman" w:hAnsi="Times New Roman"/>
          <w:b/>
          <w:bCs/>
          <w:sz w:val="32"/>
          <w:szCs w:val="32"/>
        </w:rPr>
      </w:pPr>
    </w:p>
    <w:p w:rsidR="001B47FF" w:rsidRPr="00E311F6" w:rsidP="00E311F6" w14:paraId="4D4133FE" w14:textId="577364E4">
      <w:pPr>
        <w:ind w:left="720" w:firstLine="90"/>
        <w:contextualSpacing/>
        <w:rPr>
          <w:rFonts w:ascii="Times New Roman" w:hAnsi="Times New Roman"/>
          <w:b/>
          <w:bCs/>
          <w:sz w:val="24"/>
          <w:szCs w:val="24"/>
        </w:rPr>
      </w:pPr>
      <w:r w:rsidRPr="00E311F6">
        <w:rPr>
          <w:rFonts w:ascii="Times New Roman" w:hAnsi="Times New Roman"/>
          <w:b/>
          <w:bCs/>
          <w:sz w:val="24"/>
          <w:szCs w:val="24"/>
        </w:rPr>
        <w:t>SSA-2</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20"/>
        <w:gridCol w:w="1530"/>
        <w:gridCol w:w="1260"/>
        <w:gridCol w:w="1350"/>
        <w:gridCol w:w="1260"/>
        <w:gridCol w:w="1440"/>
        <w:gridCol w:w="1440"/>
        <w:gridCol w:w="1800"/>
      </w:tblGrid>
      <w:tr w14:paraId="28014359" w14:textId="77777777" w:rsidTr="00034A84">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620" w:type="dxa"/>
            <w:tcMar>
              <w:top w:w="0" w:type="dxa"/>
              <w:left w:w="108" w:type="dxa"/>
              <w:bottom w:w="0" w:type="dxa"/>
              <w:right w:w="108" w:type="dxa"/>
            </w:tcMar>
            <w:hideMark/>
          </w:tcPr>
          <w:p w:rsidR="001B47FF" w:rsidRPr="001B47FF" w:rsidP="00034A84" w14:paraId="59746E44" w14:textId="77777777">
            <w:pPr>
              <w:rPr>
                <w:rFonts w:ascii="Times New Roman" w:hAnsi="Times New Roman"/>
                <w:b/>
                <w:bCs/>
                <w:sz w:val="24"/>
                <w:szCs w:val="24"/>
              </w:rPr>
            </w:pPr>
            <w:r w:rsidRPr="001B47FF">
              <w:rPr>
                <w:rFonts w:ascii="Times New Roman" w:hAnsi="Times New Roman"/>
                <w:b/>
                <w:bCs/>
                <w:sz w:val="24"/>
                <w:szCs w:val="24"/>
              </w:rPr>
              <w:t>Modality of Completion</w:t>
            </w:r>
          </w:p>
        </w:tc>
        <w:tc>
          <w:tcPr>
            <w:tcW w:w="1530" w:type="dxa"/>
            <w:tcMar>
              <w:top w:w="0" w:type="dxa"/>
              <w:left w:w="108" w:type="dxa"/>
              <w:bottom w:w="0" w:type="dxa"/>
              <w:right w:w="108" w:type="dxa"/>
            </w:tcMar>
            <w:hideMark/>
          </w:tcPr>
          <w:p w:rsidR="001B47FF" w:rsidRPr="001B47FF" w:rsidP="00034A84" w14:paraId="62B6FC1F" w14:textId="77777777">
            <w:pPr>
              <w:rPr>
                <w:rFonts w:ascii="Times New Roman" w:hAnsi="Times New Roman"/>
                <w:b/>
                <w:bCs/>
                <w:sz w:val="24"/>
                <w:szCs w:val="24"/>
              </w:rPr>
            </w:pPr>
            <w:r w:rsidRPr="001B47FF">
              <w:rPr>
                <w:rFonts w:ascii="Times New Roman" w:hAnsi="Times New Roman"/>
                <w:b/>
                <w:bCs/>
                <w:sz w:val="24"/>
                <w:szCs w:val="24"/>
              </w:rPr>
              <w:t>Number of Respondents</w:t>
            </w:r>
          </w:p>
        </w:tc>
        <w:tc>
          <w:tcPr>
            <w:tcW w:w="1260" w:type="dxa"/>
            <w:tcMar>
              <w:top w:w="0" w:type="dxa"/>
              <w:left w:w="108" w:type="dxa"/>
              <w:bottom w:w="0" w:type="dxa"/>
              <w:right w:w="108" w:type="dxa"/>
            </w:tcMar>
            <w:hideMark/>
          </w:tcPr>
          <w:p w:rsidR="001B47FF" w:rsidRPr="001B47FF" w:rsidP="00034A84" w14:paraId="20F30DCD" w14:textId="77777777">
            <w:pPr>
              <w:rPr>
                <w:rFonts w:ascii="Times New Roman" w:hAnsi="Times New Roman"/>
                <w:b/>
                <w:bCs/>
                <w:sz w:val="24"/>
                <w:szCs w:val="24"/>
              </w:rPr>
            </w:pPr>
            <w:r w:rsidRPr="001B47FF">
              <w:rPr>
                <w:rFonts w:ascii="Times New Roman" w:hAnsi="Times New Roman"/>
                <w:b/>
                <w:bCs/>
                <w:sz w:val="24"/>
                <w:szCs w:val="24"/>
              </w:rPr>
              <w:t>Frequency of Response</w:t>
            </w:r>
          </w:p>
        </w:tc>
        <w:tc>
          <w:tcPr>
            <w:tcW w:w="1350" w:type="dxa"/>
            <w:tcMar>
              <w:top w:w="0" w:type="dxa"/>
              <w:left w:w="108" w:type="dxa"/>
              <w:bottom w:w="0" w:type="dxa"/>
              <w:right w:w="108" w:type="dxa"/>
            </w:tcMar>
            <w:hideMark/>
          </w:tcPr>
          <w:p w:rsidR="001B47FF" w:rsidRPr="001B47FF" w:rsidP="00034A84" w14:paraId="27653177" w14:textId="77777777">
            <w:pPr>
              <w:rPr>
                <w:rFonts w:ascii="Times New Roman" w:hAnsi="Times New Roman"/>
                <w:b/>
                <w:bCs/>
                <w:sz w:val="24"/>
                <w:szCs w:val="24"/>
              </w:rPr>
            </w:pPr>
            <w:r w:rsidRPr="001B47FF">
              <w:rPr>
                <w:rFonts w:ascii="Times New Roman" w:hAnsi="Times New Roman"/>
                <w:b/>
                <w:bCs/>
                <w:sz w:val="24"/>
                <w:szCs w:val="24"/>
              </w:rPr>
              <w:t>Average Burden Per Response (minutes)</w:t>
            </w:r>
          </w:p>
        </w:tc>
        <w:tc>
          <w:tcPr>
            <w:tcW w:w="1260" w:type="dxa"/>
            <w:tcMar>
              <w:top w:w="0" w:type="dxa"/>
              <w:left w:w="108" w:type="dxa"/>
              <w:bottom w:w="0" w:type="dxa"/>
              <w:right w:w="108" w:type="dxa"/>
            </w:tcMar>
            <w:hideMark/>
          </w:tcPr>
          <w:p w:rsidR="001B47FF" w:rsidRPr="001B47FF" w:rsidP="00034A84" w14:paraId="70275A59" w14:textId="77777777">
            <w:pPr>
              <w:rPr>
                <w:rFonts w:ascii="Times New Roman" w:hAnsi="Times New Roman"/>
                <w:b/>
                <w:bCs/>
                <w:sz w:val="24"/>
                <w:szCs w:val="24"/>
              </w:rPr>
            </w:pPr>
            <w:r w:rsidRPr="001B47FF">
              <w:rPr>
                <w:rFonts w:ascii="Times New Roman" w:hAnsi="Times New Roman"/>
                <w:b/>
                <w:bCs/>
                <w:sz w:val="24"/>
                <w:szCs w:val="24"/>
              </w:rPr>
              <w:t>Estimated Annual Burden (hours)</w:t>
            </w:r>
          </w:p>
        </w:tc>
        <w:tc>
          <w:tcPr>
            <w:tcW w:w="1440" w:type="dxa"/>
            <w:tcMar>
              <w:top w:w="0" w:type="dxa"/>
              <w:left w:w="108" w:type="dxa"/>
              <w:bottom w:w="0" w:type="dxa"/>
              <w:right w:w="108" w:type="dxa"/>
            </w:tcMar>
            <w:hideMark/>
          </w:tcPr>
          <w:p w:rsidR="001B47FF" w:rsidRPr="001B47FF" w:rsidP="00034A84" w14:paraId="30C20A69" w14:textId="77777777">
            <w:pPr>
              <w:rPr>
                <w:rFonts w:ascii="Times New Roman" w:hAnsi="Times New Roman"/>
                <w:b/>
                <w:bCs/>
                <w:sz w:val="24"/>
                <w:szCs w:val="24"/>
              </w:rPr>
            </w:pPr>
            <w:r w:rsidRPr="001B47FF">
              <w:rPr>
                <w:rFonts w:ascii="Times New Roman" w:hAnsi="Times New Roman"/>
                <w:b/>
                <w:bCs/>
                <w:sz w:val="24"/>
                <w:szCs w:val="24"/>
              </w:rPr>
              <w:t>Average Theoretical Cost Amount (dollars)*</w:t>
            </w:r>
          </w:p>
        </w:tc>
        <w:tc>
          <w:tcPr>
            <w:tcW w:w="1440" w:type="dxa"/>
            <w:tcMar>
              <w:top w:w="0" w:type="dxa"/>
              <w:left w:w="108" w:type="dxa"/>
              <w:bottom w:w="0" w:type="dxa"/>
              <w:right w:w="108" w:type="dxa"/>
            </w:tcMar>
            <w:hideMark/>
          </w:tcPr>
          <w:p w:rsidR="001B47FF" w:rsidRPr="001B47FF" w:rsidP="00034A84" w14:paraId="1F161E36" w14:textId="77777777">
            <w:pPr>
              <w:rPr>
                <w:rFonts w:ascii="Times New Roman" w:hAnsi="Times New Roman"/>
                <w:b/>
                <w:bCs/>
                <w:sz w:val="24"/>
                <w:szCs w:val="24"/>
              </w:rPr>
            </w:pPr>
            <w:r w:rsidRPr="001B47FF">
              <w:rPr>
                <w:rFonts w:ascii="Times New Roman" w:hAnsi="Times New Roman"/>
                <w:b/>
                <w:bCs/>
                <w:sz w:val="24"/>
                <w:szCs w:val="24"/>
                <w:lang w:eastAsia="zh-CN"/>
              </w:rPr>
              <w:t>Average Wait Time in Field Office or for Teleservice Centers (minutes)**</w:t>
            </w:r>
          </w:p>
        </w:tc>
        <w:tc>
          <w:tcPr>
            <w:tcW w:w="1800" w:type="dxa"/>
            <w:tcMar>
              <w:top w:w="0" w:type="dxa"/>
              <w:left w:w="108" w:type="dxa"/>
              <w:bottom w:w="0" w:type="dxa"/>
              <w:right w:w="108" w:type="dxa"/>
            </w:tcMar>
            <w:hideMark/>
          </w:tcPr>
          <w:p w:rsidR="001B47FF" w:rsidRPr="001B47FF" w:rsidP="00034A84" w14:paraId="2E91BCB5" w14:textId="77777777">
            <w:pPr>
              <w:rPr>
                <w:rFonts w:ascii="Times New Roman" w:hAnsi="Times New Roman"/>
                <w:b/>
                <w:bCs/>
                <w:sz w:val="24"/>
                <w:szCs w:val="24"/>
              </w:rPr>
            </w:pPr>
            <w:r w:rsidRPr="001B47FF">
              <w:rPr>
                <w:rFonts w:ascii="Times New Roman" w:hAnsi="Times New Roman"/>
                <w:b/>
                <w:bCs/>
                <w:sz w:val="24"/>
                <w:szCs w:val="24"/>
              </w:rPr>
              <w:t>Total Annual Opportunity Cost (dollars) ***</w:t>
            </w:r>
          </w:p>
        </w:tc>
      </w:tr>
      <w:tr w14:paraId="4BDB5960" w14:textId="77777777" w:rsidTr="00034A84">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1B47FF" w:rsidRPr="001B47FF" w:rsidP="00034A84" w14:paraId="53816DC5" w14:textId="31111ADA">
            <w:pPr>
              <w:rPr>
                <w:rFonts w:ascii="Times New Roman" w:hAnsi="Times New Roman"/>
                <w:sz w:val="24"/>
                <w:szCs w:val="24"/>
              </w:rPr>
            </w:pPr>
            <w:r w:rsidRPr="001B47FF">
              <w:rPr>
                <w:rFonts w:ascii="Times New Roman" w:hAnsi="Times New Roman"/>
                <w:sz w:val="24"/>
                <w:szCs w:val="24"/>
              </w:rPr>
              <w:t>Paper version (SSA-2)</w:t>
            </w:r>
            <w:r w:rsidRPr="00E311F6" w:rsidR="00E311F6">
              <w:rPr>
                <w:rFonts w:ascii="Times New Roman" w:hAnsi="Times New Roman"/>
                <w:sz w:val="24"/>
                <w:szCs w:val="24"/>
                <w:vertAlign w:val="superscript"/>
              </w:rPr>
              <w:t>+</w:t>
            </w:r>
          </w:p>
        </w:tc>
        <w:tc>
          <w:tcPr>
            <w:tcW w:w="1530" w:type="dxa"/>
            <w:tcMar>
              <w:top w:w="0" w:type="dxa"/>
              <w:left w:w="108" w:type="dxa"/>
              <w:bottom w:w="0" w:type="dxa"/>
              <w:right w:w="108" w:type="dxa"/>
            </w:tcMar>
            <w:hideMark/>
          </w:tcPr>
          <w:p w:rsidR="001B47FF" w:rsidRPr="001B47FF" w:rsidP="00034A84" w14:paraId="275D0080" w14:textId="77777777">
            <w:pPr>
              <w:jc w:val="right"/>
              <w:rPr>
                <w:rFonts w:ascii="Times New Roman" w:hAnsi="Times New Roman"/>
                <w:sz w:val="24"/>
                <w:szCs w:val="24"/>
              </w:rPr>
            </w:pPr>
            <w:r w:rsidRPr="001B47FF">
              <w:rPr>
                <w:rFonts w:ascii="Times New Roman" w:hAnsi="Times New Roman"/>
                <w:sz w:val="24"/>
                <w:szCs w:val="24"/>
              </w:rPr>
              <w:t>6,723</w:t>
            </w:r>
          </w:p>
        </w:tc>
        <w:tc>
          <w:tcPr>
            <w:tcW w:w="1260" w:type="dxa"/>
            <w:tcMar>
              <w:top w:w="0" w:type="dxa"/>
              <w:left w:w="108" w:type="dxa"/>
              <w:bottom w:w="0" w:type="dxa"/>
              <w:right w:w="108" w:type="dxa"/>
            </w:tcMar>
            <w:hideMark/>
          </w:tcPr>
          <w:p w:rsidR="001B47FF" w:rsidRPr="001B47FF" w:rsidP="00034A84" w14:paraId="35E8F17D" w14:textId="77777777">
            <w:pPr>
              <w:jc w:val="right"/>
              <w:rPr>
                <w:rFonts w:ascii="Times New Roman" w:hAnsi="Times New Roman"/>
                <w:sz w:val="24"/>
                <w:szCs w:val="24"/>
              </w:rPr>
            </w:pPr>
            <w:r w:rsidRPr="001B47FF">
              <w:rPr>
                <w:rFonts w:ascii="Times New Roman" w:hAnsi="Times New Roman"/>
                <w:sz w:val="24"/>
                <w:szCs w:val="24"/>
              </w:rPr>
              <w:t>1</w:t>
            </w:r>
          </w:p>
        </w:tc>
        <w:tc>
          <w:tcPr>
            <w:tcW w:w="1350" w:type="dxa"/>
            <w:tcMar>
              <w:top w:w="0" w:type="dxa"/>
              <w:left w:w="108" w:type="dxa"/>
              <w:bottom w:w="0" w:type="dxa"/>
              <w:right w:w="108" w:type="dxa"/>
            </w:tcMar>
            <w:hideMark/>
          </w:tcPr>
          <w:p w:rsidR="001B47FF" w:rsidRPr="001B47FF" w:rsidP="00034A84" w14:paraId="44850AB9" w14:textId="77777777">
            <w:pPr>
              <w:jc w:val="right"/>
              <w:rPr>
                <w:rFonts w:ascii="Times New Roman" w:hAnsi="Times New Roman"/>
                <w:sz w:val="24"/>
                <w:szCs w:val="24"/>
              </w:rPr>
            </w:pPr>
            <w:r w:rsidRPr="001B47FF">
              <w:rPr>
                <w:rFonts w:ascii="Times New Roman" w:hAnsi="Times New Roman"/>
                <w:sz w:val="24"/>
                <w:szCs w:val="24"/>
              </w:rPr>
              <w:t>15</w:t>
            </w:r>
          </w:p>
        </w:tc>
        <w:tc>
          <w:tcPr>
            <w:tcW w:w="1260" w:type="dxa"/>
            <w:tcMar>
              <w:top w:w="0" w:type="dxa"/>
              <w:left w:w="108" w:type="dxa"/>
              <w:bottom w:w="0" w:type="dxa"/>
              <w:right w:w="108" w:type="dxa"/>
            </w:tcMar>
            <w:hideMark/>
          </w:tcPr>
          <w:p w:rsidR="001B47FF" w:rsidRPr="001B47FF" w:rsidP="00034A84" w14:paraId="3EF92B88" w14:textId="77777777">
            <w:pPr>
              <w:jc w:val="right"/>
              <w:rPr>
                <w:rFonts w:ascii="Times New Roman" w:hAnsi="Times New Roman"/>
                <w:sz w:val="24"/>
                <w:szCs w:val="24"/>
              </w:rPr>
            </w:pPr>
            <w:r w:rsidRPr="001B47FF">
              <w:rPr>
                <w:rFonts w:ascii="Times New Roman" w:hAnsi="Times New Roman"/>
                <w:sz w:val="24"/>
                <w:szCs w:val="24"/>
              </w:rPr>
              <w:t>1,681</w:t>
            </w:r>
          </w:p>
        </w:tc>
        <w:tc>
          <w:tcPr>
            <w:tcW w:w="1440" w:type="dxa"/>
            <w:tcMar>
              <w:top w:w="0" w:type="dxa"/>
              <w:left w:w="108" w:type="dxa"/>
              <w:bottom w:w="0" w:type="dxa"/>
              <w:right w:w="108" w:type="dxa"/>
            </w:tcMar>
            <w:hideMark/>
          </w:tcPr>
          <w:p w:rsidR="001B47FF" w:rsidRPr="001B47FF" w:rsidP="00034A84" w14:paraId="7807CF74"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5EAE872E" w14:textId="77777777">
            <w:pPr>
              <w:jc w:val="right"/>
              <w:rPr>
                <w:rFonts w:ascii="Times New Roman" w:hAnsi="Times New Roman"/>
                <w:sz w:val="24"/>
                <w:szCs w:val="24"/>
              </w:rPr>
            </w:pPr>
          </w:p>
        </w:tc>
        <w:tc>
          <w:tcPr>
            <w:tcW w:w="1800" w:type="dxa"/>
            <w:tcMar>
              <w:top w:w="0" w:type="dxa"/>
              <w:left w:w="108" w:type="dxa"/>
              <w:bottom w:w="0" w:type="dxa"/>
              <w:right w:w="108" w:type="dxa"/>
            </w:tcMar>
            <w:hideMark/>
          </w:tcPr>
          <w:p w:rsidR="001B47FF" w:rsidRPr="001B47FF" w:rsidP="00034A84" w14:paraId="6884DB3B" w14:textId="77777777">
            <w:pPr>
              <w:jc w:val="right"/>
              <w:rPr>
                <w:rFonts w:ascii="Times New Roman" w:hAnsi="Times New Roman"/>
                <w:sz w:val="24"/>
                <w:szCs w:val="24"/>
              </w:rPr>
            </w:pPr>
            <w:r w:rsidRPr="001B47FF">
              <w:rPr>
                <w:rFonts w:ascii="Times New Roman" w:hAnsi="Times New Roman"/>
                <w:sz w:val="24"/>
                <w:szCs w:val="24"/>
              </w:rPr>
              <w:t xml:space="preserve"> $52,918***</w:t>
            </w:r>
          </w:p>
        </w:tc>
      </w:tr>
      <w:tr w14:paraId="607BB9FD" w14:textId="77777777" w:rsidTr="00034A84">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1B47FF" w:rsidRPr="001B47FF" w:rsidP="00034A84" w14:paraId="390083C7" w14:textId="77777777">
            <w:pPr>
              <w:rPr>
                <w:rFonts w:ascii="Times New Roman" w:hAnsi="Times New Roman"/>
                <w:sz w:val="24"/>
                <w:szCs w:val="24"/>
              </w:rPr>
            </w:pPr>
            <w:r w:rsidRPr="001B47FF">
              <w:rPr>
                <w:rFonts w:ascii="Times New Roman" w:hAnsi="Times New Roman"/>
                <w:sz w:val="24"/>
                <w:szCs w:val="24"/>
              </w:rPr>
              <w:t>Interview / Phone MCS</w:t>
            </w:r>
          </w:p>
        </w:tc>
        <w:tc>
          <w:tcPr>
            <w:tcW w:w="1530" w:type="dxa"/>
            <w:tcMar>
              <w:top w:w="0" w:type="dxa"/>
              <w:left w:w="108" w:type="dxa"/>
              <w:bottom w:w="0" w:type="dxa"/>
              <w:right w:w="108" w:type="dxa"/>
            </w:tcMar>
            <w:hideMark/>
          </w:tcPr>
          <w:p w:rsidR="001B47FF" w:rsidRPr="001B47FF" w:rsidP="00034A84" w14:paraId="63CC4334" w14:textId="77777777">
            <w:pPr>
              <w:jc w:val="right"/>
              <w:rPr>
                <w:rFonts w:ascii="Times New Roman" w:hAnsi="Times New Roman"/>
                <w:sz w:val="24"/>
                <w:szCs w:val="24"/>
              </w:rPr>
            </w:pPr>
            <w:r w:rsidRPr="001B47FF">
              <w:rPr>
                <w:rFonts w:ascii="Times New Roman" w:hAnsi="Times New Roman"/>
                <w:sz w:val="24"/>
                <w:szCs w:val="24"/>
              </w:rPr>
              <w:t>358,225</w:t>
            </w:r>
          </w:p>
        </w:tc>
        <w:tc>
          <w:tcPr>
            <w:tcW w:w="1260" w:type="dxa"/>
            <w:tcMar>
              <w:top w:w="0" w:type="dxa"/>
              <w:left w:w="108" w:type="dxa"/>
              <w:bottom w:w="0" w:type="dxa"/>
              <w:right w:w="108" w:type="dxa"/>
            </w:tcMar>
            <w:hideMark/>
          </w:tcPr>
          <w:p w:rsidR="001B47FF" w:rsidRPr="001B47FF" w:rsidP="00034A84" w14:paraId="2E3B20E5" w14:textId="77777777">
            <w:pPr>
              <w:jc w:val="right"/>
              <w:rPr>
                <w:rFonts w:ascii="Times New Roman" w:hAnsi="Times New Roman"/>
                <w:sz w:val="24"/>
                <w:szCs w:val="24"/>
              </w:rPr>
            </w:pPr>
            <w:r w:rsidRPr="001B47FF">
              <w:rPr>
                <w:rFonts w:ascii="Times New Roman" w:hAnsi="Times New Roman"/>
                <w:sz w:val="24"/>
                <w:szCs w:val="24"/>
              </w:rPr>
              <w:t>1</w:t>
            </w:r>
          </w:p>
        </w:tc>
        <w:tc>
          <w:tcPr>
            <w:tcW w:w="1350" w:type="dxa"/>
            <w:tcMar>
              <w:top w:w="0" w:type="dxa"/>
              <w:left w:w="108" w:type="dxa"/>
              <w:bottom w:w="0" w:type="dxa"/>
              <w:right w:w="108" w:type="dxa"/>
            </w:tcMar>
            <w:hideMark/>
          </w:tcPr>
          <w:p w:rsidR="001B47FF" w:rsidRPr="001B47FF" w:rsidP="00034A84" w14:paraId="2D69C676" w14:textId="77777777">
            <w:pPr>
              <w:jc w:val="right"/>
              <w:rPr>
                <w:rFonts w:ascii="Times New Roman" w:hAnsi="Times New Roman"/>
                <w:sz w:val="24"/>
                <w:szCs w:val="24"/>
              </w:rPr>
            </w:pPr>
            <w:r w:rsidRPr="001B47FF">
              <w:rPr>
                <w:rFonts w:ascii="Times New Roman" w:hAnsi="Times New Roman"/>
                <w:sz w:val="24"/>
                <w:szCs w:val="24"/>
              </w:rPr>
              <w:t>14</w:t>
            </w:r>
          </w:p>
        </w:tc>
        <w:tc>
          <w:tcPr>
            <w:tcW w:w="1260" w:type="dxa"/>
            <w:tcMar>
              <w:top w:w="0" w:type="dxa"/>
              <w:left w:w="108" w:type="dxa"/>
              <w:bottom w:w="0" w:type="dxa"/>
              <w:right w:w="108" w:type="dxa"/>
            </w:tcMar>
            <w:hideMark/>
          </w:tcPr>
          <w:p w:rsidR="001B47FF" w:rsidRPr="001B47FF" w:rsidP="00034A84" w14:paraId="4DEF6B77" w14:textId="77777777">
            <w:pPr>
              <w:jc w:val="right"/>
              <w:rPr>
                <w:rFonts w:ascii="Times New Roman" w:hAnsi="Times New Roman"/>
                <w:sz w:val="24"/>
                <w:szCs w:val="24"/>
              </w:rPr>
            </w:pPr>
            <w:r w:rsidRPr="001B47FF">
              <w:rPr>
                <w:rFonts w:ascii="Times New Roman" w:hAnsi="Times New Roman"/>
                <w:sz w:val="24"/>
                <w:szCs w:val="24"/>
              </w:rPr>
              <w:t>83,586</w:t>
            </w:r>
          </w:p>
        </w:tc>
        <w:tc>
          <w:tcPr>
            <w:tcW w:w="1440" w:type="dxa"/>
            <w:tcMar>
              <w:top w:w="0" w:type="dxa"/>
              <w:left w:w="108" w:type="dxa"/>
              <w:bottom w:w="0" w:type="dxa"/>
              <w:right w:w="108" w:type="dxa"/>
            </w:tcMar>
            <w:hideMark/>
          </w:tcPr>
          <w:p w:rsidR="001B47FF" w:rsidRPr="001B47FF" w:rsidP="00034A84" w14:paraId="74FAA2D2"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4E455663" w14:textId="77777777">
            <w:pPr>
              <w:jc w:val="right"/>
              <w:rPr>
                <w:rFonts w:ascii="Times New Roman" w:hAnsi="Times New Roman"/>
                <w:sz w:val="24"/>
                <w:szCs w:val="24"/>
              </w:rPr>
            </w:pPr>
            <w:r w:rsidRPr="001B47FF">
              <w:rPr>
                <w:rFonts w:ascii="Times New Roman" w:hAnsi="Times New Roman"/>
                <w:sz w:val="24"/>
                <w:szCs w:val="24"/>
              </w:rPr>
              <w:t xml:space="preserve"> 19**</w:t>
            </w:r>
          </w:p>
        </w:tc>
        <w:tc>
          <w:tcPr>
            <w:tcW w:w="1800" w:type="dxa"/>
            <w:tcMar>
              <w:top w:w="0" w:type="dxa"/>
              <w:left w:w="108" w:type="dxa"/>
              <w:bottom w:w="0" w:type="dxa"/>
              <w:right w:w="108" w:type="dxa"/>
            </w:tcMar>
            <w:hideMark/>
          </w:tcPr>
          <w:p w:rsidR="001B47FF" w:rsidRPr="001B47FF" w:rsidP="00034A84" w14:paraId="550FF6CB" w14:textId="77777777">
            <w:pPr>
              <w:jc w:val="right"/>
              <w:rPr>
                <w:rFonts w:ascii="Times New Roman" w:hAnsi="Times New Roman"/>
                <w:sz w:val="24"/>
                <w:szCs w:val="24"/>
              </w:rPr>
            </w:pPr>
            <w:r w:rsidRPr="001B47FF">
              <w:rPr>
                <w:rFonts w:ascii="Times New Roman" w:hAnsi="Times New Roman"/>
                <w:sz w:val="24"/>
                <w:szCs w:val="24"/>
              </w:rPr>
              <w:t xml:space="preserve"> $6,202,316***</w:t>
            </w:r>
          </w:p>
        </w:tc>
      </w:tr>
      <w:tr w14:paraId="33481711" w14:textId="77777777" w:rsidTr="00034A84">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tcPr>
          <w:p w:rsidR="001B47FF" w:rsidRPr="001B47FF" w:rsidP="00034A84" w14:paraId="059AFC80" w14:textId="77777777">
            <w:pPr>
              <w:rPr>
                <w:rFonts w:ascii="Times New Roman" w:hAnsi="Times New Roman"/>
                <w:sz w:val="24"/>
                <w:szCs w:val="24"/>
              </w:rPr>
            </w:pPr>
            <w:r w:rsidRPr="001B47FF">
              <w:rPr>
                <w:rFonts w:ascii="Times New Roman" w:hAnsi="Times New Roman"/>
                <w:sz w:val="24"/>
                <w:szCs w:val="24"/>
              </w:rPr>
              <w:t>Interview/ Office MCS</w:t>
            </w:r>
          </w:p>
        </w:tc>
        <w:tc>
          <w:tcPr>
            <w:tcW w:w="1530" w:type="dxa"/>
            <w:tcMar>
              <w:top w:w="0" w:type="dxa"/>
              <w:left w:w="108" w:type="dxa"/>
              <w:bottom w:w="0" w:type="dxa"/>
              <w:right w:w="108" w:type="dxa"/>
            </w:tcMar>
          </w:tcPr>
          <w:p w:rsidR="001B47FF" w:rsidRPr="001B47FF" w:rsidP="00034A84" w14:paraId="25D568F5" w14:textId="77777777">
            <w:pPr>
              <w:jc w:val="right"/>
              <w:rPr>
                <w:rFonts w:ascii="Times New Roman" w:hAnsi="Times New Roman"/>
                <w:sz w:val="24"/>
                <w:szCs w:val="24"/>
              </w:rPr>
            </w:pPr>
            <w:r w:rsidRPr="001B47FF">
              <w:rPr>
                <w:rFonts w:ascii="Times New Roman" w:hAnsi="Times New Roman"/>
                <w:sz w:val="24"/>
                <w:szCs w:val="24"/>
              </w:rPr>
              <w:t>8,227</w:t>
            </w:r>
          </w:p>
        </w:tc>
        <w:tc>
          <w:tcPr>
            <w:tcW w:w="1260" w:type="dxa"/>
            <w:tcMar>
              <w:top w:w="0" w:type="dxa"/>
              <w:left w:w="108" w:type="dxa"/>
              <w:bottom w:w="0" w:type="dxa"/>
              <w:right w:w="108" w:type="dxa"/>
            </w:tcMar>
          </w:tcPr>
          <w:p w:rsidR="001B47FF" w:rsidRPr="001B47FF" w:rsidP="00034A84" w14:paraId="07284A29" w14:textId="77777777">
            <w:pPr>
              <w:jc w:val="right"/>
              <w:rPr>
                <w:rFonts w:ascii="Times New Roman" w:hAnsi="Times New Roman"/>
                <w:sz w:val="24"/>
                <w:szCs w:val="24"/>
              </w:rPr>
            </w:pPr>
            <w:r w:rsidRPr="001B47FF">
              <w:rPr>
                <w:rFonts w:ascii="Times New Roman" w:hAnsi="Times New Roman"/>
                <w:sz w:val="24"/>
                <w:szCs w:val="24"/>
              </w:rPr>
              <w:t>1</w:t>
            </w:r>
          </w:p>
        </w:tc>
        <w:tc>
          <w:tcPr>
            <w:tcW w:w="1350" w:type="dxa"/>
            <w:tcMar>
              <w:top w:w="0" w:type="dxa"/>
              <w:left w:w="108" w:type="dxa"/>
              <w:bottom w:w="0" w:type="dxa"/>
              <w:right w:w="108" w:type="dxa"/>
            </w:tcMar>
          </w:tcPr>
          <w:p w:rsidR="001B47FF" w:rsidRPr="001B47FF" w:rsidP="00034A84" w14:paraId="2FB1C17D" w14:textId="77777777">
            <w:pPr>
              <w:jc w:val="right"/>
              <w:rPr>
                <w:rFonts w:ascii="Times New Roman" w:hAnsi="Times New Roman"/>
                <w:sz w:val="24"/>
                <w:szCs w:val="24"/>
              </w:rPr>
            </w:pPr>
            <w:r w:rsidRPr="001B47FF">
              <w:rPr>
                <w:rFonts w:ascii="Times New Roman" w:hAnsi="Times New Roman"/>
                <w:sz w:val="24"/>
                <w:szCs w:val="24"/>
              </w:rPr>
              <w:t>14</w:t>
            </w:r>
          </w:p>
        </w:tc>
        <w:tc>
          <w:tcPr>
            <w:tcW w:w="1260" w:type="dxa"/>
            <w:tcMar>
              <w:top w:w="0" w:type="dxa"/>
              <w:left w:w="108" w:type="dxa"/>
              <w:bottom w:w="0" w:type="dxa"/>
              <w:right w:w="108" w:type="dxa"/>
            </w:tcMar>
          </w:tcPr>
          <w:p w:rsidR="001B47FF" w:rsidRPr="001B47FF" w:rsidP="00034A84" w14:paraId="5158B3E6" w14:textId="77777777">
            <w:pPr>
              <w:jc w:val="right"/>
              <w:rPr>
                <w:rFonts w:ascii="Times New Roman" w:hAnsi="Times New Roman"/>
                <w:sz w:val="24"/>
                <w:szCs w:val="24"/>
              </w:rPr>
            </w:pPr>
            <w:r w:rsidRPr="001B47FF">
              <w:rPr>
                <w:rFonts w:ascii="Times New Roman" w:hAnsi="Times New Roman"/>
                <w:sz w:val="24"/>
                <w:szCs w:val="24"/>
              </w:rPr>
              <w:t>1,920</w:t>
            </w:r>
          </w:p>
        </w:tc>
        <w:tc>
          <w:tcPr>
            <w:tcW w:w="1440" w:type="dxa"/>
            <w:tcMar>
              <w:top w:w="0" w:type="dxa"/>
              <w:left w:w="108" w:type="dxa"/>
              <w:bottom w:w="0" w:type="dxa"/>
              <w:right w:w="108" w:type="dxa"/>
            </w:tcMar>
          </w:tcPr>
          <w:p w:rsidR="001B47FF" w:rsidRPr="001B47FF" w:rsidP="00034A84" w14:paraId="52FA5013"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tcPr>
          <w:p w:rsidR="001B47FF" w:rsidRPr="001B47FF" w:rsidP="00034A84" w14:paraId="67DEDAB7" w14:textId="3EDF4885">
            <w:pPr>
              <w:jc w:val="right"/>
              <w:rPr>
                <w:rFonts w:ascii="Times New Roman" w:hAnsi="Times New Roman"/>
                <w:sz w:val="24"/>
                <w:szCs w:val="24"/>
              </w:rPr>
            </w:pPr>
            <w:r w:rsidRPr="001B47FF">
              <w:rPr>
                <w:rFonts w:ascii="Times New Roman" w:hAnsi="Times New Roman"/>
                <w:sz w:val="24"/>
                <w:szCs w:val="24"/>
              </w:rPr>
              <w:t xml:space="preserve"> 2</w:t>
            </w:r>
            <w:r w:rsidR="00E311F6">
              <w:rPr>
                <w:rFonts w:ascii="Times New Roman" w:hAnsi="Times New Roman"/>
                <w:sz w:val="24"/>
                <w:szCs w:val="24"/>
              </w:rPr>
              <w:t>3</w:t>
            </w:r>
            <w:r w:rsidRPr="001B47FF">
              <w:rPr>
                <w:rFonts w:ascii="Times New Roman" w:hAnsi="Times New Roman"/>
                <w:sz w:val="24"/>
                <w:szCs w:val="24"/>
              </w:rPr>
              <w:t>**</w:t>
            </w:r>
          </w:p>
        </w:tc>
        <w:tc>
          <w:tcPr>
            <w:tcW w:w="1800" w:type="dxa"/>
            <w:tcMar>
              <w:top w:w="0" w:type="dxa"/>
              <w:left w:w="108" w:type="dxa"/>
              <w:bottom w:w="0" w:type="dxa"/>
              <w:right w:w="108" w:type="dxa"/>
            </w:tcMar>
          </w:tcPr>
          <w:p w:rsidR="001B47FF" w:rsidRPr="001B47FF" w:rsidP="00034A84" w14:paraId="6B799B4F" w14:textId="3937F774">
            <w:pPr>
              <w:jc w:val="right"/>
              <w:rPr>
                <w:rFonts w:ascii="Times New Roman" w:hAnsi="Times New Roman"/>
                <w:sz w:val="24"/>
                <w:szCs w:val="24"/>
              </w:rPr>
            </w:pPr>
            <w:r w:rsidRPr="001B47FF">
              <w:rPr>
                <w:rFonts w:ascii="Times New Roman" w:hAnsi="Times New Roman"/>
                <w:sz w:val="24"/>
                <w:szCs w:val="24"/>
              </w:rPr>
              <w:t xml:space="preserve"> $</w:t>
            </w:r>
            <w:r w:rsidR="00E311F6">
              <w:rPr>
                <w:rFonts w:ascii="Times New Roman" w:hAnsi="Times New Roman"/>
                <w:sz w:val="24"/>
                <w:szCs w:val="24"/>
              </w:rPr>
              <w:t>159,730</w:t>
            </w:r>
            <w:r w:rsidRPr="001B47FF">
              <w:rPr>
                <w:rFonts w:ascii="Times New Roman" w:hAnsi="Times New Roman"/>
                <w:sz w:val="24"/>
                <w:szCs w:val="24"/>
              </w:rPr>
              <w:t>***</w:t>
            </w:r>
          </w:p>
        </w:tc>
      </w:tr>
      <w:tr w14:paraId="6863BE22" w14:textId="77777777" w:rsidTr="00034A84">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1B47FF" w:rsidRPr="001B47FF" w:rsidP="00034A84" w14:paraId="6FA9BA45" w14:textId="77777777">
            <w:pPr>
              <w:rPr>
                <w:rFonts w:ascii="Times New Roman" w:hAnsi="Times New Roman"/>
                <w:sz w:val="24"/>
                <w:szCs w:val="24"/>
              </w:rPr>
            </w:pPr>
            <w:r w:rsidRPr="001B47FF">
              <w:rPr>
                <w:rFonts w:ascii="Times New Roman" w:hAnsi="Times New Roman"/>
                <w:sz w:val="24"/>
                <w:szCs w:val="24"/>
              </w:rPr>
              <w:t>Internet First Party</w:t>
            </w:r>
          </w:p>
        </w:tc>
        <w:tc>
          <w:tcPr>
            <w:tcW w:w="1530" w:type="dxa"/>
            <w:tcMar>
              <w:top w:w="0" w:type="dxa"/>
              <w:left w:w="108" w:type="dxa"/>
              <w:bottom w:w="0" w:type="dxa"/>
              <w:right w:w="108" w:type="dxa"/>
            </w:tcMar>
            <w:hideMark/>
          </w:tcPr>
          <w:p w:rsidR="001B47FF" w:rsidRPr="001B47FF" w:rsidP="00034A84" w14:paraId="5D5BD3C3" w14:textId="77777777">
            <w:pPr>
              <w:pStyle w:val="ListParagraph"/>
              <w:ind w:left="0"/>
              <w:jc w:val="right"/>
              <w:rPr>
                <w:rFonts w:ascii="Times New Roman" w:hAnsi="Times New Roman"/>
                <w:sz w:val="24"/>
                <w:szCs w:val="24"/>
              </w:rPr>
            </w:pPr>
            <w:r w:rsidRPr="001B47FF">
              <w:rPr>
                <w:rFonts w:ascii="Times New Roman" w:hAnsi="Times New Roman"/>
                <w:sz w:val="24"/>
                <w:szCs w:val="24"/>
              </w:rPr>
              <w:t>119,129</w:t>
            </w:r>
          </w:p>
        </w:tc>
        <w:tc>
          <w:tcPr>
            <w:tcW w:w="1260" w:type="dxa"/>
            <w:tcMar>
              <w:top w:w="0" w:type="dxa"/>
              <w:left w:w="108" w:type="dxa"/>
              <w:bottom w:w="0" w:type="dxa"/>
              <w:right w:w="108" w:type="dxa"/>
            </w:tcMar>
            <w:hideMark/>
          </w:tcPr>
          <w:p w:rsidR="001B47FF" w:rsidRPr="001B47FF" w:rsidP="00034A84" w14:paraId="26D7D2DB" w14:textId="77777777">
            <w:pPr>
              <w:pStyle w:val="ListParagraph"/>
              <w:ind w:left="0"/>
              <w:jc w:val="right"/>
              <w:rPr>
                <w:rFonts w:ascii="Times New Roman" w:hAnsi="Times New Roman"/>
                <w:sz w:val="24"/>
                <w:szCs w:val="24"/>
              </w:rPr>
            </w:pPr>
            <w:r w:rsidRPr="001B47FF">
              <w:rPr>
                <w:rFonts w:ascii="Times New Roman" w:hAnsi="Times New Roman"/>
                <w:sz w:val="24"/>
                <w:szCs w:val="24"/>
              </w:rPr>
              <w:t>1</w:t>
            </w:r>
          </w:p>
        </w:tc>
        <w:tc>
          <w:tcPr>
            <w:tcW w:w="1350" w:type="dxa"/>
            <w:tcMar>
              <w:top w:w="0" w:type="dxa"/>
              <w:left w:w="108" w:type="dxa"/>
              <w:bottom w:w="0" w:type="dxa"/>
              <w:right w:w="108" w:type="dxa"/>
            </w:tcMar>
            <w:hideMark/>
          </w:tcPr>
          <w:p w:rsidR="001B47FF" w:rsidRPr="001B47FF" w:rsidP="00034A84" w14:paraId="40C0EE6E" w14:textId="77777777">
            <w:pPr>
              <w:pStyle w:val="ListParagraph"/>
              <w:ind w:left="0"/>
              <w:jc w:val="right"/>
              <w:rPr>
                <w:rFonts w:ascii="Times New Roman" w:hAnsi="Times New Roman"/>
                <w:sz w:val="24"/>
                <w:szCs w:val="24"/>
              </w:rPr>
            </w:pPr>
            <w:r w:rsidRPr="001B47FF">
              <w:rPr>
                <w:rFonts w:ascii="Times New Roman" w:hAnsi="Times New Roman"/>
                <w:sz w:val="24"/>
                <w:szCs w:val="24"/>
              </w:rPr>
              <w:t>15</w:t>
            </w:r>
          </w:p>
        </w:tc>
        <w:tc>
          <w:tcPr>
            <w:tcW w:w="1260" w:type="dxa"/>
            <w:tcMar>
              <w:top w:w="0" w:type="dxa"/>
              <w:left w:w="108" w:type="dxa"/>
              <w:bottom w:w="0" w:type="dxa"/>
              <w:right w:w="108" w:type="dxa"/>
            </w:tcMar>
            <w:hideMark/>
          </w:tcPr>
          <w:p w:rsidR="001B47FF" w:rsidRPr="001B47FF" w:rsidP="00034A84" w14:paraId="4487C7C1" w14:textId="77777777">
            <w:pPr>
              <w:pStyle w:val="ListParagraph"/>
              <w:ind w:left="0"/>
              <w:jc w:val="right"/>
              <w:rPr>
                <w:rFonts w:ascii="Times New Roman" w:hAnsi="Times New Roman"/>
                <w:sz w:val="24"/>
                <w:szCs w:val="24"/>
              </w:rPr>
            </w:pPr>
            <w:r w:rsidRPr="001B47FF">
              <w:rPr>
                <w:rFonts w:ascii="Times New Roman" w:hAnsi="Times New Roman"/>
                <w:sz w:val="24"/>
                <w:szCs w:val="24"/>
              </w:rPr>
              <w:t>29,782</w:t>
            </w:r>
          </w:p>
        </w:tc>
        <w:tc>
          <w:tcPr>
            <w:tcW w:w="1440" w:type="dxa"/>
            <w:tcMar>
              <w:top w:w="0" w:type="dxa"/>
              <w:left w:w="108" w:type="dxa"/>
              <w:bottom w:w="0" w:type="dxa"/>
              <w:right w:w="108" w:type="dxa"/>
            </w:tcMar>
            <w:hideMark/>
          </w:tcPr>
          <w:p w:rsidR="001B47FF" w:rsidRPr="001B47FF" w:rsidP="00034A84" w14:paraId="28071021"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320293BC" w14:textId="77777777">
            <w:pPr>
              <w:jc w:val="right"/>
              <w:rPr>
                <w:rFonts w:ascii="Times New Roman" w:hAnsi="Times New Roman"/>
                <w:sz w:val="24"/>
                <w:szCs w:val="24"/>
              </w:rPr>
            </w:pPr>
          </w:p>
        </w:tc>
        <w:tc>
          <w:tcPr>
            <w:tcW w:w="1800" w:type="dxa"/>
            <w:tcMar>
              <w:top w:w="0" w:type="dxa"/>
              <w:left w:w="108" w:type="dxa"/>
              <w:bottom w:w="0" w:type="dxa"/>
              <w:right w:w="108" w:type="dxa"/>
            </w:tcMar>
            <w:hideMark/>
          </w:tcPr>
          <w:p w:rsidR="001B47FF" w:rsidRPr="001B47FF" w:rsidP="00034A84" w14:paraId="27EA73A8" w14:textId="77777777">
            <w:pPr>
              <w:jc w:val="right"/>
              <w:rPr>
                <w:rFonts w:ascii="Times New Roman" w:hAnsi="Times New Roman"/>
                <w:sz w:val="24"/>
                <w:szCs w:val="24"/>
              </w:rPr>
            </w:pPr>
            <w:r w:rsidRPr="001B47FF">
              <w:rPr>
                <w:rFonts w:ascii="Times New Roman" w:hAnsi="Times New Roman"/>
                <w:sz w:val="24"/>
                <w:szCs w:val="24"/>
              </w:rPr>
              <w:t xml:space="preserve"> $937,537***</w:t>
            </w:r>
          </w:p>
        </w:tc>
      </w:tr>
      <w:tr w14:paraId="64B08D6E" w14:textId="77777777" w:rsidTr="00034A84">
        <w:tblPrEx>
          <w:tblW w:w="11700" w:type="dxa"/>
          <w:tblInd w:w="-1090" w:type="dxa"/>
          <w:tblLayout w:type="fixed"/>
          <w:tblCellMar>
            <w:left w:w="0" w:type="dxa"/>
            <w:right w:w="0" w:type="dxa"/>
          </w:tblCellMar>
          <w:tblLook w:val="04A0"/>
        </w:tblPrEx>
        <w:tc>
          <w:tcPr>
            <w:tcW w:w="1620" w:type="dxa"/>
            <w:tcMar>
              <w:top w:w="0" w:type="dxa"/>
              <w:left w:w="108" w:type="dxa"/>
              <w:bottom w:w="0" w:type="dxa"/>
              <w:right w:w="108" w:type="dxa"/>
            </w:tcMar>
            <w:hideMark/>
          </w:tcPr>
          <w:p w:rsidR="001B47FF" w:rsidRPr="001B47FF" w:rsidP="00034A84" w14:paraId="558210D7" w14:textId="77777777">
            <w:pPr>
              <w:rPr>
                <w:rFonts w:ascii="Times New Roman" w:hAnsi="Times New Roman"/>
                <w:b/>
                <w:bCs/>
                <w:sz w:val="24"/>
                <w:szCs w:val="24"/>
              </w:rPr>
            </w:pPr>
            <w:r w:rsidRPr="001B47FF">
              <w:rPr>
                <w:rFonts w:ascii="Times New Roman" w:hAnsi="Times New Roman"/>
                <w:b/>
                <w:bCs/>
                <w:sz w:val="24"/>
                <w:szCs w:val="24"/>
              </w:rPr>
              <w:t>Totals</w:t>
            </w:r>
          </w:p>
        </w:tc>
        <w:tc>
          <w:tcPr>
            <w:tcW w:w="1530" w:type="dxa"/>
            <w:tcMar>
              <w:top w:w="0" w:type="dxa"/>
              <w:left w:w="108" w:type="dxa"/>
              <w:bottom w:w="0" w:type="dxa"/>
              <w:right w:w="108" w:type="dxa"/>
            </w:tcMar>
            <w:hideMark/>
          </w:tcPr>
          <w:p w:rsidR="001B47FF" w:rsidRPr="001B47FF" w:rsidP="00034A84" w14:paraId="79CCF6EC" w14:textId="77777777">
            <w:pPr>
              <w:jc w:val="right"/>
              <w:rPr>
                <w:rFonts w:ascii="Times New Roman" w:hAnsi="Times New Roman"/>
                <w:b/>
                <w:bCs/>
                <w:sz w:val="24"/>
                <w:szCs w:val="24"/>
              </w:rPr>
            </w:pPr>
            <w:r w:rsidRPr="001B47FF">
              <w:rPr>
                <w:rFonts w:ascii="Times New Roman" w:hAnsi="Times New Roman"/>
                <w:b/>
                <w:bCs/>
                <w:sz w:val="24"/>
                <w:szCs w:val="24"/>
              </w:rPr>
              <w:t>492,304</w:t>
            </w:r>
          </w:p>
        </w:tc>
        <w:tc>
          <w:tcPr>
            <w:tcW w:w="1260" w:type="dxa"/>
            <w:tcMar>
              <w:top w:w="0" w:type="dxa"/>
              <w:left w:w="108" w:type="dxa"/>
              <w:bottom w:w="0" w:type="dxa"/>
              <w:right w:w="108" w:type="dxa"/>
            </w:tcMar>
          </w:tcPr>
          <w:p w:rsidR="001B47FF" w:rsidRPr="001B47FF" w:rsidP="00034A84" w14:paraId="4729AE60" w14:textId="77777777">
            <w:pPr>
              <w:jc w:val="right"/>
              <w:rPr>
                <w:rFonts w:ascii="Times New Roman" w:hAnsi="Times New Roman"/>
                <w:b/>
                <w:bCs/>
                <w:sz w:val="24"/>
                <w:szCs w:val="24"/>
              </w:rPr>
            </w:pPr>
          </w:p>
        </w:tc>
        <w:tc>
          <w:tcPr>
            <w:tcW w:w="1350" w:type="dxa"/>
            <w:tcMar>
              <w:top w:w="0" w:type="dxa"/>
              <w:left w:w="108" w:type="dxa"/>
              <w:bottom w:w="0" w:type="dxa"/>
              <w:right w:w="108" w:type="dxa"/>
            </w:tcMar>
          </w:tcPr>
          <w:p w:rsidR="001B47FF" w:rsidRPr="001B47FF" w:rsidP="00034A84" w14:paraId="25136F6B" w14:textId="77777777">
            <w:pPr>
              <w:jc w:val="right"/>
              <w:rPr>
                <w:rFonts w:ascii="Times New Roman" w:hAnsi="Times New Roman"/>
                <w:b/>
                <w:bCs/>
                <w:sz w:val="24"/>
                <w:szCs w:val="24"/>
              </w:rPr>
            </w:pPr>
          </w:p>
        </w:tc>
        <w:tc>
          <w:tcPr>
            <w:tcW w:w="1260" w:type="dxa"/>
            <w:tcMar>
              <w:top w:w="0" w:type="dxa"/>
              <w:left w:w="108" w:type="dxa"/>
              <w:bottom w:w="0" w:type="dxa"/>
              <w:right w:w="108" w:type="dxa"/>
            </w:tcMar>
            <w:hideMark/>
          </w:tcPr>
          <w:p w:rsidR="001B47FF" w:rsidRPr="001B47FF" w:rsidP="00034A84" w14:paraId="75A62DD7" w14:textId="77777777">
            <w:pPr>
              <w:jc w:val="right"/>
              <w:rPr>
                <w:rFonts w:ascii="Times New Roman" w:hAnsi="Times New Roman"/>
                <w:b/>
                <w:bCs/>
                <w:sz w:val="24"/>
                <w:szCs w:val="24"/>
              </w:rPr>
            </w:pPr>
            <w:r w:rsidRPr="001B47FF">
              <w:rPr>
                <w:rFonts w:ascii="Times New Roman" w:hAnsi="Times New Roman"/>
                <w:b/>
                <w:bCs/>
                <w:sz w:val="24"/>
                <w:szCs w:val="24"/>
              </w:rPr>
              <w:t>116,969</w:t>
            </w:r>
          </w:p>
        </w:tc>
        <w:tc>
          <w:tcPr>
            <w:tcW w:w="1440" w:type="dxa"/>
            <w:tcMar>
              <w:top w:w="0" w:type="dxa"/>
              <w:left w:w="108" w:type="dxa"/>
              <w:bottom w:w="0" w:type="dxa"/>
              <w:right w:w="108" w:type="dxa"/>
            </w:tcMar>
          </w:tcPr>
          <w:p w:rsidR="001B47FF" w:rsidRPr="001B47FF" w:rsidP="00034A84" w14:paraId="0339865F" w14:textId="77777777">
            <w:pPr>
              <w:jc w:val="right"/>
              <w:rPr>
                <w:rFonts w:ascii="Times New Roman" w:hAnsi="Times New Roman"/>
                <w:b/>
                <w:bCs/>
                <w:sz w:val="24"/>
                <w:szCs w:val="24"/>
              </w:rPr>
            </w:pPr>
          </w:p>
        </w:tc>
        <w:tc>
          <w:tcPr>
            <w:tcW w:w="1440" w:type="dxa"/>
            <w:tcMar>
              <w:top w:w="0" w:type="dxa"/>
              <w:left w:w="108" w:type="dxa"/>
              <w:bottom w:w="0" w:type="dxa"/>
              <w:right w:w="108" w:type="dxa"/>
            </w:tcMar>
          </w:tcPr>
          <w:p w:rsidR="001B47FF" w:rsidRPr="001B47FF" w:rsidP="00034A84" w14:paraId="50E4A854" w14:textId="77777777">
            <w:pPr>
              <w:jc w:val="right"/>
              <w:rPr>
                <w:rFonts w:ascii="Times New Roman" w:hAnsi="Times New Roman"/>
                <w:b/>
                <w:bCs/>
                <w:sz w:val="24"/>
                <w:szCs w:val="24"/>
              </w:rPr>
            </w:pPr>
          </w:p>
        </w:tc>
        <w:tc>
          <w:tcPr>
            <w:tcW w:w="1800" w:type="dxa"/>
            <w:tcMar>
              <w:top w:w="0" w:type="dxa"/>
              <w:left w:w="108" w:type="dxa"/>
              <w:bottom w:w="0" w:type="dxa"/>
              <w:right w:w="108" w:type="dxa"/>
            </w:tcMar>
            <w:hideMark/>
          </w:tcPr>
          <w:p w:rsidR="001B47FF" w:rsidRPr="001B47FF" w:rsidP="00034A84" w14:paraId="6F1A72BC" w14:textId="1F552B5C">
            <w:pPr>
              <w:jc w:val="right"/>
              <w:rPr>
                <w:rFonts w:ascii="Times New Roman" w:hAnsi="Times New Roman"/>
                <w:b/>
                <w:bCs/>
                <w:sz w:val="24"/>
                <w:szCs w:val="24"/>
              </w:rPr>
            </w:pPr>
            <w:r w:rsidRPr="001B47FF">
              <w:rPr>
                <w:rFonts w:ascii="Times New Roman" w:hAnsi="Times New Roman"/>
                <w:b/>
                <w:bCs/>
                <w:sz w:val="24"/>
                <w:szCs w:val="24"/>
              </w:rPr>
              <w:t xml:space="preserve"> $7,35</w:t>
            </w:r>
            <w:r w:rsidR="00E311F6">
              <w:rPr>
                <w:rFonts w:ascii="Times New Roman" w:hAnsi="Times New Roman"/>
                <w:b/>
                <w:bCs/>
                <w:sz w:val="24"/>
                <w:szCs w:val="24"/>
              </w:rPr>
              <w:t>2</w:t>
            </w:r>
            <w:r w:rsidRPr="001B47FF">
              <w:rPr>
                <w:rFonts w:ascii="Times New Roman" w:hAnsi="Times New Roman"/>
                <w:b/>
                <w:bCs/>
                <w:sz w:val="24"/>
                <w:szCs w:val="24"/>
              </w:rPr>
              <w:t>,</w:t>
            </w:r>
            <w:r w:rsidR="00E311F6">
              <w:rPr>
                <w:rFonts w:ascii="Times New Roman" w:hAnsi="Times New Roman"/>
                <w:b/>
                <w:bCs/>
                <w:sz w:val="24"/>
                <w:szCs w:val="24"/>
              </w:rPr>
              <w:t>501</w:t>
            </w:r>
            <w:r w:rsidRPr="001B47FF">
              <w:rPr>
                <w:rFonts w:ascii="Times New Roman" w:hAnsi="Times New Roman"/>
                <w:b/>
                <w:bCs/>
                <w:sz w:val="24"/>
                <w:szCs w:val="24"/>
              </w:rPr>
              <w:t>***</w:t>
            </w:r>
          </w:p>
        </w:tc>
      </w:tr>
    </w:tbl>
    <w:p w:rsidR="001B47FF" w:rsidRPr="001B47FF" w:rsidP="001B47FF" w14:paraId="6DD4EA58" w14:textId="77777777">
      <w:pPr>
        <w:rPr>
          <w:rFonts w:ascii="Times New Roman" w:hAnsi="Times New Roman" w:eastAsiaTheme="minorHAnsi"/>
          <w:color w:val="000000"/>
          <w:sz w:val="24"/>
          <w:szCs w:val="24"/>
        </w:rPr>
      </w:pPr>
    </w:p>
    <w:p w:rsidR="001B47FF" w:rsidRPr="00E311F6" w:rsidP="00E311F6" w14:paraId="1C2F1759" w14:textId="77777777">
      <w:pPr>
        <w:ind w:left="720" w:firstLine="90"/>
        <w:contextualSpacing/>
        <w:rPr>
          <w:rFonts w:ascii="Times New Roman" w:hAnsi="Times New Roman"/>
          <w:b/>
          <w:bCs/>
          <w:sz w:val="24"/>
          <w:szCs w:val="24"/>
        </w:rPr>
      </w:pPr>
      <w:r w:rsidRPr="00E311F6">
        <w:rPr>
          <w:rFonts w:ascii="Times New Roman" w:hAnsi="Times New Roman"/>
          <w:b/>
          <w:bCs/>
          <w:sz w:val="24"/>
          <w:szCs w:val="24"/>
        </w:rPr>
        <w:t>SSA-16</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1"/>
        <w:gridCol w:w="1523"/>
        <w:gridCol w:w="1310"/>
        <w:gridCol w:w="1285"/>
        <w:gridCol w:w="1321"/>
        <w:gridCol w:w="1440"/>
        <w:gridCol w:w="1440"/>
        <w:gridCol w:w="1800"/>
      </w:tblGrid>
      <w:tr w14:paraId="0C169681" w14:textId="77777777" w:rsidTr="00034A84">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581" w:type="dxa"/>
            <w:tcMar>
              <w:top w:w="0" w:type="dxa"/>
              <w:left w:w="108" w:type="dxa"/>
              <w:bottom w:w="0" w:type="dxa"/>
              <w:right w:w="108" w:type="dxa"/>
            </w:tcMar>
            <w:hideMark/>
          </w:tcPr>
          <w:p w:rsidR="001B47FF" w:rsidRPr="001B47FF" w:rsidP="00034A84" w14:paraId="559F8207" w14:textId="77777777">
            <w:pPr>
              <w:rPr>
                <w:rFonts w:ascii="Times New Roman" w:hAnsi="Times New Roman"/>
                <w:b/>
                <w:bCs/>
                <w:sz w:val="24"/>
                <w:szCs w:val="24"/>
              </w:rPr>
            </w:pPr>
            <w:r w:rsidRPr="001B47FF">
              <w:rPr>
                <w:rFonts w:ascii="Times New Roman" w:hAnsi="Times New Roman"/>
                <w:b/>
                <w:bCs/>
                <w:sz w:val="24"/>
                <w:szCs w:val="24"/>
              </w:rPr>
              <w:t>Modality of Completion</w:t>
            </w:r>
          </w:p>
        </w:tc>
        <w:tc>
          <w:tcPr>
            <w:tcW w:w="1523" w:type="dxa"/>
            <w:tcMar>
              <w:top w:w="0" w:type="dxa"/>
              <w:left w:w="108" w:type="dxa"/>
              <w:bottom w:w="0" w:type="dxa"/>
              <w:right w:w="108" w:type="dxa"/>
            </w:tcMar>
            <w:hideMark/>
          </w:tcPr>
          <w:p w:rsidR="001B47FF" w:rsidRPr="001B47FF" w:rsidP="00034A84" w14:paraId="634C386F" w14:textId="77777777">
            <w:pPr>
              <w:rPr>
                <w:rFonts w:ascii="Times New Roman" w:hAnsi="Times New Roman"/>
                <w:b/>
                <w:bCs/>
                <w:sz w:val="24"/>
                <w:szCs w:val="24"/>
              </w:rPr>
            </w:pPr>
            <w:r w:rsidRPr="001B47FF">
              <w:rPr>
                <w:rFonts w:ascii="Times New Roman" w:hAnsi="Times New Roman"/>
                <w:b/>
                <w:bCs/>
                <w:sz w:val="24"/>
                <w:szCs w:val="24"/>
              </w:rPr>
              <w:t>Number of Respondents</w:t>
            </w:r>
          </w:p>
        </w:tc>
        <w:tc>
          <w:tcPr>
            <w:tcW w:w="1310" w:type="dxa"/>
            <w:tcMar>
              <w:top w:w="0" w:type="dxa"/>
              <w:left w:w="108" w:type="dxa"/>
              <w:bottom w:w="0" w:type="dxa"/>
              <w:right w:w="108" w:type="dxa"/>
            </w:tcMar>
            <w:hideMark/>
          </w:tcPr>
          <w:p w:rsidR="001B47FF" w:rsidRPr="001B47FF" w:rsidP="00034A84" w14:paraId="7E1DD7C2" w14:textId="77777777">
            <w:pPr>
              <w:rPr>
                <w:rFonts w:ascii="Times New Roman" w:hAnsi="Times New Roman"/>
                <w:b/>
                <w:bCs/>
                <w:sz w:val="24"/>
                <w:szCs w:val="24"/>
              </w:rPr>
            </w:pPr>
            <w:r w:rsidRPr="001B47FF">
              <w:rPr>
                <w:rFonts w:ascii="Times New Roman" w:hAnsi="Times New Roman"/>
                <w:b/>
                <w:bCs/>
                <w:sz w:val="24"/>
                <w:szCs w:val="24"/>
              </w:rPr>
              <w:t>Frequency of Response</w:t>
            </w:r>
          </w:p>
        </w:tc>
        <w:tc>
          <w:tcPr>
            <w:tcW w:w="1285" w:type="dxa"/>
            <w:tcMar>
              <w:top w:w="0" w:type="dxa"/>
              <w:left w:w="108" w:type="dxa"/>
              <w:bottom w:w="0" w:type="dxa"/>
              <w:right w:w="108" w:type="dxa"/>
            </w:tcMar>
            <w:hideMark/>
          </w:tcPr>
          <w:p w:rsidR="001B47FF" w:rsidRPr="001B47FF" w:rsidP="00034A84" w14:paraId="59EB1AB9" w14:textId="77777777">
            <w:pPr>
              <w:rPr>
                <w:rFonts w:ascii="Times New Roman" w:hAnsi="Times New Roman"/>
                <w:b/>
                <w:bCs/>
                <w:sz w:val="24"/>
                <w:szCs w:val="24"/>
              </w:rPr>
            </w:pPr>
            <w:r w:rsidRPr="001B47FF">
              <w:rPr>
                <w:rFonts w:ascii="Times New Roman" w:hAnsi="Times New Roman"/>
                <w:b/>
                <w:bCs/>
                <w:sz w:val="24"/>
                <w:szCs w:val="24"/>
              </w:rPr>
              <w:t>Average Burden Per Response (minutes)</w:t>
            </w:r>
          </w:p>
        </w:tc>
        <w:tc>
          <w:tcPr>
            <w:tcW w:w="1321" w:type="dxa"/>
            <w:tcMar>
              <w:top w:w="0" w:type="dxa"/>
              <w:left w:w="108" w:type="dxa"/>
              <w:bottom w:w="0" w:type="dxa"/>
              <w:right w:w="108" w:type="dxa"/>
            </w:tcMar>
            <w:hideMark/>
          </w:tcPr>
          <w:p w:rsidR="001B47FF" w:rsidRPr="001B47FF" w:rsidP="00034A84" w14:paraId="2B6CFEC1" w14:textId="77777777">
            <w:pPr>
              <w:rPr>
                <w:rFonts w:ascii="Times New Roman" w:hAnsi="Times New Roman"/>
                <w:b/>
                <w:bCs/>
                <w:sz w:val="24"/>
                <w:szCs w:val="24"/>
              </w:rPr>
            </w:pPr>
            <w:r w:rsidRPr="001B47FF">
              <w:rPr>
                <w:rFonts w:ascii="Times New Roman" w:hAnsi="Times New Roman"/>
                <w:b/>
                <w:bCs/>
                <w:sz w:val="24"/>
                <w:szCs w:val="24"/>
              </w:rPr>
              <w:t>Estimated Annual Burden (hours)</w:t>
            </w:r>
          </w:p>
        </w:tc>
        <w:tc>
          <w:tcPr>
            <w:tcW w:w="1440" w:type="dxa"/>
            <w:tcMar>
              <w:top w:w="0" w:type="dxa"/>
              <w:left w:w="108" w:type="dxa"/>
              <w:bottom w:w="0" w:type="dxa"/>
              <w:right w:w="108" w:type="dxa"/>
            </w:tcMar>
            <w:hideMark/>
          </w:tcPr>
          <w:p w:rsidR="001B47FF" w:rsidRPr="001B47FF" w:rsidP="00034A84" w14:paraId="0F75F9E6" w14:textId="77777777">
            <w:pPr>
              <w:rPr>
                <w:rFonts w:ascii="Times New Roman" w:hAnsi="Times New Roman"/>
                <w:b/>
                <w:bCs/>
                <w:sz w:val="24"/>
                <w:szCs w:val="24"/>
              </w:rPr>
            </w:pPr>
            <w:r w:rsidRPr="001B47FF">
              <w:rPr>
                <w:rFonts w:ascii="Times New Roman" w:hAnsi="Times New Roman"/>
                <w:b/>
                <w:bCs/>
                <w:sz w:val="24"/>
                <w:szCs w:val="24"/>
              </w:rPr>
              <w:t>Average Theoretical Cost Amount (dollars)*</w:t>
            </w:r>
          </w:p>
        </w:tc>
        <w:tc>
          <w:tcPr>
            <w:tcW w:w="1440" w:type="dxa"/>
            <w:tcMar>
              <w:top w:w="0" w:type="dxa"/>
              <w:left w:w="108" w:type="dxa"/>
              <w:bottom w:w="0" w:type="dxa"/>
              <w:right w:w="108" w:type="dxa"/>
            </w:tcMar>
            <w:hideMark/>
          </w:tcPr>
          <w:p w:rsidR="001B47FF" w:rsidRPr="001B47FF" w:rsidP="00034A84" w14:paraId="3C00A07B" w14:textId="77777777">
            <w:pPr>
              <w:rPr>
                <w:rFonts w:ascii="Times New Roman" w:hAnsi="Times New Roman"/>
                <w:b/>
                <w:bCs/>
                <w:sz w:val="24"/>
                <w:szCs w:val="24"/>
              </w:rPr>
            </w:pPr>
            <w:r w:rsidRPr="001B47FF">
              <w:rPr>
                <w:rFonts w:ascii="Times New Roman" w:hAnsi="Times New Roman"/>
                <w:b/>
                <w:bCs/>
                <w:sz w:val="24"/>
                <w:szCs w:val="24"/>
                <w:lang w:eastAsia="zh-CN"/>
              </w:rPr>
              <w:t>Average Wait Time in Field Office or for Teleservice Centers (minutes)**</w:t>
            </w:r>
          </w:p>
        </w:tc>
        <w:tc>
          <w:tcPr>
            <w:tcW w:w="1800" w:type="dxa"/>
            <w:tcMar>
              <w:top w:w="0" w:type="dxa"/>
              <w:left w:w="108" w:type="dxa"/>
              <w:bottom w:w="0" w:type="dxa"/>
              <w:right w:w="108" w:type="dxa"/>
            </w:tcMar>
            <w:hideMark/>
          </w:tcPr>
          <w:p w:rsidR="001B47FF" w:rsidRPr="001B47FF" w:rsidP="00034A84" w14:paraId="7F1963CC" w14:textId="77777777">
            <w:pPr>
              <w:rPr>
                <w:rFonts w:ascii="Times New Roman" w:hAnsi="Times New Roman"/>
                <w:b/>
                <w:bCs/>
                <w:sz w:val="24"/>
                <w:szCs w:val="24"/>
              </w:rPr>
            </w:pPr>
            <w:r w:rsidRPr="001B47FF">
              <w:rPr>
                <w:rFonts w:ascii="Times New Roman" w:hAnsi="Times New Roman"/>
                <w:b/>
                <w:bCs/>
                <w:sz w:val="24"/>
                <w:szCs w:val="24"/>
              </w:rPr>
              <w:t>Total Annual Opportunity Cost (dollars) ***</w:t>
            </w:r>
          </w:p>
        </w:tc>
      </w:tr>
      <w:tr w14:paraId="6BDCAA69" w14:textId="77777777" w:rsidTr="00034A84">
        <w:tblPrEx>
          <w:tblW w:w="11700" w:type="dxa"/>
          <w:tblInd w:w="-1090" w:type="dxa"/>
          <w:tblLayout w:type="fixed"/>
          <w:tblCellMar>
            <w:left w:w="0" w:type="dxa"/>
            <w:right w:w="0" w:type="dxa"/>
          </w:tblCellMar>
          <w:tblLook w:val="04A0"/>
        </w:tblPrEx>
        <w:trPr>
          <w:trHeight w:val="862"/>
        </w:trPr>
        <w:tc>
          <w:tcPr>
            <w:tcW w:w="1581" w:type="dxa"/>
            <w:tcMar>
              <w:top w:w="0" w:type="dxa"/>
              <w:left w:w="108" w:type="dxa"/>
              <w:bottom w:w="0" w:type="dxa"/>
              <w:right w:w="108" w:type="dxa"/>
            </w:tcMar>
            <w:hideMark/>
          </w:tcPr>
          <w:p w:rsidR="001B47FF" w:rsidRPr="001B47FF" w:rsidP="00034A84" w14:paraId="59987D0C" w14:textId="280828D5">
            <w:pPr>
              <w:rPr>
                <w:rFonts w:ascii="Times New Roman" w:hAnsi="Times New Roman"/>
                <w:sz w:val="24"/>
                <w:szCs w:val="24"/>
              </w:rPr>
            </w:pPr>
            <w:r w:rsidRPr="001B47FF">
              <w:rPr>
                <w:rFonts w:ascii="Times New Roman" w:hAnsi="Times New Roman"/>
                <w:sz w:val="24"/>
                <w:szCs w:val="24"/>
              </w:rPr>
              <w:t>Paper version (SSA-16)</w:t>
            </w:r>
            <w:r w:rsidRPr="00E311F6" w:rsidR="00E311F6">
              <w:rPr>
                <w:rFonts w:ascii="Times New Roman" w:hAnsi="Times New Roman"/>
                <w:sz w:val="24"/>
                <w:szCs w:val="24"/>
                <w:vertAlign w:val="superscript"/>
              </w:rPr>
              <w:t>+</w:t>
            </w:r>
          </w:p>
        </w:tc>
        <w:tc>
          <w:tcPr>
            <w:tcW w:w="1523" w:type="dxa"/>
            <w:tcMar>
              <w:top w:w="0" w:type="dxa"/>
              <w:left w:w="108" w:type="dxa"/>
              <w:bottom w:w="0" w:type="dxa"/>
              <w:right w:w="108" w:type="dxa"/>
            </w:tcMar>
            <w:hideMark/>
          </w:tcPr>
          <w:p w:rsidR="001B47FF" w:rsidRPr="001B47FF" w:rsidP="00034A84" w14:paraId="4A021950" w14:textId="77777777">
            <w:pPr>
              <w:jc w:val="right"/>
              <w:rPr>
                <w:rFonts w:ascii="Times New Roman" w:hAnsi="Times New Roman"/>
                <w:sz w:val="24"/>
                <w:szCs w:val="24"/>
              </w:rPr>
            </w:pPr>
            <w:r w:rsidRPr="001B47FF">
              <w:rPr>
                <w:rFonts w:ascii="Times New Roman" w:hAnsi="Times New Roman"/>
                <w:sz w:val="24"/>
                <w:szCs w:val="24"/>
              </w:rPr>
              <w:t>46,032</w:t>
            </w:r>
          </w:p>
        </w:tc>
        <w:tc>
          <w:tcPr>
            <w:tcW w:w="1310" w:type="dxa"/>
            <w:tcMar>
              <w:top w:w="0" w:type="dxa"/>
              <w:left w:w="108" w:type="dxa"/>
              <w:bottom w:w="0" w:type="dxa"/>
              <w:right w:w="108" w:type="dxa"/>
            </w:tcMar>
            <w:hideMark/>
          </w:tcPr>
          <w:p w:rsidR="001B47FF" w:rsidRPr="001B47FF" w:rsidP="00034A84" w14:paraId="4D91F7BD" w14:textId="77777777">
            <w:pPr>
              <w:jc w:val="right"/>
              <w:rPr>
                <w:rFonts w:ascii="Times New Roman" w:hAnsi="Times New Roman"/>
                <w:sz w:val="24"/>
                <w:szCs w:val="24"/>
              </w:rPr>
            </w:pPr>
            <w:r w:rsidRPr="001B47FF">
              <w:rPr>
                <w:rFonts w:ascii="Times New Roman" w:hAnsi="Times New Roman"/>
                <w:sz w:val="24"/>
                <w:szCs w:val="24"/>
              </w:rPr>
              <w:t>1</w:t>
            </w:r>
          </w:p>
        </w:tc>
        <w:tc>
          <w:tcPr>
            <w:tcW w:w="1285" w:type="dxa"/>
            <w:tcMar>
              <w:top w:w="0" w:type="dxa"/>
              <w:left w:w="108" w:type="dxa"/>
              <w:bottom w:w="0" w:type="dxa"/>
              <w:right w:w="108" w:type="dxa"/>
            </w:tcMar>
            <w:hideMark/>
          </w:tcPr>
          <w:p w:rsidR="001B47FF" w:rsidRPr="001B47FF" w:rsidP="00034A84" w14:paraId="73D9FA27" w14:textId="77777777">
            <w:pPr>
              <w:jc w:val="right"/>
              <w:rPr>
                <w:rFonts w:ascii="Times New Roman" w:hAnsi="Times New Roman"/>
                <w:sz w:val="24"/>
                <w:szCs w:val="24"/>
              </w:rPr>
            </w:pPr>
            <w:r w:rsidRPr="001B47FF">
              <w:rPr>
                <w:rFonts w:ascii="Times New Roman" w:hAnsi="Times New Roman"/>
                <w:sz w:val="24"/>
                <w:szCs w:val="24"/>
              </w:rPr>
              <w:t>20</w:t>
            </w:r>
          </w:p>
        </w:tc>
        <w:tc>
          <w:tcPr>
            <w:tcW w:w="1321" w:type="dxa"/>
            <w:tcMar>
              <w:top w:w="0" w:type="dxa"/>
              <w:left w:w="108" w:type="dxa"/>
              <w:bottom w:w="0" w:type="dxa"/>
              <w:right w:w="108" w:type="dxa"/>
            </w:tcMar>
            <w:hideMark/>
          </w:tcPr>
          <w:p w:rsidR="001B47FF" w:rsidRPr="001B47FF" w:rsidP="00034A84" w14:paraId="0C5EAAF9" w14:textId="77777777">
            <w:pPr>
              <w:jc w:val="right"/>
              <w:rPr>
                <w:rFonts w:ascii="Times New Roman" w:hAnsi="Times New Roman"/>
                <w:sz w:val="24"/>
                <w:szCs w:val="24"/>
              </w:rPr>
            </w:pPr>
            <w:r w:rsidRPr="001B47FF">
              <w:rPr>
                <w:rFonts w:ascii="Times New Roman" w:hAnsi="Times New Roman"/>
                <w:sz w:val="24"/>
                <w:szCs w:val="24"/>
              </w:rPr>
              <w:t>15,344</w:t>
            </w:r>
          </w:p>
        </w:tc>
        <w:tc>
          <w:tcPr>
            <w:tcW w:w="1440" w:type="dxa"/>
            <w:tcMar>
              <w:top w:w="0" w:type="dxa"/>
              <w:left w:w="108" w:type="dxa"/>
              <w:bottom w:w="0" w:type="dxa"/>
              <w:right w:w="108" w:type="dxa"/>
            </w:tcMar>
            <w:hideMark/>
          </w:tcPr>
          <w:p w:rsidR="001B47FF" w:rsidRPr="001B47FF" w:rsidP="00034A84" w14:paraId="26D1CF3A"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5A07A375" w14:textId="77777777">
            <w:pPr>
              <w:jc w:val="right"/>
              <w:rPr>
                <w:rFonts w:ascii="Times New Roman" w:hAnsi="Times New Roman"/>
                <w:sz w:val="24"/>
                <w:szCs w:val="24"/>
              </w:rPr>
            </w:pPr>
          </w:p>
        </w:tc>
        <w:tc>
          <w:tcPr>
            <w:tcW w:w="1800" w:type="dxa"/>
            <w:tcMar>
              <w:top w:w="0" w:type="dxa"/>
              <w:left w:w="108" w:type="dxa"/>
              <w:bottom w:w="0" w:type="dxa"/>
              <w:right w:w="108" w:type="dxa"/>
            </w:tcMar>
            <w:hideMark/>
          </w:tcPr>
          <w:p w:rsidR="001B47FF" w:rsidRPr="001B47FF" w:rsidP="00034A84" w14:paraId="7216B2F7" w14:textId="77777777">
            <w:pPr>
              <w:jc w:val="right"/>
              <w:rPr>
                <w:rFonts w:ascii="Times New Roman" w:hAnsi="Times New Roman"/>
                <w:sz w:val="24"/>
                <w:szCs w:val="24"/>
              </w:rPr>
            </w:pPr>
            <w:r w:rsidRPr="001B47FF">
              <w:rPr>
                <w:rFonts w:ascii="Times New Roman" w:hAnsi="Times New Roman"/>
                <w:sz w:val="24"/>
                <w:szCs w:val="24"/>
              </w:rPr>
              <w:t xml:space="preserve"> $483,029***</w:t>
            </w:r>
          </w:p>
        </w:tc>
      </w:tr>
      <w:tr w14:paraId="18180D60" w14:textId="77777777" w:rsidTr="00034A84">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1B47FF" w:rsidRPr="001B47FF" w:rsidP="00034A84" w14:paraId="0B826194" w14:textId="77777777">
            <w:pPr>
              <w:rPr>
                <w:rFonts w:ascii="Times New Roman" w:hAnsi="Times New Roman"/>
                <w:sz w:val="24"/>
                <w:szCs w:val="24"/>
              </w:rPr>
            </w:pPr>
            <w:r w:rsidRPr="001B47FF">
              <w:rPr>
                <w:rFonts w:ascii="Times New Roman" w:hAnsi="Times New Roman"/>
                <w:sz w:val="24"/>
                <w:szCs w:val="24"/>
              </w:rPr>
              <w:t>Interview / Phone</w:t>
            </w:r>
          </w:p>
          <w:p w:rsidR="001B47FF" w:rsidRPr="001B47FF" w:rsidP="00034A84" w14:paraId="23E61FBE" w14:textId="77777777">
            <w:pPr>
              <w:rPr>
                <w:rFonts w:ascii="Times New Roman" w:hAnsi="Times New Roman"/>
                <w:sz w:val="24"/>
                <w:szCs w:val="24"/>
              </w:rPr>
            </w:pPr>
            <w:r w:rsidRPr="001B47FF">
              <w:rPr>
                <w:rFonts w:ascii="Times New Roman" w:hAnsi="Times New Roman"/>
                <w:sz w:val="24"/>
                <w:szCs w:val="24"/>
              </w:rPr>
              <w:t>MCS</w:t>
            </w:r>
          </w:p>
        </w:tc>
        <w:tc>
          <w:tcPr>
            <w:tcW w:w="1523" w:type="dxa"/>
            <w:tcMar>
              <w:top w:w="0" w:type="dxa"/>
              <w:left w:w="108" w:type="dxa"/>
              <w:bottom w:w="0" w:type="dxa"/>
              <w:right w:w="108" w:type="dxa"/>
            </w:tcMar>
            <w:hideMark/>
          </w:tcPr>
          <w:p w:rsidR="001B47FF" w:rsidRPr="001B47FF" w:rsidP="00034A84" w14:paraId="4E5C7F9C" w14:textId="77777777">
            <w:pPr>
              <w:jc w:val="right"/>
              <w:rPr>
                <w:rFonts w:ascii="Times New Roman" w:hAnsi="Times New Roman"/>
                <w:sz w:val="24"/>
                <w:szCs w:val="24"/>
              </w:rPr>
            </w:pPr>
            <w:r w:rsidRPr="001B47FF">
              <w:rPr>
                <w:rFonts w:ascii="Times New Roman" w:hAnsi="Times New Roman"/>
                <w:sz w:val="24"/>
                <w:szCs w:val="24"/>
              </w:rPr>
              <w:t>723,281</w:t>
            </w:r>
          </w:p>
        </w:tc>
        <w:tc>
          <w:tcPr>
            <w:tcW w:w="1310" w:type="dxa"/>
            <w:tcMar>
              <w:top w:w="0" w:type="dxa"/>
              <w:left w:w="108" w:type="dxa"/>
              <w:bottom w:w="0" w:type="dxa"/>
              <w:right w:w="108" w:type="dxa"/>
            </w:tcMar>
            <w:hideMark/>
          </w:tcPr>
          <w:p w:rsidR="001B47FF" w:rsidRPr="001B47FF" w:rsidP="00034A84" w14:paraId="4D98575E" w14:textId="77777777">
            <w:pPr>
              <w:jc w:val="right"/>
              <w:rPr>
                <w:rFonts w:ascii="Times New Roman" w:hAnsi="Times New Roman"/>
                <w:sz w:val="24"/>
                <w:szCs w:val="24"/>
              </w:rPr>
            </w:pPr>
            <w:r w:rsidRPr="001B47FF">
              <w:rPr>
                <w:rFonts w:ascii="Times New Roman" w:hAnsi="Times New Roman"/>
                <w:sz w:val="24"/>
                <w:szCs w:val="24"/>
              </w:rPr>
              <w:t>1</w:t>
            </w:r>
          </w:p>
        </w:tc>
        <w:tc>
          <w:tcPr>
            <w:tcW w:w="1285" w:type="dxa"/>
            <w:tcMar>
              <w:top w:w="0" w:type="dxa"/>
              <w:left w:w="108" w:type="dxa"/>
              <w:bottom w:w="0" w:type="dxa"/>
              <w:right w:w="108" w:type="dxa"/>
            </w:tcMar>
            <w:hideMark/>
          </w:tcPr>
          <w:p w:rsidR="001B47FF" w:rsidRPr="001B47FF" w:rsidP="00034A84" w14:paraId="685C86DD" w14:textId="77777777">
            <w:pPr>
              <w:jc w:val="right"/>
              <w:rPr>
                <w:rFonts w:ascii="Times New Roman" w:hAnsi="Times New Roman"/>
                <w:sz w:val="24"/>
                <w:szCs w:val="24"/>
              </w:rPr>
            </w:pPr>
            <w:r w:rsidRPr="001B47FF">
              <w:rPr>
                <w:rFonts w:ascii="Times New Roman" w:hAnsi="Times New Roman"/>
                <w:sz w:val="24"/>
                <w:szCs w:val="24"/>
              </w:rPr>
              <w:t>19</w:t>
            </w:r>
          </w:p>
        </w:tc>
        <w:tc>
          <w:tcPr>
            <w:tcW w:w="1321" w:type="dxa"/>
            <w:tcMar>
              <w:top w:w="0" w:type="dxa"/>
              <w:left w:w="108" w:type="dxa"/>
              <w:bottom w:w="0" w:type="dxa"/>
              <w:right w:w="108" w:type="dxa"/>
            </w:tcMar>
            <w:hideMark/>
          </w:tcPr>
          <w:p w:rsidR="001B47FF" w:rsidRPr="001B47FF" w:rsidP="00034A84" w14:paraId="40AEC4B2" w14:textId="77777777">
            <w:pPr>
              <w:jc w:val="right"/>
              <w:rPr>
                <w:rFonts w:ascii="Times New Roman" w:hAnsi="Times New Roman"/>
                <w:sz w:val="24"/>
                <w:szCs w:val="24"/>
              </w:rPr>
            </w:pPr>
            <w:r w:rsidRPr="001B47FF">
              <w:rPr>
                <w:rFonts w:ascii="Times New Roman" w:hAnsi="Times New Roman"/>
                <w:sz w:val="24"/>
                <w:szCs w:val="24"/>
              </w:rPr>
              <w:t>229,039</w:t>
            </w:r>
          </w:p>
        </w:tc>
        <w:tc>
          <w:tcPr>
            <w:tcW w:w="1440" w:type="dxa"/>
            <w:tcMar>
              <w:top w:w="0" w:type="dxa"/>
              <w:left w:w="108" w:type="dxa"/>
              <w:bottom w:w="0" w:type="dxa"/>
              <w:right w:w="108" w:type="dxa"/>
            </w:tcMar>
            <w:hideMark/>
          </w:tcPr>
          <w:p w:rsidR="001B47FF" w:rsidRPr="001B47FF" w:rsidP="00034A84" w14:paraId="0BBCB689" w14:textId="77777777">
            <w:pPr>
              <w:jc w:val="right"/>
              <w:rPr>
                <w:rFonts w:ascii="Times New Roman" w:hAnsi="Times New Roman"/>
                <w:b/>
                <w:bCs/>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61B35F63" w14:textId="77777777">
            <w:pPr>
              <w:jc w:val="right"/>
              <w:rPr>
                <w:rFonts w:ascii="Times New Roman" w:hAnsi="Times New Roman"/>
                <w:sz w:val="24"/>
                <w:szCs w:val="24"/>
              </w:rPr>
            </w:pPr>
            <w:r w:rsidRPr="001B47FF">
              <w:rPr>
                <w:rFonts w:ascii="Times New Roman" w:hAnsi="Times New Roman"/>
                <w:sz w:val="24"/>
                <w:szCs w:val="24"/>
              </w:rPr>
              <w:t>19**</w:t>
            </w:r>
          </w:p>
        </w:tc>
        <w:tc>
          <w:tcPr>
            <w:tcW w:w="1800" w:type="dxa"/>
            <w:tcMar>
              <w:top w:w="0" w:type="dxa"/>
              <w:left w:w="108" w:type="dxa"/>
              <w:bottom w:w="0" w:type="dxa"/>
              <w:right w:w="108" w:type="dxa"/>
            </w:tcMar>
            <w:hideMark/>
          </w:tcPr>
          <w:p w:rsidR="001B47FF" w:rsidRPr="001B47FF" w:rsidP="00034A84" w14:paraId="395F4CF4" w14:textId="77777777">
            <w:pPr>
              <w:jc w:val="right"/>
              <w:rPr>
                <w:rFonts w:ascii="Times New Roman" w:hAnsi="Times New Roman"/>
                <w:sz w:val="24"/>
                <w:szCs w:val="24"/>
              </w:rPr>
            </w:pPr>
            <w:r w:rsidRPr="001B47FF">
              <w:rPr>
                <w:rFonts w:ascii="Times New Roman" w:hAnsi="Times New Roman"/>
                <w:sz w:val="24"/>
                <w:szCs w:val="24"/>
              </w:rPr>
              <w:t>$14,420,295***</w:t>
            </w:r>
          </w:p>
        </w:tc>
      </w:tr>
      <w:tr w14:paraId="3AD13525" w14:textId="77777777" w:rsidTr="00034A84">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tcPr>
          <w:p w:rsidR="001B47FF" w:rsidRPr="001B47FF" w:rsidP="00034A84" w14:paraId="6DC5E274" w14:textId="77777777">
            <w:pPr>
              <w:rPr>
                <w:rFonts w:ascii="Times New Roman" w:hAnsi="Times New Roman"/>
                <w:sz w:val="24"/>
                <w:szCs w:val="24"/>
              </w:rPr>
            </w:pPr>
            <w:r w:rsidRPr="001B47FF">
              <w:rPr>
                <w:rFonts w:ascii="Times New Roman" w:hAnsi="Times New Roman"/>
                <w:sz w:val="24"/>
                <w:szCs w:val="24"/>
              </w:rPr>
              <w:t>Interview / Office</w:t>
            </w:r>
          </w:p>
          <w:p w:rsidR="001B47FF" w:rsidRPr="001B47FF" w:rsidP="00034A84" w14:paraId="5B8D8063" w14:textId="77777777">
            <w:pPr>
              <w:rPr>
                <w:rFonts w:ascii="Times New Roman" w:hAnsi="Times New Roman"/>
                <w:sz w:val="24"/>
                <w:szCs w:val="24"/>
              </w:rPr>
            </w:pPr>
            <w:r w:rsidRPr="001B47FF">
              <w:rPr>
                <w:rFonts w:ascii="Times New Roman" w:hAnsi="Times New Roman"/>
                <w:sz w:val="24"/>
                <w:szCs w:val="24"/>
              </w:rPr>
              <w:t>MCS</w:t>
            </w:r>
          </w:p>
        </w:tc>
        <w:tc>
          <w:tcPr>
            <w:tcW w:w="1523" w:type="dxa"/>
            <w:tcMar>
              <w:top w:w="0" w:type="dxa"/>
              <w:left w:w="108" w:type="dxa"/>
              <w:bottom w:w="0" w:type="dxa"/>
              <w:right w:w="108" w:type="dxa"/>
            </w:tcMar>
          </w:tcPr>
          <w:p w:rsidR="001B47FF" w:rsidRPr="001B47FF" w:rsidP="00034A84" w14:paraId="5E8346BB" w14:textId="77777777">
            <w:pPr>
              <w:jc w:val="right"/>
              <w:rPr>
                <w:rFonts w:ascii="Times New Roman" w:hAnsi="Times New Roman"/>
                <w:sz w:val="24"/>
                <w:szCs w:val="24"/>
              </w:rPr>
            </w:pPr>
            <w:r w:rsidRPr="001B47FF">
              <w:rPr>
                <w:rFonts w:ascii="Times New Roman" w:hAnsi="Times New Roman"/>
                <w:sz w:val="24"/>
                <w:szCs w:val="24"/>
              </w:rPr>
              <w:t>10,843</w:t>
            </w:r>
          </w:p>
        </w:tc>
        <w:tc>
          <w:tcPr>
            <w:tcW w:w="1310" w:type="dxa"/>
            <w:tcMar>
              <w:top w:w="0" w:type="dxa"/>
              <w:left w:w="108" w:type="dxa"/>
              <w:bottom w:w="0" w:type="dxa"/>
              <w:right w:w="108" w:type="dxa"/>
            </w:tcMar>
          </w:tcPr>
          <w:p w:rsidR="001B47FF" w:rsidRPr="001B47FF" w:rsidP="00034A84" w14:paraId="6D3D5BEE" w14:textId="77777777">
            <w:pPr>
              <w:jc w:val="right"/>
              <w:rPr>
                <w:rFonts w:ascii="Times New Roman" w:hAnsi="Times New Roman"/>
                <w:sz w:val="24"/>
                <w:szCs w:val="24"/>
              </w:rPr>
            </w:pPr>
            <w:r w:rsidRPr="001B47FF">
              <w:rPr>
                <w:rFonts w:ascii="Times New Roman" w:hAnsi="Times New Roman"/>
                <w:sz w:val="24"/>
                <w:szCs w:val="24"/>
              </w:rPr>
              <w:t>1</w:t>
            </w:r>
          </w:p>
        </w:tc>
        <w:tc>
          <w:tcPr>
            <w:tcW w:w="1285" w:type="dxa"/>
            <w:tcMar>
              <w:top w:w="0" w:type="dxa"/>
              <w:left w:w="108" w:type="dxa"/>
              <w:bottom w:w="0" w:type="dxa"/>
              <w:right w:w="108" w:type="dxa"/>
            </w:tcMar>
          </w:tcPr>
          <w:p w:rsidR="001B47FF" w:rsidRPr="001B47FF" w:rsidP="00034A84" w14:paraId="65FCBE28" w14:textId="77777777">
            <w:pPr>
              <w:jc w:val="right"/>
              <w:rPr>
                <w:rFonts w:ascii="Times New Roman" w:hAnsi="Times New Roman"/>
                <w:sz w:val="24"/>
                <w:szCs w:val="24"/>
              </w:rPr>
            </w:pPr>
            <w:r w:rsidRPr="001B47FF">
              <w:rPr>
                <w:rFonts w:ascii="Times New Roman" w:hAnsi="Times New Roman"/>
                <w:sz w:val="24"/>
                <w:szCs w:val="24"/>
              </w:rPr>
              <w:t>19</w:t>
            </w:r>
          </w:p>
        </w:tc>
        <w:tc>
          <w:tcPr>
            <w:tcW w:w="1321" w:type="dxa"/>
            <w:tcMar>
              <w:top w:w="0" w:type="dxa"/>
              <w:left w:w="108" w:type="dxa"/>
              <w:bottom w:w="0" w:type="dxa"/>
              <w:right w:w="108" w:type="dxa"/>
            </w:tcMar>
          </w:tcPr>
          <w:p w:rsidR="001B47FF" w:rsidRPr="001B47FF" w:rsidP="00034A84" w14:paraId="2C17F8BF" w14:textId="77777777">
            <w:pPr>
              <w:jc w:val="right"/>
              <w:rPr>
                <w:rFonts w:ascii="Times New Roman" w:hAnsi="Times New Roman"/>
                <w:sz w:val="24"/>
                <w:szCs w:val="24"/>
              </w:rPr>
            </w:pPr>
            <w:r w:rsidRPr="001B47FF">
              <w:rPr>
                <w:rFonts w:ascii="Times New Roman" w:hAnsi="Times New Roman"/>
                <w:sz w:val="24"/>
                <w:szCs w:val="24"/>
              </w:rPr>
              <w:t>3,434</w:t>
            </w:r>
          </w:p>
        </w:tc>
        <w:tc>
          <w:tcPr>
            <w:tcW w:w="1440" w:type="dxa"/>
            <w:tcMar>
              <w:top w:w="0" w:type="dxa"/>
              <w:left w:w="108" w:type="dxa"/>
              <w:bottom w:w="0" w:type="dxa"/>
              <w:right w:w="108" w:type="dxa"/>
            </w:tcMar>
          </w:tcPr>
          <w:p w:rsidR="001B47FF" w:rsidRPr="001B47FF" w:rsidP="00034A84" w14:paraId="2EAE86AA"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tcPr>
          <w:p w:rsidR="001B47FF" w:rsidRPr="001B47FF" w:rsidP="00034A84" w14:paraId="7870E1F9" w14:textId="4D133E45">
            <w:pPr>
              <w:jc w:val="right"/>
              <w:rPr>
                <w:rFonts w:ascii="Times New Roman" w:hAnsi="Times New Roman"/>
                <w:sz w:val="24"/>
                <w:szCs w:val="24"/>
              </w:rPr>
            </w:pPr>
            <w:r w:rsidRPr="001B47FF">
              <w:rPr>
                <w:rFonts w:ascii="Times New Roman" w:hAnsi="Times New Roman"/>
                <w:sz w:val="24"/>
                <w:szCs w:val="24"/>
              </w:rPr>
              <w:t xml:space="preserve"> 2</w:t>
            </w:r>
            <w:r w:rsidR="00E311F6">
              <w:rPr>
                <w:rFonts w:ascii="Times New Roman" w:hAnsi="Times New Roman"/>
                <w:sz w:val="24"/>
                <w:szCs w:val="24"/>
              </w:rPr>
              <w:t>3</w:t>
            </w:r>
            <w:r w:rsidRPr="001B47FF">
              <w:rPr>
                <w:rFonts w:ascii="Times New Roman" w:hAnsi="Times New Roman"/>
                <w:sz w:val="24"/>
                <w:szCs w:val="24"/>
              </w:rPr>
              <w:t>**</w:t>
            </w:r>
          </w:p>
        </w:tc>
        <w:tc>
          <w:tcPr>
            <w:tcW w:w="1800" w:type="dxa"/>
            <w:tcMar>
              <w:top w:w="0" w:type="dxa"/>
              <w:left w:w="108" w:type="dxa"/>
              <w:bottom w:w="0" w:type="dxa"/>
              <w:right w:w="108" w:type="dxa"/>
            </w:tcMar>
          </w:tcPr>
          <w:p w:rsidR="001B47FF" w:rsidRPr="001B47FF" w:rsidP="00034A84" w14:paraId="1D9A12D5" w14:textId="5B840E5A">
            <w:pPr>
              <w:jc w:val="right"/>
              <w:rPr>
                <w:rFonts w:ascii="Times New Roman" w:hAnsi="Times New Roman"/>
                <w:sz w:val="24"/>
                <w:szCs w:val="24"/>
              </w:rPr>
            </w:pPr>
            <w:r w:rsidRPr="001B47FF">
              <w:rPr>
                <w:rFonts w:ascii="Times New Roman" w:hAnsi="Times New Roman"/>
                <w:sz w:val="24"/>
                <w:szCs w:val="24"/>
              </w:rPr>
              <w:t xml:space="preserve"> $</w:t>
            </w:r>
            <w:r w:rsidR="00E311F6">
              <w:rPr>
                <w:rFonts w:ascii="Times New Roman" w:hAnsi="Times New Roman"/>
                <w:sz w:val="24"/>
                <w:szCs w:val="24"/>
              </w:rPr>
              <w:t>238,933</w:t>
            </w:r>
            <w:r w:rsidRPr="001B47FF">
              <w:rPr>
                <w:rFonts w:ascii="Times New Roman" w:hAnsi="Times New Roman"/>
                <w:sz w:val="24"/>
                <w:szCs w:val="24"/>
              </w:rPr>
              <w:t>***</w:t>
            </w:r>
          </w:p>
        </w:tc>
      </w:tr>
      <w:tr w14:paraId="3E9D04D1" w14:textId="77777777" w:rsidTr="00034A84">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1B47FF" w:rsidRPr="001B47FF" w:rsidP="00034A84" w14:paraId="06F09606" w14:textId="77777777">
            <w:pPr>
              <w:rPr>
                <w:rFonts w:ascii="Times New Roman" w:hAnsi="Times New Roman"/>
                <w:sz w:val="24"/>
                <w:szCs w:val="24"/>
              </w:rPr>
            </w:pPr>
            <w:r w:rsidRPr="001B47FF">
              <w:rPr>
                <w:rFonts w:ascii="Times New Roman" w:hAnsi="Times New Roman"/>
                <w:sz w:val="24"/>
                <w:szCs w:val="24"/>
              </w:rPr>
              <w:t>Internet First Party</w:t>
            </w:r>
          </w:p>
        </w:tc>
        <w:tc>
          <w:tcPr>
            <w:tcW w:w="1523" w:type="dxa"/>
            <w:tcMar>
              <w:top w:w="0" w:type="dxa"/>
              <w:left w:w="108" w:type="dxa"/>
              <w:bottom w:w="0" w:type="dxa"/>
              <w:right w:w="108" w:type="dxa"/>
            </w:tcMar>
          </w:tcPr>
          <w:p w:rsidR="001B47FF" w:rsidRPr="001B47FF" w:rsidP="00034A84" w14:paraId="56B825E4" w14:textId="77777777">
            <w:pPr>
              <w:jc w:val="right"/>
              <w:rPr>
                <w:rFonts w:ascii="Times New Roman" w:hAnsi="Times New Roman"/>
                <w:sz w:val="24"/>
                <w:szCs w:val="24"/>
              </w:rPr>
            </w:pPr>
            <w:r w:rsidRPr="001B47FF">
              <w:rPr>
                <w:rFonts w:ascii="Times New Roman" w:hAnsi="Times New Roman"/>
                <w:sz w:val="24"/>
                <w:szCs w:val="24"/>
              </w:rPr>
              <w:t>667,806</w:t>
            </w:r>
          </w:p>
        </w:tc>
        <w:tc>
          <w:tcPr>
            <w:tcW w:w="1310" w:type="dxa"/>
            <w:tcMar>
              <w:top w:w="0" w:type="dxa"/>
              <w:left w:w="108" w:type="dxa"/>
              <w:bottom w:w="0" w:type="dxa"/>
              <w:right w:w="108" w:type="dxa"/>
            </w:tcMar>
          </w:tcPr>
          <w:p w:rsidR="001B47FF" w:rsidRPr="001B47FF" w:rsidP="00034A84" w14:paraId="71928121" w14:textId="77777777">
            <w:pPr>
              <w:jc w:val="right"/>
              <w:rPr>
                <w:rFonts w:ascii="Times New Roman" w:hAnsi="Times New Roman"/>
                <w:sz w:val="24"/>
                <w:szCs w:val="24"/>
              </w:rPr>
            </w:pPr>
            <w:r w:rsidRPr="001B47FF">
              <w:rPr>
                <w:rFonts w:ascii="Times New Roman" w:hAnsi="Times New Roman"/>
                <w:sz w:val="24"/>
                <w:szCs w:val="24"/>
              </w:rPr>
              <w:t>1</w:t>
            </w:r>
          </w:p>
        </w:tc>
        <w:tc>
          <w:tcPr>
            <w:tcW w:w="1285" w:type="dxa"/>
            <w:tcMar>
              <w:top w:w="0" w:type="dxa"/>
              <w:left w:w="108" w:type="dxa"/>
              <w:bottom w:w="0" w:type="dxa"/>
              <w:right w:w="108" w:type="dxa"/>
            </w:tcMar>
          </w:tcPr>
          <w:p w:rsidR="001B47FF" w:rsidRPr="001B47FF" w:rsidP="00034A84" w14:paraId="1C70BF02" w14:textId="77777777">
            <w:pPr>
              <w:jc w:val="right"/>
              <w:rPr>
                <w:rFonts w:ascii="Times New Roman" w:hAnsi="Times New Roman"/>
                <w:sz w:val="24"/>
                <w:szCs w:val="24"/>
              </w:rPr>
            </w:pPr>
            <w:r w:rsidRPr="001B47FF">
              <w:rPr>
                <w:rFonts w:ascii="Times New Roman" w:hAnsi="Times New Roman"/>
                <w:sz w:val="24"/>
                <w:szCs w:val="24"/>
              </w:rPr>
              <w:t>15</w:t>
            </w:r>
          </w:p>
        </w:tc>
        <w:tc>
          <w:tcPr>
            <w:tcW w:w="1321" w:type="dxa"/>
            <w:tcMar>
              <w:top w:w="0" w:type="dxa"/>
              <w:left w:w="108" w:type="dxa"/>
              <w:bottom w:w="0" w:type="dxa"/>
              <w:right w:w="108" w:type="dxa"/>
            </w:tcMar>
          </w:tcPr>
          <w:p w:rsidR="001B47FF" w:rsidRPr="001B47FF" w:rsidP="00034A84" w14:paraId="2C5C787C" w14:textId="77777777">
            <w:pPr>
              <w:jc w:val="right"/>
              <w:rPr>
                <w:rFonts w:ascii="Times New Roman" w:hAnsi="Times New Roman"/>
                <w:sz w:val="24"/>
                <w:szCs w:val="24"/>
              </w:rPr>
            </w:pPr>
            <w:r w:rsidRPr="001B47FF">
              <w:rPr>
                <w:rFonts w:ascii="Times New Roman" w:hAnsi="Times New Roman"/>
                <w:sz w:val="24"/>
                <w:szCs w:val="24"/>
              </w:rPr>
              <w:t>166,952</w:t>
            </w:r>
          </w:p>
        </w:tc>
        <w:tc>
          <w:tcPr>
            <w:tcW w:w="1440" w:type="dxa"/>
            <w:tcMar>
              <w:top w:w="0" w:type="dxa"/>
              <w:left w:w="108" w:type="dxa"/>
              <w:bottom w:w="0" w:type="dxa"/>
              <w:right w:w="108" w:type="dxa"/>
            </w:tcMar>
          </w:tcPr>
          <w:p w:rsidR="001B47FF" w:rsidRPr="001B47FF" w:rsidP="00034A84" w14:paraId="7286EED5"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tcPr>
          <w:p w:rsidR="001B47FF" w:rsidRPr="001B47FF" w:rsidP="00034A84" w14:paraId="3D854DA7" w14:textId="77777777">
            <w:pPr>
              <w:jc w:val="right"/>
              <w:rPr>
                <w:rFonts w:ascii="Times New Roman" w:hAnsi="Times New Roman"/>
                <w:sz w:val="24"/>
                <w:szCs w:val="24"/>
              </w:rPr>
            </w:pPr>
          </w:p>
        </w:tc>
        <w:tc>
          <w:tcPr>
            <w:tcW w:w="1800" w:type="dxa"/>
            <w:tcMar>
              <w:top w:w="0" w:type="dxa"/>
              <w:left w:w="108" w:type="dxa"/>
              <w:bottom w:w="0" w:type="dxa"/>
              <w:right w:w="108" w:type="dxa"/>
            </w:tcMar>
          </w:tcPr>
          <w:p w:rsidR="001B47FF" w:rsidRPr="001B47FF" w:rsidP="00034A84" w14:paraId="3E00C547" w14:textId="77777777">
            <w:pPr>
              <w:jc w:val="right"/>
              <w:rPr>
                <w:rFonts w:ascii="Times New Roman" w:hAnsi="Times New Roman"/>
                <w:sz w:val="24"/>
                <w:szCs w:val="24"/>
              </w:rPr>
            </w:pPr>
            <w:r w:rsidRPr="001B47FF">
              <w:rPr>
                <w:rFonts w:ascii="Times New Roman" w:hAnsi="Times New Roman"/>
                <w:sz w:val="24"/>
                <w:szCs w:val="24"/>
              </w:rPr>
              <w:t xml:space="preserve"> $5,255,649***</w:t>
            </w:r>
          </w:p>
        </w:tc>
      </w:tr>
      <w:tr w14:paraId="0EDB857B" w14:textId="77777777" w:rsidTr="00034A84">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1B47FF" w:rsidRPr="001B47FF" w:rsidP="00034A84" w14:paraId="28CE9F78" w14:textId="77777777">
            <w:pPr>
              <w:rPr>
                <w:rFonts w:ascii="Times New Roman" w:hAnsi="Times New Roman"/>
                <w:sz w:val="24"/>
                <w:szCs w:val="24"/>
              </w:rPr>
            </w:pPr>
            <w:r w:rsidRPr="001B47FF">
              <w:rPr>
                <w:rFonts w:ascii="Times New Roman" w:hAnsi="Times New Roman"/>
                <w:sz w:val="24"/>
                <w:szCs w:val="24"/>
              </w:rPr>
              <w:t>Internet</w:t>
            </w:r>
          </w:p>
          <w:p w:rsidR="001B47FF" w:rsidRPr="001B47FF" w:rsidP="00034A84" w14:paraId="19C87465" w14:textId="77777777">
            <w:pPr>
              <w:rPr>
                <w:rFonts w:ascii="Times New Roman" w:hAnsi="Times New Roman"/>
                <w:sz w:val="24"/>
                <w:szCs w:val="24"/>
              </w:rPr>
            </w:pPr>
            <w:r w:rsidRPr="001B47FF">
              <w:rPr>
                <w:rFonts w:ascii="Times New Roman" w:hAnsi="Times New Roman"/>
                <w:sz w:val="24"/>
                <w:szCs w:val="24"/>
              </w:rPr>
              <w:t xml:space="preserve">Third party </w:t>
            </w:r>
          </w:p>
        </w:tc>
        <w:tc>
          <w:tcPr>
            <w:tcW w:w="1523" w:type="dxa"/>
            <w:tcMar>
              <w:top w:w="0" w:type="dxa"/>
              <w:left w:w="108" w:type="dxa"/>
              <w:bottom w:w="0" w:type="dxa"/>
              <w:right w:w="108" w:type="dxa"/>
            </w:tcMar>
            <w:hideMark/>
          </w:tcPr>
          <w:p w:rsidR="001B47FF" w:rsidRPr="001B47FF" w:rsidP="00034A84" w14:paraId="3A260A34" w14:textId="77777777">
            <w:pPr>
              <w:jc w:val="right"/>
              <w:rPr>
                <w:rFonts w:ascii="Times New Roman" w:hAnsi="Times New Roman"/>
                <w:sz w:val="24"/>
                <w:szCs w:val="24"/>
              </w:rPr>
            </w:pPr>
            <w:r w:rsidRPr="001B47FF">
              <w:rPr>
                <w:rFonts w:ascii="Times New Roman" w:hAnsi="Times New Roman"/>
                <w:sz w:val="24"/>
                <w:szCs w:val="24"/>
              </w:rPr>
              <w:t>561,014</w:t>
            </w:r>
          </w:p>
        </w:tc>
        <w:tc>
          <w:tcPr>
            <w:tcW w:w="1310" w:type="dxa"/>
            <w:tcMar>
              <w:top w:w="0" w:type="dxa"/>
              <w:left w:w="108" w:type="dxa"/>
              <w:bottom w:w="0" w:type="dxa"/>
              <w:right w:w="108" w:type="dxa"/>
            </w:tcMar>
            <w:hideMark/>
          </w:tcPr>
          <w:p w:rsidR="001B47FF" w:rsidRPr="001B47FF" w:rsidP="00034A84" w14:paraId="6062399E" w14:textId="77777777">
            <w:pPr>
              <w:pStyle w:val="ListParagraph"/>
              <w:ind w:left="0"/>
              <w:jc w:val="right"/>
              <w:rPr>
                <w:rFonts w:ascii="Times New Roman" w:hAnsi="Times New Roman"/>
                <w:sz w:val="24"/>
                <w:szCs w:val="24"/>
              </w:rPr>
            </w:pPr>
            <w:r w:rsidRPr="001B47FF">
              <w:rPr>
                <w:rFonts w:ascii="Times New Roman" w:hAnsi="Times New Roman"/>
                <w:sz w:val="24"/>
                <w:szCs w:val="24"/>
              </w:rPr>
              <w:t>1</w:t>
            </w:r>
          </w:p>
        </w:tc>
        <w:tc>
          <w:tcPr>
            <w:tcW w:w="1285" w:type="dxa"/>
            <w:tcMar>
              <w:top w:w="0" w:type="dxa"/>
              <w:left w:w="108" w:type="dxa"/>
              <w:bottom w:w="0" w:type="dxa"/>
              <w:right w:w="108" w:type="dxa"/>
            </w:tcMar>
            <w:hideMark/>
          </w:tcPr>
          <w:p w:rsidR="001B47FF" w:rsidRPr="001B47FF" w:rsidP="00034A84" w14:paraId="33493C3D" w14:textId="77777777">
            <w:pPr>
              <w:pStyle w:val="ListParagraph"/>
              <w:ind w:left="0"/>
              <w:jc w:val="right"/>
              <w:rPr>
                <w:rFonts w:ascii="Times New Roman" w:hAnsi="Times New Roman"/>
                <w:sz w:val="24"/>
                <w:szCs w:val="24"/>
              </w:rPr>
            </w:pPr>
            <w:r w:rsidRPr="001B47FF">
              <w:rPr>
                <w:rFonts w:ascii="Times New Roman" w:hAnsi="Times New Roman"/>
                <w:sz w:val="24"/>
                <w:szCs w:val="24"/>
              </w:rPr>
              <w:t>15</w:t>
            </w:r>
          </w:p>
        </w:tc>
        <w:tc>
          <w:tcPr>
            <w:tcW w:w="1321" w:type="dxa"/>
            <w:tcMar>
              <w:top w:w="0" w:type="dxa"/>
              <w:left w:w="108" w:type="dxa"/>
              <w:bottom w:w="0" w:type="dxa"/>
              <w:right w:w="108" w:type="dxa"/>
            </w:tcMar>
            <w:hideMark/>
          </w:tcPr>
          <w:p w:rsidR="001B47FF" w:rsidRPr="001B47FF" w:rsidP="00034A84" w14:paraId="1B98C1D6" w14:textId="77777777">
            <w:pPr>
              <w:pStyle w:val="ListParagraph"/>
              <w:ind w:left="0"/>
              <w:jc w:val="right"/>
              <w:rPr>
                <w:rFonts w:ascii="Times New Roman" w:hAnsi="Times New Roman"/>
                <w:sz w:val="24"/>
                <w:szCs w:val="24"/>
              </w:rPr>
            </w:pPr>
            <w:r w:rsidRPr="001B47FF">
              <w:rPr>
                <w:rFonts w:ascii="Times New Roman" w:hAnsi="Times New Roman"/>
                <w:sz w:val="24"/>
                <w:szCs w:val="24"/>
              </w:rPr>
              <w:t>140,254</w:t>
            </w:r>
          </w:p>
        </w:tc>
        <w:tc>
          <w:tcPr>
            <w:tcW w:w="1440" w:type="dxa"/>
            <w:tcMar>
              <w:top w:w="0" w:type="dxa"/>
              <w:left w:w="108" w:type="dxa"/>
              <w:bottom w:w="0" w:type="dxa"/>
              <w:right w:w="108" w:type="dxa"/>
            </w:tcMar>
            <w:hideMark/>
          </w:tcPr>
          <w:p w:rsidR="001B47FF" w:rsidRPr="001B47FF" w:rsidP="00034A84" w14:paraId="4E50E1C5" w14:textId="77777777">
            <w:pPr>
              <w:jc w:val="right"/>
              <w:rPr>
                <w:rFonts w:ascii="Times New Roman" w:hAnsi="Times New Roman"/>
                <w:sz w:val="24"/>
                <w:szCs w:val="24"/>
              </w:rPr>
            </w:pPr>
            <w:r w:rsidRPr="001B47FF">
              <w:rPr>
                <w:rFonts w:ascii="Times New Roman" w:hAnsi="Times New Roman"/>
                <w:sz w:val="24"/>
                <w:szCs w:val="24"/>
              </w:rPr>
              <w:t>$31.48*</w:t>
            </w:r>
          </w:p>
        </w:tc>
        <w:tc>
          <w:tcPr>
            <w:tcW w:w="1440" w:type="dxa"/>
            <w:tcMar>
              <w:top w:w="0" w:type="dxa"/>
              <w:left w:w="108" w:type="dxa"/>
              <w:bottom w:w="0" w:type="dxa"/>
              <w:right w:w="108" w:type="dxa"/>
            </w:tcMar>
            <w:hideMark/>
          </w:tcPr>
          <w:p w:rsidR="001B47FF" w:rsidRPr="001B47FF" w:rsidP="00034A84" w14:paraId="0FF210CB" w14:textId="77777777">
            <w:pPr>
              <w:jc w:val="right"/>
              <w:rPr>
                <w:rFonts w:ascii="Times New Roman" w:hAnsi="Times New Roman"/>
                <w:sz w:val="24"/>
                <w:szCs w:val="24"/>
              </w:rPr>
            </w:pPr>
          </w:p>
        </w:tc>
        <w:tc>
          <w:tcPr>
            <w:tcW w:w="1800" w:type="dxa"/>
            <w:tcMar>
              <w:top w:w="0" w:type="dxa"/>
              <w:left w:w="108" w:type="dxa"/>
              <w:bottom w:w="0" w:type="dxa"/>
              <w:right w:w="108" w:type="dxa"/>
            </w:tcMar>
            <w:hideMark/>
          </w:tcPr>
          <w:p w:rsidR="001B47FF" w:rsidRPr="001B47FF" w:rsidP="00034A84" w14:paraId="547B077F" w14:textId="77777777">
            <w:pPr>
              <w:jc w:val="right"/>
              <w:rPr>
                <w:rFonts w:ascii="Times New Roman" w:hAnsi="Times New Roman"/>
                <w:sz w:val="24"/>
                <w:szCs w:val="24"/>
              </w:rPr>
            </w:pPr>
            <w:r w:rsidRPr="001B47FF">
              <w:rPr>
                <w:rFonts w:ascii="Times New Roman" w:hAnsi="Times New Roman"/>
                <w:sz w:val="24"/>
                <w:szCs w:val="24"/>
              </w:rPr>
              <w:t xml:space="preserve"> $4,415,196***</w:t>
            </w:r>
          </w:p>
        </w:tc>
      </w:tr>
      <w:tr w14:paraId="19FA0A14" w14:textId="77777777" w:rsidTr="00034A84">
        <w:tblPrEx>
          <w:tblW w:w="11700" w:type="dxa"/>
          <w:tblInd w:w="-1090" w:type="dxa"/>
          <w:tblLayout w:type="fixed"/>
          <w:tblCellMar>
            <w:left w:w="0" w:type="dxa"/>
            <w:right w:w="0" w:type="dxa"/>
          </w:tblCellMar>
          <w:tblLook w:val="04A0"/>
        </w:tblPrEx>
        <w:tc>
          <w:tcPr>
            <w:tcW w:w="1581" w:type="dxa"/>
            <w:tcMar>
              <w:top w:w="0" w:type="dxa"/>
              <w:left w:w="108" w:type="dxa"/>
              <w:bottom w:w="0" w:type="dxa"/>
              <w:right w:w="108" w:type="dxa"/>
            </w:tcMar>
            <w:hideMark/>
          </w:tcPr>
          <w:p w:rsidR="001B47FF" w:rsidRPr="001B47FF" w:rsidP="00034A84" w14:paraId="169C7A35" w14:textId="77777777">
            <w:pPr>
              <w:rPr>
                <w:rFonts w:ascii="Times New Roman" w:hAnsi="Times New Roman"/>
                <w:sz w:val="24"/>
                <w:szCs w:val="24"/>
              </w:rPr>
            </w:pPr>
            <w:r w:rsidRPr="001B47FF">
              <w:rPr>
                <w:rFonts w:ascii="Times New Roman" w:hAnsi="Times New Roman"/>
                <w:b/>
                <w:bCs/>
                <w:sz w:val="24"/>
                <w:szCs w:val="24"/>
              </w:rPr>
              <w:t>Totals</w:t>
            </w:r>
          </w:p>
        </w:tc>
        <w:tc>
          <w:tcPr>
            <w:tcW w:w="1523" w:type="dxa"/>
            <w:tcMar>
              <w:top w:w="0" w:type="dxa"/>
              <w:left w:w="108" w:type="dxa"/>
              <w:bottom w:w="0" w:type="dxa"/>
              <w:right w:w="108" w:type="dxa"/>
            </w:tcMar>
            <w:hideMark/>
          </w:tcPr>
          <w:p w:rsidR="001B47FF" w:rsidRPr="001B47FF" w:rsidP="00034A84" w14:paraId="0C08F16A" w14:textId="77777777">
            <w:pPr>
              <w:jc w:val="right"/>
              <w:rPr>
                <w:rFonts w:ascii="Times New Roman" w:hAnsi="Times New Roman"/>
                <w:sz w:val="24"/>
                <w:szCs w:val="24"/>
              </w:rPr>
            </w:pPr>
            <w:r w:rsidRPr="001B47FF">
              <w:rPr>
                <w:rFonts w:ascii="Times New Roman" w:hAnsi="Times New Roman"/>
                <w:b/>
                <w:bCs/>
                <w:sz w:val="24"/>
                <w:szCs w:val="24"/>
              </w:rPr>
              <w:t>2,008,976</w:t>
            </w:r>
          </w:p>
        </w:tc>
        <w:tc>
          <w:tcPr>
            <w:tcW w:w="1310" w:type="dxa"/>
            <w:tcMar>
              <w:top w:w="0" w:type="dxa"/>
              <w:left w:w="108" w:type="dxa"/>
              <w:bottom w:w="0" w:type="dxa"/>
              <w:right w:w="108" w:type="dxa"/>
            </w:tcMar>
            <w:hideMark/>
          </w:tcPr>
          <w:p w:rsidR="001B47FF" w:rsidRPr="001B47FF" w:rsidP="00034A84" w14:paraId="4E221EC9" w14:textId="77777777">
            <w:pPr>
              <w:pStyle w:val="ListParagraph"/>
              <w:ind w:left="0"/>
              <w:jc w:val="right"/>
              <w:rPr>
                <w:rFonts w:ascii="Times New Roman" w:hAnsi="Times New Roman"/>
                <w:sz w:val="24"/>
                <w:szCs w:val="24"/>
              </w:rPr>
            </w:pPr>
          </w:p>
        </w:tc>
        <w:tc>
          <w:tcPr>
            <w:tcW w:w="1285" w:type="dxa"/>
            <w:tcMar>
              <w:top w:w="0" w:type="dxa"/>
              <w:left w:w="108" w:type="dxa"/>
              <w:bottom w:w="0" w:type="dxa"/>
              <w:right w:w="108" w:type="dxa"/>
            </w:tcMar>
            <w:hideMark/>
          </w:tcPr>
          <w:p w:rsidR="001B47FF" w:rsidRPr="001B47FF" w:rsidP="00034A84" w14:paraId="0E03F677" w14:textId="77777777">
            <w:pPr>
              <w:pStyle w:val="ListParagraph"/>
              <w:ind w:left="0"/>
              <w:jc w:val="right"/>
              <w:rPr>
                <w:rFonts w:ascii="Times New Roman" w:hAnsi="Times New Roman"/>
                <w:sz w:val="24"/>
                <w:szCs w:val="24"/>
              </w:rPr>
            </w:pPr>
          </w:p>
        </w:tc>
        <w:tc>
          <w:tcPr>
            <w:tcW w:w="1321" w:type="dxa"/>
            <w:tcMar>
              <w:top w:w="0" w:type="dxa"/>
              <w:left w:w="108" w:type="dxa"/>
              <w:bottom w:w="0" w:type="dxa"/>
              <w:right w:w="108" w:type="dxa"/>
            </w:tcMar>
            <w:hideMark/>
          </w:tcPr>
          <w:p w:rsidR="001B47FF" w:rsidRPr="001B47FF" w:rsidP="00034A84" w14:paraId="4912E6DB" w14:textId="77777777">
            <w:pPr>
              <w:jc w:val="right"/>
              <w:rPr>
                <w:rFonts w:ascii="Times New Roman" w:hAnsi="Times New Roman"/>
                <w:sz w:val="24"/>
                <w:szCs w:val="24"/>
              </w:rPr>
            </w:pPr>
            <w:r w:rsidRPr="001B47FF">
              <w:rPr>
                <w:rFonts w:ascii="Times New Roman" w:hAnsi="Times New Roman"/>
                <w:b/>
                <w:bCs/>
                <w:sz w:val="24"/>
                <w:szCs w:val="24"/>
              </w:rPr>
              <w:t>555,023</w:t>
            </w:r>
          </w:p>
        </w:tc>
        <w:tc>
          <w:tcPr>
            <w:tcW w:w="1440" w:type="dxa"/>
            <w:tcMar>
              <w:top w:w="0" w:type="dxa"/>
              <w:left w:w="108" w:type="dxa"/>
              <w:bottom w:w="0" w:type="dxa"/>
              <w:right w:w="108" w:type="dxa"/>
            </w:tcMar>
            <w:hideMark/>
          </w:tcPr>
          <w:p w:rsidR="001B47FF" w:rsidRPr="001B47FF" w:rsidP="00034A84" w14:paraId="752F3F2A" w14:textId="77777777">
            <w:pPr>
              <w:jc w:val="right"/>
              <w:rPr>
                <w:rFonts w:ascii="Times New Roman" w:hAnsi="Times New Roman"/>
                <w:sz w:val="24"/>
                <w:szCs w:val="24"/>
              </w:rPr>
            </w:pPr>
          </w:p>
        </w:tc>
        <w:tc>
          <w:tcPr>
            <w:tcW w:w="1440" w:type="dxa"/>
            <w:tcMar>
              <w:top w:w="0" w:type="dxa"/>
              <w:left w:w="108" w:type="dxa"/>
              <w:bottom w:w="0" w:type="dxa"/>
              <w:right w:w="108" w:type="dxa"/>
            </w:tcMar>
            <w:hideMark/>
          </w:tcPr>
          <w:p w:rsidR="001B47FF" w:rsidRPr="001B47FF" w:rsidP="00034A84" w14:paraId="309725C5" w14:textId="77777777">
            <w:pPr>
              <w:jc w:val="right"/>
              <w:rPr>
                <w:rFonts w:ascii="Times New Roman" w:hAnsi="Times New Roman"/>
                <w:sz w:val="24"/>
                <w:szCs w:val="24"/>
              </w:rPr>
            </w:pPr>
          </w:p>
        </w:tc>
        <w:tc>
          <w:tcPr>
            <w:tcW w:w="1800" w:type="dxa"/>
            <w:tcMar>
              <w:top w:w="0" w:type="dxa"/>
              <w:left w:w="108" w:type="dxa"/>
              <w:bottom w:w="0" w:type="dxa"/>
              <w:right w:w="108" w:type="dxa"/>
            </w:tcMar>
            <w:hideMark/>
          </w:tcPr>
          <w:p w:rsidR="001B47FF" w:rsidRPr="001B47FF" w:rsidP="00034A84" w14:paraId="3190C59E" w14:textId="70BF2D55">
            <w:pPr>
              <w:jc w:val="right"/>
              <w:rPr>
                <w:rFonts w:ascii="Times New Roman" w:hAnsi="Times New Roman"/>
                <w:b/>
                <w:bCs/>
                <w:sz w:val="24"/>
                <w:szCs w:val="24"/>
              </w:rPr>
            </w:pPr>
            <w:r w:rsidRPr="001B47FF">
              <w:rPr>
                <w:rFonts w:ascii="Times New Roman" w:hAnsi="Times New Roman"/>
                <w:b/>
                <w:bCs/>
                <w:sz w:val="24"/>
                <w:szCs w:val="24"/>
              </w:rPr>
              <w:t>$24,81</w:t>
            </w:r>
            <w:r w:rsidR="00DD238D">
              <w:rPr>
                <w:rFonts w:ascii="Times New Roman" w:hAnsi="Times New Roman"/>
                <w:b/>
                <w:bCs/>
                <w:sz w:val="24"/>
                <w:szCs w:val="24"/>
              </w:rPr>
              <w:t>3</w:t>
            </w:r>
            <w:r w:rsidRPr="001B47FF">
              <w:rPr>
                <w:rFonts w:ascii="Times New Roman" w:hAnsi="Times New Roman"/>
                <w:b/>
                <w:bCs/>
                <w:sz w:val="24"/>
                <w:szCs w:val="24"/>
              </w:rPr>
              <w:t>,</w:t>
            </w:r>
            <w:r w:rsidR="00DD238D">
              <w:rPr>
                <w:rFonts w:ascii="Times New Roman" w:hAnsi="Times New Roman"/>
                <w:b/>
                <w:bCs/>
                <w:sz w:val="24"/>
                <w:szCs w:val="24"/>
              </w:rPr>
              <w:t>102</w:t>
            </w:r>
            <w:r w:rsidRPr="001B47FF">
              <w:rPr>
                <w:rFonts w:ascii="Times New Roman" w:hAnsi="Times New Roman"/>
                <w:b/>
                <w:bCs/>
                <w:sz w:val="24"/>
                <w:szCs w:val="24"/>
              </w:rPr>
              <w:t>***</w:t>
            </w:r>
          </w:p>
        </w:tc>
      </w:tr>
    </w:tbl>
    <w:p w:rsidR="00C8711A" w:rsidP="00C8711A" w14:paraId="5E2DE71E" w14:textId="77777777">
      <w:pPr>
        <w:rPr>
          <w:rFonts w:ascii="Times New Roman" w:hAnsi="Times New Roman" w:eastAsiaTheme="minorHAnsi"/>
          <w:color w:val="000000"/>
          <w:sz w:val="24"/>
          <w:szCs w:val="24"/>
        </w:rPr>
      </w:pPr>
    </w:p>
    <w:p w:rsidR="00C8711A" w:rsidP="00C8711A" w14:paraId="7F63DED0" w14:textId="77777777">
      <w:pPr>
        <w:rPr>
          <w:rFonts w:ascii="Times New Roman" w:hAnsi="Times New Roman" w:eastAsiaTheme="minorHAnsi"/>
          <w:color w:val="000000"/>
          <w:sz w:val="24"/>
          <w:szCs w:val="24"/>
        </w:rPr>
      </w:pPr>
    </w:p>
    <w:p w:rsidR="00C8711A" w:rsidP="00C8711A" w14:paraId="694C105E" w14:textId="77777777">
      <w:pPr>
        <w:rPr>
          <w:rFonts w:ascii="Times New Roman" w:hAnsi="Times New Roman" w:eastAsiaTheme="minorHAnsi"/>
          <w:color w:val="000000"/>
          <w:sz w:val="24"/>
          <w:szCs w:val="24"/>
        </w:rPr>
      </w:pPr>
    </w:p>
    <w:p w:rsidR="00C8711A" w:rsidP="00C8711A" w14:paraId="3A00A76F" w14:textId="77777777">
      <w:pPr>
        <w:rPr>
          <w:rFonts w:ascii="Times New Roman" w:hAnsi="Times New Roman" w:eastAsiaTheme="minorHAnsi"/>
          <w:color w:val="000000"/>
          <w:sz w:val="24"/>
          <w:szCs w:val="24"/>
        </w:rPr>
      </w:pPr>
    </w:p>
    <w:p w:rsidR="00C8711A" w:rsidP="00C8711A" w14:paraId="729DB7D5" w14:textId="77777777">
      <w:pPr>
        <w:rPr>
          <w:rFonts w:ascii="Times New Roman" w:hAnsi="Times New Roman" w:eastAsiaTheme="minorHAnsi"/>
          <w:color w:val="000000"/>
          <w:sz w:val="24"/>
          <w:szCs w:val="24"/>
        </w:rPr>
      </w:pPr>
    </w:p>
    <w:p w:rsidR="001B47FF" w:rsidRPr="001B47FF" w:rsidP="00C8711A" w14:paraId="21EF2679" w14:textId="1E5C8382">
      <w:pPr>
        <w:ind w:left="810"/>
        <w:rPr>
          <w:rFonts w:ascii="Times New Roman" w:hAnsi="Times New Roman"/>
          <w:b/>
          <w:bCs/>
          <w:sz w:val="24"/>
          <w:szCs w:val="24"/>
        </w:rPr>
      </w:pPr>
      <w:r w:rsidRPr="001B47FF">
        <w:rPr>
          <w:rFonts w:ascii="Times New Roman" w:hAnsi="Times New Roman"/>
          <w:b/>
          <w:bCs/>
          <w:sz w:val="24"/>
          <w:szCs w:val="24"/>
        </w:rPr>
        <w:t>Grand Total</w:t>
      </w:r>
    </w:p>
    <w:tbl>
      <w:tblPr>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19"/>
        <w:gridCol w:w="1523"/>
        <w:gridCol w:w="1310"/>
        <w:gridCol w:w="1337"/>
        <w:gridCol w:w="1331"/>
        <w:gridCol w:w="1440"/>
        <w:gridCol w:w="1440"/>
        <w:gridCol w:w="1800"/>
      </w:tblGrid>
      <w:tr w14:paraId="7741E134" w14:textId="77777777" w:rsidTr="00034A84">
        <w:tblPrEx>
          <w:tblW w:w="11700"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519" w:type="dxa"/>
            <w:tcMar>
              <w:top w:w="0" w:type="dxa"/>
              <w:left w:w="108" w:type="dxa"/>
              <w:bottom w:w="0" w:type="dxa"/>
              <w:right w:w="108" w:type="dxa"/>
            </w:tcMar>
            <w:hideMark/>
          </w:tcPr>
          <w:p w:rsidR="001B47FF" w:rsidRPr="001B47FF" w:rsidP="00034A84" w14:paraId="6EA3A2C2" w14:textId="77777777">
            <w:pPr>
              <w:snapToGrid w:val="0"/>
              <w:rPr>
                <w:rFonts w:ascii="Times New Roman" w:hAnsi="Times New Roman"/>
                <w:b/>
                <w:bCs/>
                <w:sz w:val="24"/>
                <w:szCs w:val="24"/>
              </w:rPr>
            </w:pPr>
            <w:r w:rsidRPr="001B47FF">
              <w:rPr>
                <w:rFonts w:ascii="Times New Roman" w:hAnsi="Times New Roman"/>
                <w:b/>
                <w:bCs/>
                <w:sz w:val="24"/>
                <w:szCs w:val="24"/>
              </w:rPr>
              <w:t>Modality of Completion</w:t>
            </w:r>
          </w:p>
        </w:tc>
        <w:tc>
          <w:tcPr>
            <w:tcW w:w="1523" w:type="dxa"/>
            <w:tcMar>
              <w:top w:w="0" w:type="dxa"/>
              <w:left w:w="108" w:type="dxa"/>
              <w:bottom w:w="0" w:type="dxa"/>
              <w:right w:w="108" w:type="dxa"/>
            </w:tcMar>
            <w:hideMark/>
          </w:tcPr>
          <w:p w:rsidR="001B47FF" w:rsidRPr="001B47FF" w:rsidP="00034A84" w14:paraId="16A7CC2A" w14:textId="77777777">
            <w:pPr>
              <w:rPr>
                <w:rFonts w:ascii="Times New Roman" w:hAnsi="Times New Roman"/>
                <w:b/>
                <w:bCs/>
                <w:sz w:val="24"/>
                <w:szCs w:val="24"/>
              </w:rPr>
            </w:pPr>
            <w:r w:rsidRPr="001B47FF">
              <w:rPr>
                <w:rFonts w:ascii="Times New Roman" w:hAnsi="Times New Roman"/>
                <w:b/>
                <w:bCs/>
                <w:sz w:val="24"/>
                <w:szCs w:val="24"/>
              </w:rPr>
              <w:t>Number of Respondents</w:t>
            </w:r>
          </w:p>
        </w:tc>
        <w:tc>
          <w:tcPr>
            <w:tcW w:w="1310" w:type="dxa"/>
            <w:tcMar>
              <w:top w:w="0" w:type="dxa"/>
              <w:left w:w="108" w:type="dxa"/>
              <w:bottom w:w="0" w:type="dxa"/>
              <w:right w:w="108" w:type="dxa"/>
            </w:tcMar>
            <w:hideMark/>
          </w:tcPr>
          <w:p w:rsidR="001B47FF" w:rsidRPr="001B47FF" w:rsidP="00034A84" w14:paraId="3E501916" w14:textId="77777777">
            <w:pPr>
              <w:rPr>
                <w:rFonts w:ascii="Times New Roman" w:hAnsi="Times New Roman"/>
                <w:b/>
                <w:bCs/>
                <w:sz w:val="24"/>
                <w:szCs w:val="24"/>
              </w:rPr>
            </w:pPr>
            <w:r w:rsidRPr="001B47FF">
              <w:rPr>
                <w:rFonts w:ascii="Times New Roman" w:hAnsi="Times New Roman"/>
                <w:b/>
                <w:bCs/>
                <w:sz w:val="24"/>
                <w:szCs w:val="24"/>
              </w:rPr>
              <w:t>Frequency of Response</w:t>
            </w:r>
          </w:p>
        </w:tc>
        <w:tc>
          <w:tcPr>
            <w:tcW w:w="1337" w:type="dxa"/>
            <w:tcMar>
              <w:top w:w="0" w:type="dxa"/>
              <w:left w:w="108" w:type="dxa"/>
              <w:bottom w:w="0" w:type="dxa"/>
              <w:right w:w="108" w:type="dxa"/>
            </w:tcMar>
            <w:hideMark/>
          </w:tcPr>
          <w:p w:rsidR="001B47FF" w:rsidRPr="001B47FF" w:rsidP="00034A84" w14:paraId="21DF32D1" w14:textId="77777777">
            <w:pPr>
              <w:rPr>
                <w:rFonts w:ascii="Times New Roman" w:hAnsi="Times New Roman"/>
                <w:b/>
                <w:bCs/>
                <w:sz w:val="24"/>
                <w:szCs w:val="24"/>
              </w:rPr>
            </w:pPr>
            <w:r w:rsidRPr="001B47FF">
              <w:rPr>
                <w:rFonts w:ascii="Times New Roman" w:hAnsi="Times New Roman"/>
                <w:b/>
                <w:bCs/>
                <w:sz w:val="24"/>
                <w:szCs w:val="24"/>
              </w:rPr>
              <w:t>Average Burden Per Response (minutes)</w:t>
            </w:r>
          </w:p>
        </w:tc>
        <w:tc>
          <w:tcPr>
            <w:tcW w:w="1331" w:type="dxa"/>
            <w:tcMar>
              <w:top w:w="0" w:type="dxa"/>
              <w:left w:w="108" w:type="dxa"/>
              <w:bottom w:w="0" w:type="dxa"/>
              <w:right w:w="108" w:type="dxa"/>
            </w:tcMar>
            <w:hideMark/>
          </w:tcPr>
          <w:p w:rsidR="001B47FF" w:rsidRPr="001B47FF" w:rsidP="00034A84" w14:paraId="0AAD3CE4" w14:textId="77777777">
            <w:pPr>
              <w:rPr>
                <w:rFonts w:ascii="Times New Roman" w:hAnsi="Times New Roman"/>
                <w:b/>
                <w:bCs/>
                <w:sz w:val="24"/>
                <w:szCs w:val="24"/>
              </w:rPr>
            </w:pPr>
            <w:r w:rsidRPr="001B47FF">
              <w:rPr>
                <w:rFonts w:ascii="Times New Roman" w:hAnsi="Times New Roman"/>
                <w:b/>
                <w:bCs/>
                <w:sz w:val="24"/>
                <w:szCs w:val="24"/>
              </w:rPr>
              <w:t>Estimated Annual Burden (hours)</w:t>
            </w:r>
          </w:p>
        </w:tc>
        <w:tc>
          <w:tcPr>
            <w:tcW w:w="1440" w:type="dxa"/>
            <w:tcMar>
              <w:top w:w="0" w:type="dxa"/>
              <w:left w:w="108" w:type="dxa"/>
              <w:bottom w:w="0" w:type="dxa"/>
              <w:right w:w="108" w:type="dxa"/>
            </w:tcMar>
            <w:hideMark/>
          </w:tcPr>
          <w:p w:rsidR="001B47FF" w:rsidRPr="001B47FF" w:rsidP="00034A84" w14:paraId="3305BCD0" w14:textId="77777777">
            <w:pPr>
              <w:rPr>
                <w:rFonts w:ascii="Times New Roman" w:hAnsi="Times New Roman"/>
                <w:b/>
                <w:bCs/>
                <w:sz w:val="24"/>
                <w:szCs w:val="24"/>
              </w:rPr>
            </w:pPr>
            <w:r w:rsidRPr="001B47FF">
              <w:rPr>
                <w:rFonts w:ascii="Times New Roman" w:hAnsi="Times New Roman"/>
                <w:b/>
                <w:bCs/>
                <w:sz w:val="24"/>
                <w:szCs w:val="24"/>
              </w:rPr>
              <w:t>Average Theoretical Cost Amount (dollars)*</w:t>
            </w:r>
          </w:p>
        </w:tc>
        <w:tc>
          <w:tcPr>
            <w:tcW w:w="1440" w:type="dxa"/>
            <w:tcMar>
              <w:top w:w="0" w:type="dxa"/>
              <w:left w:w="108" w:type="dxa"/>
              <w:bottom w:w="0" w:type="dxa"/>
              <w:right w:w="108" w:type="dxa"/>
            </w:tcMar>
            <w:hideMark/>
          </w:tcPr>
          <w:p w:rsidR="001B47FF" w:rsidRPr="001B47FF" w:rsidP="00034A84" w14:paraId="7E294410" w14:textId="77777777">
            <w:pPr>
              <w:rPr>
                <w:rFonts w:ascii="Times New Roman" w:hAnsi="Times New Roman"/>
                <w:b/>
                <w:bCs/>
                <w:sz w:val="24"/>
                <w:szCs w:val="24"/>
              </w:rPr>
            </w:pPr>
            <w:r w:rsidRPr="001B47FF">
              <w:rPr>
                <w:rFonts w:ascii="Times New Roman" w:hAnsi="Times New Roman"/>
                <w:b/>
                <w:bCs/>
                <w:sz w:val="24"/>
                <w:szCs w:val="24"/>
                <w:lang w:eastAsia="zh-CN"/>
              </w:rPr>
              <w:t>Average Wait Time in Field Office or for Teleservice Centers (minutes)**</w:t>
            </w:r>
          </w:p>
        </w:tc>
        <w:tc>
          <w:tcPr>
            <w:tcW w:w="1800" w:type="dxa"/>
            <w:tcMar>
              <w:top w:w="0" w:type="dxa"/>
              <w:left w:w="108" w:type="dxa"/>
              <w:bottom w:w="0" w:type="dxa"/>
              <w:right w:w="108" w:type="dxa"/>
            </w:tcMar>
            <w:hideMark/>
          </w:tcPr>
          <w:p w:rsidR="001B47FF" w:rsidRPr="001B47FF" w:rsidP="00034A84" w14:paraId="1025051D" w14:textId="77777777">
            <w:pPr>
              <w:rPr>
                <w:rFonts w:ascii="Times New Roman" w:hAnsi="Times New Roman"/>
                <w:b/>
                <w:bCs/>
                <w:sz w:val="24"/>
                <w:szCs w:val="24"/>
              </w:rPr>
            </w:pPr>
            <w:r w:rsidRPr="001B47FF">
              <w:rPr>
                <w:rFonts w:ascii="Times New Roman" w:hAnsi="Times New Roman"/>
                <w:b/>
                <w:bCs/>
                <w:sz w:val="24"/>
                <w:szCs w:val="24"/>
              </w:rPr>
              <w:t>Total Annual Opportunity Cost (dollars) ***</w:t>
            </w:r>
          </w:p>
        </w:tc>
      </w:tr>
      <w:tr w14:paraId="4D5C85A6" w14:textId="77777777" w:rsidTr="00034A84">
        <w:tblPrEx>
          <w:tblW w:w="11700" w:type="dxa"/>
          <w:tblInd w:w="-1090" w:type="dxa"/>
          <w:tblLayout w:type="fixed"/>
          <w:tblCellMar>
            <w:left w:w="0" w:type="dxa"/>
            <w:right w:w="0" w:type="dxa"/>
          </w:tblCellMar>
          <w:tblLook w:val="04A0"/>
        </w:tblPrEx>
        <w:tc>
          <w:tcPr>
            <w:tcW w:w="1519" w:type="dxa"/>
            <w:tcMar>
              <w:top w:w="0" w:type="dxa"/>
              <w:left w:w="108" w:type="dxa"/>
              <w:bottom w:w="0" w:type="dxa"/>
              <w:right w:w="108" w:type="dxa"/>
            </w:tcMar>
            <w:hideMark/>
          </w:tcPr>
          <w:p w:rsidR="001B47FF" w:rsidRPr="001B47FF" w:rsidP="00034A84" w14:paraId="35698685" w14:textId="77777777">
            <w:pPr>
              <w:snapToGrid w:val="0"/>
              <w:rPr>
                <w:rFonts w:ascii="Times New Roman" w:hAnsi="Times New Roman"/>
                <w:b/>
                <w:bCs/>
                <w:sz w:val="24"/>
                <w:szCs w:val="24"/>
              </w:rPr>
            </w:pPr>
            <w:r w:rsidRPr="001B47FF">
              <w:rPr>
                <w:rFonts w:ascii="Times New Roman" w:hAnsi="Times New Roman"/>
                <w:b/>
                <w:bCs/>
                <w:sz w:val="24"/>
                <w:szCs w:val="24"/>
              </w:rPr>
              <w:t>Totals</w:t>
            </w:r>
          </w:p>
        </w:tc>
        <w:tc>
          <w:tcPr>
            <w:tcW w:w="1523" w:type="dxa"/>
            <w:tcMar>
              <w:top w:w="0" w:type="dxa"/>
              <w:left w:w="108" w:type="dxa"/>
              <w:bottom w:w="0" w:type="dxa"/>
              <w:right w:w="108" w:type="dxa"/>
            </w:tcMar>
            <w:hideMark/>
          </w:tcPr>
          <w:p w:rsidR="001B47FF" w:rsidRPr="001B47FF" w:rsidP="00034A84" w14:paraId="2C5A7542" w14:textId="77777777">
            <w:pPr>
              <w:snapToGrid w:val="0"/>
              <w:jc w:val="right"/>
              <w:rPr>
                <w:rFonts w:ascii="Times New Roman" w:hAnsi="Times New Roman"/>
                <w:b/>
                <w:bCs/>
                <w:sz w:val="24"/>
                <w:szCs w:val="24"/>
              </w:rPr>
            </w:pPr>
            <w:r w:rsidRPr="001B47FF">
              <w:rPr>
                <w:rFonts w:ascii="Times New Roman" w:hAnsi="Times New Roman"/>
                <w:b/>
                <w:bCs/>
                <w:sz w:val="24"/>
                <w:szCs w:val="24"/>
              </w:rPr>
              <w:t>6,167,621</w:t>
            </w:r>
          </w:p>
        </w:tc>
        <w:tc>
          <w:tcPr>
            <w:tcW w:w="1310" w:type="dxa"/>
            <w:tcMar>
              <w:top w:w="0" w:type="dxa"/>
              <w:left w:w="108" w:type="dxa"/>
              <w:bottom w:w="0" w:type="dxa"/>
              <w:right w:w="108" w:type="dxa"/>
            </w:tcMar>
          </w:tcPr>
          <w:p w:rsidR="001B47FF" w:rsidRPr="001B47FF" w:rsidP="00034A84" w14:paraId="25512FC2" w14:textId="77777777">
            <w:pPr>
              <w:snapToGrid w:val="0"/>
              <w:jc w:val="right"/>
              <w:rPr>
                <w:rFonts w:ascii="Times New Roman" w:hAnsi="Times New Roman"/>
                <w:b/>
                <w:bCs/>
                <w:sz w:val="24"/>
                <w:szCs w:val="24"/>
              </w:rPr>
            </w:pPr>
          </w:p>
        </w:tc>
        <w:tc>
          <w:tcPr>
            <w:tcW w:w="1337" w:type="dxa"/>
            <w:tcMar>
              <w:top w:w="0" w:type="dxa"/>
              <w:left w:w="108" w:type="dxa"/>
              <w:bottom w:w="0" w:type="dxa"/>
              <w:right w:w="108" w:type="dxa"/>
            </w:tcMar>
          </w:tcPr>
          <w:p w:rsidR="001B47FF" w:rsidRPr="001B47FF" w:rsidP="00034A84" w14:paraId="36A1E398" w14:textId="77777777">
            <w:pPr>
              <w:snapToGrid w:val="0"/>
              <w:jc w:val="right"/>
              <w:rPr>
                <w:rFonts w:ascii="Times New Roman" w:hAnsi="Times New Roman"/>
                <w:b/>
                <w:bCs/>
                <w:sz w:val="24"/>
                <w:szCs w:val="24"/>
              </w:rPr>
            </w:pPr>
          </w:p>
        </w:tc>
        <w:tc>
          <w:tcPr>
            <w:tcW w:w="1331" w:type="dxa"/>
            <w:tcMar>
              <w:top w:w="0" w:type="dxa"/>
              <w:left w:w="108" w:type="dxa"/>
              <w:bottom w:w="0" w:type="dxa"/>
              <w:right w:w="108" w:type="dxa"/>
            </w:tcMar>
            <w:hideMark/>
          </w:tcPr>
          <w:p w:rsidR="001B47FF" w:rsidRPr="001B47FF" w:rsidP="00034A84" w14:paraId="7BA507F2" w14:textId="77777777">
            <w:pPr>
              <w:snapToGrid w:val="0"/>
              <w:jc w:val="right"/>
              <w:rPr>
                <w:rFonts w:ascii="Times New Roman" w:hAnsi="Times New Roman"/>
                <w:b/>
                <w:bCs/>
                <w:sz w:val="24"/>
                <w:szCs w:val="24"/>
              </w:rPr>
            </w:pPr>
            <w:r w:rsidRPr="001B47FF">
              <w:rPr>
                <w:rFonts w:ascii="Times New Roman" w:hAnsi="Times New Roman"/>
                <w:b/>
                <w:bCs/>
                <w:color w:val="000000"/>
                <w:sz w:val="24"/>
                <w:szCs w:val="24"/>
              </w:rPr>
              <w:t>1,443,157</w:t>
            </w:r>
          </w:p>
        </w:tc>
        <w:tc>
          <w:tcPr>
            <w:tcW w:w="1440" w:type="dxa"/>
            <w:tcMar>
              <w:top w:w="0" w:type="dxa"/>
              <w:left w:w="108" w:type="dxa"/>
              <w:bottom w:w="0" w:type="dxa"/>
              <w:right w:w="108" w:type="dxa"/>
            </w:tcMar>
          </w:tcPr>
          <w:p w:rsidR="001B47FF" w:rsidRPr="001B47FF" w:rsidP="00034A84" w14:paraId="052EC4EE" w14:textId="77777777">
            <w:pPr>
              <w:snapToGrid w:val="0"/>
              <w:jc w:val="right"/>
              <w:rPr>
                <w:rFonts w:ascii="Times New Roman" w:hAnsi="Times New Roman"/>
                <w:b/>
                <w:bCs/>
                <w:color w:val="000000"/>
                <w:sz w:val="24"/>
                <w:szCs w:val="24"/>
              </w:rPr>
            </w:pPr>
          </w:p>
        </w:tc>
        <w:tc>
          <w:tcPr>
            <w:tcW w:w="1440" w:type="dxa"/>
            <w:tcMar>
              <w:top w:w="0" w:type="dxa"/>
              <w:left w:w="108" w:type="dxa"/>
              <w:bottom w:w="0" w:type="dxa"/>
              <w:right w:w="108" w:type="dxa"/>
            </w:tcMar>
          </w:tcPr>
          <w:p w:rsidR="001B47FF" w:rsidRPr="001B47FF" w:rsidP="00034A84" w14:paraId="6E45953B" w14:textId="77777777">
            <w:pPr>
              <w:snapToGrid w:val="0"/>
              <w:jc w:val="right"/>
              <w:rPr>
                <w:rFonts w:ascii="Times New Roman" w:hAnsi="Times New Roman"/>
                <w:b/>
                <w:bCs/>
                <w:color w:val="000000"/>
                <w:sz w:val="24"/>
                <w:szCs w:val="24"/>
              </w:rPr>
            </w:pPr>
          </w:p>
        </w:tc>
        <w:tc>
          <w:tcPr>
            <w:tcW w:w="1800" w:type="dxa"/>
            <w:tcMar>
              <w:top w:w="0" w:type="dxa"/>
              <w:left w:w="108" w:type="dxa"/>
              <w:bottom w:w="0" w:type="dxa"/>
              <w:right w:w="108" w:type="dxa"/>
            </w:tcMar>
            <w:hideMark/>
          </w:tcPr>
          <w:p w:rsidR="001B47FF" w:rsidRPr="001B47FF" w:rsidP="00034A84" w14:paraId="7E7AF02A" w14:textId="66200CB0">
            <w:pPr>
              <w:snapToGrid w:val="0"/>
              <w:jc w:val="right"/>
              <w:rPr>
                <w:rFonts w:ascii="Times New Roman" w:hAnsi="Times New Roman"/>
                <w:b/>
                <w:bCs/>
                <w:color w:val="000000"/>
                <w:sz w:val="24"/>
                <w:szCs w:val="24"/>
              </w:rPr>
            </w:pPr>
            <w:r w:rsidRPr="001B47FF">
              <w:rPr>
                <w:rFonts w:ascii="Times New Roman" w:hAnsi="Times New Roman"/>
                <w:b/>
                <w:bCs/>
                <w:color w:val="000000"/>
                <w:sz w:val="24"/>
                <w:szCs w:val="24"/>
              </w:rPr>
              <w:t>$73,</w:t>
            </w:r>
            <w:r w:rsidR="00DD238D">
              <w:rPr>
                <w:rFonts w:ascii="Times New Roman" w:hAnsi="Times New Roman"/>
                <w:b/>
                <w:bCs/>
                <w:color w:val="000000"/>
                <w:sz w:val="24"/>
                <w:szCs w:val="24"/>
              </w:rPr>
              <w:t>805,710</w:t>
            </w:r>
            <w:r w:rsidRPr="001B47FF">
              <w:rPr>
                <w:rFonts w:ascii="Times New Roman" w:hAnsi="Times New Roman"/>
                <w:b/>
                <w:bCs/>
                <w:color w:val="000000"/>
                <w:sz w:val="24"/>
                <w:szCs w:val="24"/>
              </w:rPr>
              <w:t>***</w:t>
            </w:r>
          </w:p>
        </w:tc>
      </w:tr>
    </w:tbl>
    <w:p w:rsidR="00DD238D" w:rsidP="00DD238D" w14:paraId="1B6C30D9" w14:textId="4B127B9E">
      <w:pPr>
        <w:ind w:left="720"/>
        <w:rPr>
          <w:rFonts w:ascii="Times New Roman" w:hAnsi="Times New Roman"/>
          <w:sz w:val="24"/>
          <w:szCs w:val="24"/>
        </w:rPr>
      </w:pPr>
      <w:r>
        <w:rPr>
          <w:rFonts w:ascii="Times New Roman" w:hAnsi="Times New Roman"/>
          <w:sz w:val="24"/>
          <w:szCs w:val="24"/>
        </w:rPr>
        <w:t xml:space="preserve">+ We only use the paper forms in situations when we are not able to conduct a personal interview, or when the respondent is unable to use the </w:t>
      </w:r>
      <w:r w:rsidR="00C8711A">
        <w:rPr>
          <w:rFonts w:ascii="Times New Roman" w:hAnsi="Times New Roman"/>
          <w:sz w:val="24"/>
          <w:szCs w:val="24"/>
        </w:rPr>
        <w:t>Internet Claim (iClaim) system</w:t>
      </w:r>
      <w:r>
        <w:rPr>
          <w:rFonts w:ascii="Times New Roman" w:hAnsi="Times New Roman"/>
          <w:sz w:val="24"/>
          <w:szCs w:val="24"/>
        </w:rPr>
        <w:t xml:space="preserve">.  </w:t>
      </w:r>
    </w:p>
    <w:p w:rsidR="001B47FF" w:rsidRPr="001B47FF" w:rsidP="00DD238D" w14:paraId="5B0CBB86" w14:textId="7693B3F8">
      <w:pPr>
        <w:ind w:left="720"/>
        <w:rPr>
          <w:rFonts w:ascii="Times New Roman" w:hAnsi="Times New Roman"/>
          <w:sz w:val="24"/>
          <w:szCs w:val="24"/>
        </w:rPr>
      </w:pPr>
      <w:r w:rsidRPr="001B47FF">
        <w:rPr>
          <w:rFonts w:ascii="Times New Roman" w:hAnsi="Times New Roman"/>
          <w:sz w:val="24"/>
          <w:szCs w:val="24"/>
        </w:rPr>
        <w:t>* We based this figure on the average hourly wage for all occupations as reported by the U.S. Bureau of Labor Statistics (</w:t>
      </w:r>
      <w:hyperlink r:id="rId4" w:history="1">
        <w:r w:rsidRPr="001B47FF">
          <w:rPr>
            <w:rStyle w:val="Hyperlink"/>
            <w:rFonts w:ascii="Times New Roman" w:hAnsi="Times New Roman"/>
            <w:sz w:val="24"/>
            <w:szCs w:val="24"/>
          </w:rPr>
          <w:t>https://www.bls.gov/oes/current/oes_nat.htm</w:t>
        </w:r>
      </w:hyperlink>
      <w:r w:rsidRPr="001B47FF">
        <w:rPr>
          <w:rFonts w:ascii="Times New Roman" w:hAnsi="Times New Roman"/>
          <w:sz w:val="24"/>
          <w:szCs w:val="24"/>
        </w:rPr>
        <w:t xml:space="preserve">). </w:t>
      </w:r>
    </w:p>
    <w:p w:rsidR="001B47FF" w:rsidRPr="001B47FF" w:rsidP="00DD238D" w14:paraId="1282DA86" w14:textId="4CF5C8CE">
      <w:pPr>
        <w:ind w:left="720"/>
        <w:rPr>
          <w:rFonts w:ascii="Times New Roman" w:hAnsi="Times New Roman"/>
          <w:color w:val="000000"/>
          <w:sz w:val="24"/>
          <w:szCs w:val="24"/>
        </w:rPr>
      </w:pPr>
      <w:r w:rsidRPr="001B47FF">
        <w:rPr>
          <w:rFonts w:ascii="Times New Roman" w:hAnsi="Times New Roman"/>
          <w:sz w:val="24"/>
          <w:szCs w:val="24"/>
        </w:rPr>
        <w:t>** We based this figure on the average FY 202</w:t>
      </w:r>
      <w:r w:rsidR="00DD238D">
        <w:rPr>
          <w:rFonts w:ascii="Times New Roman" w:hAnsi="Times New Roman"/>
          <w:sz w:val="24"/>
          <w:szCs w:val="24"/>
        </w:rPr>
        <w:t>5</w:t>
      </w:r>
      <w:r w:rsidRPr="001B47FF">
        <w:rPr>
          <w:rFonts w:ascii="Times New Roman" w:hAnsi="Times New Roman"/>
          <w:sz w:val="24"/>
          <w:szCs w:val="24"/>
        </w:rPr>
        <w:t xml:space="preserve"> wait times for field offices, based on SSA’s current management information data</w:t>
      </w:r>
      <w:r w:rsidRPr="001B47FF">
        <w:rPr>
          <w:rFonts w:ascii="Times New Roman" w:hAnsi="Times New Roman"/>
          <w:color w:val="000000"/>
          <w:sz w:val="24"/>
          <w:szCs w:val="24"/>
        </w:rPr>
        <w:t>.</w:t>
      </w:r>
    </w:p>
    <w:p w:rsidR="00DD238D" w:rsidP="00DD238D" w14:paraId="0B01315C" w14:textId="77777777">
      <w:pPr>
        <w:spacing w:after="0"/>
        <w:ind w:left="720"/>
        <w:rPr>
          <w:rFonts w:ascii="Times New Roman" w:hAnsi="Times New Roman"/>
          <w:color w:val="000000"/>
          <w:sz w:val="24"/>
          <w:szCs w:val="24"/>
        </w:rPr>
      </w:pPr>
      <w:r w:rsidRPr="001B47FF">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1B47FF">
        <w:rPr>
          <w:rFonts w:ascii="Times New Roman" w:hAnsi="Times New Roman"/>
          <w:b/>
          <w:bCs/>
          <w:sz w:val="24"/>
          <w:szCs w:val="24"/>
          <w:u w:val="single"/>
        </w:rPr>
        <w:t>There is no actual charge to respondents to complete the application</w:t>
      </w:r>
      <w:r w:rsidRPr="001B47FF">
        <w:rPr>
          <w:rFonts w:ascii="Times New Roman" w:hAnsi="Times New Roman"/>
          <w:sz w:val="24"/>
          <w:szCs w:val="24"/>
        </w:rPr>
        <w:t>.</w:t>
      </w:r>
    </w:p>
    <w:p w:rsidR="00DD238D" w:rsidP="00DD238D" w14:paraId="565B75BE" w14:textId="77777777">
      <w:pPr>
        <w:spacing w:after="0"/>
        <w:ind w:left="720"/>
        <w:rPr>
          <w:rFonts w:ascii="Times New Roman" w:hAnsi="Times New Roman"/>
          <w:sz w:val="24"/>
          <w:szCs w:val="24"/>
        </w:rPr>
      </w:pPr>
    </w:p>
    <w:p w:rsidR="001B47FF" w:rsidP="00DD238D" w14:paraId="3C7DEF16" w14:textId="45F4AB46">
      <w:pPr>
        <w:spacing w:after="0"/>
        <w:ind w:left="720"/>
        <w:rPr>
          <w:rFonts w:ascii="Times New Roman" w:hAnsi="Times New Roman"/>
          <w:sz w:val="24"/>
          <w:szCs w:val="24"/>
        </w:rPr>
      </w:pPr>
      <w:r w:rsidRPr="001B47FF">
        <w:rPr>
          <w:rFonts w:ascii="Times New Roman" w:hAnsi="Times New Roman"/>
          <w:sz w:val="24"/>
          <w:szCs w:val="24"/>
        </w:rPr>
        <w:t>In addition, OMB’s Office of Information and Regulatory Affairs (OIRA)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DD238D" w:rsidRPr="00DD238D" w:rsidP="00DD238D" w14:paraId="71C189B6" w14:textId="77777777">
      <w:pPr>
        <w:spacing w:after="0"/>
        <w:ind w:left="720"/>
        <w:rPr>
          <w:rFonts w:ascii="Times New Roman" w:hAnsi="Times New Roman"/>
          <w:color w:val="000000"/>
          <w:sz w:val="24"/>
          <w:szCs w:val="24"/>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1579"/>
        <w:gridCol w:w="1700"/>
        <w:gridCol w:w="1730"/>
        <w:gridCol w:w="1896"/>
      </w:tblGrid>
      <w:tr w14:paraId="16AA839B" w14:textId="77777777" w:rsidTr="00034A84">
        <w:tblPrEx>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30"/>
        </w:trPr>
        <w:tc>
          <w:tcPr>
            <w:tcW w:w="1639" w:type="dxa"/>
            <w:shd w:val="clear" w:color="auto" w:fill="auto"/>
          </w:tcPr>
          <w:p w:rsidR="001B47FF" w:rsidRPr="001B47FF" w:rsidP="00034A84" w14:paraId="464A0485" w14:textId="77777777">
            <w:pPr>
              <w:rPr>
                <w:rFonts w:ascii="Times New Roman" w:hAnsi="Times New Roman"/>
                <w:b/>
                <w:sz w:val="24"/>
                <w:szCs w:val="24"/>
              </w:rPr>
            </w:pPr>
            <w:r w:rsidRPr="001B47FF">
              <w:rPr>
                <w:rFonts w:ascii="Times New Roman" w:hAnsi="Times New Roman"/>
                <w:b/>
                <w:sz w:val="24"/>
                <w:szCs w:val="24"/>
              </w:rPr>
              <w:t>Total Number of Respondents Who Visit a Field Office</w:t>
            </w:r>
          </w:p>
        </w:tc>
        <w:tc>
          <w:tcPr>
            <w:tcW w:w="1579" w:type="dxa"/>
            <w:shd w:val="clear" w:color="auto" w:fill="auto"/>
          </w:tcPr>
          <w:p w:rsidR="001B47FF" w:rsidRPr="001B47FF" w:rsidP="00034A84" w14:paraId="209C40E1" w14:textId="77777777">
            <w:pPr>
              <w:rPr>
                <w:rFonts w:ascii="Times New Roman" w:hAnsi="Times New Roman"/>
                <w:b/>
                <w:sz w:val="24"/>
                <w:szCs w:val="24"/>
              </w:rPr>
            </w:pPr>
            <w:r w:rsidRPr="001B47FF">
              <w:rPr>
                <w:rFonts w:ascii="Times New Roman" w:hAnsi="Times New Roman"/>
                <w:b/>
                <w:sz w:val="24"/>
                <w:szCs w:val="24"/>
              </w:rPr>
              <w:t>Frequency of Response</w:t>
            </w:r>
          </w:p>
        </w:tc>
        <w:tc>
          <w:tcPr>
            <w:tcW w:w="1700" w:type="dxa"/>
            <w:shd w:val="clear" w:color="auto" w:fill="auto"/>
          </w:tcPr>
          <w:p w:rsidR="001B47FF" w:rsidRPr="001B47FF" w:rsidP="00034A84" w14:paraId="2571B40F" w14:textId="77777777">
            <w:pPr>
              <w:rPr>
                <w:rFonts w:ascii="Times New Roman" w:hAnsi="Times New Roman"/>
                <w:b/>
                <w:sz w:val="24"/>
                <w:szCs w:val="24"/>
              </w:rPr>
            </w:pPr>
            <w:r w:rsidRPr="001B47FF">
              <w:rPr>
                <w:rFonts w:ascii="Times New Roman" w:hAnsi="Times New Roman"/>
                <w:b/>
                <w:sz w:val="24"/>
                <w:szCs w:val="24"/>
              </w:rPr>
              <w:t>Average One-Way Travel Time to a Field Office (minutes)</w:t>
            </w:r>
          </w:p>
        </w:tc>
        <w:tc>
          <w:tcPr>
            <w:tcW w:w="1730" w:type="dxa"/>
            <w:shd w:val="clear" w:color="auto" w:fill="auto"/>
          </w:tcPr>
          <w:p w:rsidR="001B47FF" w:rsidRPr="001B47FF" w:rsidP="00034A84" w14:paraId="16155F65" w14:textId="77777777">
            <w:pPr>
              <w:rPr>
                <w:rFonts w:ascii="Times New Roman" w:hAnsi="Times New Roman"/>
                <w:b/>
                <w:sz w:val="24"/>
                <w:szCs w:val="24"/>
              </w:rPr>
            </w:pPr>
            <w:r w:rsidRPr="001B47FF">
              <w:rPr>
                <w:rFonts w:ascii="Times New Roman" w:hAnsi="Times New Roman"/>
                <w:b/>
                <w:sz w:val="24"/>
                <w:szCs w:val="24"/>
              </w:rPr>
              <w:t>Estimated Total Travel Time to a Field Office (hours)</w:t>
            </w:r>
          </w:p>
        </w:tc>
        <w:tc>
          <w:tcPr>
            <w:tcW w:w="1872" w:type="dxa"/>
            <w:shd w:val="clear" w:color="auto" w:fill="auto"/>
          </w:tcPr>
          <w:p w:rsidR="001B47FF" w:rsidRPr="001B47FF" w:rsidP="00034A84" w14:paraId="4CF96528" w14:textId="77777777">
            <w:pPr>
              <w:rPr>
                <w:rFonts w:ascii="Times New Roman" w:hAnsi="Times New Roman"/>
                <w:b/>
                <w:sz w:val="24"/>
                <w:szCs w:val="24"/>
              </w:rPr>
            </w:pPr>
            <w:r w:rsidRPr="001B47FF">
              <w:rPr>
                <w:rFonts w:ascii="Times New Roman" w:hAnsi="Times New Roman"/>
                <w:b/>
                <w:sz w:val="24"/>
                <w:szCs w:val="24"/>
              </w:rPr>
              <w:t>Total Annual Opportunity Cost for Travel Time (dollars)****</w:t>
            </w:r>
          </w:p>
        </w:tc>
      </w:tr>
      <w:tr w14:paraId="7F34D6A0" w14:textId="77777777" w:rsidTr="00034A84">
        <w:tblPrEx>
          <w:tblW w:w="0" w:type="auto"/>
          <w:tblInd w:w="717" w:type="dxa"/>
          <w:tblLook w:val="04A0"/>
        </w:tblPrEx>
        <w:trPr>
          <w:trHeight w:val="356"/>
        </w:trPr>
        <w:tc>
          <w:tcPr>
            <w:tcW w:w="1639" w:type="dxa"/>
            <w:shd w:val="clear" w:color="auto" w:fill="auto"/>
          </w:tcPr>
          <w:p w:rsidR="001B47FF" w:rsidRPr="001B47FF" w:rsidP="00034A84" w14:paraId="26877D25" w14:textId="77777777">
            <w:pPr>
              <w:spacing w:after="240"/>
              <w:jc w:val="right"/>
              <w:rPr>
                <w:rFonts w:ascii="Times New Roman" w:hAnsi="Times New Roman"/>
                <w:sz w:val="24"/>
                <w:szCs w:val="24"/>
              </w:rPr>
            </w:pPr>
            <w:r w:rsidRPr="001B47FF">
              <w:rPr>
                <w:rFonts w:ascii="Times New Roman" w:hAnsi="Times New Roman"/>
                <w:sz w:val="24"/>
                <w:szCs w:val="24"/>
              </w:rPr>
              <w:t>4,005,715</w:t>
            </w:r>
          </w:p>
        </w:tc>
        <w:tc>
          <w:tcPr>
            <w:tcW w:w="1579" w:type="dxa"/>
            <w:shd w:val="clear" w:color="auto" w:fill="auto"/>
          </w:tcPr>
          <w:p w:rsidR="001B47FF" w:rsidRPr="001B47FF" w:rsidP="00034A84" w14:paraId="36D8B1E2" w14:textId="77777777">
            <w:pPr>
              <w:jc w:val="right"/>
              <w:rPr>
                <w:rFonts w:ascii="Times New Roman" w:hAnsi="Times New Roman"/>
                <w:sz w:val="24"/>
                <w:szCs w:val="24"/>
              </w:rPr>
            </w:pPr>
            <w:r w:rsidRPr="001B47FF">
              <w:rPr>
                <w:rFonts w:ascii="Times New Roman" w:hAnsi="Times New Roman"/>
                <w:sz w:val="24"/>
                <w:szCs w:val="24"/>
              </w:rPr>
              <w:t>1</w:t>
            </w:r>
          </w:p>
        </w:tc>
        <w:tc>
          <w:tcPr>
            <w:tcW w:w="1700" w:type="dxa"/>
            <w:shd w:val="clear" w:color="auto" w:fill="auto"/>
          </w:tcPr>
          <w:p w:rsidR="001B47FF" w:rsidRPr="001B47FF" w:rsidP="00034A84" w14:paraId="322D02D8" w14:textId="77777777">
            <w:pPr>
              <w:jc w:val="right"/>
              <w:rPr>
                <w:rFonts w:ascii="Times New Roman" w:hAnsi="Times New Roman"/>
                <w:sz w:val="24"/>
                <w:szCs w:val="24"/>
              </w:rPr>
            </w:pPr>
            <w:r w:rsidRPr="001B47FF">
              <w:rPr>
                <w:rFonts w:ascii="Times New Roman" w:hAnsi="Times New Roman"/>
                <w:sz w:val="24"/>
                <w:szCs w:val="24"/>
              </w:rPr>
              <w:t>30</w:t>
            </w:r>
          </w:p>
        </w:tc>
        <w:tc>
          <w:tcPr>
            <w:tcW w:w="1730" w:type="dxa"/>
            <w:shd w:val="clear" w:color="auto" w:fill="auto"/>
          </w:tcPr>
          <w:p w:rsidR="001B47FF" w:rsidRPr="001B47FF" w:rsidP="00034A84" w14:paraId="03D2E6D9" w14:textId="77777777">
            <w:pPr>
              <w:jc w:val="right"/>
              <w:rPr>
                <w:rFonts w:ascii="Times New Roman" w:hAnsi="Times New Roman"/>
                <w:sz w:val="24"/>
                <w:szCs w:val="24"/>
              </w:rPr>
            </w:pPr>
            <w:r w:rsidRPr="001B47FF">
              <w:rPr>
                <w:rFonts w:ascii="Times New Roman" w:hAnsi="Times New Roman"/>
                <w:sz w:val="24"/>
                <w:szCs w:val="24"/>
              </w:rPr>
              <w:t>2,002,858</w:t>
            </w:r>
          </w:p>
        </w:tc>
        <w:tc>
          <w:tcPr>
            <w:tcW w:w="1872" w:type="dxa"/>
            <w:shd w:val="clear" w:color="auto" w:fill="auto"/>
          </w:tcPr>
          <w:p w:rsidR="001B47FF" w:rsidRPr="001B47FF" w:rsidP="00034A84" w14:paraId="4CEEC628" w14:textId="3FDE5573">
            <w:pPr>
              <w:jc w:val="right"/>
              <w:rPr>
                <w:rFonts w:ascii="Times New Roman" w:hAnsi="Times New Roman"/>
                <w:sz w:val="24"/>
                <w:szCs w:val="24"/>
              </w:rPr>
            </w:pPr>
            <w:r w:rsidRPr="001B47FF">
              <w:rPr>
                <w:rFonts w:ascii="Times New Roman" w:hAnsi="Times New Roman"/>
                <w:sz w:val="24"/>
                <w:szCs w:val="24"/>
              </w:rPr>
              <w:t>$</w:t>
            </w:r>
            <w:r w:rsidR="00DD238D">
              <w:rPr>
                <w:rFonts w:ascii="Times New Roman" w:hAnsi="Times New Roman"/>
                <w:sz w:val="24"/>
                <w:szCs w:val="24"/>
              </w:rPr>
              <w:t>63,049,970</w:t>
            </w:r>
            <w:r w:rsidRPr="001B47FF">
              <w:rPr>
                <w:rFonts w:ascii="Times New Roman" w:hAnsi="Times New Roman"/>
                <w:sz w:val="24"/>
                <w:szCs w:val="24"/>
              </w:rPr>
              <w:t>****</w:t>
            </w:r>
          </w:p>
        </w:tc>
      </w:tr>
    </w:tbl>
    <w:p w:rsidR="001B47FF" w:rsidRPr="001B47FF" w:rsidP="001B47FF" w14:paraId="024932D1" w14:textId="77777777">
      <w:pPr>
        <w:spacing w:after="0"/>
        <w:ind w:firstLine="720"/>
        <w:rPr>
          <w:rFonts w:ascii="Times New Roman" w:hAnsi="Times New Roman"/>
          <w:sz w:val="24"/>
          <w:szCs w:val="24"/>
        </w:rPr>
      </w:pPr>
      <w:r w:rsidRPr="001B47FF">
        <w:rPr>
          <w:rFonts w:ascii="Times New Roman" w:hAnsi="Times New Roman"/>
          <w:sz w:val="24"/>
          <w:szCs w:val="24"/>
        </w:rPr>
        <w:t xml:space="preserve">**** We based this dollar amount on the Average Theoretical Hourly Cost </w:t>
      </w:r>
    </w:p>
    <w:p w:rsidR="001B47FF" w:rsidP="00DD238D" w14:paraId="38727CDC" w14:textId="1B736CBC">
      <w:pPr>
        <w:spacing w:after="0"/>
        <w:ind w:firstLine="720"/>
        <w:rPr>
          <w:rFonts w:ascii="Times New Roman" w:hAnsi="Times New Roman"/>
          <w:sz w:val="24"/>
          <w:szCs w:val="24"/>
        </w:rPr>
      </w:pPr>
      <w:r w:rsidRPr="001B47FF">
        <w:rPr>
          <w:rFonts w:ascii="Times New Roman" w:hAnsi="Times New Roman"/>
          <w:sz w:val="24"/>
          <w:szCs w:val="24"/>
        </w:rPr>
        <w:t xml:space="preserve">Amount in dollars shown on the burden chart above.     </w:t>
      </w:r>
    </w:p>
    <w:p w:rsidR="00DD238D" w:rsidRPr="00DD238D" w:rsidP="00DD238D" w14:paraId="6625424F" w14:textId="77777777">
      <w:pPr>
        <w:spacing w:after="0"/>
        <w:ind w:firstLine="720"/>
        <w:rPr>
          <w:rFonts w:ascii="Times New Roman" w:hAnsi="Times New Roman"/>
          <w:sz w:val="24"/>
          <w:szCs w:val="24"/>
        </w:rPr>
      </w:pPr>
    </w:p>
    <w:p w:rsidR="001B47FF" w:rsidP="00DD238D" w14:paraId="1B2CC8B5" w14:textId="77777777">
      <w:pPr>
        <w:spacing w:after="0"/>
        <w:ind w:left="720"/>
        <w:rPr>
          <w:rFonts w:ascii="Times New Roman" w:hAnsi="Times New Roman"/>
          <w:sz w:val="24"/>
          <w:szCs w:val="24"/>
        </w:rPr>
      </w:pPr>
      <w:r w:rsidRPr="001B47FF">
        <w:rPr>
          <w:rFonts w:ascii="Times New Roman" w:hAnsi="Times New Roman"/>
          <w:sz w:val="24"/>
          <w:szCs w:val="24"/>
        </w:rPr>
        <w:t xml:space="preserve">Per OIRA, we include this travel time burden estimate under the </w:t>
      </w:r>
      <w:r w:rsidRPr="00DD238D">
        <w:rPr>
          <w:rFonts w:ascii="Times New Roman" w:hAnsi="Times New Roman"/>
          <w:i/>
          <w:iCs/>
          <w:sz w:val="24"/>
          <w:szCs w:val="24"/>
        </w:rPr>
        <w:t>5 CFR 1320.8(a)(4)</w:t>
      </w:r>
      <w:r w:rsidRPr="001B47FF">
        <w:rPr>
          <w:rFonts w:ascii="Times New Roman" w:hAnsi="Times New Roman"/>
          <w:sz w:val="24"/>
          <w:szCs w:val="24"/>
        </w:rPr>
        <w:t>,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DD238D" w:rsidRPr="001B47FF" w:rsidP="00DD238D" w14:paraId="1527E8C6" w14:textId="77777777">
      <w:pPr>
        <w:spacing w:after="0"/>
        <w:ind w:left="720"/>
        <w:rPr>
          <w:rFonts w:ascii="Times New Roman" w:hAnsi="Times New Roman"/>
          <w:sz w:val="24"/>
          <w:szCs w:val="24"/>
        </w:rPr>
      </w:pPr>
    </w:p>
    <w:p w:rsidR="001B47FF" w:rsidRPr="001B47FF" w:rsidP="001B47FF" w14:paraId="201C97DB" w14:textId="77777777">
      <w:pPr>
        <w:ind w:left="720"/>
        <w:rPr>
          <w:rFonts w:ascii="Times New Roman" w:hAnsi="Times New Roman"/>
          <w:sz w:val="24"/>
          <w:szCs w:val="24"/>
        </w:rPr>
      </w:pPr>
      <w:r w:rsidRPr="001B47FF">
        <w:rPr>
          <w:rFonts w:ascii="Times New Roman" w:hAnsi="Times New Roman"/>
          <w:sz w:val="24"/>
          <w:szCs w:val="24"/>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tbl>
      <w:tblPr>
        <w:tblW w:w="81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43"/>
        <w:gridCol w:w="1400"/>
        <w:gridCol w:w="1636"/>
        <w:gridCol w:w="2288"/>
      </w:tblGrid>
      <w:tr w14:paraId="255B9BE2" w14:textId="77777777" w:rsidTr="00743178">
        <w:tblPrEx>
          <w:tblW w:w="81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350" w:type="dxa"/>
            <w:shd w:val="clear" w:color="auto" w:fill="auto"/>
          </w:tcPr>
          <w:p w:rsidR="001B47FF" w:rsidRPr="001B47FF" w:rsidP="00034A84" w14:paraId="03FA66B5" w14:textId="77777777">
            <w:pPr>
              <w:rPr>
                <w:rFonts w:ascii="Times New Roman" w:hAnsi="Times New Roman"/>
                <w:b/>
                <w:sz w:val="24"/>
                <w:szCs w:val="24"/>
              </w:rPr>
            </w:pPr>
            <w:r w:rsidRPr="001B47FF">
              <w:rPr>
                <w:rFonts w:ascii="Times New Roman" w:hAnsi="Times New Roman"/>
                <w:b/>
                <w:sz w:val="24"/>
                <w:szCs w:val="24"/>
              </w:rPr>
              <w:t xml:space="preserve">Total Number of Respondents </w:t>
            </w:r>
          </w:p>
        </w:tc>
        <w:tc>
          <w:tcPr>
            <w:tcW w:w="1350" w:type="dxa"/>
            <w:shd w:val="clear" w:color="auto" w:fill="auto"/>
          </w:tcPr>
          <w:p w:rsidR="001B47FF" w:rsidRPr="001B47FF" w:rsidP="00034A84" w14:paraId="3842DF6F" w14:textId="77777777">
            <w:pPr>
              <w:rPr>
                <w:rFonts w:ascii="Times New Roman" w:hAnsi="Times New Roman"/>
                <w:b/>
                <w:sz w:val="24"/>
                <w:szCs w:val="24"/>
              </w:rPr>
            </w:pPr>
            <w:r w:rsidRPr="001B47FF">
              <w:rPr>
                <w:rFonts w:ascii="Times New Roman" w:hAnsi="Times New Roman"/>
                <w:b/>
                <w:sz w:val="24"/>
                <w:szCs w:val="24"/>
              </w:rPr>
              <w:t>Frequency of Response</w:t>
            </w:r>
          </w:p>
        </w:tc>
        <w:tc>
          <w:tcPr>
            <w:tcW w:w="1440" w:type="dxa"/>
            <w:shd w:val="clear" w:color="auto" w:fill="auto"/>
          </w:tcPr>
          <w:p w:rsidR="001B47FF" w:rsidRPr="001B47FF" w:rsidP="00034A84" w14:paraId="78826935" w14:textId="77777777">
            <w:pPr>
              <w:rPr>
                <w:rFonts w:ascii="Times New Roman" w:hAnsi="Times New Roman"/>
                <w:b/>
                <w:sz w:val="24"/>
                <w:szCs w:val="24"/>
              </w:rPr>
            </w:pPr>
            <w:r w:rsidRPr="001B47FF">
              <w:rPr>
                <w:rFonts w:ascii="Times New Roman" w:hAnsi="Times New Roman"/>
                <w:b/>
                <w:sz w:val="24"/>
                <w:szCs w:val="24"/>
              </w:rPr>
              <w:t>Estimate Learning Cost (minutes)</w:t>
            </w:r>
          </w:p>
        </w:tc>
        <w:tc>
          <w:tcPr>
            <w:tcW w:w="1710" w:type="dxa"/>
          </w:tcPr>
          <w:p w:rsidR="001B47FF" w:rsidRPr="001B47FF" w:rsidP="00034A84" w14:paraId="3E0B05D3" w14:textId="77777777">
            <w:pPr>
              <w:rPr>
                <w:rFonts w:ascii="Times New Roman" w:hAnsi="Times New Roman"/>
                <w:b/>
                <w:sz w:val="24"/>
                <w:szCs w:val="24"/>
              </w:rPr>
            </w:pPr>
            <w:r w:rsidRPr="001B47FF">
              <w:rPr>
                <w:rFonts w:ascii="Times New Roman" w:hAnsi="Times New Roman"/>
                <w:b/>
                <w:sz w:val="24"/>
                <w:szCs w:val="24"/>
              </w:rPr>
              <w:t>Estimated Total Annual Burden (hours)</w:t>
            </w:r>
          </w:p>
        </w:tc>
        <w:tc>
          <w:tcPr>
            <w:tcW w:w="2340" w:type="dxa"/>
            <w:shd w:val="clear" w:color="auto" w:fill="auto"/>
          </w:tcPr>
          <w:p w:rsidR="001B47FF" w:rsidRPr="001B47FF" w:rsidP="00034A84" w14:paraId="47EB34F6" w14:textId="77777777">
            <w:pPr>
              <w:rPr>
                <w:rFonts w:ascii="Times New Roman" w:hAnsi="Times New Roman"/>
                <w:b/>
                <w:sz w:val="24"/>
                <w:szCs w:val="24"/>
              </w:rPr>
            </w:pPr>
            <w:r w:rsidRPr="001B47FF">
              <w:rPr>
                <w:rFonts w:ascii="Times New Roman" w:hAnsi="Times New Roman"/>
                <w:b/>
                <w:sz w:val="24"/>
                <w:szCs w:val="24"/>
              </w:rPr>
              <w:t>Total Annual Learning Cost (dollars)*****</w:t>
            </w:r>
          </w:p>
        </w:tc>
      </w:tr>
      <w:tr w14:paraId="75967A1B" w14:textId="77777777" w:rsidTr="00743178">
        <w:tblPrEx>
          <w:tblW w:w="8190" w:type="dxa"/>
          <w:tblInd w:w="715" w:type="dxa"/>
          <w:tblLook w:val="04A0"/>
        </w:tblPrEx>
        <w:trPr>
          <w:trHeight w:val="800"/>
        </w:trPr>
        <w:tc>
          <w:tcPr>
            <w:tcW w:w="1350" w:type="dxa"/>
            <w:shd w:val="clear" w:color="auto" w:fill="auto"/>
          </w:tcPr>
          <w:p w:rsidR="001B47FF" w:rsidRPr="00DD238D" w:rsidP="00034A84" w14:paraId="4677F0C3" w14:textId="77777777">
            <w:pPr>
              <w:jc w:val="right"/>
              <w:rPr>
                <w:rFonts w:ascii="Times New Roman" w:hAnsi="Times New Roman"/>
                <w:sz w:val="24"/>
                <w:szCs w:val="24"/>
              </w:rPr>
            </w:pPr>
            <w:r w:rsidRPr="00DD238D">
              <w:rPr>
                <w:rFonts w:ascii="Times New Roman" w:hAnsi="Times New Roman"/>
                <w:sz w:val="24"/>
                <w:szCs w:val="24"/>
              </w:rPr>
              <w:t>6,167,621</w:t>
            </w:r>
          </w:p>
        </w:tc>
        <w:tc>
          <w:tcPr>
            <w:tcW w:w="1350" w:type="dxa"/>
            <w:shd w:val="clear" w:color="auto" w:fill="auto"/>
          </w:tcPr>
          <w:p w:rsidR="001B47FF" w:rsidRPr="001B47FF" w:rsidP="00034A84" w14:paraId="025C4382" w14:textId="77777777">
            <w:pPr>
              <w:jc w:val="right"/>
              <w:rPr>
                <w:rFonts w:ascii="Times New Roman" w:hAnsi="Times New Roman"/>
                <w:bCs/>
                <w:sz w:val="24"/>
                <w:szCs w:val="24"/>
              </w:rPr>
            </w:pPr>
            <w:r w:rsidRPr="001B47FF">
              <w:rPr>
                <w:rFonts w:ascii="Times New Roman" w:hAnsi="Times New Roman"/>
                <w:bCs/>
                <w:sz w:val="24"/>
                <w:szCs w:val="24"/>
              </w:rPr>
              <w:t>1</w:t>
            </w:r>
          </w:p>
        </w:tc>
        <w:tc>
          <w:tcPr>
            <w:tcW w:w="1440" w:type="dxa"/>
            <w:shd w:val="clear" w:color="auto" w:fill="auto"/>
          </w:tcPr>
          <w:p w:rsidR="001B47FF" w:rsidRPr="001B47FF" w:rsidP="00034A84" w14:paraId="28967D76" w14:textId="77777777">
            <w:pPr>
              <w:jc w:val="right"/>
              <w:rPr>
                <w:rFonts w:ascii="Times New Roman" w:hAnsi="Times New Roman"/>
                <w:bCs/>
                <w:sz w:val="24"/>
                <w:szCs w:val="24"/>
              </w:rPr>
            </w:pPr>
            <w:r w:rsidRPr="001B47FF">
              <w:rPr>
                <w:rFonts w:ascii="Times New Roman" w:hAnsi="Times New Roman"/>
                <w:bCs/>
                <w:sz w:val="24"/>
                <w:szCs w:val="24"/>
              </w:rPr>
              <w:t>9</w:t>
            </w:r>
          </w:p>
        </w:tc>
        <w:tc>
          <w:tcPr>
            <w:tcW w:w="1710" w:type="dxa"/>
          </w:tcPr>
          <w:p w:rsidR="001B47FF" w:rsidRPr="001B47FF" w:rsidP="00034A84" w14:paraId="3057EA4B" w14:textId="77777777">
            <w:pPr>
              <w:jc w:val="right"/>
              <w:rPr>
                <w:rFonts w:ascii="Times New Roman" w:hAnsi="Times New Roman"/>
                <w:bCs/>
                <w:sz w:val="24"/>
                <w:szCs w:val="24"/>
              </w:rPr>
            </w:pPr>
            <w:r w:rsidRPr="001B47FF">
              <w:rPr>
                <w:rFonts w:ascii="Times New Roman" w:hAnsi="Times New Roman"/>
                <w:bCs/>
                <w:sz w:val="24"/>
                <w:szCs w:val="24"/>
              </w:rPr>
              <w:t>925,143</w:t>
            </w:r>
          </w:p>
        </w:tc>
        <w:tc>
          <w:tcPr>
            <w:tcW w:w="2340" w:type="dxa"/>
            <w:shd w:val="clear" w:color="auto" w:fill="auto"/>
          </w:tcPr>
          <w:p w:rsidR="001B47FF" w:rsidRPr="001B47FF" w:rsidP="00034A84" w14:paraId="37C4023C" w14:textId="6F3241C1">
            <w:pPr>
              <w:jc w:val="right"/>
              <w:rPr>
                <w:rFonts w:ascii="Times New Roman" w:hAnsi="Times New Roman"/>
                <w:bCs/>
                <w:sz w:val="24"/>
                <w:szCs w:val="24"/>
              </w:rPr>
            </w:pPr>
            <w:r w:rsidRPr="001B47FF">
              <w:rPr>
                <w:rFonts w:ascii="Times New Roman" w:hAnsi="Times New Roman"/>
                <w:bCs/>
                <w:sz w:val="24"/>
                <w:szCs w:val="24"/>
              </w:rPr>
              <w:t>$29,123,50</w:t>
            </w:r>
            <w:r w:rsidR="000E3B62">
              <w:rPr>
                <w:rFonts w:ascii="Times New Roman" w:hAnsi="Times New Roman"/>
                <w:bCs/>
                <w:sz w:val="24"/>
                <w:szCs w:val="24"/>
              </w:rPr>
              <w:t>2</w:t>
            </w:r>
            <w:r w:rsidRPr="001B47FF">
              <w:rPr>
                <w:rFonts w:ascii="Times New Roman" w:hAnsi="Times New Roman"/>
                <w:bCs/>
                <w:sz w:val="24"/>
                <w:szCs w:val="24"/>
              </w:rPr>
              <w:t>*****</w:t>
            </w:r>
          </w:p>
        </w:tc>
      </w:tr>
    </w:tbl>
    <w:p w:rsidR="001B47FF" w:rsidRPr="001B47FF" w:rsidP="001B47FF" w14:paraId="67D15B2F" w14:textId="77777777">
      <w:pPr>
        <w:spacing w:after="0"/>
        <w:ind w:left="720"/>
        <w:rPr>
          <w:rFonts w:ascii="Times New Roman" w:hAnsi="Times New Roman"/>
          <w:sz w:val="24"/>
          <w:szCs w:val="24"/>
        </w:rPr>
      </w:pPr>
      <w:r w:rsidRPr="001B47FF">
        <w:rPr>
          <w:rFonts w:ascii="Times New Roman" w:hAnsi="Times New Roman"/>
          <w:sz w:val="24"/>
          <w:szCs w:val="24"/>
        </w:rPr>
        <w:t>***** We based this dollar amount on the Average Theoretical Hourly Cost</w:t>
      </w:r>
    </w:p>
    <w:p w:rsidR="001B47FF" w:rsidRPr="001B47FF" w:rsidP="00B7684F" w14:paraId="61719FE8" w14:textId="7039AC88">
      <w:pPr>
        <w:spacing w:after="0"/>
        <w:ind w:left="720"/>
        <w:rPr>
          <w:rFonts w:ascii="Times New Roman" w:hAnsi="Times New Roman"/>
          <w:sz w:val="24"/>
          <w:szCs w:val="24"/>
        </w:rPr>
      </w:pPr>
      <w:r w:rsidRPr="001B47FF">
        <w:rPr>
          <w:rFonts w:ascii="Times New Roman" w:hAnsi="Times New Roman"/>
          <w:sz w:val="24"/>
          <w:szCs w:val="24"/>
        </w:rPr>
        <w:t xml:space="preserve"> Amount in dollars shown on the burden chart above.</w:t>
      </w:r>
    </w:p>
    <w:p w:rsidR="001B47FF" w:rsidP="00B7684F" w14:paraId="259FE081" w14:textId="77777777">
      <w:pPr>
        <w:pStyle w:val="ListParagraph"/>
        <w:rPr>
          <w:rFonts w:ascii="Times New Roman" w:hAnsi="Times New Roman"/>
          <w:noProof/>
          <w:sz w:val="24"/>
          <w:szCs w:val="24"/>
        </w:rPr>
      </w:pPr>
    </w:p>
    <w:p w:rsidR="00743178" w:rsidP="003557D7" w14:paraId="5F082257" w14:textId="3CAC6BE5">
      <w:pPr>
        <w:pStyle w:val="ListParagraph"/>
        <w:rPr>
          <w:rFonts w:ascii="Times New Roman" w:hAnsi="Times New Roman"/>
          <w:sz w:val="24"/>
          <w:szCs w:val="24"/>
        </w:rPr>
      </w:pPr>
      <w:r w:rsidRPr="001B47FF">
        <w:rPr>
          <w:rFonts w:ascii="Times New Roman" w:hAnsi="Times New Roman"/>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sidRPr="00864EF3" w:rsidR="00864EF3">
        <w:rPr>
          <w:rFonts w:ascii="Times New Roman" w:hAnsi="Times New Roman"/>
          <w:b/>
          <w:bCs/>
          <w:noProof/>
          <w:sz w:val="24"/>
          <w:szCs w:val="24"/>
        </w:rPr>
        <w:t>average time in</w:t>
      </w:r>
      <w:r w:rsidRPr="00864EF3" w:rsidR="00864EF3">
        <w:rPr>
          <w:rFonts w:ascii="Times New Roman" w:hAnsi="Times New Roman"/>
          <w:noProof/>
          <w:sz w:val="24"/>
          <w:szCs w:val="24"/>
        </w:rPr>
        <w:t xml:space="preserve"> </w:t>
      </w:r>
      <w:r w:rsidRPr="00864EF3" w:rsidR="00864EF3">
        <w:rPr>
          <w:rFonts w:ascii="Times New Roman" w:hAnsi="Times New Roman"/>
          <w:b/>
          <w:bCs/>
          <w:noProof/>
          <w:sz w:val="24"/>
          <w:szCs w:val="24"/>
        </w:rPr>
        <w:t>minutes</w:t>
      </w:r>
      <w:r w:rsidR="00864EF3">
        <w:rPr>
          <w:rFonts w:ascii="Times New Roman" w:hAnsi="Times New Roman"/>
          <w:b/>
          <w:bCs/>
          <w:noProof/>
          <w:sz w:val="24"/>
          <w:szCs w:val="24"/>
        </w:rPr>
        <w:t xml:space="preserve"> per information collection</w:t>
      </w:r>
      <w:r w:rsidRPr="00864EF3" w:rsidR="00864EF3">
        <w:rPr>
          <w:rFonts w:ascii="Times New Roman" w:hAnsi="Times New Roman"/>
          <w:b/>
          <w:bCs/>
          <w:noProof/>
          <w:sz w:val="24"/>
          <w:szCs w:val="24"/>
        </w:rPr>
        <w:t xml:space="preserve"> shown in our chart above</w:t>
      </w:r>
      <w:r w:rsidRPr="001B47FF">
        <w:rPr>
          <w:rFonts w:ascii="Times New Roman" w:hAnsi="Times New Roman"/>
          <w:noProof/>
          <w:sz w:val="24"/>
          <w:szCs w:val="24"/>
        </w:rPr>
        <w:t xml:space="preserve"> accurately shows the average burden per response for </w:t>
      </w:r>
      <w:r w:rsidRPr="001B47FF">
        <w:rPr>
          <w:rFonts w:ascii="Times New Roman" w:hAnsi="Times New Roman"/>
          <w:sz w:val="24"/>
          <w:szCs w:val="24"/>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1B47FF">
        <w:rPr>
          <w:rFonts w:ascii="Times New Roman" w:hAnsi="Times New Roman"/>
          <w:noProof/>
          <w:sz w:val="24"/>
          <w:szCs w:val="24"/>
        </w:rPr>
        <w:t>.  Based on our current management information data, the current burden information we provided is accurate</w:t>
      </w:r>
      <w:r w:rsidRPr="001B47FF">
        <w:rPr>
          <w:rFonts w:ascii="Times New Roman" w:hAnsi="Times New Roman"/>
          <w:sz w:val="24"/>
          <w:szCs w:val="24"/>
        </w:rPr>
        <w:t>.  The total burden for this ICR is</w:t>
      </w:r>
      <w:r w:rsidRPr="001B47FF">
        <w:rPr>
          <w:rFonts w:ascii="Times New Roman" w:hAnsi="Times New Roman"/>
          <w:b/>
          <w:bCs/>
          <w:color w:val="000000"/>
          <w:sz w:val="24"/>
          <w:szCs w:val="24"/>
        </w:rPr>
        <w:t xml:space="preserve"> 1,443,157 </w:t>
      </w:r>
      <w:r w:rsidRPr="001B47FF">
        <w:rPr>
          <w:rFonts w:ascii="Times New Roman" w:hAnsi="Times New Roman"/>
          <w:sz w:val="24"/>
          <w:szCs w:val="24"/>
        </w:rPr>
        <w:t xml:space="preserve">burden hours (reflecting SSA management information data), which results in an associated theoretical (not actual) opportunity cost financial burden of </w:t>
      </w:r>
      <w:r w:rsidRPr="001B47FF">
        <w:rPr>
          <w:rFonts w:ascii="Times New Roman" w:hAnsi="Times New Roman"/>
          <w:b/>
          <w:sz w:val="24"/>
          <w:szCs w:val="24"/>
        </w:rPr>
        <w:t>$1</w:t>
      </w:r>
      <w:r w:rsidR="00864EF3">
        <w:rPr>
          <w:rFonts w:ascii="Times New Roman" w:hAnsi="Times New Roman"/>
          <w:b/>
          <w:sz w:val="24"/>
          <w:szCs w:val="24"/>
        </w:rPr>
        <w:t>65</w:t>
      </w:r>
      <w:r w:rsidRPr="001B47FF">
        <w:rPr>
          <w:rFonts w:ascii="Times New Roman" w:hAnsi="Times New Roman"/>
          <w:b/>
          <w:sz w:val="24"/>
          <w:szCs w:val="24"/>
        </w:rPr>
        <w:t>,</w:t>
      </w:r>
      <w:r w:rsidR="00864EF3">
        <w:rPr>
          <w:rFonts w:ascii="Times New Roman" w:hAnsi="Times New Roman"/>
          <w:b/>
          <w:sz w:val="24"/>
          <w:szCs w:val="24"/>
        </w:rPr>
        <w:t>979</w:t>
      </w:r>
      <w:r w:rsidRPr="001B47FF">
        <w:rPr>
          <w:rFonts w:ascii="Times New Roman" w:hAnsi="Times New Roman"/>
          <w:b/>
          <w:sz w:val="24"/>
          <w:szCs w:val="24"/>
        </w:rPr>
        <w:t>,</w:t>
      </w:r>
      <w:r w:rsidR="00864EF3">
        <w:rPr>
          <w:rFonts w:ascii="Times New Roman" w:hAnsi="Times New Roman"/>
          <w:b/>
          <w:sz w:val="24"/>
          <w:szCs w:val="24"/>
        </w:rPr>
        <w:t>182</w:t>
      </w:r>
      <w:r w:rsidRPr="001B47FF">
        <w:rPr>
          <w:rFonts w:ascii="Times New Roman" w:hAnsi="Times New Roman"/>
          <w:b/>
          <w:sz w:val="24"/>
          <w:szCs w:val="24"/>
        </w:rPr>
        <w:t xml:space="preserve">.  </w:t>
      </w:r>
      <w:r w:rsidRPr="001B47FF">
        <w:rPr>
          <w:rFonts w:ascii="Times New Roman" w:hAnsi="Times New Roman"/>
          <w:sz w:val="24"/>
          <w:szCs w:val="24"/>
        </w:rPr>
        <w:t>SSA does not charge respondents to complete our applications.</w:t>
      </w:r>
    </w:p>
    <w:p w:rsidR="003557D7" w:rsidRPr="003557D7" w:rsidP="003557D7" w14:paraId="4041F773" w14:textId="77777777">
      <w:pPr>
        <w:pStyle w:val="ListParagraph"/>
        <w:rPr>
          <w:rFonts w:ascii="Times New Roman" w:hAnsi="Times New Roman"/>
          <w:sz w:val="24"/>
          <w:szCs w:val="24"/>
        </w:rPr>
      </w:pPr>
    </w:p>
    <w:p w:rsidR="001B47FF" w:rsidRPr="001B47FF" w:rsidP="001B47FF" w14:paraId="518152EC" w14:textId="77777777">
      <w:pPr>
        <w:pStyle w:val="ListParagraph"/>
        <w:numPr>
          <w:ilvl w:val="0"/>
          <w:numId w:val="2"/>
        </w:numPr>
        <w:tabs>
          <w:tab w:val="left" w:pos="720"/>
          <w:tab w:val="left" w:pos="990"/>
          <w:tab w:val="left" w:pos="1080"/>
        </w:tabs>
        <w:rPr>
          <w:rFonts w:ascii="Times New Roman" w:hAnsi="Times New Roman"/>
          <w:b/>
          <w:sz w:val="24"/>
          <w:szCs w:val="24"/>
        </w:rPr>
      </w:pPr>
      <w:r w:rsidRPr="001B47FF">
        <w:rPr>
          <w:rFonts w:ascii="Times New Roman" w:hAnsi="Times New Roman"/>
          <w:b/>
          <w:bCs/>
          <w:sz w:val="24"/>
          <w:szCs w:val="24"/>
        </w:rPr>
        <w:t>Annual Cost Burden to the Respondents (Other)</w:t>
      </w:r>
    </w:p>
    <w:p w:rsidR="001B47FF" w:rsidRPr="003557D7" w:rsidP="003557D7" w14:paraId="4AC46BFD" w14:textId="3DBEBA5D">
      <w:pPr>
        <w:pStyle w:val="ListParagraph"/>
        <w:tabs>
          <w:tab w:val="left" w:pos="810"/>
          <w:tab w:val="left" w:pos="990"/>
          <w:tab w:val="left" w:pos="1080"/>
        </w:tabs>
        <w:rPr>
          <w:rFonts w:ascii="Times New Roman" w:hAnsi="Times New Roman"/>
          <w:b/>
          <w:sz w:val="24"/>
          <w:szCs w:val="24"/>
        </w:rPr>
      </w:pPr>
      <w:r w:rsidRPr="001B47FF">
        <w:rPr>
          <w:rFonts w:ascii="Times New Roman" w:hAnsi="Times New Roman"/>
          <w:sz w:val="24"/>
          <w:szCs w:val="24"/>
        </w:rPr>
        <w:t>This collection does not impose a known cost burden to the respondents.  This is an information collection request that individuals use to apply for benefits and there are no fees or costs associated with the application.</w:t>
      </w:r>
    </w:p>
    <w:p w:rsidR="001B47FF" w:rsidRPr="001B47FF" w:rsidP="001B47FF" w14:paraId="6C6F93C3" w14:textId="77777777">
      <w:pPr>
        <w:numPr>
          <w:ilvl w:val="0"/>
          <w:numId w:val="2"/>
        </w:numPr>
        <w:spacing w:after="0"/>
        <w:rPr>
          <w:rFonts w:ascii="Times New Roman" w:hAnsi="Times New Roman"/>
          <w:sz w:val="24"/>
          <w:szCs w:val="24"/>
        </w:rPr>
      </w:pPr>
      <w:r w:rsidRPr="001B47FF">
        <w:rPr>
          <w:rFonts w:ascii="Times New Roman" w:hAnsi="Times New Roman"/>
          <w:b/>
          <w:bCs/>
          <w:sz w:val="24"/>
          <w:szCs w:val="24"/>
        </w:rPr>
        <w:t xml:space="preserve">Annual Cost </w:t>
      </w:r>
      <w:r w:rsidRPr="001B47FF">
        <w:rPr>
          <w:rFonts w:ascii="Times New Roman" w:hAnsi="Times New Roman"/>
          <w:b/>
          <w:bCs/>
          <w:sz w:val="24"/>
          <w:szCs w:val="24"/>
        </w:rPr>
        <w:t>To</w:t>
      </w:r>
      <w:r w:rsidRPr="001B47FF">
        <w:rPr>
          <w:rFonts w:ascii="Times New Roman" w:hAnsi="Times New Roman"/>
          <w:b/>
          <w:bCs/>
          <w:sz w:val="24"/>
          <w:szCs w:val="24"/>
        </w:rPr>
        <w:t xml:space="preserve"> Federal Government</w:t>
      </w:r>
    </w:p>
    <w:p w:rsidR="001B47FF" w:rsidRPr="001B47FF" w:rsidP="001B47FF" w14:paraId="0F848B4A" w14:textId="77777777">
      <w:pPr>
        <w:spacing w:after="0"/>
        <w:ind w:left="720"/>
        <w:rPr>
          <w:rFonts w:ascii="Times New Roman" w:hAnsi="Times New Roman"/>
          <w:color w:val="000000"/>
          <w:sz w:val="24"/>
          <w:szCs w:val="24"/>
        </w:rPr>
      </w:pPr>
      <w:r w:rsidRPr="001B47FF">
        <w:rPr>
          <w:rFonts w:ascii="Times New Roman" w:hAnsi="Times New Roman"/>
          <w:sz w:val="24"/>
          <w:szCs w:val="24"/>
        </w:rPr>
        <w:t xml:space="preserve">The annual cost to the Federal Government is approximately </w:t>
      </w:r>
      <w:r w:rsidRPr="001B47FF">
        <w:rPr>
          <w:rFonts w:ascii="Times New Roman" w:hAnsi="Times New Roman"/>
          <w:b/>
          <w:bCs/>
          <w:sz w:val="24"/>
          <w:szCs w:val="24"/>
        </w:rPr>
        <w:t>$5,763,320,170</w:t>
      </w:r>
      <w:r w:rsidRPr="001B47FF">
        <w:rPr>
          <w:rFonts w:ascii="Times New Roman" w:hAnsi="Times New Roman"/>
          <w:sz w:val="24"/>
          <w:szCs w:val="24"/>
        </w:rPr>
        <w:t xml:space="preserve">.  </w:t>
      </w:r>
      <w:r w:rsidRPr="001B47FF">
        <w:rPr>
          <w:rFonts w:ascii="Times New Roman" w:hAnsi="Times New Roman"/>
          <w:color w:val="000000"/>
          <w:sz w:val="24"/>
          <w:szCs w:val="24"/>
        </w:rPr>
        <w:t xml:space="preserve">This estimate accounts for costs from the following areas:  </w:t>
      </w:r>
    </w:p>
    <w:p w:rsidR="001B47FF" w:rsidRPr="001B47FF" w:rsidP="001B47FF" w14:paraId="6AE05BA4" w14:textId="77777777">
      <w:pPr>
        <w:spacing w:after="0"/>
        <w:ind w:left="720"/>
        <w:rPr>
          <w:rFonts w:ascii="Times New Roman" w:hAnsi="Times New Roman"/>
          <w:color w:val="000000"/>
          <w:sz w:val="24"/>
          <w:szCs w:val="24"/>
        </w:rPr>
      </w:pPr>
    </w:p>
    <w:tbl>
      <w:tblPr>
        <w:tblStyle w:val="TableGrid2"/>
        <w:tblW w:w="8820" w:type="dxa"/>
        <w:tblInd w:w="715" w:type="dxa"/>
        <w:tblLook w:val="04A0"/>
      </w:tblPr>
      <w:tblGrid>
        <w:gridCol w:w="3060"/>
        <w:gridCol w:w="2970"/>
        <w:gridCol w:w="2790"/>
      </w:tblGrid>
      <w:tr w14:paraId="464E50C6" w14:textId="77777777" w:rsidTr="003557D7">
        <w:tblPrEx>
          <w:tblW w:w="8820" w:type="dxa"/>
          <w:tblInd w:w="715" w:type="dxa"/>
          <w:tblLook w:val="04A0"/>
        </w:tblPrEx>
        <w:tc>
          <w:tcPr>
            <w:tcW w:w="3060" w:type="dxa"/>
            <w:hideMark/>
          </w:tcPr>
          <w:p w:rsidR="001B47FF" w:rsidRPr="001B47FF" w:rsidP="00034A84" w14:paraId="3C28808A" w14:textId="77777777">
            <w:pPr>
              <w:rPr>
                <w:rFonts w:ascii="Times New Roman" w:hAnsi="Times New Roman" w:eastAsiaTheme="minorHAnsi"/>
                <w:b/>
                <w:bCs/>
                <w:color w:val="000000"/>
                <w:sz w:val="24"/>
                <w:szCs w:val="24"/>
              </w:rPr>
            </w:pPr>
            <w:r w:rsidRPr="001B47FF">
              <w:rPr>
                <w:rFonts w:ascii="Times New Roman" w:hAnsi="Times New Roman" w:eastAsiaTheme="minorHAnsi"/>
                <w:b/>
                <w:bCs/>
                <w:color w:val="000000"/>
                <w:sz w:val="24"/>
                <w:szCs w:val="24"/>
              </w:rPr>
              <w:t>Description of Cost Factor</w:t>
            </w:r>
          </w:p>
        </w:tc>
        <w:tc>
          <w:tcPr>
            <w:tcW w:w="2970" w:type="dxa"/>
            <w:hideMark/>
          </w:tcPr>
          <w:p w:rsidR="001B47FF" w:rsidRPr="001B47FF" w:rsidP="00034A84" w14:paraId="78D7FF94" w14:textId="77777777">
            <w:pPr>
              <w:rPr>
                <w:rFonts w:ascii="Times New Roman" w:hAnsi="Times New Roman" w:eastAsiaTheme="minorHAnsi"/>
                <w:b/>
                <w:bCs/>
                <w:color w:val="000000"/>
                <w:sz w:val="24"/>
                <w:szCs w:val="24"/>
              </w:rPr>
            </w:pPr>
            <w:r w:rsidRPr="001B47FF">
              <w:rPr>
                <w:rFonts w:ascii="Times New Roman" w:hAnsi="Times New Roman" w:eastAsiaTheme="minorHAnsi"/>
                <w:b/>
                <w:bCs/>
                <w:color w:val="000000"/>
                <w:sz w:val="24"/>
                <w:szCs w:val="24"/>
              </w:rPr>
              <w:t>Methodology for Estimating Cost</w:t>
            </w:r>
          </w:p>
        </w:tc>
        <w:tc>
          <w:tcPr>
            <w:tcW w:w="2790" w:type="dxa"/>
            <w:hideMark/>
          </w:tcPr>
          <w:p w:rsidR="001B47FF" w:rsidRPr="001B47FF" w:rsidP="00034A84" w14:paraId="1174BB9E" w14:textId="77777777">
            <w:pPr>
              <w:rPr>
                <w:rFonts w:ascii="Times New Roman" w:hAnsi="Times New Roman" w:eastAsiaTheme="minorHAnsi"/>
                <w:b/>
                <w:bCs/>
                <w:color w:val="000000"/>
                <w:sz w:val="24"/>
                <w:szCs w:val="24"/>
              </w:rPr>
            </w:pPr>
            <w:r w:rsidRPr="001B47FF">
              <w:rPr>
                <w:rFonts w:ascii="Times New Roman" w:hAnsi="Times New Roman" w:eastAsiaTheme="minorHAnsi"/>
                <w:b/>
                <w:bCs/>
                <w:color w:val="000000"/>
                <w:sz w:val="24"/>
                <w:szCs w:val="24"/>
              </w:rPr>
              <w:t>Cost in Dollars*</w:t>
            </w:r>
          </w:p>
        </w:tc>
      </w:tr>
      <w:tr w14:paraId="41EAC5E0" w14:textId="77777777" w:rsidTr="003557D7">
        <w:tblPrEx>
          <w:tblW w:w="8820" w:type="dxa"/>
          <w:tblInd w:w="715" w:type="dxa"/>
          <w:tblLook w:val="04A0"/>
        </w:tblPrEx>
        <w:tc>
          <w:tcPr>
            <w:tcW w:w="3060" w:type="dxa"/>
            <w:hideMark/>
          </w:tcPr>
          <w:p w:rsidR="001B47FF" w:rsidRPr="001B47FF" w:rsidP="00034A84" w14:paraId="058F8A43"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Designing and Printing the Form</w:t>
            </w:r>
          </w:p>
        </w:tc>
        <w:tc>
          <w:tcPr>
            <w:tcW w:w="2970" w:type="dxa"/>
            <w:hideMark/>
          </w:tcPr>
          <w:p w:rsidR="001B47FF" w:rsidRPr="001B47FF" w:rsidP="00034A84" w14:paraId="6EB7D6F9"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Design Cost + Printing Cost</w:t>
            </w:r>
          </w:p>
        </w:tc>
        <w:tc>
          <w:tcPr>
            <w:tcW w:w="2790" w:type="dxa"/>
            <w:hideMark/>
          </w:tcPr>
          <w:p w:rsidR="001B47FF" w:rsidRPr="001B47FF" w:rsidP="00034A84" w14:paraId="1DBEF5DC" w14:textId="77777777">
            <w:pPr>
              <w:jc w:val="right"/>
              <w:rPr>
                <w:rFonts w:ascii="Times New Roman" w:hAnsi="Times New Roman" w:eastAsiaTheme="minorHAnsi"/>
                <w:color w:val="000000"/>
                <w:sz w:val="24"/>
                <w:szCs w:val="24"/>
                <w:highlight w:val="yellow"/>
              </w:rPr>
            </w:pPr>
            <w:r w:rsidRPr="001B47FF">
              <w:rPr>
                <w:rFonts w:ascii="Times New Roman" w:hAnsi="Times New Roman" w:eastAsiaTheme="minorHAnsi"/>
                <w:color w:val="000000"/>
                <w:sz w:val="24"/>
                <w:szCs w:val="24"/>
              </w:rPr>
              <w:t>$6,185</w:t>
            </w:r>
          </w:p>
        </w:tc>
      </w:tr>
      <w:tr w14:paraId="79A6216D" w14:textId="77777777" w:rsidTr="003557D7">
        <w:tblPrEx>
          <w:tblW w:w="8820" w:type="dxa"/>
          <w:tblInd w:w="715" w:type="dxa"/>
          <w:tblLook w:val="04A0"/>
        </w:tblPrEx>
        <w:tc>
          <w:tcPr>
            <w:tcW w:w="3060" w:type="dxa"/>
            <w:hideMark/>
          </w:tcPr>
          <w:p w:rsidR="001B47FF" w:rsidRPr="001B47FF" w:rsidP="00034A84" w14:paraId="66B5EAC1"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Distributing, Shipping, and Material Costs for the Form</w:t>
            </w:r>
          </w:p>
        </w:tc>
        <w:tc>
          <w:tcPr>
            <w:tcW w:w="2970" w:type="dxa"/>
            <w:hideMark/>
          </w:tcPr>
          <w:p w:rsidR="001B47FF" w:rsidRPr="001B47FF" w:rsidP="00034A84" w14:paraId="6BFBD9C8"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Distribution + Shipping + Material Cost</w:t>
            </w:r>
          </w:p>
        </w:tc>
        <w:tc>
          <w:tcPr>
            <w:tcW w:w="2790" w:type="dxa"/>
            <w:hideMark/>
          </w:tcPr>
          <w:p w:rsidR="001B47FF" w:rsidRPr="001B47FF" w:rsidP="00034A84" w14:paraId="37DECE89" w14:textId="77777777">
            <w:pPr>
              <w:jc w:val="right"/>
              <w:rPr>
                <w:rFonts w:ascii="Times New Roman" w:hAnsi="Times New Roman" w:eastAsiaTheme="minorHAnsi"/>
                <w:color w:val="000000"/>
                <w:sz w:val="24"/>
                <w:szCs w:val="24"/>
                <w:highlight w:val="yellow"/>
              </w:rPr>
            </w:pPr>
            <w:r w:rsidRPr="001B47FF">
              <w:rPr>
                <w:rFonts w:ascii="Times New Roman" w:hAnsi="Times New Roman" w:eastAsiaTheme="minorHAnsi"/>
                <w:color w:val="000000"/>
                <w:sz w:val="24"/>
                <w:szCs w:val="24"/>
              </w:rPr>
              <w:t>$0*</w:t>
            </w:r>
          </w:p>
        </w:tc>
      </w:tr>
      <w:tr w14:paraId="657E277C" w14:textId="77777777" w:rsidTr="003557D7">
        <w:tblPrEx>
          <w:tblW w:w="8820" w:type="dxa"/>
          <w:tblInd w:w="715" w:type="dxa"/>
          <w:tblLook w:val="04A0"/>
        </w:tblPrEx>
        <w:tc>
          <w:tcPr>
            <w:tcW w:w="3060" w:type="dxa"/>
            <w:hideMark/>
          </w:tcPr>
          <w:p w:rsidR="001B47FF" w:rsidRPr="001B47FF" w:rsidP="00034A84" w14:paraId="755D539F"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SSA Employee (e.g., field office, 800 number, DDS staff) Information Collection and Processing Time</w:t>
            </w:r>
          </w:p>
        </w:tc>
        <w:tc>
          <w:tcPr>
            <w:tcW w:w="2970" w:type="dxa"/>
            <w:hideMark/>
          </w:tcPr>
          <w:p w:rsidR="001B47FF" w:rsidRPr="001B47FF" w:rsidP="00034A84" w14:paraId="185DF2E0"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GS-9 employee x # of responses x processing time</w:t>
            </w:r>
          </w:p>
        </w:tc>
        <w:tc>
          <w:tcPr>
            <w:tcW w:w="2790" w:type="dxa"/>
            <w:hideMark/>
          </w:tcPr>
          <w:p w:rsidR="001B47FF" w:rsidRPr="001B47FF" w:rsidP="00034A84" w14:paraId="673B3571" w14:textId="77777777">
            <w:pPr>
              <w:jc w:val="right"/>
              <w:rPr>
                <w:rFonts w:ascii="Times New Roman" w:hAnsi="Times New Roman" w:eastAsiaTheme="minorHAnsi"/>
                <w:color w:val="000000"/>
                <w:sz w:val="24"/>
                <w:szCs w:val="24"/>
                <w:highlight w:val="yellow"/>
              </w:rPr>
            </w:pPr>
            <w:r w:rsidRPr="001B47FF">
              <w:rPr>
                <w:rFonts w:ascii="Times New Roman" w:hAnsi="Times New Roman" w:eastAsiaTheme="minorHAnsi"/>
                <w:color w:val="000000"/>
                <w:sz w:val="24"/>
                <w:szCs w:val="24"/>
              </w:rPr>
              <w:t>$5,762,047,904</w:t>
            </w:r>
          </w:p>
        </w:tc>
      </w:tr>
      <w:tr w14:paraId="7AE16C97" w14:textId="77777777" w:rsidTr="003557D7">
        <w:tblPrEx>
          <w:tblW w:w="8820" w:type="dxa"/>
          <w:tblInd w:w="715" w:type="dxa"/>
          <w:tblLook w:val="04A0"/>
        </w:tblPrEx>
        <w:tc>
          <w:tcPr>
            <w:tcW w:w="3060" w:type="dxa"/>
            <w:hideMark/>
          </w:tcPr>
          <w:p w:rsidR="001B47FF" w:rsidRPr="001B47FF" w:rsidP="00034A84" w14:paraId="33BDAE6B"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Full-Time Equivalent Costs</w:t>
            </w:r>
          </w:p>
        </w:tc>
        <w:tc>
          <w:tcPr>
            <w:tcW w:w="2970" w:type="dxa"/>
            <w:hideMark/>
          </w:tcPr>
          <w:p w:rsidR="001B47FF" w:rsidRPr="001B47FF" w:rsidP="00034A84" w14:paraId="0ED907B4"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Out of pocket costs + Other expenses for providing this service</w:t>
            </w:r>
          </w:p>
        </w:tc>
        <w:tc>
          <w:tcPr>
            <w:tcW w:w="2790" w:type="dxa"/>
            <w:hideMark/>
          </w:tcPr>
          <w:p w:rsidR="001B47FF" w:rsidRPr="001B47FF" w:rsidP="00034A84" w14:paraId="37094D26" w14:textId="77777777">
            <w:pPr>
              <w:jc w:val="right"/>
              <w:rPr>
                <w:rFonts w:ascii="Times New Roman" w:hAnsi="Times New Roman" w:eastAsiaTheme="minorHAnsi"/>
                <w:color w:val="000000"/>
                <w:sz w:val="24"/>
                <w:szCs w:val="24"/>
                <w:highlight w:val="yellow"/>
              </w:rPr>
            </w:pPr>
            <w:r w:rsidRPr="001B47FF">
              <w:rPr>
                <w:rFonts w:ascii="Times New Roman" w:hAnsi="Times New Roman" w:eastAsiaTheme="minorHAnsi"/>
                <w:color w:val="000000"/>
                <w:sz w:val="24"/>
                <w:szCs w:val="24"/>
              </w:rPr>
              <w:t>$0*</w:t>
            </w:r>
          </w:p>
        </w:tc>
      </w:tr>
      <w:tr w14:paraId="2C8858D9" w14:textId="77777777" w:rsidTr="003557D7">
        <w:tblPrEx>
          <w:tblW w:w="8820" w:type="dxa"/>
          <w:tblInd w:w="715" w:type="dxa"/>
          <w:tblLook w:val="04A0"/>
        </w:tblPrEx>
        <w:tc>
          <w:tcPr>
            <w:tcW w:w="3060" w:type="dxa"/>
            <w:hideMark/>
          </w:tcPr>
          <w:p w:rsidR="001B47FF" w:rsidRPr="001B47FF" w:rsidP="00034A84" w14:paraId="350FC921"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Systems Development, Updating, and Maintenance</w:t>
            </w:r>
          </w:p>
        </w:tc>
        <w:tc>
          <w:tcPr>
            <w:tcW w:w="2970" w:type="dxa"/>
            <w:hideMark/>
          </w:tcPr>
          <w:p w:rsidR="001B47FF" w:rsidRPr="001B47FF" w:rsidP="00034A84" w14:paraId="39A3BC99"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GS-9 employee x man hours for development, updating, maintenance</w:t>
            </w:r>
          </w:p>
        </w:tc>
        <w:tc>
          <w:tcPr>
            <w:tcW w:w="2790" w:type="dxa"/>
          </w:tcPr>
          <w:p w:rsidR="001B47FF" w:rsidRPr="001B47FF" w:rsidP="00034A84" w14:paraId="5987099B" w14:textId="77777777">
            <w:pPr>
              <w:pStyle w:val="ListParagraph"/>
              <w:ind w:left="1080"/>
              <w:jc w:val="right"/>
              <w:rPr>
                <w:rFonts w:ascii="Times New Roman" w:hAnsi="Times New Roman" w:eastAsiaTheme="minorHAnsi"/>
                <w:color w:val="000000"/>
                <w:sz w:val="24"/>
                <w:szCs w:val="24"/>
                <w:highlight w:val="yellow"/>
              </w:rPr>
            </w:pPr>
            <w:r w:rsidRPr="001B47FF">
              <w:rPr>
                <w:rFonts w:ascii="Times New Roman" w:hAnsi="Times New Roman" w:eastAsiaTheme="minorHAnsi"/>
                <w:color w:val="000000"/>
                <w:sz w:val="24"/>
                <w:szCs w:val="24"/>
              </w:rPr>
              <w:t>$1,266,081</w:t>
            </w:r>
          </w:p>
        </w:tc>
      </w:tr>
      <w:tr w14:paraId="04C00340" w14:textId="77777777" w:rsidTr="003557D7">
        <w:tblPrEx>
          <w:tblW w:w="8820" w:type="dxa"/>
          <w:tblInd w:w="715" w:type="dxa"/>
          <w:tblLook w:val="04A0"/>
        </w:tblPrEx>
        <w:tc>
          <w:tcPr>
            <w:tcW w:w="3060" w:type="dxa"/>
            <w:hideMark/>
          </w:tcPr>
          <w:p w:rsidR="001B47FF" w:rsidRPr="001B47FF" w:rsidP="00034A84" w14:paraId="05C558FF"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Quantifiable IT Costs</w:t>
            </w:r>
          </w:p>
        </w:tc>
        <w:tc>
          <w:tcPr>
            <w:tcW w:w="2970" w:type="dxa"/>
            <w:hideMark/>
          </w:tcPr>
          <w:p w:rsidR="001B47FF" w:rsidRPr="001B47FF" w:rsidP="00034A84" w14:paraId="7EF3F225" w14:textId="77777777">
            <w:pPr>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Any additional IT costs</w:t>
            </w:r>
          </w:p>
        </w:tc>
        <w:tc>
          <w:tcPr>
            <w:tcW w:w="2790" w:type="dxa"/>
            <w:hideMark/>
          </w:tcPr>
          <w:p w:rsidR="001B47FF" w:rsidRPr="001B47FF" w:rsidP="00034A84" w14:paraId="6F9D6887" w14:textId="77777777">
            <w:pPr>
              <w:jc w:val="right"/>
              <w:rPr>
                <w:rFonts w:ascii="Times New Roman" w:hAnsi="Times New Roman" w:eastAsiaTheme="minorHAnsi"/>
                <w:color w:val="000000"/>
                <w:sz w:val="24"/>
                <w:szCs w:val="24"/>
                <w:highlight w:val="yellow"/>
              </w:rPr>
            </w:pPr>
            <w:r w:rsidRPr="001B47FF">
              <w:rPr>
                <w:rFonts w:ascii="Times New Roman" w:hAnsi="Times New Roman" w:eastAsiaTheme="minorHAnsi"/>
                <w:color w:val="000000"/>
                <w:sz w:val="24"/>
                <w:szCs w:val="24"/>
              </w:rPr>
              <w:t>$0*</w:t>
            </w:r>
          </w:p>
        </w:tc>
      </w:tr>
      <w:tr w14:paraId="35119E69" w14:textId="77777777" w:rsidTr="003557D7">
        <w:tblPrEx>
          <w:tblW w:w="8820" w:type="dxa"/>
          <w:tblInd w:w="715" w:type="dxa"/>
          <w:tblLook w:val="04A0"/>
        </w:tblPrEx>
        <w:trPr>
          <w:trHeight w:val="107"/>
        </w:trPr>
        <w:tc>
          <w:tcPr>
            <w:tcW w:w="3060" w:type="dxa"/>
            <w:hideMark/>
          </w:tcPr>
          <w:p w:rsidR="001B47FF" w:rsidRPr="001B47FF" w:rsidP="00034A84" w14:paraId="554959A2" w14:textId="77777777">
            <w:pPr>
              <w:rPr>
                <w:rFonts w:ascii="Times New Roman" w:hAnsi="Times New Roman" w:eastAsiaTheme="minorHAnsi"/>
                <w:b/>
                <w:bCs/>
                <w:color w:val="000000"/>
                <w:sz w:val="24"/>
                <w:szCs w:val="24"/>
              </w:rPr>
            </w:pPr>
            <w:r w:rsidRPr="001B47FF">
              <w:rPr>
                <w:rFonts w:ascii="Times New Roman" w:hAnsi="Times New Roman" w:eastAsiaTheme="minorHAnsi"/>
                <w:b/>
                <w:bCs/>
                <w:color w:val="000000"/>
                <w:sz w:val="24"/>
                <w:szCs w:val="24"/>
              </w:rPr>
              <w:t>Total</w:t>
            </w:r>
          </w:p>
        </w:tc>
        <w:tc>
          <w:tcPr>
            <w:tcW w:w="2970" w:type="dxa"/>
          </w:tcPr>
          <w:p w:rsidR="001B47FF" w:rsidRPr="001B47FF" w:rsidP="00034A84" w14:paraId="7A007C35" w14:textId="77777777">
            <w:pPr>
              <w:rPr>
                <w:rFonts w:ascii="Times New Roman" w:hAnsi="Times New Roman" w:eastAsiaTheme="minorHAnsi"/>
                <w:b/>
                <w:bCs/>
                <w:color w:val="000000"/>
                <w:sz w:val="24"/>
                <w:szCs w:val="24"/>
              </w:rPr>
            </w:pPr>
          </w:p>
        </w:tc>
        <w:tc>
          <w:tcPr>
            <w:tcW w:w="2790" w:type="dxa"/>
            <w:hideMark/>
          </w:tcPr>
          <w:p w:rsidR="001B47FF" w:rsidRPr="001B47FF" w:rsidP="00034A84" w14:paraId="7FA9EDB8" w14:textId="77777777">
            <w:pPr>
              <w:jc w:val="right"/>
              <w:rPr>
                <w:rFonts w:ascii="Times New Roman" w:hAnsi="Times New Roman" w:eastAsiaTheme="minorHAnsi"/>
                <w:b/>
                <w:bCs/>
                <w:color w:val="000000"/>
                <w:sz w:val="24"/>
                <w:szCs w:val="24"/>
                <w:highlight w:val="yellow"/>
              </w:rPr>
            </w:pPr>
            <w:bookmarkStart w:id="1" w:name="_Hlk95127233"/>
            <w:r w:rsidRPr="001B47FF">
              <w:rPr>
                <w:rFonts w:ascii="Times New Roman" w:hAnsi="Times New Roman" w:eastAsiaTheme="minorHAnsi"/>
                <w:b/>
                <w:bCs/>
                <w:color w:val="000000"/>
                <w:sz w:val="24"/>
                <w:szCs w:val="24"/>
              </w:rPr>
              <w:t>$</w:t>
            </w:r>
            <w:bookmarkEnd w:id="1"/>
            <w:r w:rsidRPr="001B47FF">
              <w:rPr>
                <w:rFonts w:ascii="Times New Roman" w:hAnsi="Times New Roman"/>
                <w:b/>
                <w:bCs/>
                <w:sz w:val="24"/>
                <w:szCs w:val="24"/>
              </w:rPr>
              <w:t>5,763,320,170</w:t>
            </w:r>
          </w:p>
        </w:tc>
      </w:tr>
    </w:tbl>
    <w:p w:rsidR="001B47FF" w:rsidRPr="001B47FF" w:rsidP="00864EF3" w14:paraId="7FF6F1A4" w14:textId="77777777">
      <w:pPr>
        <w:spacing w:line="256" w:lineRule="auto"/>
        <w:ind w:left="720"/>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 We have inserted a $0 amount for cost factors that do not apply to this collection.</w:t>
      </w:r>
    </w:p>
    <w:p w:rsidR="001B47FF" w:rsidRPr="001B47FF" w:rsidP="00864EF3" w14:paraId="3FA11611" w14:textId="0610B308">
      <w:pPr>
        <w:spacing w:line="256" w:lineRule="auto"/>
        <w:ind w:left="720"/>
        <w:rPr>
          <w:rFonts w:ascii="Times New Roman" w:hAnsi="Times New Roman" w:eastAsiaTheme="minorHAnsi"/>
          <w:color w:val="000000"/>
          <w:sz w:val="24"/>
          <w:szCs w:val="24"/>
        </w:rPr>
      </w:pPr>
      <w:r w:rsidRPr="001B47FF">
        <w:rPr>
          <w:rFonts w:ascii="Times New Roman" w:hAnsi="Times New Roman" w:eastAsiaTheme="minorHAnsi"/>
          <w:color w:val="000000"/>
          <w:sz w:val="24"/>
          <w:szCs w:val="24"/>
        </w:rPr>
        <w:t xml:space="preserve">SSA is unable to break down the costs to the Federal government further than we already have.  First, since we work with almost every US citizen, we often do bulk </w:t>
      </w:r>
      <w:r w:rsidRPr="001B47FF" w:rsidR="00864EF3">
        <w:rPr>
          <w:rFonts w:ascii="Times New Roman" w:hAnsi="Times New Roman" w:eastAsiaTheme="minorHAnsi"/>
          <w:color w:val="000000"/>
          <w:sz w:val="24"/>
          <w:szCs w:val="24"/>
        </w:rPr>
        <w:t>mailings and</w:t>
      </w:r>
      <w:r w:rsidRPr="001B47FF">
        <w:rPr>
          <w:rFonts w:ascii="Times New Roman" w:hAnsi="Times New Roman" w:eastAsiaTheme="minorHAnsi"/>
          <w:color w:val="000000"/>
          <w:sz w:val="24"/>
          <w:szCs w:val="24"/>
        </w:rPr>
        <w:t xml:space="preserve">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1B47FF" w:rsidRPr="001B47FF" w:rsidP="001B47FF" w14:paraId="21D85CD3" w14:textId="77777777">
      <w:pPr>
        <w:numPr>
          <w:ilvl w:val="0"/>
          <w:numId w:val="2"/>
        </w:numPr>
        <w:spacing w:after="0"/>
        <w:rPr>
          <w:rFonts w:ascii="Times New Roman" w:hAnsi="Times New Roman"/>
          <w:sz w:val="24"/>
          <w:szCs w:val="24"/>
        </w:rPr>
      </w:pPr>
      <w:r w:rsidRPr="001B47FF">
        <w:rPr>
          <w:rFonts w:ascii="Times New Roman" w:hAnsi="Times New Roman"/>
          <w:b/>
          <w:bCs/>
          <w:sz w:val="24"/>
          <w:szCs w:val="24"/>
        </w:rPr>
        <w:t>Program</w:t>
      </w:r>
      <w:r w:rsidRPr="001B47FF">
        <w:rPr>
          <w:rFonts w:ascii="Times New Roman" w:hAnsi="Times New Roman"/>
          <w:b/>
          <w:sz w:val="24"/>
          <w:szCs w:val="24"/>
        </w:rPr>
        <w:t xml:space="preserve"> Changes or Adjustments to the Information Collection Request</w:t>
      </w:r>
    </w:p>
    <w:p w:rsidR="001B47FF" w:rsidRPr="001B47FF" w:rsidP="001B47FF" w14:paraId="046DCB8B" w14:textId="18D72E4E">
      <w:pPr>
        <w:pStyle w:val="ListParagraph"/>
        <w:rPr>
          <w:rFonts w:ascii="Times New Roman" w:hAnsi="Times New Roman"/>
          <w:sz w:val="24"/>
          <w:szCs w:val="24"/>
        </w:rPr>
      </w:pPr>
      <w:r w:rsidRPr="001B47FF">
        <w:rPr>
          <w:rFonts w:ascii="Times New Roman" w:hAnsi="Times New Roman"/>
          <w:sz w:val="24"/>
          <w:szCs w:val="24"/>
        </w:rPr>
        <w:t xml:space="preserve">When we last cleared this Information Collection in 2020, the burden was 1,383,743 hours.  However, we are currently reporting a burden of </w:t>
      </w:r>
      <w:r w:rsidRPr="001B47FF">
        <w:rPr>
          <w:rFonts w:ascii="Times New Roman" w:hAnsi="Times New Roman"/>
          <w:color w:val="000000"/>
          <w:sz w:val="24"/>
          <w:szCs w:val="24"/>
        </w:rPr>
        <w:t>1,443,157</w:t>
      </w:r>
      <w:r w:rsidRPr="001B47FF">
        <w:rPr>
          <w:rFonts w:ascii="Times New Roman" w:hAnsi="Times New Roman"/>
          <w:b/>
          <w:bCs/>
          <w:color w:val="000000"/>
          <w:sz w:val="24"/>
          <w:szCs w:val="24"/>
        </w:rPr>
        <w:t xml:space="preserve"> </w:t>
      </w:r>
      <w:r w:rsidRPr="001B47FF">
        <w:rPr>
          <w:rFonts w:ascii="Times New Roman" w:hAnsi="Times New Roman"/>
          <w:sz w:val="24"/>
          <w:szCs w:val="24"/>
        </w:rPr>
        <w:t xml:space="preserve">hours.  This change stems from an increase in the number of responses from </w:t>
      </w:r>
      <w:r w:rsidRPr="001B47FF">
        <w:rPr>
          <w:rFonts w:ascii="Times New Roman" w:hAnsi="Times New Roman"/>
          <w:bCs/>
          <w:sz w:val="24"/>
          <w:szCs w:val="24"/>
        </w:rPr>
        <w:t xml:space="preserve">5,947,974 </w:t>
      </w:r>
      <w:r w:rsidRPr="001B47FF">
        <w:rPr>
          <w:rFonts w:ascii="Times New Roman" w:hAnsi="Times New Roman"/>
          <w:sz w:val="24"/>
          <w:szCs w:val="24"/>
        </w:rPr>
        <w:t>to 6,167,621</w:t>
      </w:r>
      <w:r w:rsidRPr="001B47FF">
        <w:rPr>
          <w:rFonts w:ascii="Times New Roman" w:hAnsi="Times New Roman"/>
          <w:bCs/>
          <w:sz w:val="24"/>
          <w:szCs w:val="24"/>
        </w:rPr>
        <w:t>.</w:t>
      </w:r>
      <w:r w:rsidR="00864EF3">
        <w:rPr>
          <w:rFonts w:ascii="Times New Roman" w:hAnsi="Times New Roman"/>
          <w:sz w:val="24"/>
          <w:szCs w:val="24"/>
        </w:rPr>
        <w:t xml:space="preserve">  </w:t>
      </w:r>
      <w:r w:rsidRPr="001B47FF">
        <w:rPr>
          <w:rFonts w:ascii="Times New Roman" w:hAnsi="Times New Roman"/>
          <w:sz w:val="24"/>
          <w:szCs w:val="24"/>
        </w:rPr>
        <w:t xml:space="preserve">There is a change to the number of responses due to the increase in </w:t>
      </w:r>
      <w:r w:rsidR="00864EF3">
        <w:rPr>
          <w:rFonts w:ascii="Times New Roman" w:hAnsi="Times New Roman"/>
          <w:sz w:val="24"/>
          <w:szCs w:val="24"/>
        </w:rPr>
        <w:t>I</w:t>
      </w:r>
      <w:r w:rsidRPr="001B47FF">
        <w:rPr>
          <w:rFonts w:ascii="Times New Roman" w:hAnsi="Times New Roman"/>
          <w:sz w:val="24"/>
          <w:szCs w:val="24"/>
        </w:rPr>
        <w:t>nternet/iClaim filings. These figures represent current Management Information data.</w:t>
      </w:r>
    </w:p>
    <w:p w:rsidR="001B47FF" w:rsidRPr="001B47FF" w:rsidP="001B47FF" w14:paraId="03265284" w14:textId="77777777">
      <w:pPr>
        <w:pStyle w:val="ListParagraph"/>
        <w:rPr>
          <w:rFonts w:ascii="Times New Roman" w:hAnsi="Times New Roman"/>
          <w:sz w:val="24"/>
          <w:szCs w:val="24"/>
        </w:rPr>
      </w:pPr>
    </w:p>
    <w:p w:rsidR="001B47FF" w:rsidRPr="001B47FF" w:rsidP="001B47FF" w14:paraId="70383C36" w14:textId="1FF9DFE4">
      <w:pPr>
        <w:pStyle w:val="ListParagraph"/>
        <w:rPr>
          <w:rFonts w:ascii="Times New Roman" w:hAnsi="Times New Roman"/>
          <w:b/>
          <w:sz w:val="24"/>
          <w:szCs w:val="24"/>
        </w:rPr>
      </w:pPr>
      <w:r w:rsidRPr="001B47FF">
        <w:rPr>
          <w:rFonts w:ascii="Times New Roman" w:hAnsi="Times New Roman"/>
          <w:color w:val="000000"/>
          <w:sz w:val="24"/>
          <w:szCs w:val="24"/>
        </w:rPr>
        <w:t xml:space="preserve">* Note: The total burden reflected in ROCIS is </w:t>
      </w:r>
      <w:r w:rsidRPr="001B47FF">
        <w:rPr>
          <w:rFonts w:ascii="Times New Roman" w:hAnsi="Times New Roman"/>
          <w:b/>
          <w:bCs/>
          <w:color w:val="000000"/>
          <w:sz w:val="24"/>
          <w:szCs w:val="24"/>
        </w:rPr>
        <w:t>3,328,797</w:t>
      </w:r>
      <w:r w:rsidRPr="001B47FF">
        <w:rPr>
          <w:rFonts w:ascii="Times New Roman" w:hAnsi="Times New Roman"/>
          <w:color w:val="000000"/>
          <w:sz w:val="24"/>
          <w:szCs w:val="24"/>
        </w:rPr>
        <w:t xml:space="preserve">, while the burden cited in #12 of the Supporting Statement is </w:t>
      </w:r>
      <w:r w:rsidRPr="001B47FF" w:rsidR="00864EF3">
        <w:rPr>
          <w:rFonts w:ascii="Times New Roman" w:hAnsi="Times New Roman"/>
          <w:b/>
          <w:bCs/>
          <w:color w:val="000000"/>
          <w:sz w:val="24"/>
          <w:szCs w:val="24"/>
        </w:rPr>
        <w:t>1,443,157</w:t>
      </w:r>
      <w:r w:rsidRPr="001B47FF">
        <w:rPr>
          <w:rFonts w:ascii="Times New Roman" w:hAnsi="Times New Roman"/>
          <w:color w:val="000000"/>
          <w:sz w:val="24"/>
          <w:szCs w:val="24"/>
        </w:rPr>
        <w:t>.  This discrepancy is because the ROCIS burden reflects the following components:  field office waiting time + a rough estimate of a 30</w:t>
      </w:r>
      <w:r w:rsidR="00864EF3">
        <w:rPr>
          <w:rFonts w:ascii="Times New Roman" w:hAnsi="Times New Roman"/>
          <w:color w:val="000000"/>
          <w:sz w:val="24"/>
          <w:szCs w:val="24"/>
        </w:rPr>
        <w:noBreakHyphen/>
      </w:r>
      <w:r w:rsidRPr="001B47FF">
        <w:rPr>
          <w:rFonts w:ascii="Times New Roman" w:hAnsi="Times New Roman"/>
          <w:color w:val="000000"/>
          <w:sz w:val="24"/>
          <w:szCs w:val="24"/>
        </w:rPr>
        <w:t xml:space="preserve">minute, one-way, drive burden + learning costs.  In contrast, the chart in #12 of the </w:t>
      </w:r>
      <w:r w:rsidRPr="001B47FF">
        <w:rPr>
          <w:rFonts w:ascii="Times New Roman" w:hAnsi="Times New Roman"/>
          <w:color w:val="000000"/>
          <w:sz w:val="24"/>
          <w:szCs w:val="24"/>
        </w:rPr>
        <w:t>Supporting Statement reflects actual burden.</w:t>
      </w:r>
    </w:p>
    <w:p w:rsidR="001B47FF" w:rsidRPr="001B47FF" w:rsidP="001B47FF" w14:paraId="386ACE8B" w14:textId="77777777">
      <w:pPr>
        <w:spacing w:after="0"/>
        <w:ind w:left="720"/>
        <w:rPr>
          <w:rFonts w:ascii="Times New Roman" w:hAnsi="Times New Roman"/>
          <w:sz w:val="24"/>
          <w:szCs w:val="24"/>
        </w:rPr>
      </w:pPr>
    </w:p>
    <w:p w:rsidR="001B47FF" w:rsidRPr="001B47FF" w:rsidP="001B47FF" w14:paraId="74827CB1"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Plans for Publication Information Collection Results</w:t>
      </w:r>
    </w:p>
    <w:p w:rsidR="001B47FF" w:rsidRPr="001B47FF" w:rsidP="001B47FF" w14:paraId="4CF6761B" w14:textId="77777777">
      <w:pPr>
        <w:spacing w:after="0"/>
        <w:ind w:left="720"/>
        <w:rPr>
          <w:rFonts w:ascii="Times New Roman" w:hAnsi="Times New Roman"/>
          <w:sz w:val="24"/>
          <w:szCs w:val="24"/>
        </w:rPr>
      </w:pPr>
      <w:r w:rsidRPr="001B47FF">
        <w:rPr>
          <w:rFonts w:ascii="Times New Roman" w:hAnsi="Times New Roman"/>
          <w:sz w:val="24"/>
          <w:szCs w:val="24"/>
        </w:rPr>
        <w:t>SSA will not publish the results of the information collection.</w:t>
      </w:r>
    </w:p>
    <w:p w:rsidR="001B47FF" w:rsidRPr="001B47FF" w:rsidP="001B47FF" w14:paraId="261DC18D" w14:textId="77777777">
      <w:pPr>
        <w:spacing w:after="0"/>
        <w:ind w:left="720"/>
        <w:rPr>
          <w:rFonts w:ascii="Times New Roman" w:hAnsi="Times New Roman"/>
          <w:sz w:val="24"/>
          <w:szCs w:val="24"/>
        </w:rPr>
      </w:pPr>
    </w:p>
    <w:p w:rsidR="001B47FF" w:rsidRPr="001B47FF" w:rsidP="001B47FF" w14:paraId="5E970C99" w14:textId="77777777">
      <w:pPr>
        <w:numPr>
          <w:ilvl w:val="0"/>
          <w:numId w:val="2"/>
        </w:numPr>
        <w:spacing w:after="0"/>
        <w:rPr>
          <w:rFonts w:ascii="Times New Roman" w:hAnsi="Times New Roman"/>
          <w:sz w:val="24"/>
          <w:szCs w:val="24"/>
        </w:rPr>
      </w:pPr>
      <w:r w:rsidRPr="001B47FF">
        <w:rPr>
          <w:rFonts w:ascii="Times New Roman" w:hAnsi="Times New Roman"/>
          <w:b/>
          <w:bCs/>
          <w:sz w:val="24"/>
          <w:szCs w:val="24"/>
        </w:rPr>
        <w:t>Displaying the OMB Approval Expiration Date</w:t>
      </w:r>
    </w:p>
    <w:p w:rsidR="001B47FF" w:rsidRPr="001B47FF" w:rsidP="001B47FF" w14:paraId="63CB2345" w14:textId="65F1510C">
      <w:pPr>
        <w:spacing w:after="0"/>
        <w:ind w:left="720"/>
        <w:rPr>
          <w:rFonts w:ascii="Times New Roman" w:hAnsi="Times New Roman"/>
          <w:bCs/>
          <w:iCs/>
          <w:sz w:val="24"/>
          <w:szCs w:val="24"/>
        </w:rPr>
      </w:pPr>
      <w:r w:rsidRPr="001B47FF">
        <w:rPr>
          <w:rFonts w:ascii="Times New Roman" w:hAnsi="Times New Roman"/>
          <w:sz w:val="24"/>
          <w:szCs w:val="24"/>
        </w:rPr>
        <w:t xml:space="preserve">For the paper forms SSA-1, SSA-2, and SSA-16, </w:t>
      </w:r>
      <w:r w:rsidRPr="001B47FF">
        <w:rPr>
          <w:rFonts w:ascii="Times New Roman" w:hAnsi="Times New Roman"/>
          <w:bCs/>
          <w:iCs/>
          <w:sz w:val="24"/>
          <w:szCs w:val="24"/>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1B47FF" w:rsidRPr="001B47FF" w:rsidP="001B47FF" w14:paraId="0314F82B" w14:textId="77777777">
      <w:pPr>
        <w:spacing w:after="0"/>
        <w:ind w:left="720"/>
        <w:rPr>
          <w:rFonts w:ascii="Times New Roman" w:hAnsi="Times New Roman"/>
          <w:bCs/>
          <w:iCs/>
          <w:sz w:val="24"/>
          <w:szCs w:val="24"/>
        </w:rPr>
      </w:pPr>
    </w:p>
    <w:p w:rsidR="001B47FF" w:rsidP="001B47FF" w14:paraId="568144E3" w14:textId="77777777">
      <w:pPr>
        <w:spacing w:after="0"/>
        <w:ind w:left="720"/>
        <w:rPr>
          <w:rFonts w:ascii="Times New Roman" w:hAnsi="Times New Roman"/>
          <w:sz w:val="24"/>
          <w:szCs w:val="24"/>
        </w:rPr>
      </w:pPr>
      <w:r w:rsidRPr="001B47FF">
        <w:rPr>
          <w:rFonts w:ascii="Times New Roman" w:hAnsi="Times New Roman"/>
          <w:sz w:val="24"/>
          <w:szCs w:val="24"/>
        </w:rPr>
        <w:t xml:space="preserve">SSA is not requesting an exemption </w:t>
      </w:r>
      <w:r w:rsidRPr="001B47FF">
        <w:rPr>
          <w:rFonts w:ascii="Times New Roman" w:hAnsi="Times New Roman"/>
          <w:bCs/>
          <w:iCs/>
          <w:sz w:val="24"/>
          <w:szCs w:val="24"/>
        </w:rPr>
        <w:t xml:space="preserve">to the requirement to display the OMB approval expiration </w:t>
      </w:r>
      <w:bookmarkStart w:id="2" w:name="_msoanchor_2"/>
      <w:bookmarkEnd w:id="2"/>
      <w:r w:rsidRPr="001B47FF">
        <w:rPr>
          <w:rFonts w:ascii="Times New Roman" w:hAnsi="Times New Roman"/>
          <w:bCs/>
          <w:iCs/>
          <w:sz w:val="24"/>
          <w:szCs w:val="24"/>
        </w:rPr>
        <w:t>date</w:t>
      </w:r>
      <w:r w:rsidRPr="001B47FF">
        <w:rPr>
          <w:rFonts w:ascii="Times New Roman" w:hAnsi="Times New Roman"/>
          <w:sz w:val="24"/>
          <w:szCs w:val="24"/>
        </w:rPr>
        <w:t xml:space="preserve"> for MCS or for the Internet (iClaim) application.</w:t>
      </w:r>
    </w:p>
    <w:p w:rsidR="001B47FF" w:rsidRPr="001B47FF" w:rsidP="00864EF3" w14:paraId="383CAC4F" w14:textId="77777777">
      <w:pPr>
        <w:spacing w:after="0"/>
        <w:rPr>
          <w:rFonts w:ascii="Times New Roman" w:hAnsi="Times New Roman"/>
          <w:sz w:val="24"/>
          <w:szCs w:val="24"/>
        </w:rPr>
      </w:pPr>
    </w:p>
    <w:p w:rsidR="001B47FF" w:rsidRPr="001B47FF" w:rsidP="001B47FF" w14:paraId="0AAB1623" w14:textId="77777777">
      <w:pPr>
        <w:pStyle w:val="ListParagraph"/>
        <w:numPr>
          <w:ilvl w:val="0"/>
          <w:numId w:val="2"/>
        </w:numPr>
        <w:rPr>
          <w:rFonts w:ascii="Times New Roman" w:hAnsi="Times New Roman"/>
          <w:b/>
          <w:sz w:val="24"/>
          <w:szCs w:val="24"/>
        </w:rPr>
      </w:pPr>
      <w:r w:rsidRPr="001B47FF">
        <w:rPr>
          <w:rFonts w:ascii="Times New Roman" w:hAnsi="Times New Roman"/>
          <w:b/>
          <w:bCs/>
          <w:sz w:val="24"/>
          <w:szCs w:val="24"/>
        </w:rPr>
        <w:t>Exception to Certification Statement</w:t>
      </w:r>
    </w:p>
    <w:p w:rsidR="001B47FF" w:rsidRPr="001B47FF" w:rsidP="001B47FF" w14:paraId="607D0279" w14:textId="77777777">
      <w:pPr>
        <w:spacing w:after="0"/>
        <w:ind w:left="720"/>
        <w:rPr>
          <w:rFonts w:ascii="Times New Roman" w:hAnsi="Times New Roman"/>
          <w:i/>
          <w:sz w:val="24"/>
          <w:szCs w:val="24"/>
        </w:rPr>
      </w:pPr>
      <w:r w:rsidRPr="001B47FF">
        <w:rPr>
          <w:rFonts w:ascii="Times New Roman" w:hAnsi="Times New Roman"/>
          <w:sz w:val="24"/>
          <w:szCs w:val="24"/>
        </w:rPr>
        <w:t xml:space="preserve">SSA is not requesting an exception to the certification requirements at </w:t>
      </w:r>
      <w:r w:rsidRPr="001B47FF">
        <w:rPr>
          <w:rFonts w:ascii="Times New Roman" w:hAnsi="Times New Roman"/>
          <w:i/>
          <w:sz w:val="24"/>
          <w:szCs w:val="24"/>
        </w:rPr>
        <w:t>5 CFR 1320.9</w:t>
      </w:r>
      <w:r w:rsidRPr="001B47FF">
        <w:rPr>
          <w:rFonts w:ascii="Times New Roman" w:hAnsi="Times New Roman"/>
          <w:sz w:val="24"/>
          <w:szCs w:val="24"/>
        </w:rPr>
        <w:t xml:space="preserve"> and related provisions at </w:t>
      </w:r>
      <w:r w:rsidRPr="001B47FF">
        <w:rPr>
          <w:rFonts w:ascii="Times New Roman" w:hAnsi="Times New Roman"/>
          <w:i/>
          <w:sz w:val="24"/>
          <w:szCs w:val="24"/>
        </w:rPr>
        <w:t>5 CFR 1320.8(b)(3).</w:t>
      </w:r>
    </w:p>
    <w:p w:rsidR="001B47FF" w:rsidRPr="001B47FF" w:rsidP="001B47FF" w14:paraId="36D4B9EB" w14:textId="77777777">
      <w:pPr>
        <w:spacing w:after="0"/>
        <w:ind w:left="720"/>
        <w:rPr>
          <w:rFonts w:ascii="Times New Roman" w:hAnsi="Times New Roman"/>
          <w:sz w:val="24"/>
          <w:szCs w:val="24"/>
        </w:rPr>
      </w:pPr>
    </w:p>
    <w:p w:rsidR="001B47FF" w:rsidRPr="001B47FF" w:rsidP="001B47FF" w14:paraId="19ED3DAC" w14:textId="77777777">
      <w:pPr>
        <w:numPr>
          <w:ilvl w:val="0"/>
          <w:numId w:val="1"/>
        </w:numPr>
        <w:spacing w:after="0" w:line="240" w:lineRule="auto"/>
        <w:rPr>
          <w:rFonts w:ascii="Times New Roman" w:hAnsi="Times New Roman"/>
          <w:sz w:val="24"/>
          <w:szCs w:val="24"/>
        </w:rPr>
      </w:pPr>
      <w:r w:rsidRPr="001B47FF">
        <w:rPr>
          <w:rFonts w:ascii="Times New Roman" w:hAnsi="Times New Roman"/>
          <w:b/>
          <w:sz w:val="24"/>
          <w:szCs w:val="24"/>
          <w:u w:val="single"/>
        </w:rPr>
        <w:t>Collection of Information Employing Statistical Methodologies</w:t>
      </w:r>
    </w:p>
    <w:p w:rsidR="001B47FF" w:rsidRPr="001B47FF" w:rsidP="001B47FF" w14:paraId="3D63A608" w14:textId="77777777">
      <w:pPr>
        <w:spacing w:after="0" w:line="240" w:lineRule="auto"/>
        <w:ind w:left="360"/>
        <w:rPr>
          <w:rFonts w:ascii="Times New Roman" w:hAnsi="Times New Roman"/>
          <w:b/>
          <w:sz w:val="24"/>
          <w:szCs w:val="24"/>
          <w:u w:val="single"/>
        </w:rPr>
      </w:pPr>
    </w:p>
    <w:p w:rsidR="001B47FF" w:rsidRPr="001B47FF" w:rsidP="001B47FF" w14:paraId="32E563BD" w14:textId="77777777">
      <w:pPr>
        <w:spacing w:after="0" w:line="240" w:lineRule="auto"/>
        <w:ind w:left="720"/>
        <w:rPr>
          <w:rFonts w:ascii="Times New Roman" w:hAnsi="Times New Roman"/>
          <w:sz w:val="24"/>
          <w:szCs w:val="24"/>
        </w:rPr>
      </w:pPr>
      <w:r w:rsidRPr="001B47FF">
        <w:rPr>
          <w:rFonts w:ascii="Times New Roman" w:hAnsi="Times New Roman"/>
          <w:sz w:val="24"/>
          <w:szCs w:val="24"/>
        </w:rPr>
        <w:t>This information collection does not use statistical methods.</w:t>
      </w:r>
    </w:p>
    <w:p w:rsidR="001B47FF" w:rsidRPr="00A0286F" w:rsidP="001B47FF" w14:paraId="2530138B" w14:textId="77777777">
      <w:pPr>
        <w:rPr>
          <w:rFonts w:ascii="Times New Roman" w:hAnsi="Times New Roman"/>
          <w:sz w:val="24"/>
          <w:szCs w:val="24"/>
        </w:rPr>
      </w:pPr>
    </w:p>
    <w:p w:rsidR="00DB29E0" w:rsidRPr="001B47FF" w:rsidP="001B47FF" w14:paraId="38B4E210" w14:textId="77777777"/>
    <w:sectPr w:rsidSect="001B4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D6679"/>
    <w:multiLevelType w:val="hybridMultilevel"/>
    <w:tmpl w:val="41E08F6C"/>
    <w:lvl w:ilvl="0">
      <w:start w:val="1"/>
      <w:numFmt w:val="upperLetter"/>
      <w:lvlText w:val="%1."/>
      <w:lvlJc w:val="left"/>
      <w:pPr>
        <w:ind w:left="360" w:hanging="360"/>
      </w:pPr>
      <w:rPr>
        <w:rFonts w:ascii="Times New Roman" w:hAnsi="Times New Roman" w:hint="default"/>
        <w:b/>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63573C3"/>
    <w:multiLevelType w:val="hybridMultilevel"/>
    <w:tmpl w:val="AB763D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9C90257"/>
    <w:multiLevelType w:val="hybridMultilevel"/>
    <w:tmpl w:val="BFB03F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54E07C9"/>
    <w:multiLevelType w:val="hybridMultilevel"/>
    <w:tmpl w:val="B19C20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DDF2D43"/>
    <w:multiLevelType w:val="hybridMultilevel"/>
    <w:tmpl w:val="FAD0B0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4F4C58A3"/>
    <w:multiLevelType w:val="hybridMultilevel"/>
    <w:tmpl w:val="69E63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8640CA7"/>
    <w:multiLevelType w:val="hybridMultilevel"/>
    <w:tmpl w:val="49FA5DB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BDB5F08"/>
    <w:multiLevelType w:val="hybridMultilevel"/>
    <w:tmpl w:val="14240E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63664059">
    <w:abstractNumId w:val="0"/>
  </w:num>
  <w:num w:numId="2" w16cid:durableId="1825047659">
    <w:abstractNumId w:val="6"/>
  </w:num>
  <w:num w:numId="3" w16cid:durableId="605619590">
    <w:abstractNumId w:val="5"/>
  </w:num>
  <w:num w:numId="4" w16cid:durableId="419644698">
    <w:abstractNumId w:val="3"/>
  </w:num>
  <w:num w:numId="5" w16cid:durableId="967904035">
    <w:abstractNumId w:val="2"/>
  </w:num>
  <w:num w:numId="6" w16cid:durableId="426970902">
    <w:abstractNumId w:val="7"/>
  </w:num>
  <w:num w:numId="7" w16cid:durableId="1983342934">
    <w:abstractNumId w:val="4"/>
  </w:num>
  <w:num w:numId="8" w16cid:durableId="125482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F"/>
    <w:rsid w:val="00012113"/>
    <w:rsid w:val="00034A84"/>
    <w:rsid w:val="0005792D"/>
    <w:rsid w:val="00061F1B"/>
    <w:rsid w:val="00093C59"/>
    <w:rsid w:val="000D17F7"/>
    <w:rsid w:val="000E3B62"/>
    <w:rsid w:val="0011628F"/>
    <w:rsid w:val="001B47FF"/>
    <w:rsid w:val="001D4F0C"/>
    <w:rsid w:val="001D5592"/>
    <w:rsid w:val="001F6678"/>
    <w:rsid w:val="00220DE5"/>
    <w:rsid w:val="00237C55"/>
    <w:rsid w:val="002A49DC"/>
    <w:rsid w:val="002A7EC3"/>
    <w:rsid w:val="00302A6F"/>
    <w:rsid w:val="00303467"/>
    <w:rsid w:val="00311D64"/>
    <w:rsid w:val="00321337"/>
    <w:rsid w:val="00353BE6"/>
    <w:rsid w:val="003557D7"/>
    <w:rsid w:val="003928F8"/>
    <w:rsid w:val="003A7F92"/>
    <w:rsid w:val="0040770D"/>
    <w:rsid w:val="00463543"/>
    <w:rsid w:val="004D4563"/>
    <w:rsid w:val="00504FCB"/>
    <w:rsid w:val="00532502"/>
    <w:rsid w:val="00581253"/>
    <w:rsid w:val="005A4DDE"/>
    <w:rsid w:val="005C0807"/>
    <w:rsid w:val="005C11B8"/>
    <w:rsid w:val="005F687C"/>
    <w:rsid w:val="00623A2E"/>
    <w:rsid w:val="00662986"/>
    <w:rsid w:val="0066695A"/>
    <w:rsid w:val="00697595"/>
    <w:rsid w:val="0071046A"/>
    <w:rsid w:val="00721C14"/>
    <w:rsid w:val="00743178"/>
    <w:rsid w:val="007B3E2F"/>
    <w:rsid w:val="007E36D2"/>
    <w:rsid w:val="00864EF3"/>
    <w:rsid w:val="008C2938"/>
    <w:rsid w:val="008E6E0F"/>
    <w:rsid w:val="00903A89"/>
    <w:rsid w:val="00913E6A"/>
    <w:rsid w:val="0094631E"/>
    <w:rsid w:val="00963F49"/>
    <w:rsid w:val="00981556"/>
    <w:rsid w:val="00995A60"/>
    <w:rsid w:val="009E27F8"/>
    <w:rsid w:val="009F29E0"/>
    <w:rsid w:val="00A0286F"/>
    <w:rsid w:val="00A065CE"/>
    <w:rsid w:val="00A23D55"/>
    <w:rsid w:val="00A52159"/>
    <w:rsid w:val="00A629E3"/>
    <w:rsid w:val="00A823E7"/>
    <w:rsid w:val="00AB0C46"/>
    <w:rsid w:val="00AF7AF3"/>
    <w:rsid w:val="00B2121D"/>
    <w:rsid w:val="00B2464C"/>
    <w:rsid w:val="00B435C5"/>
    <w:rsid w:val="00B7684F"/>
    <w:rsid w:val="00B83F2F"/>
    <w:rsid w:val="00BC01B0"/>
    <w:rsid w:val="00BD4267"/>
    <w:rsid w:val="00C322DB"/>
    <w:rsid w:val="00C47499"/>
    <w:rsid w:val="00C74EBF"/>
    <w:rsid w:val="00C74FAE"/>
    <w:rsid w:val="00C762DB"/>
    <w:rsid w:val="00C8711A"/>
    <w:rsid w:val="00C96014"/>
    <w:rsid w:val="00CD7BA6"/>
    <w:rsid w:val="00CF502D"/>
    <w:rsid w:val="00D51C02"/>
    <w:rsid w:val="00D62C90"/>
    <w:rsid w:val="00D914B6"/>
    <w:rsid w:val="00DB29E0"/>
    <w:rsid w:val="00DB672B"/>
    <w:rsid w:val="00DD1B75"/>
    <w:rsid w:val="00DD238D"/>
    <w:rsid w:val="00DE72A7"/>
    <w:rsid w:val="00E02C6B"/>
    <w:rsid w:val="00E10851"/>
    <w:rsid w:val="00E1351C"/>
    <w:rsid w:val="00E311F6"/>
    <w:rsid w:val="00E57C75"/>
    <w:rsid w:val="00E74412"/>
    <w:rsid w:val="00E813A8"/>
    <w:rsid w:val="00E87D07"/>
    <w:rsid w:val="00F50BFC"/>
    <w:rsid w:val="00F60D39"/>
    <w:rsid w:val="00F9409C"/>
    <w:rsid w:val="00F97347"/>
    <w:rsid w:val="00FC132E"/>
    <w:rsid w:val="00FC34E6"/>
    <w:rsid w:val="00FF50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14F970"/>
  <w15:chartTrackingRefBased/>
  <w15:docId w15:val="{3778D90F-CCEF-4A10-8CB8-44BC5F83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7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1B47FF"/>
    <w:pPr>
      <w:widowControl w:val="0"/>
      <w:suppressAutoHyphens/>
      <w:spacing w:after="0" w:line="240" w:lineRule="auto"/>
      <w:jc w:val="center"/>
    </w:pPr>
    <w:rPr>
      <w:rFonts w:ascii="Times New Roman" w:eastAsia="Times New Roman" w:hAnsi="Times New Roman"/>
      <w:b/>
      <w:sz w:val="28"/>
      <w:szCs w:val="20"/>
      <w:lang w:eastAsia="ar-SA"/>
    </w:rPr>
  </w:style>
  <w:style w:type="character" w:customStyle="1" w:styleId="TitleChar">
    <w:name w:val="Title Char"/>
    <w:basedOn w:val="DefaultParagraphFont"/>
    <w:link w:val="Title"/>
    <w:rsid w:val="001B47FF"/>
    <w:rPr>
      <w:rFonts w:ascii="Times New Roman" w:eastAsia="Times New Roman" w:hAnsi="Times New Roman" w:cs="Times New Roman"/>
      <w:b/>
      <w:sz w:val="28"/>
      <w:szCs w:val="20"/>
      <w:lang w:eastAsia="ar-SA"/>
    </w:rPr>
  </w:style>
  <w:style w:type="paragraph" w:styleId="ListParagraph">
    <w:name w:val="List Paragraph"/>
    <w:basedOn w:val="Normal"/>
    <w:uiPriority w:val="34"/>
    <w:qFormat/>
    <w:rsid w:val="001B47FF"/>
    <w:pPr>
      <w:widowControl w:val="0"/>
      <w:suppressAutoHyphens/>
      <w:spacing w:after="0" w:line="240" w:lineRule="auto"/>
      <w:ind w:left="720"/>
      <w:contextualSpacing/>
    </w:pPr>
    <w:rPr>
      <w:rFonts w:ascii="Courier New" w:eastAsia="Times New Roman" w:hAnsi="Courier New"/>
      <w:sz w:val="20"/>
      <w:szCs w:val="20"/>
      <w:lang w:eastAsia="ar-SA"/>
    </w:rPr>
  </w:style>
  <w:style w:type="character" w:styleId="Hyperlink">
    <w:name w:val="Hyperlink"/>
    <w:basedOn w:val="DefaultParagraphFont"/>
    <w:uiPriority w:val="99"/>
    <w:unhideWhenUsed/>
    <w:rsid w:val="001B47FF"/>
    <w:rPr>
      <w:color w:val="0563C1"/>
      <w:u w:val="single"/>
    </w:rPr>
  </w:style>
  <w:style w:type="table" w:customStyle="1" w:styleId="TableGrid2">
    <w:name w:val="Table Grid2"/>
    <w:basedOn w:val="TableNormal"/>
    <w:uiPriority w:val="39"/>
    <w:rsid w:val="001B4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7FF"/>
    <w:rPr>
      <w:sz w:val="16"/>
      <w:szCs w:val="16"/>
    </w:rPr>
  </w:style>
  <w:style w:type="paragraph" w:styleId="CommentText">
    <w:name w:val="annotation text"/>
    <w:basedOn w:val="Normal"/>
    <w:link w:val="CommentTextChar"/>
    <w:unhideWhenUsed/>
    <w:rsid w:val="001B47FF"/>
    <w:pPr>
      <w:spacing w:line="240" w:lineRule="auto"/>
    </w:pPr>
    <w:rPr>
      <w:sz w:val="20"/>
      <w:szCs w:val="20"/>
    </w:rPr>
  </w:style>
  <w:style w:type="character" w:customStyle="1" w:styleId="CommentTextChar">
    <w:name w:val="Comment Text Char"/>
    <w:basedOn w:val="DefaultParagraphFont"/>
    <w:link w:val="CommentText"/>
    <w:rsid w:val="001B47FF"/>
    <w:rPr>
      <w:rFonts w:ascii="Calibri" w:eastAsia="Calibri" w:hAnsi="Calibri" w:cs="Times New Roman"/>
      <w:sz w:val="20"/>
      <w:szCs w:val="20"/>
    </w:rPr>
  </w:style>
  <w:style w:type="paragraph" w:styleId="Subtitle">
    <w:name w:val="Subtitle"/>
    <w:basedOn w:val="Normal"/>
    <w:next w:val="Normal"/>
    <w:link w:val="SubtitleChar"/>
    <w:uiPriority w:val="11"/>
    <w:qFormat/>
    <w:rsid w:val="001B47FF"/>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B47FF"/>
    <w:rPr>
      <w:rFonts w:eastAsiaTheme="minorEastAsia"/>
      <w:color w:val="5A5A5A" w:themeColor="text1" w:themeTint="A5"/>
      <w:spacing w:val="15"/>
    </w:rPr>
  </w:style>
  <w:style w:type="paragraph" w:styleId="Revision">
    <w:name w:val="Revision"/>
    <w:hidden/>
    <w:uiPriority w:val="99"/>
    <w:semiHidden/>
    <w:rsid w:val="00F50BFC"/>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093C59"/>
    <w:rPr>
      <w:b/>
      <w:bCs/>
    </w:rPr>
  </w:style>
  <w:style w:type="character" w:customStyle="1" w:styleId="CommentSubjectChar">
    <w:name w:val="Comment Subject Char"/>
    <w:basedOn w:val="CommentTextChar"/>
    <w:link w:val="CommentSubject"/>
    <w:uiPriority w:val="99"/>
    <w:semiHidden/>
    <w:rsid w:val="00093C5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OAESP</dc:creator>
  <cp:lastModifiedBy>Naomi Sipple</cp:lastModifiedBy>
  <cp:revision>3</cp:revision>
  <dcterms:created xsi:type="dcterms:W3CDTF">2025-02-26T19:10:00Z</dcterms:created>
  <dcterms:modified xsi:type="dcterms:W3CDTF">2025-03-17T17:40:00Z</dcterms:modified>
</cp:coreProperties>
</file>