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5286E3C5" w14:paraId="12EE9856" w14:textId="77777777">
      <w:pPr>
        <w:jc w:val="center"/>
        <w:rPr>
          <w:rFonts w:ascii="Arial" w:hAnsi="Arial" w:cs="Arial"/>
          <w:b/>
          <w:bCs/>
        </w:rPr>
      </w:pPr>
    </w:p>
    <w:p w:rsidR="002C4F75" w:rsidRPr="002C4F75" w:rsidP="008F570D" w14:paraId="6656DB4E" w14:textId="77777777">
      <w:pPr>
        <w:pStyle w:val="ReportCover-Title"/>
        <w:rPr>
          <w:rFonts w:ascii="Arial" w:hAnsi="Arial" w:cs="Arial"/>
          <w:color w:val="auto"/>
        </w:rPr>
      </w:pPr>
    </w:p>
    <w:p w:rsidR="3FCA4FA6" w:rsidP="2527795C" w14:paraId="181167B0" w14:textId="572328EC">
      <w:pPr>
        <w:pStyle w:val="ReportCover-Title"/>
        <w:jc w:val="center"/>
        <w:rPr>
          <w:rFonts w:ascii="Arial" w:eastAsia="Arial Unicode MS" w:hAnsi="Arial" w:cs="Arial"/>
          <w:noProof/>
          <w:color w:val="auto"/>
        </w:rPr>
      </w:pPr>
      <w:r w:rsidRPr="2527795C">
        <w:rPr>
          <w:rFonts w:ascii="Arial" w:eastAsia="Arial Unicode MS" w:hAnsi="Arial" w:cs="Arial"/>
          <w:noProof/>
          <w:color w:val="auto"/>
        </w:rPr>
        <w:t xml:space="preserve">Constituent Engagement </w:t>
      </w:r>
      <w:r w:rsidR="006240D0">
        <w:rPr>
          <w:rFonts w:ascii="Arial" w:eastAsia="Arial Unicode MS" w:hAnsi="Arial" w:cs="Arial"/>
          <w:noProof/>
          <w:color w:val="auto"/>
        </w:rPr>
        <w:t>with A</w:t>
      </w:r>
      <w:r w:rsidR="00154A8E">
        <w:rPr>
          <w:rFonts w:ascii="Arial" w:eastAsia="Arial Unicode MS" w:hAnsi="Arial" w:cs="Arial"/>
          <w:noProof/>
          <w:color w:val="auto"/>
        </w:rPr>
        <w:t xml:space="preserve">dministration for </w:t>
      </w:r>
      <w:r w:rsidR="006240D0">
        <w:rPr>
          <w:rFonts w:ascii="Arial" w:eastAsia="Arial Unicode MS" w:hAnsi="Arial" w:cs="Arial"/>
          <w:noProof/>
          <w:color w:val="auto"/>
        </w:rPr>
        <w:t>N</w:t>
      </w:r>
      <w:r w:rsidR="00154A8E">
        <w:rPr>
          <w:rFonts w:ascii="Arial" w:eastAsia="Arial Unicode MS" w:hAnsi="Arial" w:cs="Arial"/>
          <w:noProof/>
          <w:color w:val="auto"/>
        </w:rPr>
        <w:t xml:space="preserve">ative </w:t>
      </w:r>
      <w:r w:rsidR="006240D0">
        <w:rPr>
          <w:rFonts w:ascii="Arial" w:eastAsia="Arial Unicode MS" w:hAnsi="Arial" w:cs="Arial"/>
          <w:noProof/>
          <w:color w:val="auto"/>
        </w:rPr>
        <w:t>A</w:t>
      </w:r>
      <w:r w:rsidR="00154A8E">
        <w:rPr>
          <w:rFonts w:ascii="Arial" w:eastAsia="Arial Unicode MS" w:hAnsi="Arial" w:cs="Arial"/>
          <w:noProof/>
          <w:color w:val="auto"/>
        </w:rPr>
        <w:t>mericans</w:t>
      </w:r>
      <w:r w:rsidR="006240D0">
        <w:rPr>
          <w:rFonts w:ascii="Arial" w:eastAsia="Arial Unicode MS" w:hAnsi="Arial" w:cs="Arial"/>
          <w:noProof/>
          <w:color w:val="auto"/>
        </w:rPr>
        <w:t xml:space="preserve"> Grantees</w:t>
      </w:r>
      <w:r w:rsidRPr="2527795C" w:rsidR="006240D0">
        <w:rPr>
          <w:rFonts w:ascii="Arial" w:eastAsia="Arial Unicode MS" w:hAnsi="Arial" w:cs="Arial"/>
          <w:noProof/>
          <w:color w:val="auto"/>
        </w:rPr>
        <w:t xml:space="preserve"> </w:t>
      </w:r>
      <w:r w:rsidRPr="2527795C">
        <w:rPr>
          <w:rFonts w:ascii="Arial" w:eastAsia="Arial Unicode MS" w:hAnsi="Arial" w:cs="Arial"/>
          <w:noProof/>
          <w:color w:val="auto"/>
        </w:rPr>
        <w:t>Related to Use of A</w:t>
      </w:r>
      <w:r w:rsidR="00154A8E">
        <w:rPr>
          <w:rFonts w:ascii="Arial" w:eastAsia="Arial Unicode MS" w:hAnsi="Arial" w:cs="Arial"/>
          <w:noProof/>
          <w:color w:val="auto"/>
        </w:rPr>
        <w:t xml:space="preserve">rtificial </w:t>
      </w:r>
      <w:r w:rsidRPr="2527795C">
        <w:rPr>
          <w:rFonts w:ascii="Arial" w:eastAsia="Arial Unicode MS" w:hAnsi="Arial" w:cs="Arial"/>
          <w:noProof/>
          <w:color w:val="auto"/>
        </w:rPr>
        <w:t>I</w:t>
      </w:r>
      <w:r w:rsidR="00154A8E">
        <w:rPr>
          <w:rFonts w:ascii="Arial" w:eastAsia="Arial Unicode MS" w:hAnsi="Arial" w:cs="Arial"/>
          <w:noProof/>
          <w:color w:val="auto"/>
        </w:rPr>
        <w:t>ntelligence</w:t>
      </w:r>
      <w:r w:rsidR="00E45594">
        <w:rPr>
          <w:rFonts w:ascii="Arial" w:eastAsia="Arial Unicode MS" w:hAnsi="Arial" w:cs="Arial"/>
          <w:noProof/>
          <w:color w:val="auto"/>
        </w:rPr>
        <w:t xml:space="preserve">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6F93F175">
      <w:pPr>
        <w:pStyle w:val="ReportCover-Date"/>
        <w:jc w:val="center"/>
        <w:rPr>
          <w:rFonts w:ascii="Arial" w:hAnsi="Arial" w:cs="Arial"/>
          <w:color w:val="auto"/>
        </w:rPr>
      </w:pPr>
      <w:r>
        <w:rPr>
          <w:rFonts w:ascii="Arial" w:hAnsi="Arial" w:cs="Arial"/>
          <w:color w:val="auto"/>
        </w:rPr>
        <w:t>August</w:t>
      </w:r>
      <w:r w:rsidRPr="51B40869">
        <w:rPr>
          <w:rFonts w:ascii="Arial" w:hAnsi="Arial" w:cs="Arial"/>
          <w:color w:val="auto"/>
        </w:rPr>
        <w:t xml:space="preserve"> </w:t>
      </w:r>
      <w:r w:rsidRPr="51B40869" w:rsidR="213F2A73">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2527795C">
        <w:rPr>
          <w:rFonts w:ascii="Arial" w:hAnsi="Arial" w:cs="Arial"/>
        </w:rPr>
        <w:t>Submitted By:</w:t>
      </w:r>
    </w:p>
    <w:p w:rsidR="78D5C3BC" w:rsidP="2527795C" w14:paraId="266B4D90" w14:textId="61FCD0D6">
      <w:pPr>
        <w:spacing w:line="259" w:lineRule="auto"/>
        <w:jc w:val="center"/>
        <w:rPr>
          <w:rFonts w:ascii="Arial" w:hAnsi="Arial" w:cs="Arial"/>
        </w:rPr>
      </w:pPr>
      <w:r w:rsidRPr="2527795C">
        <w:rPr>
          <w:rFonts w:ascii="Arial" w:hAnsi="Arial" w:cs="Arial"/>
        </w:rPr>
        <w:t>Office of Planning, Research,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2B793A" w:rsidP="0BC14F94" w14:paraId="63932BF7" w14:textId="3B3CEA54">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 </w:t>
      </w:r>
      <w:r w:rsidRPr="002B793A">
        <w:rPr>
          <w:rFonts w:asciiTheme="minorHAnsi" w:eastAsiaTheme="minorEastAsia" w:hAnsiTheme="minorHAnsi" w:cstheme="minorBidi"/>
          <w:b/>
          <w:bCs/>
          <w:sz w:val="22"/>
          <w:szCs w:val="22"/>
        </w:rPr>
        <w:t>Necessity for the Data Collection</w:t>
      </w:r>
    </w:p>
    <w:p w:rsidR="00984CA2" w:rsidRPr="002F65C2" w:rsidP="5286E3C5" w14:paraId="516D2FC4" w14:textId="54BF4DE5">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The </w:t>
      </w:r>
      <w:r w:rsidRPr="5286E3C5" w:rsidR="00214BA8">
        <w:rPr>
          <w:rFonts w:asciiTheme="minorHAnsi" w:eastAsiaTheme="minorEastAsia" w:hAnsiTheme="minorHAnsi" w:cstheme="minorBidi"/>
          <w:sz w:val="22"/>
          <w:szCs w:val="22"/>
        </w:rPr>
        <w:t xml:space="preserve">Department of Health and Human Services (HHS) </w:t>
      </w:r>
      <w:r w:rsidRPr="5286E3C5">
        <w:rPr>
          <w:rFonts w:asciiTheme="minorHAnsi" w:eastAsiaTheme="minorEastAsia" w:hAnsiTheme="minorHAnsi" w:cstheme="minorBidi"/>
          <w:sz w:val="22"/>
          <w:szCs w:val="22"/>
        </w:rPr>
        <w:t xml:space="preserve">Administration for Children and Families (ACF) </w:t>
      </w:r>
      <w:r w:rsidRPr="5286E3C5" w:rsidR="0023386D">
        <w:rPr>
          <w:rFonts w:asciiTheme="minorHAnsi" w:eastAsiaTheme="minorEastAsia" w:hAnsiTheme="minorHAnsi" w:cstheme="minorBidi"/>
          <w:sz w:val="22"/>
          <w:szCs w:val="22"/>
        </w:rPr>
        <w:t>Office of</w:t>
      </w:r>
      <w:r w:rsidRPr="5286E3C5" w:rsidR="668D3042">
        <w:rPr>
          <w:rFonts w:asciiTheme="minorHAnsi" w:eastAsiaTheme="minorEastAsia" w:hAnsiTheme="minorHAnsi" w:cstheme="minorBidi"/>
          <w:sz w:val="22"/>
          <w:szCs w:val="22"/>
        </w:rPr>
        <w:t xml:space="preserve"> Planning, Research, and Evaluation</w:t>
      </w:r>
      <w:r w:rsidRPr="5286E3C5" w:rsidR="0023386D">
        <w:rPr>
          <w:rFonts w:asciiTheme="minorHAnsi" w:eastAsiaTheme="minorEastAsia" w:hAnsiTheme="minorHAnsi" w:cstheme="minorBidi"/>
          <w:sz w:val="22"/>
          <w:szCs w:val="22"/>
        </w:rPr>
        <w:t xml:space="preserve"> </w:t>
      </w:r>
      <w:r w:rsidR="00154A8E">
        <w:rPr>
          <w:rFonts w:asciiTheme="minorHAnsi" w:eastAsiaTheme="minorEastAsia" w:hAnsiTheme="minorHAnsi" w:cstheme="minorBidi"/>
          <w:sz w:val="22"/>
          <w:szCs w:val="22"/>
        </w:rPr>
        <w:t xml:space="preserve">(OPRE) </w:t>
      </w:r>
      <w:r w:rsidRPr="5286E3C5" w:rsidR="0023386D">
        <w:rPr>
          <w:rFonts w:asciiTheme="minorHAnsi" w:eastAsiaTheme="minorEastAsia" w:hAnsiTheme="minorHAnsi" w:cstheme="minorBidi"/>
          <w:sz w:val="22"/>
          <w:szCs w:val="22"/>
        </w:rPr>
        <w:t>proposes to collect information t</w:t>
      </w:r>
      <w:r w:rsidRPr="5286E3C5" w:rsidR="1C668CA2">
        <w:rPr>
          <w:rFonts w:asciiTheme="minorHAnsi" w:eastAsiaTheme="minorEastAsia" w:hAnsiTheme="minorHAnsi" w:cstheme="minorBidi"/>
          <w:sz w:val="22"/>
          <w:szCs w:val="22"/>
        </w:rPr>
        <w:t>o</w:t>
      </w:r>
      <w:r w:rsidRPr="5286E3C5">
        <w:rPr>
          <w:rFonts w:asciiTheme="minorHAnsi" w:eastAsiaTheme="minorEastAsia" w:hAnsiTheme="minorHAnsi" w:cstheme="minorBidi"/>
          <w:sz w:val="22"/>
          <w:szCs w:val="22"/>
        </w:rPr>
        <w:t xml:space="preserve"> </w:t>
      </w:r>
      <w:r w:rsidRPr="5286E3C5" w:rsidR="02186541">
        <w:rPr>
          <w:rFonts w:asciiTheme="minorHAnsi" w:eastAsiaTheme="minorEastAsia" w:hAnsiTheme="minorHAnsi" w:cstheme="minorBidi"/>
          <w:sz w:val="22"/>
          <w:szCs w:val="22"/>
        </w:rPr>
        <w:t>better understand</w:t>
      </w:r>
      <w:r w:rsidRPr="5286E3C5" w:rsidR="64AD97E2">
        <w:rPr>
          <w:rFonts w:asciiTheme="minorHAnsi" w:eastAsiaTheme="minorEastAsia" w:hAnsiTheme="minorHAnsi" w:cstheme="minorBidi"/>
          <w:sz w:val="22"/>
          <w:szCs w:val="22"/>
        </w:rPr>
        <w:t xml:space="preserve"> </w:t>
      </w:r>
      <w:r w:rsidRPr="5286E3C5" w:rsidR="29FAEA7F">
        <w:rPr>
          <w:rFonts w:asciiTheme="minorHAnsi" w:eastAsiaTheme="minorEastAsia" w:hAnsiTheme="minorHAnsi" w:cstheme="minorBidi"/>
          <w:sz w:val="22"/>
          <w:szCs w:val="22"/>
        </w:rPr>
        <w:t>want</w:t>
      </w:r>
      <w:r w:rsidRPr="5286E3C5" w:rsidR="02186541">
        <w:rPr>
          <w:rFonts w:asciiTheme="minorHAnsi" w:eastAsiaTheme="minorEastAsia" w:hAnsiTheme="minorHAnsi" w:cstheme="minorBidi"/>
          <w:sz w:val="22"/>
          <w:szCs w:val="22"/>
        </w:rPr>
        <w:t xml:space="preserve">s and needs </w:t>
      </w:r>
      <w:r w:rsidR="00154A8E">
        <w:rPr>
          <w:rFonts w:asciiTheme="minorHAnsi" w:eastAsiaTheme="minorEastAsia" w:hAnsiTheme="minorHAnsi" w:cstheme="minorBidi"/>
          <w:sz w:val="22"/>
          <w:szCs w:val="22"/>
        </w:rPr>
        <w:t>of grantees of the Administration for Native Americans (ANA)</w:t>
      </w:r>
      <w:r w:rsidRPr="5286E3C5" w:rsidR="00154A8E">
        <w:rPr>
          <w:rFonts w:asciiTheme="minorHAnsi" w:eastAsiaTheme="minorEastAsia" w:hAnsiTheme="minorHAnsi" w:cstheme="minorBidi"/>
          <w:sz w:val="22"/>
          <w:szCs w:val="22"/>
        </w:rPr>
        <w:t xml:space="preserve"> </w:t>
      </w:r>
      <w:r w:rsidRPr="5286E3C5" w:rsidR="6DCD8F48">
        <w:rPr>
          <w:rFonts w:asciiTheme="minorHAnsi" w:eastAsiaTheme="minorEastAsia" w:hAnsiTheme="minorHAnsi" w:cstheme="minorBidi"/>
          <w:sz w:val="22"/>
          <w:szCs w:val="22"/>
        </w:rPr>
        <w:t xml:space="preserve">related to use of artificial intelligence (AI), particularly relating to </w:t>
      </w:r>
      <w:r w:rsidRPr="5286E3C5" w:rsidR="00DA67F8">
        <w:rPr>
          <w:rFonts w:asciiTheme="minorHAnsi" w:eastAsiaTheme="minorEastAsia" w:hAnsiTheme="minorHAnsi" w:cstheme="minorBidi"/>
          <w:sz w:val="22"/>
          <w:szCs w:val="22"/>
        </w:rPr>
        <w:t xml:space="preserve">the </w:t>
      </w:r>
      <w:r w:rsidRPr="5286E3C5" w:rsidR="6DCD8F48">
        <w:rPr>
          <w:rFonts w:asciiTheme="minorHAnsi" w:eastAsiaTheme="minorEastAsia" w:hAnsiTheme="minorHAnsi" w:cstheme="minorBidi"/>
          <w:sz w:val="22"/>
          <w:szCs w:val="22"/>
        </w:rPr>
        <w:t>administration of public benefits and services</w:t>
      </w:r>
      <w:r w:rsidR="00B017C3">
        <w:rPr>
          <w:rFonts w:asciiTheme="minorHAnsi" w:eastAsiaTheme="minorEastAsia" w:hAnsiTheme="minorHAnsi" w:cstheme="minorBidi"/>
          <w:sz w:val="22"/>
          <w:szCs w:val="22"/>
        </w:rPr>
        <w:t xml:space="preserve"> in the Tribal context</w:t>
      </w:r>
      <w:r w:rsidRPr="5286E3C5" w:rsidR="6DCD8F48">
        <w:rPr>
          <w:rFonts w:asciiTheme="minorHAnsi" w:eastAsiaTheme="minorEastAsia" w:hAnsiTheme="minorHAnsi" w:cstheme="minorBidi"/>
          <w:sz w:val="22"/>
          <w:szCs w:val="22"/>
        </w:rPr>
        <w:t>.</w:t>
      </w:r>
    </w:p>
    <w:p w:rsidR="00984BBF" w:rsidRPr="002B793A" w:rsidP="0BC14F94" w14:paraId="32F118BE" w14:textId="77777777">
      <w:pPr>
        <w:rPr>
          <w:rFonts w:asciiTheme="minorHAnsi" w:eastAsiaTheme="minorEastAsia" w:hAnsiTheme="minorHAnsi" w:cstheme="minorBidi"/>
          <w:sz w:val="22"/>
          <w:szCs w:val="22"/>
        </w:rPr>
      </w:pPr>
    </w:p>
    <w:p w:rsidR="00984CA2" w:rsidRPr="002B793A" w:rsidP="5286E3C5" w14:paraId="34493FD2" w14:textId="12B76B19">
      <w:pPr>
        <w:pStyle w:val="Heading4"/>
        <w:tabs>
          <w:tab w:val="num" w:pos="180"/>
        </w:tabs>
        <w:spacing w:before="60" w:line="264" w:lineRule="auto"/>
        <w:rPr>
          <w:rFonts w:asciiTheme="minorHAnsi" w:eastAsiaTheme="minorEastAsia" w:hAnsiTheme="minorHAnsi" w:cstheme="minorBidi"/>
          <w:i/>
          <w:iCs/>
          <w:sz w:val="22"/>
          <w:szCs w:val="22"/>
        </w:rPr>
      </w:pPr>
      <w:r w:rsidRPr="5286E3C5">
        <w:rPr>
          <w:rFonts w:asciiTheme="minorHAnsi" w:eastAsiaTheme="minorEastAsia" w:hAnsiTheme="minorHAnsi" w:cstheme="minorBidi"/>
          <w:i/>
          <w:iCs/>
          <w:sz w:val="22"/>
          <w:szCs w:val="22"/>
        </w:rPr>
        <w:t xml:space="preserve">Background </w:t>
      </w:r>
    </w:p>
    <w:p w:rsidR="008F570D" w:rsidRPr="002B793A" w:rsidP="00B7379C" w14:paraId="10A288D7" w14:textId="6FD8D015">
      <w:pPr>
        <w:tabs>
          <w:tab w:val="num" w:pos="180"/>
        </w:tabs>
        <w:spacing w:line="264" w:lineRule="auto"/>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The </w:t>
      </w:r>
      <w:r w:rsidRPr="51B40869">
        <w:rPr>
          <w:rFonts w:asciiTheme="minorHAnsi" w:eastAsiaTheme="minorEastAsia" w:hAnsiTheme="minorHAnsi" w:cstheme="minorBidi"/>
          <w:i/>
          <w:iCs/>
          <w:sz w:val="22"/>
          <w:szCs w:val="22"/>
        </w:rPr>
        <w:t>Executive Order (EO) on the Safe, Secure, and Trustworthy Development and Use of Artificial Intelligence (EO 1</w:t>
      </w:r>
      <w:r w:rsidRPr="51B40869" w:rsidR="6DBB02DD">
        <w:rPr>
          <w:rFonts w:asciiTheme="minorHAnsi" w:eastAsiaTheme="minorEastAsia" w:hAnsiTheme="minorHAnsi" w:cstheme="minorBidi"/>
          <w:i/>
          <w:iCs/>
          <w:sz w:val="22"/>
          <w:szCs w:val="22"/>
        </w:rPr>
        <w:t>4110</w:t>
      </w:r>
      <w:r w:rsidRPr="51B40869">
        <w:rPr>
          <w:rFonts w:asciiTheme="minorHAnsi" w:eastAsiaTheme="minorEastAsia" w:hAnsiTheme="minorHAnsi" w:cstheme="minorBidi"/>
          <w:i/>
          <w:iCs/>
          <w:sz w:val="22"/>
          <w:szCs w:val="22"/>
        </w:rPr>
        <w:t>)</w:t>
      </w:r>
      <w:r w:rsidRPr="51B40869">
        <w:rPr>
          <w:rFonts w:asciiTheme="minorHAnsi" w:eastAsiaTheme="minorEastAsia" w:hAnsiTheme="minorHAnsi" w:cstheme="minorBidi"/>
          <w:sz w:val="22"/>
          <w:szCs w:val="22"/>
        </w:rPr>
        <w:t xml:space="preserve"> </w:t>
      </w:r>
      <w:r w:rsidRPr="51B40869" w:rsidR="004D579A">
        <w:rPr>
          <w:rFonts w:asciiTheme="minorHAnsi" w:eastAsiaTheme="minorEastAsia" w:hAnsiTheme="minorHAnsi" w:cstheme="minorBidi"/>
          <w:sz w:val="22"/>
          <w:szCs w:val="22"/>
        </w:rPr>
        <w:t xml:space="preserve">requires ACF to (1) identify and prioritize what guidance the human services field seeks on the use of AI when administering public benefits and services, and (2) provide the human service perspective to a strategic plan for AI use in HHS. In addition, more broadly, ACF has been thinking about using AI internally as well as how ACF grantees might use AI in their operations. Some </w:t>
      </w:r>
      <w:r w:rsidR="00D34B7F">
        <w:rPr>
          <w:rFonts w:asciiTheme="minorHAnsi" w:eastAsiaTheme="minorEastAsia" w:hAnsiTheme="minorHAnsi" w:cstheme="minorBidi"/>
          <w:sz w:val="22"/>
          <w:szCs w:val="22"/>
        </w:rPr>
        <w:t>grantee</w:t>
      </w:r>
      <w:r w:rsidRPr="51B40869" w:rsidR="004D579A">
        <w:rPr>
          <w:rFonts w:asciiTheme="minorHAnsi" w:eastAsiaTheme="minorEastAsia" w:hAnsiTheme="minorHAnsi" w:cstheme="minorBidi"/>
          <w:sz w:val="22"/>
          <w:szCs w:val="22"/>
        </w:rPr>
        <w:t xml:space="preserve"> advocacy groups have reached out to ACF for guidance about using AI</w:t>
      </w:r>
      <w:r w:rsidR="00730ACE">
        <w:rPr>
          <w:rFonts w:asciiTheme="minorHAnsi" w:eastAsiaTheme="minorEastAsia" w:hAnsiTheme="minorHAnsi" w:cstheme="minorBidi"/>
          <w:sz w:val="22"/>
          <w:szCs w:val="22"/>
        </w:rPr>
        <w:t>, and early interaction with the ACF Tribal Advisory Committee suggests that more engagement tribal grantees is necessary</w:t>
      </w:r>
      <w:r w:rsidRPr="51B40869" w:rsidR="004D579A">
        <w:rPr>
          <w:rFonts w:asciiTheme="minorHAnsi" w:eastAsiaTheme="minorEastAsia" w:hAnsiTheme="minorHAnsi" w:cstheme="minorBidi"/>
          <w:sz w:val="22"/>
          <w:szCs w:val="22"/>
        </w:rPr>
        <w:t>.</w:t>
      </w:r>
    </w:p>
    <w:p w:rsidR="00214BA8" w:rsidP="00214BA8" w14:paraId="24E8A06C" w14:textId="77777777">
      <w:pPr>
        <w:tabs>
          <w:tab w:val="num" w:pos="180"/>
        </w:tabs>
        <w:spacing w:line="264" w:lineRule="auto"/>
        <w:rPr>
          <w:rFonts w:asciiTheme="minorHAnsi" w:eastAsiaTheme="minorEastAsia" w:hAnsiTheme="minorHAnsi" w:cstheme="minorBidi"/>
          <w:sz w:val="22"/>
          <w:szCs w:val="22"/>
        </w:rPr>
      </w:pPr>
    </w:p>
    <w:p w:rsidR="004D579A" w:rsidP="00B7379C" w14:paraId="36669227" w14:textId="38977176">
      <w:pPr>
        <w:tabs>
          <w:tab w:val="num" w:pos="180"/>
        </w:tabs>
        <w:spacing w:line="264" w:lineRule="auto"/>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Hearing the perspective of those affected by, experienced in, interested in, or potentially interested in using AI in ACF programs and similar programs is vital to ensure ACF is responsive to the needs of those it serves and that resources are, and programming is appropriate, useful, and relevant for audiences.</w:t>
      </w:r>
    </w:p>
    <w:p w:rsidR="00E45594" w:rsidP="00B7379C" w14:paraId="33DB5AD5" w14:textId="77777777">
      <w:pPr>
        <w:tabs>
          <w:tab w:val="num" w:pos="180"/>
        </w:tabs>
        <w:spacing w:line="264" w:lineRule="auto"/>
        <w:rPr>
          <w:rFonts w:asciiTheme="minorHAnsi" w:eastAsiaTheme="minorEastAsia" w:hAnsiTheme="minorHAnsi" w:cstheme="minorBidi"/>
          <w:sz w:val="22"/>
          <w:szCs w:val="22"/>
        </w:rPr>
      </w:pPr>
    </w:p>
    <w:p w:rsidR="00E45594" w:rsidRPr="002B793A" w:rsidP="00B7379C" w14:paraId="1C3CA0F6" w14:textId="5863AFDC">
      <w:pPr>
        <w:tabs>
          <w:tab w:val="num" w:pos="180"/>
        </w:tabs>
        <w:spacing w:line="264"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ACF understands that Tribal communities have particularly unique aspirations, concerns, and needs. The long, contentious relationship between the Federal government and these community, combined with the</w:t>
      </w:r>
      <w:r w:rsidR="00B017C3">
        <w:rPr>
          <w:rFonts w:asciiTheme="minorHAnsi" w:eastAsiaTheme="minorEastAsia" w:hAnsiTheme="minorHAnsi" w:cstheme="minorBidi"/>
          <w:sz w:val="22"/>
          <w:szCs w:val="22"/>
        </w:rPr>
        <w:t>ir</w:t>
      </w:r>
      <w:r>
        <w:rPr>
          <w:rFonts w:asciiTheme="minorHAnsi" w:eastAsiaTheme="minorEastAsia" w:hAnsiTheme="minorHAnsi" w:cstheme="minorBidi"/>
          <w:sz w:val="22"/>
          <w:szCs w:val="22"/>
        </w:rPr>
        <w:t xml:space="preserve"> sovereign authorit</w:t>
      </w:r>
      <w:r w:rsidR="00B017C3">
        <w:rPr>
          <w:rFonts w:asciiTheme="minorHAnsi" w:eastAsiaTheme="minorEastAsia" w:hAnsiTheme="minorHAnsi" w:cstheme="minorBidi"/>
          <w:sz w:val="22"/>
          <w:szCs w:val="22"/>
        </w:rPr>
        <w:t xml:space="preserve">ies, creates a void in understand that cannot be properly understood though other similar, non-tribal engagement efforts around AI in the human services. </w:t>
      </w:r>
    </w:p>
    <w:p w:rsidR="0E76D161" w:rsidP="0BC14F94" w14:paraId="37C94686" w14:textId="27E2AB56">
      <w:pPr>
        <w:tabs>
          <w:tab w:val="num" w:pos="180"/>
        </w:tabs>
        <w:rPr>
          <w:rFonts w:asciiTheme="minorHAnsi" w:eastAsiaTheme="minorEastAsia" w:hAnsiTheme="minorHAnsi" w:cstheme="minorBidi"/>
          <w:sz w:val="22"/>
          <w:szCs w:val="22"/>
        </w:rPr>
      </w:pPr>
    </w:p>
    <w:p w:rsidR="00984CA2" w:rsidRPr="002B793A" w:rsidP="0BC14F94" w14:paraId="742B4ABD" w14:textId="0A44E8C5">
      <w:pPr>
        <w:pStyle w:val="Heading4"/>
        <w:tabs>
          <w:tab w:val="num" w:pos="180"/>
        </w:tabs>
        <w:spacing w:before="60" w:line="264" w:lineRule="auto"/>
        <w:rPr>
          <w:rFonts w:asciiTheme="minorHAnsi" w:eastAsiaTheme="minorEastAsia" w:hAnsiTheme="minorHAnsi" w:cstheme="minorBidi"/>
          <w:i/>
          <w:iCs/>
          <w:sz w:val="22"/>
          <w:szCs w:val="22"/>
        </w:rPr>
      </w:pPr>
      <w:r w:rsidRPr="002B793A">
        <w:rPr>
          <w:rFonts w:asciiTheme="minorHAnsi" w:eastAsiaTheme="minorEastAsia" w:hAnsiTheme="minorHAnsi" w:cstheme="minorBidi"/>
          <w:i/>
          <w:iCs/>
          <w:sz w:val="22"/>
          <w:szCs w:val="22"/>
        </w:rPr>
        <w:t xml:space="preserve">Legal or Administrative Requirements that Necessitate the Collection </w:t>
      </w:r>
    </w:p>
    <w:p w:rsidR="00EA12DE" w:rsidRPr="002B793A" w:rsidP="51B40869" w14:paraId="3BDF35B0" w14:textId="77777777">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There are no legal or administrative requirements that necessitate the collection. ACF is undertaking the collection at the discretion of the agency.</w:t>
      </w:r>
    </w:p>
    <w:p w:rsidR="00D90EF6" w:rsidP="00771A99" w14:paraId="210B83EF" w14:textId="77777777">
      <w:pPr>
        <w:rPr>
          <w:rFonts w:asciiTheme="minorHAnsi" w:eastAsiaTheme="minorEastAsia" w:hAnsiTheme="minorHAnsi" w:cstheme="minorBidi"/>
          <w:sz w:val="22"/>
          <w:szCs w:val="22"/>
        </w:rPr>
      </w:pPr>
    </w:p>
    <w:p w:rsidR="00771A99" w:rsidRPr="002B793A" w:rsidP="00926C28" w14:paraId="136FA8A8" w14:textId="77777777">
      <w:pPr>
        <w:rPr>
          <w:rFonts w:asciiTheme="minorHAnsi" w:eastAsiaTheme="minorEastAsia" w:hAnsiTheme="minorHAnsi" w:cstheme="minorBidi"/>
          <w:sz w:val="22"/>
          <w:szCs w:val="22"/>
        </w:rPr>
      </w:pPr>
    </w:p>
    <w:p w:rsidR="00945CD6" w:rsidRPr="002B793A" w:rsidP="0BC14F94" w14:paraId="617B0354"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A2. </w:t>
      </w:r>
      <w:r w:rsidRPr="002B793A">
        <w:rPr>
          <w:rFonts w:asciiTheme="minorHAnsi" w:eastAsiaTheme="minorEastAsia" w:hAnsiTheme="minorHAnsi" w:cstheme="minorBidi"/>
          <w:b/>
          <w:bCs/>
          <w:sz w:val="22"/>
          <w:szCs w:val="22"/>
        </w:rPr>
        <w:t>Purpose of Survey and Data Collection Procedures</w:t>
      </w:r>
    </w:p>
    <w:p w:rsidR="008F570D" w:rsidRPr="002B793A" w:rsidP="0BC14F94" w14:paraId="24636DF8" w14:textId="77777777">
      <w:pPr>
        <w:spacing w:after="60"/>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 xml:space="preserve">Overview of Purpose and </w:t>
      </w:r>
      <w:r w:rsidRPr="002B793A">
        <w:rPr>
          <w:rFonts w:asciiTheme="minorHAnsi" w:eastAsiaTheme="minorEastAsia" w:hAnsiTheme="minorHAnsi" w:cstheme="minorBidi"/>
          <w:b/>
          <w:bCs/>
          <w:i/>
          <w:iCs/>
          <w:sz w:val="22"/>
          <w:szCs w:val="22"/>
        </w:rPr>
        <w:t>Use</w:t>
      </w:r>
    </w:p>
    <w:p w:rsidR="0012338C" w:rsidRPr="002B793A" w:rsidP="5286E3C5" w14:paraId="41413AE3" w14:textId="74B0444C">
      <w:pPr>
        <w:spacing w:after="60"/>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The primary purpose of this information collection is</w:t>
      </w:r>
      <w:r w:rsidRPr="5286E3C5" w:rsidR="004D579A">
        <w:rPr>
          <w:rFonts w:asciiTheme="minorHAnsi" w:eastAsiaTheme="minorEastAsia" w:hAnsiTheme="minorHAnsi" w:cstheme="minorBidi"/>
          <w:sz w:val="22"/>
          <w:szCs w:val="22"/>
        </w:rPr>
        <w:t xml:space="preserve"> </w:t>
      </w:r>
      <w:r w:rsidRPr="5286E3C5" w:rsidR="4103C245">
        <w:rPr>
          <w:rFonts w:asciiTheme="minorHAnsi" w:eastAsiaTheme="minorEastAsia" w:hAnsiTheme="minorHAnsi" w:cstheme="minorBidi"/>
          <w:sz w:val="22"/>
          <w:szCs w:val="22"/>
        </w:rPr>
        <w:t xml:space="preserve">to obtain rapid ACF constituent input and feedback on prioritization efforts related to: </w:t>
      </w:r>
    </w:p>
    <w:p w:rsidR="0012338C" w:rsidRPr="002B793A" w:rsidP="0BC14F94" w14:paraId="4C7B097E" w14:textId="0A27CE26">
      <w:pPr>
        <w:pStyle w:val="ListParagraph"/>
        <w:numPr>
          <w:ilvl w:val="0"/>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ACF’s position and response to HHS-level mandates on AI, including the following requirements from </w:t>
      </w:r>
      <w:r w:rsidRPr="002B793A" w:rsidR="4A12552C">
        <w:rPr>
          <w:rFonts w:asciiTheme="minorHAnsi" w:eastAsiaTheme="minorEastAsia" w:hAnsiTheme="minorHAnsi" w:cstheme="minorBidi"/>
          <w:sz w:val="22"/>
          <w:szCs w:val="22"/>
        </w:rPr>
        <w:t>EO</w:t>
      </w:r>
      <w:r w:rsidRPr="002B793A">
        <w:rPr>
          <w:rFonts w:asciiTheme="minorHAnsi" w:eastAsiaTheme="minorEastAsia" w:hAnsiTheme="minorHAnsi" w:cstheme="minorBidi"/>
          <w:sz w:val="22"/>
          <w:szCs w:val="22"/>
        </w:rPr>
        <w:t xml:space="preserve"> 14110: </w:t>
      </w:r>
    </w:p>
    <w:p w:rsidR="0012338C" w:rsidRPr="002B793A" w:rsidP="0BC14F94" w14:paraId="710D1C0E" w14:textId="08A0C443">
      <w:pPr>
        <w:pStyle w:val="ListParagraph"/>
        <w:numPr>
          <w:ilvl w:val="1"/>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Identifying and prioritizing what guidance and support the human services field wants and needs related to use of AI, particularly relating to administration of public benefits and services per E.O 14110 Section 7.2(b)(i);</w:t>
      </w:r>
    </w:p>
    <w:p w:rsidR="0012338C" w:rsidRPr="002B793A" w:rsidP="0BC14F94" w14:paraId="33388E7D" w14:textId="06F6A848">
      <w:pPr>
        <w:pStyle w:val="ListParagraph"/>
        <w:numPr>
          <w:ilvl w:val="1"/>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Provid</w:t>
      </w:r>
      <w:r w:rsidR="00EE77BA">
        <w:rPr>
          <w:rFonts w:asciiTheme="minorHAnsi" w:eastAsiaTheme="minorEastAsia" w:hAnsiTheme="minorHAnsi" w:cstheme="minorBidi"/>
          <w:sz w:val="22"/>
          <w:szCs w:val="22"/>
        </w:rPr>
        <w:t>ing</w:t>
      </w:r>
      <w:r w:rsidRPr="002B793A">
        <w:rPr>
          <w:rFonts w:asciiTheme="minorHAnsi" w:eastAsiaTheme="minorEastAsia" w:hAnsiTheme="minorHAnsi" w:cstheme="minorBidi"/>
          <w:sz w:val="22"/>
          <w:szCs w:val="22"/>
        </w:rPr>
        <w:t xml:space="preserve"> human service perspectives to an HHS strategic plan on AI, per E.O 14110 Section 8 (b)(i);</w:t>
      </w:r>
    </w:p>
    <w:p w:rsidR="0012338C" w:rsidRPr="0024499D" w:rsidP="5286E3C5" w14:paraId="72E1314A" w14:textId="2A69EB6C">
      <w:pPr>
        <w:pStyle w:val="ListParagraph"/>
        <w:numPr>
          <w:ilvl w:val="0"/>
          <w:numId w:val="2"/>
        </w:numPr>
        <w:spacing w:after="60"/>
        <w:rPr>
          <w:rFonts w:asciiTheme="minorHAnsi" w:eastAsiaTheme="minorEastAsia" w:hAnsiTheme="minorHAnsi" w:cstheme="minorBidi"/>
          <w:sz w:val="24"/>
          <w:szCs w:val="24"/>
        </w:rPr>
      </w:pPr>
      <w:r w:rsidRPr="5286E3C5">
        <w:rPr>
          <w:rFonts w:asciiTheme="minorHAnsi" w:eastAsiaTheme="minorEastAsia" w:hAnsiTheme="minorHAnsi" w:cstheme="minorBidi"/>
          <w:sz w:val="22"/>
          <w:szCs w:val="22"/>
        </w:rPr>
        <w:t xml:space="preserve">Informing ACF's AI strategy and ongoing constituent engagement channels. </w:t>
      </w:r>
    </w:p>
    <w:p w:rsidR="0024499D" w:rsidRPr="002B793A" w:rsidP="5286E3C5" w14:paraId="5AF2EA95" w14:textId="50762269">
      <w:pPr>
        <w:pStyle w:val="ListParagraph"/>
        <w:numPr>
          <w:ilvl w:val="0"/>
          <w:numId w:val="2"/>
        </w:numPr>
        <w:spacing w:after="60"/>
        <w:rPr>
          <w:rFonts w:asciiTheme="minorHAnsi" w:eastAsiaTheme="minorEastAsia" w:hAnsiTheme="minorHAnsi" w:cstheme="minorBidi"/>
          <w:sz w:val="24"/>
          <w:szCs w:val="24"/>
        </w:rPr>
      </w:pPr>
      <w:r>
        <w:rPr>
          <w:rFonts w:asciiTheme="minorHAnsi" w:eastAsiaTheme="minorEastAsia" w:hAnsiTheme="minorHAnsi" w:cstheme="minorBidi"/>
          <w:sz w:val="22"/>
          <w:szCs w:val="22"/>
        </w:rPr>
        <w:t>Provide ANA with specific insight</w:t>
      </w:r>
      <w:r w:rsidR="00B77E80">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around the use of AI in relation to its Tribal grantees.</w:t>
      </w:r>
    </w:p>
    <w:p w:rsidR="0012338C" w:rsidRPr="002B793A" w:rsidP="00926C28" w14:paraId="49C31E4C" w14:textId="36C757C5">
      <w:pPr>
        <w:rPr>
          <w:rFonts w:asciiTheme="minorHAnsi" w:eastAsiaTheme="minorEastAsia" w:hAnsiTheme="minorHAnsi" w:cstheme="minorBidi"/>
          <w:sz w:val="22"/>
          <w:szCs w:val="22"/>
        </w:rPr>
      </w:pPr>
    </w:p>
    <w:p w:rsidR="0012338C" w:rsidP="5286E3C5" w14:paraId="6843E290" w14:textId="7B77AB38">
      <w:pPr>
        <w:spacing w:after="60"/>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The </w:t>
      </w:r>
      <w:r w:rsidRPr="5286E3C5" w:rsidR="00813013">
        <w:rPr>
          <w:rFonts w:asciiTheme="minorHAnsi" w:eastAsiaTheme="minorEastAsia" w:hAnsiTheme="minorHAnsi" w:cstheme="minorBidi"/>
          <w:sz w:val="22"/>
          <w:szCs w:val="22"/>
        </w:rPr>
        <w:t xml:space="preserve">gathered </w:t>
      </w:r>
      <w:r w:rsidRPr="5286E3C5">
        <w:rPr>
          <w:rFonts w:asciiTheme="minorHAnsi" w:eastAsiaTheme="minorEastAsia" w:hAnsiTheme="minorHAnsi" w:cstheme="minorBidi"/>
          <w:sz w:val="22"/>
          <w:szCs w:val="22"/>
        </w:rPr>
        <w:t xml:space="preserve">information </w:t>
      </w:r>
      <w:r w:rsidRPr="5286E3C5" w:rsidR="00813013">
        <w:rPr>
          <w:rFonts w:asciiTheme="minorHAnsi" w:eastAsiaTheme="minorEastAsia" w:hAnsiTheme="minorHAnsi" w:cstheme="minorBidi"/>
          <w:sz w:val="22"/>
          <w:szCs w:val="22"/>
        </w:rPr>
        <w:t xml:space="preserve">will be used to </w:t>
      </w:r>
      <w:r w:rsidR="00730ACE">
        <w:rPr>
          <w:rFonts w:asciiTheme="minorHAnsi" w:eastAsiaTheme="minorEastAsia" w:hAnsiTheme="minorHAnsi" w:cstheme="minorBidi"/>
          <w:sz w:val="22"/>
          <w:szCs w:val="22"/>
        </w:rPr>
        <w:t xml:space="preserve">help </w:t>
      </w:r>
      <w:r w:rsidRPr="5286E3C5" w:rsidR="00813013">
        <w:rPr>
          <w:rFonts w:asciiTheme="minorHAnsi" w:eastAsiaTheme="minorEastAsia" w:hAnsiTheme="minorHAnsi" w:cstheme="minorBidi"/>
          <w:sz w:val="22"/>
          <w:szCs w:val="22"/>
        </w:rPr>
        <w:t xml:space="preserve">develop </w:t>
      </w:r>
      <w:r w:rsidRPr="5286E3C5" w:rsidR="004D579A">
        <w:rPr>
          <w:rFonts w:asciiTheme="minorHAnsi" w:eastAsiaTheme="minorEastAsia" w:hAnsiTheme="minorHAnsi" w:cstheme="minorBidi"/>
          <w:sz w:val="22"/>
          <w:szCs w:val="22"/>
        </w:rPr>
        <w:t xml:space="preserve">an internal memo synthesizing findings from </w:t>
      </w:r>
      <w:r w:rsidRPr="5286E3C5" w:rsidR="00A90988">
        <w:rPr>
          <w:rFonts w:asciiTheme="minorHAnsi" w:eastAsiaTheme="minorEastAsia" w:hAnsiTheme="minorHAnsi" w:cstheme="minorBidi"/>
          <w:sz w:val="22"/>
          <w:szCs w:val="22"/>
        </w:rPr>
        <w:t>constituent engagement. This memo will be used to inform</w:t>
      </w:r>
      <w:r w:rsidRPr="5286E3C5" w:rsidR="004D579A">
        <w:rPr>
          <w:rFonts w:asciiTheme="minorHAnsi" w:eastAsiaTheme="minorEastAsia" w:hAnsiTheme="minorHAnsi" w:cstheme="minorBidi"/>
          <w:sz w:val="22"/>
          <w:szCs w:val="22"/>
        </w:rPr>
        <w:t xml:space="preserve"> ACF’s AI strategy</w:t>
      </w:r>
      <w:r w:rsidRPr="5286E3C5" w:rsidR="00A90988">
        <w:rPr>
          <w:rFonts w:asciiTheme="minorHAnsi" w:eastAsiaTheme="minorEastAsia" w:hAnsiTheme="minorHAnsi" w:cstheme="minorBidi"/>
          <w:sz w:val="22"/>
          <w:szCs w:val="22"/>
        </w:rPr>
        <w:t xml:space="preserve"> and </w:t>
      </w:r>
      <w:r w:rsidRPr="5286E3C5" w:rsidR="613A07F1">
        <w:rPr>
          <w:rFonts w:asciiTheme="minorHAnsi" w:eastAsiaTheme="minorEastAsia" w:hAnsiTheme="minorHAnsi" w:cstheme="minorBidi"/>
          <w:sz w:val="22"/>
          <w:szCs w:val="22"/>
        </w:rPr>
        <w:t xml:space="preserve">help </w:t>
      </w:r>
      <w:r w:rsidRPr="5286E3C5" w:rsidR="00A90988">
        <w:rPr>
          <w:rFonts w:asciiTheme="minorHAnsi" w:eastAsiaTheme="minorEastAsia" w:hAnsiTheme="minorHAnsi" w:cstheme="minorBidi"/>
          <w:sz w:val="22"/>
          <w:szCs w:val="22"/>
        </w:rPr>
        <w:t>determine which topics to issue guidance on the use of AI to ACF grantees.</w:t>
      </w:r>
      <w:r w:rsidRPr="5286E3C5" w:rsidR="004D579A">
        <w:rPr>
          <w:rFonts w:asciiTheme="minorHAnsi" w:eastAsiaTheme="minorEastAsia" w:hAnsiTheme="minorHAnsi" w:cstheme="minorBidi"/>
          <w:sz w:val="22"/>
          <w:szCs w:val="22"/>
        </w:rPr>
        <w:t xml:space="preserve"> </w:t>
      </w:r>
      <w:r w:rsidR="00B77E80">
        <w:rPr>
          <w:rFonts w:asciiTheme="minorHAnsi" w:eastAsiaTheme="minorEastAsia" w:hAnsiTheme="minorHAnsi" w:cstheme="minorBidi"/>
          <w:sz w:val="22"/>
          <w:szCs w:val="22"/>
        </w:rPr>
        <w:t xml:space="preserve">It will also be used to provide ANA with </w:t>
      </w:r>
      <w:r w:rsidRPr="5286E3C5" w:rsidR="00B77E80">
        <w:rPr>
          <w:rFonts w:asciiTheme="minorHAnsi" w:eastAsiaTheme="minorEastAsia" w:hAnsiTheme="minorHAnsi" w:cstheme="minorBidi"/>
          <w:sz w:val="22"/>
          <w:szCs w:val="22"/>
        </w:rPr>
        <w:t>specific</w:t>
      </w:r>
      <w:r w:rsidR="00B77E80">
        <w:rPr>
          <w:rFonts w:asciiTheme="minorHAnsi" w:eastAsiaTheme="minorEastAsia" w:hAnsiTheme="minorHAnsi" w:cstheme="minorBidi"/>
          <w:sz w:val="22"/>
          <w:szCs w:val="22"/>
        </w:rPr>
        <w:t xml:space="preserve"> insights around the use of AI in relation to its Tribal grantees.</w:t>
      </w:r>
    </w:p>
    <w:p w:rsidR="00B77E80" w:rsidRPr="002B793A" w:rsidP="00926C28" w14:paraId="4722D460" w14:textId="77777777">
      <w:pPr>
        <w:rPr>
          <w:rFonts w:asciiTheme="minorHAnsi" w:eastAsiaTheme="minorEastAsia" w:hAnsiTheme="minorHAnsi" w:cstheme="minorBidi"/>
          <w:sz w:val="22"/>
          <w:szCs w:val="22"/>
        </w:rPr>
      </w:pPr>
    </w:p>
    <w:p w:rsidR="00D964BC" w:rsidRPr="002B793A" w:rsidP="0BC14F94" w14:paraId="6F5CF4FF" w14:textId="661E5ECF">
      <w:pPr>
        <w:pStyle w:val="Heading4"/>
        <w:tabs>
          <w:tab w:val="num" w:pos="180"/>
        </w:tabs>
        <w:spacing w:before="60" w:line="264" w:lineRule="auto"/>
        <w:rPr>
          <w:rFonts w:asciiTheme="minorHAnsi" w:eastAsiaTheme="minorEastAsia" w:hAnsiTheme="minorHAnsi" w:cstheme="minorBidi"/>
          <w:b w:val="0"/>
          <w:bCs w:val="0"/>
          <w:sz w:val="22"/>
          <w:szCs w:val="22"/>
        </w:rPr>
      </w:pPr>
      <w:r w:rsidRPr="002B793A">
        <w:rPr>
          <w:rFonts w:asciiTheme="minorHAnsi" w:eastAsiaTheme="minorEastAsia" w:hAnsiTheme="minorHAnsi" w:cstheme="minorBidi"/>
          <w:b w:val="0"/>
          <w:bCs w:val="0"/>
          <w:sz w:val="22"/>
          <w:szCs w:val="22"/>
        </w:rPr>
        <w:t xml:space="preserve">This proposed information collection meets the goals </w:t>
      </w:r>
      <w:r w:rsidRPr="002B793A" w:rsidR="0012338C">
        <w:rPr>
          <w:rFonts w:asciiTheme="minorHAnsi" w:eastAsiaTheme="minorEastAsia" w:hAnsiTheme="minorHAnsi" w:cstheme="minorBidi"/>
          <w:b w:val="0"/>
          <w:bCs w:val="0"/>
          <w:sz w:val="22"/>
          <w:szCs w:val="22"/>
        </w:rPr>
        <w:t xml:space="preserve">and uses </w:t>
      </w:r>
      <w:r w:rsidRPr="002B793A">
        <w:rPr>
          <w:rFonts w:asciiTheme="minorHAnsi" w:eastAsiaTheme="minorEastAsia" w:hAnsiTheme="minorHAnsi" w:cstheme="minorBidi"/>
          <w:b w:val="0"/>
          <w:bCs w:val="0"/>
          <w:sz w:val="22"/>
          <w:szCs w:val="22"/>
        </w:rPr>
        <w:t xml:space="preserve">of </w:t>
      </w:r>
      <w:r w:rsidRPr="002B793A" w:rsidR="0012338C">
        <w:rPr>
          <w:rFonts w:asciiTheme="minorHAnsi" w:eastAsiaTheme="minorEastAsia" w:hAnsiTheme="minorHAnsi" w:cstheme="minorBidi"/>
          <w:b w:val="0"/>
          <w:bCs w:val="0"/>
          <w:sz w:val="22"/>
          <w:szCs w:val="22"/>
        </w:rPr>
        <w:t xml:space="preserve">the </w:t>
      </w:r>
      <w:r w:rsidRPr="002B793A">
        <w:rPr>
          <w:rFonts w:asciiTheme="minorHAnsi" w:eastAsiaTheme="minorEastAsia" w:hAnsiTheme="minorHAnsi" w:cstheme="minorBidi"/>
          <w:b w:val="0"/>
          <w:bCs w:val="0"/>
          <w:sz w:val="22"/>
          <w:szCs w:val="22"/>
        </w:rPr>
        <w:t xml:space="preserve">ACF generic clearance for </w:t>
      </w:r>
      <w:r w:rsidRPr="002B793A" w:rsidR="0012338C">
        <w:rPr>
          <w:rFonts w:asciiTheme="minorHAnsi" w:eastAsiaTheme="minorEastAsia" w:hAnsiTheme="minorHAnsi" w:cstheme="minorBidi"/>
          <w:b w:val="0"/>
          <w:bCs w:val="0"/>
          <w:sz w:val="22"/>
          <w:szCs w:val="22"/>
        </w:rPr>
        <w:t>engagement efforts</w:t>
      </w:r>
      <w:r w:rsidRPr="002B793A">
        <w:rPr>
          <w:rFonts w:asciiTheme="minorHAnsi" w:eastAsiaTheme="minorEastAsia" w:hAnsiTheme="minorHAnsi" w:cstheme="minorBidi"/>
          <w:b w:val="0"/>
          <w:bCs w:val="0"/>
          <w:sz w:val="22"/>
          <w:szCs w:val="22"/>
        </w:rPr>
        <w:t xml:space="preserve"> (0970-0</w:t>
      </w:r>
      <w:r w:rsidRPr="002B793A" w:rsidR="0012338C">
        <w:rPr>
          <w:rFonts w:asciiTheme="minorHAnsi" w:eastAsiaTheme="minorEastAsia" w:hAnsiTheme="minorHAnsi" w:cstheme="minorBidi"/>
          <w:b w:val="0"/>
          <w:bCs w:val="0"/>
          <w:sz w:val="22"/>
          <w:szCs w:val="22"/>
        </w:rPr>
        <w:t>63</w:t>
      </w:r>
      <w:r w:rsidRPr="002B793A" w:rsidR="00F9048F">
        <w:rPr>
          <w:rFonts w:asciiTheme="minorHAnsi" w:eastAsiaTheme="minorEastAsia" w:hAnsiTheme="minorHAnsi" w:cstheme="minorBidi"/>
          <w:b w:val="0"/>
          <w:bCs w:val="0"/>
          <w:sz w:val="22"/>
          <w:szCs w:val="22"/>
        </w:rPr>
        <w:t>0</w:t>
      </w:r>
      <w:r w:rsidRPr="002B793A">
        <w:rPr>
          <w:rFonts w:asciiTheme="minorHAnsi" w:eastAsiaTheme="minorEastAsia" w:hAnsiTheme="minorHAnsi" w:cstheme="minorBidi"/>
          <w:b w:val="0"/>
          <w:bCs w:val="0"/>
          <w:sz w:val="22"/>
          <w:szCs w:val="22"/>
        </w:rPr>
        <w:t xml:space="preserve">): </w:t>
      </w:r>
    </w:p>
    <w:p w:rsidR="0012338C" w:rsidRPr="002B793A" w:rsidP="0BC14F94" w14:paraId="65A53731" w14:textId="213D64C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Gathering information from individuals with diverse experiences and perspectives to inform ACF policies and programs.  </w:t>
      </w:r>
    </w:p>
    <w:p w:rsidR="0012338C" w:rsidRPr="002B793A" w:rsidP="0BC14F94" w14:paraId="4544A473" w14:textId="2AD256A1">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Making opportunities for ongoing, two-way collaborative and actionable communications between ACF and its state, local and/or Tribal partners, program participants, communities served or affected by ACF programs, and or others experienced with or interested in ACF programs or similar programs.  </w:t>
      </w:r>
    </w:p>
    <w:p w:rsidR="00330EBD" w:rsidRPr="002B793A" w:rsidP="0BC14F94" w14:paraId="613FBDDA" w14:textId="7777777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Exploring emerging areas</w:t>
      </w:r>
    </w:p>
    <w:p w:rsidR="0012338C" w:rsidRPr="002B793A" w:rsidP="0BC14F94" w14:paraId="713BA840" w14:textId="7EC781A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Informing program implementation</w:t>
      </w:r>
    </w:p>
    <w:p w:rsidR="00330EBD" w:rsidRPr="002B793A" w:rsidP="0BC14F94" w14:paraId="6923A99D" w14:textId="0B89E8E0">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Informing the development and dissemination of resources and products developed under ACF studies, regulatory activities, guidance, outreach and/or training activities.</w:t>
      </w:r>
    </w:p>
    <w:p w:rsidR="008F570D" w:rsidRPr="002B793A" w:rsidP="00926C28" w14:paraId="75C799A6" w14:textId="77777777">
      <w:pPr>
        <w:rPr>
          <w:rFonts w:asciiTheme="minorHAnsi" w:eastAsiaTheme="minorEastAsia" w:hAnsiTheme="minorHAnsi" w:cstheme="minorBidi"/>
          <w:b/>
          <w:bCs/>
          <w:i/>
          <w:iCs/>
          <w:sz w:val="22"/>
          <w:szCs w:val="22"/>
        </w:rPr>
      </w:pPr>
    </w:p>
    <w:p w:rsidR="00330EBD" w:rsidRPr="002B793A" w:rsidP="5286E3C5" w14:paraId="16DFC566" w14:textId="77777777">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Overview of Information Collections</w:t>
      </w:r>
    </w:p>
    <w:tbl>
      <w:tblPr>
        <w:tblStyle w:val="TableGrid"/>
        <w:tblW w:w="0" w:type="auto"/>
        <w:tblLook w:val="04A0"/>
      </w:tblPr>
      <w:tblGrid>
        <w:gridCol w:w="2425"/>
        <w:gridCol w:w="4680"/>
        <w:gridCol w:w="2245"/>
      </w:tblGrid>
      <w:tr w14:paraId="7677DC5D" w14:textId="77777777" w:rsidTr="5286E3C5">
        <w:tblPrEx>
          <w:tblW w:w="0" w:type="auto"/>
          <w:tblLook w:val="04A0"/>
        </w:tblPrEx>
        <w:trPr>
          <w:trHeight w:val="300"/>
        </w:trPr>
        <w:tc>
          <w:tcPr>
            <w:tcW w:w="2425" w:type="dxa"/>
            <w:shd w:val="clear" w:color="auto" w:fill="D9D9D9" w:themeFill="background1" w:themeFillShade="D9"/>
          </w:tcPr>
          <w:p w:rsidR="00330EBD" w:rsidRPr="002B793A" w:rsidP="0BC14F94" w14:paraId="6AC9D5BC" w14:textId="472A9C46">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In</w:t>
            </w:r>
            <w:r w:rsidRPr="002B793A" w:rsidR="006C2EBC">
              <w:rPr>
                <w:rFonts w:asciiTheme="minorHAnsi" w:eastAsiaTheme="minorEastAsia" w:hAnsiTheme="minorHAnsi" w:cstheme="minorBidi"/>
                <w:b/>
                <w:bCs/>
                <w:i/>
                <w:iCs/>
                <w:sz w:val="22"/>
                <w:szCs w:val="22"/>
              </w:rPr>
              <w:t>formation Collection Title</w:t>
            </w:r>
          </w:p>
        </w:tc>
        <w:tc>
          <w:tcPr>
            <w:tcW w:w="4680" w:type="dxa"/>
            <w:shd w:val="clear" w:color="auto" w:fill="D9D9D9" w:themeFill="background1" w:themeFillShade="D9"/>
          </w:tcPr>
          <w:p w:rsidR="00330EBD" w:rsidRPr="002B793A" w:rsidP="0BC14F94" w14:paraId="5C19894D" w14:textId="56344E62">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Respondent, Content, Purpose of Collection</w:t>
            </w:r>
          </w:p>
        </w:tc>
        <w:tc>
          <w:tcPr>
            <w:tcW w:w="2245" w:type="dxa"/>
            <w:shd w:val="clear" w:color="auto" w:fill="D9D9D9" w:themeFill="background1" w:themeFillShade="D9"/>
          </w:tcPr>
          <w:p w:rsidR="00330EBD" w:rsidRPr="002B793A" w:rsidP="0BC14F94" w14:paraId="5AB5407D" w14:textId="6D44F401">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Mode and Duration</w:t>
            </w:r>
          </w:p>
        </w:tc>
      </w:tr>
      <w:tr w14:paraId="3AEF5DC4" w14:textId="77777777" w:rsidTr="5286E3C5">
        <w:tblPrEx>
          <w:tblW w:w="0" w:type="auto"/>
          <w:tblLook w:val="04A0"/>
        </w:tblPrEx>
        <w:trPr>
          <w:trHeight w:val="300"/>
        </w:trPr>
        <w:tc>
          <w:tcPr>
            <w:tcW w:w="2425" w:type="dxa"/>
            <w:shd w:val="clear" w:color="auto" w:fill="auto"/>
          </w:tcPr>
          <w:p w:rsidR="006C2EBC" w:rsidRPr="002B793A" w:rsidP="51B40869" w14:paraId="6F4DDDA2" w14:textId="4F0CBD36">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Instrument 1: </w:t>
            </w:r>
            <w:r w:rsidR="00B04B68">
              <w:rPr>
                <w:rFonts w:asciiTheme="minorHAnsi" w:eastAsiaTheme="minorEastAsia" w:hAnsiTheme="minorHAnsi" w:cstheme="minorBidi"/>
                <w:sz w:val="22"/>
                <w:szCs w:val="22"/>
              </w:rPr>
              <w:t xml:space="preserve">ANA </w:t>
            </w:r>
            <w:r w:rsidR="00B77E80">
              <w:rPr>
                <w:rFonts w:asciiTheme="minorHAnsi" w:eastAsiaTheme="minorEastAsia" w:hAnsiTheme="minorHAnsi" w:cstheme="minorBidi"/>
                <w:sz w:val="22"/>
                <w:szCs w:val="22"/>
              </w:rPr>
              <w:t>G</w:t>
            </w:r>
            <w:r w:rsidR="00B04B68">
              <w:rPr>
                <w:rFonts w:asciiTheme="minorHAnsi" w:eastAsiaTheme="minorEastAsia" w:hAnsiTheme="minorHAnsi" w:cstheme="minorBidi"/>
                <w:sz w:val="22"/>
                <w:szCs w:val="22"/>
              </w:rPr>
              <w:t>rantee</w:t>
            </w:r>
            <w:r w:rsidR="00B77E80">
              <w:rPr>
                <w:rFonts w:asciiTheme="minorHAnsi" w:eastAsiaTheme="minorEastAsia" w:hAnsiTheme="minorHAnsi" w:cstheme="minorBidi"/>
                <w:sz w:val="22"/>
                <w:szCs w:val="22"/>
              </w:rPr>
              <w:t xml:space="preserve"> O</w:t>
            </w:r>
            <w:r w:rsidR="006F454B">
              <w:rPr>
                <w:rFonts w:asciiTheme="minorHAnsi" w:eastAsiaTheme="minorEastAsia" w:hAnsiTheme="minorHAnsi" w:cstheme="minorBidi"/>
                <w:sz w:val="22"/>
                <w:szCs w:val="22"/>
              </w:rPr>
              <w:t>pinion</w:t>
            </w:r>
            <w:r w:rsidR="00B04B68">
              <w:rPr>
                <w:rFonts w:asciiTheme="minorHAnsi" w:eastAsiaTheme="minorEastAsia" w:hAnsiTheme="minorHAnsi" w:cstheme="minorBidi"/>
                <w:sz w:val="22"/>
                <w:szCs w:val="22"/>
              </w:rPr>
              <w:t xml:space="preserve"> </w:t>
            </w:r>
            <w:r w:rsidR="00B77E80">
              <w:rPr>
                <w:rFonts w:asciiTheme="minorHAnsi" w:eastAsiaTheme="minorEastAsia" w:hAnsiTheme="minorHAnsi" w:cstheme="minorBidi"/>
                <w:sz w:val="22"/>
                <w:szCs w:val="22"/>
              </w:rPr>
              <w:t>S</w:t>
            </w:r>
            <w:r w:rsidR="00B04B68">
              <w:rPr>
                <w:rFonts w:asciiTheme="minorHAnsi" w:eastAsiaTheme="minorEastAsia" w:hAnsiTheme="minorHAnsi" w:cstheme="minorBidi"/>
                <w:sz w:val="22"/>
                <w:szCs w:val="22"/>
              </w:rPr>
              <w:t xml:space="preserve">urvey on </w:t>
            </w:r>
            <w:r w:rsidR="006F454B">
              <w:rPr>
                <w:rFonts w:asciiTheme="minorHAnsi" w:eastAsiaTheme="minorEastAsia" w:hAnsiTheme="minorHAnsi" w:cstheme="minorBidi"/>
                <w:sz w:val="22"/>
                <w:szCs w:val="22"/>
              </w:rPr>
              <w:t>AI</w:t>
            </w:r>
          </w:p>
        </w:tc>
        <w:tc>
          <w:tcPr>
            <w:tcW w:w="4680" w:type="dxa"/>
          </w:tcPr>
          <w:p w:rsidR="006C2EBC" w:rsidRPr="002B793A" w:rsidP="51B40869" w14:paraId="7F1568AB" w14:textId="7B4E5475">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Respondents: </w:t>
            </w:r>
            <w:r w:rsidR="00B04B68">
              <w:rPr>
                <w:rFonts w:asciiTheme="minorHAnsi" w:eastAsiaTheme="minorEastAsia" w:hAnsiTheme="minorHAnsi" w:cstheme="minorBidi"/>
                <w:b/>
                <w:bCs/>
                <w:sz w:val="22"/>
                <w:szCs w:val="22"/>
              </w:rPr>
              <w:t>ANA Grantees</w:t>
            </w:r>
          </w:p>
          <w:p w:rsidR="006C2EBC" w:rsidRPr="002B793A" w:rsidP="0BC14F94" w14:paraId="5E674D47" w14:textId="77777777">
            <w:pPr>
              <w:rPr>
                <w:rFonts w:asciiTheme="minorHAnsi" w:eastAsiaTheme="minorEastAsia" w:hAnsiTheme="minorHAnsi" w:cstheme="minorBidi"/>
                <w:sz w:val="22"/>
                <w:szCs w:val="22"/>
              </w:rPr>
            </w:pPr>
          </w:p>
          <w:p w:rsidR="006C2EBC" w:rsidRPr="002B793A" w:rsidP="0BC14F94" w14:paraId="49184985" w14:textId="136E964B">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 xml:space="preserve">Content: </w:t>
            </w:r>
            <w:r w:rsidR="00E80A85">
              <w:rPr>
                <w:rFonts w:asciiTheme="minorHAnsi" w:eastAsiaTheme="minorEastAsia" w:hAnsiTheme="minorHAnsi" w:cstheme="minorBidi"/>
                <w:sz w:val="22"/>
                <w:szCs w:val="22"/>
              </w:rPr>
              <w:t>Several m</w:t>
            </w:r>
            <w:r w:rsidRPr="5286E3C5" w:rsidR="00E80A85">
              <w:rPr>
                <w:rFonts w:asciiTheme="minorHAnsi" w:eastAsiaTheme="minorEastAsia" w:hAnsiTheme="minorHAnsi" w:cstheme="minorBidi"/>
                <w:sz w:val="22"/>
                <w:szCs w:val="22"/>
              </w:rPr>
              <w:t xml:space="preserve">ultiple-choice questions </w:t>
            </w:r>
            <w:r w:rsidR="00E80A85">
              <w:rPr>
                <w:rFonts w:asciiTheme="minorHAnsi" w:eastAsiaTheme="minorEastAsia" w:hAnsiTheme="minorHAnsi" w:cstheme="minorBidi"/>
                <w:sz w:val="22"/>
                <w:szCs w:val="22"/>
              </w:rPr>
              <w:t xml:space="preserve">and several short open-ended response questions </w:t>
            </w:r>
            <w:r w:rsidRPr="5286E3C5" w:rsidR="00E80A85">
              <w:rPr>
                <w:rFonts w:asciiTheme="minorHAnsi" w:eastAsiaTheme="minorEastAsia" w:hAnsiTheme="minorHAnsi" w:cstheme="minorBidi"/>
                <w:sz w:val="22"/>
                <w:szCs w:val="22"/>
              </w:rPr>
              <w:t xml:space="preserve">that </w:t>
            </w:r>
            <w:r w:rsidR="00E80A85">
              <w:rPr>
                <w:rFonts w:asciiTheme="minorHAnsi" w:eastAsiaTheme="minorEastAsia" w:hAnsiTheme="minorHAnsi" w:cstheme="minorBidi"/>
                <w:sz w:val="22"/>
                <w:szCs w:val="22"/>
              </w:rPr>
              <w:t xml:space="preserve">ask responds about their opinions on </w:t>
            </w:r>
            <w:r w:rsidR="00154A8E">
              <w:rPr>
                <w:rFonts w:asciiTheme="minorHAnsi" w:eastAsiaTheme="minorEastAsia" w:hAnsiTheme="minorHAnsi" w:cstheme="minorBidi"/>
                <w:sz w:val="22"/>
                <w:szCs w:val="22"/>
              </w:rPr>
              <w:t>AI</w:t>
            </w:r>
            <w:r w:rsidR="00E80A85">
              <w:rPr>
                <w:rFonts w:asciiTheme="minorHAnsi" w:eastAsiaTheme="minorEastAsia" w:hAnsiTheme="minorHAnsi" w:cstheme="minorBidi"/>
                <w:sz w:val="22"/>
                <w:szCs w:val="22"/>
              </w:rPr>
              <w:t>, particularly from the Tribal perspective.</w:t>
            </w:r>
          </w:p>
          <w:p w:rsidR="006C2EBC" w:rsidRPr="002B793A" w:rsidP="0BC14F94" w14:paraId="1A5D2354" w14:textId="77777777">
            <w:pPr>
              <w:rPr>
                <w:rFonts w:asciiTheme="minorHAnsi" w:eastAsiaTheme="minorEastAsia" w:hAnsiTheme="minorHAnsi" w:cstheme="minorBidi"/>
                <w:sz w:val="22"/>
                <w:szCs w:val="22"/>
              </w:rPr>
            </w:pPr>
          </w:p>
          <w:p w:rsidR="006C2EBC" w:rsidRPr="002B793A" w:rsidP="0BC14F94" w14:paraId="193C87D1" w14:textId="4CD63B59">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Purpose: </w:t>
            </w:r>
            <w:r w:rsidRPr="002B793A" w:rsidR="00A90988">
              <w:rPr>
                <w:rFonts w:asciiTheme="minorHAnsi" w:eastAsiaTheme="minorEastAsia" w:hAnsiTheme="minorHAnsi" w:cstheme="minorBidi"/>
                <w:sz w:val="22"/>
                <w:szCs w:val="22"/>
              </w:rPr>
              <w:t>To gather constituent input and feedback on potential benefits and challenges associated with use of AI in human services programs</w:t>
            </w:r>
            <w:r w:rsidR="00B04B68">
              <w:rPr>
                <w:rFonts w:asciiTheme="minorHAnsi" w:eastAsiaTheme="minorEastAsia" w:hAnsiTheme="minorHAnsi" w:cstheme="minorBidi"/>
                <w:sz w:val="22"/>
                <w:szCs w:val="22"/>
              </w:rPr>
              <w:t xml:space="preserve"> in the Tribal context</w:t>
            </w:r>
            <w:r w:rsidRPr="002B793A" w:rsidR="00A90988">
              <w:rPr>
                <w:rFonts w:asciiTheme="minorHAnsi" w:eastAsiaTheme="minorEastAsia" w:hAnsiTheme="minorHAnsi" w:cstheme="minorBidi"/>
                <w:sz w:val="22"/>
                <w:szCs w:val="22"/>
              </w:rPr>
              <w:t>.</w:t>
            </w:r>
          </w:p>
        </w:tc>
        <w:tc>
          <w:tcPr>
            <w:tcW w:w="2245" w:type="dxa"/>
          </w:tcPr>
          <w:p w:rsidR="006C2EBC" w:rsidRPr="00B04B68" w:rsidP="0BC14F94" w14:paraId="6BE10EEF" w14:textId="6678862F">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 xml:space="preserve">Mode: </w:t>
            </w:r>
            <w:r w:rsidR="00B04B68">
              <w:rPr>
                <w:rFonts w:asciiTheme="minorHAnsi" w:eastAsiaTheme="minorEastAsia" w:hAnsiTheme="minorHAnsi" w:cstheme="minorBidi"/>
                <w:sz w:val="22"/>
                <w:szCs w:val="22"/>
              </w:rPr>
              <w:t>Online Survey</w:t>
            </w:r>
          </w:p>
          <w:p w:rsidR="006C2EBC" w:rsidRPr="002B793A" w:rsidP="0BC14F94" w14:paraId="085563CF" w14:textId="77777777">
            <w:pPr>
              <w:rPr>
                <w:rFonts w:asciiTheme="minorHAnsi" w:eastAsiaTheme="minorEastAsia" w:hAnsiTheme="minorHAnsi" w:cstheme="minorBidi"/>
                <w:sz w:val="22"/>
                <w:szCs w:val="22"/>
              </w:rPr>
            </w:pPr>
          </w:p>
          <w:p w:rsidR="006C2EBC" w:rsidRPr="002B793A" w:rsidP="0BC14F94" w14:paraId="4233090F" w14:textId="3CE92AEB">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Duration</w:t>
            </w:r>
            <w:r w:rsidRPr="002B793A">
              <w:rPr>
                <w:rFonts w:asciiTheme="minorHAnsi" w:eastAsiaTheme="minorEastAsia" w:hAnsiTheme="minorHAnsi" w:cstheme="minorBidi"/>
                <w:sz w:val="22"/>
                <w:szCs w:val="22"/>
              </w:rPr>
              <w:t>:</w:t>
            </w:r>
            <w:r w:rsidRPr="002B793A" w:rsidR="00A90988">
              <w:rPr>
                <w:rFonts w:asciiTheme="minorHAnsi" w:eastAsiaTheme="minorEastAsia" w:hAnsiTheme="minorHAnsi" w:cstheme="minorBidi"/>
                <w:sz w:val="22"/>
                <w:szCs w:val="22"/>
              </w:rPr>
              <w:t xml:space="preserve"> </w:t>
            </w:r>
            <w:r w:rsidR="002F2347">
              <w:rPr>
                <w:rFonts w:asciiTheme="minorHAnsi" w:eastAsiaTheme="minorEastAsia" w:hAnsiTheme="minorHAnsi" w:cstheme="minorBidi"/>
                <w:sz w:val="22"/>
                <w:szCs w:val="22"/>
              </w:rPr>
              <w:t>5</w:t>
            </w:r>
            <w:r w:rsidR="00B04B68">
              <w:rPr>
                <w:rFonts w:asciiTheme="minorHAnsi" w:eastAsiaTheme="minorEastAsia" w:hAnsiTheme="minorHAnsi" w:cstheme="minorBidi"/>
                <w:sz w:val="22"/>
                <w:szCs w:val="22"/>
              </w:rPr>
              <w:t xml:space="preserve"> </w:t>
            </w:r>
            <w:r w:rsidRPr="002B793A" w:rsidR="00A90988">
              <w:rPr>
                <w:rFonts w:asciiTheme="minorHAnsi" w:eastAsiaTheme="minorEastAsia" w:hAnsiTheme="minorHAnsi" w:cstheme="minorBidi"/>
                <w:sz w:val="22"/>
                <w:szCs w:val="22"/>
              </w:rPr>
              <w:t>minutes</w:t>
            </w:r>
          </w:p>
        </w:tc>
      </w:tr>
    </w:tbl>
    <w:p w:rsidR="00330EBD" w:rsidRPr="002B793A" w:rsidP="00926C28" w14:paraId="02F07657" w14:textId="77777777">
      <w:pPr>
        <w:rPr>
          <w:rFonts w:asciiTheme="minorHAnsi" w:eastAsiaTheme="minorEastAsia" w:hAnsiTheme="minorHAnsi" w:cstheme="minorBidi"/>
          <w:b/>
          <w:bCs/>
          <w:i/>
          <w:iCs/>
          <w:sz w:val="22"/>
          <w:szCs w:val="22"/>
        </w:rPr>
      </w:pPr>
    </w:p>
    <w:p w:rsidR="00984CA2" w:rsidRPr="002B793A" w:rsidP="5286E3C5" w14:paraId="473B9418" w14:textId="21A48A3C">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Process</w:t>
      </w:r>
      <w:r w:rsidRPr="5286E3C5" w:rsidR="003277CF">
        <w:rPr>
          <w:rFonts w:asciiTheme="minorHAnsi" w:eastAsiaTheme="minorEastAsia" w:hAnsiTheme="minorHAnsi" w:cstheme="minorBidi"/>
          <w:b/>
          <w:bCs/>
          <w:i/>
          <w:iCs/>
          <w:sz w:val="22"/>
          <w:szCs w:val="22"/>
        </w:rPr>
        <w:t>es</w:t>
      </w:r>
      <w:r w:rsidRPr="5286E3C5">
        <w:rPr>
          <w:rFonts w:asciiTheme="minorHAnsi" w:eastAsiaTheme="minorEastAsia" w:hAnsiTheme="minorHAnsi" w:cstheme="minorBidi"/>
          <w:b/>
          <w:bCs/>
          <w:i/>
          <w:iCs/>
          <w:sz w:val="22"/>
          <w:szCs w:val="22"/>
        </w:rPr>
        <w:t xml:space="preserve"> for Information Collection </w:t>
      </w:r>
    </w:p>
    <w:p w:rsidR="002338AC" w:rsidP="00223ECD" w14:paraId="40C43AD9" w14:textId="77C7C2E0">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Instrument 1: </w:t>
      </w:r>
      <w:r w:rsidR="00C20DB4">
        <w:rPr>
          <w:rFonts w:asciiTheme="minorHAnsi" w:eastAsiaTheme="minorEastAsia" w:hAnsiTheme="minorHAnsi" w:cstheme="minorBidi"/>
          <w:b/>
          <w:bCs/>
          <w:sz w:val="22"/>
          <w:szCs w:val="22"/>
        </w:rPr>
        <w:t xml:space="preserve">ANA Grantee </w:t>
      </w:r>
      <w:r w:rsidR="00B77E80">
        <w:rPr>
          <w:rFonts w:asciiTheme="minorHAnsi" w:eastAsiaTheme="minorEastAsia" w:hAnsiTheme="minorHAnsi" w:cstheme="minorBidi"/>
          <w:b/>
          <w:bCs/>
          <w:sz w:val="22"/>
          <w:szCs w:val="22"/>
        </w:rPr>
        <w:t xml:space="preserve">Opinion </w:t>
      </w:r>
      <w:r w:rsidR="00C20DB4">
        <w:rPr>
          <w:rFonts w:asciiTheme="minorHAnsi" w:eastAsiaTheme="minorEastAsia" w:hAnsiTheme="minorHAnsi" w:cstheme="minorBidi"/>
          <w:b/>
          <w:bCs/>
          <w:sz w:val="22"/>
          <w:szCs w:val="22"/>
        </w:rPr>
        <w:t>Survey</w:t>
      </w:r>
      <w:r w:rsidR="00B77E80">
        <w:rPr>
          <w:rFonts w:asciiTheme="minorHAnsi" w:eastAsiaTheme="minorEastAsia" w:hAnsiTheme="minorHAnsi" w:cstheme="minorBidi"/>
          <w:b/>
          <w:bCs/>
          <w:sz w:val="22"/>
          <w:szCs w:val="22"/>
        </w:rPr>
        <w:t xml:space="preserve"> on AI</w:t>
      </w:r>
    </w:p>
    <w:p w:rsidR="007864F0" w:rsidRPr="00C20DB4" w:rsidP="007864F0" w14:paraId="4A65887F" w14:textId="0C9C833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ANA is convening representatives from its grantee</w:t>
      </w:r>
      <w:r w:rsidR="00B77E80">
        <w:rPr>
          <w:rFonts w:asciiTheme="minorHAnsi" w:eastAsiaTheme="minorEastAsia" w:hAnsiTheme="minorHAnsi" w:cstheme="minorBidi"/>
          <w:sz w:val="22"/>
          <w:szCs w:val="22"/>
        </w:rPr>
        <w:t xml:space="preserve"> from August 27 to August 29, 2024, in Washington D.C.  </w:t>
      </w:r>
      <w:r>
        <w:rPr>
          <w:rFonts w:asciiTheme="minorHAnsi" w:eastAsiaTheme="minorEastAsia" w:hAnsiTheme="minorHAnsi" w:cstheme="minorBidi"/>
          <w:sz w:val="22"/>
          <w:szCs w:val="22"/>
        </w:rPr>
        <w:t>as part of its 50</w:t>
      </w:r>
      <w:r w:rsidRPr="00C20DB4">
        <w:rPr>
          <w:rFonts w:asciiTheme="minorHAnsi" w:eastAsiaTheme="minorEastAsia" w:hAnsiTheme="minorHAnsi" w:cstheme="minorBidi"/>
          <w:sz w:val="22"/>
          <w:szCs w:val="22"/>
          <w:vertAlign w:val="superscript"/>
        </w:rPr>
        <w:t>th</w:t>
      </w:r>
      <w:r>
        <w:rPr>
          <w:rFonts w:asciiTheme="minorHAnsi" w:eastAsiaTheme="minorEastAsia" w:hAnsiTheme="minorHAnsi" w:cstheme="minorBidi"/>
          <w:sz w:val="22"/>
          <w:szCs w:val="22"/>
        </w:rPr>
        <w:t xml:space="preserve"> organizational anniversary. OPRE is collaborating with ANA to d</w:t>
      </w:r>
      <w:r w:rsidR="00B77E80">
        <w:rPr>
          <w:rFonts w:asciiTheme="minorHAnsi" w:eastAsiaTheme="minorEastAsia" w:hAnsiTheme="minorHAnsi" w:cstheme="minorBidi"/>
          <w:sz w:val="22"/>
          <w:szCs w:val="22"/>
        </w:rPr>
        <w:t>eliver</w:t>
      </w:r>
      <w:r>
        <w:rPr>
          <w:rFonts w:asciiTheme="minorHAnsi" w:eastAsiaTheme="minorEastAsia" w:hAnsiTheme="minorHAnsi" w:cstheme="minorBidi"/>
          <w:sz w:val="22"/>
          <w:szCs w:val="22"/>
        </w:rPr>
        <w:t xml:space="preserve"> a plenary session on AI. This collection will be provide</w:t>
      </w:r>
      <w:r w:rsidR="005C6999">
        <w:rPr>
          <w:rFonts w:asciiTheme="minorHAnsi" w:eastAsiaTheme="minorEastAsia" w:hAnsiTheme="minorHAnsi" w:cstheme="minorBidi"/>
          <w:sz w:val="22"/>
          <w:szCs w:val="22"/>
        </w:rPr>
        <w:t>d</w:t>
      </w:r>
      <w:r>
        <w:rPr>
          <w:rFonts w:asciiTheme="minorHAnsi" w:eastAsiaTheme="minorEastAsia" w:hAnsiTheme="minorHAnsi" w:cstheme="minorBidi"/>
          <w:sz w:val="22"/>
          <w:szCs w:val="22"/>
        </w:rPr>
        <w:t xml:space="preserve"> during the session to attendees to optionally participate </w:t>
      </w:r>
      <w:r w:rsidR="005C6999">
        <w:rPr>
          <w:rFonts w:asciiTheme="minorHAnsi" w:eastAsiaTheme="minorEastAsia" w:hAnsiTheme="minorHAnsi" w:cstheme="minorBidi"/>
          <w:sz w:val="22"/>
          <w:szCs w:val="22"/>
        </w:rPr>
        <w:t>in and</w:t>
      </w:r>
      <w:r>
        <w:rPr>
          <w:rFonts w:asciiTheme="minorHAnsi" w:eastAsiaTheme="minorEastAsia" w:hAnsiTheme="minorHAnsi" w:cstheme="minorBidi"/>
          <w:sz w:val="22"/>
          <w:szCs w:val="22"/>
        </w:rPr>
        <w:t xml:space="preserve"> will be </w:t>
      </w:r>
      <w:r w:rsidR="00154A8E">
        <w:rPr>
          <w:rFonts w:asciiTheme="minorHAnsi" w:eastAsiaTheme="minorEastAsia" w:hAnsiTheme="minorHAnsi" w:cstheme="minorBidi"/>
          <w:sz w:val="22"/>
          <w:szCs w:val="22"/>
        </w:rPr>
        <w:t>available for a few weeks</w:t>
      </w:r>
      <w:r>
        <w:rPr>
          <w:rFonts w:asciiTheme="minorHAnsi" w:eastAsiaTheme="minorEastAsia" w:hAnsiTheme="minorHAnsi" w:cstheme="minorBidi"/>
          <w:sz w:val="22"/>
          <w:szCs w:val="22"/>
        </w:rPr>
        <w:t xml:space="preserve"> after th</w:t>
      </w:r>
      <w:r w:rsidR="00154A8E">
        <w:rPr>
          <w:rFonts w:asciiTheme="minorHAnsi" w:eastAsiaTheme="minorEastAsia" w:hAnsiTheme="minorHAnsi" w:cstheme="minorBidi"/>
          <w:sz w:val="22"/>
          <w:szCs w:val="22"/>
        </w:rPr>
        <w:t>e session</w:t>
      </w:r>
      <w:r>
        <w:rPr>
          <w:rFonts w:asciiTheme="minorHAnsi" w:eastAsiaTheme="minorEastAsia" w:hAnsiTheme="minorHAnsi" w:cstheme="minorBidi"/>
          <w:sz w:val="22"/>
          <w:szCs w:val="22"/>
        </w:rPr>
        <w:t xml:space="preserve"> to allow for additional responses.</w:t>
      </w:r>
    </w:p>
    <w:p w:rsidR="00771A99" w:rsidRPr="002B793A" w:rsidP="00FA22AC" w14:paraId="6AEC8B59" w14:textId="77777777">
      <w:pPr>
        <w:rPr>
          <w:rFonts w:asciiTheme="minorHAnsi" w:eastAsiaTheme="minorEastAsia" w:hAnsiTheme="minorHAnsi" w:cstheme="minorBidi"/>
          <w:b/>
          <w:bCs/>
          <w:i/>
          <w:iCs/>
          <w:sz w:val="22"/>
          <w:szCs w:val="22"/>
        </w:rPr>
      </w:pPr>
    </w:p>
    <w:p w:rsidR="00945CD6" w:rsidRPr="002B793A" w:rsidP="5286E3C5" w14:paraId="49EEF137"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A3. </w:t>
      </w:r>
      <w:r w:rsidRPr="5286E3C5">
        <w:rPr>
          <w:rFonts w:asciiTheme="minorHAnsi" w:eastAsiaTheme="minorEastAsia" w:hAnsiTheme="minorHAnsi" w:cstheme="minorBidi"/>
          <w:b/>
          <w:bCs/>
          <w:sz w:val="22"/>
          <w:szCs w:val="22"/>
        </w:rPr>
        <w:t>Improved Information Technology to Reduce Burden</w:t>
      </w:r>
    </w:p>
    <w:p w:rsidR="005046F0" w:rsidP="00926C28" w14:paraId="5804584A" w14:textId="23AD37F5">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The </w:t>
      </w:r>
      <w:r w:rsidR="005C6999">
        <w:rPr>
          <w:rFonts w:asciiTheme="minorHAnsi" w:eastAsiaTheme="minorEastAsia" w:hAnsiTheme="minorHAnsi" w:cstheme="minorBidi"/>
          <w:sz w:val="22"/>
          <w:szCs w:val="22"/>
        </w:rPr>
        <w:t>collection</w:t>
      </w:r>
      <w:r w:rsidRPr="51B40869" w:rsidR="005F33EB">
        <w:rPr>
          <w:rFonts w:asciiTheme="minorHAnsi" w:eastAsiaTheme="minorEastAsia" w:hAnsiTheme="minorHAnsi" w:cstheme="minorBidi"/>
          <w:sz w:val="22"/>
          <w:szCs w:val="22"/>
        </w:rPr>
        <w:t xml:space="preserve"> </w:t>
      </w:r>
      <w:r w:rsidRPr="51B40869" w:rsidR="0076564C">
        <w:rPr>
          <w:rFonts w:asciiTheme="minorHAnsi" w:eastAsiaTheme="minorEastAsia" w:hAnsiTheme="minorHAnsi" w:cstheme="minorBidi"/>
          <w:sz w:val="22"/>
          <w:szCs w:val="22"/>
        </w:rPr>
        <w:t xml:space="preserve">will be online and accessible by computer, smartphone, or tablet. </w:t>
      </w:r>
    </w:p>
    <w:p w:rsidR="00771A99" w:rsidP="00926C28" w14:paraId="1A4963A2" w14:textId="77777777">
      <w:pPr>
        <w:rPr>
          <w:rFonts w:asciiTheme="minorHAnsi" w:eastAsiaTheme="minorEastAsia" w:hAnsiTheme="minorHAnsi" w:cstheme="minorBidi"/>
          <w:sz w:val="22"/>
          <w:szCs w:val="22"/>
        </w:rPr>
      </w:pPr>
    </w:p>
    <w:p w:rsidR="00926C28" w:rsidRPr="002B793A" w:rsidP="00926C28" w14:paraId="4EBB99DC" w14:textId="77777777">
      <w:pPr>
        <w:rPr>
          <w:rFonts w:asciiTheme="minorHAnsi" w:eastAsiaTheme="minorEastAsia" w:hAnsiTheme="minorHAnsi" w:cstheme="minorBidi"/>
          <w:sz w:val="22"/>
          <w:szCs w:val="22"/>
        </w:rPr>
      </w:pPr>
    </w:p>
    <w:p w:rsidR="00945CD6" w:rsidRPr="002B793A" w:rsidP="5286E3C5" w14:paraId="39BBEF3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A4. </w:t>
      </w:r>
      <w:r w:rsidRPr="5286E3C5">
        <w:rPr>
          <w:rFonts w:asciiTheme="minorHAnsi" w:eastAsiaTheme="minorEastAsia" w:hAnsiTheme="minorHAnsi" w:cstheme="minorBidi"/>
          <w:b/>
          <w:bCs/>
          <w:sz w:val="22"/>
          <w:szCs w:val="22"/>
        </w:rPr>
        <w:t>Efforts to Identify Duplication</w:t>
      </w:r>
    </w:p>
    <w:p w:rsidR="00436F5E" w:rsidRPr="00926C28" w:rsidP="00771A99" w14:paraId="69A8EDD5" w14:textId="7125EEBB">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The proposed </w:t>
      </w:r>
      <w:r w:rsidRPr="002B793A" w:rsidR="00084FAC">
        <w:rPr>
          <w:rFonts w:asciiTheme="minorHAnsi" w:eastAsiaTheme="minorEastAsia" w:hAnsiTheme="minorHAnsi" w:cstheme="minorBidi"/>
          <w:sz w:val="22"/>
          <w:szCs w:val="22"/>
        </w:rPr>
        <w:t>survey</w:t>
      </w:r>
      <w:r w:rsidRPr="002B793A">
        <w:rPr>
          <w:rFonts w:asciiTheme="minorHAnsi" w:eastAsiaTheme="minorEastAsia" w:hAnsiTheme="minorHAnsi" w:cstheme="minorBidi"/>
          <w:sz w:val="22"/>
          <w:szCs w:val="22"/>
        </w:rPr>
        <w:t xml:space="preserve"> do</w:t>
      </w:r>
      <w:r w:rsidR="00771A99">
        <w:rPr>
          <w:rFonts w:asciiTheme="minorHAnsi" w:eastAsiaTheme="minorEastAsia" w:hAnsiTheme="minorHAnsi" w:cstheme="minorBidi"/>
          <w:sz w:val="22"/>
          <w:szCs w:val="22"/>
        </w:rPr>
        <w:t>es</w:t>
      </w:r>
      <w:r w:rsidRPr="002B793A">
        <w:rPr>
          <w:rFonts w:asciiTheme="minorHAnsi" w:eastAsiaTheme="minorEastAsia" w:hAnsiTheme="minorHAnsi" w:cstheme="minorBidi"/>
          <w:sz w:val="22"/>
          <w:szCs w:val="22"/>
        </w:rPr>
        <w:t xml:space="preserve"> not duplicate other data collection efforts</w:t>
      </w:r>
      <w:r w:rsidR="005C6999">
        <w:rPr>
          <w:rFonts w:asciiTheme="minorHAnsi" w:eastAsiaTheme="minorEastAsia" w:hAnsiTheme="minorHAnsi" w:cstheme="minorBidi"/>
          <w:sz w:val="22"/>
          <w:szCs w:val="22"/>
        </w:rPr>
        <w:t>, but rather complement other related efforts that do not have a</w:t>
      </w:r>
      <w:r w:rsidR="00B77E80">
        <w:rPr>
          <w:rFonts w:asciiTheme="minorHAnsi" w:eastAsiaTheme="minorEastAsia" w:hAnsiTheme="minorHAnsi" w:cstheme="minorBidi"/>
          <w:sz w:val="22"/>
          <w:szCs w:val="22"/>
        </w:rPr>
        <w:t xml:space="preserve"> specific</w:t>
      </w:r>
      <w:r w:rsidR="005C6999">
        <w:rPr>
          <w:rFonts w:asciiTheme="minorHAnsi" w:eastAsiaTheme="minorEastAsia" w:hAnsiTheme="minorHAnsi" w:cstheme="minorBidi"/>
          <w:sz w:val="22"/>
          <w:szCs w:val="22"/>
        </w:rPr>
        <w:t xml:space="preserve"> tribal focus</w:t>
      </w:r>
      <w:r w:rsidRPr="002B793A">
        <w:rPr>
          <w:rFonts w:asciiTheme="minorHAnsi" w:eastAsiaTheme="minorEastAsia" w:hAnsiTheme="minorHAnsi" w:cstheme="minorBidi"/>
          <w:sz w:val="22"/>
          <w:szCs w:val="22"/>
        </w:rPr>
        <w:t>. The information collect</w:t>
      </w:r>
      <w:r w:rsidR="005C6999">
        <w:rPr>
          <w:rFonts w:asciiTheme="minorHAnsi" w:eastAsiaTheme="minorEastAsia" w:hAnsiTheme="minorHAnsi" w:cstheme="minorBidi"/>
          <w:sz w:val="22"/>
          <w:szCs w:val="22"/>
        </w:rPr>
        <w:t>ed</w:t>
      </w:r>
      <w:r w:rsidRPr="002B793A">
        <w:rPr>
          <w:rFonts w:asciiTheme="minorHAnsi" w:eastAsiaTheme="minorEastAsia" w:hAnsiTheme="minorHAnsi" w:cstheme="minorBidi"/>
          <w:sz w:val="22"/>
          <w:szCs w:val="22"/>
        </w:rPr>
        <w:t xml:space="preserve"> is not available through other existing data sources.</w:t>
      </w:r>
    </w:p>
    <w:p w:rsidR="00771A99" w:rsidP="00926C28" w14:paraId="3426B7C8" w14:textId="77777777">
      <w:pPr>
        <w:rPr>
          <w:rFonts w:asciiTheme="minorHAnsi" w:eastAsiaTheme="minorEastAsia" w:hAnsiTheme="minorHAnsi" w:cstheme="minorBidi"/>
          <w:b/>
          <w:bCs/>
          <w:sz w:val="22"/>
          <w:szCs w:val="22"/>
        </w:rPr>
      </w:pPr>
    </w:p>
    <w:p w:rsidR="00926C28" w:rsidRPr="002B793A" w:rsidP="00926C28" w14:paraId="5751D501" w14:textId="77777777">
      <w:pPr>
        <w:rPr>
          <w:rFonts w:asciiTheme="minorHAnsi" w:eastAsiaTheme="minorEastAsia" w:hAnsiTheme="minorHAnsi" w:cstheme="minorBidi"/>
          <w:b/>
          <w:bCs/>
          <w:sz w:val="22"/>
          <w:szCs w:val="22"/>
        </w:rPr>
      </w:pPr>
    </w:p>
    <w:p w:rsidR="00945CD6" w:rsidRPr="002B793A" w:rsidP="5286E3C5" w14:paraId="10B90123"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A5. </w:t>
      </w:r>
      <w:r w:rsidRPr="5286E3C5">
        <w:rPr>
          <w:rFonts w:asciiTheme="minorHAnsi" w:eastAsiaTheme="minorEastAsia" w:hAnsiTheme="minorHAnsi" w:cstheme="minorBidi"/>
          <w:b/>
          <w:bCs/>
          <w:sz w:val="22"/>
          <w:szCs w:val="22"/>
        </w:rPr>
        <w:t>Involvement of Small Organizations</w:t>
      </w:r>
    </w:p>
    <w:p w:rsidR="00D90EF6" w:rsidRPr="002B793A" w:rsidP="0BC14F94" w14:paraId="246D5FC0" w14:textId="0315ECA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Small business or other small entities may be involved in these efforts, but </w:t>
      </w:r>
      <w:r w:rsidRPr="002B793A" w:rsidR="00084FAC">
        <w:rPr>
          <w:rFonts w:asciiTheme="minorHAnsi" w:eastAsiaTheme="minorEastAsia" w:hAnsiTheme="minorHAnsi" w:cstheme="minorBidi"/>
          <w:sz w:val="22"/>
          <w:szCs w:val="22"/>
        </w:rPr>
        <w:t>ACF</w:t>
      </w:r>
      <w:r w:rsidRPr="002B793A">
        <w:rPr>
          <w:rFonts w:asciiTheme="minorHAnsi" w:eastAsiaTheme="minorEastAsia" w:hAnsiTheme="minorHAnsi" w:cstheme="minorBidi"/>
          <w:sz w:val="22"/>
          <w:szCs w:val="22"/>
        </w:rPr>
        <w:t xml:space="preserve"> will minimize the burden on them based </w:t>
      </w:r>
      <w:r w:rsidR="005C6999">
        <w:rPr>
          <w:rFonts w:asciiTheme="minorHAnsi" w:eastAsiaTheme="minorEastAsia" w:hAnsiTheme="minorHAnsi" w:cstheme="minorBidi"/>
          <w:sz w:val="22"/>
          <w:szCs w:val="22"/>
        </w:rPr>
        <w:t>on coordinating the optional collection with an existing convening of grantees that is already being funded by ACF.</w:t>
      </w:r>
    </w:p>
    <w:p w:rsidR="008C78B4" w:rsidP="00771A99" w14:paraId="6077512E" w14:textId="267AA5EA">
      <w:pPr>
        <w:rPr>
          <w:rFonts w:asciiTheme="minorHAnsi" w:eastAsiaTheme="minorEastAsia" w:hAnsiTheme="minorHAnsi" w:cstheme="minorBidi"/>
          <w:sz w:val="22"/>
          <w:szCs w:val="22"/>
        </w:rPr>
      </w:pPr>
    </w:p>
    <w:p w:rsidR="00771A99" w:rsidRPr="002B793A" w:rsidP="00926C28" w14:paraId="4E8AA41D" w14:textId="77777777">
      <w:pPr>
        <w:rPr>
          <w:rFonts w:asciiTheme="minorHAnsi" w:eastAsiaTheme="minorEastAsia" w:hAnsiTheme="minorHAnsi" w:cstheme="minorBidi"/>
          <w:sz w:val="22"/>
          <w:szCs w:val="22"/>
        </w:rPr>
      </w:pPr>
    </w:p>
    <w:p w:rsidR="00945CD6" w:rsidRPr="002B793A" w:rsidP="5286E3C5" w14:paraId="5C724C5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A6. </w:t>
      </w:r>
      <w:r w:rsidRPr="5286E3C5">
        <w:rPr>
          <w:rFonts w:asciiTheme="minorHAnsi" w:eastAsiaTheme="minorEastAsia" w:hAnsiTheme="minorHAnsi" w:cstheme="minorBidi"/>
          <w:b/>
          <w:bCs/>
          <w:sz w:val="22"/>
          <w:szCs w:val="22"/>
        </w:rPr>
        <w:t>Consequences of Less Frequent Data Collection</w:t>
      </w:r>
    </w:p>
    <w:p w:rsidR="00D90EF6" w:rsidRPr="002B793A" w:rsidP="0BC14F94" w14:paraId="27E89940" w14:textId="33DE320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This is a one-time data collection.</w:t>
      </w:r>
    </w:p>
    <w:p w:rsidR="00D90EF6" w:rsidP="00771A99" w14:paraId="214C03B2" w14:textId="77777777">
      <w:pPr>
        <w:rPr>
          <w:rFonts w:asciiTheme="minorHAnsi" w:eastAsiaTheme="minorEastAsia" w:hAnsiTheme="minorHAnsi" w:cstheme="minorBidi"/>
          <w:sz w:val="22"/>
          <w:szCs w:val="22"/>
        </w:rPr>
      </w:pPr>
    </w:p>
    <w:p w:rsidR="00771A99" w:rsidRPr="002B793A" w:rsidP="00926C28" w14:paraId="0EA00AAC" w14:textId="77777777">
      <w:pPr>
        <w:rPr>
          <w:rFonts w:asciiTheme="minorHAnsi" w:eastAsiaTheme="minorEastAsia" w:hAnsiTheme="minorHAnsi" w:cstheme="minorBidi"/>
          <w:sz w:val="22"/>
          <w:szCs w:val="22"/>
        </w:rPr>
      </w:pPr>
    </w:p>
    <w:p w:rsidR="00945CD6" w:rsidRPr="002B793A" w:rsidP="5286E3C5" w14:paraId="5060136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A7. </w:t>
      </w:r>
      <w:r w:rsidRPr="5286E3C5">
        <w:rPr>
          <w:rFonts w:asciiTheme="minorHAnsi" w:eastAsiaTheme="minorEastAsia" w:hAnsiTheme="minorHAnsi" w:cstheme="minorBidi"/>
          <w:b/>
          <w:bCs/>
          <w:sz w:val="22"/>
          <w:szCs w:val="22"/>
        </w:rPr>
        <w:t>Special Circumstances</w:t>
      </w:r>
    </w:p>
    <w:p w:rsidR="0020382F" w:rsidRPr="002B793A" w:rsidP="0BC14F94" w14:paraId="10D64BA4" w14:textId="77777777">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There are no special circumstances for the proposed data collection efforts.</w:t>
      </w:r>
    </w:p>
    <w:p w:rsidR="00BE7952" w:rsidP="00771A99" w14:paraId="08207C8B" w14:textId="77777777">
      <w:pPr>
        <w:rPr>
          <w:rFonts w:asciiTheme="minorHAnsi" w:eastAsiaTheme="minorEastAsia" w:hAnsiTheme="minorHAnsi" w:cstheme="minorBidi"/>
          <w:sz w:val="22"/>
          <w:szCs w:val="22"/>
        </w:rPr>
      </w:pPr>
    </w:p>
    <w:p w:rsidR="00771A99" w:rsidRPr="002B793A" w:rsidP="00926C28" w14:paraId="278E5C26" w14:textId="77777777">
      <w:pPr>
        <w:rPr>
          <w:rFonts w:asciiTheme="minorHAnsi" w:eastAsiaTheme="minorEastAsia" w:hAnsiTheme="minorHAnsi" w:cstheme="minorBidi"/>
          <w:sz w:val="22"/>
          <w:szCs w:val="22"/>
        </w:rPr>
      </w:pPr>
    </w:p>
    <w:p w:rsidR="00D90EF6" w:rsidRPr="002B793A" w:rsidP="0BC14F94" w14:paraId="4FD99BC0"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A8. </w:t>
      </w:r>
      <w:r w:rsidRPr="002B793A" w:rsidR="00945CD6">
        <w:rPr>
          <w:rFonts w:asciiTheme="minorHAnsi" w:eastAsiaTheme="minorEastAsia" w:hAnsiTheme="minorHAnsi" w:cstheme="minorBidi"/>
          <w:b/>
          <w:bCs/>
          <w:sz w:val="22"/>
          <w:szCs w:val="22"/>
        </w:rPr>
        <w:t>Federal Register Notice and Consultation</w:t>
      </w:r>
    </w:p>
    <w:p w:rsidR="00B91D97" w:rsidRPr="002B793A" w:rsidP="0BC14F94" w14:paraId="6A39001F" w14:textId="77777777">
      <w:pPr>
        <w:spacing w:after="60"/>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Federal Register Notice and Comments</w:t>
      </w:r>
    </w:p>
    <w:p w:rsidR="006C2EBC" w:rsidRPr="002B793A" w:rsidP="0BC14F94" w14:paraId="4A6F541A" w14:textId="3CEFCB6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B77E80" w:rsidP="5286E3C5" w14:paraId="6551F022" w14:textId="77777777">
      <w:pPr>
        <w:pStyle w:val="Heading4"/>
        <w:spacing w:before="0"/>
        <w:rPr>
          <w:rFonts w:asciiTheme="minorHAnsi" w:eastAsiaTheme="minorEastAsia" w:hAnsiTheme="minorHAnsi" w:cstheme="minorBidi"/>
          <w:i/>
          <w:iCs/>
          <w:sz w:val="22"/>
          <w:szCs w:val="22"/>
        </w:rPr>
      </w:pPr>
    </w:p>
    <w:p w:rsidR="00B91D97" w:rsidRPr="002B793A" w:rsidP="5286E3C5" w14:paraId="21E62C00" w14:textId="14719AF2">
      <w:pPr>
        <w:pStyle w:val="Heading4"/>
        <w:spacing w:before="0"/>
        <w:rPr>
          <w:rFonts w:asciiTheme="minorHAnsi" w:eastAsiaTheme="minorEastAsia" w:hAnsiTheme="minorHAnsi" w:cstheme="minorBidi"/>
          <w:i/>
          <w:iCs/>
          <w:sz w:val="22"/>
          <w:szCs w:val="22"/>
        </w:rPr>
      </w:pPr>
      <w:r w:rsidRPr="5286E3C5">
        <w:rPr>
          <w:rFonts w:asciiTheme="minorHAnsi" w:eastAsiaTheme="minorEastAsia" w:hAnsiTheme="minorHAnsi" w:cstheme="minorBidi"/>
          <w:i/>
          <w:iCs/>
          <w:sz w:val="22"/>
          <w:szCs w:val="22"/>
        </w:rPr>
        <w:t xml:space="preserve">Consultation with </w:t>
      </w:r>
      <w:r w:rsidRPr="5286E3C5" w:rsidR="008F570D">
        <w:rPr>
          <w:rFonts w:asciiTheme="minorHAnsi" w:eastAsiaTheme="minorEastAsia" w:hAnsiTheme="minorHAnsi" w:cstheme="minorBidi"/>
          <w:i/>
          <w:iCs/>
          <w:sz w:val="22"/>
          <w:szCs w:val="22"/>
        </w:rPr>
        <w:t xml:space="preserve">Outside </w:t>
      </w:r>
      <w:r w:rsidRPr="5286E3C5">
        <w:rPr>
          <w:rFonts w:asciiTheme="minorHAnsi" w:eastAsiaTheme="minorEastAsia" w:hAnsiTheme="minorHAnsi" w:cstheme="minorBidi"/>
          <w:i/>
          <w:iCs/>
          <w:sz w:val="22"/>
          <w:szCs w:val="22"/>
        </w:rPr>
        <w:t>Experts</w:t>
      </w:r>
    </w:p>
    <w:p w:rsidR="00D90EF6" w:rsidP="5286E3C5" w14:paraId="16A7A923" w14:textId="40BC9157">
      <w:pPr>
        <w:pStyle w:val="pf0"/>
        <w:spacing w:before="0" w:beforeAutospacing="0" w:after="0" w:afterAutospacing="0"/>
        <w:rPr>
          <w:rStyle w:val="cf01"/>
          <w:rFonts w:asciiTheme="minorHAnsi" w:eastAsiaTheme="minorEastAsia" w:hAnsiTheme="minorHAnsi" w:cstheme="minorBidi"/>
          <w:sz w:val="22"/>
          <w:szCs w:val="22"/>
        </w:rPr>
      </w:pPr>
      <w:r w:rsidRPr="5286E3C5">
        <w:rPr>
          <w:rStyle w:val="cf01"/>
          <w:rFonts w:asciiTheme="minorHAnsi" w:eastAsiaTheme="minorEastAsia" w:hAnsiTheme="minorHAnsi" w:cstheme="minorBidi"/>
          <w:sz w:val="22"/>
          <w:szCs w:val="22"/>
        </w:rPr>
        <w:t>No consultations have taken place with experts outside of the project team.</w:t>
      </w:r>
    </w:p>
    <w:p w:rsidR="00FA22AC" w:rsidP="00FA22AC" w14:paraId="61F97554" w14:textId="77777777">
      <w:pPr>
        <w:rPr>
          <w:rFonts w:asciiTheme="minorHAnsi" w:eastAsiaTheme="minorEastAsia" w:hAnsiTheme="minorHAnsi" w:cstheme="minorBidi"/>
          <w:b/>
          <w:bCs/>
          <w:sz w:val="22"/>
          <w:szCs w:val="22"/>
        </w:rPr>
      </w:pPr>
    </w:p>
    <w:p w:rsidR="00FA22AC" w:rsidP="00FA22AC" w14:paraId="62F570C2" w14:textId="77777777">
      <w:pPr>
        <w:rPr>
          <w:rFonts w:asciiTheme="minorHAnsi" w:eastAsiaTheme="minorEastAsia" w:hAnsiTheme="minorHAnsi" w:cstheme="minorBidi"/>
          <w:b/>
          <w:bCs/>
          <w:sz w:val="22"/>
          <w:szCs w:val="22"/>
        </w:rPr>
      </w:pPr>
    </w:p>
    <w:p w:rsidR="00945CD6" w:rsidRPr="002B793A" w:rsidP="5286E3C5" w14:paraId="391068CD" w14:textId="2F301098">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A9. </w:t>
      </w:r>
      <w:r w:rsidRPr="5286E3C5" w:rsidR="00542413">
        <w:rPr>
          <w:rFonts w:asciiTheme="minorHAnsi" w:eastAsiaTheme="minorEastAsia" w:hAnsiTheme="minorHAnsi" w:cstheme="minorBidi"/>
          <w:b/>
          <w:bCs/>
          <w:sz w:val="22"/>
          <w:szCs w:val="22"/>
        </w:rPr>
        <w:t xml:space="preserve">Tokens of Appreciation </w:t>
      </w:r>
      <w:r w:rsidRPr="5286E3C5" w:rsidR="00B66874">
        <w:rPr>
          <w:rFonts w:asciiTheme="minorHAnsi" w:eastAsiaTheme="minorEastAsia" w:hAnsiTheme="minorHAnsi" w:cstheme="minorBidi"/>
          <w:b/>
          <w:bCs/>
          <w:sz w:val="22"/>
          <w:szCs w:val="22"/>
        </w:rPr>
        <w:t>for</w:t>
      </w:r>
      <w:r w:rsidRPr="5286E3C5">
        <w:rPr>
          <w:rFonts w:asciiTheme="minorHAnsi" w:eastAsiaTheme="minorEastAsia" w:hAnsiTheme="minorHAnsi" w:cstheme="minorBidi"/>
          <w:b/>
          <w:bCs/>
          <w:sz w:val="22"/>
          <w:szCs w:val="22"/>
        </w:rPr>
        <w:t xml:space="preserve"> Respondents</w:t>
      </w:r>
    </w:p>
    <w:p w:rsidR="70AEEA8D" w:rsidRPr="002B793A" w:rsidP="51B40869" w14:paraId="716AD720" w14:textId="7864D600">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No tokens of appreciation will be provided. </w:t>
      </w:r>
    </w:p>
    <w:p w:rsidR="004222F8" w:rsidRPr="002B793A" w:rsidP="00926C28" w14:paraId="5BB4F440" w14:textId="4AB61582">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A10. Privacy of Respondents</w:t>
      </w:r>
    </w:p>
    <w:p w:rsidR="00621DB3" w:rsidRPr="00926C28" w:rsidP="00926C28" w14:paraId="2EC9A32B" w14:textId="63FFFADB">
      <w:pPr>
        <w:widowControl w:val="0"/>
        <w:autoSpaceDE w:val="0"/>
        <w:autoSpaceDN w:val="0"/>
        <w:adjustRightInd w:val="0"/>
        <w:spacing w:after="60"/>
        <w:rPr>
          <w:rFonts w:asciiTheme="minorHAnsi" w:eastAsiaTheme="minorEastAsia" w:hAnsiTheme="minorHAnsi" w:cstheme="minorHAnsi"/>
          <w:i/>
          <w:iCs/>
          <w:sz w:val="22"/>
          <w:szCs w:val="22"/>
        </w:rPr>
      </w:pPr>
      <w:r w:rsidRPr="00926C28">
        <w:rPr>
          <w:rFonts w:asciiTheme="minorHAnsi" w:eastAsiaTheme="minorEastAsia" w:hAnsiTheme="minorHAnsi" w:cstheme="minorHAnsi"/>
          <w:i/>
          <w:iCs/>
          <w:sz w:val="22"/>
          <w:szCs w:val="22"/>
        </w:rPr>
        <w:t>Personally Identifiable Information</w:t>
      </w:r>
      <w:r w:rsidRPr="00926C28" w:rsidR="00CD1CD9">
        <w:rPr>
          <w:rFonts w:asciiTheme="minorHAnsi" w:eastAsiaTheme="minorEastAsia" w:hAnsiTheme="minorHAnsi" w:cstheme="minorHAnsi"/>
          <w:i/>
          <w:iCs/>
          <w:sz w:val="22"/>
          <w:szCs w:val="22"/>
        </w:rPr>
        <w:t xml:space="preserve"> (PII)</w:t>
      </w:r>
    </w:p>
    <w:p w:rsidR="009B491B" w:rsidP="009B491B" w14:paraId="35FC8EC7" w14:textId="4C286A14">
      <w:pPr>
        <w:widowControl w:val="0"/>
        <w:autoSpaceDE w:val="0"/>
        <w:autoSpaceDN w:val="0"/>
        <w:adjustRightInd w:val="0"/>
        <w:rPr>
          <w:rFonts w:asciiTheme="minorHAnsi" w:hAnsiTheme="minorHAnsi" w:cstheme="minorHAnsi"/>
          <w:sz w:val="22"/>
          <w:szCs w:val="22"/>
        </w:rPr>
      </w:pPr>
      <w:r w:rsidRPr="009B491B">
        <w:rPr>
          <w:rFonts w:asciiTheme="minorHAnsi" w:hAnsiTheme="minorHAnsi" w:cstheme="minorHAnsi"/>
          <w:sz w:val="22"/>
          <w:szCs w:val="22"/>
        </w:rPr>
        <w:t xml:space="preserve">Information collected will </w:t>
      </w:r>
      <w:r w:rsidR="005C6999">
        <w:rPr>
          <w:rFonts w:asciiTheme="minorHAnsi" w:hAnsiTheme="minorHAnsi" w:cstheme="minorHAnsi"/>
          <w:sz w:val="22"/>
          <w:szCs w:val="22"/>
        </w:rPr>
        <w:t xml:space="preserve">not </w:t>
      </w:r>
      <w:r w:rsidRPr="009B491B">
        <w:rPr>
          <w:rFonts w:asciiTheme="minorHAnsi" w:hAnsiTheme="minorHAnsi" w:cstheme="minorHAnsi"/>
          <w:sz w:val="22"/>
          <w:szCs w:val="22"/>
        </w:rPr>
        <w:t xml:space="preserve">include the </w:t>
      </w:r>
      <w:r w:rsidR="005C6999">
        <w:rPr>
          <w:rFonts w:asciiTheme="minorHAnsi" w:hAnsiTheme="minorHAnsi" w:cstheme="minorHAnsi"/>
          <w:sz w:val="22"/>
          <w:szCs w:val="22"/>
        </w:rPr>
        <w:t xml:space="preserve">PII. </w:t>
      </w:r>
    </w:p>
    <w:p w:rsidR="00621DB3" w:rsidP="5286E3C5" w14:paraId="3ADBD5FC" w14:textId="77777777">
      <w:pPr>
        <w:widowControl w:val="0"/>
        <w:autoSpaceDE w:val="0"/>
        <w:autoSpaceDN w:val="0"/>
        <w:adjustRightInd w:val="0"/>
        <w:rPr>
          <w:rFonts w:asciiTheme="minorHAnsi" w:eastAsiaTheme="minorEastAsia" w:hAnsiTheme="minorHAnsi" w:cstheme="minorBidi"/>
          <w:sz w:val="22"/>
          <w:szCs w:val="22"/>
        </w:rPr>
      </w:pPr>
    </w:p>
    <w:p w:rsidR="00621DB3" w:rsidRPr="00926C28" w:rsidP="00926C28" w14:paraId="0A9DD57A" w14:textId="6D50051C">
      <w:pPr>
        <w:widowControl w:val="0"/>
        <w:autoSpaceDE w:val="0"/>
        <w:autoSpaceDN w:val="0"/>
        <w:adjustRightInd w:val="0"/>
        <w:spacing w:after="60"/>
        <w:rPr>
          <w:rFonts w:asciiTheme="minorHAnsi" w:eastAsiaTheme="minorEastAsia" w:hAnsiTheme="minorHAnsi" w:cstheme="minorBidi"/>
          <w:i/>
          <w:iCs/>
          <w:sz w:val="22"/>
          <w:szCs w:val="22"/>
        </w:rPr>
      </w:pPr>
      <w:r w:rsidRPr="00926C28">
        <w:rPr>
          <w:rFonts w:asciiTheme="minorHAnsi" w:eastAsiaTheme="minorEastAsia" w:hAnsiTheme="minorHAnsi" w:cstheme="minorBidi"/>
          <w:i/>
          <w:iCs/>
          <w:sz w:val="22"/>
          <w:szCs w:val="22"/>
        </w:rPr>
        <w:t>Assurances of Privacy</w:t>
      </w:r>
      <w:r w:rsidRPr="00926C28" w:rsidR="00BB2F1A">
        <w:rPr>
          <w:rFonts w:asciiTheme="minorHAnsi" w:eastAsiaTheme="minorEastAsia" w:hAnsiTheme="minorHAnsi" w:cstheme="minorBidi"/>
          <w:i/>
          <w:iCs/>
          <w:sz w:val="22"/>
          <w:szCs w:val="22"/>
        </w:rPr>
        <w:t xml:space="preserve"> </w:t>
      </w:r>
    </w:p>
    <w:p w:rsidR="00436F5E" w:rsidP="00771A99" w14:paraId="0442A162" w14:textId="386FD9B9">
      <w:pPr>
        <w:rPr>
          <w:rFonts w:asciiTheme="minorHAnsi" w:eastAsiaTheme="minorEastAsia" w:hAnsiTheme="minorHAnsi" w:cstheme="minorBidi"/>
          <w:sz w:val="22"/>
          <w:szCs w:val="22"/>
        </w:rPr>
      </w:pPr>
      <w:r w:rsidRPr="00621DB3">
        <w:rPr>
          <w:rFonts w:asciiTheme="minorHAnsi" w:eastAsiaTheme="minorEastAsia" w:hAnsiTheme="minorHAnsi" w:cstheme="minorBidi"/>
          <w:sz w:val="22"/>
          <w:szCs w:val="22"/>
        </w:rPr>
        <w:t>Information collected will be kept private</w:t>
      </w:r>
      <w:r>
        <w:rPr>
          <w:rFonts w:asciiTheme="minorHAnsi" w:eastAsiaTheme="minorEastAsia" w:hAnsiTheme="minorHAnsi" w:cstheme="minorBidi"/>
          <w:sz w:val="22"/>
          <w:szCs w:val="22"/>
        </w:rPr>
        <w:t xml:space="preserve"> to the extent permitted by law</w:t>
      </w:r>
      <w:r w:rsidRPr="00621DB3">
        <w:rPr>
          <w:rFonts w:asciiTheme="minorHAnsi" w:eastAsiaTheme="minorEastAsia" w:hAnsiTheme="minorHAnsi" w:cstheme="minorBidi"/>
          <w:sz w:val="22"/>
          <w:szCs w:val="22"/>
        </w:rPr>
        <w:t>. Respondents will be informed of all planned uses of data and that their participation is voluntary.</w:t>
      </w:r>
    </w:p>
    <w:p w:rsidR="00771A99" w:rsidRPr="00926C28" w:rsidP="00926C28" w14:paraId="1E8AE425" w14:textId="77777777">
      <w:pPr>
        <w:rPr>
          <w:rFonts w:asciiTheme="minorHAnsi" w:eastAsiaTheme="minorEastAsia" w:hAnsiTheme="minorHAnsi" w:cstheme="minorBidi"/>
          <w:sz w:val="22"/>
          <w:szCs w:val="22"/>
        </w:rPr>
      </w:pPr>
    </w:p>
    <w:p w:rsidR="00BB2F1A" w:rsidRPr="00926C28" w:rsidP="00926C28" w14:paraId="10577F25" w14:textId="07F25E8F">
      <w:pPr>
        <w:spacing w:after="60"/>
        <w:rPr>
          <w:rFonts w:asciiTheme="minorHAnsi" w:eastAsiaTheme="minorEastAsia" w:hAnsiTheme="minorHAnsi" w:cstheme="minorHAnsi"/>
          <w:i/>
          <w:iCs/>
          <w:sz w:val="22"/>
          <w:szCs w:val="22"/>
        </w:rPr>
      </w:pPr>
      <w:r w:rsidRPr="00926C28">
        <w:rPr>
          <w:rFonts w:asciiTheme="minorHAnsi" w:eastAsiaTheme="minorEastAsia" w:hAnsiTheme="minorHAnsi" w:cstheme="minorHAnsi"/>
          <w:i/>
          <w:iCs/>
          <w:sz w:val="22"/>
          <w:szCs w:val="22"/>
        </w:rPr>
        <w:t>Data Security and Monitoring</w:t>
      </w:r>
    </w:p>
    <w:p w:rsidR="002F2347" w:rsidP="00926C28" w14:paraId="6BFCCF24" w14:textId="2D2BE559">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ACF follows all appliable Federal and HHS cybersecurity rules.</w:t>
      </w:r>
    </w:p>
    <w:p w:rsidR="00771A99" w:rsidRPr="007B5675" w:rsidP="00926C28" w14:paraId="7624DF51" w14:textId="77777777">
      <w:pPr>
        <w:tabs>
          <w:tab w:val="left" w:pos="-720"/>
        </w:tabs>
        <w:suppressAutoHyphens/>
        <w:rPr>
          <w:rFonts w:asciiTheme="minorHAnsi" w:hAnsiTheme="minorHAnsi" w:cstheme="minorHAnsi"/>
          <w:sz w:val="22"/>
          <w:szCs w:val="22"/>
        </w:rPr>
      </w:pPr>
    </w:p>
    <w:p w:rsidR="008261FE" w:rsidRPr="002B793A" w:rsidP="00926C28" w14:paraId="033738BE" w14:textId="77777777">
      <w:pPr>
        <w:tabs>
          <w:tab w:val="left" w:pos="-720"/>
        </w:tabs>
        <w:suppressAutoHyphens/>
        <w:rPr>
          <w:rFonts w:asciiTheme="minorHAnsi" w:eastAsiaTheme="minorEastAsia" w:hAnsiTheme="minorHAnsi" w:cstheme="minorBidi"/>
          <w:sz w:val="22"/>
          <w:szCs w:val="22"/>
        </w:rPr>
      </w:pPr>
    </w:p>
    <w:p w:rsidR="00945CD6" w:rsidRPr="002B793A" w:rsidP="5286E3C5" w14:paraId="0B35E015"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A11. </w:t>
      </w:r>
      <w:r w:rsidRPr="5286E3C5">
        <w:rPr>
          <w:rFonts w:asciiTheme="minorHAnsi" w:eastAsiaTheme="minorEastAsia" w:hAnsiTheme="minorHAnsi" w:cstheme="minorBidi"/>
          <w:b/>
          <w:bCs/>
          <w:sz w:val="22"/>
          <w:szCs w:val="22"/>
        </w:rPr>
        <w:t>Sensitive Questions</w:t>
      </w:r>
    </w:p>
    <w:p w:rsidR="2BDCBE87" w:rsidRPr="002B793A" w:rsidP="0BC14F94" w14:paraId="4A177CFF" w14:textId="2B70601A">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The proposed information collection does not request any sensitive information.  </w:t>
      </w:r>
    </w:p>
    <w:p w:rsidR="005046F0" w:rsidP="00771A99" w14:paraId="45C63BFE" w14:textId="77777777">
      <w:pPr>
        <w:ind w:left="360"/>
        <w:rPr>
          <w:rFonts w:asciiTheme="minorHAnsi" w:eastAsiaTheme="minorEastAsia" w:hAnsiTheme="minorHAnsi" w:cstheme="minorBidi"/>
          <w:sz w:val="22"/>
          <w:szCs w:val="22"/>
        </w:rPr>
      </w:pPr>
    </w:p>
    <w:p w:rsidR="00771A99" w:rsidRPr="002B793A" w:rsidP="00926C28" w14:paraId="59C3BF96" w14:textId="77777777">
      <w:pPr>
        <w:ind w:left="360"/>
        <w:rPr>
          <w:rFonts w:asciiTheme="minorHAnsi" w:eastAsiaTheme="minorEastAsia" w:hAnsiTheme="minorHAnsi" w:cstheme="minorBidi"/>
          <w:sz w:val="22"/>
          <w:szCs w:val="22"/>
        </w:rPr>
      </w:pPr>
    </w:p>
    <w:p w:rsidR="00542413" w:rsidRPr="002B793A" w:rsidP="0BC14F94" w14:paraId="3ABF848D" w14:textId="604CE552">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A12. </w:t>
      </w:r>
      <w:r w:rsidRPr="002B793A" w:rsidR="00945CD6">
        <w:rPr>
          <w:rFonts w:asciiTheme="minorHAnsi" w:eastAsiaTheme="minorEastAsia" w:hAnsiTheme="minorHAnsi" w:cstheme="minorBidi"/>
          <w:b/>
          <w:bCs/>
          <w:sz w:val="22"/>
          <w:szCs w:val="22"/>
        </w:rPr>
        <w:t>Estimation of Information Collection Burden</w:t>
      </w:r>
    </w:p>
    <w:p w:rsidR="00542413" w:rsidRPr="002B793A" w:rsidP="5286E3C5" w14:paraId="3786490C" w14:textId="2AA637D8">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Burden Estimates</w:t>
      </w:r>
    </w:p>
    <w:p w:rsidR="00542413" w:rsidRPr="002B793A" w:rsidP="00926C28" w14:paraId="45B923F3" w14:textId="7E924041">
      <w:pPr>
        <w:spacing w:after="120"/>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Respondents will participate in data collection only once.</w:t>
      </w:r>
      <w:r w:rsidRPr="5286E3C5" w:rsidR="0082082C">
        <w:rPr>
          <w:rFonts w:asciiTheme="minorHAnsi" w:eastAsiaTheme="minorEastAsia" w:hAnsiTheme="minorHAnsi" w:cstheme="minorBidi"/>
          <w:sz w:val="22"/>
          <w:szCs w:val="22"/>
        </w:rPr>
        <w:t xml:space="preserve"> Our burden estimates were derived based on the following. </w:t>
      </w:r>
    </w:p>
    <w:p w:rsidR="0031769A" w:rsidP="5286E3C5" w14:paraId="566510C9" w14:textId="56109BEC">
      <w:pPr>
        <w:pStyle w:val="ListParagraph"/>
        <w:numPr>
          <w:ilvl w:val="0"/>
          <w:numId w:val="3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ANA </w:t>
      </w:r>
      <w:r w:rsidR="00B77E80">
        <w:rPr>
          <w:rFonts w:asciiTheme="minorHAnsi" w:eastAsiaTheme="minorEastAsia" w:hAnsiTheme="minorHAnsi" w:cstheme="minorBidi"/>
          <w:sz w:val="22"/>
          <w:szCs w:val="22"/>
        </w:rPr>
        <w:t>G</w:t>
      </w:r>
      <w:r>
        <w:rPr>
          <w:rFonts w:asciiTheme="minorHAnsi" w:eastAsiaTheme="minorEastAsia" w:hAnsiTheme="minorHAnsi" w:cstheme="minorBidi"/>
          <w:sz w:val="22"/>
          <w:szCs w:val="22"/>
        </w:rPr>
        <w:t xml:space="preserve">rantee </w:t>
      </w:r>
      <w:r w:rsidR="00B77E80">
        <w:rPr>
          <w:rFonts w:asciiTheme="minorHAnsi" w:eastAsiaTheme="minorEastAsia" w:hAnsiTheme="minorHAnsi" w:cstheme="minorBidi"/>
          <w:sz w:val="22"/>
          <w:szCs w:val="22"/>
        </w:rPr>
        <w:t>O</w:t>
      </w:r>
      <w:r>
        <w:rPr>
          <w:rFonts w:asciiTheme="minorHAnsi" w:eastAsiaTheme="minorEastAsia" w:hAnsiTheme="minorHAnsi" w:cstheme="minorBidi"/>
          <w:sz w:val="22"/>
          <w:szCs w:val="22"/>
        </w:rPr>
        <w:t xml:space="preserve">pinion </w:t>
      </w:r>
      <w:r w:rsidR="00B77E80">
        <w:rPr>
          <w:rFonts w:asciiTheme="minorHAnsi" w:eastAsiaTheme="minorEastAsia" w:hAnsiTheme="minorHAnsi" w:cstheme="minorBidi"/>
          <w:sz w:val="22"/>
          <w:szCs w:val="22"/>
        </w:rPr>
        <w:t>S</w:t>
      </w:r>
      <w:r>
        <w:rPr>
          <w:rFonts w:asciiTheme="minorHAnsi" w:eastAsiaTheme="minorEastAsia" w:hAnsiTheme="minorHAnsi" w:cstheme="minorBidi"/>
          <w:sz w:val="22"/>
          <w:szCs w:val="22"/>
        </w:rPr>
        <w:t>urvey on AI</w:t>
      </w:r>
      <w:r w:rsidRPr="5286E3C5">
        <w:rPr>
          <w:rFonts w:asciiTheme="minorHAnsi" w:eastAsiaTheme="minorEastAsia" w:hAnsiTheme="minorHAnsi" w:cstheme="minorBidi"/>
          <w:sz w:val="22"/>
          <w:szCs w:val="22"/>
        </w:rPr>
        <w:t xml:space="preserve"> </w:t>
      </w:r>
      <w:r w:rsidRPr="5286E3C5" w:rsidR="00AD7E83">
        <w:rPr>
          <w:rFonts w:asciiTheme="minorHAnsi" w:eastAsiaTheme="minorEastAsia" w:hAnsiTheme="minorHAnsi" w:cstheme="minorBidi"/>
          <w:sz w:val="22"/>
          <w:szCs w:val="22"/>
        </w:rPr>
        <w:t xml:space="preserve">(Instrument </w:t>
      </w:r>
      <w:r w:rsidR="002F2347">
        <w:rPr>
          <w:rFonts w:asciiTheme="minorHAnsi" w:eastAsiaTheme="minorEastAsia" w:hAnsiTheme="minorHAnsi" w:cstheme="minorBidi"/>
          <w:sz w:val="22"/>
          <w:szCs w:val="22"/>
        </w:rPr>
        <w:t>1</w:t>
      </w:r>
      <w:r w:rsidRPr="5286E3C5" w:rsidR="00AD7E83">
        <w:rPr>
          <w:rFonts w:asciiTheme="minorHAnsi" w:eastAsiaTheme="minorEastAsia" w:hAnsiTheme="minorHAnsi" w:cstheme="minorBidi"/>
          <w:sz w:val="22"/>
          <w:szCs w:val="22"/>
        </w:rPr>
        <w:t>)</w:t>
      </w:r>
      <w:r w:rsidRPr="5286E3C5" w:rsidR="00624D30">
        <w:rPr>
          <w:rFonts w:asciiTheme="minorHAnsi" w:eastAsiaTheme="minorEastAsia" w:hAnsiTheme="minorHAnsi" w:cstheme="minorBidi"/>
          <w:sz w:val="22"/>
          <w:szCs w:val="22"/>
        </w:rPr>
        <w:t xml:space="preserve">: We expect to survey up to </w:t>
      </w:r>
      <w:r w:rsidR="002F2347">
        <w:rPr>
          <w:rFonts w:asciiTheme="minorHAnsi" w:eastAsiaTheme="minorEastAsia" w:hAnsiTheme="minorHAnsi" w:cstheme="minorBidi"/>
          <w:sz w:val="22"/>
          <w:szCs w:val="22"/>
        </w:rPr>
        <w:t>300 grantee</w:t>
      </w:r>
      <w:r w:rsidRPr="5286E3C5" w:rsidR="00AD7E83">
        <w:rPr>
          <w:rFonts w:asciiTheme="minorHAnsi" w:eastAsiaTheme="minorEastAsia" w:hAnsiTheme="minorHAnsi" w:cstheme="minorBidi"/>
          <w:sz w:val="22"/>
          <w:szCs w:val="22"/>
        </w:rPr>
        <w:t xml:space="preserve"> </w:t>
      </w:r>
      <w:r w:rsidRPr="5286E3C5" w:rsidR="00DC1F3E">
        <w:rPr>
          <w:rFonts w:asciiTheme="minorHAnsi" w:eastAsiaTheme="minorEastAsia" w:hAnsiTheme="minorHAnsi" w:cstheme="minorBidi"/>
          <w:sz w:val="22"/>
          <w:szCs w:val="22"/>
        </w:rPr>
        <w:t>participants</w:t>
      </w:r>
      <w:r w:rsidRPr="5286E3C5" w:rsidR="00624D30">
        <w:rPr>
          <w:rFonts w:asciiTheme="minorHAnsi" w:eastAsiaTheme="minorEastAsia" w:hAnsiTheme="minorHAnsi" w:cstheme="minorBidi"/>
          <w:sz w:val="22"/>
          <w:szCs w:val="22"/>
        </w:rPr>
        <w:t xml:space="preserve">. Each survey is expected to take up to 5 minutes, for a total of </w:t>
      </w:r>
      <w:r w:rsidR="002F2347">
        <w:rPr>
          <w:rFonts w:asciiTheme="minorHAnsi" w:eastAsiaTheme="minorEastAsia" w:hAnsiTheme="minorHAnsi" w:cstheme="minorBidi"/>
          <w:sz w:val="22"/>
          <w:szCs w:val="22"/>
        </w:rPr>
        <w:t>25</w:t>
      </w:r>
      <w:r w:rsidRPr="5286E3C5" w:rsidR="0040697A">
        <w:rPr>
          <w:rFonts w:asciiTheme="minorHAnsi" w:eastAsiaTheme="minorEastAsia" w:hAnsiTheme="minorHAnsi" w:cstheme="minorBidi"/>
          <w:sz w:val="22"/>
          <w:szCs w:val="22"/>
        </w:rPr>
        <w:t xml:space="preserve"> burden hours.</w:t>
      </w:r>
      <w:r w:rsidRPr="5286E3C5" w:rsidR="00464AA1">
        <w:rPr>
          <w:rFonts w:asciiTheme="minorHAnsi" w:eastAsiaTheme="minorEastAsia" w:hAnsiTheme="minorHAnsi" w:cstheme="minorBidi"/>
          <w:sz w:val="22"/>
          <w:szCs w:val="22"/>
        </w:rPr>
        <w:t xml:space="preserve"> This estimate is based on internal pretesting by </w:t>
      </w:r>
      <w:r w:rsidR="00B77E80">
        <w:rPr>
          <w:rFonts w:asciiTheme="minorHAnsi" w:eastAsiaTheme="minorEastAsia" w:hAnsiTheme="minorHAnsi" w:cstheme="minorBidi"/>
          <w:sz w:val="22"/>
          <w:szCs w:val="22"/>
        </w:rPr>
        <w:t xml:space="preserve">ACF </w:t>
      </w:r>
      <w:r w:rsidRPr="5286E3C5" w:rsidR="00464AA1">
        <w:rPr>
          <w:rFonts w:asciiTheme="minorHAnsi" w:eastAsiaTheme="minorEastAsia" w:hAnsiTheme="minorHAnsi" w:cstheme="minorBidi"/>
          <w:sz w:val="22"/>
          <w:szCs w:val="22"/>
        </w:rPr>
        <w:t>staff.</w:t>
      </w:r>
    </w:p>
    <w:p w:rsidR="00542413" w:rsidRPr="002B793A" w:rsidP="0BC14F94" w14:paraId="53AD5D50" w14:textId="77777777">
      <w:pPr>
        <w:rPr>
          <w:rFonts w:asciiTheme="minorHAnsi" w:eastAsiaTheme="minorEastAsia" w:hAnsiTheme="minorHAnsi" w:cstheme="minorBidi"/>
          <w:b/>
          <w:bCs/>
          <w:i/>
          <w:iCs/>
          <w:sz w:val="22"/>
          <w:szCs w:val="22"/>
        </w:rPr>
      </w:pPr>
    </w:p>
    <w:p w:rsidR="00542413" w:rsidRPr="002B793A" w:rsidP="5286E3C5" w14:paraId="6CBE253C" w14:textId="16147A58">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Cost Estimates</w:t>
      </w:r>
    </w:p>
    <w:p w:rsidR="0033072C" w:rsidRPr="002B793A" w:rsidP="51B40869" w14:paraId="255B87E2" w14:textId="51DE4E99">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The cost to</w:t>
      </w:r>
      <w:r w:rsidRPr="51B40869" w:rsidR="009F60D9">
        <w:rPr>
          <w:rFonts w:asciiTheme="minorHAnsi" w:eastAsiaTheme="minorEastAsia" w:hAnsiTheme="minorHAnsi" w:cstheme="minorBidi"/>
          <w:sz w:val="22"/>
          <w:szCs w:val="22"/>
        </w:rPr>
        <w:t xml:space="preserve"> </w:t>
      </w:r>
      <w:r w:rsidRPr="51B40869">
        <w:rPr>
          <w:rFonts w:asciiTheme="minorHAnsi" w:eastAsiaTheme="minorEastAsia" w:hAnsiTheme="minorHAnsi" w:cstheme="minorBidi"/>
          <w:sz w:val="22"/>
          <w:szCs w:val="22"/>
        </w:rPr>
        <w:t xml:space="preserve">respondents was calculated using the Bureau of Labor Statistics (BLS) job code for </w:t>
      </w:r>
      <w:r w:rsidRPr="51B40869" w:rsidR="009F46C4">
        <w:rPr>
          <w:rFonts w:asciiTheme="minorHAnsi" w:eastAsiaTheme="minorEastAsia" w:hAnsiTheme="minorHAnsi" w:cstheme="minorBidi"/>
          <w:sz w:val="22"/>
          <w:szCs w:val="22"/>
        </w:rPr>
        <w:t xml:space="preserve">Community and Social Service Specialists </w:t>
      </w:r>
      <w:r w:rsidRPr="51B40869">
        <w:rPr>
          <w:rFonts w:asciiTheme="minorHAnsi" w:eastAsiaTheme="minorEastAsia" w:hAnsiTheme="minorHAnsi" w:cstheme="minorBidi"/>
          <w:sz w:val="22"/>
          <w:szCs w:val="22"/>
        </w:rPr>
        <w:t>[</w:t>
      </w:r>
      <w:r w:rsidRPr="51B40869" w:rsidR="009F46C4">
        <w:rPr>
          <w:rFonts w:asciiTheme="minorHAnsi" w:eastAsiaTheme="minorEastAsia" w:hAnsiTheme="minorHAnsi" w:cstheme="minorBidi"/>
          <w:sz w:val="22"/>
          <w:szCs w:val="22"/>
        </w:rPr>
        <w:t>21</w:t>
      </w:r>
      <w:r w:rsidRPr="51B40869">
        <w:rPr>
          <w:rFonts w:asciiTheme="minorHAnsi" w:eastAsiaTheme="minorEastAsia" w:hAnsiTheme="minorHAnsi" w:cstheme="minorBidi"/>
          <w:sz w:val="22"/>
          <w:szCs w:val="22"/>
        </w:rPr>
        <w:t>-</w:t>
      </w:r>
      <w:r w:rsidRPr="51B40869" w:rsidR="009F46C4">
        <w:rPr>
          <w:rFonts w:asciiTheme="minorHAnsi" w:eastAsiaTheme="minorEastAsia" w:hAnsiTheme="minorHAnsi" w:cstheme="minorBidi"/>
          <w:sz w:val="22"/>
          <w:szCs w:val="22"/>
        </w:rPr>
        <w:t>1099</w:t>
      </w:r>
      <w:r w:rsidRPr="51B40869">
        <w:rPr>
          <w:rFonts w:asciiTheme="minorHAnsi" w:eastAsiaTheme="minorEastAsia" w:hAnsiTheme="minorHAnsi" w:cstheme="minorBidi"/>
          <w:sz w:val="22"/>
          <w:szCs w:val="22"/>
        </w:rPr>
        <w:t>] and wage data from May 202</w:t>
      </w:r>
      <w:r w:rsidRPr="51B40869" w:rsidR="009F60D9">
        <w:rPr>
          <w:rFonts w:asciiTheme="minorHAnsi" w:eastAsiaTheme="minorEastAsia" w:hAnsiTheme="minorHAnsi" w:cstheme="minorBidi"/>
          <w:sz w:val="22"/>
          <w:szCs w:val="22"/>
        </w:rPr>
        <w:t>3</w:t>
      </w:r>
      <w:r w:rsidRPr="51B40869">
        <w:rPr>
          <w:rFonts w:asciiTheme="minorHAnsi" w:eastAsiaTheme="minorEastAsia" w:hAnsiTheme="minorHAnsi" w:cstheme="minorBidi"/>
          <w:sz w:val="22"/>
          <w:szCs w:val="22"/>
        </w:rPr>
        <w:t>, which is $</w:t>
      </w:r>
      <w:r w:rsidRPr="51B40869" w:rsidR="009F46C4">
        <w:rPr>
          <w:rFonts w:asciiTheme="minorHAnsi" w:eastAsiaTheme="minorEastAsia" w:hAnsiTheme="minorHAnsi" w:cstheme="minorBidi"/>
          <w:sz w:val="22"/>
          <w:szCs w:val="22"/>
        </w:rPr>
        <w:t>25.97</w:t>
      </w:r>
      <w:r w:rsidRPr="51B40869">
        <w:rPr>
          <w:rFonts w:asciiTheme="minorHAnsi" w:eastAsiaTheme="minorEastAsia" w:hAnsiTheme="minorHAnsi" w:cstheme="minorBidi"/>
          <w:sz w:val="22"/>
          <w:szCs w:val="22"/>
        </w:rPr>
        <w:t xml:space="preserve"> per hour. To account for fringe benefits and overhead the rate was multiplied by two which is $</w:t>
      </w:r>
      <w:r w:rsidRPr="51B40869" w:rsidR="009F46C4">
        <w:rPr>
          <w:rFonts w:asciiTheme="minorHAnsi" w:eastAsiaTheme="minorEastAsia" w:hAnsiTheme="minorHAnsi" w:cstheme="minorBidi"/>
          <w:sz w:val="22"/>
          <w:szCs w:val="22"/>
        </w:rPr>
        <w:t>51.94</w:t>
      </w:r>
      <w:r w:rsidRPr="51B40869">
        <w:rPr>
          <w:rFonts w:asciiTheme="minorHAnsi" w:eastAsiaTheme="minorEastAsia" w:hAnsiTheme="minorHAnsi" w:cstheme="minorBidi"/>
          <w:sz w:val="22"/>
          <w:szCs w:val="22"/>
        </w:rPr>
        <w:t xml:space="preserve">. </w:t>
      </w:r>
      <w:hyperlink r:id="rId8">
        <w:r w:rsidRPr="51B40869">
          <w:rPr>
            <w:rStyle w:val="Hyperlink"/>
            <w:rFonts w:asciiTheme="minorHAnsi" w:eastAsiaTheme="minorEastAsia" w:hAnsiTheme="minorHAnsi" w:cstheme="minorBidi"/>
            <w:sz w:val="22"/>
            <w:szCs w:val="22"/>
          </w:rPr>
          <w:t>https://www.bls.gov/oes/current/oes_stru.htm</w:t>
        </w:r>
      </w:hyperlink>
      <w:r w:rsidRPr="51B40869">
        <w:rPr>
          <w:rFonts w:asciiTheme="minorHAnsi" w:eastAsiaTheme="minorEastAsia" w:hAnsiTheme="minorHAnsi" w:cstheme="minorBidi"/>
          <w:sz w:val="22"/>
          <w:szCs w:val="22"/>
        </w:rPr>
        <w:t xml:space="preserve"> </w:t>
      </w:r>
    </w:p>
    <w:p w:rsidR="00542413" w:rsidRPr="002B793A" w:rsidP="0BC14F94" w14:paraId="26232607" w14:textId="77777777">
      <w:pPr>
        <w:rPr>
          <w:rFonts w:asciiTheme="minorHAnsi" w:eastAsiaTheme="minorEastAsia" w:hAnsiTheme="minorHAnsi" w:cstheme="minorBidi"/>
          <w:i/>
          <w:iCs/>
          <w:sz w:val="22"/>
          <w:szCs w:val="22"/>
        </w:rPr>
      </w:pP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605"/>
        <w:gridCol w:w="1350"/>
        <w:gridCol w:w="1440"/>
        <w:gridCol w:w="1080"/>
        <w:gridCol w:w="810"/>
        <w:gridCol w:w="990"/>
        <w:gridCol w:w="1075"/>
      </w:tblGrid>
      <w:tr w14:paraId="3DDE53E5" w14:textId="77777777" w:rsidTr="00FA22AC">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300"/>
          <w:jc w:val="center"/>
        </w:trPr>
        <w:tc>
          <w:tcPr>
            <w:tcW w:w="2605" w:type="dxa"/>
            <w:shd w:val="clear" w:color="auto" w:fill="BFBFBF" w:themeFill="background1" w:themeFillShade="BF"/>
            <w:vAlign w:val="center"/>
          </w:tcPr>
          <w:p w:rsidR="00542413" w:rsidRPr="008B1761" w:rsidP="5286E3C5" w14:paraId="2381BB0C"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Instrument</w:t>
            </w:r>
          </w:p>
        </w:tc>
        <w:tc>
          <w:tcPr>
            <w:tcW w:w="1350" w:type="dxa"/>
            <w:shd w:val="clear" w:color="auto" w:fill="BFBFBF" w:themeFill="background1" w:themeFillShade="BF"/>
            <w:vAlign w:val="center"/>
          </w:tcPr>
          <w:p w:rsidR="00542413" w:rsidRPr="008B1761" w:rsidP="5286E3C5" w14:paraId="42F19101"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Total Number of Respondents</w:t>
            </w:r>
          </w:p>
        </w:tc>
        <w:tc>
          <w:tcPr>
            <w:tcW w:w="1440" w:type="dxa"/>
            <w:shd w:val="clear" w:color="auto" w:fill="BFBFBF" w:themeFill="background1" w:themeFillShade="BF"/>
            <w:vAlign w:val="center"/>
          </w:tcPr>
          <w:p w:rsidR="00542413" w:rsidRPr="008B1761" w:rsidP="5286E3C5" w14:paraId="714F2F09" w14:textId="4691739D">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Total Number of Responses Per Respondent</w:t>
            </w:r>
          </w:p>
        </w:tc>
        <w:tc>
          <w:tcPr>
            <w:tcW w:w="1080" w:type="dxa"/>
            <w:shd w:val="clear" w:color="auto" w:fill="BFBFBF" w:themeFill="background1" w:themeFillShade="BF"/>
            <w:vAlign w:val="center"/>
          </w:tcPr>
          <w:p w:rsidR="00542413" w:rsidRPr="008B1761" w:rsidP="5286E3C5" w14:paraId="05CC723F"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Average Burden Hours Per Response</w:t>
            </w:r>
          </w:p>
        </w:tc>
        <w:tc>
          <w:tcPr>
            <w:tcW w:w="810" w:type="dxa"/>
            <w:shd w:val="clear" w:color="auto" w:fill="BFBFBF" w:themeFill="background1" w:themeFillShade="BF"/>
            <w:vAlign w:val="center"/>
          </w:tcPr>
          <w:p w:rsidR="00542413" w:rsidRPr="008B1761" w:rsidP="5286E3C5" w14:paraId="110C4AE5"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Total</w:t>
            </w:r>
          </w:p>
          <w:p w:rsidR="00542413" w:rsidRPr="008B1761" w:rsidP="5286E3C5" w14:paraId="1F591B58" w14:textId="47332B2D">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Burden Hours</w:t>
            </w:r>
          </w:p>
        </w:tc>
        <w:tc>
          <w:tcPr>
            <w:tcW w:w="990" w:type="dxa"/>
            <w:shd w:val="clear" w:color="auto" w:fill="BFBFBF" w:themeFill="background1" w:themeFillShade="BF"/>
            <w:vAlign w:val="center"/>
          </w:tcPr>
          <w:p w:rsidR="00542413" w:rsidRPr="008B1761" w:rsidP="5286E3C5" w14:paraId="45DFE675"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Average Hourly Wage</w:t>
            </w:r>
          </w:p>
        </w:tc>
        <w:tc>
          <w:tcPr>
            <w:tcW w:w="1075" w:type="dxa"/>
            <w:shd w:val="clear" w:color="auto" w:fill="BFBFBF" w:themeFill="background1" w:themeFillShade="BF"/>
            <w:vAlign w:val="center"/>
          </w:tcPr>
          <w:p w:rsidR="00542413" w:rsidRPr="008B1761" w:rsidP="5286E3C5" w14:paraId="39990194" w14:textId="77777777">
            <w:pPr>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Total Annual Cost</w:t>
            </w:r>
          </w:p>
        </w:tc>
      </w:tr>
      <w:tr w14:paraId="7CE63E36" w14:textId="77777777" w:rsidTr="00FA22AC">
        <w:tblPrEx>
          <w:tblW w:w="9350" w:type="dxa"/>
          <w:jc w:val="center"/>
          <w:tblLayout w:type="fixed"/>
          <w:tblLook w:val="00A0"/>
        </w:tblPrEx>
        <w:trPr>
          <w:trHeight w:val="432"/>
          <w:jc w:val="center"/>
        </w:trPr>
        <w:tc>
          <w:tcPr>
            <w:tcW w:w="2605" w:type="dxa"/>
            <w:vAlign w:val="center"/>
          </w:tcPr>
          <w:p w:rsidR="00257474" w:rsidRPr="008B1761" w:rsidP="5286E3C5" w14:paraId="15455CD3" w14:textId="1F1BEBEC">
            <w:pPr>
              <w:tabs>
                <w:tab w:val="center" w:pos="4320"/>
                <w:tab w:val="right" w:pos="8640"/>
              </w:tabs>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 xml:space="preserve">Instrument 1: </w:t>
            </w:r>
            <w:r w:rsidRPr="00926C28" w:rsidR="006F454B">
              <w:rPr>
                <w:rFonts w:asciiTheme="minorHAnsi" w:eastAsiaTheme="minorEastAsia" w:hAnsiTheme="minorHAnsi" w:cstheme="minorBidi"/>
                <w:sz w:val="20"/>
                <w:szCs w:val="20"/>
              </w:rPr>
              <w:t xml:space="preserve">ANA </w:t>
            </w:r>
            <w:r w:rsidRPr="00926C28" w:rsidR="00355B45">
              <w:rPr>
                <w:rFonts w:asciiTheme="minorHAnsi" w:eastAsiaTheme="minorEastAsia" w:hAnsiTheme="minorHAnsi" w:cstheme="minorBidi"/>
                <w:sz w:val="20"/>
                <w:szCs w:val="20"/>
              </w:rPr>
              <w:t>G</w:t>
            </w:r>
            <w:r w:rsidRPr="00926C28" w:rsidR="006F454B">
              <w:rPr>
                <w:rFonts w:asciiTheme="minorHAnsi" w:eastAsiaTheme="minorEastAsia" w:hAnsiTheme="minorHAnsi" w:cstheme="minorBidi"/>
                <w:sz w:val="20"/>
                <w:szCs w:val="20"/>
              </w:rPr>
              <w:t xml:space="preserve">rantee </w:t>
            </w:r>
            <w:r w:rsidRPr="00926C28" w:rsidR="00355B45">
              <w:rPr>
                <w:rFonts w:asciiTheme="minorHAnsi" w:eastAsiaTheme="minorEastAsia" w:hAnsiTheme="minorHAnsi" w:cstheme="minorBidi"/>
                <w:sz w:val="20"/>
                <w:szCs w:val="20"/>
              </w:rPr>
              <w:t>O</w:t>
            </w:r>
            <w:r w:rsidRPr="00926C28" w:rsidR="006F454B">
              <w:rPr>
                <w:rFonts w:asciiTheme="minorHAnsi" w:eastAsiaTheme="minorEastAsia" w:hAnsiTheme="minorHAnsi" w:cstheme="minorBidi"/>
                <w:sz w:val="20"/>
                <w:szCs w:val="20"/>
              </w:rPr>
              <w:t xml:space="preserve">pinion </w:t>
            </w:r>
            <w:r w:rsidRPr="00926C28" w:rsidR="00355B45">
              <w:rPr>
                <w:rFonts w:asciiTheme="minorHAnsi" w:eastAsiaTheme="minorEastAsia" w:hAnsiTheme="minorHAnsi" w:cstheme="minorBidi"/>
                <w:sz w:val="20"/>
                <w:szCs w:val="20"/>
              </w:rPr>
              <w:t>S</w:t>
            </w:r>
            <w:r w:rsidRPr="00926C28" w:rsidR="006F454B">
              <w:rPr>
                <w:rFonts w:asciiTheme="minorHAnsi" w:eastAsiaTheme="minorEastAsia" w:hAnsiTheme="minorHAnsi" w:cstheme="minorBidi"/>
                <w:sz w:val="20"/>
                <w:szCs w:val="20"/>
              </w:rPr>
              <w:t>urvey on AI</w:t>
            </w:r>
          </w:p>
        </w:tc>
        <w:tc>
          <w:tcPr>
            <w:tcW w:w="1350" w:type="dxa"/>
            <w:vAlign w:val="center"/>
          </w:tcPr>
          <w:p w:rsidR="00257474" w:rsidRPr="008B1761" w:rsidP="5286E3C5" w14:paraId="2106BBF5" w14:textId="74F6250F">
            <w:pPr>
              <w:tabs>
                <w:tab w:val="center" w:pos="4320"/>
                <w:tab w:val="right" w:pos="8640"/>
              </w:tabs>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300</w:t>
            </w:r>
          </w:p>
        </w:tc>
        <w:tc>
          <w:tcPr>
            <w:tcW w:w="1440" w:type="dxa"/>
            <w:vAlign w:val="center"/>
          </w:tcPr>
          <w:p w:rsidR="00257474" w:rsidRPr="008B1761" w:rsidP="5286E3C5" w14:paraId="402332F4" w14:textId="0D7E28DA">
            <w:pPr>
              <w:tabs>
                <w:tab w:val="center" w:pos="4320"/>
                <w:tab w:val="right" w:pos="8640"/>
              </w:tabs>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1</w:t>
            </w:r>
          </w:p>
        </w:tc>
        <w:tc>
          <w:tcPr>
            <w:tcW w:w="1080" w:type="dxa"/>
            <w:vAlign w:val="center"/>
          </w:tcPr>
          <w:p w:rsidR="00257474" w:rsidRPr="008B1761" w:rsidP="5286E3C5" w14:paraId="2166A45E" w14:textId="4ED800EC">
            <w:pPr>
              <w:tabs>
                <w:tab w:val="center" w:pos="4320"/>
                <w:tab w:val="right" w:pos="8640"/>
              </w:tabs>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.083 (5 minutes)</w:t>
            </w:r>
          </w:p>
        </w:tc>
        <w:tc>
          <w:tcPr>
            <w:tcW w:w="810" w:type="dxa"/>
            <w:tcBorders>
              <w:top w:val="nil"/>
              <w:left w:val="nil"/>
              <w:bottom w:val="single" w:sz="8" w:space="0" w:color="000000" w:themeColor="text1"/>
              <w:right w:val="single" w:sz="8" w:space="0" w:color="000000" w:themeColor="text1"/>
            </w:tcBorders>
            <w:shd w:val="clear" w:color="auto" w:fill="auto"/>
            <w:vAlign w:val="center"/>
          </w:tcPr>
          <w:p w:rsidR="00257474" w:rsidRPr="008B1761" w:rsidP="5286E3C5" w14:paraId="5A6C5F6C" w14:textId="25154B30">
            <w:pPr>
              <w:tabs>
                <w:tab w:val="center" w:pos="4320"/>
                <w:tab w:val="right" w:pos="8640"/>
              </w:tabs>
              <w:jc w:val="center"/>
              <w:rPr>
                <w:rFonts w:asciiTheme="minorHAnsi" w:eastAsiaTheme="minorEastAsia" w:hAnsiTheme="minorHAnsi" w:cstheme="minorBidi"/>
                <w:sz w:val="20"/>
                <w:szCs w:val="20"/>
              </w:rPr>
            </w:pPr>
            <w:r w:rsidRPr="008B1761">
              <w:rPr>
                <w:rFonts w:asciiTheme="minorHAnsi" w:hAnsiTheme="minorHAnsi" w:cstheme="minorBidi"/>
                <w:color w:val="000000" w:themeColor="text1"/>
                <w:sz w:val="20"/>
                <w:szCs w:val="20"/>
              </w:rPr>
              <w:t>25</w:t>
            </w:r>
          </w:p>
        </w:tc>
        <w:tc>
          <w:tcPr>
            <w:tcW w:w="990" w:type="dxa"/>
            <w:vAlign w:val="center"/>
          </w:tcPr>
          <w:p w:rsidR="00257474" w:rsidRPr="008B1761" w:rsidP="5286E3C5" w14:paraId="4C12A145" w14:textId="62636AB3">
            <w:pPr>
              <w:tabs>
                <w:tab w:val="center" w:pos="4320"/>
                <w:tab w:val="right" w:pos="8640"/>
              </w:tabs>
              <w:jc w:val="center"/>
              <w:rPr>
                <w:rFonts w:asciiTheme="minorHAnsi" w:eastAsiaTheme="minorEastAsia" w:hAnsiTheme="minorHAnsi" w:cstheme="minorBidi"/>
                <w:sz w:val="20"/>
                <w:szCs w:val="20"/>
              </w:rPr>
            </w:pPr>
            <w:r w:rsidRPr="008B1761">
              <w:rPr>
                <w:rFonts w:asciiTheme="minorHAnsi" w:eastAsiaTheme="minorEastAsia" w:hAnsiTheme="minorHAnsi" w:cstheme="minorBidi"/>
                <w:sz w:val="20"/>
                <w:szCs w:val="20"/>
              </w:rPr>
              <w:t>$51.94</w:t>
            </w:r>
          </w:p>
        </w:tc>
        <w:tc>
          <w:tcPr>
            <w:tcW w:w="1075" w:type="dxa"/>
            <w:tcBorders>
              <w:top w:val="nil"/>
              <w:left w:val="nil"/>
              <w:bottom w:val="single" w:sz="8" w:space="0" w:color="000000" w:themeColor="text1"/>
              <w:right w:val="single" w:sz="8" w:space="0" w:color="000000" w:themeColor="text1"/>
            </w:tcBorders>
            <w:shd w:val="clear" w:color="auto" w:fill="auto"/>
            <w:vAlign w:val="center"/>
          </w:tcPr>
          <w:p w:rsidR="00257474" w:rsidRPr="008B1761" w:rsidP="5286E3C5" w14:paraId="01C1A511" w14:textId="5271E308">
            <w:pPr>
              <w:tabs>
                <w:tab w:val="center" w:pos="4320"/>
                <w:tab w:val="right" w:pos="8640"/>
              </w:tabs>
              <w:jc w:val="center"/>
              <w:rPr>
                <w:rFonts w:asciiTheme="minorHAnsi" w:eastAsiaTheme="minorEastAsia" w:hAnsiTheme="minorHAnsi" w:cstheme="minorBidi"/>
                <w:sz w:val="20"/>
                <w:szCs w:val="20"/>
              </w:rPr>
            </w:pPr>
            <w:r w:rsidRPr="008B1761">
              <w:rPr>
                <w:rFonts w:asciiTheme="minorHAnsi" w:hAnsiTheme="minorHAnsi" w:cstheme="minorBidi"/>
                <w:color w:val="000000" w:themeColor="text1"/>
                <w:sz w:val="20"/>
                <w:szCs w:val="20"/>
              </w:rPr>
              <w:t>$</w:t>
            </w:r>
            <w:r w:rsidRPr="008B1761" w:rsidR="006F454B">
              <w:rPr>
                <w:rFonts w:asciiTheme="minorHAnsi" w:hAnsiTheme="minorHAnsi" w:cstheme="minorBidi"/>
                <w:color w:val="000000" w:themeColor="text1"/>
                <w:sz w:val="20"/>
                <w:szCs w:val="20"/>
              </w:rPr>
              <w:t>1,298.50</w:t>
            </w:r>
            <w:r w:rsidRPr="008B1761">
              <w:rPr>
                <w:rFonts w:asciiTheme="minorHAnsi" w:hAnsiTheme="minorHAnsi" w:cstheme="minorBidi"/>
                <w:color w:val="000000" w:themeColor="text1"/>
                <w:sz w:val="20"/>
                <w:szCs w:val="20"/>
              </w:rPr>
              <w:t xml:space="preserve"> </w:t>
            </w:r>
          </w:p>
        </w:tc>
      </w:tr>
    </w:tbl>
    <w:p w:rsidR="002338AC" w:rsidP="008B1761" w14:paraId="3C895703" w14:textId="4104D416">
      <w:pPr>
        <w:rPr>
          <w:rFonts w:asciiTheme="minorHAnsi" w:eastAsiaTheme="minorEastAsia" w:hAnsiTheme="minorHAnsi" w:cstheme="minorBidi"/>
          <w:sz w:val="22"/>
          <w:szCs w:val="22"/>
        </w:rPr>
      </w:pPr>
    </w:p>
    <w:p w:rsidR="00945CD6" w:rsidRPr="002B793A" w:rsidP="5286E3C5" w14:paraId="7BDBE261"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A13. </w:t>
      </w:r>
      <w:r w:rsidRPr="5286E3C5">
        <w:rPr>
          <w:rFonts w:asciiTheme="minorHAnsi" w:eastAsiaTheme="minorEastAsia" w:hAnsiTheme="minorHAnsi" w:cstheme="minorBidi"/>
          <w:b/>
          <w:bCs/>
          <w:sz w:val="22"/>
          <w:szCs w:val="22"/>
        </w:rPr>
        <w:t>Cost Burden to Respondents or Record Keepers</w:t>
      </w:r>
    </w:p>
    <w:p w:rsidR="0040697A" w:rsidRPr="002B793A" w:rsidP="51B40869" w14:paraId="014ACB53" w14:textId="0DD3302F">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There are no additional costs to respondents. </w:t>
      </w:r>
    </w:p>
    <w:p w:rsidR="0040697A" w:rsidP="0BC14F94" w14:paraId="2D66DDFC" w14:textId="77777777">
      <w:pPr>
        <w:rPr>
          <w:rFonts w:asciiTheme="minorHAnsi" w:eastAsiaTheme="minorEastAsia" w:hAnsiTheme="minorHAnsi" w:cstheme="minorBidi"/>
          <w:sz w:val="22"/>
          <w:szCs w:val="22"/>
        </w:rPr>
      </w:pPr>
    </w:p>
    <w:p w:rsidR="00FA22AC" w:rsidP="0BC14F94" w14:paraId="2CF3B0BB" w14:textId="77777777">
      <w:pPr>
        <w:rPr>
          <w:rFonts w:asciiTheme="minorHAnsi" w:eastAsiaTheme="minorEastAsia" w:hAnsiTheme="minorHAnsi" w:cstheme="minorBidi"/>
          <w:sz w:val="22"/>
          <w:szCs w:val="22"/>
        </w:rPr>
      </w:pPr>
    </w:p>
    <w:p w:rsidR="008B1761" w:rsidRPr="002B793A" w:rsidP="0BC14F94" w14:paraId="53879AD2" w14:textId="77777777">
      <w:pPr>
        <w:rPr>
          <w:rFonts w:asciiTheme="minorHAnsi" w:eastAsiaTheme="minorEastAsia" w:hAnsiTheme="minorHAnsi" w:cstheme="minorBidi"/>
          <w:sz w:val="22"/>
          <w:szCs w:val="22"/>
        </w:rPr>
      </w:pPr>
    </w:p>
    <w:p w:rsidR="00945CD6" w:rsidRPr="002B793A" w:rsidP="0BC14F94" w14:paraId="2A791D57" w14:textId="77777777">
      <w:pPr>
        <w:spacing w:after="6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A14. </w:t>
      </w:r>
      <w:r w:rsidRPr="002B793A">
        <w:rPr>
          <w:rFonts w:asciiTheme="minorHAnsi" w:eastAsiaTheme="minorEastAsia" w:hAnsiTheme="minorHAnsi" w:cstheme="minorBidi"/>
          <w:b/>
          <w:bCs/>
          <w:sz w:val="22"/>
          <w:szCs w:val="22"/>
        </w:rPr>
        <w:t>Estimate of Cost to the Federal Government</w:t>
      </w:r>
    </w:p>
    <w:p w:rsidR="00263985" w:rsidRPr="00250591" w:rsidP="00250591" w14:paraId="242DB4C3" w14:textId="28AAB213">
      <w:pPr>
        <w:rPr>
          <w:rFonts w:eastAsia="Calibri" w:asciiTheme="minorHAnsi" w:hAnsiTheme="minorHAnsi" w:cstheme="minorHAnsi"/>
          <w:sz w:val="22"/>
          <w:szCs w:val="22"/>
        </w:rPr>
      </w:pPr>
      <w:r w:rsidRPr="00250591">
        <w:rPr>
          <w:rFonts w:asciiTheme="minorHAnsi" w:hAnsiTheme="minorHAnsi" w:cstheme="minorHAnsi"/>
          <w:sz w:val="22"/>
          <w:szCs w:val="22"/>
        </w:rPr>
        <w:t>The survey will be housed on technology infrastructure already accessible to ACF. OPRE estimates there will be no meaningful costs to the Federal Government beyond the normal labor costs for administering survey, analyzing responses, and developing an internal memo.</w:t>
      </w:r>
    </w:p>
    <w:p w:rsidR="00263985" w:rsidRPr="00250591" w:rsidP="00250591" w14:paraId="087C6932" w14:textId="77777777">
      <w:pPr>
        <w:rPr>
          <w:rFonts w:eastAsia="Calibri" w:asciiTheme="minorHAnsi" w:hAnsiTheme="minorHAnsi" w:cstheme="minorHAnsi"/>
          <w:sz w:val="22"/>
          <w:szCs w:val="22"/>
        </w:rPr>
      </w:pPr>
    </w:p>
    <w:p w:rsidR="00263985" w:rsidRPr="00250591" w:rsidP="00250591" w14:paraId="27DC5A2A" w14:textId="1DAB9BEC">
      <w:pPr>
        <w:rPr>
          <w:rFonts w:eastAsia="Calibri" w:asciiTheme="minorHAnsi" w:hAnsiTheme="minorHAnsi" w:cstheme="minorHAnsi"/>
          <w:sz w:val="22"/>
          <w:szCs w:val="22"/>
        </w:rPr>
      </w:pPr>
      <w:r w:rsidRPr="00250591">
        <w:rPr>
          <w:rFonts w:eastAsia="Calibri" w:asciiTheme="minorHAnsi" w:hAnsiTheme="minorHAnsi" w:cstheme="minorHAnsi"/>
          <w:sz w:val="22"/>
          <w:szCs w:val="22"/>
        </w:rPr>
        <w:t xml:space="preserve">OPRE estimates it will take an analyst </w:t>
      </w:r>
      <w:r w:rsidRPr="00250591" w:rsidR="00D47799">
        <w:rPr>
          <w:rFonts w:eastAsia="Calibri" w:asciiTheme="minorHAnsi" w:hAnsiTheme="minorHAnsi" w:cstheme="minorHAnsi"/>
          <w:sz w:val="22"/>
          <w:szCs w:val="22"/>
        </w:rPr>
        <w:t>around 20</w:t>
      </w:r>
      <w:r w:rsidRPr="00250591">
        <w:rPr>
          <w:rFonts w:eastAsia="Calibri" w:asciiTheme="minorHAnsi" w:hAnsiTheme="minorHAnsi" w:cstheme="minorHAnsi"/>
          <w:sz w:val="22"/>
          <w:szCs w:val="22"/>
        </w:rPr>
        <w:t xml:space="preserve"> hour</w:t>
      </w:r>
      <w:r w:rsidRPr="00250591" w:rsidR="00D47799">
        <w:rPr>
          <w:rFonts w:eastAsia="Calibri" w:asciiTheme="minorHAnsi" w:hAnsiTheme="minorHAnsi" w:cstheme="minorHAnsi"/>
          <w:sz w:val="22"/>
          <w:szCs w:val="22"/>
        </w:rPr>
        <w:t>s</w:t>
      </w:r>
      <w:r w:rsidRPr="00250591">
        <w:rPr>
          <w:rFonts w:eastAsia="Calibri" w:asciiTheme="minorHAnsi" w:hAnsiTheme="minorHAnsi" w:cstheme="minorHAnsi"/>
          <w:sz w:val="22"/>
          <w:szCs w:val="22"/>
        </w:rPr>
        <w:t xml:space="preserve"> to </w:t>
      </w:r>
      <w:r w:rsidRPr="00250591">
        <w:rPr>
          <w:rFonts w:asciiTheme="minorHAnsi" w:hAnsiTheme="minorHAnsi" w:cstheme="minorHAnsi"/>
          <w:sz w:val="22"/>
          <w:szCs w:val="22"/>
        </w:rPr>
        <w:t>administer survey, analyze responses, and develop an internal memo</w:t>
      </w:r>
      <w:r w:rsidRPr="00250591">
        <w:rPr>
          <w:rFonts w:eastAsia="Calibri" w:asciiTheme="minorHAnsi" w:hAnsiTheme="minorHAnsi" w:cstheme="minorHAnsi"/>
          <w:sz w:val="22"/>
          <w:szCs w:val="22"/>
        </w:rPr>
        <w:t xml:space="preserve">. </w:t>
      </w:r>
      <w:r w:rsidRPr="00250591">
        <w:rPr>
          <w:rFonts w:asciiTheme="minorHAnsi" w:hAnsiTheme="minorHAnsi" w:cstheme="minorHAnsi"/>
          <w:sz w:val="22"/>
          <w:szCs w:val="22"/>
        </w:rPr>
        <w:t>The simple cost to Federal government noted below was calculated using the</w:t>
      </w:r>
      <w:r w:rsidRPr="00250591">
        <w:rPr>
          <w:rFonts w:eastAsia="Calibri" w:asciiTheme="minorHAnsi" w:hAnsiTheme="minorHAnsi" w:cstheme="minorHAnsi"/>
          <w:sz w:val="22"/>
          <w:szCs w:val="22"/>
        </w:rPr>
        <w:t xml:space="preserve"> BLS federal executive branch mean wage data for job code for Management Analysts [13-1111] from May 2023, which is $ 55.54 per hour. To account for fringe benefits and overhead the rate was multiplied by two which is $111.08. </w:t>
      </w:r>
    </w:p>
    <w:p w:rsidR="00263985" w:rsidP="00250591" w14:paraId="4B7BBD2C" w14:textId="77777777"/>
    <w:tbl>
      <w:tblPr>
        <w:tblW w:w="44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1"/>
        <w:gridCol w:w="1439"/>
        <w:gridCol w:w="1230"/>
        <w:gridCol w:w="960"/>
        <w:gridCol w:w="1069"/>
        <w:gridCol w:w="1027"/>
      </w:tblGrid>
      <w:tr w14:paraId="73F12708" w14:textId="77777777" w:rsidTr="00FA22AC">
        <w:tblPrEx>
          <w:tblW w:w="44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0"/>
          <w:jc w:val="center"/>
        </w:trPr>
        <w:tc>
          <w:tcPr>
            <w:tcW w:w="1566" w:type="pct"/>
            <w:shd w:val="clear" w:color="auto" w:fill="BFBFBF"/>
            <w:vAlign w:val="center"/>
          </w:tcPr>
          <w:p w:rsidR="00FA22AC" w:rsidRPr="00250591" w:rsidP="00250591" w14:paraId="65151880" w14:textId="77777777">
            <w:pPr>
              <w:rPr>
                <w:rFonts w:asciiTheme="minorHAnsi" w:hAnsiTheme="minorHAnsi" w:cstheme="minorHAnsi"/>
                <w:sz w:val="20"/>
                <w:szCs w:val="20"/>
              </w:rPr>
            </w:pPr>
            <w:r w:rsidRPr="00250591">
              <w:rPr>
                <w:rFonts w:asciiTheme="minorHAnsi" w:hAnsiTheme="minorHAnsi" w:cstheme="minorHAnsi"/>
                <w:sz w:val="20"/>
                <w:szCs w:val="20"/>
              </w:rPr>
              <w:t>Instrument</w:t>
            </w:r>
          </w:p>
        </w:tc>
        <w:tc>
          <w:tcPr>
            <w:tcW w:w="863" w:type="pct"/>
            <w:shd w:val="clear" w:color="auto" w:fill="BFBFBF"/>
            <w:vAlign w:val="center"/>
          </w:tcPr>
          <w:p w:rsidR="00FA22AC" w:rsidRPr="00250591" w:rsidP="00250591" w14:paraId="7559C655" w14:textId="49F24E22">
            <w:pPr>
              <w:rPr>
                <w:rFonts w:asciiTheme="minorHAnsi" w:hAnsiTheme="minorHAnsi" w:cstheme="minorHAnsi"/>
                <w:sz w:val="20"/>
                <w:szCs w:val="20"/>
              </w:rPr>
            </w:pPr>
            <w:r w:rsidRPr="00250591">
              <w:rPr>
                <w:rFonts w:asciiTheme="minorHAnsi" w:hAnsiTheme="minorHAnsi" w:cstheme="minorHAnsi"/>
                <w:sz w:val="20"/>
                <w:szCs w:val="20"/>
              </w:rPr>
              <w:t>Total Number of Gov’t Analysts</w:t>
            </w:r>
          </w:p>
        </w:tc>
        <w:tc>
          <w:tcPr>
            <w:tcW w:w="738" w:type="pct"/>
            <w:shd w:val="clear" w:color="auto" w:fill="BFBFBF"/>
            <w:vAlign w:val="center"/>
          </w:tcPr>
          <w:p w:rsidR="00FA22AC" w:rsidRPr="00250591" w:rsidP="00250591" w14:paraId="2C5699B8" w14:textId="11CD8995">
            <w:pPr>
              <w:rPr>
                <w:rFonts w:asciiTheme="minorHAnsi" w:hAnsiTheme="minorHAnsi" w:cstheme="minorHAnsi"/>
                <w:bCs/>
                <w:sz w:val="20"/>
                <w:szCs w:val="20"/>
              </w:rPr>
            </w:pPr>
            <w:r w:rsidRPr="00250591">
              <w:rPr>
                <w:rFonts w:asciiTheme="minorHAnsi" w:hAnsiTheme="minorHAnsi" w:cstheme="minorHAnsi"/>
                <w:bCs/>
                <w:sz w:val="20"/>
                <w:szCs w:val="20"/>
              </w:rPr>
              <w:t>Average Burden Hours per Analyst</w:t>
            </w:r>
          </w:p>
        </w:tc>
        <w:tc>
          <w:tcPr>
            <w:tcW w:w="576" w:type="pct"/>
            <w:shd w:val="clear" w:color="auto" w:fill="BFBFBF"/>
            <w:vAlign w:val="center"/>
          </w:tcPr>
          <w:p w:rsidR="00FA22AC" w:rsidP="00250591" w14:paraId="3166E261" w14:textId="77777777">
            <w:pPr>
              <w:rPr>
                <w:rFonts w:asciiTheme="minorHAnsi" w:hAnsiTheme="minorHAnsi" w:cstheme="minorHAnsi"/>
                <w:bCs/>
                <w:sz w:val="20"/>
                <w:szCs w:val="20"/>
              </w:rPr>
            </w:pPr>
            <w:r w:rsidRPr="00250591">
              <w:rPr>
                <w:rFonts w:asciiTheme="minorHAnsi" w:hAnsiTheme="minorHAnsi" w:cstheme="minorHAnsi"/>
                <w:bCs/>
                <w:sz w:val="20"/>
                <w:szCs w:val="20"/>
              </w:rPr>
              <w:t>Total</w:t>
            </w:r>
            <w:r>
              <w:rPr>
                <w:rFonts w:asciiTheme="minorHAnsi" w:hAnsiTheme="minorHAnsi" w:cstheme="minorHAnsi"/>
                <w:bCs/>
                <w:sz w:val="20"/>
                <w:szCs w:val="20"/>
              </w:rPr>
              <w:t>/</w:t>
            </w:r>
          </w:p>
          <w:p w:rsidR="00FA22AC" w:rsidRPr="00250591" w:rsidP="00250591" w14:paraId="62C5C543" w14:textId="7FE5E3F3">
            <w:pPr>
              <w:rPr>
                <w:rFonts w:asciiTheme="minorHAnsi" w:hAnsiTheme="minorHAnsi" w:cstheme="minorHAnsi"/>
                <w:bCs/>
                <w:sz w:val="20"/>
                <w:szCs w:val="20"/>
              </w:rPr>
            </w:pPr>
            <w:r>
              <w:rPr>
                <w:rFonts w:asciiTheme="minorHAnsi" w:hAnsiTheme="minorHAnsi" w:cstheme="minorHAnsi"/>
                <w:bCs/>
                <w:sz w:val="20"/>
                <w:szCs w:val="20"/>
              </w:rPr>
              <w:t>Annual</w:t>
            </w:r>
          </w:p>
          <w:p w:rsidR="00FA22AC" w:rsidRPr="00250591" w:rsidP="00250591" w14:paraId="582D7806" w14:textId="77777777">
            <w:pPr>
              <w:rPr>
                <w:rFonts w:asciiTheme="minorHAnsi" w:hAnsiTheme="minorHAnsi" w:cstheme="minorHAnsi"/>
                <w:bCs/>
                <w:sz w:val="20"/>
                <w:szCs w:val="20"/>
              </w:rPr>
            </w:pPr>
            <w:r w:rsidRPr="00250591">
              <w:rPr>
                <w:rFonts w:asciiTheme="minorHAnsi" w:hAnsiTheme="minorHAnsi" w:cstheme="minorHAnsi"/>
                <w:bCs/>
                <w:sz w:val="20"/>
                <w:szCs w:val="20"/>
              </w:rPr>
              <w:t>Burden Hours</w:t>
            </w:r>
          </w:p>
        </w:tc>
        <w:tc>
          <w:tcPr>
            <w:tcW w:w="641" w:type="pct"/>
            <w:shd w:val="clear" w:color="auto" w:fill="BFBFBF"/>
            <w:vAlign w:val="center"/>
          </w:tcPr>
          <w:p w:rsidR="00FA22AC" w:rsidRPr="00250591" w:rsidP="00250591" w14:paraId="4CDA5D34" w14:textId="77777777">
            <w:pPr>
              <w:rPr>
                <w:rFonts w:asciiTheme="minorHAnsi" w:hAnsiTheme="minorHAnsi" w:cstheme="minorHAnsi"/>
                <w:sz w:val="20"/>
                <w:szCs w:val="20"/>
              </w:rPr>
            </w:pPr>
            <w:r w:rsidRPr="00250591">
              <w:rPr>
                <w:rFonts w:asciiTheme="minorHAnsi" w:hAnsiTheme="minorHAnsi" w:cstheme="minorHAnsi"/>
                <w:bCs/>
                <w:sz w:val="20"/>
                <w:szCs w:val="20"/>
              </w:rPr>
              <w:t>Average Hourly Wage</w:t>
            </w:r>
          </w:p>
        </w:tc>
        <w:tc>
          <w:tcPr>
            <w:tcW w:w="616" w:type="pct"/>
            <w:shd w:val="clear" w:color="auto" w:fill="BFBFBF"/>
            <w:vAlign w:val="center"/>
          </w:tcPr>
          <w:p w:rsidR="00FA22AC" w:rsidRPr="00250591" w:rsidP="00250591" w14:paraId="70367346" w14:textId="77777777">
            <w:pPr>
              <w:rPr>
                <w:rFonts w:asciiTheme="minorHAnsi" w:hAnsiTheme="minorHAnsi" w:cstheme="minorHAnsi"/>
                <w:sz w:val="20"/>
                <w:szCs w:val="20"/>
              </w:rPr>
            </w:pPr>
            <w:r w:rsidRPr="00250591">
              <w:rPr>
                <w:rFonts w:asciiTheme="minorHAnsi" w:hAnsiTheme="minorHAnsi" w:cstheme="minorHAnsi"/>
                <w:bCs/>
                <w:sz w:val="20"/>
                <w:szCs w:val="20"/>
              </w:rPr>
              <w:t>Total</w:t>
            </w:r>
            <w:r w:rsidRPr="00250591">
              <w:rPr>
                <w:rFonts w:asciiTheme="minorHAnsi" w:hAnsiTheme="minorHAnsi" w:cstheme="minorHAnsi"/>
                <w:bCs/>
              </w:rPr>
              <w:t xml:space="preserve"> </w:t>
            </w:r>
            <w:r w:rsidRPr="00250591">
              <w:rPr>
                <w:rFonts w:asciiTheme="minorHAnsi" w:hAnsiTheme="minorHAnsi" w:cstheme="minorHAnsi"/>
                <w:bCs/>
                <w:sz w:val="20"/>
                <w:szCs w:val="20"/>
              </w:rPr>
              <w:t>Cost</w:t>
            </w:r>
          </w:p>
        </w:tc>
      </w:tr>
      <w:tr w14:paraId="6F549ECD" w14:textId="77777777" w:rsidTr="00FA22AC">
        <w:tblPrEx>
          <w:tblW w:w="4458" w:type="pct"/>
          <w:jc w:val="center"/>
          <w:tblLook w:val="00A0"/>
        </w:tblPrEx>
        <w:trPr>
          <w:trHeight w:val="20"/>
          <w:jc w:val="center"/>
        </w:trPr>
        <w:tc>
          <w:tcPr>
            <w:tcW w:w="1566" w:type="pct"/>
            <w:vAlign w:val="center"/>
          </w:tcPr>
          <w:p w:rsidR="00FA22AC" w:rsidRPr="00250591" w:rsidP="00250591" w14:paraId="05735F9C" w14:textId="068EDCDD">
            <w:pPr>
              <w:rPr>
                <w:rFonts w:asciiTheme="minorHAnsi" w:hAnsiTheme="minorHAnsi" w:cstheme="minorHAnsi"/>
                <w:sz w:val="20"/>
                <w:szCs w:val="20"/>
              </w:rPr>
            </w:pPr>
            <w:r w:rsidRPr="00250591">
              <w:rPr>
                <w:rFonts w:asciiTheme="minorHAnsi" w:eastAsiaTheme="minorEastAsia" w:hAnsiTheme="minorHAnsi" w:cstheme="minorHAnsi"/>
                <w:sz w:val="20"/>
                <w:szCs w:val="20"/>
              </w:rPr>
              <w:t>Instrument 1: ANA Grantee Opinion Survey on AI</w:t>
            </w:r>
          </w:p>
        </w:tc>
        <w:tc>
          <w:tcPr>
            <w:tcW w:w="863" w:type="pct"/>
            <w:vAlign w:val="center"/>
          </w:tcPr>
          <w:p w:rsidR="00FA22AC" w:rsidRPr="00250591" w:rsidP="00FA22AC" w14:paraId="3627A755" w14:textId="6FAC560D">
            <w:pPr>
              <w:jc w:val="center"/>
              <w:rPr>
                <w:rFonts w:asciiTheme="minorHAnsi" w:hAnsiTheme="minorHAnsi" w:cstheme="minorHAnsi"/>
                <w:sz w:val="20"/>
                <w:szCs w:val="20"/>
                <w:highlight w:val="yellow"/>
              </w:rPr>
            </w:pPr>
            <w:r w:rsidRPr="00250591">
              <w:rPr>
                <w:rFonts w:asciiTheme="minorHAnsi" w:hAnsiTheme="minorHAnsi" w:cstheme="minorHAnsi"/>
                <w:sz w:val="20"/>
                <w:szCs w:val="20"/>
              </w:rPr>
              <w:t>1</w:t>
            </w:r>
          </w:p>
        </w:tc>
        <w:tc>
          <w:tcPr>
            <w:tcW w:w="738" w:type="pct"/>
            <w:vAlign w:val="center"/>
          </w:tcPr>
          <w:p w:rsidR="00FA22AC" w:rsidRPr="00250591" w:rsidP="00FA22AC" w14:paraId="5EC5E8C3" w14:textId="16CB4DB5">
            <w:pPr>
              <w:jc w:val="center"/>
              <w:rPr>
                <w:rFonts w:asciiTheme="minorHAnsi" w:hAnsiTheme="minorHAnsi" w:cstheme="minorHAnsi"/>
                <w:sz w:val="20"/>
                <w:szCs w:val="20"/>
              </w:rPr>
            </w:pPr>
            <w:r w:rsidRPr="00250591">
              <w:rPr>
                <w:rFonts w:asciiTheme="minorHAnsi" w:hAnsiTheme="minorHAnsi" w:cstheme="minorHAnsi"/>
                <w:sz w:val="20"/>
                <w:szCs w:val="20"/>
              </w:rPr>
              <w:t>20</w:t>
            </w:r>
          </w:p>
        </w:tc>
        <w:tc>
          <w:tcPr>
            <w:tcW w:w="576" w:type="pct"/>
            <w:vAlign w:val="center"/>
          </w:tcPr>
          <w:p w:rsidR="00FA22AC" w:rsidRPr="00250591" w:rsidP="00FA22AC" w14:paraId="77BE8B23" w14:textId="11540163">
            <w:pPr>
              <w:jc w:val="center"/>
              <w:rPr>
                <w:rFonts w:asciiTheme="minorHAnsi" w:hAnsiTheme="minorHAnsi" w:cstheme="minorHAnsi"/>
                <w:sz w:val="20"/>
                <w:szCs w:val="20"/>
              </w:rPr>
            </w:pPr>
            <w:r w:rsidRPr="00250591">
              <w:rPr>
                <w:rFonts w:asciiTheme="minorHAnsi" w:hAnsiTheme="minorHAnsi" w:cstheme="minorHAnsi"/>
                <w:sz w:val="20"/>
                <w:szCs w:val="20"/>
              </w:rPr>
              <w:t>20</w:t>
            </w:r>
          </w:p>
        </w:tc>
        <w:tc>
          <w:tcPr>
            <w:tcW w:w="641" w:type="pct"/>
            <w:vAlign w:val="center"/>
          </w:tcPr>
          <w:p w:rsidR="00FA22AC" w:rsidRPr="00250591" w:rsidP="00FA22AC" w14:paraId="0B1F3F0E" w14:textId="77777777">
            <w:pPr>
              <w:jc w:val="center"/>
              <w:rPr>
                <w:rFonts w:asciiTheme="minorHAnsi" w:hAnsiTheme="minorHAnsi" w:cstheme="minorHAnsi"/>
                <w:sz w:val="20"/>
                <w:szCs w:val="20"/>
              </w:rPr>
            </w:pPr>
            <w:r w:rsidRPr="00250591">
              <w:rPr>
                <w:rFonts w:asciiTheme="minorHAnsi" w:hAnsiTheme="minorHAnsi" w:cstheme="minorHAnsi"/>
                <w:sz w:val="20"/>
                <w:szCs w:val="20"/>
              </w:rPr>
              <w:t>$111.08</w:t>
            </w:r>
          </w:p>
        </w:tc>
        <w:tc>
          <w:tcPr>
            <w:tcW w:w="616" w:type="pct"/>
            <w:vAlign w:val="center"/>
          </w:tcPr>
          <w:p w:rsidR="00FA22AC" w:rsidRPr="00250591" w:rsidP="00FA22AC" w14:paraId="48C2AC31" w14:textId="31430CE2">
            <w:pPr>
              <w:jc w:val="center"/>
              <w:rPr>
                <w:rFonts w:asciiTheme="minorHAnsi" w:hAnsiTheme="minorHAnsi" w:cstheme="minorHAnsi"/>
                <w:sz w:val="20"/>
                <w:szCs w:val="20"/>
              </w:rPr>
            </w:pPr>
            <w:r w:rsidRPr="00250591">
              <w:rPr>
                <w:rFonts w:asciiTheme="minorHAnsi" w:hAnsiTheme="minorHAnsi" w:cstheme="minorHAnsi"/>
                <w:sz w:val="20"/>
                <w:szCs w:val="20"/>
              </w:rPr>
              <w:t>$2,221.60</w:t>
            </w:r>
          </w:p>
        </w:tc>
      </w:tr>
    </w:tbl>
    <w:p w:rsidR="00263985" w:rsidP="00263985" w14:paraId="1C5D17DC" w14:textId="77777777"/>
    <w:p w:rsidR="0033072C" w:rsidRPr="002B793A" w:rsidP="00926C28" w14:paraId="10E2AD7E" w14:textId="31477DA8">
      <w:pPr>
        <w:rPr>
          <w:rFonts w:asciiTheme="minorHAnsi" w:eastAsiaTheme="minorEastAsia" w:hAnsiTheme="minorHAnsi" w:cstheme="minorBidi"/>
          <w:sz w:val="22"/>
          <w:szCs w:val="22"/>
        </w:rPr>
      </w:pPr>
    </w:p>
    <w:p w:rsidR="00945CD6" w:rsidRPr="002B793A" w:rsidP="0BC14F94" w14:paraId="4B385444"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A15. </w:t>
      </w:r>
      <w:r w:rsidRPr="002B793A">
        <w:rPr>
          <w:rFonts w:asciiTheme="minorHAnsi" w:eastAsiaTheme="minorEastAsia" w:hAnsiTheme="minorHAnsi" w:cstheme="minorBidi"/>
          <w:b/>
          <w:bCs/>
          <w:sz w:val="22"/>
          <w:szCs w:val="22"/>
        </w:rPr>
        <w:t>Change in Burden</w:t>
      </w:r>
    </w:p>
    <w:p w:rsidR="00CB2ED6" w:rsidRPr="002B793A" w:rsidP="0028667A" w14:paraId="4B05A013" w14:textId="0742787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This is for an individual information collection under the umbrella </w:t>
      </w:r>
      <w:r w:rsidRPr="002B793A" w:rsidR="001140AB">
        <w:rPr>
          <w:rFonts w:asciiTheme="minorHAnsi" w:eastAsiaTheme="minorEastAsia" w:hAnsiTheme="minorHAnsi" w:cstheme="minorBidi"/>
          <w:sz w:val="22"/>
          <w:szCs w:val="22"/>
        </w:rPr>
        <w:t xml:space="preserve">generic clearance for </w:t>
      </w:r>
      <w:r w:rsidRPr="002B793A" w:rsidR="00F9048F">
        <w:rPr>
          <w:rFonts w:asciiTheme="minorHAnsi" w:eastAsiaTheme="minorEastAsia" w:hAnsiTheme="minorHAnsi" w:cstheme="minorBidi"/>
          <w:sz w:val="22"/>
          <w:szCs w:val="22"/>
        </w:rPr>
        <w:t>ACF engagement activities</w:t>
      </w:r>
      <w:r w:rsidRPr="002B793A" w:rsidR="001140AB">
        <w:rPr>
          <w:rFonts w:asciiTheme="minorHAnsi" w:eastAsiaTheme="minorEastAsia" w:hAnsiTheme="minorHAnsi" w:cstheme="minorBidi"/>
          <w:sz w:val="22"/>
          <w:szCs w:val="22"/>
        </w:rPr>
        <w:t xml:space="preserve"> (0970-0</w:t>
      </w:r>
      <w:r w:rsidRPr="002B793A" w:rsidR="00F9048F">
        <w:rPr>
          <w:rFonts w:asciiTheme="minorHAnsi" w:eastAsiaTheme="minorEastAsia" w:hAnsiTheme="minorHAnsi" w:cstheme="minorBidi"/>
          <w:sz w:val="22"/>
          <w:szCs w:val="22"/>
        </w:rPr>
        <w:t>630</w:t>
      </w:r>
      <w:r w:rsidRPr="002B793A" w:rsidR="00542413">
        <w:rPr>
          <w:rFonts w:asciiTheme="minorHAnsi" w:eastAsiaTheme="minorEastAsia" w:hAnsiTheme="minorHAnsi" w:cstheme="minorBidi"/>
          <w:sz w:val="22"/>
          <w:szCs w:val="22"/>
        </w:rPr>
        <w:t>).</w:t>
      </w:r>
    </w:p>
    <w:p w:rsidR="0033072C" w:rsidRPr="002B793A" w:rsidP="51B40869" w14:paraId="580F3480" w14:textId="7061B24E">
      <w:pPr>
        <w:spacing w:after="120"/>
        <w:ind w:left="360"/>
        <w:rPr>
          <w:rFonts w:asciiTheme="minorHAnsi" w:eastAsiaTheme="minorEastAsia" w:hAnsiTheme="minorHAnsi" w:cstheme="minorBidi"/>
          <w:sz w:val="22"/>
          <w:szCs w:val="22"/>
        </w:rPr>
      </w:pPr>
    </w:p>
    <w:p w:rsidR="00945CD6" w:rsidRPr="002B793A" w:rsidP="5286E3C5" w14:paraId="347FE16D" w14:textId="77777777">
      <w:pPr>
        <w:spacing w:after="6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A16. </w:t>
      </w:r>
      <w:r w:rsidRPr="5286E3C5">
        <w:rPr>
          <w:rFonts w:asciiTheme="minorHAnsi" w:eastAsiaTheme="minorEastAsia" w:hAnsiTheme="minorHAnsi" w:cstheme="minorBidi"/>
          <w:b/>
          <w:bCs/>
          <w:sz w:val="22"/>
          <w:szCs w:val="22"/>
        </w:rPr>
        <w:t>Plan and Time Schedule for Information Collection, Tabulation and Publication</w:t>
      </w:r>
    </w:p>
    <w:p w:rsidR="005B3345" w:rsidRPr="002B793A" w:rsidP="5286E3C5" w14:paraId="2A062FD7" w14:textId="0ADB9AC6">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Pending OMB approval, a</w:t>
      </w:r>
      <w:r w:rsidRPr="5286E3C5">
        <w:rPr>
          <w:rFonts w:asciiTheme="minorHAnsi" w:eastAsiaTheme="minorEastAsia" w:hAnsiTheme="minorHAnsi" w:cstheme="minorBidi"/>
          <w:sz w:val="22"/>
          <w:szCs w:val="22"/>
        </w:rPr>
        <w:t xml:space="preserve">ll data collections will take place </w:t>
      </w:r>
      <w:r w:rsidR="00990B8C">
        <w:rPr>
          <w:rFonts w:asciiTheme="minorHAnsi" w:eastAsiaTheme="minorEastAsia" w:hAnsiTheme="minorHAnsi" w:cstheme="minorBidi"/>
          <w:sz w:val="22"/>
          <w:szCs w:val="22"/>
        </w:rPr>
        <w:t>starting August 27 and ending no later than September 30</w:t>
      </w:r>
      <w:r w:rsidRPr="5286E3C5">
        <w:rPr>
          <w:rFonts w:asciiTheme="minorHAnsi" w:eastAsiaTheme="minorEastAsia" w:hAnsiTheme="minorHAnsi" w:cstheme="minorBidi"/>
          <w:sz w:val="22"/>
          <w:szCs w:val="22"/>
        </w:rPr>
        <w:t>.</w:t>
      </w:r>
      <w:r w:rsidRPr="5286E3C5" w:rsidR="0006016A">
        <w:rPr>
          <w:rFonts w:asciiTheme="minorHAnsi" w:eastAsiaTheme="minorEastAsia" w:hAnsiTheme="minorHAnsi" w:cstheme="minorBidi"/>
          <w:sz w:val="22"/>
          <w:szCs w:val="22"/>
        </w:rPr>
        <w:t xml:space="preserve"> </w:t>
      </w:r>
      <w:r w:rsidRPr="5286E3C5">
        <w:rPr>
          <w:rFonts w:asciiTheme="minorHAnsi" w:eastAsiaTheme="minorEastAsia" w:hAnsiTheme="minorHAnsi" w:cstheme="minorBidi"/>
          <w:sz w:val="22"/>
          <w:szCs w:val="22"/>
        </w:rPr>
        <w:t>The information collected under this request is meant to inform ACF through an internal memo. The primary purpose of the internal memo is to inform ACF planning and future guidance to ACF grant</w:t>
      </w:r>
      <w:r w:rsidRPr="5286E3C5" w:rsidR="42A275B8">
        <w:rPr>
          <w:rFonts w:asciiTheme="minorHAnsi" w:eastAsiaTheme="minorEastAsia" w:hAnsiTheme="minorHAnsi" w:cstheme="minorBidi"/>
          <w:sz w:val="22"/>
          <w:szCs w:val="22"/>
        </w:rPr>
        <w:t xml:space="preserve"> recipients</w:t>
      </w:r>
      <w:r w:rsidRPr="5286E3C5">
        <w:rPr>
          <w:rFonts w:asciiTheme="minorHAnsi" w:eastAsiaTheme="minorEastAsia" w:hAnsiTheme="minorHAnsi" w:cstheme="minorBidi"/>
          <w:sz w:val="22"/>
          <w:szCs w:val="22"/>
        </w:rPr>
        <w:t xml:space="preserve">. In addition, this information may be incorporated into documents or presentations that are made public such as through conference presentations, websites, or social media. Audiences for such products would include federal leadership and staff, grant recipients, program participants, local implementing agencies, and training and technical assistance providers. </w:t>
      </w:r>
    </w:p>
    <w:p w:rsidR="002338AC" w:rsidP="008B1761" w14:paraId="5D35D3D0" w14:textId="4B4983F9">
      <w:pPr>
        <w:rPr>
          <w:rFonts w:asciiTheme="minorHAnsi" w:eastAsiaTheme="minorEastAsia" w:hAnsiTheme="minorHAnsi" w:cstheme="minorBidi"/>
          <w:b/>
          <w:bCs/>
          <w:sz w:val="22"/>
          <w:szCs w:val="22"/>
        </w:rPr>
      </w:pPr>
    </w:p>
    <w:p w:rsidR="008B1761" w:rsidRPr="002B793A" w:rsidP="00926C28" w14:paraId="43C86D06" w14:textId="77777777">
      <w:pPr>
        <w:rPr>
          <w:rFonts w:asciiTheme="minorHAnsi" w:eastAsiaTheme="minorEastAsia" w:hAnsiTheme="minorHAnsi" w:cstheme="minorBidi"/>
          <w:b/>
          <w:bCs/>
          <w:sz w:val="22"/>
          <w:szCs w:val="22"/>
        </w:rPr>
      </w:pPr>
    </w:p>
    <w:p w:rsidR="00945CD6" w:rsidRPr="002B793A" w:rsidP="0BC14F94" w14:paraId="750BBE88"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A17. </w:t>
      </w:r>
      <w:r w:rsidRPr="002B793A">
        <w:rPr>
          <w:rFonts w:asciiTheme="minorHAnsi" w:eastAsiaTheme="minorEastAsia" w:hAnsiTheme="minorHAnsi" w:cstheme="minorBidi"/>
          <w:b/>
          <w:bCs/>
          <w:sz w:val="22"/>
          <w:szCs w:val="22"/>
        </w:rPr>
        <w:t>Reasons Not to Display OMB Expiration Date</w:t>
      </w:r>
    </w:p>
    <w:p w:rsidR="00D90EF6" w:rsidRPr="002B793A" w:rsidP="0BC14F94" w14:paraId="5E995DCB" w14:textId="77777777">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All instruments will display the expiration date for OMB approval.</w:t>
      </w:r>
    </w:p>
    <w:p w:rsidR="002338AC" w:rsidP="008B1761" w14:paraId="4920E2AE" w14:textId="4F2967D1">
      <w:pPr>
        <w:ind w:left="360"/>
        <w:rPr>
          <w:rFonts w:asciiTheme="minorHAnsi" w:eastAsiaTheme="minorEastAsia" w:hAnsiTheme="minorHAnsi" w:cstheme="minorBidi"/>
          <w:sz w:val="22"/>
          <w:szCs w:val="22"/>
        </w:rPr>
      </w:pPr>
    </w:p>
    <w:p w:rsidR="008B1761" w:rsidRPr="002B793A" w:rsidP="00926C28" w14:paraId="46F329DD" w14:textId="77777777">
      <w:pPr>
        <w:ind w:left="360"/>
        <w:rPr>
          <w:rFonts w:asciiTheme="minorHAnsi" w:eastAsiaTheme="minorEastAsia" w:hAnsiTheme="minorHAnsi" w:cstheme="minorBidi"/>
          <w:sz w:val="22"/>
          <w:szCs w:val="22"/>
        </w:rPr>
      </w:pPr>
    </w:p>
    <w:p w:rsidR="00945CD6" w:rsidRPr="002B793A" w:rsidP="0BC14F94" w14:paraId="0DA51717"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A18.</w:t>
      </w:r>
      <w:r w:rsidRPr="002B793A" w:rsidR="000B5EA8">
        <w:rPr>
          <w:rFonts w:asciiTheme="minorHAnsi" w:eastAsiaTheme="minorEastAsia" w:hAnsiTheme="minorHAnsi" w:cstheme="minorBidi"/>
          <w:b/>
          <w:bCs/>
          <w:sz w:val="22"/>
          <w:szCs w:val="22"/>
        </w:rPr>
        <w:t xml:space="preserve"> Exceptions to Certification for Paperwork Reduction Act Submissions</w:t>
      </w:r>
    </w:p>
    <w:p w:rsidR="00D90EF6" w:rsidRPr="002B793A" w:rsidP="0BC14F94" w14:paraId="117373B9" w14:textId="565FF03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No exceptions are necessary for this information collectio</w:t>
      </w:r>
      <w:r w:rsidRPr="002B793A" w:rsidR="6EB9301E">
        <w:rPr>
          <w:rFonts w:asciiTheme="minorHAnsi" w:eastAsiaTheme="minorEastAsia" w:hAnsiTheme="minorHAnsi" w:cstheme="minorBidi"/>
          <w:sz w:val="22"/>
          <w:szCs w:val="22"/>
        </w:rPr>
        <w:t>n.</w:t>
      </w:r>
    </w:p>
    <w:p w:rsidR="002F65C2" w:rsidRPr="002B793A" w:rsidP="51B40869" w14:paraId="412D8083" w14:textId="750E99E3">
      <w:pPr>
        <w:rPr>
          <w:rFonts w:asciiTheme="minorHAnsi" w:eastAsiaTheme="minorEastAsia" w:hAnsiTheme="minorHAnsi" w:cstheme="minorBidi"/>
          <w:sz w:val="22"/>
          <w:szCs w:val="22"/>
        </w:rPr>
      </w:pPr>
    </w:p>
    <w:p w:rsidR="002F65C2" w:rsidRPr="002B793A" w:rsidP="5286E3C5" w14:paraId="2E32F333"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Attachments</w:t>
      </w:r>
    </w:p>
    <w:p w:rsidR="0034062D" w:rsidRPr="002460DE" w:rsidP="002460DE" w14:paraId="1ED18DF6" w14:textId="0334CD2D">
      <w:pPr>
        <w:pStyle w:val="ListParagraph"/>
        <w:numPr>
          <w:ilvl w:val="0"/>
          <w:numId w:val="1"/>
        </w:num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Instrument 1:</w:t>
      </w:r>
      <w:r w:rsidR="002460DE">
        <w:rPr>
          <w:rFonts w:asciiTheme="minorHAnsi" w:eastAsiaTheme="minorEastAsia" w:hAnsiTheme="minorHAnsi" w:cstheme="minorBidi"/>
          <w:sz w:val="22"/>
          <w:szCs w:val="22"/>
        </w:rPr>
        <w:t xml:space="preserve"> ANA </w:t>
      </w:r>
      <w:r w:rsidR="00990B8C">
        <w:rPr>
          <w:rFonts w:asciiTheme="minorHAnsi" w:eastAsiaTheme="minorEastAsia" w:hAnsiTheme="minorHAnsi" w:cstheme="minorBidi"/>
          <w:sz w:val="22"/>
          <w:szCs w:val="22"/>
        </w:rPr>
        <w:t>G</w:t>
      </w:r>
      <w:r w:rsidR="002460DE">
        <w:rPr>
          <w:rFonts w:asciiTheme="minorHAnsi" w:eastAsiaTheme="minorEastAsia" w:hAnsiTheme="minorHAnsi" w:cstheme="minorBidi"/>
          <w:sz w:val="22"/>
          <w:szCs w:val="22"/>
        </w:rPr>
        <w:t xml:space="preserve">rantee </w:t>
      </w:r>
      <w:r w:rsidR="00990B8C">
        <w:rPr>
          <w:rFonts w:asciiTheme="minorHAnsi" w:eastAsiaTheme="minorEastAsia" w:hAnsiTheme="minorHAnsi" w:cstheme="minorBidi"/>
          <w:sz w:val="22"/>
          <w:szCs w:val="22"/>
        </w:rPr>
        <w:t>O</w:t>
      </w:r>
      <w:r w:rsidR="002460DE">
        <w:rPr>
          <w:rFonts w:asciiTheme="minorHAnsi" w:eastAsiaTheme="minorEastAsia" w:hAnsiTheme="minorHAnsi" w:cstheme="minorBidi"/>
          <w:sz w:val="22"/>
          <w:szCs w:val="22"/>
        </w:rPr>
        <w:t xml:space="preserve">pinion </w:t>
      </w:r>
      <w:r w:rsidR="00990B8C">
        <w:rPr>
          <w:rFonts w:asciiTheme="minorHAnsi" w:eastAsiaTheme="minorEastAsia" w:hAnsiTheme="minorHAnsi" w:cstheme="minorBidi"/>
          <w:sz w:val="22"/>
          <w:szCs w:val="22"/>
        </w:rPr>
        <w:t>S</w:t>
      </w:r>
      <w:r w:rsidR="002460DE">
        <w:rPr>
          <w:rFonts w:asciiTheme="minorHAnsi" w:eastAsiaTheme="minorEastAsia" w:hAnsiTheme="minorHAnsi" w:cstheme="minorBidi"/>
          <w:sz w:val="22"/>
          <w:szCs w:val="22"/>
        </w:rPr>
        <w:t>urvey on AI</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2401D6"/>
    <w:multiLevelType w:val="hybridMultilevel"/>
    <w:tmpl w:val="0A0CF0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10414D"/>
    <w:multiLevelType w:val="hybridMultilevel"/>
    <w:tmpl w:val="9168BE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A696826"/>
    <w:multiLevelType w:val="hybridMultilevel"/>
    <w:tmpl w:val="70F4DF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8FA7386"/>
    <w:multiLevelType w:val="hybridMultilevel"/>
    <w:tmpl w:val="7C987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0D520C"/>
    <w:multiLevelType w:val="hybridMultilevel"/>
    <w:tmpl w:val="7510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753646"/>
    <w:multiLevelType w:val="hybridMultilevel"/>
    <w:tmpl w:val="A442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2627373">
    <w:abstractNumId w:val="19"/>
  </w:num>
  <w:num w:numId="2" w16cid:durableId="774708600">
    <w:abstractNumId w:val="13"/>
  </w:num>
  <w:num w:numId="3" w16cid:durableId="1119839570">
    <w:abstractNumId w:val="6"/>
  </w:num>
  <w:num w:numId="4" w16cid:durableId="615526696">
    <w:abstractNumId w:val="9"/>
  </w:num>
  <w:num w:numId="5" w16cid:durableId="1567910421">
    <w:abstractNumId w:val="3"/>
  </w:num>
  <w:num w:numId="6" w16cid:durableId="712534353">
    <w:abstractNumId w:val="21"/>
  </w:num>
  <w:num w:numId="7" w16cid:durableId="269044996">
    <w:abstractNumId w:val="14"/>
  </w:num>
  <w:num w:numId="8" w16cid:durableId="1200581488">
    <w:abstractNumId w:val="15"/>
  </w:num>
  <w:num w:numId="9" w16cid:durableId="388260440">
    <w:abstractNumId w:val="24"/>
  </w:num>
  <w:num w:numId="10" w16cid:durableId="1104567867">
    <w:abstractNumId w:val="22"/>
  </w:num>
  <w:num w:numId="11" w16cid:durableId="1887570798">
    <w:abstractNumId w:val="16"/>
  </w:num>
  <w:num w:numId="12" w16cid:durableId="55131320">
    <w:abstractNumId w:val="18"/>
  </w:num>
  <w:num w:numId="13" w16cid:durableId="277875963">
    <w:abstractNumId w:val="4"/>
  </w:num>
  <w:num w:numId="14" w16cid:durableId="49308932">
    <w:abstractNumId w:val="2"/>
  </w:num>
  <w:num w:numId="15" w16cid:durableId="996569973">
    <w:abstractNumId w:val="8"/>
  </w:num>
  <w:num w:numId="16" w16cid:durableId="377781517">
    <w:abstractNumId w:val="25"/>
  </w:num>
  <w:num w:numId="17" w16cid:durableId="1999259422">
    <w:abstractNumId w:val="10"/>
  </w:num>
  <w:num w:numId="18" w16cid:durableId="2123186585">
    <w:abstractNumId w:val="11"/>
  </w:num>
  <w:num w:numId="19" w16cid:durableId="1885554102">
    <w:abstractNumId w:val="30"/>
  </w:num>
  <w:num w:numId="20" w16cid:durableId="1259868116">
    <w:abstractNumId w:val="31"/>
  </w:num>
  <w:num w:numId="21" w16cid:durableId="767820125">
    <w:abstractNumId w:val="27"/>
  </w:num>
  <w:num w:numId="22" w16cid:durableId="805853713">
    <w:abstractNumId w:val="26"/>
  </w:num>
  <w:num w:numId="23" w16cid:durableId="706681998">
    <w:abstractNumId w:val="20"/>
  </w:num>
  <w:num w:numId="24" w16cid:durableId="1822193019">
    <w:abstractNumId w:val="28"/>
  </w:num>
  <w:num w:numId="25" w16cid:durableId="579605451">
    <w:abstractNumId w:val="0"/>
  </w:num>
  <w:num w:numId="26" w16cid:durableId="1497695521">
    <w:abstractNumId w:val="29"/>
  </w:num>
  <w:num w:numId="27" w16cid:durableId="229005983">
    <w:abstractNumId w:val="23"/>
  </w:num>
  <w:num w:numId="28" w16cid:durableId="1697996643">
    <w:abstractNumId w:val="12"/>
  </w:num>
  <w:num w:numId="29" w16cid:durableId="1611739545">
    <w:abstractNumId w:val="17"/>
  </w:num>
  <w:num w:numId="30" w16cid:durableId="723019376">
    <w:abstractNumId w:val="7"/>
  </w:num>
  <w:num w:numId="31" w16cid:durableId="1589462704">
    <w:abstractNumId w:val="1"/>
  </w:num>
  <w:num w:numId="32" w16cid:durableId="123427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30936"/>
    <w:rsid w:val="000431B8"/>
    <w:rsid w:val="000565F0"/>
    <w:rsid w:val="0006016A"/>
    <w:rsid w:val="00084FAC"/>
    <w:rsid w:val="0008643E"/>
    <w:rsid w:val="000914F4"/>
    <w:rsid w:val="00091C59"/>
    <w:rsid w:val="00092687"/>
    <w:rsid w:val="000964A6"/>
    <w:rsid w:val="000B5EA8"/>
    <w:rsid w:val="000C5F09"/>
    <w:rsid w:val="000D53DF"/>
    <w:rsid w:val="00102EA1"/>
    <w:rsid w:val="001140AB"/>
    <w:rsid w:val="0012338C"/>
    <w:rsid w:val="00124EBF"/>
    <w:rsid w:val="00130457"/>
    <w:rsid w:val="00154A8E"/>
    <w:rsid w:val="0016012E"/>
    <w:rsid w:val="001742DA"/>
    <w:rsid w:val="00183C0F"/>
    <w:rsid w:val="001A3ECC"/>
    <w:rsid w:val="001A5AF9"/>
    <w:rsid w:val="001A6B05"/>
    <w:rsid w:val="001C4D60"/>
    <w:rsid w:val="001C73EB"/>
    <w:rsid w:val="001F62E1"/>
    <w:rsid w:val="0020382F"/>
    <w:rsid w:val="00214BA8"/>
    <w:rsid w:val="00222A3D"/>
    <w:rsid w:val="002231FA"/>
    <w:rsid w:val="00223ECD"/>
    <w:rsid w:val="00230375"/>
    <w:rsid w:val="0023386D"/>
    <w:rsid w:val="002338AC"/>
    <w:rsid w:val="00234E8D"/>
    <w:rsid w:val="00235A6D"/>
    <w:rsid w:val="002408DE"/>
    <w:rsid w:val="00241E60"/>
    <w:rsid w:val="0024499D"/>
    <w:rsid w:val="002460DE"/>
    <w:rsid w:val="00250591"/>
    <w:rsid w:val="0025173C"/>
    <w:rsid w:val="00253148"/>
    <w:rsid w:val="00257474"/>
    <w:rsid w:val="00263985"/>
    <w:rsid w:val="0028667A"/>
    <w:rsid w:val="002902E3"/>
    <w:rsid w:val="00292B70"/>
    <w:rsid w:val="002A1F68"/>
    <w:rsid w:val="002A319B"/>
    <w:rsid w:val="002B4DBE"/>
    <w:rsid w:val="002B793A"/>
    <w:rsid w:val="002C4F75"/>
    <w:rsid w:val="002D4B0A"/>
    <w:rsid w:val="002F2347"/>
    <w:rsid w:val="002F65C2"/>
    <w:rsid w:val="00302F63"/>
    <w:rsid w:val="0031769A"/>
    <w:rsid w:val="00321894"/>
    <w:rsid w:val="003277CF"/>
    <w:rsid w:val="00327B2E"/>
    <w:rsid w:val="0033072C"/>
    <w:rsid w:val="00330EBD"/>
    <w:rsid w:val="0034062D"/>
    <w:rsid w:val="00355B45"/>
    <w:rsid w:val="00360495"/>
    <w:rsid w:val="00374DAB"/>
    <w:rsid w:val="0038291A"/>
    <w:rsid w:val="003D2A6C"/>
    <w:rsid w:val="003D5231"/>
    <w:rsid w:val="003F3406"/>
    <w:rsid w:val="004044C0"/>
    <w:rsid w:val="004058D6"/>
    <w:rsid w:val="0040697A"/>
    <w:rsid w:val="004222F8"/>
    <w:rsid w:val="00422C1B"/>
    <w:rsid w:val="00436F5E"/>
    <w:rsid w:val="004522FF"/>
    <w:rsid w:val="004554B1"/>
    <w:rsid w:val="00456E2F"/>
    <w:rsid w:val="00464AA1"/>
    <w:rsid w:val="00482DDE"/>
    <w:rsid w:val="004A44DD"/>
    <w:rsid w:val="004B587E"/>
    <w:rsid w:val="004C2ADD"/>
    <w:rsid w:val="004D579A"/>
    <w:rsid w:val="004D6CA9"/>
    <w:rsid w:val="004F4E1D"/>
    <w:rsid w:val="005046F0"/>
    <w:rsid w:val="00520737"/>
    <w:rsid w:val="005353B7"/>
    <w:rsid w:val="00541024"/>
    <w:rsid w:val="00542413"/>
    <w:rsid w:val="00567BA5"/>
    <w:rsid w:val="00586906"/>
    <w:rsid w:val="005A0510"/>
    <w:rsid w:val="005A071A"/>
    <w:rsid w:val="005A5AD3"/>
    <w:rsid w:val="005A64C5"/>
    <w:rsid w:val="005B23A9"/>
    <w:rsid w:val="005B3345"/>
    <w:rsid w:val="005C6999"/>
    <w:rsid w:val="005D11D2"/>
    <w:rsid w:val="005F2061"/>
    <w:rsid w:val="005F33EB"/>
    <w:rsid w:val="006010CA"/>
    <w:rsid w:val="006061FE"/>
    <w:rsid w:val="00607351"/>
    <w:rsid w:val="00614F70"/>
    <w:rsid w:val="006216BD"/>
    <w:rsid w:val="00621DB3"/>
    <w:rsid w:val="006228E1"/>
    <w:rsid w:val="006240D0"/>
    <w:rsid w:val="00624D30"/>
    <w:rsid w:val="00651DBA"/>
    <w:rsid w:val="00657424"/>
    <w:rsid w:val="0065DE3D"/>
    <w:rsid w:val="00665B8D"/>
    <w:rsid w:val="00672EB1"/>
    <w:rsid w:val="00680FFE"/>
    <w:rsid w:val="0068678B"/>
    <w:rsid w:val="00691D33"/>
    <w:rsid w:val="006A7EFA"/>
    <w:rsid w:val="006B50C0"/>
    <w:rsid w:val="006B6845"/>
    <w:rsid w:val="006C0DE9"/>
    <w:rsid w:val="006C2EBC"/>
    <w:rsid w:val="006C7EA5"/>
    <w:rsid w:val="006D2637"/>
    <w:rsid w:val="006D608B"/>
    <w:rsid w:val="006F1271"/>
    <w:rsid w:val="006F454B"/>
    <w:rsid w:val="00701045"/>
    <w:rsid w:val="0070420D"/>
    <w:rsid w:val="00711BC5"/>
    <w:rsid w:val="007127D3"/>
    <w:rsid w:val="0072204D"/>
    <w:rsid w:val="0072294E"/>
    <w:rsid w:val="007250A3"/>
    <w:rsid w:val="00730ACE"/>
    <w:rsid w:val="00736F1D"/>
    <w:rsid w:val="00753E64"/>
    <w:rsid w:val="0076365F"/>
    <w:rsid w:val="0076564C"/>
    <w:rsid w:val="00769C5D"/>
    <w:rsid w:val="00771A99"/>
    <w:rsid w:val="00772457"/>
    <w:rsid w:val="0077465C"/>
    <w:rsid w:val="00784137"/>
    <w:rsid w:val="00784D93"/>
    <w:rsid w:val="007864F0"/>
    <w:rsid w:val="00794B3C"/>
    <w:rsid w:val="007A075B"/>
    <w:rsid w:val="007B3ACD"/>
    <w:rsid w:val="007B3B39"/>
    <w:rsid w:val="007B5675"/>
    <w:rsid w:val="007D2620"/>
    <w:rsid w:val="007D295D"/>
    <w:rsid w:val="008030DA"/>
    <w:rsid w:val="00806712"/>
    <w:rsid w:val="00813013"/>
    <w:rsid w:val="008152E7"/>
    <w:rsid w:val="00817EDB"/>
    <w:rsid w:val="0082082C"/>
    <w:rsid w:val="008261FE"/>
    <w:rsid w:val="00850C40"/>
    <w:rsid w:val="0087234E"/>
    <w:rsid w:val="00877346"/>
    <w:rsid w:val="008B1761"/>
    <w:rsid w:val="008B7F2C"/>
    <w:rsid w:val="008C5046"/>
    <w:rsid w:val="008C6A6B"/>
    <w:rsid w:val="008C78B4"/>
    <w:rsid w:val="008F10A2"/>
    <w:rsid w:val="008F570D"/>
    <w:rsid w:val="00900BC5"/>
    <w:rsid w:val="00926C28"/>
    <w:rsid w:val="00932D71"/>
    <w:rsid w:val="00945CD6"/>
    <w:rsid w:val="00957AE3"/>
    <w:rsid w:val="009619C4"/>
    <w:rsid w:val="009648CE"/>
    <w:rsid w:val="00984BBF"/>
    <w:rsid w:val="00984CA2"/>
    <w:rsid w:val="00990B8C"/>
    <w:rsid w:val="00992516"/>
    <w:rsid w:val="00993F41"/>
    <w:rsid w:val="009B1638"/>
    <w:rsid w:val="009B491B"/>
    <w:rsid w:val="009D47D2"/>
    <w:rsid w:val="009E28C8"/>
    <w:rsid w:val="009F46C4"/>
    <w:rsid w:val="009F4BBE"/>
    <w:rsid w:val="009F60D9"/>
    <w:rsid w:val="00A020E8"/>
    <w:rsid w:val="00A24767"/>
    <w:rsid w:val="00A35B0D"/>
    <w:rsid w:val="00A35E23"/>
    <w:rsid w:val="00A412C5"/>
    <w:rsid w:val="00A44209"/>
    <w:rsid w:val="00A52553"/>
    <w:rsid w:val="00A73748"/>
    <w:rsid w:val="00A900A4"/>
    <w:rsid w:val="00A90988"/>
    <w:rsid w:val="00AA29C0"/>
    <w:rsid w:val="00AA5BA6"/>
    <w:rsid w:val="00AC3B70"/>
    <w:rsid w:val="00AD7E83"/>
    <w:rsid w:val="00AE2E6E"/>
    <w:rsid w:val="00AE7F76"/>
    <w:rsid w:val="00B017C3"/>
    <w:rsid w:val="00B04B68"/>
    <w:rsid w:val="00B14396"/>
    <w:rsid w:val="00B175BC"/>
    <w:rsid w:val="00B21213"/>
    <w:rsid w:val="00B24224"/>
    <w:rsid w:val="00B31275"/>
    <w:rsid w:val="00B315DE"/>
    <w:rsid w:val="00B34DE3"/>
    <w:rsid w:val="00B66874"/>
    <w:rsid w:val="00B7379C"/>
    <w:rsid w:val="00B73ACF"/>
    <w:rsid w:val="00B77A38"/>
    <w:rsid w:val="00B77E80"/>
    <w:rsid w:val="00B84547"/>
    <w:rsid w:val="00B91D97"/>
    <w:rsid w:val="00BB13A6"/>
    <w:rsid w:val="00BB2F1A"/>
    <w:rsid w:val="00BC0430"/>
    <w:rsid w:val="00BD4CFB"/>
    <w:rsid w:val="00BE7952"/>
    <w:rsid w:val="00C032B2"/>
    <w:rsid w:val="00C12B95"/>
    <w:rsid w:val="00C1674B"/>
    <w:rsid w:val="00C20DB4"/>
    <w:rsid w:val="00C3499E"/>
    <w:rsid w:val="00C36A6E"/>
    <w:rsid w:val="00C56EA9"/>
    <w:rsid w:val="00C66412"/>
    <w:rsid w:val="00C86932"/>
    <w:rsid w:val="00C93266"/>
    <w:rsid w:val="00CA2B52"/>
    <w:rsid w:val="00CB2ED6"/>
    <w:rsid w:val="00CC2CD1"/>
    <w:rsid w:val="00CD1CD9"/>
    <w:rsid w:val="00CD34FE"/>
    <w:rsid w:val="00CE6EFF"/>
    <w:rsid w:val="00D012A6"/>
    <w:rsid w:val="00D06D5F"/>
    <w:rsid w:val="00D277B1"/>
    <w:rsid w:val="00D34B7F"/>
    <w:rsid w:val="00D44EA5"/>
    <w:rsid w:val="00D47799"/>
    <w:rsid w:val="00D519D9"/>
    <w:rsid w:val="00D662CF"/>
    <w:rsid w:val="00D665BB"/>
    <w:rsid w:val="00D905A5"/>
    <w:rsid w:val="00D90EF6"/>
    <w:rsid w:val="00D964BC"/>
    <w:rsid w:val="00DA2237"/>
    <w:rsid w:val="00DA67F8"/>
    <w:rsid w:val="00DC1F3E"/>
    <w:rsid w:val="00DE7B87"/>
    <w:rsid w:val="00E00860"/>
    <w:rsid w:val="00E05A0A"/>
    <w:rsid w:val="00E41D46"/>
    <w:rsid w:val="00E45594"/>
    <w:rsid w:val="00E61D0E"/>
    <w:rsid w:val="00E66510"/>
    <w:rsid w:val="00E72E9A"/>
    <w:rsid w:val="00E80A85"/>
    <w:rsid w:val="00E86DB9"/>
    <w:rsid w:val="00EA0D45"/>
    <w:rsid w:val="00EA12DE"/>
    <w:rsid w:val="00EB5B54"/>
    <w:rsid w:val="00EC329F"/>
    <w:rsid w:val="00ED7C5E"/>
    <w:rsid w:val="00EE77BA"/>
    <w:rsid w:val="00EE79A3"/>
    <w:rsid w:val="00EF0BDA"/>
    <w:rsid w:val="00F46A65"/>
    <w:rsid w:val="00F514D1"/>
    <w:rsid w:val="00F632BA"/>
    <w:rsid w:val="00F64302"/>
    <w:rsid w:val="00F6770A"/>
    <w:rsid w:val="00F73374"/>
    <w:rsid w:val="00F9048F"/>
    <w:rsid w:val="00FA05FE"/>
    <w:rsid w:val="00FA22AC"/>
    <w:rsid w:val="00FC04C5"/>
    <w:rsid w:val="00FC196A"/>
    <w:rsid w:val="00FD1B70"/>
    <w:rsid w:val="00FD7600"/>
    <w:rsid w:val="00FF3048"/>
    <w:rsid w:val="0143D9C6"/>
    <w:rsid w:val="016319B7"/>
    <w:rsid w:val="02186541"/>
    <w:rsid w:val="02B4969B"/>
    <w:rsid w:val="02E7B3BF"/>
    <w:rsid w:val="031E2DEF"/>
    <w:rsid w:val="0321B4F3"/>
    <w:rsid w:val="03C0030B"/>
    <w:rsid w:val="04E6FE3B"/>
    <w:rsid w:val="05C46509"/>
    <w:rsid w:val="05E5D2F2"/>
    <w:rsid w:val="07E14D43"/>
    <w:rsid w:val="0801F9E1"/>
    <w:rsid w:val="085CD57A"/>
    <w:rsid w:val="0986CB61"/>
    <w:rsid w:val="09A3603E"/>
    <w:rsid w:val="0A015B08"/>
    <w:rsid w:val="0A086847"/>
    <w:rsid w:val="0B5AF34A"/>
    <w:rsid w:val="0B796F21"/>
    <w:rsid w:val="0BC14F94"/>
    <w:rsid w:val="0C6AC995"/>
    <w:rsid w:val="0CF6C3AB"/>
    <w:rsid w:val="0D3B8D05"/>
    <w:rsid w:val="0E76D161"/>
    <w:rsid w:val="0E92940C"/>
    <w:rsid w:val="0F1ED3F8"/>
    <w:rsid w:val="0FAF1CA2"/>
    <w:rsid w:val="0FB5CB3B"/>
    <w:rsid w:val="0FBC22C3"/>
    <w:rsid w:val="1023828A"/>
    <w:rsid w:val="10EDFA6B"/>
    <w:rsid w:val="112A28DF"/>
    <w:rsid w:val="11E26AA9"/>
    <w:rsid w:val="12507BE8"/>
    <w:rsid w:val="12AAF035"/>
    <w:rsid w:val="12AB8DFA"/>
    <w:rsid w:val="12CB4B5E"/>
    <w:rsid w:val="13311A27"/>
    <w:rsid w:val="14F6F3AD"/>
    <w:rsid w:val="15459B3D"/>
    <w:rsid w:val="15DAEB8D"/>
    <w:rsid w:val="15DE38DA"/>
    <w:rsid w:val="169194DD"/>
    <w:rsid w:val="1786B8A9"/>
    <w:rsid w:val="1846D7D2"/>
    <w:rsid w:val="19460698"/>
    <w:rsid w:val="19AAE92D"/>
    <w:rsid w:val="19C5963E"/>
    <w:rsid w:val="1A2CF6FE"/>
    <w:rsid w:val="1B5232C1"/>
    <w:rsid w:val="1BF73899"/>
    <w:rsid w:val="1C668CA2"/>
    <w:rsid w:val="1C6BEBA7"/>
    <w:rsid w:val="1CDCA135"/>
    <w:rsid w:val="1D1479F1"/>
    <w:rsid w:val="1EB291BF"/>
    <w:rsid w:val="2033023C"/>
    <w:rsid w:val="2124E130"/>
    <w:rsid w:val="213F2A73"/>
    <w:rsid w:val="21C98288"/>
    <w:rsid w:val="21EA43C3"/>
    <w:rsid w:val="223D6185"/>
    <w:rsid w:val="24D89211"/>
    <w:rsid w:val="2527795C"/>
    <w:rsid w:val="26C4FBCE"/>
    <w:rsid w:val="2730625F"/>
    <w:rsid w:val="2783826E"/>
    <w:rsid w:val="281032D3"/>
    <w:rsid w:val="287AC2FF"/>
    <w:rsid w:val="28B27D22"/>
    <w:rsid w:val="28F549AA"/>
    <w:rsid w:val="292A34B2"/>
    <w:rsid w:val="29FAEA7F"/>
    <w:rsid w:val="2AB7E0C1"/>
    <w:rsid w:val="2AD14601"/>
    <w:rsid w:val="2B5420D6"/>
    <w:rsid w:val="2BCB6226"/>
    <w:rsid w:val="2BDCBE87"/>
    <w:rsid w:val="2D328B41"/>
    <w:rsid w:val="2D977D4C"/>
    <w:rsid w:val="2E8BC198"/>
    <w:rsid w:val="2EDC928C"/>
    <w:rsid w:val="2F648B2E"/>
    <w:rsid w:val="2FB2CDCF"/>
    <w:rsid w:val="2FF5D604"/>
    <w:rsid w:val="306A2C03"/>
    <w:rsid w:val="315EBADB"/>
    <w:rsid w:val="319B8FD7"/>
    <w:rsid w:val="31AC8FD7"/>
    <w:rsid w:val="3311F774"/>
    <w:rsid w:val="33226551"/>
    <w:rsid w:val="3337FE21"/>
    <w:rsid w:val="339947C7"/>
    <w:rsid w:val="342BD339"/>
    <w:rsid w:val="35DBBA38"/>
    <w:rsid w:val="364F14A0"/>
    <w:rsid w:val="378B5FBE"/>
    <w:rsid w:val="384E81CD"/>
    <w:rsid w:val="38E82913"/>
    <w:rsid w:val="39135AFA"/>
    <w:rsid w:val="397C5B5E"/>
    <w:rsid w:val="3A29398C"/>
    <w:rsid w:val="3AAF2B5B"/>
    <w:rsid w:val="3AF7ACB7"/>
    <w:rsid w:val="3B175451"/>
    <w:rsid w:val="3B3632C9"/>
    <w:rsid w:val="3C4AFBBC"/>
    <w:rsid w:val="3C7D16CE"/>
    <w:rsid w:val="3E165689"/>
    <w:rsid w:val="3E2E129F"/>
    <w:rsid w:val="3EA4DABA"/>
    <w:rsid w:val="3EE502F7"/>
    <w:rsid w:val="3F7032B7"/>
    <w:rsid w:val="3F88A0C8"/>
    <w:rsid w:val="3F89A011"/>
    <w:rsid w:val="3FCA4FA6"/>
    <w:rsid w:val="403F7930"/>
    <w:rsid w:val="4040AB1B"/>
    <w:rsid w:val="4103C245"/>
    <w:rsid w:val="41C1D0A5"/>
    <w:rsid w:val="428EAB1C"/>
    <w:rsid w:val="42A275B8"/>
    <w:rsid w:val="442A7B7D"/>
    <w:rsid w:val="45EBC17C"/>
    <w:rsid w:val="45F1DE02"/>
    <w:rsid w:val="46F7213A"/>
    <w:rsid w:val="4720C480"/>
    <w:rsid w:val="4768D548"/>
    <w:rsid w:val="47CA2BE7"/>
    <w:rsid w:val="48BECB75"/>
    <w:rsid w:val="49167373"/>
    <w:rsid w:val="49544B25"/>
    <w:rsid w:val="497DF022"/>
    <w:rsid w:val="49D6D7AC"/>
    <w:rsid w:val="4A12552C"/>
    <w:rsid w:val="4A7A60B6"/>
    <w:rsid w:val="4AA5EFFC"/>
    <w:rsid w:val="4BAD9076"/>
    <w:rsid w:val="4BD26EDE"/>
    <w:rsid w:val="4C79A8B6"/>
    <w:rsid w:val="4CDA6E8C"/>
    <w:rsid w:val="4E1F6DAE"/>
    <w:rsid w:val="4F18BF4A"/>
    <w:rsid w:val="4F21E37F"/>
    <w:rsid w:val="5027956A"/>
    <w:rsid w:val="515658A3"/>
    <w:rsid w:val="515F304B"/>
    <w:rsid w:val="51B40869"/>
    <w:rsid w:val="51C3AFC4"/>
    <w:rsid w:val="525BAE4E"/>
    <w:rsid w:val="5286E3C5"/>
    <w:rsid w:val="52E14E63"/>
    <w:rsid w:val="53CF717F"/>
    <w:rsid w:val="54E11A3F"/>
    <w:rsid w:val="557F1B4A"/>
    <w:rsid w:val="558F11F0"/>
    <w:rsid w:val="56EBBD03"/>
    <w:rsid w:val="5761B60B"/>
    <w:rsid w:val="5771AAC0"/>
    <w:rsid w:val="57DF432E"/>
    <w:rsid w:val="57E1589F"/>
    <w:rsid w:val="57F01208"/>
    <w:rsid w:val="58A59237"/>
    <w:rsid w:val="58A875E8"/>
    <w:rsid w:val="59A1F2A0"/>
    <w:rsid w:val="5AB7CE51"/>
    <w:rsid w:val="5ACCE997"/>
    <w:rsid w:val="5DA3FFAA"/>
    <w:rsid w:val="5DC1A770"/>
    <w:rsid w:val="5F322CE1"/>
    <w:rsid w:val="60D69F8B"/>
    <w:rsid w:val="613A07F1"/>
    <w:rsid w:val="61601CE2"/>
    <w:rsid w:val="62ACA827"/>
    <w:rsid w:val="63848A4F"/>
    <w:rsid w:val="64AD97E2"/>
    <w:rsid w:val="665A0BA2"/>
    <w:rsid w:val="668D3042"/>
    <w:rsid w:val="677474CD"/>
    <w:rsid w:val="69169C78"/>
    <w:rsid w:val="6925D991"/>
    <w:rsid w:val="6926723B"/>
    <w:rsid w:val="692DADD1"/>
    <w:rsid w:val="698661A4"/>
    <w:rsid w:val="6991AC64"/>
    <w:rsid w:val="699B4E0D"/>
    <w:rsid w:val="6A8FEB98"/>
    <w:rsid w:val="6ACBF4D5"/>
    <w:rsid w:val="6DBB02DD"/>
    <w:rsid w:val="6DCD8F48"/>
    <w:rsid w:val="6E8F4B9C"/>
    <w:rsid w:val="6EB9301E"/>
    <w:rsid w:val="6EBACE50"/>
    <w:rsid w:val="6F00AAE3"/>
    <w:rsid w:val="70AEEA8D"/>
    <w:rsid w:val="7115CECB"/>
    <w:rsid w:val="7141C8DB"/>
    <w:rsid w:val="716BF708"/>
    <w:rsid w:val="733CD41F"/>
    <w:rsid w:val="73F2B668"/>
    <w:rsid w:val="745B3FE9"/>
    <w:rsid w:val="75933699"/>
    <w:rsid w:val="776593D1"/>
    <w:rsid w:val="781F3827"/>
    <w:rsid w:val="78924AE0"/>
    <w:rsid w:val="78D5C3BC"/>
    <w:rsid w:val="7A208335"/>
    <w:rsid w:val="7A71C765"/>
    <w:rsid w:val="7AF43EB5"/>
    <w:rsid w:val="7B957FE7"/>
    <w:rsid w:val="7BC1B439"/>
    <w:rsid w:val="7C1E3B25"/>
    <w:rsid w:val="7D0AF4DF"/>
    <w:rsid w:val="7E60AD96"/>
    <w:rsid w:val="7F6338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79A"/>
    <w:rPr>
      <w:sz w:val="24"/>
      <w:szCs w:val="24"/>
    </w:rPr>
  </w:style>
  <w:style w:type="paragraph" w:customStyle="1" w:styleId="pf0">
    <w:name w:val="pf0"/>
    <w:basedOn w:val="Normal"/>
    <w:rsid w:val="00084FAC"/>
    <w:pPr>
      <w:spacing w:before="100" w:beforeAutospacing="1" w:after="100" w:afterAutospacing="1"/>
    </w:pPr>
  </w:style>
  <w:style w:type="character" w:customStyle="1" w:styleId="cf01">
    <w:name w:val="cf01"/>
    <w:basedOn w:val="DefaultParagraphFont"/>
    <w:rsid w:val="00084FAC"/>
    <w:rPr>
      <w:rFonts w:ascii="Segoe UI" w:hAnsi="Segoe UI" w:cs="Segoe UI" w:hint="default"/>
      <w:sz w:val="18"/>
      <w:szCs w:val="18"/>
    </w:rPr>
  </w:style>
  <w:style w:type="character" w:styleId="FollowedHyperlink">
    <w:name w:val="FollowedHyperlink"/>
    <w:basedOn w:val="DefaultParagraphFont"/>
    <w:rsid w:val="009F60D9"/>
    <w:rPr>
      <w:color w:val="954F72" w:themeColor="followedHyperlink"/>
      <w:u w:val="single"/>
    </w:rPr>
  </w:style>
  <w:style w:type="paragraph" w:customStyle="1" w:styleId="Paragraph">
    <w:name w:val="Paragraph"/>
    <w:basedOn w:val="Normal"/>
    <w:qFormat/>
    <w:rsid w:val="00321894"/>
    <w:pPr>
      <w:widowControl w:val="0"/>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A300CE09-EA1D-42DC-A3C3-C3C2C1C6E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1694</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2024-08-08T15:29:00Z</dcterms:created>
  <dcterms:modified xsi:type="dcterms:W3CDTF">2024-08-08T17:47:00Z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