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1010D" w:rsidP="3EBD3A9E" w14:paraId="738C3121" w14:textId="6D2876F9">
      <w:pPr>
        <w:pStyle w:val="Heading2"/>
        <w:spacing w:before="640" w:after="120" w:line="480" w:lineRule="exact"/>
        <w:rPr>
          <w:rFonts w:ascii="Lato" w:eastAsia="Lato" w:hAnsi="Lato" w:cs="Lato"/>
          <w:color w:val="000000" w:themeColor="text1"/>
          <w:sz w:val="36"/>
          <w:szCs w:val="36"/>
        </w:rPr>
      </w:pPr>
      <w:r w:rsidRPr="3EBD3A9E">
        <w:rPr>
          <w:rFonts w:ascii="Lato" w:eastAsia="Lato" w:hAnsi="Lato" w:cs="Lato"/>
          <w:color w:val="000000" w:themeColor="text1"/>
          <w:sz w:val="36"/>
          <w:szCs w:val="36"/>
        </w:rPr>
        <w:t xml:space="preserve">Appendix </w:t>
      </w:r>
      <w:r w:rsidR="003A1E3E">
        <w:rPr>
          <w:rFonts w:ascii="Lato" w:eastAsia="Lato" w:hAnsi="Lato" w:cs="Lato"/>
          <w:color w:val="000000" w:themeColor="text1"/>
          <w:sz w:val="36"/>
          <w:szCs w:val="36"/>
        </w:rPr>
        <w:t>C</w:t>
      </w:r>
      <w:r w:rsidRPr="3EBD3A9E">
        <w:rPr>
          <w:rFonts w:ascii="Lato" w:eastAsia="Lato" w:hAnsi="Lato" w:cs="Lato"/>
          <w:color w:val="000000" w:themeColor="text1"/>
          <w:sz w:val="36"/>
          <w:szCs w:val="36"/>
        </w:rPr>
        <w:t xml:space="preserve">. ECE Apprenticeships </w:t>
      </w:r>
      <w:r w:rsidR="003A1E3E">
        <w:rPr>
          <w:rFonts w:ascii="Lato" w:eastAsia="Lato" w:hAnsi="Lato" w:cs="Lato"/>
          <w:color w:val="000000" w:themeColor="text1"/>
          <w:sz w:val="36"/>
          <w:szCs w:val="36"/>
        </w:rPr>
        <w:t xml:space="preserve">Meeting Reminder and Advance Materials </w:t>
      </w:r>
    </w:p>
    <w:p w:rsidR="00D1010D" w:rsidP="09F5CBAE" w14:paraId="07059E6A" w14:textId="78EA0CB3">
      <w:pPr>
        <w:rPr>
          <w:rFonts w:ascii="Lato" w:eastAsia="Lato" w:hAnsi="Lato" w:cs="Lato"/>
          <w:color w:val="000000" w:themeColor="text1"/>
          <w:sz w:val="22"/>
          <w:szCs w:val="22"/>
        </w:rPr>
      </w:pPr>
      <w:r w:rsidRPr="0024481D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Meeting Reminder and Advance Materials</w:t>
      </w:r>
    </w:p>
    <w:p w:rsidR="1DA18AD9" w:rsidP="1DA18AD9" w14:paraId="64AE5467" w14:textId="0CDCCB7E">
      <w:pPr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D1010D" w:rsidP="09F5CBAE" w14:paraId="5B739ADE" w14:textId="5C94CF83">
      <w:pPr>
        <w:rPr>
          <w:rFonts w:ascii="Lato" w:eastAsia="Lato" w:hAnsi="Lato" w:cs="Lato"/>
          <w:color w:val="000000" w:themeColor="text1"/>
          <w:sz w:val="22"/>
          <w:szCs w:val="22"/>
        </w:rPr>
      </w:pPr>
      <w:r w:rsidRPr="09F5CBAE">
        <w:rPr>
          <w:rFonts w:ascii="Lato" w:eastAsia="Lato" w:hAnsi="Lato" w:cs="Lato"/>
          <w:color w:val="000000" w:themeColor="text1"/>
          <w:sz w:val="22"/>
          <w:szCs w:val="22"/>
        </w:rPr>
        <w:t xml:space="preserve">Subject Line: Reminder &amp; Information: Convening on early care and education apprenticeships for a federal </w:t>
      </w:r>
      <w:r w:rsidR="00B3033E">
        <w:rPr>
          <w:rFonts w:ascii="Lato" w:eastAsia="Lato" w:hAnsi="Lato" w:cs="Lato"/>
          <w:color w:val="000000" w:themeColor="text1"/>
          <w:sz w:val="22"/>
          <w:szCs w:val="22"/>
        </w:rPr>
        <w:t>project</w:t>
      </w:r>
    </w:p>
    <w:p w:rsidR="53DF7BD5" w:rsidP="53DF7BD5" w14:paraId="6D871D6A" w14:textId="058A09BE">
      <w:pPr>
        <w:rPr>
          <w:rFonts w:ascii="Lato" w:eastAsia="Lato" w:hAnsi="Lato" w:cs="Lato"/>
          <w:color w:val="000000" w:themeColor="text1"/>
          <w:sz w:val="22"/>
          <w:szCs w:val="22"/>
        </w:rPr>
      </w:pPr>
    </w:p>
    <w:p w:rsidR="53DF7BD5" w:rsidP="53DF7BD5" w14:paraId="11E00B51" w14:textId="02A209B9">
      <w:pPr>
        <w:rPr>
          <w:rFonts w:ascii="Lato" w:eastAsia="Lato" w:hAnsi="Lato" w:cs="Lato"/>
          <w:color w:val="000000" w:themeColor="text1"/>
          <w:sz w:val="22"/>
          <w:szCs w:val="22"/>
        </w:rPr>
      </w:pPr>
      <w:r w:rsidRPr="53DF7BD5">
        <w:rPr>
          <w:rFonts w:ascii="Lato" w:eastAsia="Lato" w:hAnsi="Lato" w:cs="Lato"/>
          <w:color w:val="000000" w:themeColor="text1"/>
          <w:sz w:val="22"/>
          <w:szCs w:val="22"/>
        </w:rPr>
        <w:t xml:space="preserve">Attachments: Annotated Bibliography, </w:t>
      </w:r>
      <w:r w:rsidR="0021400D">
        <w:rPr>
          <w:rFonts w:ascii="Lato" w:eastAsia="Lato" w:hAnsi="Lato" w:cs="Lato"/>
          <w:color w:val="000000" w:themeColor="text1"/>
          <w:sz w:val="22"/>
          <w:szCs w:val="22"/>
        </w:rPr>
        <w:t>Learning Agenda Detailed</w:t>
      </w:r>
      <w:r w:rsidRPr="53DF7BD5">
        <w:rPr>
          <w:rFonts w:ascii="Lato" w:eastAsia="Lato" w:hAnsi="Lato" w:cs="Lato"/>
          <w:color w:val="000000" w:themeColor="text1"/>
          <w:sz w:val="22"/>
          <w:szCs w:val="22"/>
        </w:rPr>
        <w:t xml:space="preserve"> Outline, Power Point presentation</w:t>
      </w:r>
    </w:p>
    <w:p w:rsidR="53DF7BD5" w:rsidP="53DF7BD5" w14:paraId="091A8F3B" w14:textId="3CA81150">
      <w:pPr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D1010D" w:rsidP="09F5CBAE" w14:paraId="1292C601" w14:textId="4E6B2DB3">
      <w:pPr>
        <w:rPr>
          <w:rFonts w:ascii="Lato" w:eastAsia="Lato" w:hAnsi="Lato" w:cs="Lato"/>
          <w:color w:val="000000" w:themeColor="text1"/>
          <w:sz w:val="22"/>
          <w:szCs w:val="22"/>
        </w:rPr>
      </w:pPr>
      <w:r w:rsidRPr="09F5CBAE">
        <w:rPr>
          <w:rFonts w:ascii="Lato" w:eastAsia="Lato" w:hAnsi="Lato" w:cs="Lato"/>
          <w:color w:val="000000" w:themeColor="text1"/>
          <w:sz w:val="22"/>
          <w:szCs w:val="22"/>
        </w:rPr>
        <w:t xml:space="preserve">Dear [NAME], </w:t>
      </w:r>
    </w:p>
    <w:p w:rsidR="00D1010D" w:rsidP="09F5CBAE" w14:paraId="2C8D81B9" w14:textId="17A8EDCF">
      <w:pPr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D1010D" w:rsidP="09F5CBAE" w14:paraId="237BE385" w14:textId="689F476F">
      <w:pPr>
        <w:spacing w:line="259" w:lineRule="auto"/>
        <w:rPr>
          <w:rFonts w:ascii="Lato" w:eastAsia="Lato" w:hAnsi="Lato" w:cs="Lato"/>
          <w:color w:val="000000" w:themeColor="text1"/>
          <w:sz w:val="22"/>
          <w:szCs w:val="22"/>
        </w:rPr>
      </w:pPr>
      <w:r w:rsidRPr="09F5CBAE">
        <w:rPr>
          <w:rFonts w:ascii="Lato" w:eastAsia="Lato" w:hAnsi="Lato" w:cs="Lato"/>
          <w:color w:val="000000" w:themeColor="text1"/>
          <w:sz w:val="22"/>
          <w:szCs w:val="22"/>
        </w:rPr>
        <w:t xml:space="preserve">Thank you so much for agreeing to participate in our convening on early care and education (ECE) apprenticeships taking place virtually on [insert date and time of the convening]. Below, we include further information about the convening and the attached materials. </w:t>
      </w:r>
    </w:p>
    <w:p w:rsidR="0E4AB543" w:rsidP="09F5CBAE" w14:paraId="1D9D4778" w14:textId="3BCB01FD">
      <w:pPr>
        <w:spacing w:line="259" w:lineRule="auto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E4AB543" w:rsidP="09F5CBAE" w14:paraId="6CE5C4D5" w14:textId="5D43D364">
      <w:pPr>
        <w:spacing w:line="259" w:lineRule="auto"/>
        <w:rPr>
          <w:rFonts w:ascii="Lato" w:eastAsia="Lato" w:hAnsi="Lato" w:cs="Lato"/>
          <w:b/>
          <w:bCs/>
          <w:color w:val="000000" w:themeColor="text1"/>
          <w:sz w:val="22"/>
          <w:szCs w:val="22"/>
        </w:rPr>
      </w:pPr>
      <w:r w:rsidRPr="1146249D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Convening agenda: </w:t>
      </w:r>
    </w:p>
    <w:p w:rsidR="1146249D" w:rsidP="1146249D" w14:paraId="44BB56A3" w14:textId="49598449">
      <w:pPr>
        <w:pStyle w:val="ListParagraph"/>
        <w:numPr>
          <w:ilvl w:val="0"/>
          <w:numId w:val="2"/>
        </w:numPr>
        <w:spacing w:line="259" w:lineRule="auto"/>
        <w:rPr>
          <w:rFonts w:ascii="Lato" w:eastAsia="Lato" w:hAnsi="Lato" w:cs="Lato"/>
          <w:color w:val="000000" w:themeColor="text1"/>
          <w:sz w:val="22"/>
          <w:szCs w:val="22"/>
        </w:rPr>
      </w:pPr>
      <w:r w:rsidRPr="1146249D">
        <w:rPr>
          <w:rFonts w:ascii="Lato" w:eastAsia="Lato" w:hAnsi="Lato" w:cs="Lato"/>
          <w:color w:val="000000" w:themeColor="text1"/>
          <w:sz w:val="22"/>
          <w:szCs w:val="22"/>
        </w:rPr>
        <w:t>Welcome and introductions</w:t>
      </w:r>
    </w:p>
    <w:p w:rsidR="1146249D" w:rsidP="1146249D" w14:paraId="2B1AFDFC" w14:textId="26A0017D">
      <w:pPr>
        <w:pStyle w:val="ListParagraph"/>
        <w:numPr>
          <w:ilvl w:val="0"/>
          <w:numId w:val="2"/>
        </w:numPr>
        <w:spacing w:line="259" w:lineRule="auto"/>
        <w:rPr>
          <w:rFonts w:ascii="Lato" w:eastAsia="Lato" w:hAnsi="Lato" w:cs="Lato"/>
          <w:color w:val="000000" w:themeColor="text1"/>
          <w:sz w:val="22"/>
          <w:szCs w:val="22"/>
        </w:rPr>
      </w:pPr>
      <w:r w:rsidRPr="1146249D">
        <w:rPr>
          <w:rFonts w:ascii="Lato" w:eastAsia="Lato" w:hAnsi="Lato" w:cs="Lato"/>
          <w:color w:val="000000" w:themeColor="text1"/>
          <w:sz w:val="22"/>
          <w:szCs w:val="22"/>
        </w:rPr>
        <w:t>Project overview and convening objectives</w:t>
      </w:r>
    </w:p>
    <w:p w:rsidR="1146249D" w:rsidP="1146249D" w14:paraId="79233ACA" w14:textId="51343E24">
      <w:pPr>
        <w:pStyle w:val="ListParagraph"/>
        <w:numPr>
          <w:ilvl w:val="0"/>
          <w:numId w:val="2"/>
        </w:numPr>
        <w:spacing w:line="259" w:lineRule="auto"/>
        <w:rPr>
          <w:rFonts w:ascii="Lato" w:eastAsia="Lato" w:hAnsi="Lato" w:cs="Lato"/>
          <w:color w:val="000000" w:themeColor="text1"/>
          <w:sz w:val="22"/>
          <w:szCs w:val="22"/>
        </w:rPr>
      </w:pPr>
      <w:r w:rsidRPr="1146249D">
        <w:rPr>
          <w:rFonts w:ascii="Lato" w:eastAsia="Lato" w:hAnsi="Lato" w:cs="Lato"/>
          <w:color w:val="000000" w:themeColor="text1"/>
          <w:sz w:val="22"/>
          <w:szCs w:val="22"/>
        </w:rPr>
        <w:t>Key project findings and group reflection on the findings</w:t>
      </w:r>
    </w:p>
    <w:p w:rsidR="1146249D" w:rsidP="1146249D" w14:paraId="58BFED9A" w14:textId="240DD5F1">
      <w:pPr>
        <w:pStyle w:val="ListParagraph"/>
        <w:numPr>
          <w:ilvl w:val="0"/>
          <w:numId w:val="2"/>
        </w:numPr>
        <w:spacing w:line="259" w:lineRule="auto"/>
        <w:rPr>
          <w:rFonts w:ascii="Lato" w:eastAsia="Lato" w:hAnsi="Lato" w:cs="Lato"/>
          <w:color w:val="000000" w:themeColor="text1"/>
          <w:sz w:val="22"/>
          <w:szCs w:val="22"/>
        </w:rPr>
      </w:pPr>
      <w:r w:rsidRPr="1146249D">
        <w:rPr>
          <w:rFonts w:ascii="Lato" w:eastAsia="Lato" w:hAnsi="Lato" w:cs="Lato"/>
          <w:color w:val="000000" w:themeColor="text1"/>
          <w:sz w:val="22"/>
          <w:szCs w:val="22"/>
        </w:rPr>
        <w:t xml:space="preserve">Overview of breakout session topics and discussion questions </w:t>
      </w:r>
    </w:p>
    <w:p w:rsidR="1146249D" w:rsidP="1146249D" w14:paraId="43FEDFE1" w14:textId="04853CA2">
      <w:pPr>
        <w:pStyle w:val="ListParagraph"/>
        <w:numPr>
          <w:ilvl w:val="0"/>
          <w:numId w:val="2"/>
        </w:numPr>
        <w:spacing w:line="259" w:lineRule="auto"/>
        <w:rPr>
          <w:rFonts w:ascii="Lato" w:eastAsia="Lato" w:hAnsi="Lato" w:cs="Lato"/>
          <w:color w:val="000000" w:themeColor="text1"/>
          <w:sz w:val="22"/>
          <w:szCs w:val="22"/>
        </w:rPr>
      </w:pPr>
      <w:r w:rsidRPr="1146249D">
        <w:rPr>
          <w:rFonts w:ascii="Lato" w:eastAsia="Lato" w:hAnsi="Lato" w:cs="Lato"/>
          <w:color w:val="000000" w:themeColor="text1"/>
          <w:sz w:val="22"/>
          <w:szCs w:val="22"/>
        </w:rPr>
        <w:t>Small group breakout sessions to discuss priority topics for future research</w:t>
      </w:r>
    </w:p>
    <w:p w:rsidR="1146249D" w:rsidP="1146249D" w14:paraId="0CBDA0E2" w14:textId="7A216D95">
      <w:pPr>
        <w:pStyle w:val="ListParagraph"/>
        <w:numPr>
          <w:ilvl w:val="0"/>
          <w:numId w:val="2"/>
        </w:numPr>
        <w:spacing w:line="259" w:lineRule="auto"/>
        <w:rPr>
          <w:rFonts w:ascii="Lato" w:eastAsia="Lato" w:hAnsi="Lato" w:cs="Lato"/>
          <w:color w:val="000000" w:themeColor="text1"/>
          <w:sz w:val="22"/>
          <w:szCs w:val="22"/>
        </w:rPr>
      </w:pPr>
      <w:r w:rsidRPr="1146249D">
        <w:rPr>
          <w:rFonts w:ascii="Lato" w:eastAsia="Lato" w:hAnsi="Lato" w:cs="Lato"/>
          <w:color w:val="000000" w:themeColor="text1"/>
          <w:sz w:val="22"/>
          <w:szCs w:val="22"/>
        </w:rPr>
        <w:t xml:space="preserve">Whole group reflections on priority topics for future research </w:t>
      </w:r>
    </w:p>
    <w:p w:rsidR="1146249D" w:rsidP="1146249D" w14:paraId="35B1C2BD" w14:textId="21C4B90E">
      <w:pPr>
        <w:pStyle w:val="ListParagraph"/>
        <w:numPr>
          <w:ilvl w:val="0"/>
          <w:numId w:val="2"/>
        </w:numPr>
        <w:spacing w:line="259" w:lineRule="auto"/>
        <w:rPr>
          <w:rFonts w:ascii="Lato" w:eastAsia="Lato" w:hAnsi="Lato" w:cs="Lato"/>
          <w:color w:val="000000" w:themeColor="text1"/>
          <w:sz w:val="22"/>
          <w:szCs w:val="22"/>
        </w:rPr>
      </w:pPr>
      <w:r w:rsidRPr="1146249D">
        <w:rPr>
          <w:rFonts w:ascii="Lato" w:eastAsia="Lato" w:hAnsi="Lato" w:cs="Lato"/>
          <w:color w:val="000000" w:themeColor="text1"/>
          <w:sz w:val="22"/>
          <w:szCs w:val="22"/>
        </w:rPr>
        <w:t xml:space="preserve">Concluding remarks </w:t>
      </w:r>
    </w:p>
    <w:p w:rsidR="0E4AB543" w:rsidP="09F5CBAE" w14:paraId="5C2A627F" w14:textId="6D4E4723">
      <w:pPr>
        <w:spacing w:line="259" w:lineRule="auto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6C549D3F" w:rsidP="6C549D3F" w14:paraId="5F71C9A1" w14:textId="4986B2FB">
      <w:pPr>
        <w:spacing w:line="259" w:lineRule="auto"/>
        <w:rPr>
          <w:rFonts w:ascii="Lato" w:eastAsia="Lato" w:hAnsi="Lato" w:cs="Lato"/>
          <w:b/>
          <w:bCs/>
          <w:sz w:val="22"/>
          <w:szCs w:val="22"/>
        </w:rPr>
      </w:pPr>
      <w:r w:rsidRPr="6C549D3F">
        <w:rPr>
          <w:rFonts w:ascii="Lato" w:eastAsia="Lato" w:hAnsi="Lato" w:cs="Lato"/>
          <w:b/>
          <w:bCs/>
          <w:sz w:val="22"/>
          <w:szCs w:val="22"/>
        </w:rPr>
        <w:t>Breakout session preferences – Please respond</w:t>
      </w:r>
    </w:p>
    <w:p w:rsidR="6C549D3F" w:rsidP="6C549D3F" w14:paraId="0A211B04" w14:textId="3E6C38F8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1DA18AD9">
        <w:rPr>
          <w:rFonts w:ascii="Lato" w:eastAsia="Lato" w:hAnsi="Lato" w:cs="Lato"/>
          <w:sz w:val="22"/>
          <w:szCs w:val="22"/>
        </w:rPr>
        <w:t xml:space="preserve">Please indicate your preference for each breakout session by completing this </w:t>
      </w:r>
      <w:r w:rsidR="008E3E17">
        <w:rPr>
          <w:rFonts w:ascii="Lato" w:eastAsia="Lato" w:hAnsi="Lato" w:cs="Lato"/>
          <w:sz w:val="22"/>
          <w:szCs w:val="22"/>
        </w:rPr>
        <w:t xml:space="preserve">2-minute </w:t>
      </w:r>
      <w:r w:rsidRPr="1DA18AD9">
        <w:rPr>
          <w:rFonts w:ascii="Lato" w:eastAsia="Lato" w:hAnsi="Lato" w:cs="Lato"/>
          <w:sz w:val="22"/>
          <w:szCs w:val="22"/>
        </w:rPr>
        <w:t xml:space="preserve">questionnaire: </w:t>
      </w:r>
      <w:r w:rsidRPr="0024481D">
        <w:rPr>
          <w:rFonts w:ascii="Lato" w:eastAsia="Lato" w:hAnsi="Lato" w:cs="Lato"/>
          <w:sz w:val="22"/>
          <w:szCs w:val="22"/>
        </w:rPr>
        <w:t>[INSERT LINK]</w:t>
      </w:r>
      <w:r w:rsidRPr="1DA18AD9">
        <w:rPr>
          <w:rFonts w:ascii="Lato" w:eastAsia="Lato" w:hAnsi="Lato" w:cs="Lato"/>
          <w:sz w:val="22"/>
          <w:szCs w:val="22"/>
        </w:rPr>
        <w:t>. We will do our best to accommodate your preferences.</w:t>
      </w:r>
    </w:p>
    <w:p w:rsidR="6C549D3F" w:rsidP="6C549D3F" w14:paraId="31C2D8AD" w14:textId="77777777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6C549D3F">
        <w:rPr>
          <w:rFonts w:ascii="Lato" w:eastAsia="Lato" w:hAnsi="Lato" w:cs="Lato"/>
          <w:sz w:val="22"/>
          <w:szCs w:val="22"/>
        </w:rPr>
        <w:t xml:space="preserve">• Breakout Session 1 </w:t>
      </w:r>
    </w:p>
    <w:p w:rsidR="6C549D3F" w:rsidP="6C549D3F" w14:paraId="490F7F90" w14:textId="77777777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6C549D3F">
        <w:rPr>
          <w:rFonts w:ascii="Lato" w:eastAsia="Lato" w:hAnsi="Lato" w:cs="Lato"/>
          <w:sz w:val="22"/>
          <w:szCs w:val="22"/>
        </w:rPr>
        <w:t>o Exploring the development and implementation of ECE apprenticeships</w:t>
      </w:r>
    </w:p>
    <w:p w:rsidR="6C549D3F" w:rsidP="6C549D3F" w14:paraId="2EFF401A" w14:textId="77777777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5AE43D3F">
        <w:rPr>
          <w:rFonts w:ascii="Lato" w:eastAsia="Lato" w:hAnsi="Lato" w:cs="Lato"/>
          <w:sz w:val="22"/>
          <w:szCs w:val="22"/>
        </w:rPr>
        <w:t xml:space="preserve">o Understanding the financing and costs of ECE apprenticeships </w:t>
      </w:r>
    </w:p>
    <w:p w:rsidR="6C549D3F" w:rsidP="6C549D3F" w14:paraId="38AEDBA8" w14:textId="6225ECDF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5AE43D3F">
        <w:rPr>
          <w:rFonts w:ascii="Lato" w:eastAsia="Lato" w:hAnsi="Lato" w:cs="Lato"/>
          <w:sz w:val="22"/>
          <w:szCs w:val="22"/>
        </w:rPr>
        <w:t>o Understanding participation and access</w:t>
      </w:r>
    </w:p>
    <w:p w:rsidR="6C549D3F" w:rsidP="6C549D3F" w14:paraId="05C0028A" w14:textId="7EB72690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5AE43D3F">
        <w:rPr>
          <w:rFonts w:ascii="Lato" w:eastAsia="Lato" w:hAnsi="Lato" w:cs="Lato"/>
          <w:sz w:val="22"/>
          <w:szCs w:val="22"/>
        </w:rPr>
        <w:t>o Measuring outcomes and effectiveness</w:t>
      </w:r>
    </w:p>
    <w:p w:rsidR="6C549D3F" w:rsidP="5AE43D3F" w14:paraId="03382B70" w14:textId="48CED50A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5AE43D3F">
        <w:rPr>
          <w:rFonts w:ascii="Lato" w:eastAsia="Lato" w:hAnsi="Lato" w:cs="Lato"/>
          <w:sz w:val="22"/>
          <w:szCs w:val="22"/>
        </w:rPr>
        <w:t xml:space="preserve">• Breakout Session 2 </w:t>
      </w:r>
    </w:p>
    <w:p w:rsidR="6C549D3F" w:rsidP="6C549D3F" w14:paraId="6B7607D2" w14:textId="7639997A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5AE43D3F">
        <w:rPr>
          <w:rFonts w:ascii="Lato" w:eastAsia="Lato" w:hAnsi="Lato" w:cs="Lato"/>
          <w:sz w:val="22"/>
          <w:szCs w:val="22"/>
        </w:rPr>
        <w:t>o Exploring the development and implementation of ECE apprenticeships</w:t>
      </w:r>
    </w:p>
    <w:p w:rsidR="6C549D3F" w:rsidP="6C549D3F" w14:paraId="63469D4B" w14:textId="6BA51BC0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5AE43D3F">
        <w:rPr>
          <w:rFonts w:ascii="Lato" w:eastAsia="Lato" w:hAnsi="Lato" w:cs="Lato"/>
          <w:sz w:val="22"/>
          <w:szCs w:val="22"/>
        </w:rPr>
        <w:t xml:space="preserve">o Understanding the financing and costs of ECE apprenticeships </w:t>
      </w:r>
    </w:p>
    <w:p w:rsidR="6C549D3F" w:rsidP="6C549D3F" w14:paraId="73828B9B" w14:textId="77777777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6C549D3F">
        <w:rPr>
          <w:rFonts w:ascii="Lato" w:eastAsia="Lato" w:hAnsi="Lato" w:cs="Lato"/>
          <w:sz w:val="22"/>
          <w:szCs w:val="22"/>
        </w:rPr>
        <w:t xml:space="preserve">o Understanding participation and access </w:t>
      </w:r>
    </w:p>
    <w:p w:rsidR="6C549D3F" w:rsidP="6C549D3F" w14:paraId="7E992B73" w14:textId="77777777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6C549D3F">
        <w:rPr>
          <w:rFonts w:ascii="Lato" w:eastAsia="Lato" w:hAnsi="Lato" w:cs="Lato"/>
          <w:sz w:val="22"/>
          <w:szCs w:val="22"/>
        </w:rPr>
        <w:t>o Measuring outcomes and effectiveness</w:t>
      </w:r>
    </w:p>
    <w:p w:rsidR="6C549D3F" w:rsidP="6C549D3F" w14:paraId="41D2288D" w14:textId="642B9B4C">
      <w:pPr>
        <w:spacing w:line="259" w:lineRule="auto"/>
        <w:rPr>
          <w:rFonts w:ascii="Lato" w:eastAsia="Lato" w:hAnsi="Lato" w:cs="Lato"/>
          <w:sz w:val="22"/>
          <w:szCs w:val="22"/>
        </w:rPr>
      </w:pPr>
    </w:p>
    <w:p w:rsidR="0E4AB543" w:rsidP="53DF7BD5" w14:paraId="0F0404F6" w14:textId="227BCCB2">
      <w:pPr>
        <w:spacing w:line="259" w:lineRule="auto"/>
        <w:rPr>
          <w:rFonts w:ascii="Lato" w:eastAsia="Lato" w:hAnsi="Lato" w:cs="Lato"/>
          <w:b/>
          <w:bCs/>
          <w:color w:val="000000" w:themeColor="text1"/>
          <w:sz w:val="22"/>
          <w:szCs w:val="22"/>
        </w:rPr>
      </w:pPr>
      <w:r w:rsidRPr="53DF7BD5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Instructions for using Mural:</w:t>
      </w:r>
    </w:p>
    <w:p w:rsidR="0E4AB543" w:rsidP="6AA07F4E" w14:paraId="054E975A" w14:textId="624C05F5">
      <w:pPr>
        <w:spacing w:line="259" w:lineRule="auto"/>
        <w:rPr>
          <w:rFonts w:ascii="Lato" w:eastAsia="Lato" w:hAnsi="Lato" w:cs="Lato"/>
          <w:color w:val="000000" w:themeColor="text1"/>
          <w:sz w:val="22"/>
          <w:szCs w:val="22"/>
        </w:rPr>
      </w:pPr>
      <w:r w:rsidRPr="1146249D">
        <w:rPr>
          <w:rFonts w:ascii="Lato" w:eastAsia="Lato" w:hAnsi="Lato" w:cs="Lato"/>
          <w:color w:val="000000" w:themeColor="text1"/>
          <w:sz w:val="22"/>
          <w:szCs w:val="22"/>
        </w:rPr>
        <w:t xml:space="preserve">As a part of the convening, we will be using Mural, an online platform, to facilitate brainstorming, discussion, and consensus-building. The link to the Mural will be shared during the </w:t>
      </w:r>
      <w:r w:rsidRPr="1146249D">
        <w:rPr>
          <w:rFonts w:ascii="Lato" w:eastAsia="Lato" w:hAnsi="Lato" w:cs="Lato"/>
          <w:color w:val="000000" w:themeColor="text1"/>
          <w:sz w:val="22"/>
          <w:szCs w:val="22"/>
        </w:rPr>
        <w:t>convening, but</w:t>
      </w:r>
      <w:r w:rsidRPr="1146249D">
        <w:rPr>
          <w:rFonts w:ascii="Lato" w:eastAsia="Lato" w:hAnsi="Lato" w:cs="Lato"/>
          <w:color w:val="000000" w:themeColor="text1"/>
          <w:sz w:val="22"/>
          <w:szCs w:val="22"/>
        </w:rPr>
        <w:t xml:space="preserve"> </w:t>
      </w:r>
      <w:r w:rsidRPr="1146249D">
        <w:rPr>
          <w:rFonts w:ascii="Lato" w:eastAsia="Lato" w:hAnsi="Lato" w:cs="Lato"/>
          <w:color w:val="000000" w:themeColor="text1"/>
          <w:sz w:val="22"/>
          <w:szCs w:val="22"/>
        </w:rPr>
        <w:t>will also be accessible after the convening here: [insert link]. You will be able to access Mural as a guest and do not need to create an account in advance of the meeting.</w:t>
      </w:r>
    </w:p>
    <w:p w:rsidR="0E4AB543" w:rsidP="09F5CBAE" w14:paraId="79343C1E" w14:textId="7C4B420A">
      <w:pPr>
        <w:spacing w:line="259" w:lineRule="auto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9F5CBAE" w:rsidP="53DF7BD5" w14:paraId="5E03CF78" w14:textId="6F4FFEA9">
      <w:pPr>
        <w:spacing w:line="259" w:lineRule="auto"/>
        <w:rPr>
          <w:rFonts w:ascii="Lato" w:eastAsia="Lato" w:hAnsi="Lato" w:cs="Lato"/>
          <w:b/>
          <w:bCs/>
          <w:color w:val="000000" w:themeColor="text1"/>
          <w:sz w:val="22"/>
          <w:szCs w:val="22"/>
        </w:rPr>
      </w:pPr>
      <w:r w:rsidRPr="53DF7BD5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Zoom and calendar invitation:</w:t>
      </w:r>
    </w:p>
    <w:p w:rsidR="09F5CBAE" w:rsidP="09F5CBAE" w14:paraId="1AC1B60C" w14:textId="6784FEA3">
      <w:pPr>
        <w:spacing w:line="259" w:lineRule="auto"/>
        <w:rPr>
          <w:rFonts w:ascii="Lato" w:eastAsia="Lato" w:hAnsi="Lato" w:cs="Lato"/>
          <w:color w:val="000000" w:themeColor="text1"/>
          <w:sz w:val="22"/>
          <w:szCs w:val="22"/>
        </w:rPr>
      </w:pPr>
      <w:r w:rsidRPr="1146249D">
        <w:rPr>
          <w:rFonts w:ascii="Lato" w:eastAsia="Lato" w:hAnsi="Lato" w:cs="Lato"/>
          <w:color w:val="000000" w:themeColor="text1"/>
          <w:sz w:val="22"/>
          <w:szCs w:val="22"/>
        </w:rPr>
        <w:t xml:space="preserve">You should have received a calendar invitation from [insert name of project research analyst] including instructions for joining the virtual convening. We have also included the Zoom link here: [insert Zoom link]. </w:t>
      </w:r>
    </w:p>
    <w:p w:rsidR="09F5CBAE" w:rsidP="09F5CBAE" w14:paraId="3C453256" w14:textId="5E27374B">
      <w:pPr>
        <w:spacing w:line="259" w:lineRule="auto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5EDD4B80" w:rsidP="6AA07F4E" w14:paraId="147F706D" w14:textId="6CA52F94">
      <w:pPr>
        <w:spacing w:line="259" w:lineRule="auto"/>
        <w:rPr>
          <w:rFonts w:ascii="Lato" w:eastAsia="Lato" w:hAnsi="Lato" w:cs="Lato"/>
          <w:b/>
          <w:bCs/>
          <w:color w:val="000000" w:themeColor="text1"/>
          <w:sz w:val="22"/>
          <w:szCs w:val="22"/>
        </w:rPr>
      </w:pPr>
      <w:r w:rsidRPr="6AA07F4E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Attached materials: </w:t>
      </w:r>
    </w:p>
    <w:p w:rsidR="00B646D1" w:rsidP="6AA07F4E" w14:paraId="6D7D044D" w14:textId="77777777">
      <w:pPr>
        <w:spacing w:line="259" w:lineRule="auto"/>
        <w:rPr>
          <w:rFonts w:ascii="Lato" w:eastAsia="Lato" w:hAnsi="Lato" w:cs="Lato"/>
          <w:color w:val="000000" w:themeColor="text1"/>
          <w:sz w:val="22"/>
          <w:szCs w:val="22"/>
        </w:rPr>
      </w:pPr>
      <w:r w:rsidRPr="1146249D">
        <w:rPr>
          <w:rFonts w:ascii="Lato" w:eastAsia="Lato" w:hAnsi="Lato" w:cs="Lato"/>
          <w:color w:val="000000" w:themeColor="text1"/>
          <w:sz w:val="22"/>
          <w:szCs w:val="22"/>
        </w:rPr>
        <w:t xml:space="preserve">Attached please find three documents that serve as the basis for the information we will present and discuss during the meeting: </w:t>
      </w:r>
    </w:p>
    <w:p w:rsidR="00B646D1" w:rsidP="00B646D1" w14:paraId="1AA6DEB5" w14:textId="36DF92FF">
      <w:pPr>
        <w:pStyle w:val="ListParagraph"/>
        <w:numPr>
          <w:ilvl w:val="0"/>
          <w:numId w:val="3"/>
        </w:numPr>
        <w:spacing w:line="259" w:lineRule="auto"/>
        <w:rPr>
          <w:rFonts w:ascii="Lato" w:eastAsia="Lato" w:hAnsi="Lato" w:cs="Lato"/>
          <w:color w:val="000000" w:themeColor="text1"/>
          <w:sz w:val="22"/>
          <w:szCs w:val="22"/>
        </w:rPr>
      </w:pPr>
      <w:r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Draft </w:t>
      </w:r>
      <w:r w:rsidRPr="1146249D" w:rsidR="1146249D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Annotated Bibliography</w:t>
      </w:r>
      <w:r w:rsidRPr="1146249D" w:rsidR="1146249D">
        <w:rPr>
          <w:rFonts w:ascii="Lato" w:eastAsia="Lato" w:hAnsi="Lato" w:cs="Lato"/>
          <w:color w:val="000000" w:themeColor="text1"/>
          <w:sz w:val="22"/>
          <w:szCs w:val="22"/>
        </w:rPr>
        <w:t xml:space="preserve">. </w:t>
      </w:r>
      <w:r>
        <w:rPr>
          <w:rFonts w:ascii="Lato" w:eastAsia="Lato" w:hAnsi="Lato" w:cs="Lato"/>
          <w:color w:val="000000" w:themeColor="text1"/>
          <w:sz w:val="22"/>
          <w:szCs w:val="22"/>
        </w:rPr>
        <w:t>This document presents a draft</w:t>
      </w:r>
      <w:r w:rsidRPr="1146249D" w:rsidR="1146249D">
        <w:rPr>
          <w:rFonts w:ascii="Lato" w:eastAsia="Lato" w:hAnsi="Lato" w:cs="Lato"/>
          <w:color w:val="000000" w:themeColor="text1"/>
          <w:sz w:val="22"/>
          <w:szCs w:val="22"/>
        </w:rPr>
        <w:t xml:space="preserve"> </w:t>
      </w:r>
      <w:r w:rsidRPr="1146249D">
        <w:rPr>
          <w:rFonts w:ascii="Lato" w:eastAsia="Lato" w:hAnsi="Lato" w:cs="Lato"/>
          <w:color w:val="000000" w:themeColor="text1"/>
          <w:sz w:val="22"/>
          <w:szCs w:val="22"/>
        </w:rPr>
        <w:t>summa</w:t>
      </w:r>
      <w:r>
        <w:rPr>
          <w:rFonts w:ascii="Lato" w:eastAsia="Lato" w:hAnsi="Lato" w:cs="Lato"/>
          <w:color w:val="000000" w:themeColor="text1"/>
          <w:sz w:val="22"/>
          <w:szCs w:val="22"/>
        </w:rPr>
        <w:t xml:space="preserve">ry of </w:t>
      </w:r>
      <w:r w:rsidRPr="1146249D" w:rsidR="1146249D">
        <w:rPr>
          <w:rFonts w:ascii="Lato" w:eastAsia="Lato" w:hAnsi="Lato" w:cs="Lato"/>
          <w:color w:val="000000" w:themeColor="text1"/>
          <w:sz w:val="22"/>
          <w:szCs w:val="22"/>
        </w:rPr>
        <w:t>the resources we identified through an environmental scan to gather literature on ECE apprenticeships</w:t>
      </w:r>
      <w:r>
        <w:rPr>
          <w:rFonts w:ascii="Lato" w:eastAsia="Lato" w:hAnsi="Lato" w:cs="Lato"/>
          <w:color w:val="000000" w:themeColor="text1"/>
          <w:sz w:val="22"/>
          <w:szCs w:val="22"/>
        </w:rPr>
        <w:t xml:space="preserve"> as well </w:t>
      </w:r>
      <w:r>
        <w:rPr>
          <w:rFonts w:ascii="Lato" w:eastAsia="Lato" w:hAnsi="Lato" w:cs="Lato"/>
          <w:color w:val="000000" w:themeColor="text1"/>
          <w:sz w:val="22"/>
          <w:szCs w:val="22"/>
        </w:rPr>
        <w:t>as from</w:t>
      </w:r>
      <w:r w:rsidRPr="1146249D" w:rsidR="1146249D">
        <w:rPr>
          <w:rFonts w:ascii="Lato" w:eastAsia="Lato" w:hAnsi="Lato" w:cs="Lato"/>
          <w:color w:val="000000" w:themeColor="text1"/>
          <w:sz w:val="22"/>
          <w:szCs w:val="22"/>
        </w:rPr>
        <w:t xml:space="preserve"> recommendations from experts.</w:t>
      </w:r>
    </w:p>
    <w:p w:rsidR="00B646D1" w:rsidP="00B646D1" w14:paraId="2CB0593D" w14:textId="0A9ACE47">
      <w:pPr>
        <w:pStyle w:val="ListParagraph"/>
        <w:numPr>
          <w:ilvl w:val="0"/>
          <w:numId w:val="3"/>
        </w:numPr>
        <w:spacing w:line="259" w:lineRule="auto"/>
        <w:rPr>
          <w:rFonts w:ascii="Lato" w:eastAsia="Lato" w:hAnsi="Lato" w:cs="Lato"/>
          <w:color w:val="000000" w:themeColor="text1"/>
          <w:sz w:val="22"/>
          <w:szCs w:val="22"/>
        </w:rPr>
      </w:pPr>
      <w:r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Draft </w:t>
      </w:r>
      <w:r w:rsidRPr="1146249D" w:rsidR="1146249D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Learning Agenda Detailed Outline</w:t>
      </w:r>
      <w:r w:rsidRPr="1146249D" w:rsidR="1146249D">
        <w:rPr>
          <w:rFonts w:ascii="Lato" w:eastAsia="Lato" w:hAnsi="Lato" w:cs="Lato"/>
          <w:color w:val="000000" w:themeColor="text1"/>
          <w:sz w:val="22"/>
          <w:szCs w:val="22"/>
        </w:rPr>
        <w:t xml:space="preserve">. </w:t>
      </w:r>
      <w:r w:rsidRPr="1146249D" w:rsidR="1146249D">
        <w:rPr>
          <w:rFonts w:ascii="Lato" w:eastAsia="Lato" w:hAnsi="Lato" w:cs="Lato"/>
          <w:sz w:val="22"/>
          <w:szCs w:val="22"/>
        </w:rPr>
        <w:t>Th</w:t>
      </w:r>
      <w:r>
        <w:rPr>
          <w:rFonts w:ascii="Lato" w:eastAsia="Lato" w:hAnsi="Lato" w:cs="Lato"/>
          <w:sz w:val="22"/>
          <w:szCs w:val="22"/>
        </w:rPr>
        <w:t xml:space="preserve">is document </w:t>
      </w:r>
      <w:r w:rsidRPr="1146249D" w:rsidR="1146249D">
        <w:rPr>
          <w:rFonts w:ascii="Lato" w:eastAsia="Lato" w:hAnsi="Lato" w:cs="Lato"/>
          <w:sz w:val="22"/>
          <w:szCs w:val="22"/>
        </w:rPr>
        <w:t>presents</w:t>
      </w:r>
      <w:r>
        <w:rPr>
          <w:rFonts w:ascii="Lato" w:eastAsia="Lato" w:hAnsi="Lato" w:cs="Lato"/>
          <w:sz w:val="22"/>
          <w:szCs w:val="22"/>
        </w:rPr>
        <w:t xml:space="preserve"> a draft of</w:t>
      </w:r>
      <w:r w:rsidRPr="1146249D" w:rsidR="1146249D">
        <w:rPr>
          <w:rFonts w:ascii="Lato" w:eastAsia="Lato" w:hAnsi="Lato" w:cs="Lato"/>
          <w:sz w:val="22"/>
          <w:szCs w:val="22"/>
        </w:rPr>
        <w:t xml:space="preserve"> key findings </w:t>
      </w:r>
      <w:r>
        <w:rPr>
          <w:rFonts w:ascii="Lato" w:eastAsia="Lato" w:hAnsi="Lato" w:cs="Lato"/>
          <w:sz w:val="22"/>
          <w:szCs w:val="22"/>
        </w:rPr>
        <w:t xml:space="preserve">and gaps in knowledge </w:t>
      </w:r>
      <w:r w:rsidRPr="1146249D" w:rsidR="1146249D">
        <w:rPr>
          <w:rFonts w:ascii="Lato" w:eastAsia="Lato" w:hAnsi="Lato" w:cs="Lato"/>
          <w:sz w:val="22"/>
          <w:szCs w:val="22"/>
        </w:rPr>
        <w:t xml:space="preserve">we </w:t>
      </w:r>
      <w:r>
        <w:rPr>
          <w:rFonts w:ascii="Lato" w:eastAsia="Lato" w:hAnsi="Lato" w:cs="Lato"/>
          <w:sz w:val="22"/>
          <w:szCs w:val="22"/>
        </w:rPr>
        <w:t xml:space="preserve">have </w:t>
      </w:r>
      <w:r w:rsidRPr="1146249D" w:rsidR="1146249D">
        <w:rPr>
          <w:rFonts w:ascii="Lato" w:eastAsia="Lato" w:hAnsi="Lato" w:cs="Lato"/>
          <w:sz w:val="22"/>
          <w:szCs w:val="22"/>
        </w:rPr>
        <w:t>identified based on work to date</w:t>
      </w:r>
      <w:r>
        <w:rPr>
          <w:rFonts w:ascii="Lato" w:eastAsia="Lato" w:hAnsi="Lato" w:cs="Lato"/>
          <w:sz w:val="22"/>
          <w:szCs w:val="22"/>
        </w:rPr>
        <w:t>.</w:t>
      </w:r>
    </w:p>
    <w:p w:rsidR="00B646D1" w:rsidP="00B646D1" w14:paraId="150B0E2B" w14:textId="1BF58FB0">
      <w:pPr>
        <w:pStyle w:val="ListParagraph"/>
        <w:numPr>
          <w:ilvl w:val="0"/>
          <w:numId w:val="3"/>
        </w:numPr>
        <w:spacing w:line="259" w:lineRule="auto"/>
        <w:rPr>
          <w:rFonts w:ascii="Lato" w:eastAsia="Lato" w:hAnsi="Lato" w:cs="Lato"/>
          <w:color w:val="000000" w:themeColor="text1"/>
          <w:sz w:val="22"/>
          <w:szCs w:val="22"/>
        </w:rPr>
      </w:pPr>
      <w:r w:rsidRPr="1146249D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Power Point presentation</w:t>
      </w:r>
      <w:r w:rsidRPr="1146249D">
        <w:rPr>
          <w:rFonts w:ascii="Lato" w:eastAsia="Lato" w:hAnsi="Lato" w:cs="Lato"/>
          <w:color w:val="000000" w:themeColor="text1"/>
          <w:sz w:val="22"/>
          <w:szCs w:val="22"/>
        </w:rPr>
        <w:t xml:space="preserve">. </w:t>
      </w:r>
      <w:r w:rsidRPr="1146249D">
        <w:rPr>
          <w:rFonts w:ascii="Lato" w:eastAsia="Lato" w:hAnsi="Lato" w:cs="Lato"/>
          <w:sz w:val="22"/>
          <w:szCs w:val="22"/>
        </w:rPr>
        <w:t xml:space="preserve">The Power Point slides present the </w:t>
      </w:r>
      <w:r w:rsidR="00B3033E">
        <w:rPr>
          <w:rFonts w:ascii="Lato" w:eastAsia="Lato" w:hAnsi="Lato" w:cs="Lato"/>
          <w:sz w:val="22"/>
          <w:szCs w:val="22"/>
        </w:rPr>
        <w:t xml:space="preserve">draft </w:t>
      </w:r>
      <w:r w:rsidRPr="1146249D">
        <w:rPr>
          <w:rFonts w:ascii="Lato" w:eastAsia="Lato" w:hAnsi="Lato" w:cs="Lato"/>
          <w:sz w:val="22"/>
          <w:szCs w:val="22"/>
        </w:rPr>
        <w:t>findings summarized in the detailed outline</w:t>
      </w:r>
      <w:r w:rsidR="00B3033E">
        <w:rPr>
          <w:rFonts w:ascii="Lato" w:eastAsia="Lato" w:hAnsi="Lato" w:cs="Lato"/>
          <w:sz w:val="22"/>
          <w:szCs w:val="22"/>
        </w:rPr>
        <w:t xml:space="preserve">, </w:t>
      </w:r>
      <w:r w:rsidRPr="1146249D">
        <w:rPr>
          <w:rFonts w:ascii="Lato" w:eastAsia="Lato" w:hAnsi="Lato" w:cs="Lato"/>
          <w:color w:val="000000" w:themeColor="text1"/>
          <w:sz w:val="22"/>
          <w:szCs w:val="22"/>
        </w:rPr>
        <w:t>provide a preview of the topics we plan to discuss</w:t>
      </w:r>
      <w:r w:rsidR="00B3033E">
        <w:rPr>
          <w:rFonts w:ascii="Lato" w:eastAsia="Lato" w:hAnsi="Lato" w:cs="Lato"/>
          <w:color w:val="000000" w:themeColor="text1"/>
          <w:sz w:val="22"/>
          <w:szCs w:val="22"/>
        </w:rPr>
        <w:t>,</w:t>
      </w:r>
      <w:r w:rsidRPr="1146249D">
        <w:rPr>
          <w:rFonts w:ascii="Lato" w:eastAsia="Lato" w:hAnsi="Lato" w:cs="Lato"/>
          <w:color w:val="000000" w:themeColor="text1"/>
          <w:sz w:val="22"/>
          <w:szCs w:val="22"/>
        </w:rPr>
        <w:t xml:space="preserve"> and present questions that will be discussed during the convening.</w:t>
      </w:r>
    </w:p>
    <w:p w:rsidR="00B646D1" w:rsidRPr="0024481D" w:rsidP="00B646D1" w14:paraId="5D88E5B5" w14:textId="77777777">
      <w:pPr>
        <w:spacing w:line="259" w:lineRule="auto"/>
        <w:rPr>
          <w:rFonts w:ascii="Lato" w:eastAsia="Lato" w:hAnsi="Lato" w:cs="Lato"/>
          <w:b/>
          <w:bCs/>
          <w:i/>
          <w:iCs/>
          <w:color w:val="000000" w:themeColor="text1"/>
          <w:sz w:val="22"/>
          <w:szCs w:val="22"/>
        </w:rPr>
      </w:pPr>
    </w:p>
    <w:p w:rsidR="00B646D1" w:rsidRPr="0024481D" w:rsidP="1146249D" w14:paraId="76AD92F6" w14:textId="17465BC8">
      <w:pPr>
        <w:spacing w:line="259" w:lineRule="auto"/>
        <w:rPr>
          <w:rFonts w:ascii="Lato" w:eastAsia="Lato" w:hAnsi="Lato" w:cs="Lato"/>
          <w:b/>
          <w:bCs/>
          <w:i/>
          <w:iCs/>
          <w:sz w:val="22"/>
          <w:szCs w:val="22"/>
        </w:rPr>
      </w:pPr>
      <w:r w:rsidRPr="0024481D">
        <w:rPr>
          <w:rFonts w:ascii="Lato" w:eastAsia="Lato" w:hAnsi="Lato" w:cs="Lato"/>
          <w:b/>
          <w:bCs/>
          <w:i/>
          <w:iCs/>
          <w:color w:val="000000" w:themeColor="text1"/>
          <w:sz w:val="22"/>
          <w:szCs w:val="22"/>
        </w:rPr>
        <w:t xml:space="preserve">These resources </w:t>
      </w:r>
      <w:r w:rsidRPr="0024481D" w:rsidR="00B3033E">
        <w:rPr>
          <w:rFonts w:ascii="Lato" w:eastAsia="Lato" w:hAnsi="Lato" w:cs="Lato"/>
          <w:b/>
          <w:bCs/>
          <w:i/>
          <w:iCs/>
          <w:color w:val="000000" w:themeColor="text1"/>
          <w:sz w:val="22"/>
          <w:szCs w:val="22"/>
        </w:rPr>
        <w:t xml:space="preserve">are still in draft </w:t>
      </w:r>
      <w:r w:rsidRPr="0024481D" w:rsidR="00B3033E">
        <w:rPr>
          <w:rFonts w:ascii="Lato" w:eastAsia="Lato" w:hAnsi="Lato" w:cs="Lato"/>
          <w:b/>
          <w:bCs/>
          <w:i/>
          <w:iCs/>
          <w:color w:val="000000" w:themeColor="text1"/>
          <w:sz w:val="22"/>
          <w:szCs w:val="22"/>
        </w:rPr>
        <w:t>form</w:t>
      </w:r>
      <w:r w:rsidRPr="0024481D" w:rsidR="00B3033E">
        <w:rPr>
          <w:rFonts w:ascii="Lato" w:eastAsia="Lato" w:hAnsi="Lato" w:cs="Lato"/>
          <w:b/>
          <w:bCs/>
          <w:i/>
          <w:iCs/>
          <w:color w:val="000000" w:themeColor="text1"/>
          <w:sz w:val="22"/>
          <w:szCs w:val="22"/>
        </w:rPr>
        <w:t xml:space="preserve"> and we ask that you do not distribute them.</w:t>
      </w:r>
      <w:r w:rsidRPr="0024481D">
        <w:rPr>
          <w:rFonts w:ascii="Lato" w:eastAsia="Lato" w:hAnsi="Lato" w:cs="Lato"/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:rsidR="00B646D1" w:rsidRPr="00B646D1" w:rsidP="1146249D" w14:paraId="793CDD71" w14:textId="77777777">
      <w:pPr>
        <w:pStyle w:val="ListParagraph"/>
        <w:spacing w:line="259" w:lineRule="auto"/>
        <w:ind w:left="360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9F5CBAE" w:rsidP="09F5CBAE" w14:paraId="55AE7F90" w14:textId="53283EEC">
      <w:pPr>
        <w:spacing w:line="259" w:lineRule="auto"/>
      </w:pPr>
      <w:r w:rsidRPr="1146249D">
        <w:rPr>
          <w:rFonts w:ascii="Lato" w:eastAsia="Lato" w:hAnsi="Lato" w:cs="Lato"/>
          <w:color w:val="000000" w:themeColor="text1"/>
          <w:sz w:val="22"/>
          <w:szCs w:val="22"/>
        </w:rPr>
        <w:t xml:space="preserve">We look forward to hearing your perspectives </w:t>
      </w:r>
      <w:r w:rsidR="00B3033E">
        <w:rPr>
          <w:rFonts w:ascii="Lato" w:eastAsia="Lato" w:hAnsi="Lato" w:cs="Lato"/>
          <w:color w:val="000000" w:themeColor="text1"/>
          <w:sz w:val="22"/>
          <w:szCs w:val="22"/>
        </w:rPr>
        <w:t>on</w:t>
      </w:r>
      <w:r w:rsidRPr="1146249D">
        <w:rPr>
          <w:rFonts w:ascii="Lato" w:eastAsia="Lato" w:hAnsi="Lato" w:cs="Lato"/>
          <w:color w:val="000000" w:themeColor="text1"/>
          <w:sz w:val="22"/>
          <w:szCs w:val="22"/>
        </w:rPr>
        <w:t xml:space="preserve"> [date/time]. If you have any questions on the convening or any information presented in this email, please feel free to reach out at any time. </w:t>
      </w:r>
    </w:p>
    <w:p w:rsidR="00D1010D" w:rsidP="09F5CBAE" w14:paraId="529E3CF7" w14:textId="77FEEB51">
      <w:pPr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D1010D" w:rsidP="09F5CBAE" w14:paraId="1A0C053F" w14:textId="66FB7262">
      <w:pPr>
        <w:rPr>
          <w:rFonts w:ascii="Lato" w:eastAsia="Lato" w:hAnsi="Lato" w:cs="Lato"/>
          <w:color w:val="000000" w:themeColor="text1"/>
          <w:sz w:val="22"/>
          <w:szCs w:val="22"/>
        </w:rPr>
      </w:pPr>
      <w:r w:rsidRPr="09F5CBAE">
        <w:rPr>
          <w:rFonts w:ascii="Lato" w:eastAsia="Lato" w:hAnsi="Lato" w:cs="Lato"/>
          <w:color w:val="000000" w:themeColor="text1"/>
          <w:sz w:val="22"/>
          <w:szCs w:val="22"/>
        </w:rPr>
        <w:t xml:space="preserve">Sincerely, </w:t>
      </w:r>
    </w:p>
    <w:p w:rsidR="00D1010D" w:rsidP="09F5CBAE" w14:paraId="55585A73" w14:textId="3E7E0396">
      <w:pPr>
        <w:rPr>
          <w:rFonts w:ascii="Lato" w:eastAsia="Lato" w:hAnsi="Lato" w:cs="Lato"/>
          <w:color w:val="000000" w:themeColor="text1"/>
          <w:sz w:val="22"/>
          <w:szCs w:val="22"/>
        </w:rPr>
      </w:pPr>
      <w:r w:rsidRPr="09F5CBAE">
        <w:rPr>
          <w:rFonts w:ascii="Lato" w:eastAsia="Lato" w:hAnsi="Lato" w:cs="Lato"/>
          <w:color w:val="000000" w:themeColor="text1"/>
          <w:sz w:val="22"/>
          <w:szCs w:val="22"/>
        </w:rPr>
        <w:t>[NAME]</w:t>
      </w:r>
    </w:p>
    <w:p w:rsidR="00D1010D" w:rsidP="3EBD3A9E" w14:paraId="01D2B4C8" w14:textId="610616A1"/>
    <w:p w:rsidR="1DA18AD9" w:rsidP="1DA18AD9" w14:paraId="3B6E7DB3" w14:textId="16DF1913"/>
    <w:p w:rsidR="1DA18AD9" w:rsidP="0024481D" w14:paraId="4BFBA102" w14:textId="1091DD1F">
      <w:pPr>
        <w:spacing w:line="259" w:lineRule="auto"/>
        <w:rPr>
          <w:rFonts w:ascii="Lato" w:eastAsia="Lato" w:hAnsi="Lato" w:cs="Lato"/>
          <w:b/>
          <w:bCs/>
          <w:color w:val="000000" w:themeColor="text1"/>
          <w:sz w:val="22"/>
          <w:szCs w:val="22"/>
        </w:rPr>
      </w:pPr>
      <w:r w:rsidRPr="0024481D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Meeting Reminder and </w:t>
      </w:r>
      <w:r w:rsidRPr="1DA18AD9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Questionnaire</w:t>
      </w:r>
      <w:r w:rsidRPr="0024481D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 Follow-up</w:t>
      </w:r>
    </w:p>
    <w:p w:rsidR="1DA18AD9" w:rsidRPr="0024481D" w:rsidP="1DA18AD9" w14:paraId="398700FB" w14:textId="78FA106E">
      <w:pPr>
        <w:spacing w:line="259" w:lineRule="auto"/>
        <w:rPr>
          <w:rFonts w:ascii="Lato" w:eastAsia="Lato" w:hAnsi="Lato" w:cs="Lato"/>
          <w:b/>
          <w:bCs/>
          <w:color w:val="000000" w:themeColor="text1"/>
          <w:sz w:val="22"/>
          <w:szCs w:val="22"/>
        </w:rPr>
      </w:pPr>
    </w:p>
    <w:p w:rsidR="1DA18AD9" w:rsidP="1DA18AD9" w14:paraId="33854796" w14:textId="4E6B2DB3">
      <w:pPr>
        <w:rPr>
          <w:rFonts w:ascii="Lato" w:eastAsia="Lato" w:hAnsi="Lato" w:cs="Lato"/>
          <w:color w:val="000000" w:themeColor="text1"/>
          <w:sz w:val="22"/>
          <w:szCs w:val="22"/>
        </w:rPr>
      </w:pPr>
      <w:r w:rsidRPr="1DA18AD9">
        <w:rPr>
          <w:rFonts w:ascii="Lato" w:eastAsia="Lato" w:hAnsi="Lato" w:cs="Lato"/>
          <w:color w:val="000000" w:themeColor="text1"/>
          <w:sz w:val="22"/>
          <w:szCs w:val="22"/>
        </w:rPr>
        <w:t xml:space="preserve">Dear [NAME], </w:t>
      </w:r>
    </w:p>
    <w:p w:rsidR="1DA18AD9" w:rsidP="1DA18AD9" w14:paraId="1B2146D2" w14:textId="17A8EDCF">
      <w:pPr>
        <w:rPr>
          <w:rFonts w:ascii="Lato" w:eastAsia="Lato" w:hAnsi="Lato" w:cs="Lato"/>
          <w:color w:val="000000" w:themeColor="text1"/>
          <w:sz w:val="22"/>
          <w:szCs w:val="22"/>
        </w:rPr>
      </w:pPr>
    </w:p>
    <w:p w:rsidR="1DA18AD9" w:rsidP="1DA18AD9" w14:paraId="6571A7D5" w14:textId="0E1F5101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1DA18AD9">
        <w:rPr>
          <w:rFonts w:ascii="Lato" w:eastAsia="Lato" w:hAnsi="Lato" w:cs="Lato"/>
          <w:color w:val="000000" w:themeColor="text1"/>
          <w:sz w:val="22"/>
          <w:szCs w:val="22"/>
        </w:rPr>
        <w:t xml:space="preserve">Thank you so much for agreeing to participate in our convening on early care and education (ECE) apprenticeships taking place virtually on [insert date and time of the convening]. In preparation for the meeting, </w:t>
      </w:r>
      <w:r w:rsidRPr="0024481D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please</w:t>
      </w:r>
      <w:r w:rsidRPr="0024481D">
        <w:rPr>
          <w:rFonts w:ascii="Lato" w:eastAsia="Lato" w:hAnsi="Lato" w:cs="Lato"/>
          <w:b/>
          <w:bCs/>
          <w:sz w:val="22"/>
          <w:szCs w:val="22"/>
        </w:rPr>
        <w:t xml:space="preserve"> indicate your preference for each breakout session by completing this </w:t>
      </w:r>
      <w:r w:rsidR="008E3E17">
        <w:rPr>
          <w:rFonts w:ascii="Lato" w:eastAsia="Lato" w:hAnsi="Lato" w:cs="Lato"/>
          <w:b/>
          <w:bCs/>
          <w:sz w:val="22"/>
          <w:szCs w:val="22"/>
        </w:rPr>
        <w:t>2-minute</w:t>
      </w:r>
      <w:r w:rsidRPr="0024481D">
        <w:rPr>
          <w:rFonts w:ascii="Lato" w:eastAsia="Lato" w:hAnsi="Lato" w:cs="Lato"/>
          <w:b/>
          <w:bCs/>
          <w:sz w:val="22"/>
          <w:szCs w:val="22"/>
        </w:rPr>
        <w:t xml:space="preserve"> questionnaire</w:t>
      </w:r>
      <w:r w:rsidRPr="1DA18AD9">
        <w:rPr>
          <w:rFonts w:ascii="Lato" w:eastAsia="Lato" w:hAnsi="Lato" w:cs="Lato"/>
          <w:sz w:val="22"/>
          <w:szCs w:val="22"/>
        </w:rPr>
        <w:t xml:space="preserve">: </w:t>
      </w:r>
      <w:r w:rsidRPr="0024481D">
        <w:rPr>
          <w:rFonts w:ascii="Lato" w:eastAsia="Lato" w:hAnsi="Lato" w:cs="Lato"/>
          <w:sz w:val="22"/>
          <w:szCs w:val="22"/>
        </w:rPr>
        <w:t>[INSERT LINK]</w:t>
      </w:r>
      <w:r w:rsidRPr="1DA18AD9">
        <w:rPr>
          <w:rFonts w:ascii="Lato" w:eastAsia="Lato" w:hAnsi="Lato" w:cs="Lato"/>
          <w:sz w:val="22"/>
          <w:szCs w:val="22"/>
        </w:rPr>
        <w:t>. We will do our best to accommodate your preferences.</w:t>
      </w:r>
    </w:p>
    <w:p w:rsidR="1DA18AD9" w:rsidP="1DA18AD9" w14:paraId="7F76EC05" w14:textId="77777777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1DA18AD9">
        <w:rPr>
          <w:rFonts w:ascii="Lato" w:eastAsia="Lato" w:hAnsi="Lato" w:cs="Lato"/>
          <w:sz w:val="22"/>
          <w:szCs w:val="22"/>
        </w:rPr>
        <w:t xml:space="preserve">• Breakout Session 1 </w:t>
      </w:r>
    </w:p>
    <w:p w:rsidR="1DA18AD9" w:rsidP="1DA18AD9" w14:paraId="07A4F5D9" w14:textId="77777777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1DA18AD9">
        <w:rPr>
          <w:rFonts w:ascii="Lato" w:eastAsia="Lato" w:hAnsi="Lato" w:cs="Lato"/>
          <w:sz w:val="22"/>
          <w:szCs w:val="22"/>
        </w:rPr>
        <w:t>o Exploring the development and implementation of ECE apprenticeships</w:t>
      </w:r>
    </w:p>
    <w:p w:rsidR="1DA18AD9" w:rsidP="1DA18AD9" w14:paraId="48A412F8" w14:textId="77777777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1DA18AD9">
        <w:rPr>
          <w:rFonts w:ascii="Lato" w:eastAsia="Lato" w:hAnsi="Lato" w:cs="Lato"/>
          <w:sz w:val="22"/>
          <w:szCs w:val="22"/>
        </w:rPr>
        <w:t xml:space="preserve">o Understanding the financing and costs of ECE apprenticeships </w:t>
      </w:r>
    </w:p>
    <w:p w:rsidR="1DA18AD9" w:rsidP="1DA18AD9" w14:paraId="58C27DB3" w14:textId="6225ECDF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1DA18AD9">
        <w:rPr>
          <w:rFonts w:ascii="Lato" w:eastAsia="Lato" w:hAnsi="Lato" w:cs="Lato"/>
          <w:sz w:val="22"/>
          <w:szCs w:val="22"/>
        </w:rPr>
        <w:t>o Understanding participation and access</w:t>
      </w:r>
    </w:p>
    <w:p w:rsidR="1DA18AD9" w:rsidP="1DA18AD9" w14:paraId="3FA86475" w14:textId="7EB72690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1DA18AD9">
        <w:rPr>
          <w:rFonts w:ascii="Lato" w:eastAsia="Lato" w:hAnsi="Lato" w:cs="Lato"/>
          <w:sz w:val="22"/>
          <w:szCs w:val="22"/>
        </w:rPr>
        <w:t>o Measuring outcomes and effectiveness</w:t>
      </w:r>
    </w:p>
    <w:p w:rsidR="1DA18AD9" w:rsidP="1DA18AD9" w14:paraId="61FB69F4" w14:textId="48CED50A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1DA18AD9">
        <w:rPr>
          <w:rFonts w:ascii="Lato" w:eastAsia="Lato" w:hAnsi="Lato" w:cs="Lato"/>
          <w:sz w:val="22"/>
          <w:szCs w:val="22"/>
        </w:rPr>
        <w:t xml:space="preserve">• Breakout Session 2 </w:t>
      </w:r>
    </w:p>
    <w:p w:rsidR="1DA18AD9" w:rsidP="1DA18AD9" w14:paraId="5CC01EFB" w14:textId="7639997A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1DA18AD9">
        <w:rPr>
          <w:rFonts w:ascii="Lato" w:eastAsia="Lato" w:hAnsi="Lato" w:cs="Lato"/>
          <w:sz w:val="22"/>
          <w:szCs w:val="22"/>
        </w:rPr>
        <w:t>o Exploring the development and implementation of ECE apprenticeships</w:t>
      </w:r>
    </w:p>
    <w:p w:rsidR="1DA18AD9" w:rsidP="1DA18AD9" w14:paraId="63BAC426" w14:textId="6BA51BC0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1DA18AD9">
        <w:rPr>
          <w:rFonts w:ascii="Lato" w:eastAsia="Lato" w:hAnsi="Lato" w:cs="Lato"/>
          <w:sz w:val="22"/>
          <w:szCs w:val="22"/>
        </w:rPr>
        <w:t xml:space="preserve">o Understanding the financing and costs of ECE apprenticeships </w:t>
      </w:r>
    </w:p>
    <w:p w:rsidR="1DA18AD9" w:rsidP="1DA18AD9" w14:paraId="5496D4ED" w14:textId="77777777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1DA18AD9">
        <w:rPr>
          <w:rFonts w:ascii="Lato" w:eastAsia="Lato" w:hAnsi="Lato" w:cs="Lato"/>
          <w:sz w:val="22"/>
          <w:szCs w:val="22"/>
        </w:rPr>
        <w:t xml:space="preserve">o Understanding participation and access </w:t>
      </w:r>
    </w:p>
    <w:p w:rsidR="1DA18AD9" w:rsidP="1DA18AD9" w14:paraId="7E045CC7" w14:textId="77777777">
      <w:pPr>
        <w:spacing w:line="259" w:lineRule="auto"/>
        <w:rPr>
          <w:rFonts w:ascii="Lato" w:eastAsia="Lato" w:hAnsi="Lato" w:cs="Lato"/>
          <w:sz w:val="22"/>
          <w:szCs w:val="22"/>
        </w:rPr>
      </w:pPr>
      <w:r w:rsidRPr="1DA18AD9">
        <w:rPr>
          <w:rFonts w:ascii="Lato" w:eastAsia="Lato" w:hAnsi="Lato" w:cs="Lato"/>
          <w:sz w:val="22"/>
          <w:szCs w:val="22"/>
        </w:rPr>
        <w:t>o Measuring outcomes and effectiveness</w:t>
      </w:r>
    </w:p>
    <w:p w:rsidR="1DA18AD9" w:rsidP="1DA18AD9" w14:paraId="6DBDFE61" w14:textId="3EB57038"/>
    <w:p w:rsidR="1DA18AD9" w:rsidP="1DA18AD9" w14:paraId="0977AB57" w14:textId="69DD225C">
      <w:r>
        <w:t xml:space="preserve">Please respond to the brief survey by [date/time]. </w:t>
      </w:r>
    </w:p>
    <w:p w:rsidR="1DA18AD9" w:rsidP="1DA18AD9" w14:paraId="041720A1" w14:textId="1F48CB91"/>
    <w:p w:rsidR="1DA18AD9" w:rsidP="1DA18AD9" w14:paraId="1800E74B" w14:textId="673A56CE">
      <w:pPr>
        <w:spacing w:line="259" w:lineRule="auto"/>
      </w:pPr>
      <w:r w:rsidRPr="1DA18AD9">
        <w:rPr>
          <w:rFonts w:ascii="Lato" w:eastAsia="Lato" w:hAnsi="Lato" w:cs="Lato"/>
          <w:color w:val="000000" w:themeColor="text1"/>
          <w:sz w:val="22"/>
          <w:szCs w:val="22"/>
        </w:rPr>
        <w:t xml:space="preserve">We look forward to hearing your </w:t>
      </w:r>
      <w:r w:rsidRPr="1DA18AD9">
        <w:rPr>
          <w:rFonts w:ascii="Lato" w:eastAsia="Lato" w:hAnsi="Lato" w:cs="Lato"/>
          <w:color w:val="000000" w:themeColor="text1"/>
          <w:sz w:val="22"/>
          <w:szCs w:val="22"/>
        </w:rPr>
        <w:t>perspectives</w:t>
      </w:r>
      <w:r w:rsidRPr="1DA18AD9">
        <w:rPr>
          <w:rFonts w:ascii="Lato" w:eastAsia="Lato" w:hAnsi="Lato" w:cs="Lato"/>
          <w:color w:val="000000" w:themeColor="text1"/>
          <w:sz w:val="22"/>
          <w:szCs w:val="22"/>
        </w:rPr>
        <w:t xml:space="preserve"> ECE apprenticeships at the meeting on [date/time]. If you have any questions on the convening or any information presented in this email, please feel free to reach out at any time. </w:t>
      </w:r>
    </w:p>
    <w:p w:rsidR="1DA18AD9" w:rsidP="1DA18AD9" w14:paraId="1D55A294" w14:textId="77FEEB51">
      <w:pPr>
        <w:rPr>
          <w:rFonts w:ascii="Lato" w:eastAsia="Lato" w:hAnsi="Lato" w:cs="Lato"/>
          <w:color w:val="000000" w:themeColor="text1"/>
          <w:sz w:val="22"/>
          <w:szCs w:val="22"/>
        </w:rPr>
      </w:pPr>
    </w:p>
    <w:p w:rsidR="1DA18AD9" w:rsidP="1DA18AD9" w14:paraId="383256F7" w14:textId="66FB7262">
      <w:pPr>
        <w:rPr>
          <w:rFonts w:ascii="Lato" w:eastAsia="Lato" w:hAnsi="Lato" w:cs="Lato"/>
          <w:color w:val="000000" w:themeColor="text1"/>
          <w:sz w:val="22"/>
          <w:szCs w:val="22"/>
        </w:rPr>
      </w:pPr>
      <w:r w:rsidRPr="1DA18AD9">
        <w:rPr>
          <w:rFonts w:ascii="Lato" w:eastAsia="Lato" w:hAnsi="Lato" w:cs="Lato"/>
          <w:color w:val="000000" w:themeColor="text1"/>
          <w:sz w:val="22"/>
          <w:szCs w:val="22"/>
        </w:rPr>
        <w:t xml:space="preserve">Sincerely, </w:t>
      </w:r>
    </w:p>
    <w:p w:rsidR="1DA18AD9" w:rsidP="1DA18AD9" w14:paraId="17DAFC60" w14:textId="3E7E0396">
      <w:pPr>
        <w:rPr>
          <w:rFonts w:ascii="Lato" w:eastAsia="Lato" w:hAnsi="Lato" w:cs="Lato"/>
          <w:color w:val="000000" w:themeColor="text1"/>
          <w:sz w:val="22"/>
          <w:szCs w:val="22"/>
        </w:rPr>
      </w:pPr>
      <w:r w:rsidRPr="1DA18AD9">
        <w:rPr>
          <w:rFonts w:ascii="Lato" w:eastAsia="Lato" w:hAnsi="Lato" w:cs="Lato"/>
          <w:color w:val="000000" w:themeColor="text1"/>
          <w:sz w:val="22"/>
          <w:szCs w:val="22"/>
        </w:rPr>
        <w:t>[NAME]</w:t>
      </w:r>
    </w:p>
    <w:p w:rsidR="1DA18AD9" w:rsidP="1DA18AD9" w14:paraId="346F7770" w14:textId="1C6D5E83"/>
    <w:sectPr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A8CFFE"/>
    <w:multiLevelType w:val="hybridMultilevel"/>
    <w:tmpl w:val="EA4022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5D06F"/>
    <w:multiLevelType w:val="hybridMultilevel"/>
    <w:tmpl w:val="2B86FB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7D921"/>
    <w:multiLevelType w:val="hybridMultilevel"/>
    <w:tmpl w:val="F57C4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DA8"/>
    <w:multiLevelType w:val="hybridMultilevel"/>
    <w:tmpl w:val="A2AC28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1015D"/>
    <w:multiLevelType w:val="hybridMultilevel"/>
    <w:tmpl w:val="69D823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AFDE1"/>
    <w:multiLevelType w:val="hybridMultilevel"/>
    <w:tmpl w:val="5C50BC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D93FE"/>
    <w:multiLevelType w:val="hybridMultilevel"/>
    <w:tmpl w:val="231E80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F4513"/>
    <w:multiLevelType w:val="hybridMultilevel"/>
    <w:tmpl w:val="050AB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F3D42"/>
    <w:multiLevelType w:val="hybridMultilevel"/>
    <w:tmpl w:val="8C74C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154FE"/>
    <w:multiLevelType w:val="hybridMultilevel"/>
    <w:tmpl w:val="4156E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369A7"/>
    <w:multiLevelType w:val="hybridMultilevel"/>
    <w:tmpl w:val="4A88CD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B14F6"/>
    <w:multiLevelType w:val="hybridMultilevel"/>
    <w:tmpl w:val="51B85A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602B8"/>
    <w:multiLevelType w:val="hybridMultilevel"/>
    <w:tmpl w:val="13867F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FE494"/>
    <w:multiLevelType w:val="hybridMultilevel"/>
    <w:tmpl w:val="7D9676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136A5"/>
    <w:multiLevelType w:val="hybridMultilevel"/>
    <w:tmpl w:val="73560F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1B3A6"/>
    <w:multiLevelType w:val="hybridMultilevel"/>
    <w:tmpl w:val="B87613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CE9ED"/>
    <w:multiLevelType w:val="hybridMultilevel"/>
    <w:tmpl w:val="91E452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F8C1A"/>
    <w:multiLevelType w:val="hybridMultilevel"/>
    <w:tmpl w:val="2670EE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68E9B"/>
    <w:multiLevelType w:val="hybridMultilevel"/>
    <w:tmpl w:val="D3A84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2C6A6"/>
    <w:multiLevelType w:val="hybridMultilevel"/>
    <w:tmpl w:val="D3AE3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868225">
    <w:abstractNumId w:val="9"/>
  </w:num>
  <w:num w:numId="2" w16cid:durableId="1221332740">
    <w:abstractNumId w:val="18"/>
  </w:num>
  <w:num w:numId="3" w16cid:durableId="1901283751">
    <w:abstractNumId w:val="1"/>
  </w:num>
  <w:num w:numId="4" w16cid:durableId="1035695523">
    <w:abstractNumId w:val="6"/>
  </w:num>
  <w:num w:numId="5" w16cid:durableId="911231742">
    <w:abstractNumId w:val="10"/>
  </w:num>
  <w:num w:numId="6" w16cid:durableId="1090736198">
    <w:abstractNumId w:val="16"/>
  </w:num>
  <w:num w:numId="7" w16cid:durableId="13119141">
    <w:abstractNumId w:val="15"/>
  </w:num>
  <w:num w:numId="8" w16cid:durableId="795216362">
    <w:abstractNumId w:val="5"/>
  </w:num>
  <w:num w:numId="9" w16cid:durableId="1518079589">
    <w:abstractNumId w:val="0"/>
  </w:num>
  <w:num w:numId="10" w16cid:durableId="319771112">
    <w:abstractNumId w:val="11"/>
  </w:num>
  <w:num w:numId="11" w16cid:durableId="714423951">
    <w:abstractNumId w:val="12"/>
  </w:num>
  <w:num w:numId="12" w16cid:durableId="249393631">
    <w:abstractNumId w:val="3"/>
  </w:num>
  <w:num w:numId="13" w16cid:durableId="540478672">
    <w:abstractNumId w:val="13"/>
  </w:num>
  <w:num w:numId="14" w16cid:durableId="484012338">
    <w:abstractNumId w:val="17"/>
  </w:num>
  <w:num w:numId="15" w16cid:durableId="1554386711">
    <w:abstractNumId w:val="19"/>
  </w:num>
  <w:num w:numId="16" w16cid:durableId="1944798001">
    <w:abstractNumId w:val="8"/>
  </w:num>
  <w:num w:numId="17" w16cid:durableId="703288930">
    <w:abstractNumId w:val="14"/>
  </w:num>
  <w:num w:numId="18" w16cid:durableId="1527324421">
    <w:abstractNumId w:val="4"/>
  </w:num>
  <w:num w:numId="19" w16cid:durableId="1800492415">
    <w:abstractNumId w:val="2"/>
  </w:num>
  <w:num w:numId="20" w16cid:durableId="615596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1375D3"/>
    <w:rsid w:val="0021400D"/>
    <w:rsid w:val="0024481D"/>
    <w:rsid w:val="003A1E3E"/>
    <w:rsid w:val="003F4002"/>
    <w:rsid w:val="00503891"/>
    <w:rsid w:val="00541328"/>
    <w:rsid w:val="0064678C"/>
    <w:rsid w:val="00676C8B"/>
    <w:rsid w:val="007930BC"/>
    <w:rsid w:val="008E3E17"/>
    <w:rsid w:val="00B3033E"/>
    <w:rsid w:val="00B646D1"/>
    <w:rsid w:val="00B9031F"/>
    <w:rsid w:val="00CB466E"/>
    <w:rsid w:val="00CE7137"/>
    <w:rsid w:val="00D1010D"/>
    <w:rsid w:val="00EE6E42"/>
    <w:rsid w:val="00F6417F"/>
    <w:rsid w:val="06DD009C"/>
    <w:rsid w:val="09F5CBAE"/>
    <w:rsid w:val="0E4AB543"/>
    <w:rsid w:val="1146249D"/>
    <w:rsid w:val="1DA18AD9"/>
    <w:rsid w:val="3EBD3A9E"/>
    <w:rsid w:val="53DF7BD5"/>
    <w:rsid w:val="5AE43D3F"/>
    <w:rsid w:val="5EDD4B80"/>
    <w:rsid w:val="6AA07F4E"/>
    <w:rsid w:val="6C549D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3EBD3A9E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4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6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6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6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DelGrosso, Tricia</cp:lastModifiedBy>
  <cp:revision>4</cp:revision>
  <dcterms:created xsi:type="dcterms:W3CDTF">2024-08-06T16:46:00Z</dcterms:created>
  <dcterms:modified xsi:type="dcterms:W3CDTF">2024-08-09T18:25:00Z</dcterms:modified>
</cp:coreProperties>
</file>