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9D5566" w14:paraId="781830F9" w14:textId="3055883A">
      <w:pPr>
        <w:pStyle w:val="ReportCover-Title"/>
        <w:jc w:val="center"/>
        <w:rPr>
          <w:rFonts w:ascii="Arial" w:hAnsi="Arial" w:cs="Arial"/>
          <w:color w:val="auto"/>
        </w:rPr>
      </w:pPr>
      <w:r w:rsidRPr="009D5566">
        <w:rPr>
          <w:rFonts w:ascii="Arial" w:eastAsia="Arial Unicode MS" w:hAnsi="Arial" w:cs="Arial"/>
          <w:bCs/>
          <w:noProof/>
          <w:color w:val="auto"/>
        </w:rPr>
        <w:t xml:space="preserve">Building and Sustaining the </w:t>
      </w:r>
      <w:r w:rsidRPr="0A338C0C" w:rsidR="358DF024">
        <w:rPr>
          <w:rFonts w:ascii="Arial" w:eastAsia="Arial Unicode MS" w:hAnsi="Arial" w:cs="Arial"/>
          <w:noProof/>
          <w:color w:val="auto"/>
        </w:rPr>
        <w:t xml:space="preserve">Child Care and </w:t>
      </w:r>
      <w:r w:rsidRPr="009D5566">
        <w:rPr>
          <w:rFonts w:ascii="Arial" w:eastAsia="Arial Unicode MS" w:hAnsi="Arial" w:cs="Arial"/>
          <w:bCs/>
          <w:noProof/>
          <w:color w:val="auto"/>
        </w:rPr>
        <w:t>Early Education (BASE) Workforce</w:t>
      </w:r>
    </w:p>
    <w:p w:rsidR="002C4F75" w:rsidRPr="002C4F75" w:rsidP="008F570D" w14:paraId="531BA742" w14:textId="77777777">
      <w:pPr>
        <w:pStyle w:val="ReportCover-Title"/>
        <w:rPr>
          <w:rFonts w:ascii="Arial" w:hAnsi="Arial" w:cs="Arial"/>
          <w:color w:val="auto"/>
        </w:rPr>
      </w:pPr>
    </w:p>
    <w:p w:rsidR="006D2637" w:rsidRPr="0023386D" w:rsidP="008F570D" w14:paraId="1F236595" w14:textId="773C1C3D">
      <w:pPr>
        <w:pStyle w:val="ReportCover-Title"/>
        <w:jc w:val="center"/>
        <w:rPr>
          <w:rFonts w:ascii="Arial" w:hAnsi="Arial" w:cs="Arial"/>
          <w:color w:val="auto"/>
          <w:sz w:val="44"/>
          <w:szCs w:val="44"/>
        </w:rPr>
      </w:pPr>
      <w:r w:rsidRPr="0023386D">
        <w:rPr>
          <w:rFonts w:ascii="Arial" w:hAnsi="Arial" w:cs="Arial"/>
          <w:color w:val="auto"/>
          <w:sz w:val="44"/>
          <w:szCs w:val="44"/>
        </w:rPr>
        <w:tab/>
        <w:t>Administration for Children and Families Generic for Engagement Efforts</w:t>
      </w:r>
    </w:p>
    <w:p w:rsidR="0023386D" w:rsidRPr="008F570D" w:rsidP="008F570D" w14:paraId="58143683" w14:textId="77777777">
      <w:pPr>
        <w:pStyle w:val="ReportCover-Title"/>
        <w:jc w:val="center"/>
        <w:rPr>
          <w:rFonts w:ascii="Arial" w:hAnsi="Arial" w:cs="Arial"/>
          <w:color w:val="auto"/>
          <w:sz w:val="32"/>
          <w:szCs w:val="32"/>
        </w:rPr>
      </w:pPr>
    </w:p>
    <w:p w:rsidR="002C4F75" w:rsidRPr="0023386D" w:rsidP="008F570D" w14:paraId="2BFCD42E" w14:textId="17F0B3BB">
      <w:pPr>
        <w:pStyle w:val="ReportCover-Title"/>
        <w:jc w:val="center"/>
        <w:rPr>
          <w:rFonts w:ascii="Arial" w:hAnsi="Arial" w:cs="Arial"/>
          <w:color w:val="auto"/>
          <w:sz w:val="36"/>
          <w:szCs w:val="36"/>
        </w:rPr>
      </w:pPr>
      <w:r w:rsidRPr="0023386D">
        <w:rPr>
          <w:rFonts w:ascii="Arial" w:hAnsi="Arial" w:cs="Arial"/>
          <w:color w:val="auto"/>
          <w:sz w:val="36"/>
          <w:szCs w:val="36"/>
        </w:rPr>
        <w:t xml:space="preserve">0970 </w:t>
      </w:r>
      <w:r w:rsidRPr="0023386D" w:rsidR="00877346">
        <w:rPr>
          <w:rFonts w:ascii="Arial" w:hAnsi="Arial" w:cs="Arial"/>
          <w:color w:val="auto"/>
          <w:sz w:val="36"/>
          <w:szCs w:val="36"/>
        </w:rPr>
        <w:t>–</w:t>
      </w:r>
      <w:r w:rsidRPr="0023386D">
        <w:rPr>
          <w:rFonts w:ascii="Arial" w:hAnsi="Arial" w:cs="Arial"/>
          <w:color w:val="auto"/>
          <w:sz w:val="36"/>
          <w:szCs w:val="36"/>
        </w:rPr>
        <w:t xml:space="preserve"> </w:t>
      </w:r>
      <w:r w:rsidRPr="0023386D" w:rsidR="006D2637">
        <w:rPr>
          <w:rFonts w:ascii="Arial" w:hAnsi="Arial" w:cs="Arial"/>
          <w:color w:val="auto"/>
          <w:sz w:val="36"/>
          <w:szCs w:val="36"/>
        </w:rPr>
        <w:t>0</w:t>
      </w:r>
      <w:r w:rsidRPr="0023386D" w:rsidR="0023386D">
        <w:rPr>
          <w:rFonts w:ascii="Arial" w:hAnsi="Arial" w:cs="Arial"/>
          <w:color w:val="auto"/>
          <w:sz w:val="36"/>
          <w:szCs w:val="36"/>
        </w:rPr>
        <w:t>630</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F65C2" w:rsidP="008F570D" w14:paraId="54B23457" w14:textId="77777777">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Supporting Statement</w:t>
      </w:r>
      <w:r w:rsidRPr="0023386D" w:rsidR="0023386D">
        <w:rPr>
          <w:rFonts w:ascii="Arial" w:hAnsi="Arial" w:cs="Arial"/>
          <w:color w:val="auto"/>
          <w:sz w:val="40"/>
          <w:szCs w:val="40"/>
        </w:rPr>
        <w:t xml:space="preserve"> </w:t>
      </w:r>
      <w:r w:rsidRPr="0023386D" w:rsidR="0023386D">
        <w:rPr>
          <w:rFonts w:ascii="Arial" w:hAnsi="Arial" w:cs="Arial"/>
          <w:color w:val="auto"/>
          <w:sz w:val="40"/>
          <w:szCs w:val="40"/>
        </w:rPr>
        <w:t>Part</w:t>
      </w:r>
      <w:r w:rsidRPr="0023386D">
        <w:rPr>
          <w:rFonts w:ascii="Arial" w:hAnsi="Arial" w:cs="Arial"/>
          <w:color w:val="auto"/>
          <w:sz w:val="40"/>
          <w:szCs w:val="40"/>
        </w:rPr>
        <w:t xml:space="preserve"> A</w:t>
      </w:r>
    </w:p>
    <w:p w:rsidR="002C4F75" w:rsidRPr="0023386D" w:rsidP="008F570D" w14:paraId="2802FA08" w14:textId="7BBE7598">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Justification</w:t>
      </w:r>
    </w:p>
    <w:p w:rsidR="002C4F75" w:rsidRPr="002C4F75" w:rsidP="008F570D" w14:paraId="153EDE13" w14:textId="45970281">
      <w:pPr>
        <w:pStyle w:val="ReportCover-Date"/>
        <w:jc w:val="center"/>
        <w:rPr>
          <w:rFonts w:ascii="Arial" w:hAnsi="Arial" w:cs="Arial"/>
          <w:color w:val="auto"/>
        </w:rPr>
      </w:pPr>
      <w:r>
        <w:rPr>
          <w:rFonts w:ascii="Arial" w:hAnsi="Arial" w:cs="Arial"/>
          <w:color w:val="auto"/>
        </w:rPr>
        <w:t xml:space="preserve">November </w:t>
      </w:r>
      <w:r w:rsidR="00734528">
        <w:rPr>
          <w:rFonts w:ascii="Arial" w:hAnsi="Arial" w:cs="Arial"/>
          <w:color w:val="auto"/>
        </w:rPr>
        <w:t>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083859" w:rsidP="008F570D" w14:paraId="43D81076" w14:textId="77777777">
      <w:pPr>
        <w:jc w:val="center"/>
        <w:rPr>
          <w:rFonts w:ascii="Arial" w:hAnsi="Arial" w:cs="Arial"/>
        </w:rPr>
      </w:pPr>
      <w:r w:rsidRPr="00083859">
        <w:rPr>
          <w:rFonts w:ascii="Arial" w:hAnsi="Arial" w:cs="Arial"/>
        </w:rPr>
        <w:t>Office of Planning, Research, and Evaluation</w:t>
      </w:r>
    </w:p>
    <w:p w:rsidR="002C4F75" w:rsidRPr="002C4F75" w:rsidP="008F570D" w14:paraId="27FF6F63" w14:textId="2FE01D7D">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945CD6" w:rsidRPr="002F65C2" w:rsidP="008F570D" w14:paraId="63932BF7" w14:textId="3B3CEA54">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 </w:t>
      </w:r>
      <w:r w:rsidRPr="002F65C2">
        <w:rPr>
          <w:rFonts w:asciiTheme="minorHAnsi" w:hAnsiTheme="minorHAnsi" w:cstheme="minorHAnsi"/>
          <w:b/>
          <w:sz w:val="22"/>
          <w:szCs w:val="22"/>
        </w:rPr>
        <w:t>Necessity for the Data Collection</w:t>
      </w:r>
    </w:p>
    <w:p w:rsidR="00984CA2" w:rsidRPr="002F65C2" w:rsidP="008F570D" w14:paraId="516D2FC4" w14:textId="0C332D8B">
      <w:pPr>
        <w:rPr>
          <w:rFonts w:asciiTheme="minorHAnsi" w:hAnsiTheme="minorHAnsi" w:cstheme="minorHAnsi"/>
          <w:sz w:val="22"/>
          <w:szCs w:val="22"/>
        </w:rPr>
      </w:pPr>
      <w:r w:rsidRPr="002F65C2">
        <w:rPr>
          <w:rFonts w:asciiTheme="minorHAnsi" w:hAnsiTheme="minorHAnsi" w:cstheme="minorHAnsi"/>
          <w:sz w:val="22"/>
          <w:szCs w:val="22"/>
        </w:rPr>
        <w:t xml:space="preserve">The Administration for Children and Families (ACF) </w:t>
      </w:r>
      <w:r w:rsidRPr="002F65C2" w:rsidR="0023386D">
        <w:rPr>
          <w:rFonts w:asciiTheme="minorHAnsi" w:hAnsiTheme="minorHAnsi" w:cstheme="minorHAnsi"/>
          <w:sz w:val="22"/>
          <w:szCs w:val="22"/>
        </w:rPr>
        <w:t xml:space="preserve">Office of </w:t>
      </w:r>
      <w:r w:rsidR="005A60DF">
        <w:rPr>
          <w:rFonts w:asciiTheme="minorHAnsi" w:hAnsiTheme="minorHAnsi" w:cstheme="minorHAnsi"/>
          <w:sz w:val="22"/>
          <w:szCs w:val="22"/>
        </w:rPr>
        <w:t>Planning, Research</w:t>
      </w:r>
      <w:r w:rsidR="00DB1D11">
        <w:rPr>
          <w:rFonts w:asciiTheme="minorHAnsi" w:hAnsiTheme="minorHAnsi" w:cstheme="minorHAnsi"/>
          <w:sz w:val="22"/>
          <w:szCs w:val="22"/>
        </w:rPr>
        <w:t>, and</w:t>
      </w:r>
      <w:r w:rsidR="005A60DF">
        <w:rPr>
          <w:rFonts w:asciiTheme="minorHAnsi" w:hAnsiTheme="minorHAnsi" w:cstheme="minorHAnsi"/>
          <w:sz w:val="22"/>
          <w:szCs w:val="22"/>
        </w:rPr>
        <w:t xml:space="preserve"> Evaluation</w:t>
      </w:r>
      <w:r w:rsidRPr="002F65C2" w:rsidR="005A60DF">
        <w:rPr>
          <w:rFonts w:asciiTheme="minorHAnsi" w:hAnsiTheme="minorHAnsi" w:cstheme="minorHAnsi"/>
          <w:sz w:val="22"/>
          <w:szCs w:val="22"/>
        </w:rPr>
        <w:t xml:space="preserve"> </w:t>
      </w:r>
      <w:r w:rsidR="003C75F3">
        <w:rPr>
          <w:rFonts w:asciiTheme="minorHAnsi" w:hAnsiTheme="minorHAnsi" w:cstheme="minorHAnsi"/>
          <w:sz w:val="22"/>
          <w:szCs w:val="22"/>
        </w:rPr>
        <w:t xml:space="preserve">(OPRE) </w:t>
      </w:r>
      <w:r w:rsidRPr="002F65C2" w:rsidR="0023386D">
        <w:rPr>
          <w:rFonts w:asciiTheme="minorHAnsi" w:hAnsiTheme="minorHAnsi" w:cstheme="minorHAnsi"/>
          <w:sz w:val="22"/>
          <w:szCs w:val="22"/>
        </w:rPr>
        <w:t xml:space="preserve">proposes to collect information </w:t>
      </w:r>
      <w:r w:rsidR="00FC693B">
        <w:rPr>
          <w:rFonts w:asciiTheme="minorHAnsi" w:hAnsiTheme="minorHAnsi" w:cstheme="minorHAnsi"/>
          <w:sz w:val="22"/>
          <w:szCs w:val="22"/>
        </w:rPr>
        <w:t>f</w:t>
      </w:r>
      <w:r w:rsidRPr="00125E1F" w:rsidR="00125E1F">
        <w:rPr>
          <w:rFonts w:asciiTheme="minorHAnsi" w:hAnsiTheme="minorHAnsi" w:cstheme="minorHAnsi"/>
          <w:sz w:val="22"/>
          <w:szCs w:val="22"/>
        </w:rPr>
        <w:t xml:space="preserve">rom </w:t>
      </w:r>
      <w:r w:rsidR="00F96D9F">
        <w:rPr>
          <w:rFonts w:asciiTheme="minorHAnsi" w:hAnsiTheme="minorHAnsi" w:cstheme="minorHAnsi"/>
          <w:sz w:val="22"/>
          <w:szCs w:val="22"/>
        </w:rPr>
        <w:t>interested parties</w:t>
      </w:r>
      <w:r w:rsidRPr="00125E1F" w:rsidR="00125E1F">
        <w:rPr>
          <w:rFonts w:asciiTheme="minorHAnsi" w:hAnsiTheme="minorHAnsi" w:cstheme="minorHAnsi"/>
          <w:sz w:val="22"/>
          <w:szCs w:val="22"/>
        </w:rPr>
        <w:t xml:space="preserve"> and experts in the child care and early education (CCEE) field</w:t>
      </w:r>
      <w:r w:rsidRPr="00125E1F" w:rsidR="00B750C3">
        <w:rPr>
          <w:rFonts w:asciiTheme="minorHAnsi" w:hAnsiTheme="minorHAnsi" w:cstheme="minorHAnsi"/>
          <w:sz w:val="22"/>
          <w:szCs w:val="22"/>
        </w:rPr>
        <w:t xml:space="preserve"> to </w:t>
      </w:r>
      <w:r w:rsidR="00183BF9">
        <w:rPr>
          <w:rFonts w:asciiTheme="minorHAnsi" w:hAnsiTheme="minorHAnsi" w:cstheme="minorHAnsi"/>
          <w:sz w:val="22"/>
          <w:szCs w:val="22"/>
        </w:rPr>
        <w:t xml:space="preserve">inform the framing, interpretation, and dissemination of </w:t>
      </w:r>
      <w:r w:rsidRPr="00125E1F" w:rsidR="00B750C3">
        <w:rPr>
          <w:rFonts w:asciiTheme="minorHAnsi" w:hAnsiTheme="minorHAnsi" w:cstheme="minorHAnsi"/>
          <w:sz w:val="22"/>
          <w:szCs w:val="22"/>
        </w:rPr>
        <w:t xml:space="preserve">findings from </w:t>
      </w:r>
      <w:r w:rsidR="00775FFF">
        <w:rPr>
          <w:rFonts w:asciiTheme="minorHAnsi" w:hAnsiTheme="minorHAnsi" w:cstheme="minorHAnsi"/>
          <w:sz w:val="22"/>
          <w:szCs w:val="22"/>
        </w:rPr>
        <w:t xml:space="preserve">an evaluation of </w:t>
      </w:r>
      <w:r w:rsidRPr="00125E1F" w:rsidR="00B750C3">
        <w:rPr>
          <w:rFonts w:asciiTheme="minorHAnsi" w:hAnsiTheme="minorHAnsi" w:cstheme="minorHAnsi"/>
          <w:sz w:val="22"/>
          <w:szCs w:val="22"/>
        </w:rPr>
        <w:t>a state-</w:t>
      </w:r>
      <w:r w:rsidRPr="00125E1F" w:rsidR="009D5780">
        <w:rPr>
          <w:rFonts w:asciiTheme="minorHAnsi" w:hAnsiTheme="minorHAnsi" w:cstheme="minorHAnsi"/>
          <w:sz w:val="22"/>
          <w:szCs w:val="22"/>
        </w:rPr>
        <w:t>sp</w:t>
      </w:r>
      <w:r w:rsidRPr="00125E1F" w:rsidR="00600BB4">
        <w:rPr>
          <w:rFonts w:asciiTheme="minorHAnsi" w:hAnsiTheme="minorHAnsi" w:cstheme="minorHAnsi"/>
          <w:sz w:val="22"/>
          <w:szCs w:val="22"/>
        </w:rPr>
        <w:t>o</w:t>
      </w:r>
      <w:r w:rsidRPr="00125E1F" w:rsidR="009D5780">
        <w:rPr>
          <w:rFonts w:asciiTheme="minorHAnsi" w:hAnsiTheme="minorHAnsi" w:cstheme="minorHAnsi"/>
          <w:sz w:val="22"/>
          <w:szCs w:val="22"/>
        </w:rPr>
        <w:t>nsored teacher salary increase pilot</w:t>
      </w:r>
      <w:r w:rsidRPr="00125E1F" w:rsidR="00125E1F">
        <w:rPr>
          <w:rFonts w:asciiTheme="minorHAnsi" w:hAnsiTheme="minorHAnsi" w:cstheme="minorHAnsi"/>
          <w:sz w:val="22"/>
          <w:szCs w:val="22"/>
        </w:rPr>
        <w:t>.</w:t>
      </w:r>
      <w:r w:rsidRPr="00125E1F" w:rsidR="00830B91">
        <w:rPr>
          <w:rFonts w:asciiTheme="minorHAnsi" w:hAnsiTheme="minorHAnsi" w:cstheme="minorHAnsi"/>
          <w:sz w:val="22"/>
          <w:szCs w:val="22"/>
        </w:rPr>
        <w:t xml:space="preserve"> </w:t>
      </w:r>
      <w:r w:rsidRPr="002F65C2">
        <w:rPr>
          <w:rFonts w:asciiTheme="minorHAnsi" w:hAnsiTheme="minorHAnsi" w:cstheme="minorHAnsi"/>
          <w:sz w:val="22"/>
          <w:szCs w:val="22"/>
        </w:rPr>
        <w:t xml:space="preserve"> </w:t>
      </w:r>
    </w:p>
    <w:p w:rsidR="00984BBF" w:rsidRPr="002F65C2" w:rsidP="008F570D" w14:paraId="32F118BE" w14:textId="77777777">
      <w:pPr>
        <w:rPr>
          <w:rFonts w:asciiTheme="minorHAnsi" w:hAnsiTheme="minorHAnsi" w:cstheme="minorHAnsi"/>
          <w:sz w:val="22"/>
          <w:szCs w:val="22"/>
          <w:highlight w:val="yellow"/>
        </w:rPr>
      </w:pPr>
    </w:p>
    <w:p w:rsidR="00984CA2" w:rsidRPr="002F65C2" w:rsidP="008F570D" w14:paraId="34493FD2" w14:textId="12B76B19">
      <w:pPr>
        <w:pStyle w:val="Heading4"/>
        <w:numPr>
          <w:ilvl w:val="3"/>
          <w:numId w:val="0"/>
        </w:numPr>
        <w:tabs>
          <w:tab w:val="num" w:pos="180"/>
        </w:tabs>
        <w:spacing w:before="60" w:line="264" w:lineRule="auto"/>
        <w:rPr>
          <w:rFonts w:asciiTheme="minorHAnsi" w:hAnsiTheme="minorHAnsi" w:cstheme="minorHAnsi"/>
          <w:i/>
          <w:sz w:val="22"/>
          <w:szCs w:val="22"/>
        </w:rPr>
      </w:pPr>
      <w:r w:rsidRPr="002F65C2">
        <w:rPr>
          <w:rFonts w:asciiTheme="minorHAnsi" w:hAnsiTheme="minorHAnsi" w:cstheme="minorHAnsi"/>
          <w:i/>
          <w:sz w:val="22"/>
          <w:szCs w:val="22"/>
        </w:rPr>
        <w:t xml:space="preserve">Background </w:t>
      </w:r>
    </w:p>
    <w:p w:rsidR="00A02B94" w:rsidRPr="00571B75" w:rsidP="00571B75" w14:paraId="7E76E16E" w14:textId="5629CE6E">
      <w:pPr>
        <w:pStyle w:val="pf0"/>
        <w:spacing w:before="0" w:beforeAutospacing="0"/>
        <w:rPr>
          <w:rFonts w:ascii="Calibri" w:hAnsi="Calibri" w:cs="Calibri"/>
          <w:sz w:val="22"/>
          <w:szCs w:val="22"/>
        </w:rPr>
      </w:pPr>
      <w:r w:rsidRPr="00571B75">
        <w:rPr>
          <w:rFonts w:ascii="Calibri" w:hAnsi="Calibri" w:cs="Calibri"/>
          <w:sz w:val="22"/>
          <w:szCs w:val="22"/>
        </w:rPr>
        <w:t xml:space="preserve">The Presidential Memorandum on Restoring Trust in Government through Scientific Integrity and Evidence-Based Policy Making, the Department of Health and Human Services (HHS) Strategic Plan FY 2022-2026, </w:t>
      </w:r>
      <w:r w:rsidR="00143D3D">
        <w:rPr>
          <w:rFonts w:ascii="Calibri" w:hAnsi="Calibri" w:cs="Calibri"/>
          <w:sz w:val="22"/>
          <w:szCs w:val="22"/>
        </w:rPr>
        <w:t>and</w:t>
      </w:r>
      <w:r w:rsidRPr="00571B75">
        <w:rPr>
          <w:rFonts w:ascii="Calibri" w:hAnsi="Calibri" w:cs="Calibri"/>
          <w:sz w:val="22"/>
          <w:szCs w:val="22"/>
        </w:rPr>
        <w:t xml:space="preserve"> the ACF Evaluation Policy discuss community engagement and inclusion in research. Consistent with these guidance documents, and to ensure meaningful involvement with a variety of individuals with diverse experiences and perspectives, ACF conducts </w:t>
      </w:r>
      <w:hyperlink r:id="rId9" w:history="1">
        <w:r w:rsidRPr="00571B75">
          <w:rPr>
            <w:rFonts w:ascii="Calibri" w:hAnsi="Calibri" w:cs="Calibri"/>
            <w:sz w:val="22"/>
            <w:szCs w:val="22"/>
          </w:rPr>
          <w:t>active engagement</w:t>
        </w:r>
      </w:hyperlink>
      <w:r w:rsidRPr="00571B75">
        <w:rPr>
          <w:rFonts w:ascii="Calibri" w:hAnsi="Calibri" w:cs="Calibri"/>
          <w:sz w:val="22"/>
          <w:szCs w:val="22"/>
        </w:rPr>
        <w:t xml:space="preserve"> activities to inform various efforts, including research and evaluation.</w:t>
      </w:r>
      <w:r w:rsidR="00AF544E">
        <w:rPr>
          <w:rFonts w:ascii="Calibri" w:hAnsi="Calibri" w:cs="Calibri"/>
          <w:sz w:val="22"/>
          <w:szCs w:val="22"/>
        </w:rPr>
        <w:t xml:space="preserve"> </w:t>
      </w:r>
      <w:r w:rsidRPr="00571B75" w:rsidR="00AF544E">
        <w:rPr>
          <w:rFonts w:ascii="Calibri" w:hAnsi="Calibri" w:cs="Calibri"/>
          <w:sz w:val="22"/>
          <w:szCs w:val="22"/>
        </w:rPr>
        <w:t>Hearing the perspective of those affected by, experienced in, interested in, or potentially interested in ACF programs and similar programs is vital to ensure ACF is responsive to the needs of those it serves and that resources are, and programming is appropriate, useful, and relevant for audiences.</w:t>
      </w:r>
    </w:p>
    <w:p w:rsidR="00DD3BB2" w:rsidP="00B20ECF" w14:paraId="52F5011B" w14:textId="74361A28">
      <w:pPr>
        <w:rPr>
          <w:rFonts w:ascii="Calibri" w:hAnsi="Calibri" w:cs="Calibri"/>
          <w:sz w:val="22"/>
          <w:szCs w:val="22"/>
        </w:rPr>
      </w:pPr>
      <w:r>
        <w:rPr>
          <w:rFonts w:ascii="Calibri" w:hAnsi="Calibri" w:cs="Calibri"/>
          <w:sz w:val="22"/>
          <w:szCs w:val="22"/>
        </w:rPr>
        <w:t>This request is specific to</w:t>
      </w:r>
      <w:r w:rsidRPr="01A67A9C">
        <w:rPr>
          <w:rFonts w:ascii="Calibri" w:hAnsi="Calibri" w:cs="Calibri"/>
          <w:sz w:val="22"/>
          <w:szCs w:val="22"/>
        </w:rPr>
        <w:t xml:space="preserve"> </w:t>
      </w:r>
      <w:r w:rsidR="00CE5FAC">
        <w:rPr>
          <w:rFonts w:ascii="Calibri" w:hAnsi="Calibri" w:cs="Calibri"/>
          <w:sz w:val="22"/>
          <w:szCs w:val="22"/>
        </w:rPr>
        <w:t>engagement activities</w:t>
      </w:r>
      <w:r w:rsidRPr="01A67A9C" w:rsidR="00B20ECF">
        <w:rPr>
          <w:rFonts w:ascii="Calibri" w:hAnsi="Calibri" w:cs="Calibri"/>
          <w:sz w:val="22"/>
          <w:szCs w:val="22"/>
        </w:rPr>
        <w:t xml:space="preserve"> to</w:t>
      </w:r>
      <w:r w:rsidR="00BF045D">
        <w:rPr>
          <w:rFonts w:ascii="Calibri" w:hAnsi="Calibri" w:cs="Calibri"/>
          <w:sz w:val="22"/>
          <w:szCs w:val="22"/>
        </w:rPr>
        <w:t xml:space="preserve"> inform the interpretation and reporting of </w:t>
      </w:r>
      <w:r w:rsidR="001F0CC1">
        <w:rPr>
          <w:rFonts w:ascii="Calibri" w:hAnsi="Calibri" w:cs="Calibri"/>
          <w:sz w:val="22"/>
          <w:szCs w:val="22"/>
        </w:rPr>
        <w:t xml:space="preserve">findings from </w:t>
      </w:r>
      <w:r w:rsidR="00BF045D">
        <w:rPr>
          <w:rFonts w:ascii="Calibri" w:hAnsi="Calibri" w:cs="Calibri"/>
          <w:sz w:val="22"/>
          <w:szCs w:val="22"/>
        </w:rPr>
        <w:t>a</w:t>
      </w:r>
      <w:r>
        <w:rPr>
          <w:rFonts w:ascii="Calibri" w:hAnsi="Calibri" w:cs="Calibri"/>
          <w:sz w:val="22"/>
          <w:szCs w:val="22"/>
        </w:rPr>
        <w:t>n OPRE</w:t>
      </w:r>
      <w:r w:rsidR="00BF045D">
        <w:rPr>
          <w:rFonts w:ascii="Calibri" w:hAnsi="Calibri" w:cs="Calibri"/>
          <w:sz w:val="22"/>
          <w:szCs w:val="22"/>
        </w:rPr>
        <w:t xml:space="preserve"> study of</w:t>
      </w:r>
      <w:r w:rsidR="009A1F9B">
        <w:rPr>
          <w:rFonts w:ascii="Calibri" w:hAnsi="Calibri" w:cs="Calibri"/>
          <w:sz w:val="22"/>
          <w:szCs w:val="22"/>
        </w:rPr>
        <w:t xml:space="preserve"> the Colorado Child </w:t>
      </w:r>
      <w:r w:rsidR="001C7FFC">
        <w:rPr>
          <w:rFonts w:ascii="Calibri" w:hAnsi="Calibri" w:cs="Calibri"/>
          <w:sz w:val="22"/>
          <w:szCs w:val="22"/>
        </w:rPr>
        <w:t xml:space="preserve">Care Assistance </w:t>
      </w:r>
      <w:r w:rsidR="009A1F9B">
        <w:rPr>
          <w:rFonts w:ascii="Calibri" w:hAnsi="Calibri" w:cs="Calibri"/>
          <w:sz w:val="22"/>
          <w:szCs w:val="22"/>
        </w:rPr>
        <w:t>Program (CCCAP) Teacher Salary Increase Pilot</w:t>
      </w:r>
      <w:r w:rsidR="00EA1301">
        <w:rPr>
          <w:rFonts w:ascii="Calibri" w:hAnsi="Calibri" w:cs="Calibri"/>
          <w:sz w:val="22"/>
          <w:szCs w:val="22"/>
        </w:rPr>
        <w:t xml:space="preserve"> (OMB #0970-0615)</w:t>
      </w:r>
      <w:r w:rsidR="009A1F9B">
        <w:rPr>
          <w:rFonts w:ascii="Calibri" w:hAnsi="Calibri" w:cs="Calibri"/>
          <w:sz w:val="22"/>
          <w:szCs w:val="22"/>
        </w:rPr>
        <w:t xml:space="preserve">, </w:t>
      </w:r>
      <w:r w:rsidR="002E04AE">
        <w:rPr>
          <w:rFonts w:ascii="Calibri" w:hAnsi="Calibri" w:cs="Calibri"/>
          <w:sz w:val="22"/>
          <w:szCs w:val="22"/>
        </w:rPr>
        <w:t xml:space="preserve">a </w:t>
      </w:r>
      <w:r w:rsidRPr="01A67A9C" w:rsidR="00B20ECF">
        <w:rPr>
          <w:rFonts w:ascii="Calibri" w:hAnsi="Calibri" w:cs="Calibri"/>
          <w:sz w:val="22"/>
          <w:szCs w:val="22"/>
        </w:rPr>
        <w:t xml:space="preserve">pilot </w:t>
      </w:r>
      <w:r w:rsidR="00B20ECF">
        <w:rPr>
          <w:rFonts w:ascii="Calibri" w:hAnsi="Calibri" w:cs="Calibri"/>
          <w:sz w:val="22"/>
          <w:szCs w:val="22"/>
        </w:rPr>
        <w:t>initiative that aim</w:t>
      </w:r>
      <w:r w:rsidR="002E04AE">
        <w:rPr>
          <w:rFonts w:ascii="Calibri" w:hAnsi="Calibri" w:cs="Calibri"/>
          <w:sz w:val="22"/>
          <w:szCs w:val="22"/>
        </w:rPr>
        <w:t>s</w:t>
      </w:r>
      <w:r w:rsidR="00B20ECF">
        <w:rPr>
          <w:rFonts w:ascii="Calibri" w:hAnsi="Calibri" w:cs="Calibri"/>
          <w:sz w:val="22"/>
          <w:szCs w:val="22"/>
        </w:rPr>
        <w:t xml:space="preserve"> to improve the compensation of child care and early education (CCEE) educators </w:t>
      </w:r>
      <w:r w:rsidRPr="01A67A9C" w:rsidR="00B20ECF">
        <w:rPr>
          <w:rFonts w:ascii="Calibri" w:hAnsi="Calibri" w:cs="Calibri"/>
          <w:sz w:val="22"/>
          <w:szCs w:val="22"/>
        </w:rPr>
        <w:t xml:space="preserve">in Colorado, as part of the Building and Sustaining the Child Care and Early Education Workforce </w:t>
      </w:r>
      <w:r w:rsidR="00B20ECF">
        <w:rPr>
          <w:rFonts w:ascii="Calibri" w:hAnsi="Calibri" w:cs="Calibri"/>
          <w:sz w:val="22"/>
          <w:szCs w:val="22"/>
        </w:rPr>
        <w:t>(BASE) project</w:t>
      </w:r>
      <w:r w:rsidRPr="01A67A9C" w:rsidR="00B20ECF">
        <w:rPr>
          <w:rFonts w:ascii="Calibri" w:hAnsi="Calibri" w:cs="Calibri"/>
          <w:sz w:val="22"/>
          <w:szCs w:val="22"/>
        </w:rPr>
        <w:t xml:space="preserve">. </w:t>
      </w:r>
    </w:p>
    <w:p w:rsidR="00DD3BB2" w:rsidP="00B20ECF" w14:paraId="2598F0E1" w14:textId="77777777">
      <w:pPr>
        <w:rPr>
          <w:rFonts w:ascii="Calibri" w:hAnsi="Calibri" w:cs="Calibri"/>
          <w:sz w:val="22"/>
          <w:szCs w:val="22"/>
        </w:rPr>
      </w:pPr>
    </w:p>
    <w:p w:rsidR="00B20ECF" w:rsidRPr="00D55A61" w:rsidP="00B20ECF" w14:paraId="4942663C" w14:textId="13D9CCF8">
      <w:pPr>
        <w:rPr>
          <w:rFonts w:ascii="Calibri" w:hAnsi="Calibri" w:cs="Calibri"/>
          <w:color w:val="000000"/>
          <w:sz w:val="22"/>
          <w:szCs w:val="22"/>
        </w:rPr>
      </w:pPr>
      <w:r w:rsidRPr="01A67A9C">
        <w:rPr>
          <w:rFonts w:ascii="Calibri" w:hAnsi="Calibri" w:cs="Calibri"/>
          <w:color w:val="000000" w:themeColor="text1"/>
          <w:sz w:val="22"/>
          <w:szCs w:val="22"/>
        </w:rPr>
        <w:t xml:space="preserve">Colorado’s CCEE </w:t>
      </w:r>
      <w:r>
        <w:rPr>
          <w:rFonts w:ascii="Calibri" w:hAnsi="Calibri" w:cs="Calibri"/>
          <w:color w:val="000000" w:themeColor="text1"/>
          <w:sz w:val="22"/>
          <w:szCs w:val="22"/>
        </w:rPr>
        <w:t>educators</w:t>
      </w:r>
      <w:r w:rsidRPr="01A67A9C">
        <w:rPr>
          <w:rFonts w:ascii="Calibri" w:hAnsi="Calibri" w:cs="Calibri"/>
          <w:color w:val="000000" w:themeColor="text1"/>
          <w:sz w:val="22"/>
          <w:szCs w:val="22"/>
        </w:rPr>
        <w:t xml:space="preserve"> have higher poverty rates than workers from other industries and often rely on public assistance or take a second job to help make ends meet.</w:t>
      </w:r>
      <w:r>
        <w:rPr>
          <w:rStyle w:val="FootnoteReference"/>
          <w:rFonts w:ascii="Calibri" w:hAnsi="Calibri" w:cs="Calibri"/>
          <w:color w:val="000000" w:themeColor="text1"/>
          <w:sz w:val="22"/>
          <w:szCs w:val="22"/>
        </w:rPr>
        <w:footnoteReference w:id="3"/>
      </w:r>
      <w:r w:rsidRPr="01A67A9C">
        <w:rPr>
          <w:rFonts w:ascii="Calibri" w:hAnsi="Calibri" w:cs="Calibri"/>
          <w:color w:val="000000" w:themeColor="text1"/>
          <w:sz w:val="22"/>
          <w:szCs w:val="22"/>
        </w:rPr>
        <w:t xml:space="preserve"> Low pay also makes it challenging to recruit qualified </w:t>
      </w:r>
      <w:r>
        <w:rPr>
          <w:rFonts w:ascii="Calibri" w:hAnsi="Calibri" w:cs="Calibri"/>
          <w:color w:val="000000" w:themeColor="text1"/>
          <w:sz w:val="22"/>
          <w:szCs w:val="22"/>
        </w:rPr>
        <w:t>individuals</w:t>
      </w:r>
      <w:r w:rsidRPr="01A67A9C">
        <w:rPr>
          <w:rFonts w:ascii="Calibri" w:hAnsi="Calibri" w:cs="Calibri"/>
          <w:color w:val="000000" w:themeColor="text1"/>
          <w:sz w:val="22"/>
          <w:szCs w:val="22"/>
        </w:rPr>
        <w:t xml:space="preserve"> and to encourage them to stay </w:t>
      </w:r>
      <w:r>
        <w:rPr>
          <w:rFonts w:ascii="Calibri" w:hAnsi="Calibri" w:cs="Calibri"/>
          <w:color w:val="000000" w:themeColor="text1"/>
          <w:sz w:val="22"/>
          <w:szCs w:val="22"/>
        </w:rPr>
        <w:t>in</w:t>
      </w:r>
      <w:r w:rsidRPr="01A67A9C">
        <w:rPr>
          <w:rFonts w:ascii="Calibri" w:hAnsi="Calibri" w:cs="Calibri"/>
          <w:color w:val="000000" w:themeColor="text1"/>
          <w:sz w:val="22"/>
          <w:szCs w:val="22"/>
        </w:rPr>
        <w:t xml:space="preserve"> </w:t>
      </w:r>
      <w:r>
        <w:rPr>
          <w:rFonts w:ascii="Calibri" w:hAnsi="Calibri" w:cs="Calibri"/>
          <w:color w:val="000000" w:themeColor="text1"/>
          <w:sz w:val="22"/>
          <w:szCs w:val="22"/>
        </w:rPr>
        <w:t>CCEE jobs</w:t>
      </w:r>
      <w:r w:rsidRPr="01A67A9C">
        <w:rPr>
          <w:rFonts w:ascii="Calibri" w:hAnsi="Calibri" w:cs="Calibri"/>
          <w:color w:val="000000" w:themeColor="text1"/>
          <w:sz w:val="22"/>
          <w:szCs w:val="22"/>
        </w:rPr>
        <w:t>, both of which affect the quality of care and continuity of care provided to children.</w:t>
      </w:r>
      <w:r>
        <w:rPr>
          <w:rStyle w:val="FootnoteReference"/>
          <w:rFonts w:ascii="Calibri" w:hAnsi="Calibri" w:cs="Calibri"/>
          <w:color w:val="000000" w:themeColor="text1"/>
          <w:sz w:val="22"/>
          <w:szCs w:val="22"/>
        </w:rPr>
        <w:footnoteReference w:id="4"/>
      </w:r>
      <w:r w:rsidRPr="01A67A9C">
        <w:rPr>
          <w:rFonts w:ascii="Calibri" w:hAnsi="Calibri" w:cs="Calibri"/>
          <w:color w:val="000000" w:themeColor="text1"/>
          <w:sz w:val="22"/>
          <w:szCs w:val="22"/>
        </w:rPr>
        <w:t xml:space="preserve"> </w:t>
      </w:r>
    </w:p>
    <w:p w:rsidR="00B20ECF" w:rsidRPr="00D55A61" w:rsidP="00B20ECF" w14:paraId="1358DB00" w14:textId="77777777">
      <w:pPr>
        <w:rPr>
          <w:rFonts w:ascii="Segoe UI" w:hAnsi="Segoe UI" w:cs="Segoe UI"/>
          <w:sz w:val="18"/>
          <w:szCs w:val="18"/>
        </w:rPr>
      </w:pPr>
    </w:p>
    <w:p w:rsidR="00CA3594" w:rsidP="0043697F" w14:paraId="6B3A469B" w14:textId="77777777">
      <w:pPr>
        <w:rPr>
          <w:rFonts w:ascii="Calibri" w:hAnsi="Calibri" w:cs="Calibri"/>
          <w:sz w:val="22"/>
          <w:szCs w:val="22"/>
        </w:rPr>
      </w:pPr>
      <w:r w:rsidRPr="00694006">
        <w:rPr>
          <w:rFonts w:ascii="Calibri" w:hAnsi="Calibri" w:cs="Calibri"/>
          <w:color w:val="222222"/>
          <w:sz w:val="22"/>
          <w:szCs w:val="22"/>
        </w:rPr>
        <w:t>The</w:t>
      </w:r>
      <w:r w:rsidRPr="00D55A61">
        <w:rPr>
          <w:rFonts w:ascii="Calibri" w:hAnsi="Calibri" w:cs="Calibri"/>
          <w:color w:val="222222"/>
          <w:sz w:val="22"/>
          <w:szCs w:val="22"/>
        </w:rPr>
        <w:t xml:space="preserve"> Colorado Department of Early Childhood (CDEC) is conduct</w:t>
      </w:r>
      <w:r>
        <w:rPr>
          <w:rFonts w:ascii="Calibri" w:hAnsi="Calibri" w:cs="Calibri"/>
          <w:color w:val="222222"/>
          <w:sz w:val="22"/>
          <w:szCs w:val="22"/>
        </w:rPr>
        <w:t>ing</w:t>
      </w:r>
      <w:r w:rsidRPr="00D55A61">
        <w:rPr>
          <w:rFonts w:ascii="Calibri" w:hAnsi="Calibri" w:cs="Calibri"/>
          <w:color w:val="222222"/>
          <w:sz w:val="22"/>
          <w:szCs w:val="22"/>
        </w:rPr>
        <w:t xml:space="preserve"> a livable wage pilot for </w:t>
      </w:r>
      <w:r>
        <w:rPr>
          <w:rFonts w:ascii="Calibri" w:hAnsi="Calibri" w:cs="Calibri"/>
          <w:color w:val="222222"/>
          <w:sz w:val="22"/>
          <w:szCs w:val="22"/>
        </w:rPr>
        <w:t xml:space="preserve">center-based </w:t>
      </w:r>
      <w:r w:rsidRPr="00400D33">
        <w:rPr>
          <w:rFonts w:ascii="Calibri" w:hAnsi="Calibri" w:cs="Calibri"/>
          <w:color w:val="222222"/>
          <w:sz w:val="22"/>
          <w:szCs w:val="22"/>
        </w:rPr>
        <w:t>child care teachers</w:t>
      </w:r>
      <w:r w:rsidRPr="00D55A61">
        <w:rPr>
          <w:rFonts w:ascii="Calibri" w:hAnsi="Calibri" w:cs="Calibri"/>
          <w:color w:val="222222"/>
          <w:sz w:val="22"/>
          <w:szCs w:val="22"/>
        </w:rPr>
        <w:t xml:space="preserve"> serving children birth through </w:t>
      </w:r>
      <w:r>
        <w:rPr>
          <w:rFonts w:ascii="Calibri" w:hAnsi="Calibri" w:cs="Calibri"/>
          <w:color w:val="222222"/>
          <w:sz w:val="22"/>
          <w:szCs w:val="22"/>
        </w:rPr>
        <w:t>age</w:t>
      </w:r>
      <w:r w:rsidRPr="00D55A61">
        <w:rPr>
          <w:rFonts w:ascii="Calibri" w:hAnsi="Calibri" w:cs="Calibri"/>
          <w:color w:val="222222"/>
          <w:sz w:val="22"/>
          <w:szCs w:val="22"/>
        </w:rPr>
        <w:t xml:space="preserve"> five</w:t>
      </w:r>
      <w:r>
        <w:rPr>
          <w:rFonts w:ascii="Calibri" w:hAnsi="Calibri" w:cs="Calibri"/>
          <w:color w:val="222222"/>
          <w:sz w:val="22"/>
          <w:szCs w:val="22"/>
        </w:rPr>
        <w:t xml:space="preserve"> (the “center-based pilot initiative”), specifically designed to improve the compensation of lead and assistant teachers in center-based child care settings. </w:t>
      </w:r>
      <w:r>
        <w:rPr>
          <w:rFonts w:ascii="Calibri" w:hAnsi="Calibri" w:cs="Calibri"/>
          <w:sz w:val="22"/>
          <w:szCs w:val="22"/>
        </w:rPr>
        <w:t>The Colorado pilot initiative provide</w:t>
      </w:r>
      <w:r w:rsidR="003A47E5">
        <w:rPr>
          <w:rFonts w:ascii="Calibri" w:hAnsi="Calibri" w:cs="Calibri"/>
          <w:sz w:val="22"/>
          <w:szCs w:val="22"/>
        </w:rPr>
        <w:t>s</w:t>
      </w:r>
      <w:r>
        <w:rPr>
          <w:rFonts w:ascii="Calibri" w:hAnsi="Calibri" w:cs="Calibri"/>
          <w:sz w:val="22"/>
          <w:szCs w:val="22"/>
        </w:rPr>
        <w:t xml:space="preserve"> increased monetary resources to eligible CCEE center-based child care settings that are earmarked for educators’ compensation. In turn, these settings will allocate these resources to CCEE educators’ wages. The pilot initiative provide</w:t>
      </w:r>
      <w:r w:rsidR="003A47E5">
        <w:rPr>
          <w:rFonts w:ascii="Calibri" w:hAnsi="Calibri" w:cs="Calibri"/>
          <w:sz w:val="22"/>
          <w:szCs w:val="22"/>
        </w:rPr>
        <w:t>s</w:t>
      </w:r>
      <w:r>
        <w:rPr>
          <w:rFonts w:ascii="Calibri" w:hAnsi="Calibri" w:cs="Calibri"/>
          <w:sz w:val="22"/>
          <w:szCs w:val="22"/>
        </w:rPr>
        <w:t xml:space="preserve"> </w:t>
      </w:r>
      <w:r w:rsidR="00537412">
        <w:rPr>
          <w:rFonts w:ascii="Calibri" w:hAnsi="Calibri" w:cs="Calibri"/>
          <w:sz w:val="22"/>
          <w:szCs w:val="22"/>
        </w:rPr>
        <w:t xml:space="preserve">a </w:t>
      </w:r>
      <w:r>
        <w:rPr>
          <w:rFonts w:ascii="Calibri" w:hAnsi="Calibri" w:cs="Calibri"/>
          <w:sz w:val="22"/>
          <w:szCs w:val="22"/>
        </w:rPr>
        <w:t>unique opportunit</w:t>
      </w:r>
      <w:r w:rsidR="00537412">
        <w:rPr>
          <w:rFonts w:ascii="Calibri" w:hAnsi="Calibri" w:cs="Calibri"/>
          <w:sz w:val="22"/>
          <w:szCs w:val="22"/>
        </w:rPr>
        <w:t>y</w:t>
      </w:r>
      <w:r>
        <w:rPr>
          <w:rFonts w:ascii="Calibri" w:hAnsi="Calibri" w:cs="Calibri"/>
          <w:sz w:val="22"/>
          <w:szCs w:val="22"/>
        </w:rPr>
        <w:t xml:space="preserve"> to build the evidence base about strategies aimed at recruiting, retaining, and advancing the CCEE workforce by improving their compensation and economic well-being. </w:t>
      </w:r>
    </w:p>
    <w:p w:rsidR="00CA3594" w:rsidP="0043697F" w14:paraId="4377D369" w14:textId="77777777">
      <w:pPr>
        <w:rPr>
          <w:rFonts w:ascii="Calibri" w:hAnsi="Calibri" w:cs="Calibri"/>
          <w:sz w:val="22"/>
          <w:szCs w:val="22"/>
        </w:rPr>
      </w:pPr>
    </w:p>
    <w:p w:rsidR="00F94BCF" w:rsidRPr="001E63F1" w:rsidP="0043697F" w14:paraId="56ED4012" w14:textId="31431567">
      <w:pPr>
        <w:rPr>
          <w:rFonts w:ascii="Calibri" w:hAnsi="Calibri" w:cs="Calibri"/>
          <w:color w:val="222222"/>
          <w:sz w:val="22"/>
          <w:szCs w:val="22"/>
        </w:rPr>
      </w:pPr>
      <w:r w:rsidRPr="0043697F">
        <w:rPr>
          <w:rFonts w:ascii="Calibri" w:hAnsi="Calibri" w:cs="Calibri"/>
          <w:sz w:val="22"/>
          <w:szCs w:val="22"/>
        </w:rPr>
        <w:t xml:space="preserve">ACF proposes to </w:t>
      </w:r>
      <w:r w:rsidRPr="00282AAD" w:rsidR="00C6359E">
        <w:rPr>
          <w:rFonts w:ascii="Calibri" w:hAnsi="Calibri" w:cs="Calibri"/>
          <w:sz w:val="22"/>
          <w:szCs w:val="22"/>
        </w:rPr>
        <w:t>solicit</w:t>
      </w:r>
      <w:r w:rsidRPr="00282AAD" w:rsidR="005B3CF8">
        <w:rPr>
          <w:rFonts w:ascii="Calibri" w:hAnsi="Calibri" w:cs="Calibri"/>
          <w:sz w:val="22"/>
          <w:szCs w:val="22"/>
        </w:rPr>
        <w:t xml:space="preserve"> much needed</w:t>
      </w:r>
      <w:r w:rsidRPr="00282AAD" w:rsidR="00C6359E">
        <w:rPr>
          <w:rFonts w:ascii="Calibri" w:hAnsi="Calibri" w:cs="Calibri"/>
          <w:sz w:val="22"/>
          <w:szCs w:val="22"/>
        </w:rPr>
        <w:t xml:space="preserve"> feedback f</w:t>
      </w:r>
      <w:r w:rsidRPr="00282AAD" w:rsidR="00CF3F04">
        <w:rPr>
          <w:rFonts w:ascii="Calibri" w:hAnsi="Calibri" w:cs="Calibri"/>
          <w:sz w:val="22"/>
          <w:szCs w:val="22"/>
        </w:rPr>
        <w:t>rom</w:t>
      </w:r>
      <w:r w:rsidRPr="00282AAD" w:rsidR="004A2629">
        <w:rPr>
          <w:rFonts w:ascii="Calibri" w:hAnsi="Calibri" w:cs="Calibri"/>
          <w:sz w:val="22"/>
          <w:szCs w:val="22"/>
        </w:rPr>
        <w:t xml:space="preserve"> experts and </w:t>
      </w:r>
      <w:r w:rsidR="00D15710">
        <w:rPr>
          <w:rFonts w:ascii="Calibri" w:hAnsi="Calibri" w:cs="Calibri"/>
          <w:sz w:val="22"/>
          <w:szCs w:val="22"/>
        </w:rPr>
        <w:t xml:space="preserve">interested parties </w:t>
      </w:r>
      <w:r w:rsidRPr="00282AAD" w:rsidR="004A2629">
        <w:rPr>
          <w:rFonts w:ascii="Calibri" w:hAnsi="Calibri" w:cs="Calibri"/>
          <w:sz w:val="22"/>
          <w:szCs w:val="22"/>
        </w:rPr>
        <w:t xml:space="preserve">in the CCEE field </w:t>
      </w:r>
      <w:r w:rsidRPr="00282AAD" w:rsidR="005B3CF8">
        <w:rPr>
          <w:rFonts w:ascii="Calibri" w:hAnsi="Calibri" w:cs="Calibri"/>
          <w:sz w:val="22"/>
          <w:szCs w:val="22"/>
        </w:rPr>
        <w:t xml:space="preserve">on the </w:t>
      </w:r>
      <w:r w:rsidRPr="0043697F">
        <w:rPr>
          <w:rFonts w:ascii="Calibri" w:hAnsi="Calibri" w:cs="Calibri"/>
          <w:sz w:val="22"/>
          <w:szCs w:val="22"/>
        </w:rPr>
        <w:t>cost, implementation, and outcomes</w:t>
      </w:r>
      <w:r w:rsidRPr="0043697F">
        <w:rPr>
          <w:rFonts w:ascii="Calibri" w:hAnsi="Calibri" w:cs="Calibri"/>
          <w:color w:val="222222"/>
          <w:sz w:val="22"/>
          <w:szCs w:val="22"/>
        </w:rPr>
        <w:t xml:space="preserve"> </w:t>
      </w:r>
      <w:r w:rsidRPr="00282AAD" w:rsidR="00C40EEF">
        <w:rPr>
          <w:rFonts w:ascii="Calibri" w:hAnsi="Calibri" w:cs="Calibri"/>
          <w:sz w:val="22"/>
          <w:szCs w:val="22"/>
        </w:rPr>
        <w:t xml:space="preserve">findings that have emerged </w:t>
      </w:r>
      <w:r w:rsidRPr="00282AAD" w:rsidR="001F3A49">
        <w:rPr>
          <w:rFonts w:ascii="Calibri" w:hAnsi="Calibri" w:cs="Calibri"/>
          <w:sz w:val="22"/>
          <w:szCs w:val="22"/>
        </w:rPr>
        <w:t>from the e</w:t>
      </w:r>
      <w:r w:rsidRPr="0043697F">
        <w:rPr>
          <w:rFonts w:ascii="Calibri" w:hAnsi="Calibri" w:cs="Calibri"/>
          <w:color w:val="222222"/>
          <w:sz w:val="22"/>
          <w:szCs w:val="22"/>
        </w:rPr>
        <w:t>valuat</w:t>
      </w:r>
      <w:r w:rsidRPr="00282AAD" w:rsidR="00C40EEF">
        <w:rPr>
          <w:rFonts w:ascii="Calibri" w:hAnsi="Calibri" w:cs="Calibri"/>
          <w:color w:val="222222"/>
          <w:sz w:val="22"/>
          <w:szCs w:val="22"/>
        </w:rPr>
        <w:t>ion of</w:t>
      </w:r>
      <w:r w:rsidRPr="00282AAD" w:rsidR="001F3A49">
        <w:rPr>
          <w:rFonts w:ascii="Calibri" w:hAnsi="Calibri" w:cs="Calibri"/>
          <w:color w:val="222222"/>
          <w:sz w:val="22"/>
          <w:szCs w:val="22"/>
        </w:rPr>
        <w:t xml:space="preserve"> the pilot </w:t>
      </w:r>
      <w:r w:rsidRPr="00282AAD" w:rsidR="001F3A49">
        <w:rPr>
          <w:rFonts w:ascii="Calibri" w:hAnsi="Calibri" w:cs="Calibri"/>
          <w:color w:val="222222"/>
          <w:sz w:val="22"/>
          <w:szCs w:val="22"/>
        </w:rPr>
        <w:t xml:space="preserve">initiative. </w:t>
      </w:r>
      <w:r>
        <w:rPr>
          <w:rFonts w:ascii="Calibri" w:hAnsi="Calibri" w:cs="Calibri"/>
          <w:color w:val="222222"/>
          <w:sz w:val="22"/>
          <w:szCs w:val="22"/>
        </w:rPr>
        <w:t>This information will</w:t>
      </w:r>
      <w:r>
        <w:rPr>
          <w:rFonts w:ascii="Calibri" w:hAnsi="Calibri" w:cs="Calibri"/>
          <w:sz w:val="22"/>
          <w:szCs w:val="22"/>
        </w:rPr>
        <w:t xml:space="preserve"> help to inform</w:t>
      </w:r>
      <w:r w:rsidR="009578D0">
        <w:rPr>
          <w:rFonts w:ascii="Calibri" w:hAnsi="Calibri" w:cs="Calibri"/>
          <w:sz w:val="22"/>
          <w:szCs w:val="22"/>
        </w:rPr>
        <w:t xml:space="preserve"> the interpretation and dissemination of research findings from the evaluation of the pilot initiative</w:t>
      </w:r>
      <w:r>
        <w:rPr>
          <w:rFonts w:ascii="Calibri" w:hAnsi="Calibri" w:cs="Calibri"/>
          <w:sz w:val="22"/>
          <w:szCs w:val="22"/>
        </w:rPr>
        <w:t>.</w:t>
      </w:r>
      <w:r w:rsidR="007D466A">
        <w:rPr>
          <w:rFonts w:ascii="Calibri" w:hAnsi="Calibri" w:cs="Calibri"/>
          <w:sz w:val="22"/>
          <w:szCs w:val="22"/>
        </w:rPr>
        <w:t xml:space="preserve"> </w:t>
      </w:r>
      <w:r w:rsidRPr="007D466A" w:rsidR="007D466A">
        <w:rPr>
          <w:rFonts w:ascii="Calibri" w:hAnsi="Calibri" w:cs="Calibri"/>
          <w:sz w:val="22"/>
          <w:szCs w:val="22"/>
        </w:rPr>
        <w:t>Hearing the perspective of those affected by, experienced in, interested in, or potentially interested in ACF programs and similar programs is vital to ensure ACF is responsive to the needs of those it serves and that resources are, and programming is appropriate, useful, and relevant for audiences.</w:t>
      </w:r>
    </w:p>
    <w:p w:rsidR="008F570D" w:rsidRPr="002F65C2" w:rsidP="00BF055B" w14:paraId="10A288D7" w14:textId="77777777">
      <w:pPr>
        <w:pStyle w:val="Heading4"/>
        <w:numPr>
          <w:ilvl w:val="3"/>
          <w:numId w:val="0"/>
        </w:numPr>
        <w:tabs>
          <w:tab w:val="num" w:pos="180"/>
        </w:tabs>
        <w:spacing w:before="0" w:after="0" w:line="264" w:lineRule="auto"/>
        <w:rPr>
          <w:rFonts w:asciiTheme="minorHAnsi" w:hAnsiTheme="minorHAnsi" w:cstheme="minorHAnsi"/>
          <w:i/>
          <w:sz w:val="22"/>
          <w:szCs w:val="22"/>
        </w:rPr>
      </w:pPr>
    </w:p>
    <w:p w:rsidR="00984CA2" w:rsidRPr="002F65C2" w:rsidP="00BF055B" w14:paraId="742B4ABD" w14:textId="0A44E8C5">
      <w:pPr>
        <w:pStyle w:val="Heading4"/>
        <w:numPr>
          <w:ilvl w:val="3"/>
          <w:numId w:val="0"/>
        </w:numPr>
        <w:tabs>
          <w:tab w:val="num" w:pos="180"/>
        </w:tabs>
        <w:spacing w:before="0" w:line="264" w:lineRule="auto"/>
        <w:rPr>
          <w:rFonts w:asciiTheme="minorHAnsi" w:hAnsiTheme="minorHAnsi" w:cstheme="minorHAnsi"/>
          <w:i/>
          <w:sz w:val="22"/>
          <w:szCs w:val="22"/>
        </w:rPr>
      </w:pPr>
      <w:r w:rsidRPr="002F65C2">
        <w:rPr>
          <w:rFonts w:asciiTheme="minorHAnsi" w:hAnsiTheme="minorHAnsi" w:cstheme="minorHAnsi"/>
          <w:i/>
          <w:sz w:val="22"/>
          <w:szCs w:val="22"/>
        </w:rPr>
        <w:t xml:space="preserve">Legal or Administrative Requirements that Necessitate the Collection </w:t>
      </w:r>
    </w:p>
    <w:p w:rsidR="00EA12DE" w:rsidRPr="002F65C2" w:rsidP="008F570D" w14:paraId="3BDF35B0" w14:textId="77777777">
      <w:pPr>
        <w:rPr>
          <w:rFonts w:asciiTheme="minorHAnsi" w:hAnsiTheme="minorHAnsi" w:cstheme="minorHAnsi"/>
          <w:sz w:val="22"/>
          <w:szCs w:val="22"/>
        </w:rPr>
      </w:pPr>
      <w:r w:rsidRPr="001E63F1">
        <w:rPr>
          <w:rFonts w:asciiTheme="minorHAnsi" w:hAnsiTheme="minorHAnsi" w:cstheme="minorHAnsi"/>
          <w:sz w:val="22"/>
          <w:szCs w:val="22"/>
        </w:rPr>
        <w:t>There are no legal or administrative requirements that necessitate the collection. ACF is undertaking the collection at the discretion of the agency.</w:t>
      </w:r>
    </w:p>
    <w:p w:rsidR="00D90EF6" w:rsidRPr="002F65C2" w:rsidP="008F570D" w14:paraId="210B83EF" w14:textId="77777777">
      <w:pPr>
        <w:rPr>
          <w:rFonts w:asciiTheme="minorHAnsi" w:hAnsiTheme="minorHAnsi" w:cstheme="minorHAnsi"/>
          <w:sz w:val="22"/>
          <w:szCs w:val="22"/>
        </w:rPr>
      </w:pPr>
    </w:p>
    <w:p w:rsidR="00945CD6" w:rsidRPr="002F65C2" w:rsidP="008F570D" w14:paraId="617B0354"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A2. </w:t>
      </w:r>
      <w:r w:rsidRPr="002F65C2">
        <w:rPr>
          <w:rFonts w:asciiTheme="minorHAnsi" w:hAnsiTheme="minorHAnsi" w:cstheme="minorHAnsi"/>
          <w:b/>
          <w:sz w:val="22"/>
          <w:szCs w:val="22"/>
        </w:rPr>
        <w:t>Purpose of Survey and Data Collection Procedures</w:t>
      </w:r>
    </w:p>
    <w:p w:rsidR="008F570D" w:rsidRPr="002F65C2" w:rsidP="008F570D" w14:paraId="24636DF8" w14:textId="77777777">
      <w:pPr>
        <w:spacing w:after="60"/>
        <w:rPr>
          <w:rFonts w:asciiTheme="minorHAnsi" w:hAnsiTheme="minorHAnsi" w:cstheme="minorHAnsi"/>
          <w:b/>
          <w:i/>
          <w:sz w:val="22"/>
          <w:szCs w:val="22"/>
        </w:rPr>
      </w:pPr>
      <w:r w:rsidRPr="002F65C2">
        <w:rPr>
          <w:rFonts w:asciiTheme="minorHAnsi" w:hAnsiTheme="minorHAnsi" w:cstheme="minorHAnsi"/>
          <w:b/>
          <w:i/>
          <w:sz w:val="22"/>
          <w:szCs w:val="22"/>
        </w:rPr>
        <w:t xml:space="preserve">Overview of Purpose and </w:t>
      </w:r>
      <w:r w:rsidRPr="002F65C2">
        <w:rPr>
          <w:rFonts w:asciiTheme="minorHAnsi" w:hAnsiTheme="minorHAnsi" w:cstheme="minorHAnsi"/>
          <w:b/>
          <w:i/>
          <w:sz w:val="22"/>
          <w:szCs w:val="22"/>
        </w:rPr>
        <w:t>Use</w:t>
      </w:r>
    </w:p>
    <w:p w:rsidR="008F570D" w:rsidRPr="002F65C2" w:rsidP="00BF055B" w14:paraId="320194E8" w14:textId="1B484638">
      <w:pPr>
        <w:rPr>
          <w:rFonts w:asciiTheme="minorHAnsi" w:hAnsiTheme="minorHAnsi" w:cstheme="minorBidi"/>
          <w:sz w:val="22"/>
          <w:szCs w:val="22"/>
        </w:rPr>
      </w:pPr>
      <w:r w:rsidRPr="0A338C0C">
        <w:rPr>
          <w:rFonts w:asciiTheme="minorHAnsi" w:hAnsiTheme="minorHAnsi" w:cstheme="minorBidi"/>
          <w:sz w:val="22"/>
          <w:szCs w:val="22"/>
        </w:rPr>
        <w:t>The primary purpose of this information collection is</w:t>
      </w:r>
      <w:r w:rsidRPr="0A338C0C" w:rsidR="00F70117">
        <w:rPr>
          <w:rFonts w:asciiTheme="minorHAnsi" w:hAnsiTheme="minorHAnsi" w:cstheme="minorBidi"/>
          <w:sz w:val="22"/>
          <w:szCs w:val="22"/>
        </w:rPr>
        <w:t xml:space="preserve"> to</w:t>
      </w:r>
      <w:r w:rsidRPr="0A338C0C" w:rsidR="00DD0AC6">
        <w:rPr>
          <w:rFonts w:asciiTheme="minorHAnsi" w:hAnsiTheme="minorHAnsi" w:cstheme="minorBidi"/>
          <w:sz w:val="22"/>
          <w:szCs w:val="22"/>
        </w:rPr>
        <w:t xml:space="preserve"> </w:t>
      </w:r>
      <w:r w:rsidRPr="0A338C0C" w:rsidR="005125E8">
        <w:rPr>
          <w:rFonts w:asciiTheme="minorHAnsi" w:hAnsiTheme="minorHAnsi" w:cstheme="minorBidi"/>
          <w:sz w:val="22"/>
          <w:szCs w:val="22"/>
        </w:rPr>
        <w:t xml:space="preserve">ensure individuals with diverse experiences and perspectives are </w:t>
      </w:r>
      <w:r w:rsidRPr="0A338C0C" w:rsidR="00B558C1">
        <w:rPr>
          <w:rFonts w:asciiTheme="minorHAnsi" w:hAnsiTheme="minorHAnsi" w:cstheme="minorBidi"/>
          <w:sz w:val="22"/>
          <w:szCs w:val="22"/>
        </w:rPr>
        <w:t>invo</w:t>
      </w:r>
      <w:r w:rsidRPr="0A338C0C" w:rsidR="00DA27D1">
        <w:rPr>
          <w:rFonts w:asciiTheme="minorHAnsi" w:hAnsiTheme="minorHAnsi" w:cstheme="minorBidi"/>
          <w:sz w:val="22"/>
          <w:szCs w:val="22"/>
        </w:rPr>
        <w:t>lv</w:t>
      </w:r>
      <w:r w:rsidRPr="0A338C0C" w:rsidR="00B558C1">
        <w:rPr>
          <w:rFonts w:asciiTheme="minorHAnsi" w:hAnsiTheme="minorHAnsi" w:cstheme="minorBidi"/>
          <w:sz w:val="22"/>
          <w:szCs w:val="22"/>
        </w:rPr>
        <w:t xml:space="preserve">ed </w:t>
      </w:r>
      <w:r w:rsidRPr="0A338C0C" w:rsidR="006E607C">
        <w:rPr>
          <w:rFonts w:asciiTheme="minorHAnsi" w:hAnsiTheme="minorHAnsi" w:cstheme="minorBidi"/>
          <w:sz w:val="22"/>
          <w:szCs w:val="22"/>
        </w:rPr>
        <w:t xml:space="preserve">in informing </w:t>
      </w:r>
      <w:r w:rsidRPr="0A338C0C" w:rsidR="00E9011A">
        <w:rPr>
          <w:rFonts w:asciiTheme="minorHAnsi" w:hAnsiTheme="minorHAnsi" w:cstheme="minorBidi"/>
          <w:sz w:val="22"/>
          <w:szCs w:val="22"/>
        </w:rPr>
        <w:t>the interpretation and dissemination of research findings</w:t>
      </w:r>
      <w:r w:rsidRPr="0A338C0C" w:rsidR="00AC2551">
        <w:rPr>
          <w:rFonts w:asciiTheme="minorHAnsi" w:hAnsiTheme="minorHAnsi" w:cstheme="minorBidi"/>
          <w:sz w:val="22"/>
          <w:szCs w:val="22"/>
        </w:rPr>
        <w:t xml:space="preserve"> </w:t>
      </w:r>
      <w:r w:rsidRPr="0A338C0C" w:rsidR="00225B64">
        <w:rPr>
          <w:rFonts w:asciiTheme="minorHAnsi" w:hAnsiTheme="minorHAnsi" w:cstheme="minorBidi"/>
          <w:sz w:val="22"/>
          <w:szCs w:val="22"/>
        </w:rPr>
        <w:t>from the evaluation of the pilot initiative</w:t>
      </w:r>
      <w:r w:rsidRPr="0A338C0C" w:rsidR="00E9011A">
        <w:rPr>
          <w:rFonts w:asciiTheme="minorHAnsi" w:hAnsiTheme="minorHAnsi" w:cstheme="minorBidi"/>
          <w:sz w:val="22"/>
          <w:szCs w:val="22"/>
        </w:rPr>
        <w:t xml:space="preserve">. </w:t>
      </w:r>
      <w:r w:rsidR="0046158D">
        <w:rPr>
          <w:rFonts w:asciiTheme="minorHAnsi" w:hAnsiTheme="minorHAnsi" w:cstheme="minorBidi"/>
          <w:sz w:val="22"/>
          <w:szCs w:val="22"/>
        </w:rPr>
        <w:t xml:space="preserve">We plan to share findings </w:t>
      </w:r>
      <w:r w:rsidR="00566A14">
        <w:rPr>
          <w:rFonts w:asciiTheme="minorHAnsi" w:hAnsiTheme="minorHAnsi" w:cstheme="minorBidi"/>
          <w:sz w:val="22"/>
          <w:szCs w:val="22"/>
        </w:rPr>
        <w:t xml:space="preserve">from the evaluation and ask respondents to react to the </w:t>
      </w:r>
      <w:r w:rsidR="005C3A27">
        <w:rPr>
          <w:rFonts w:asciiTheme="minorHAnsi" w:hAnsiTheme="minorHAnsi" w:cstheme="minorBidi"/>
          <w:sz w:val="22"/>
          <w:szCs w:val="22"/>
        </w:rPr>
        <w:t xml:space="preserve">findings through a guided discussion (see </w:t>
      </w:r>
      <w:r w:rsidR="00385B73">
        <w:rPr>
          <w:rFonts w:asciiTheme="minorHAnsi" w:hAnsiTheme="minorHAnsi" w:cstheme="minorBidi"/>
          <w:sz w:val="22"/>
          <w:szCs w:val="22"/>
        </w:rPr>
        <w:t>Instrument 1 and Instrument 2</w:t>
      </w:r>
      <w:r w:rsidR="005C3A27">
        <w:rPr>
          <w:rFonts w:asciiTheme="minorHAnsi" w:hAnsiTheme="minorHAnsi" w:cstheme="minorBidi"/>
          <w:sz w:val="22"/>
          <w:szCs w:val="22"/>
        </w:rPr>
        <w:t xml:space="preserve"> for discussion questions)</w:t>
      </w:r>
      <w:r w:rsidR="00566A14">
        <w:rPr>
          <w:rFonts w:asciiTheme="minorHAnsi" w:hAnsiTheme="minorHAnsi" w:cstheme="minorBidi"/>
          <w:sz w:val="22"/>
          <w:szCs w:val="22"/>
        </w:rPr>
        <w:t xml:space="preserve">. </w:t>
      </w:r>
      <w:r w:rsidRPr="0A338C0C" w:rsidR="00527369">
        <w:rPr>
          <w:rFonts w:asciiTheme="minorHAnsi" w:hAnsiTheme="minorHAnsi" w:cstheme="minorBidi"/>
          <w:sz w:val="22"/>
          <w:szCs w:val="22"/>
        </w:rPr>
        <w:t>By e</w:t>
      </w:r>
      <w:r w:rsidRPr="0A338C0C" w:rsidR="002A7862">
        <w:rPr>
          <w:rFonts w:asciiTheme="minorHAnsi" w:hAnsiTheme="minorHAnsi" w:cstheme="minorBidi"/>
          <w:sz w:val="22"/>
          <w:szCs w:val="22"/>
        </w:rPr>
        <w:t>ngag</w:t>
      </w:r>
      <w:r w:rsidRPr="0A338C0C" w:rsidR="00527369">
        <w:rPr>
          <w:rFonts w:asciiTheme="minorHAnsi" w:hAnsiTheme="minorHAnsi" w:cstheme="minorBidi"/>
          <w:sz w:val="22"/>
          <w:szCs w:val="22"/>
        </w:rPr>
        <w:t>ing</w:t>
      </w:r>
      <w:r w:rsidRPr="0A338C0C" w:rsidR="002A7862">
        <w:rPr>
          <w:rFonts w:asciiTheme="minorHAnsi" w:hAnsiTheme="minorHAnsi" w:cstheme="minorBidi"/>
          <w:sz w:val="22"/>
          <w:szCs w:val="22"/>
        </w:rPr>
        <w:t xml:space="preserve"> </w:t>
      </w:r>
      <w:r w:rsidRPr="0A338C0C" w:rsidR="00F13ABD">
        <w:rPr>
          <w:rFonts w:asciiTheme="minorHAnsi" w:hAnsiTheme="minorHAnsi" w:cstheme="minorBidi"/>
          <w:sz w:val="22"/>
          <w:szCs w:val="22"/>
        </w:rPr>
        <w:t xml:space="preserve">experts and various </w:t>
      </w:r>
      <w:r w:rsidR="00D15710">
        <w:rPr>
          <w:rFonts w:asciiTheme="minorHAnsi" w:hAnsiTheme="minorHAnsi" w:cstheme="minorBidi"/>
          <w:sz w:val="22"/>
          <w:szCs w:val="22"/>
        </w:rPr>
        <w:t xml:space="preserve">interested parties </w:t>
      </w:r>
      <w:r w:rsidRPr="0A338C0C" w:rsidR="00374DA8">
        <w:rPr>
          <w:rFonts w:asciiTheme="minorHAnsi" w:hAnsiTheme="minorHAnsi" w:cstheme="minorBidi"/>
          <w:sz w:val="22"/>
          <w:szCs w:val="22"/>
        </w:rPr>
        <w:t>with lived experience</w:t>
      </w:r>
      <w:r w:rsidRPr="0A338C0C" w:rsidR="00F13ABD">
        <w:rPr>
          <w:rFonts w:asciiTheme="minorHAnsi" w:hAnsiTheme="minorHAnsi" w:cstheme="minorBidi"/>
          <w:sz w:val="22"/>
          <w:szCs w:val="22"/>
        </w:rPr>
        <w:t xml:space="preserve"> in the CCEE field</w:t>
      </w:r>
      <w:r w:rsidRPr="0A338C0C" w:rsidR="00527369">
        <w:rPr>
          <w:rFonts w:asciiTheme="minorHAnsi" w:hAnsiTheme="minorHAnsi" w:cstheme="minorBidi"/>
          <w:sz w:val="22"/>
          <w:szCs w:val="22"/>
        </w:rPr>
        <w:t xml:space="preserve">, the team </w:t>
      </w:r>
      <w:r w:rsidRPr="0A338C0C" w:rsidR="007033BB">
        <w:rPr>
          <w:rFonts w:asciiTheme="minorHAnsi" w:hAnsiTheme="minorHAnsi" w:cstheme="minorBidi"/>
          <w:sz w:val="22"/>
          <w:szCs w:val="22"/>
        </w:rPr>
        <w:t>aims to</w:t>
      </w:r>
      <w:r w:rsidRPr="0A338C0C" w:rsidR="00374DA8">
        <w:rPr>
          <w:rFonts w:asciiTheme="minorHAnsi" w:hAnsiTheme="minorHAnsi" w:cstheme="minorBidi"/>
          <w:sz w:val="22"/>
          <w:szCs w:val="22"/>
        </w:rPr>
        <w:t xml:space="preserve"> </w:t>
      </w:r>
      <w:r w:rsidRPr="0A338C0C" w:rsidR="00F773D3">
        <w:rPr>
          <w:rFonts w:asciiTheme="minorHAnsi" w:hAnsiTheme="minorHAnsi" w:cstheme="minorBidi"/>
          <w:sz w:val="22"/>
          <w:szCs w:val="22"/>
        </w:rPr>
        <w:t>strengthen efforts to</w:t>
      </w:r>
      <w:r w:rsidRPr="0A338C0C" w:rsidR="00AC2551">
        <w:rPr>
          <w:rFonts w:asciiTheme="minorHAnsi" w:hAnsiTheme="minorHAnsi" w:cstheme="minorBidi"/>
          <w:sz w:val="22"/>
          <w:szCs w:val="22"/>
        </w:rPr>
        <w:t xml:space="preserve"> contextualize the cost, implementation, and outcome findings and</w:t>
      </w:r>
      <w:r w:rsidRPr="0A338C0C" w:rsidR="00F773D3">
        <w:rPr>
          <w:rFonts w:asciiTheme="minorHAnsi" w:hAnsiTheme="minorHAnsi" w:cstheme="minorBidi"/>
          <w:sz w:val="22"/>
          <w:szCs w:val="22"/>
        </w:rPr>
        <w:t xml:space="preserve"> </w:t>
      </w:r>
      <w:r w:rsidRPr="0A338C0C" w:rsidR="001D04A3">
        <w:rPr>
          <w:rFonts w:asciiTheme="minorHAnsi" w:hAnsiTheme="minorHAnsi" w:cstheme="minorBidi"/>
          <w:sz w:val="22"/>
          <w:szCs w:val="22"/>
        </w:rPr>
        <w:t>share study findings with audiences in ways that are relevant and useful</w:t>
      </w:r>
      <w:r w:rsidRPr="0A338C0C" w:rsidR="004D0F65">
        <w:rPr>
          <w:rFonts w:asciiTheme="minorHAnsi" w:hAnsiTheme="minorHAnsi" w:cstheme="minorBidi"/>
          <w:sz w:val="22"/>
          <w:szCs w:val="22"/>
        </w:rPr>
        <w:t xml:space="preserve">. </w:t>
      </w:r>
    </w:p>
    <w:p w:rsidR="0012338C" w:rsidRPr="002F65C2" w:rsidP="00BF055B" w14:paraId="49C31E4C" w14:textId="5D6E3714">
      <w:pPr>
        <w:rPr>
          <w:rFonts w:asciiTheme="minorHAnsi" w:hAnsiTheme="minorHAnsi" w:cstheme="minorHAnsi"/>
          <w:bCs/>
          <w:iCs/>
          <w:sz w:val="22"/>
          <w:szCs w:val="22"/>
        </w:rPr>
      </w:pPr>
    </w:p>
    <w:p w:rsidR="0012338C" w:rsidRPr="002F65C2" w:rsidP="00BF055B" w14:paraId="6843E290" w14:textId="6C70EF68">
      <w:pPr>
        <w:rPr>
          <w:rFonts w:asciiTheme="minorHAnsi" w:hAnsiTheme="minorHAnsi" w:cstheme="minorHAnsi"/>
          <w:bCs/>
          <w:iCs/>
          <w:sz w:val="22"/>
          <w:szCs w:val="22"/>
        </w:rPr>
      </w:pPr>
      <w:r w:rsidRPr="002F65C2">
        <w:rPr>
          <w:rFonts w:asciiTheme="minorHAnsi" w:hAnsiTheme="minorHAnsi" w:cstheme="minorHAnsi"/>
          <w:bCs/>
          <w:iCs/>
          <w:sz w:val="22"/>
          <w:szCs w:val="22"/>
        </w:rPr>
        <w:t>The intended uses of the information include</w:t>
      </w:r>
      <w:r w:rsidR="00A61E38">
        <w:rPr>
          <w:rFonts w:asciiTheme="minorHAnsi" w:hAnsiTheme="minorHAnsi" w:cstheme="minorHAnsi"/>
          <w:bCs/>
          <w:iCs/>
          <w:sz w:val="22"/>
          <w:szCs w:val="22"/>
        </w:rPr>
        <w:t xml:space="preserve"> </w:t>
      </w:r>
      <w:r w:rsidR="001D111A">
        <w:rPr>
          <w:rFonts w:asciiTheme="minorHAnsi" w:hAnsiTheme="minorHAnsi" w:cstheme="minorHAnsi"/>
          <w:bCs/>
          <w:iCs/>
          <w:sz w:val="22"/>
          <w:szCs w:val="22"/>
        </w:rPr>
        <w:t xml:space="preserve">incorporating expert and </w:t>
      </w:r>
      <w:r w:rsidR="000A725D">
        <w:rPr>
          <w:rFonts w:asciiTheme="minorHAnsi" w:hAnsiTheme="minorHAnsi" w:cstheme="minorHAnsi"/>
          <w:bCs/>
          <w:iCs/>
          <w:sz w:val="22"/>
          <w:szCs w:val="22"/>
        </w:rPr>
        <w:t>interested parties’</w:t>
      </w:r>
      <w:r w:rsidR="008D47EF">
        <w:rPr>
          <w:rFonts w:asciiTheme="minorHAnsi" w:hAnsiTheme="minorHAnsi" w:cstheme="minorHAnsi"/>
          <w:bCs/>
          <w:iCs/>
          <w:sz w:val="22"/>
          <w:szCs w:val="22"/>
        </w:rPr>
        <w:t xml:space="preserve"> perspectives and recommendations </w:t>
      </w:r>
      <w:r w:rsidR="00475515">
        <w:rPr>
          <w:rFonts w:asciiTheme="minorHAnsi" w:hAnsiTheme="minorHAnsi" w:cstheme="minorHAnsi"/>
          <w:bCs/>
          <w:iCs/>
          <w:sz w:val="22"/>
          <w:szCs w:val="22"/>
        </w:rPr>
        <w:t>into the</w:t>
      </w:r>
      <w:r w:rsidR="00802CEC">
        <w:rPr>
          <w:rFonts w:asciiTheme="minorHAnsi" w:hAnsiTheme="minorHAnsi" w:cstheme="minorHAnsi"/>
          <w:bCs/>
          <w:iCs/>
          <w:sz w:val="22"/>
          <w:szCs w:val="22"/>
        </w:rPr>
        <w:t xml:space="preserve"> framing of study findings, as well as </w:t>
      </w:r>
      <w:r w:rsidR="00165ADA">
        <w:rPr>
          <w:rFonts w:asciiTheme="minorHAnsi" w:hAnsiTheme="minorHAnsi" w:cstheme="minorHAnsi"/>
          <w:bCs/>
          <w:iCs/>
          <w:sz w:val="22"/>
          <w:szCs w:val="22"/>
        </w:rPr>
        <w:t>tailoring</w:t>
      </w:r>
      <w:r w:rsidR="002637A8">
        <w:rPr>
          <w:rFonts w:asciiTheme="minorHAnsi" w:hAnsiTheme="minorHAnsi" w:cstheme="minorHAnsi"/>
          <w:bCs/>
          <w:iCs/>
          <w:sz w:val="22"/>
          <w:szCs w:val="22"/>
        </w:rPr>
        <w:t xml:space="preserve"> </w:t>
      </w:r>
      <w:r w:rsidR="00A562AF">
        <w:rPr>
          <w:rFonts w:asciiTheme="minorHAnsi" w:hAnsiTheme="minorHAnsi" w:cstheme="minorHAnsi"/>
          <w:bCs/>
          <w:iCs/>
          <w:sz w:val="22"/>
          <w:szCs w:val="22"/>
        </w:rPr>
        <w:t xml:space="preserve">dissemination strategies and products </w:t>
      </w:r>
      <w:r w:rsidR="00A61E38">
        <w:rPr>
          <w:rFonts w:asciiTheme="minorHAnsi" w:hAnsiTheme="minorHAnsi" w:cstheme="minorHAnsi"/>
          <w:bCs/>
          <w:iCs/>
          <w:sz w:val="22"/>
          <w:szCs w:val="22"/>
        </w:rPr>
        <w:t>to</w:t>
      </w:r>
      <w:r w:rsidR="00A562AF">
        <w:rPr>
          <w:rFonts w:asciiTheme="minorHAnsi" w:hAnsiTheme="minorHAnsi" w:cstheme="minorHAnsi"/>
          <w:bCs/>
          <w:iCs/>
          <w:sz w:val="22"/>
          <w:szCs w:val="22"/>
        </w:rPr>
        <w:t xml:space="preserve"> reach a broad and interested audience.</w:t>
      </w:r>
      <w:r w:rsidR="00401F96">
        <w:rPr>
          <w:rFonts w:asciiTheme="minorHAnsi" w:hAnsiTheme="minorHAnsi" w:cstheme="minorHAnsi"/>
          <w:bCs/>
          <w:iCs/>
          <w:sz w:val="22"/>
          <w:szCs w:val="22"/>
        </w:rPr>
        <w:t xml:space="preserve"> </w:t>
      </w:r>
    </w:p>
    <w:p w:rsidR="0012338C" w:rsidRPr="002F65C2" w:rsidP="00BF055B" w14:paraId="01DB7976" w14:textId="77777777">
      <w:pPr>
        <w:pStyle w:val="Heading4"/>
        <w:numPr>
          <w:ilvl w:val="3"/>
          <w:numId w:val="0"/>
        </w:numPr>
        <w:tabs>
          <w:tab w:val="num" w:pos="180"/>
        </w:tabs>
        <w:spacing w:before="0" w:after="0" w:line="264" w:lineRule="auto"/>
        <w:rPr>
          <w:rFonts w:asciiTheme="minorHAnsi" w:hAnsiTheme="minorHAnsi" w:cstheme="minorHAnsi"/>
          <w:b w:val="0"/>
          <w:sz w:val="22"/>
          <w:szCs w:val="22"/>
        </w:rPr>
      </w:pPr>
    </w:p>
    <w:p w:rsidR="00D964BC" w:rsidRPr="002F65C2" w:rsidP="00BF055B" w14:paraId="6F5CF4FF" w14:textId="661E5ECF">
      <w:pPr>
        <w:pStyle w:val="Heading4"/>
        <w:numPr>
          <w:ilvl w:val="3"/>
          <w:numId w:val="0"/>
        </w:numPr>
        <w:tabs>
          <w:tab w:val="num" w:pos="180"/>
        </w:tabs>
        <w:spacing w:before="0" w:line="264" w:lineRule="auto"/>
        <w:rPr>
          <w:rFonts w:asciiTheme="minorHAnsi" w:hAnsiTheme="minorHAnsi" w:cstheme="minorHAnsi"/>
          <w:b w:val="0"/>
          <w:sz w:val="22"/>
          <w:szCs w:val="22"/>
        </w:rPr>
      </w:pPr>
      <w:r w:rsidRPr="002F65C2">
        <w:rPr>
          <w:rFonts w:asciiTheme="minorHAnsi" w:hAnsiTheme="minorHAnsi" w:cstheme="minorHAnsi"/>
          <w:b w:val="0"/>
          <w:sz w:val="22"/>
          <w:szCs w:val="22"/>
        </w:rPr>
        <w:t xml:space="preserve">This proposed information collection meets the goals </w:t>
      </w:r>
      <w:r w:rsidRPr="002F65C2" w:rsidR="0012338C">
        <w:rPr>
          <w:rFonts w:asciiTheme="minorHAnsi" w:hAnsiTheme="minorHAnsi" w:cstheme="minorHAnsi"/>
          <w:b w:val="0"/>
          <w:sz w:val="22"/>
          <w:szCs w:val="22"/>
        </w:rPr>
        <w:t xml:space="preserve">and uses </w:t>
      </w:r>
      <w:r w:rsidRPr="002F65C2">
        <w:rPr>
          <w:rFonts w:asciiTheme="minorHAnsi" w:hAnsiTheme="minorHAnsi" w:cstheme="minorHAnsi"/>
          <w:b w:val="0"/>
          <w:sz w:val="22"/>
          <w:szCs w:val="22"/>
        </w:rPr>
        <w:t xml:space="preserve">of </w:t>
      </w:r>
      <w:r w:rsidRPr="002F65C2" w:rsidR="0012338C">
        <w:rPr>
          <w:rFonts w:asciiTheme="minorHAnsi" w:hAnsiTheme="minorHAnsi" w:cstheme="minorHAnsi"/>
          <w:b w:val="0"/>
          <w:sz w:val="22"/>
          <w:szCs w:val="22"/>
        </w:rPr>
        <w:t xml:space="preserve">the </w:t>
      </w:r>
      <w:r w:rsidRPr="002F65C2">
        <w:rPr>
          <w:rFonts w:asciiTheme="minorHAnsi" w:hAnsiTheme="minorHAnsi" w:cstheme="minorHAnsi"/>
          <w:b w:val="0"/>
          <w:sz w:val="22"/>
          <w:szCs w:val="22"/>
        </w:rPr>
        <w:t xml:space="preserve">ACF generic clearance for </w:t>
      </w:r>
      <w:r w:rsidRPr="002F65C2" w:rsidR="0012338C">
        <w:rPr>
          <w:rFonts w:asciiTheme="minorHAnsi" w:hAnsiTheme="minorHAnsi" w:cstheme="minorHAnsi"/>
          <w:b w:val="0"/>
          <w:sz w:val="22"/>
          <w:szCs w:val="22"/>
        </w:rPr>
        <w:t>engagement efforts</w:t>
      </w:r>
      <w:r w:rsidRPr="002F65C2">
        <w:rPr>
          <w:rFonts w:asciiTheme="minorHAnsi" w:hAnsiTheme="minorHAnsi" w:cstheme="minorHAnsi"/>
          <w:b w:val="0"/>
          <w:sz w:val="22"/>
          <w:szCs w:val="22"/>
        </w:rPr>
        <w:t xml:space="preserve"> (0970-0</w:t>
      </w:r>
      <w:r w:rsidRPr="002F65C2" w:rsidR="0012338C">
        <w:rPr>
          <w:rFonts w:asciiTheme="minorHAnsi" w:hAnsiTheme="minorHAnsi" w:cstheme="minorHAnsi"/>
          <w:b w:val="0"/>
          <w:sz w:val="22"/>
          <w:szCs w:val="22"/>
        </w:rPr>
        <w:t>63</w:t>
      </w:r>
      <w:r w:rsidRPr="002F65C2" w:rsidR="00F9048F">
        <w:rPr>
          <w:rFonts w:asciiTheme="minorHAnsi" w:hAnsiTheme="minorHAnsi" w:cstheme="minorHAnsi"/>
          <w:b w:val="0"/>
          <w:sz w:val="22"/>
          <w:szCs w:val="22"/>
        </w:rPr>
        <w:t>0</w:t>
      </w:r>
      <w:r w:rsidRPr="002F65C2">
        <w:rPr>
          <w:rFonts w:asciiTheme="minorHAnsi" w:hAnsiTheme="minorHAnsi" w:cstheme="minorHAnsi"/>
          <w:b w:val="0"/>
          <w:sz w:val="22"/>
          <w:szCs w:val="22"/>
        </w:rPr>
        <w:t xml:space="preserve">): </w:t>
      </w:r>
    </w:p>
    <w:p w:rsidR="0012338C" w:rsidRPr="002F65C2" w:rsidP="0012338C" w14:paraId="65A53731" w14:textId="213D64C7">
      <w:pPr>
        <w:pStyle w:val="ListParagraph"/>
        <w:numPr>
          <w:ilvl w:val="0"/>
          <w:numId w:val="24"/>
        </w:numPr>
        <w:rPr>
          <w:rFonts w:asciiTheme="minorHAnsi" w:hAnsiTheme="minorHAnsi" w:cstheme="minorHAnsi"/>
          <w:sz w:val="22"/>
          <w:szCs w:val="22"/>
        </w:rPr>
      </w:pPr>
      <w:r w:rsidRPr="002F65C2">
        <w:rPr>
          <w:rFonts w:asciiTheme="minorHAnsi" w:hAnsiTheme="minorHAnsi" w:cstheme="minorHAnsi"/>
          <w:sz w:val="22"/>
          <w:szCs w:val="22"/>
        </w:rPr>
        <w:t xml:space="preserve">Gathering information from individuals with diverse experiences and perspectives to inform ACF policies and programs.  </w:t>
      </w:r>
    </w:p>
    <w:p w:rsidR="00330EBD" w:rsidRPr="002F65C2" w:rsidP="0012338C" w14:paraId="6923A99D" w14:textId="0B89E8E0">
      <w:pPr>
        <w:pStyle w:val="ListParagraph"/>
        <w:numPr>
          <w:ilvl w:val="0"/>
          <w:numId w:val="24"/>
        </w:numPr>
        <w:rPr>
          <w:rFonts w:asciiTheme="minorHAnsi" w:hAnsiTheme="minorHAnsi" w:cstheme="minorHAnsi"/>
          <w:sz w:val="22"/>
          <w:szCs w:val="22"/>
        </w:rPr>
      </w:pPr>
      <w:r w:rsidRPr="002F65C2">
        <w:rPr>
          <w:rFonts w:asciiTheme="minorHAnsi" w:hAnsiTheme="minorHAnsi" w:cstheme="minorHAnsi"/>
          <w:sz w:val="22"/>
          <w:szCs w:val="22"/>
        </w:rPr>
        <w:t>Informing the development and dissemination of resources and products developed under ACF studies, regulatory activities, guidance, outreach and/or training activities.</w:t>
      </w:r>
    </w:p>
    <w:p w:rsidR="008F570D" w:rsidRPr="002F65C2" w:rsidP="008F570D" w14:paraId="75C799A6" w14:textId="77777777">
      <w:pPr>
        <w:spacing w:after="60"/>
        <w:rPr>
          <w:rFonts w:asciiTheme="minorHAnsi" w:hAnsiTheme="minorHAnsi" w:cstheme="minorHAnsi"/>
          <w:b/>
          <w:i/>
          <w:sz w:val="22"/>
          <w:szCs w:val="22"/>
        </w:rPr>
      </w:pPr>
    </w:p>
    <w:p w:rsidR="00330EBD" w:rsidRPr="002F65C2" w:rsidP="008F570D" w14:paraId="16DFC566" w14:textId="77777777">
      <w:pPr>
        <w:spacing w:after="60"/>
        <w:rPr>
          <w:rFonts w:asciiTheme="minorHAnsi" w:hAnsiTheme="minorHAnsi" w:cstheme="minorHAnsi"/>
          <w:b/>
          <w:i/>
          <w:sz w:val="22"/>
          <w:szCs w:val="22"/>
        </w:rPr>
      </w:pPr>
      <w:r w:rsidRPr="002F65C2">
        <w:rPr>
          <w:rFonts w:asciiTheme="minorHAnsi" w:hAnsiTheme="minorHAnsi" w:cstheme="minorHAnsi"/>
          <w:b/>
          <w:i/>
          <w:sz w:val="22"/>
          <w:szCs w:val="22"/>
        </w:rPr>
        <w:t>Overview of Information Collections</w:t>
      </w:r>
    </w:p>
    <w:tbl>
      <w:tblPr>
        <w:tblStyle w:val="TableGrid"/>
        <w:tblW w:w="0" w:type="auto"/>
        <w:tblLook w:val="04A0"/>
      </w:tblPr>
      <w:tblGrid>
        <w:gridCol w:w="1885"/>
        <w:gridCol w:w="5760"/>
        <w:gridCol w:w="1705"/>
      </w:tblGrid>
      <w:tr w14:paraId="7677DC5D" w14:textId="77777777" w:rsidTr="00BF055B">
        <w:tblPrEx>
          <w:tblW w:w="0" w:type="auto"/>
          <w:tblLook w:val="04A0"/>
        </w:tblPrEx>
        <w:tc>
          <w:tcPr>
            <w:tcW w:w="1885" w:type="dxa"/>
            <w:shd w:val="clear" w:color="auto" w:fill="D9D9D9" w:themeFill="background1" w:themeFillShade="D9"/>
          </w:tcPr>
          <w:p w:rsidR="00330EBD" w:rsidRPr="002F65C2" w:rsidP="006C2EBC" w14:paraId="6AC9D5BC" w14:textId="472A9C46">
            <w:pPr>
              <w:jc w:val="center"/>
              <w:rPr>
                <w:rFonts w:asciiTheme="minorHAnsi" w:hAnsiTheme="minorHAnsi" w:cstheme="minorHAnsi"/>
                <w:b/>
                <w:bCs/>
                <w:i/>
                <w:iCs/>
                <w:sz w:val="20"/>
                <w:szCs w:val="20"/>
              </w:rPr>
            </w:pPr>
            <w:r w:rsidRPr="002F65C2">
              <w:rPr>
                <w:rFonts w:asciiTheme="minorHAnsi" w:hAnsiTheme="minorHAnsi" w:cstheme="minorHAnsi"/>
                <w:b/>
                <w:bCs/>
                <w:i/>
                <w:iCs/>
                <w:sz w:val="20"/>
                <w:szCs w:val="20"/>
              </w:rPr>
              <w:t>In</w:t>
            </w:r>
            <w:r w:rsidRPr="002F65C2" w:rsidR="006C2EBC">
              <w:rPr>
                <w:rFonts w:asciiTheme="minorHAnsi" w:hAnsiTheme="minorHAnsi" w:cstheme="minorHAnsi"/>
                <w:b/>
                <w:bCs/>
                <w:i/>
                <w:iCs/>
                <w:sz w:val="20"/>
                <w:szCs w:val="20"/>
              </w:rPr>
              <w:t>formation Collection Title</w:t>
            </w:r>
          </w:p>
        </w:tc>
        <w:tc>
          <w:tcPr>
            <w:tcW w:w="5760" w:type="dxa"/>
            <w:shd w:val="clear" w:color="auto" w:fill="D9D9D9" w:themeFill="background1" w:themeFillShade="D9"/>
          </w:tcPr>
          <w:p w:rsidR="00330EBD" w:rsidRPr="002F65C2" w:rsidP="006C2EBC" w14:paraId="5C19894D" w14:textId="56344E62">
            <w:pPr>
              <w:jc w:val="center"/>
              <w:rPr>
                <w:rFonts w:asciiTheme="minorHAnsi" w:hAnsiTheme="minorHAnsi" w:cstheme="minorHAnsi"/>
                <w:b/>
                <w:bCs/>
                <w:i/>
                <w:iCs/>
                <w:sz w:val="20"/>
                <w:szCs w:val="20"/>
              </w:rPr>
            </w:pPr>
            <w:r w:rsidRPr="002F65C2">
              <w:rPr>
                <w:rFonts w:asciiTheme="minorHAnsi" w:hAnsiTheme="minorHAnsi" w:cstheme="minorHAnsi"/>
                <w:b/>
                <w:bCs/>
                <w:i/>
                <w:iCs/>
                <w:sz w:val="20"/>
                <w:szCs w:val="20"/>
              </w:rPr>
              <w:t>Respondent, Content, Purpose of Collection</w:t>
            </w:r>
          </w:p>
        </w:tc>
        <w:tc>
          <w:tcPr>
            <w:tcW w:w="1705" w:type="dxa"/>
            <w:shd w:val="clear" w:color="auto" w:fill="D9D9D9" w:themeFill="background1" w:themeFillShade="D9"/>
          </w:tcPr>
          <w:p w:rsidR="00330EBD" w:rsidRPr="002F65C2" w:rsidP="006C2EBC" w14:paraId="5AB5407D" w14:textId="6D44F401">
            <w:pPr>
              <w:jc w:val="center"/>
              <w:rPr>
                <w:rFonts w:asciiTheme="minorHAnsi" w:hAnsiTheme="minorHAnsi" w:cstheme="minorHAnsi"/>
                <w:b/>
                <w:bCs/>
                <w:i/>
                <w:iCs/>
                <w:sz w:val="20"/>
                <w:szCs w:val="20"/>
              </w:rPr>
            </w:pPr>
            <w:r w:rsidRPr="002F65C2">
              <w:rPr>
                <w:rFonts w:asciiTheme="minorHAnsi" w:hAnsiTheme="minorHAnsi" w:cstheme="minorHAnsi"/>
                <w:b/>
                <w:bCs/>
                <w:i/>
                <w:iCs/>
                <w:sz w:val="20"/>
                <w:szCs w:val="20"/>
              </w:rPr>
              <w:t>Mode and Duration</w:t>
            </w:r>
          </w:p>
        </w:tc>
      </w:tr>
      <w:tr w14:paraId="3AEF5DC4" w14:textId="77777777" w:rsidTr="00BF055B">
        <w:tblPrEx>
          <w:tblW w:w="0" w:type="auto"/>
          <w:tblLook w:val="04A0"/>
        </w:tblPrEx>
        <w:tc>
          <w:tcPr>
            <w:tcW w:w="1885" w:type="dxa"/>
          </w:tcPr>
          <w:p w:rsidR="006C2EBC" w:rsidRPr="002F65C2" w:rsidP="006C2EBC" w14:paraId="6F4DDDA2" w14:textId="0501076E">
            <w:pPr>
              <w:rPr>
                <w:rFonts w:asciiTheme="minorHAnsi" w:hAnsiTheme="minorHAnsi" w:cstheme="minorHAnsi"/>
                <w:sz w:val="20"/>
                <w:szCs w:val="20"/>
              </w:rPr>
            </w:pPr>
            <w:r>
              <w:rPr>
                <w:rFonts w:asciiTheme="minorHAnsi" w:hAnsiTheme="minorHAnsi" w:cstheme="minorHAnsi"/>
                <w:sz w:val="20"/>
                <w:szCs w:val="20"/>
              </w:rPr>
              <w:t xml:space="preserve">BASE Expert </w:t>
            </w:r>
            <w:r w:rsidR="00EA1301">
              <w:rPr>
                <w:rFonts w:asciiTheme="minorHAnsi" w:hAnsiTheme="minorHAnsi" w:cstheme="minorHAnsi"/>
                <w:sz w:val="20"/>
                <w:szCs w:val="20"/>
              </w:rPr>
              <w:t>Discussion Questions</w:t>
            </w:r>
          </w:p>
        </w:tc>
        <w:tc>
          <w:tcPr>
            <w:tcW w:w="5760" w:type="dxa"/>
          </w:tcPr>
          <w:p w:rsidR="006C2EBC" w:rsidRPr="002F65C2" w:rsidP="006C2EBC" w14:paraId="7F1568AB" w14:textId="25315D8B">
            <w:pPr>
              <w:rPr>
                <w:rFonts w:asciiTheme="minorHAnsi" w:hAnsiTheme="minorHAnsi" w:cstheme="minorHAnsi"/>
                <w:b/>
                <w:bCs/>
                <w:sz w:val="20"/>
                <w:szCs w:val="20"/>
              </w:rPr>
            </w:pPr>
            <w:r w:rsidRPr="002F65C2">
              <w:rPr>
                <w:rFonts w:asciiTheme="minorHAnsi" w:hAnsiTheme="minorHAnsi" w:cstheme="minorHAnsi"/>
                <w:b/>
                <w:bCs/>
                <w:sz w:val="20"/>
                <w:szCs w:val="20"/>
              </w:rPr>
              <w:t>Respondents:</w:t>
            </w:r>
            <w:r w:rsidRPr="00D5472B">
              <w:rPr>
                <w:rFonts w:asciiTheme="minorHAnsi" w:hAnsiTheme="minorHAnsi" w:cstheme="minorHAnsi"/>
                <w:sz w:val="20"/>
                <w:szCs w:val="20"/>
              </w:rPr>
              <w:t xml:space="preserve"> </w:t>
            </w:r>
            <w:r w:rsidRPr="00D5472B" w:rsidR="00921733">
              <w:rPr>
                <w:rFonts w:asciiTheme="minorHAnsi" w:hAnsiTheme="minorHAnsi" w:cstheme="minorHAnsi"/>
                <w:sz w:val="20"/>
                <w:szCs w:val="20"/>
              </w:rPr>
              <w:t>Experts</w:t>
            </w:r>
            <w:r w:rsidR="000E4240">
              <w:rPr>
                <w:rFonts w:asciiTheme="minorHAnsi" w:hAnsiTheme="minorHAnsi" w:cstheme="minorHAnsi"/>
                <w:sz w:val="20"/>
                <w:szCs w:val="20"/>
              </w:rPr>
              <w:t xml:space="preserve"> in CCEE Research</w:t>
            </w:r>
          </w:p>
          <w:p w:rsidR="006C2EBC" w:rsidRPr="002F65C2" w:rsidP="006C2EBC" w14:paraId="5E674D47" w14:textId="77777777">
            <w:pPr>
              <w:rPr>
                <w:rFonts w:asciiTheme="minorHAnsi" w:hAnsiTheme="minorHAnsi" w:cstheme="minorHAnsi"/>
                <w:sz w:val="20"/>
                <w:szCs w:val="20"/>
              </w:rPr>
            </w:pPr>
          </w:p>
          <w:p w:rsidR="006C2EBC" w:rsidRPr="002F65C2" w:rsidP="006C2EBC" w14:paraId="49184985" w14:textId="4CF08A0A">
            <w:pPr>
              <w:rPr>
                <w:rFonts w:asciiTheme="minorHAnsi" w:hAnsiTheme="minorHAnsi" w:cstheme="minorHAnsi"/>
                <w:b/>
                <w:bCs/>
                <w:sz w:val="20"/>
                <w:szCs w:val="20"/>
              </w:rPr>
            </w:pPr>
            <w:r w:rsidRPr="002F65C2">
              <w:rPr>
                <w:rFonts w:asciiTheme="minorHAnsi" w:hAnsiTheme="minorHAnsi" w:cstheme="minorHAnsi"/>
                <w:b/>
                <w:bCs/>
                <w:sz w:val="20"/>
                <w:szCs w:val="20"/>
              </w:rPr>
              <w:t xml:space="preserve">Content: </w:t>
            </w:r>
            <w:r w:rsidRPr="00D5472B" w:rsidR="00131818">
              <w:rPr>
                <w:rFonts w:asciiTheme="minorHAnsi" w:hAnsiTheme="minorHAnsi" w:cstheme="minorHAnsi"/>
                <w:sz w:val="20"/>
                <w:szCs w:val="20"/>
              </w:rPr>
              <w:t xml:space="preserve">Review of final report outline and discussion of </w:t>
            </w:r>
            <w:r w:rsidRPr="00D5472B" w:rsidR="00E83274">
              <w:rPr>
                <w:rFonts w:asciiTheme="minorHAnsi" w:hAnsiTheme="minorHAnsi" w:cstheme="minorHAnsi"/>
                <w:sz w:val="20"/>
                <w:szCs w:val="20"/>
              </w:rPr>
              <w:t>reactions to and interpretations of</w:t>
            </w:r>
            <w:r w:rsidR="00E83274">
              <w:rPr>
                <w:rFonts w:asciiTheme="minorHAnsi" w:hAnsiTheme="minorHAnsi" w:cstheme="minorHAnsi"/>
                <w:b/>
                <w:bCs/>
                <w:sz w:val="20"/>
                <w:szCs w:val="20"/>
              </w:rPr>
              <w:t xml:space="preserve"> </w:t>
            </w:r>
            <w:r w:rsidRPr="00D5472B" w:rsidR="0074362A">
              <w:rPr>
                <w:rFonts w:asciiTheme="minorHAnsi" w:hAnsiTheme="minorHAnsi" w:cstheme="minorHAnsi"/>
                <w:sz w:val="20"/>
                <w:szCs w:val="20"/>
              </w:rPr>
              <w:t xml:space="preserve">implementation, impact, and cost </w:t>
            </w:r>
            <w:r w:rsidRPr="00D5472B" w:rsidR="00171F15">
              <w:rPr>
                <w:rFonts w:asciiTheme="minorHAnsi" w:hAnsiTheme="minorHAnsi" w:cstheme="minorHAnsi"/>
                <w:sz w:val="20"/>
                <w:szCs w:val="20"/>
              </w:rPr>
              <w:t xml:space="preserve">findings from </w:t>
            </w:r>
            <w:r w:rsidRPr="00D5472B" w:rsidR="0074362A">
              <w:rPr>
                <w:rFonts w:asciiTheme="minorHAnsi" w:hAnsiTheme="minorHAnsi" w:cstheme="minorHAnsi"/>
                <w:sz w:val="20"/>
                <w:szCs w:val="20"/>
              </w:rPr>
              <w:t>evaluation.</w:t>
            </w:r>
            <w:r w:rsidR="00171F15">
              <w:rPr>
                <w:rFonts w:asciiTheme="minorHAnsi" w:hAnsiTheme="minorHAnsi" w:cstheme="minorHAnsi"/>
                <w:b/>
                <w:bCs/>
                <w:sz w:val="20"/>
                <w:szCs w:val="20"/>
              </w:rPr>
              <w:t xml:space="preserve"> </w:t>
            </w:r>
          </w:p>
          <w:p w:rsidR="006C2EBC" w:rsidRPr="002F65C2" w:rsidP="006C2EBC" w14:paraId="1A5D2354" w14:textId="77777777">
            <w:pPr>
              <w:rPr>
                <w:rFonts w:asciiTheme="minorHAnsi" w:hAnsiTheme="minorHAnsi" w:cstheme="minorHAnsi"/>
                <w:sz w:val="20"/>
                <w:szCs w:val="20"/>
              </w:rPr>
            </w:pPr>
          </w:p>
          <w:p w:rsidR="006C2EBC" w:rsidRPr="002F65C2" w:rsidP="006C2EBC" w14:paraId="66C55401" w14:textId="11A25887">
            <w:pPr>
              <w:rPr>
                <w:rFonts w:asciiTheme="minorHAnsi" w:hAnsiTheme="minorHAnsi" w:cstheme="minorHAnsi"/>
                <w:b/>
                <w:bCs/>
                <w:sz w:val="20"/>
                <w:szCs w:val="20"/>
              </w:rPr>
            </w:pPr>
            <w:r w:rsidRPr="002F65C2">
              <w:rPr>
                <w:rFonts w:asciiTheme="minorHAnsi" w:hAnsiTheme="minorHAnsi" w:cstheme="minorHAnsi"/>
                <w:b/>
                <w:bCs/>
                <w:sz w:val="20"/>
                <w:szCs w:val="20"/>
              </w:rPr>
              <w:t xml:space="preserve">Purpose: </w:t>
            </w:r>
            <w:r w:rsidRPr="00D5472B" w:rsidR="00F1437C">
              <w:rPr>
                <w:rFonts w:asciiTheme="minorHAnsi" w:hAnsiTheme="minorHAnsi" w:cstheme="minorHAnsi"/>
                <w:sz w:val="20"/>
                <w:szCs w:val="20"/>
              </w:rPr>
              <w:t xml:space="preserve">To solicit feedback on interpretation and dissemination of </w:t>
            </w:r>
            <w:r w:rsidR="001F36F0">
              <w:rPr>
                <w:rFonts w:asciiTheme="minorHAnsi" w:hAnsiTheme="minorHAnsi" w:cstheme="minorHAnsi"/>
                <w:sz w:val="20"/>
                <w:szCs w:val="20"/>
              </w:rPr>
              <w:t xml:space="preserve">study </w:t>
            </w:r>
            <w:r w:rsidRPr="00D5472B" w:rsidR="00F1437C">
              <w:rPr>
                <w:rFonts w:asciiTheme="minorHAnsi" w:hAnsiTheme="minorHAnsi" w:cstheme="minorHAnsi"/>
                <w:sz w:val="20"/>
                <w:szCs w:val="20"/>
              </w:rPr>
              <w:t>findings from experts in the CCEE field.</w:t>
            </w:r>
            <w:r w:rsidR="00F1437C">
              <w:rPr>
                <w:rFonts w:asciiTheme="minorHAnsi" w:hAnsiTheme="minorHAnsi" w:cstheme="minorHAnsi"/>
                <w:b/>
                <w:bCs/>
                <w:sz w:val="20"/>
                <w:szCs w:val="20"/>
              </w:rPr>
              <w:t xml:space="preserve"> </w:t>
            </w:r>
          </w:p>
          <w:p w:rsidR="006C2EBC" w:rsidRPr="002F65C2" w:rsidP="006C2EBC" w14:paraId="193C87D1" w14:textId="73643800">
            <w:pPr>
              <w:rPr>
                <w:rFonts w:asciiTheme="minorHAnsi" w:hAnsiTheme="minorHAnsi" w:cstheme="minorHAnsi"/>
                <w:b/>
                <w:bCs/>
                <w:sz w:val="20"/>
                <w:szCs w:val="20"/>
              </w:rPr>
            </w:pPr>
          </w:p>
        </w:tc>
        <w:tc>
          <w:tcPr>
            <w:tcW w:w="1705" w:type="dxa"/>
          </w:tcPr>
          <w:p w:rsidR="006C2EBC" w:rsidRPr="002F65C2" w:rsidP="006C2EBC" w14:paraId="6BE10EEF" w14:textId="1386BE09">
            <w:pPr>
              <w:rPr>
                <w:rFonts w:asciiTheme="minorHAnsi" w:hAnsiTheme="minorHAnsi" w:cstheme="minorBidi"/>
                <w:b/>
                <w:sz w:val="20"/>
                <w:szCs w:val="20"/>
              </w:rPr>
            </w:pPr>
            <w:r w:rsidRPr="0A338C0C">
              <w:rPr>
                <w:rFonts w:asciiTheme="minorHAnsi" w:hAnsiTheme="minorHAnsi" w:cstheme="minorBidi"/>
                <w:b/>
                <w:sz w:val="20"/>
                <w:szCs w:val="20"/>
              </w:rPr>
              <w:t xml:space="preserve">Mode: </w:t>
            </w:r>
            <w:r w:rsidR="00AF7152">
              <w:rPr>
                <w:rFonts w:asciiTheme="minorHAnsi" w:hAnsiTheme="minorHAnsi" w:cstheme="minorBidi"/>
                <w:sz w:val="20"/>
                <w:szCs w:val="20"/>
              </w:rPr>
              <w:t>Web</w:t>
            </w:r>
          </w:p>
          <w:p w:rsidR="006C2EBC" w:rsidRPr="002F65C2" w:rsidP="006C2EBC" w14:paraId="085563CF" w14:textId="77777777">
            <w:pPr>
              <w:rPr>
                <w:rFonts w:asciiTheme="minorHAnsi" w:hAnsiTheme="minorHAnsi" w:cstheme="minorHAnsi"/>
                <w:sz w:val="20"/>
                <w:szCs w:val="20"/>
              </w:rPr>
            </w:pPr>
          </w:p>
          <w:p w:rsidR="006C2EBC" w:rsidRPr="002F65C2" w:rsidP="006C2EBC" w14:paraId="4233090F" w14:textId="32849FAF">
            <w:pPr>
              <w:rPr>
                <w:rFonts w:asciiTheme="minorHAnsi" w:hAnsiTheme="minorHAnsi" w:cstheme="minorHAnsi"/>
                <w:b/>
                <w:bCs/>
                <w:sz w:val="20"/>
                <w:szCs w:val="20"/>
              </w:rPr>
            </w:pPr>
            <w:r w:rsidRPr="002F65C2">
              <w:rPr>
                <w:rFonts w:asciiTheme="minorHAnsi" w:hAnsiTheme="minorHAnsi" w:cstheme="minorHAnsi"/>
                <w:b/>
                <w:bCs/>
                <w:sz w:val="20"/>
                <w:szCs w:val="20"/>
              </w:rPr>
              <w:t>Duration:</w:t>
            </w:r>
            <w:r w:rsidR="00D0230B">
              <w:rPr>
                <w:rFonts w:asciiTheme="minorHAnsi" w:hAnsiTheme="minorHAnsi" w:cstheme="minorHAnsi"/>
                <w:b/>
                <w:bCs/>
                <w:sz w:val="20"/>
                <w:szCs w:val="20"/>
              </w:rPr>
              <w:t xml:space="preserve"> </w:t>
            </w:r>
            <w:r w:rsidRPr="00D5472B" w:rsidR="00D0230B">
              <w:rPr>
                <w:rFonts w:asciiTheme="minorHAnsi" w:hAnsiTheme="minorHAnsi" w:cstheme="minorHAnsi"/>
                <w:sz w:val="20"/>
                <w:szCs w:val="20"/>
              </w:rPr>
              <w:t>90 mins</w:t>
            </w:r>
            <w:r w:rsidR="00650588">
              <w:rPr>
                <w:rFonts w:asciiTheme="minorHAnsi" w:hAnsiTheme="minorHAnsi" w:cstheme="minorHAnsi"/>
                <w:sz w:val="20"/>
                <w:szCs w:val="20"/>
              </w:rPr>
              <w:t xml:space="preserve"> (and about 3 hours of prep time)</w:t>
            </w:r>
          </w:p>
        </w:tc>
      </w:tr>
      <w:tr w14:paraId="3C8A2B88" w14:textId="77777777" w:rsidTr="00BF055B">
        <w:tblPrEx>
          <w:tblW w:w="0" w:type="auto"/>
          <w:tblLook w:val="04A0"/>
        </w:tblPrEx>
        <w:tc>
          <w:tcPr>
            <w:tcW w:w="1885" w:type="dxa"/>
          </w:tcPr>
          <w:p w:rsidR="00330EBD" w:rsidRPr="002F65C2" w:rsidP="006C2EBC" w14:paraId="0BECEF77" w14:textId="33352627">
            <w:pPr>
              <w:rPr>
                <w:rFonts w:asciiTheme="minorHAnsi" w:hAnsiTheme="minorHAnsi" w:cstheme="minorHAnsi"/>
                <w:sz w:val="20"/>
                <w:szCs w:val="20"/>
              </w:rPr>
            </w:pPr>
            <w:r>
              <w:rPr>
                <w:rFonts w:asciiTheme="minorHAnsi" w:hAnsiTheme="minorHAnsi" w:cstheme="minorHAnsi"/>
                <w:sz w:val="20"/>
                <w:szCs w:val="20"/>
              </w:rPr>
              <w:t xml:space="preserve">BASE </w:t>
            </w:r>
            <w:r w:rsidR="000A725D">
              <w:rPr>
                <w:rFonts w:asciiTheme="minorHAnsi" w:hAnsiTheme="minorHAnsi" w:cstheme="minorHAnsi"/>
                <w:sz w:val="20"/>
                <w:szCs w:val="20"/>
              </w:rPr>
              <w:t>Interested Parties</w:t>
            </w:r>
            <w:r w:rsidR="00BA153F">
              <w:rPr>
                <w:rFonts w:asciiTheme="minorHAnsi" w:hAnsiTheme="minorHAnsi" w:cstheme="minorHAnsi"/>
                <w:sz w:val="20"/>
                <w:szCs w:val="20"/>
              </w:rPr>
              <w:t xml:space="preserve"> </w:t>
            </w:r>
            <w:r w:rsidR="00EA1301">
              <w:rPr>
                <w:rFonts w:asciiTheme="minorHAnsi" w:hAnsiTheme="minorHAnsi" w:cstheme="minorHAnsi"/>
                <w:sz w:val="20"/>
                <w:szCs w:val="20"/>
              </w:rPr>
              <w:t>Discussion Questions</w:t>
            </w:r>
          </w:p>
        </w:tc>
        <w:tc>
          <w:tcPr>
            <w:tcW w:w="5760" w:type="dxa"/>
          </w:tcPr>
          <w:p w:rsidR="006C2EBC" w:rsidRPr="002F65C2" w:rsidP="006C2EBC" w14:paraId="26DB6F22" w14:textId="7E62B7C5">
            <w:pPr>
              <w:rPr>
                <w:rFonts w:asciiTheme="minorHAnsi" w:hAnsiTheme="minorHAnsi" w:cstheme="minorHAnsi"/>
                <w:b/>
                <w:bCs/>
                <w:sz w:val="20"/>
                <w:szCs w:val="20"/>
              </w:rPr>
            </w:pPr>
            <w:r w:rsidRPr="002F65C2">
              <w:rPr>
                <w:rFonts w:asciiTheme="minorHAnsi" w:hAnsiTheme="minorHAnsi" w:cstheme="minorHAnsi"/>
                <w:b/>
                <w:bCs/>
                <w:sz w:val="20"/>
                <w:szCs w:val="20"/>
              </w:rPr>
              <w:t xml:space="preserve">Respondents: </w:t>
            </w:r>
            <w:r w:rsidRPr="001E63F1" w:rsidR="008B5453">
              <w:rPr>
                <w:rFonts w:asciiTheme="minorHAnsi" w:hAnsiTheme="minorHAnsi" w:cstheme="minorHAnsi"/>
                <w:sz w:val="20"/>
                <w:szCs w:val="20"/>
              </w:rPr>
              <w:t xml:space="preserve">Representatives from state &amp; local CCEE oversight agencies, national and local training and TA centers and TA providers, special interest/advocacy groups, membership organizations focused on CCEE workforce, and </w:t>
            </w:r>
            <w:r w:rsidRPr="001E63F1" w:rsidR="004A7082">
              <w:rPr>
                <w:rFonts w:asciiTheme="minorHAnsi" w:hAnsiTheme="minorHAnsi" w:cstheme="minorHAnsi"/>
                <w:sz w:val="20"/>
                <w:szCs w:val="20"/>
              </w:rPr>
              <w:t xml:space="preserve">developers of </w:t>
            </w:r>
            <w:r w:rsidR="000E4240">
              <w:rPr>
                <w:rFonts w:asciiTheme="minorHAnsi" w:hAnsiTheme="minorHAnsi" w:cstheme="minorHAnsi"/>
                <w:sz w:val="20"/>
                <w:szCs w:val="20"/>
              </w:rPr>
              <w:t>workforce</w:t>
            </w:r>
            <w:r w:rsidRPr="001E63F1" w:rsidR="004A7082">
              <w:rPr>
                <w:rFonts w:asciiTheme="minorHAnsi" w:hAnsiTheme="minorHAnsi" w:cstheme="minorHAnsi"/>
                <w:sz w:val="20"/>
                <w:szCs w:val="20"/>
              </w:rPr>
              <w:t xml:space="preserve"> strategies</w:t>
            </w:r>
          </w:p>
          <w:p w:rsidR="006C2EBC" w:rsidRPr="002F65C2" w:rsidP="006C2EBC" w14:paraId="4B433DEC" w14:textId="77777777">
            <w:pPr>
              <w:rPr>
                <w:rFonts w:asciiTheme="minorHAnsi" w:hAnsiTheme="minorHAnsi" w:cstheme="minorHAnsi"/>
                <w:sz w:val="20"/>
                <w:szCs w:val="20"/>
              </w:rPr>
            </w:pPr>
          </w:p>
          <w:p w:rsidR="006C2EBC" w:rsidRPr="002F65C2" w:rsidP="006C2EBC" w14:paraId="6DAB6704" w14:textId="7A0C0577">
            <w:pPr>
              <w:rPr>
                <w:rFonts w:asciiTheme="minorHAnsi" w:hAnsiTheme="minorHAnsi" w:cstheme="minorBidi"/>
                <w:b/>
                <w:sz w:val="20"/>
                <w:szCs w:val="20"/>
              </w:rPr>
            </w:pPr>
            <w:r w:rsidRPr="0A338C0C">
              <w:rPr>
                <w:rFonts w:asciiTheme="minorHAnsi" w:hAnsiTheme="minorHAnsi" w:cstheme="minorBidi"/>
                <w:b/>
                <w:sz w:val="20"/>
                <w:szCs w:val="20"/>
              </w:rPr>
              <w:t xml:space="preserve">Content: </w:t>
            </w:r>
            <w:r w:rsidRPr="0A338C0C" w:rsidR="00821CC2">
              <w:rPr>
                <w:rFonts w:asciiTheme="minorHAnsi" w:hAnsiTheme="minorHAnsi" w:cstheme="minorBidi"/>
                <w:sz w:val="20"/>
                <w:szCs w:val="20"/>
              </w:rPr>
              <w:t xml:space="preserve">Presentation of </w:t>
            </w:r>
            <w:r w:rsidRPr="0A338C0C" w:rsidR="245568CE">
              <w:rPr>
                <w:rFonts w:asciiTheme="minorHAnsi" w:hAnsiTheme="minorHAnsi" w:cstheme="minorBidi"/>
                <w:sz w:val="20"/>
                <w:szCs w:val="20"/>
              </w:rPr>
              <w:t xml:space="preserve">center-based </w:t>
            </w:r>
            <w:r w:rsidRPr="0A338C0C" w:rsidR="1014EDEB">
              <w:rPr>
                <w:rFonts w:asciiTheme="minorHAnsi" w:hAnsiTheme="minorHAnsi" w:cstheme="minorBidi"/>
                <w:sz w:val="20"/>
                <w:szCs w:val="20"/>
              </w:rPr>
              <w:t xml:space="preserve">pilot </w:t>
            </w:r>
            <w:r w:rsidRPr="0A338C0C" w:rsidR="5B64F67B">
              <w:rPr>
                <w:rFonts w:asciiTheme="minorHAnsi" w:hAnsiTheme="minorHAnsi" w:cstheme="minorBidi"/>
                <w:sz w:val="20"/>
                <w:szCs w:val="20"/>
              </w:rPr>
              <w:t>initiative</w:t>
            </w:r>
            <w:r w:rsidRPr="0A338C0C" w:rsidR="00821CC2">
              <w:rPr>
                <w:rFonts w:asciiTheme="minorHAnsi" w:hAnsiTheme="minorHAnsi" w:cstheme="minorBidi"/>
                <w:sz w:val="20"/>
                <w:szCs w:val="20"/>
              </w:rPr>
              <w:t xml:space="preserve"> and study, followed by small group discussion of findings and framing.</w:t>
            </w:r>
          </w:p>
          <w:p w:rsidR="006C2EBC" w:rsidRPr="002F65C2" w:rsidP="006C2EBC" w14:paraId="639BEDF3" w14:textId="77777777">
            <w:pPr>
              <w:rPr>
                <w:rFonts w:asciiTheme="minorHAnsi" w:hAnsiTheme="minorHAnsi" w:cstheme="minorHAnsi"/>
                <w:sz w:val="20"/>
                <w:szCs w:val="20"/>
              </w:rPr>
            </w:pPr>
          </w:p>
          <w:p w:rsidR="00330EBD" w:rsidRPr="002F65C2" w:rsidP="006C2EBC" w14:paraId="6C4CE7B1" w14:textId="6FF2628E">
            <w:pPr>
              <w:rPr>
                <w:rFonts w:asciiTheme="minorHAnsi" w:hAnsiTheme="minorHAnsi" w:cstheme="minorHAnsi"/>
                <w:b/>
                <w:bCs/>
                <w:sz w:val="20"/>
                <w:szCs w:val="20"/>
              </w:rPr>
            </w:pPr>
            <w:r w:rsidRPr="002F65C2">
              <w:rPr>
                <w:rFonts w:asciiTheme="minorHAnsi" w:hAnsiTheme="minorHAnsi" w:cstheme="minorHAnsi"/>
                <w:b/>
                <w:bCs/>
                <w:sz w:val="20"/>
                <w:szCs w:val="20"/>
              </w:rPr>
              <w:t>Purpose:</w:t>
            </w:r>
            <w:r w:rsidRPr="000D2B58" w:rsidR="00B21316">
              <w:rPr>
                <w:rFonts w:asciiTheme="minorHAnsi" w:hAnsiTheme="minorHAnsi" w:cstheme="minorHAnsi"/>
                <w:sz w:val="20"/>
                <w:szCs w:val="20"/>
              </w:rPr>
              <w:t xml:space="preserve"> To solicit feedback on interpretation and dissemination of </w:t>
            </w:r>
            <w:r w:rsidR="00B21316">
              <w:rPr>
                <w:rFonts w:asciiTheme="minorHAnsi" w:hAnsiTheme="minorHAnsi" w:cstheme="minorHAnsi"/>
                <w:sz w:val="20"/>
                <w:szCs w:val="20"/>
              </w:rPr>
              <w:t xml:space="preserve">study </w:t>
            </w:r>
            <w:r w:rsidRPr="000D2B58" w:rsidR="00B21316">
              <w:rPr>
                <w:rFonts w:asciiTheme="minorHAnsi" w:hAnsiTheme="minorHAnsi" w:cstheme="minorHAnsi"/>
                <w:sz w:val="20"/>
                <w:szCs w:val="20"/>
              </w:rPr>
              <w:t xml:space="preserve">findings from </w:t>
            </w:r>
            <w:r w:rsidR="000A725D">
              <w:rPr>
                <w:rFonts w:asciiTheme="minorHAnsi" w:hAnsiTheme="minorHAnsi" w:cstheme="minorHAnsi"/>
                <w:sz w:val="20"/>
                <w:szCs w:val="20"/>
              </w:rPr>
              <w:t>interested parties</w:t>
            </w:r>
            <w:r w:rsidRPr="000D2B58" w:rsidR="00B21316">
              <w:rPr>
                <w:rFonts w:asciiTheme="minorHAnsi" w:hAnsiTheme="minorHAnsi" w:cstheme="minorHAnsi"/>
                <w:sz w:val="20"/>
                <w:szCs w:val="20"/>
              </w:rPr>
              <w:t xml:space="preserve"> in the CCEE field.</w:t>
            </w:r>
          </w:p>
          <w:p w:rsidR="006C2EBC" w:rsidRPr="002F65C2" w:rsidP="006C2EBC" w14:paraId="1BAB51BE" w14:textId="3B349BE1">
            <w:pPr>
              <w:rPr>
                <w:rFonts w:asciiTheme="minorHAnsi" w:hAnsiTheme="minorHAnsi" w:cstheme="minorHAnsi"/>
                <w:sz w:val="20"/>
                <w:szCs w:val="20"/>
              </w:rPr>
            </w:pPr>
          </w:p>
        </w:tc>
        <w:tc>
          <w:tcPr>
            <w:tcW w:w="1705" w:type="dxa"/>
          </w:tcPr>
          <w:p w:rsidR="006C2EBC" w:rsidRPr="002F65C2" w:rsidP="006C2EBC" w14:paraId="7287910A" w14:textId="19057991">
            <w:pPr>
              <w:rPr>
                <w:rFonts w:asciiTheme="minorHAnsi" w:hAnsiTheme="minorHAnsi" w:cstheme="minorHAnsi"/>
                <w:b/>
                <w:bCs/>
                <w:sz w:val="20"/>
                <w:szCs w:val="20"/>
              </w:rPr>
            </w:pPr>
            <w:r w:rsidRPr="002F65C2">
              <w:rPr>
                <w:rFonts w:asciiTheme="minorHAnsi" w:hAnsiTheme="minorHAnsi" w:cstheme="minorHAnsi"/>
                <w:b/>
                <w:bCs/>
                <w:sz w:val="20"/>
                <w:szCs w:val="20"/>
              </w:rPr>
              <w:t xml:space="preserve">Mode: </w:t>
            </w:r>
            <w:r w:rsidR="00AF7152">
              <w:rPr>
                <w:rFonts w:asciiTheme="minorHAnsi" w:hAnsiTheme="minorHAnsi" w:cstheme="minorHAnsi"/>
                <w:sz w:val="20"/>
                <w:szCs w:val="20"/>
              </w:rPr>
              <w:t>Web</w:t>
            </w:r>
          </w:p>
          <w:p w:rsidR="006C2EBC" w:rsidRPr="002F65C2" w:rsidP="006C2EBC" w14:paraId="55D43214" w14:textId="77777777">
            <w:pPr>
              <w:rPr>
                <w:rFonts w:asciiTheme="minorHAnsi" w:hAnsiTheme="minorHAnsi" w:cstheme="minorHAnsi"/>
                <w:sz w:val="20"/>
                <w:szCs w:val="20"/>
              </w:rPr>
            </w:pPr>
          </w:p>
          <w:p w:rsidR="00330EBD" w:rsidRPr="002F65C2" w:rsidP="006C2EBC" w14:paraId="166BB1A1" w14:textId="131BE5F2">
            <w:pPr>
              <w:rPr>
                <w:rFonts w:asciiTheme="minorHAnsi" w:hAnsiTheme="minorHAnsi" w:cstheme="minorHAnsi"/>
                <w:sz w:val="20"/>
                <w:szCs w:val="20"/>
              </w:rPr>
            </w:pPr>
            <w:r w:rsidRPr="002F65C2">
              <w:rPr>
                <w:rFonts w:asciiTheme="minorHAnsi" w:hAnsiTheme="minorHAnsi" w:cstheme="minorHAnsi"/>
                <w:b/>
                <w:bCs/>
                <w:sz w:val="20"/>
                <w:szCs w:val="20"/>
              </w:rPr>
              <w:t>Duration:</w:t>
            </w:r>
            <w:r w:rsidR="00D0230B">
              <w:rPr>
                <w:rFonts w:asciiTheme="minorHAnsi" w:hAnsiTheme="minorHAnsi" w:cstheme="minorHAnsi"/>
                <w:b/>
                <w:bCs/>
                <w:sz w:val="20"/>
                <w:szCs w:val="20"/>
              </w:rPr>
              <w:t xml:space="preserve"> </w:t>
            </w:r>
            <w:r w:rsidRPr="00D5472B" w:rsidR="00D0230B">
              <w:rPr>
                <w:rFonts w:asciiTheme="minorHAnsi" w:hAnsiTheme="minorHAnsi" w:cstheme="minorHAnsi"/>
                <w:sz w:val="20"/>
                <w:szCs w:val="20"/>
              </w:rPr>
              <w:t>90 mins</w:t>
            </w:r>
          </w:p>
        </w:tc>
      </w:tr>
    </w:tbl>
    <w:p w:rsidR="00330EBD" w:rsidRPr="002F65C2" w:rsidP="008F570D" w14:paraId="02F07657" w14:textId="77777777">
      <w:pPr>
        <w:spacing w:after="60"/>
        <w:rPr>
          <w:rFonts w:asciiTheme="minorHAnsi" w:hAnsiTheme="minorHAnsi" w:cstheme="minorHAnsi"/>
          <w:b/>
          <w:i/>
          <w:sz w:val="22"/>
          <w:szCs w:val="22"/>
        </w:rPr>
      </w:pPr>
    </w:p>
    <w:p w:rsidR="00984CA2" w:rsidRPr="002F65C2" w:rsidP="008F570D" w14:paraId="473B9418" w14:textId="21A48A3C">
      <w:pPr>
        <w:spacing w:after="60"/>
        <w:rPr>
          <w:rFonts w:asciiTheme="minorHAnsi" w:hAnsiTheme="minorHAnsi" w:cstheme="minorHAnsi"/>
          <w:b/>
          <w:i/>
          <w:sz w:val="22"/>
          <w:szCs w:val="22"/>
        </w:rPr>
      </w:pPr>
      <w:r w:rsidRPr="002F65C2">
        <w:rPr>
          <w:rFonts w:asciiTheme="minorHAnsi" w:hAnsiTheme="minorHAnsi" w:cstheme="minorHAnsi"/>
          <w:b/>
          <w:i/>
          <w:sz w:val="22"/>
          <w:szCs w:val="22"/>
        </w:rPr>
        <w:t>Process</w:t>
      </w:r>
      <w:r w:rsidRPr="002F65C2" w:rsidR="003277CF">
        <w:rPr>
          <w:rFonts w:asciiTheme="minorHAnsi" w:hAnsiTheme="minorHAnsi" w:cstheme="minorHAnsi"/>
          <w:b/>
          <w:i/>
          <w:sz w:val="22"/>
          <w:szCs w:val="22"/>
        </w:rPr>
        <w:t>es</w:t>
      </w:r>
      <w:r w:rsidRPr="002F65C2">
        <w:rPr>
          <w:rFonts w:asciiTheme="minorHAnsi" w:hAnsiTheme="minorHAnsi" w:cstheme="minorHAnsi"/>
          <w:b/>
          <w:i/>
          <w:sz w:val="22"/>
          <w:szCs w:val="22"/>
        </w:rPr>
        <w:t xml:space="preserve"> for Information Collection </w:t>
      </w:r>
    </w:p>
    <w:p w:rsidR="001A1310" w:rsidRPr="00D64816" w:rsidP="00907FA9" w14:paraId="65569FEB" w14:textId="12C47ED8">
      <w:pPr>
        <w:rPr>
          <w:rFonts w:asciiTheme="minorHAnsi" w:hAnsiTheme="minorHAnsi" w:cstheme="minorHAnsi"/>
          <w:sz w:val="22"/>
          <w:szCs w:val="22"/>
          <w:u w:val="single"/>
        </w:rPr>
      </w:pPr>
      <w:r w:rsidRPr="00D64816">
        <w:rPr>
          <w:rFonts w:asciiTheme="minorHAnsi" w:hAnsiTheme="minorHAnsi" w:cstheme="minorHAnsi"/>
          <w:sz w:val="22"/>
          <w:szCs w:val="22"/>
          <w:u w:val="single"/>
        </w:rPr>
        <w:t>Expert</w:t>
      </w:r>
      <w:r w:rsidRPr="00D5472B" w:rsidR="00E83274">
        <w:rPr>
          <w:rFonts w:asciiTheme="minorHAnsi" w:hAnsiTheme="minorHAnsi" w:cstheme="minorHAnsi"/>
          <w:sz w:val="22"/>
          <w:szCs w:val="22"/>
          <w:u w:val="single"/>
        </w:rPr>
        <w:t xml:space="preserve"> Engagement</w:t>
      </w:r>
    </w:p>
    <w:p w:rsidR="002E44D3" w:rsidRPr="00D5472B" w:rsidP="00907FA9" w14:paraId="3940607C" w14:textId="2AB27CE7">
      <w:pPr>
        <w:rPr>
          <w:rFonts w:asciiTheme="minorHAnsi" w:hAnsiTheme="minorHAnsi" w:cstheme="minorBidi"/>
          <w:sz w:val="22"/>
          <w:szCs w:val="22"/>
        </w:rPr>
      </w:pPr>
      <w:r w:rsidRPr="0A338C0C">
        <w:rPr>
          <w:rFonts w:asciiTheme="minorHAnsi" w:hAnsiTheme="minorHAnsi" w:cstheme="minorBidi"/>
          <w:sz w:val="22"/>
          <w:szCs w:val="22"/>
        </w:rPr>
        <w:t xml:space="preserve">The team plans to engage </w:t>
      </w:r>
      <w:r w:rsidRPr="0A338C0C" w:rsidR="00B24BEE">
        <w:rPr>
          <w:rFonts w:asciiTheme="minorHAnsi" w:hAnsiTheme="minorHAnsi" w:cstheme="minorBidi"/>
          <w:sz w:val="22"/>
          <w:szCs w:val="22"/>
        </w:rPr>
        <w:t xml:space="preserve">up to </w:t>
      </w:r>
      <w:r w:rsidRPr="0A338C0C" w:rsidR="00B4175D">
        <w:rPr>
          <w:rFonts w:asciiTheme="minorHAnsi" w:hAnsiTheme="minorHAnsi" w:cstheme="minorBidi"/>
          <w:sz w:val="22"/>
          <w:szCs w:val="22"/>
        </w:rPr>
        <w:t>7</w:t>
      </w:r>
      <w:r w:rsidRPr="0A338C0C">
        <w:rPr>
          <w:rFonts w:asciiTheme="minorHAnsi" w:hAnsiTheme="minorHAnsi" w:cstheme="minorBidi"/>
          <w:sz w:val="22"/>
          <w:szCs w:val="22"/>
        </w:rPr>
        <w:t xml:space="preserve"> experts in the CCEE field</w:t>
      </w:r>
      <w:r w:rsidRPr="0A338C0C" w:rsidR="00B24BEE">
        <w:rPr>
          <w:rFonts w:asciiTheme="minorHAnsi" w:hAnsiTheme="minorHAnsi" w:cstheme="minorBidi"/>
          <w:sz w:val="22"/>
          <w:szCs w:val="22"/>
        </w:rPr>
        <w:t xml:space="preserve"> in </w:t>
      </w:r>
      <w:r w:rsidRPr="0A338C0C">
        <w:rPr>
          <w:rFonts w:asciiTheme="minorHAnsi" w:hAnsiTheme="minorHAnsi" w:cstheme="minorBidi"/>
          <w:sz w:val="22"/>
          <w:szCs w:val="22"/>
        </w:rPr>
        <w:t xml:space="preserve">a </w:t>
      </w:r>
      <w:r w:rsidRPr="0A338C0C" w:rsidR="00B24BEE">
        <w:rPr>
          <w:rFonts w:asciiTheme="minorHAnsi" w:hAnsiTheme="minorHAnsi" w:cstheme="minorBidi"/>
          <w:sz w:val="22"/>
          <w:szCs w:val="22"/>
        </w:rPr>
        <w:t>structured</w:t>
      </w:r>
      <w:r w:rsidRPr="0A338C0C">
        <w:rPr>
          <w:rFonts w:asciiTheme="minorHAnsi" w:hAnsiTheme="minorHAnsi" w:cstheme="minorBidi"/>
          <w:sz w:val="22"/>
          <w:szCs w:val="22"/>
        </w:rPr>
        <w:t xml:space="preserve">, </w:t>
      </w:r>
      <w:r w:rsidRPr="0A338C0C">
        <w:rPr>
          <w:rFonts w:asciiTheme="minorHAnsi" w:hAnsiTheme="minorHAnsi" w:cstheme="minorBidi"/>
          <w:sz w:val="22"/>
          <w:szCs w:val="22"/>
        </w:rPr>
        <w:t>90 minute</w:t>
      </w:r>
      <w:r w:rsidRPr="0A338C0C" w:rsidR="00B24BEE">
        <w:rPr>
          <w:rFonts w:asciiTheme="minorHAnsi" w:hAnsiTheme="minorHAnsi" w:cstheme="minorBidi"/>
          <w:sz w:val="22"/>
          <w:szCs w:val="22"/>
        </w:rPr>
        <w:t xml:space="preserve"> </w:t>
      </w:r>
      <w:r w:rsidRPr="0A338C0C" w:rsidR="404D2F0C">
        <w:rPr>
          <w:rFonts w:asciiTheme="minorHAnsi" w:hAnsiTheme="minorHAnsi" w:cstheme="minorBidi"/>
          <w:sz w:val="22"/>
          <w:szCs w:val="22"/>
        </w:rPr>
        <w:t>Z</w:t>
      </w:r>
      <w:r w:rsidRPr="0A338C0C" w:rsidR="00B24BEE">
        <w:rPr>
          <w:rFonts w:asciiTheme="minorHAnsi" w:hAnsiTheme="minorHAnsi" w:cstheme="minorBidi"/>
          <w:sz w:val="22"/>
          <w:szCs w:val="22"/>
        </w:rPr>
        <w:t>oom conversation.</w:t>
      </w:r>
      <w:r w:rsidRPr="0A338C0C" w:rsidR="00F4293E">
        <w:rPr>
          <w:rFonts w:asciiTheme="minorHAnsi" w:hAnsiTheme="minorHAnsi" w:cstheme="minorBidi"/>
          <w:sz w:val="22"/>
          <w:szCs w:val="22"/>
        </w:rPr>
        <w:t xml:space="preserve"> </w:t>
      </w:r>
      <w:r w:rsidRPr="0A338C0C">
        <w:rPr>
          <w:rFonts w:asciiTheme="minorHAnsi" w:hAnsiTheme="minorHAnsi" w:cstheme="minorBidi"/>
          <w:sz w:val="22"/>
          <w:szCs w:val="22"/>
        </w:rPr>
        <w:t>Invitations will be sent to experts 6-8 weeks ahead of the meeting to determine a preferred date and time</w:t>
      </w:r>
      <w:r w:rsidRPr="0A338C0C" w:rsidR="00D5472B">
        <w:rPr>
          <w:rFonts w:asciiTheme="minorHAnsi" w:hAnsiTheme="minorHAnsi" w:cstheme="minorBidi"/>
          <w:sz w:val="22"/>
          <w:szCs w:val="22"/>
        </w:rPr>
        <w:t xml:space="preserve">. If the team is unable to identify a time that </w:t>
      </w:r>
      <w:r w:rsidRPr="0A338C0C" w:rsidR="006D5A61">
        <w:rPr>
          <w:rFonts w:asciiTheme="minorHAnsi" w:hAnsiTheme="minorHAnsi" w:cstheme="minorBidi"/>
          <w:sz w:val="22"/>
          <w:szCs w:val="22"/>
        </w:rPr>
        <w:t xml:space="preserve">is feasible for all invitees to attend, </w:t>
      </w:r>
      <w:r w:rsidRPr="0A338C0C" w:rsidR="00D64816">
        <w:rPr>
          <w:rFonts w:asciiTheme="minorHAnsi" w:hAnsiTheme="minorHAnsi" w:cstheme="minorBidi"/>
          <w:sz w:val="22"/>
          <w:szCs w:val="22"/>
        </w:rPr>
        <w:t xml:space="preserve">separate </w:t>
      </w:r>
      <w:r w:rsidRPr="0A338C0C" w:rsidR="006D5A61">
        <w:rPr>
          <w:rFonts w:asciiTheme="minorHAnsi" w:hAnsiTheme="minorHAnsi" w:cstheme="minorBidi"/>
          <w:sz w:val="22"/>
          <w:szCs w:val="22"/>
        </w:rPr>
        <w:t xml:space="preserve">one-on-one conversations, likely </w:t>
      </w:r>
      <w:r w:rsidRPr="0A338C0C" w:rsidR="00D64816">
        <w:rPr>
          <w:rFonts w:asciiTheme="minorHAnsi" w:hAnsiTheme="minorHAnsi" w:cstheme="minorBidi"/>
          <w:sz w:val="22"/>
          <w:szCs w:val="22"/>
        </w:rPr>
        <w:t xml:space="preserve">lasting 30-60 minutes, </w:t>
      </w:r>
      <w:r w:rsidRPr="0A338C0C" w:rsidR="006D5A61">
        <w:rPr>
          <w:rFonts w:asciiTheme="minorHAnsi" w:hAnsiTheme="minorHAnsi" w:cstheme="minorBidi"/>
          <w:sz w:val="22"/>
          <w:szCs w:val="22"/>
        </w:rPr>
        <w:t>may be planned to accommodate schedules</w:t>
      </w:r>
      <w:r w:rsidRPr="0A338C0C" w:rsidR="00D64816">
        <w:rPr>
          <w:rFonts w:asciiTheme="minorHAnsi" w:hAnsiTheme="minorHAnsi" w:cstheme="minorBidi"/>
          <w:sz w:val="22"/>
          <w:szCs w:val="22"/>
        </w:rPr>
        <w:t xml:space="preserve"> for those who are unable to join the main engagement</w:t>
      </w:r>
      <w:r w:rsidRPr="0A338C0C" w:rsidR="006D5A61">
        <w:rPr>
          <w:rFonts w:asciiTheme="minorHAnsi" w:hAnsiTheme="minorHAnsi" w:cstheme="minorBidi"/>
          <w:sz w:val="22"/>
          <w:szCs w:val="22"/>
        </w:rPr>
        <w:t>.</w:t>
      </w:r>
    </w:p>
    <w:p w:rsidR="002E44D3" w:rsidRPr="00D5472B" w:rsidP="00907FA9" w14:paraId="49BF15C7" w14:textId="77777777">
      <w:pPr>
        <w:rPr>
          <w:rFonts w:asciiTheme="minorHAnsi" w:hAnsiTheme="minorHAnsi" w:cstheme="minorHAnsi"/>
          <w:sz w:val="22"/>
          <w:szCs w:val="22"/>
        </w:rPr>
      </w:pPr>
    </w:p>
    <w:p w:rsidR="00D1365D" w:rsidRPr="00D5472B" w:rsidP="00907FA9" w14:paraId="02A1ACF9" w14:textId="02B29162">
      <w:pPr>
        <w:rPr>
          <w:rFonts w:asciiTheme="minorHAnsi" w:hAnsiTheme="minorHAnsi" w:cstheme="minorBidi"/>
          <w:sz w:val="22"/>
          <w:szCs w:val="22"/>
        </w:rPr>
      </w:pPr>
      <w:r w:rsidRPr="0A338C0C">
        <w:rPr>
          <w:rFonts w:asciiTheme="minorHAnsi" w:hAnsiTheme="minorHAnsi" w:cstheme="minorBidi"/>
          <w:sz w:val="22"/>
          <w:szCs w:val="22"/>
        </w:rPr>
        <w:t xml:space="preserve">In advance of the </w:t>
      </w:r>
      <w:r w:rsidRPr="0A338C0C" w:rsidR="004B6E06">
        <w:rPr>
          <w:rFonts w:asciiTheme="minorHAnsi" w:hAnsiTheme="minorHAnsi" w:cstheme="minorBidi"/>
          <w:sz w:val="22"/>
          <w:szCs w:val="22"/>
        </w:rPr>
        <w:t xml:space="preserve">virtual </w:t>
      </w:r>
      <w:r w:rsidRPr="0A338C0C">
        <w:rPr>
          <w:rFonts w:asciiTheme="minorHAnsi" w:hAnsiTheme="minorHAnsi" w:cstheme="minorBidi"/>
          <w:sz w:val="22"/>
          <w:szCs w:val="22"/>
        </w:rPr>
        <w:t xml:space="preserve">meeting, invitees will receive </w:t>
      </w:r>
      <w:r w:rsidRPr="0A338C0C" w:rsidR="007370F0">
        <w:rPr>
          <w:rFonts w:asciiTheme="minorHAnsi" w:hAnsiTheme="minorHAnsi" w:cstheme="minorBidi"/>
          <w:sz w:val="22"/>
          <w:szCs w:val="22"/>
        </w:rPr>
        <w:t xml:space="preserve">materials to review </w:t>
      </w:r>
      <w:r w:rsidR="00633CD6">
        <w:rPr>
          <w:rFonts w:asciiTheme="minorHAnsi" w:hAnsiTheme="minorHAnsi" w:cstheme="minorBidi"/>
          <w:sz w:val="22"/>
          <w:szCs w:val="22"/>
        </w:rPr>
        <w:t>in preparation for the discussion</w:t>
      </w:r>
      <w:r w:rsidR="00366E21">
        <w:rPr>
          <w:rFonts w:asciiTheme="minorHAnsi" w:hAnsiTheme="minorHAnsi" w:cstheme="minorBidi"/>
          <w:sz w:val="22"/>
          <w:szCs w:val="22"/>
        </w:rPr>
        <w:t>s</w:t>
      </w:r>
      <w:r w:rsidR="00633CD6">
        <w:rPr>
          <w:rFonts w:asciiTheme="minorHAnsi" w:hAnsiTheme="minorHAnsi" w:cstheme="minorBidi"/>
          <w:sz w:val="22"/>
          <w:szCs w:val="22"/>
        </w:rPr>
        <w:t>. The mater</w:t>
      </w:r>
      <w:r w:rsidR="00AF5796">
        <w:rPr>
          <w:rFonts w:asciiTheme="minorHAnsi" w:hAnsiTheme="minorHAnsi" w:cstheme="minorBidi"/>
          <w:sz w:val="22"/>
          <w:szCs w:val="22"/>
        </w:rPr>
        <w:t>i</w:t>
      </w:r>
      <w:r w:rsidR="00633CD6">
        <w:rPr>
          <w:rFonts w:asciiTheme="minorHAnsi" w:hAnsiTheme="minorHAnsi" w:cstheme="minorBidi"/>
          <w:sz w:val="22"/>
          <w:szCs w:val="22"/>
        </w:rPr>
        <w:t xml:space="preserve">als will include background information about the study and the discussion </w:t>
      </w:r>
      <w:r w:rsidR="00633CD6">
        <w:rPr>
          <w:rFonts w:asciiTheme="minorHAnsi" w:hAnsiTheme="minorHAnsi" w:cstheme="minorBidi"/>
          <w:sz w:val="22"/>
          <w:szCs w:val="22"/>
        </w:rPr>
        <w:t>questions.</w:t>
      </w:r>
      <w:r w:rsidRPr="0A338C0C" w:rsidR="00F35C94">
        <w:rPr>
          <w:rFonts w:asciiTheme="minorHAnsi" w:hAnsiTheme="minorHAnsi" w:cstheme="minorBidi"/>
          <w:sz w:val="22"/>
          <w:szCs w:val="22"/>
        </w:rPr>
        <w:t>.</w:t>
      </w:r>
      <w:r w:rsidRPr="0A338C0C" w:rsidR="00F35C94">
        <w:rPr>
          <w:rFonts w:asciiTheme="minorHAnsi" w:hAnsiTheme="minorHAnsi" w:cstheme="minorBidi"/>
          <w:sz w:val="22"/>
          <w:szCs w:val="22"/>
        </w:rPr>
        <w:t xml:space="preserve"> </w:t>
      </w:r>
      <w:r w:rsidRPr="0A338C0C" w:rsidR="00CB66C9">
        <w:rPr>
          <w:rFonts w:asciiTheme="minorHAnsi" w:hAnsiTheme="minorHAnsi" w:cstheme="minorBidi"/>
          <w:sz w:val="22"/>
          <w:szCs w:val="22"/>
        </w:rPr>
        <w:t xml:space="preserve">The conversation will include full group and </w:t>
      </w:r>
      <w:r w:rsidRPr="0A338C0C" w:rsidR="00134492">
        <w:rPr>
          <w:rFonts w:asciiTheme="minorHAnsi" w:hAnsiTheme="minorHAnsi" w:cstheme="minorBidi"/>
          <w:sz w:val="22"/>
          <w:szCs w:val="22"/>
        </w:rPr>
        <w:t xml:space="preserve">smaller </w:t>
      </w:r>
      <w:r w:rsidRPr="0A338C0C" w:rsidR="00CB66C9">
        <w:rPr>
          <w:rFonts w:asciiTheme="minorHAnsi" w:hAnsiTheme="minorHAnsi" w:cstheme="minorBidi"/>
          <w:sz w:val="22"/>
          <w:szCs w:val="22"/>
        </w:rPr>
        <w:t>break out group discussions, facilitated by the project team</w:t>
      </w:r>
      <w:r w:rsidRPr="0A338C0C" w:rsidR="002E44D3">
        <w:rPr>
          <w:rFonts w:asciiTheme="minorHAnsi" w:hAnsiTheme="minorHAnsi" w:cstheme="minorBidi"/>
          <w:sz w:val="22"/>
          <w:szCs w:val="22"/>
        </w:rPr>
        <w:t xml:space="preserve">. </w:t>
      </w:r>
      <w:r w:rsidRPr="0A338C0C" w:rsidR="007370F0">
        <w:rPr>
          <w:rFonts w:asciiTheme="minorHAnsi" w:hAnsiTheme="minorHAnsi" w:cstheme="minorBidi"/>
          <w:sz w:val="22"/>
          <w:szCs w:val="22"/>
        </w:rPr>
        <w:t>I</w:t>
      </w:r>
      <w:r w:rsidRPr="0A338C0C" w:rsidR="002E44D3">
        <w:rPr>
          <w:rFonts w:asciiTheme="minorHAnsi" w:hAnsiTheme="minorHAnsi" w:cstheme="minorBidi"/>
          <w:sz w:val="22"/>
          <w:szCs w:val="22"/>
        </w:rPr>
        <w:t xml:space="preserve">nvitees will </w:t>
      </w:r>
      <w:r w:rsidRPr="0A338C0C" w:rsidR="007370F0">
        <w:rPr>
          <w:rFonts w:asciiTheme="minorHAnsi" w:hAnsiTheme="minorHAnsi" w:cstheme="minorBidi"/>
          <w:sz w:val="22"/>
          <w:szCs w:val="22"/>
        </w:rPr>
        <w:t>b</w:t>
      </w:r>
      <w:r w:rsidRPr="0A338C0C" w:rsidR="002E44D3">
        <w:rPr>
          <w:rFonts w:asciiTheme="minorHAnsi" w:hAnsiTheme="minorHAnsi" w:cstheme="minorBidi"/>
          <w:sz w:val="22"/>
          <w:szCs w:val="22"/>
        </w:rPr>
        <w:t>e invited to share written feedback, if desired</w:t>
      </w:r>
      <w:r w:rsidRPr="0A338C0C" w:rsidR="007370F0">
        <w:rPr>
          <w:rFonts w:asciiTheme="minorHAnsi" w:hAnsiTheme="minorHAnsi" w:cstheme="minorBidi"/>
          <w:sz w:val="22"/>
          <w:szCs w:val="22"/>
        </w:rPr>
        <w:t>, and notes will be taken by the project team during the engagement to capture information shared.</w:t>
      </w:r>
    </w:p>
    <w:p w:rsidR="001A1310" w:rsidRPr="00D5472B" w:rsidP="00907FA9" w14:paraId="23A9C97D" w14:textId="77777777">
      <w:pPr>
        <w:rPr>
          <w:rFonts w:asciiTheme="minorHAnsi" w:hAnsiTheme="minorHAnsi" w:cstheme="minorHAnsi"/>
          <w:sz w:val="22"/>
          <w:szCs w:val="22"/>
        </w:rPr>
      </w:pPr>
    </w:p>
    <w:p w:rsidR="001A1310" w:rsidRPr="00134492" w:rsidP="00907FA9" w14:paraId="57803C36" w14:textId="684E4A3E">
      <w:pPr>
        <w:rPr>
          <w:rFonts w:asciiTheme="minorHAnsi" w:hAnsiTheme="minorHAnsi" w:cstheme="minorHAnsi"/>
          <w:sz w:val="22"/>
          <w:szCs w:val="22"/>
          <w:u w:val="single"/>
        </w:rPr>
      </w:pPr>
      <w:r>
        <w:rPr>
          <w:rFonts w:asciiTheme="minorHAnsi" w:hAnsiTheme="minorHAnsi" w:cstheme="minorHAnsi"/>
          <w:sz w:val="22"/>
          <w:szCs w:val="22"/>
          <w:u w:val="single"/>
        </w:rPr>
        <w:t xml:space="preserve">Interested Parties </w:t>
      </w:r>
      <w:r w:rsidRPr="00D5472B" w:rsidR="00E83274">
        <w:rPr>
          <w:rFonts w:asciiTheme="minorHAnsi" w:hAnsiTheme="minorHAnsi" w:cstheme="minorHAnsi"/>
          <w:sz w:val="22"/>
          <w:szCs w:val="22"/>
          <w:u w:val="single"/>
        </w:rPr>
        <w:t>Engagement</w:t>
      </w:r>
    </w:p>
    <w:p w:rsidR="00907FA9" w:rsidRPr="00D5472B" w:rsidP="00907FA9" w14:paraId="179CD350" w14:textId="17800212">
      <w:pPr>
        <w:rPr>
          <w:rFonts w:asciiTheme="minorHAnsi" w:hAnsiTheme="minorHAnsi" w:cstheme="minorBidi"/>
          <w:sz w:val="22"/>
          <w:szCs w:val="22"/>
        </w:rPr>
      </w:pPr>
      <w:r w:rsidRPr="0A338C0C">
        <w:rPr>
          <w:rFonts w:asciiTheme="minorHAnsi" w:hAnsiTheme="minorHAnsi" w:cstheme="minorBidi"/>
          <w:sz w:val="22"/>
          <w:szCs w:val="22"/>
        </w:rPr>
        <w:t>The team plans to engage</w:t>
      </w:r>
      <w:r w:rsidR="006F1C0F">
        <w:rPr>
          <w:rFonts w:asciiTheme="minorHAnsi" w:hAnsiTheme="minorHAnsi" w:cstheme="minorBidi"/>
          <w:sz w:val="22"/>
          <w:szCs w:val="22"/>
        </w:rPr>
        <w:t xml:space="preserve"> up to 20</w:t>
      </w:r>
      <w:r w:rsidRPr="0A338C0C">
        <w:rPr>
          <w:rFonts w:asciiTheme="minorHAnsi" w:hAnsiTheme="minorHAnsi" w:cstheme="minorBidi"/>
          <w:sz w:val="22"/>
          <w:szCs w:val="22"/>
        </w:rPr>
        <w:t xml:space="preserve"> </w:t>
      </w:r>
      <w:r w:rsidR="004B214C">
        <w:rPr>
          <w:rFonts w:asciiTheme="minorHAnsi" w:hAnsiTheme="minorHAnsi" w:cstheme="minorBidi"/>
          <w:sz w:val="22"/>
          <w:szCs w:val="22"/>
        </w:rPr>
        <w:t>interested parties</w:t>
      </w:r>
      <w:r w:rsidRPr="0A338C0C">
        <w:rPr>
          <w:rFonts w:asciiTheme="minorHAnsi" w:hAnsiTheme="minorHAnsi" w:cstheme="minorBidi"/>
          <w:sz w:val="22"/>
          <w:szCs w:val="22"/>
        </w:rPr>
        <w:t xml:space="preserve"> </w:t>
      </w:r>
      <w:r w:rsidRPr="0A338C0C" w:rsidR="00580385">
        <w:rPr>
          <w:rFonts w:asciiTheme="minorHAnsi" w:hAnsiTheme="minorHAnsi" w:cstheme="minorBidi"/>
          <w:sz w:val="22"/>
          <w:szCs w:val="22"/>
        </w:rPr>
        <w:t xml:space="preserve">through a </w:t>
      </w:r>
      <w:r w:rsidRPr="0A338C0C" w:rsidR="00580385">
        <w:rPr>
          <w:rFonts w:asciiTheme="minorHAnsi" w:hAnsiTheme="minorHAnsi" w:cstheme="minorBidi"/>
          <w:sz w:val="22"/>
          <w:szCs w:val="22"/>
        </w:rPr>
        <w:t>90 minute</w:t>
      </w:r>
      <w:r w:rsidRPr="0A338C0C" w:rsidR="00580385">
        <w:rPr>
          <w:rFonts w:asciiTheme="minorHAnsi" w:hAnsiTheme="minorHAnsi" w:cstheme="minorBidi"/>
          <w:sz w:val="22"/>
          <w:szCs w:val="22"/>
        </w:rPr>
        <w:t xml:space="preserve"> virtual </w:t>
      </w:r>
      <w:r w:rsidR="008530AC">
        <w:rPr>
          <w:rFonts w:asciiTheme="minorHAnsi" w:hAnsiTheme="minorHAnsi" w:cstheme="minorBidi"/>
          <w:sz w:val="22"/>
          <w:szCs w:val="22"/>
        </w:rPr>
        <w:t>convening</w:t>
      </w:r>
      <w:r w:rsidRPr="0A338C0C" w:rsidR="00580385">
        <w:rPr>
          <w:rFonts w:asciiTheme="minorHAnsi" w:hAnsiTheme="minorHAnsi" w:cstheme="minorBidi"/>
          <w:sz w:val="22"/>
          <w:szCs w:val="22"/>
        </w:rPr>
        <w:t xml:space="preserve">. </w:t>
      </w:r>
      <w:r w:rsidRPr="0A338C0C">
        <w:rPr>
          <w:rFonts w:asciiTheme="minorHAnsi" w:hAnsiTheme="minorHAnsi" w:cstheme="minorBidi"/>
          <w:sz w:val="22"/>
          <w:szCs w:val="22"/>
        </w:rPr>
        <w:t>I</w:t>
      </w:r>
      <w:r w:rsidRPr="0A338C0C">
        <w:rPr>
          <w:rFonts w:asciiTheme="minorHAnsi" w:hAnsiTheme="minorHAnsi" w:cstheme="minorBidi"/>
          <w:sz w:val="22"/>
          <w:szCs w:val="22"/>
        </w:rPr>
        <w:t>nitial invitation</w:t>
      </w:r>
      <w:r w:rsidRPr="0A338C0C" w:rsidR="00415C29">
        <w:rPr>
          <w:rFonts w:asciiTheme="minorHAnsi" w:hAnsiTheme="minorHAnsi" w:cstheme="minorBidi"/>
          <w:sz w:val="22"/>
          <w:szCs w:val="22"/>
        </w:rPr>
        <w:t>s</w:t>
      </w:r>
      <w:r w:rsidRPr="0A338C0C">
        <w:rPr>
          <w:rFonts w:asciiTheme="minorHAnsi" w:hAnsiTheme="minorHAnsi" w:cstheme="minorBidi"/>
          <w:sz w:val="22"/>
          <w:szCs w:val="22"/>
        </w:rPr>
        <w:t xml:space="preserve"> will be sent to targeted </w:t>
      </w:r>
      <w:r w:rsidR="00981054">
        <w:rPr>
          <w:rFonts w:asciiTheme="minorHAnsi" w:hAnsiTheme="minorHAnsi" w:cstheme="minorBidi"/>
          <w:sz w:val="22"/>
          <w:szCs w:val="22"/>
        </w:rPr>
        <w:t>interested parties</w:t>
      </w:r>
      <w:r w:rsidRPr="0A338C0C" w:rsidR="00981054">
        <w:rPr>
          <w:rFonts w:asciiTheme="minorHAnsi" w:hAnsiTheme="minorHAnsi" w:cstheme="minorBidi"/>
          <w:sz w:val="22"/>
          <w:szCs w:val="22"/>
        </w:rPr>
        <w:t xml:space="preserve"> </w:t>
      </w:r>
      <w:r w:rsidRPr="0A338C0C">
        <w:rPr>
          <w:rFonts w:asciiTheme="minorHAnsi" w:hAnsiTheme="minorHAnsi" w:cstheme="minorBidi"/>
          <w:sz w:val="22"/>
          <w:szCs w:val="22"/>
        </w:rPr>
        <w:t xml:space="preserve">3-4 weeks ahead of the </w:t>
      </w:r>
      <w:r w:rsidR="00024770">
        <w:rPr>
          <w:rFonts w:asciiTheme="minorHAnsi" w:hAnsiTheme="minorHAnsi" w:cstheme="minorBidi"/>
          <w:sz w:val="22"/>
          <w:szCs w:val="22"/>
        </w:rPr>
        <w:t>convening</w:t>
      </w:r>
      <w:r w:rsidRPr="0A338C0C">
        <w:rPr>
          <w:rFonts w:asciiTheme="minorHAnsi" w:hAnsiTheme="minorHAnsi" w:cstheme="minorBidi"/>
          <w:sz w:val="22"/>
          <w:szCs w:val="22"/>
        </w:rPr>
        <w:t xml:space="preserve">, with up to two follow-ups if no reply is received. </w:t>
      </w:r>
      <w:r w:rsidR="0071293A">
        <w:rPr>
          <w:rFonts w:asciiTheme="minorHAnsi" w:hAnsiTheme="minorHAnsi" w:cstheme="minorBidi"/>
          <w:sz w:val="22"/>
          <w:szCs w:val="22"/>
        </w:rPr>
        <w:t xml:space="preserve">A second round of invitations will be sent </w:t>
      </w:r>
      <w:r w:rsidR="006332CB">
        <w:rPr>
          <w:rFonts w:asciiTheme="minorHAnsi" w:hAnsiTheme="minorHAnsi" w:cstheme="minorBidi"/>
          <w:sz w:val="22"/>
          <w:szCs w:val="22"/>
        </w:rPr>
        <w:t>approximately 1 week later, if the maximum number of attendees has not been reached.</w:t>
      </w:r>
      <w:r w:rsidR="0071293A">
        <w:rPr>
          <w:rFonts w:asciiTheme="minorHAnsi" w:hAnsiTheme="minorHAnsi" w:cstheme="minorBidi"/>
          <w:sz w:val="22"/>
          <w:szCs w:val="22"/>
        </w:rPr>
        <w:t xml:space="preserve"> </w:t>
      </w:r>
      <w:r w:rsidRPr="0A338C0C" w:rsidR="00415C29">
        <w:rPr>
          <w:rFonts w:asciiTheme="minorHAnsi" w:hAnsiTheme="minorHAnsi" w:cstheme="minorBidi"/>
          <w:sz w:val="22"/>
          <w:szCs w:val="22"/>
        </w:rPr>
        <w:t xml:space="preserve">A </w:t>
      </w:r>
      <w:r w:rsidRPr="0A338C0C">
        <w:rPr>
          <w:rFonts w:asciiTheme="minorHAnsi" w:hAnsiTheme="minorHAnsi" w:cstheme="minorBidi"/>
          <w:sz w:val="22"/>
          <w:szCs w:val="22"/>
        </w:rPr>
        <w:t xml:space="preserve">description </w:t>
      </w:r>
      <w:r w:rsidR="003973D2">
        <w:rPr>
          <w:rFonts w:asciiTheme="minorHAnsi" w:hAnsiTheme="minorHAnsi" w:cstheme="minorBidi"/>
          <w:sz w:val="22"/>
          <w:szCs w:val="22"/>
        </w:rPr>
        <w:t xml:space="preserve">of the project </w:t>
      </w:r>
      <w:r w:rsidRPr="0A338C0C">
        <w:rPr>
          <w:rFonts w:asciiTheme="minorHAnsi" w:hAnsiTheme="minorHAnsi" w:cstheme="minorBidi"/>
          <w:sz w:val="22"/>
          <w:szCs w:val="22"/>
        </w:rPr>
        <w:t xml:space="preserve">will be shared with all invitees. As we plan to invite a large group of potential informants, the date and time of the </w:t>
      </w:r>
      <w:r w:rsidR="00024770">
        <w:rPr>
          <w:rFonts w:asciiTheme="minorHAnsi" w:hAnsiTheme="minorHAnsi" w:cstheme="minorBidi"/>
          <w:sz w:val="22"/>
          <w:szCs w:val="22"/>
        </w:rPr>
        <w:t>convening</w:t>
      </w:r>
      <w:r w:rsidRPr="0A338C0C">
        <w:rPr>
          <w:rFonts w:asciiTheme="minorHAnsi" w:hAnsiTheme="minorHAnsi" w:cstheme="minorBidi"/>
          <w:sz w:val="22"/>
          <w:szCs w:val="22"/>
        </w:rPr>
        <w:t xml:space="preserve"> will be set; we will not be asking invitees to share their availability. We will, however, ask invited informants to </w:t>
      </w:r>
      <w:r w:rsidR="00CA4BBF">
        <w:rPr>
          <w:rFonts w:asciiTheme="minorHAnsi" w:hAnsiTheme="minorHAnsi" w:cstheme="minorBidi"/>
          <w:sz w:val="22"/>
          <w:szCs w:val="22"/>
        </w:rPr>
        <w:t xml:space="preserve">provide contact information </w:t>
      </w:r>
      <w:r w:rsidR="00C30B99">
        <w:rPr>
          <w:rFonts w:asciiTheme="minorHAnsi" w:hAnsiTheme="minorHAnsi" w:cstheme="minorBidi"/>
          <w:sz w:val="22"/>
          <w:szCs w:val="22"/>
        </w:rPr>
        <w:t>when</w:t>
      </w:r>
      <w:r w:rsidR="00CA4BBF">
        <w:rPr>
          <w:rFonts w:asciiTheme="minorHAnsi" w:hAnsiTheme="minorHAnsi" w:cstheme="minorBidi"/>
          <w:sz w:val="22"/>
          <w:szCs w:val="22"/>
        </w:rPr>
        <w:t xml:space="preserve"> </w:t>
      </w:r>
      <w:r w:rsidR="00F47DEA">
        <w:rPr>
          <w:rFonts w:asciiTheme="minorHAnsi" w:hAnsiTheme="minorHAnsi" w:cstheme="minorBidi"/>
          <w:sz w:val="22"/>
          <w:szCs w:val="22"/>
        </w:rPr>
        <w:t>register</w:t>
      </w:r>
      <w:r w:rsidR="00C30B99">
        <w:rPr>
          <w:rFonts w:asciiTheme="minorHAnsi" w:hAnsiTheme="minorHAnsi" w:cstheme="minorBidi"/>
          <w:sz w:val="22"/>
          <w:szCs w:val="22"/>
        </w:rPr>
        <w:t>ing</w:t>
      </w:r>
      <w:r w:rsidR="00F47DEA">
        <w:rPr>
          <w:rFonts w:asciiTheme="minorHAnsi" w:hAnsiTheme="minorHAnsi" w:cstheme="minorBidi"/>
          <w:sz w:val="22"/>
          <w:szCs w:val="22"/>
        </w:rPr>
        <w:t xml:space="preserve"> for the convening</w:t>
      </w:r>
      <w:r w:rsidR="00EF2A69">
        <w:rPr>
          <w:rFonts w:asciiTheme="minorHAnsi" w:hAnsiTheme="minorHAnsi" w:cstheme="minorBidi"/>
          <w:sz w:val="22"/>
          <w:szCs w:val="22"/>
        </w:rPr>
        <w:t xml:space="preserve"> to</w:t>
      </w:r>
      <w:r w:rsidR="00A654D2">
        <w:rPr>
          <w:rFonts w:asciiTheme="minorHAnsi" w:hAnsiTheme="minorHAnsi" w:cstheme="minorBidi"/>
          <w:sz w:val="22"/>
          <w:szCs w:val="22"/>
        </w:rPr>
        <w:t xml:space="preserve"> enable the team to</w:t>
      </w:r>
      <w:r w:rsidR="00EF2A69">
        <w:rPr>
          <w:rFonts w:asciiTheme="minorHAnsi" w:hAnsiTheme="minorHAnsi" w:cstheme="minorBidi"/>
          <w:sz w:val="22"/>
          <w:szCs w:val="22"/>
        </w:rPr>
        <w:t xml:space="preserve"> monitor the number of attendees</w:t>
      </w:r>
      <w:r w:rsidR="00A654D2">
        <w:rPr>
          <w:rFonts w:asciiTheme="minorHAnsi" w:hAnsiTheme="minorHAnsi" w:cstheme="minorBidi"/>
          <w:sz w:val="22"/>
          <w:szCs w:val="22"/>
        </w:rPr>
        <w:t xml:space="preserve"> and ensure we are able to provide honoraria to all attendees</w:t>
      </w:r>
      <w:r w:rsidRPr="0A338C0C">
        <w:rPr>
          <w:rFonts w:asciiTheme="minorHAnsi" w:hAnsiTheme="minorHAnsi" w:cstheme="minorBidi"/>
          <w:sz w:val="22"/>
          <w:szCs w:val="22"/>
        </w:rPr>
        <w:t>. We will indicate that, if the recipient does not feel they are the most appropriate person at their organization to participate, they are invited to identify an alternate.</w:t>
      </w:r>
    </w:p>
    <w:p w:rsidR="00157814" w:rsidRPr="00D5472B" w:rsidP="00907FA9" w14:paraId="6FAEAD40" w14:textId="77777777">
      <w:pPr>
        <w:rPr>
          <w:rFonts w:asciiTheme="minorHAnsi" w:hAnsiTheme="minorHAnsi" w:cstheme="minorHAnsi"/>
          <w:sz w:val="22"/>
          <w:szCs w:val="22"/>
        </w:rPr>
      </w:pPr>
    </w:p>
    <w:p w:rsidR="00134492" w:rsidRPr="00D5472B" w:rsidP="00134492" w14:paraId="75006D57" w14:textId="000D3842">
      <w:pPr>
        <w:rPr>
          <w:rFonts w:asciiTheme="minorHAnsi" w:hAnsiTheme="minorHAnsi" w:cstheme="minorHAnsi"/>
          <w:sz w:val="22"/>
          <w:szCs w:val="22"/>
        </w:rPr>
      </w:pPr>
      <w:r w:rsidRPr="00D5472B">
        <w:rPr>
          <w:rFonts w:asciiTheme="minorHAnsi" w:hAnsiTheme="minorHAnsi" w:cstheme="minorHAnsi"/>
          <w:sz w:val="22"/>
          <w:szCs w:val="22"/>
        </w:rPr>
        <w:t xml:space="preserve">The invitation email will include a link to register for the </w:t>
      </w:r>
      <w:r w:rsidR="00024770">
        <w:rPr>
          <w:rFonts w:asciiTheme="minorHAnsi" w:hAnsiTheme="minorHAnsi" w:cstheme="minorBidi"/>
          <w:sz w:val="22"/>
          <w:szCs w:val="22"/>
        </w:rPr>
        <w:t>convening</w:t>
      </w:r>
      <w:r w:rsidRPr="00D5472B">
        <w:rPr>
          <w:rFonts w:asciiTheme="minorHAnsi" w:hAnsiTheme="minorHAnsi" w:cstheme="minorHAnsi"/>
          <w:sz w:val="22"/>
          <w:szCs w:val="22"/>
        </w:rPr>
        <w:t xml:space="preserve">. The registration process will allow us to track anticipated participation in the engagement. If we see that we are lacking representation </w:t>
      </w:r>
      <w:r w:rsidRPr="00D5472B" w:rsidR="00157814">
        <w:rPr>
          <w:rFonts w:asciiTheme="minorHAnsi" w:hAnsiTheme="minorHAnsi" w:cstheme="minorHAnsi"/>
          <w:sz w:val="22"/>
          <w:szCs w:val="22"/>
        </w:rPr>
        <w:t>from a particular category</w:t>
      </w:r>
      <w:r w:rsidRPr="00D5472B" w:rsidR="001A65FB">
        <w:rPr>
          <w:rFonts w:asciiTheme="minorHAnsi" w:hAnsiTheme="minorHAnsi" w:cstheme="minorHAnsi"/>
          <w:sz w:val="22"/>
          <w:szCs w:val="22"/>
        </w:rPr>
        <w:t xml:space="preserve"> of respondent</w:t>
      </w:r>
      <w:r w:rsidRPr="00D5472B">
        <w:rPr>
          <w:rFonts w:asciiTheme="minorHAnsi" w:hAnsiTheme="minorHAnsi" w:cstheme="minorHAnsi"/>
          <w:sz w:val="22"/>
          <w:szCs w:val="22"/>
        </w:rPr>
        <w:t>, we will conduct additional outreach to members of that group.</w:t>
      </w:r>
      <w:r w:rsidR="00BE7686">
        <w:rPr>
          <w:rFonts w:asciiTheme="minorHAnsi" w:hAnsiTheme="minorHAnsi" w:cstheme="minorHAnsi"/>
          <w:sz w:val="22"/>
          <w:szCs w:val="22"/>
        </w:rPr>
        <w:t xml:space="preserve"> There will be no</w:t>
      </w:r>
      <w:r w:rsidR="001B369D">
        <w:rPr>
          <w:rFonts w:asciiTheme="minorHAnsi" w:hAnsiTheme="minorHAnsi" w:cstheme="minorHAnsi"/>
          <w:sz w:val="22"/>
          <w:szCs w:val="22"/>
        </w:rPr>
        <w:t xml:space="preserve"> materials provided for review in advance. The </w:t>
      </w:r>
      <w:r w:rsidR="00024770">
        <w:rPr>
          <w:rFonts w:asciiTheme="minorHAnsi" w:hAnsiTheme="minorHAnsi" w:cstheme="minorBidi"/>
          <w:sz w:val="22"/>
          <w:szCs w:val="22"/>
        </w:rPr>
        <w:t>convening</w:t>
      </w:r>
      <w:r w:rsidR="001B369D">
        <w:rPr>
          <w:rFonts w:asciiTheme="minorHAnsi" w:hAnsiTheme="minorHAnsi" w:cstheme="minorHAnsi"/>
          <w:sz w:val="22"/>
          <w:szCs w:val="22"/>
        </w:rPr>
        <w:t xml:space="preserve"> will include a presentation and small group break out discussions. </w:t>
      </w:r>
      <w:r>
        <w:rPr>
          <w:rFonts w:asciiTheme="minorHAnsi" w:hAnsiTheme="minorHAnsi" w:cstheme="minorHAnsi"/>
          <w:sz w:val="22"/>
          <w:szCs w:val="22"/>
        </w:rPr>
        <w:t>Notes will be taken</w:t>
      </w:r>
      <w:r w:rsidRPr="00134492">
        <w:rPr>
          <w:rFonts w:asciiTheme="minorHAnsi" w:hAnsiTheme="minorHAnsi" w:cstheme="minorHAnsi"/>
          <w:sz w:val="22"/>
          <w:szCs w:val="22"/>
        </w:rPr>
        <w:t xml:space="preserve"> </w:t>
      </w:r>
      <w:r w:rsidRPr="00D5472B">
        <w:rPr>
          <w:rFonts w:asciiTheme="minorHAnsi" w:hAnsiTheme="minorHAnsi" w:cstheme="minorHAnsi"/>
          <w:sz w:val="22"/>
          <w:szCs w:val="22"/>
        </w:rPr>
        <w:t>by the project team during the engagement to capture information shared.</w:t>
      </w:r>
    </w:p>
    <w:p w:rsidR="002338AC" w:rsidRPr="002F65C2" w:rsidP="008F570D" w14:paraId="40C43AD9" w14:textId="77777777">
      <w:pPr>
        <w:ind w:left="180"/>
        <w:rPr>
          <w:rFonts w:asciiTheme="minorHAnsi" w:hAnsiTheme="minorHAnsi" w:cstheme="minorHAnsi"/>
          <w:b/>
          <w:i/>
          <w:sz w:val="22"/>
          <w:szCs w:val="22"/>
        </w:rPr>
      </w:pPr>
    </w:p>
    <w:p w:rsidR="00945CD6" w:rsidRPr="002F65C2" w:rsidP="008F570D" w14:paraId="49EEF137"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A3. </w:t>
      </w:r>
      <w:r w:rsidRPr="002F65C2">
        <w:rPr>
          <w:rFonts w:asciiTheme="minorHAnsi" w:hAnsiTheme="minorHAnsi" w:cstheme="minorHAnsi"/>
          <w:b/>
          <w:sz w:val="22"/>
          <w:szCs w:val="22"/>
        </w:rPr>
        <w:t>Improved Information Technology to Reduce Burden</w:t>
      </w:r>
    </w:p>
    <w:p w:rsidR="00D90EF6" w:rsidRPr="002F65C2" w:rsidP="008F570D" w14:paraId="6EA8B500" w14:textId="3AA2FB5A">
      <w:pPr>
        <w:rPr>
          <w:rFonts w:asciiTheme="minorHAnsi" w:hAnsiTheme="minorHAnsi" w:cstheme="minorBidi"/>
          <w:sz w:val="22"/>
          <w:szCs w:val="22"/>
        </w:rPr>
      </w:pPr>
      <w:r w:rsidRPr="0A338C0C">
        <w:rPr>
          <w:rFonts w:asciiTheme="minorHAnsi" w:hAnsiTheme="minorHAnsi" w:cstheme="minorBidi"/>
          <w:sz w:val="22"/>
          <w:szCs w:val="22"/>
        </w:rPr>
        <w:t>Engagements</w:t>
      </w:r>
      <w:r w:rsidRPr="0A338C0C" w:rsidR="007724C7">
        <w:rPr>
          <w:rFonts w:asciiTheme="minorHAnsi" w:hAnsiTheme="minorHAnsi" w:cstheme="minorBidi"/>
          <w:sz w:val="22"/>
          <w:szCs w:val="22"/>
        </w:rPr>
        <w:t xml:space="preserve"> will be conducted virtually</w:t>
      </w:r>
      <w:r w:rsidRPr="0A338C0C" w:rsidR="43AD6A30">
        <w:rPr>
          <w:rFonts w:asciiTheme="minorHAnsi" w:hAnsiTheme="minorHAnsi" w:cstheme="minorBidi"/>
          <w:sz w:val="22"/>
          <w:szCs w:val="22"/>
        </w:rPr>
        <w:t xml:space="preserve"> using </w:t>
      </w:r>
      <w:r w:rsidR="004540E3">
        <w:rPr>
          <w:rFonts w:asciiTheme="minorHAnsi" w:hAnsiTheme="minorHAnsi" w:cstheme="minorBidi"/>
          <w:sz w:val="22"/>
          <w:szCs w:val="22"/>
        </w:rPr>
        <w:t>a video-conferencing</w:t>
      </w:r>
      <w:r w:rsidRPr="0A338C0C" w:rsidR="43AD6A30">
        <w:rPr>
          <w:rFonts w:asciiTheme="minorHAnsi" w:hAnsiTheme="minorHAnsi" w:cstheme="minorBidi"/>
          <w:sz w:val="22"/>
          <w:szCs w:val="22"/>
        </w:rPr>
        <w:t xml:space="preserve"> platform</w:t>
      </w:r>
      <w:r w:rsidRPr="0A338C0C" w:rsidR="00C840E1">
        <w:rPr>
          <w:rFonts w:asciiTheme="minorHAnsi" w:hAnsiTheme="minorHAnsi" w:cstheme="minorBidi"/>
          <w:sz w:val="22"/>
          <w:szCs w:val="22"/>
        </w:rPr>
        <w:t>. Experts will be invited to share written feedback</w:t>
      </w:r>
      <w:r w:rsidRPr="0A338C0C" w:rsidR="001656ED">
        <w:rPr>
          <w:rFonts w:asciiTheme="minorHAnsi" w:hAnsiTheme="minorHAnsi" w:cstheme="minorBidi"/>
          <w:sz w:val="22"/>
          <w:szCs w:val="22"/>
        </w:rPr>
        <w:t xml:space="preserve"> via email</w:t>
      </w:r>
      <w:r w:rsidRPr="0A338C0C" w:rsidR="00C840E1">
        <w:rPr>
          <w:rFonts w:asciiTheme="minorHAnsi" w:hAnsiTheme="minorHAnsi" w:cstheme="minorBidi"/>
          <w:sz w:val="22"/>
          <w:szCs w:val="22"/>
        </w:rPr>
        <w:t xml:space="preserve">, if desired, </w:t>
      </w:r>
      <w:r w:rsidRPr="0A338C0C" w:rsidR="006D523C">
        <w:rPr>
          <w:rFonts w:asciiTheme="minorHAnsi" w:hAnsiTheme="minorHAnsi" w:cstheme="minorBidi"/>
          <w:sz w:val="22"/>
          <w:szCs w:val="22"/>
        </w:rPr>
        <w:t xml:space="preserve">however this is not a requirement of their involvement. Tools such as </w:t>
      </w:r>
      <w:r w:rsidRPr="0A338C0C" w:rsidR="007D6A06">
        <w:rPr>
          <w:rFonts w:asciiTheme="minorHAnsi" w:hAnsiTheme="minorHAnsi" w:cstheme="minorBidi"/>
          <w:sz w:val="22"/>
          <w:szCs w:val="22"/>
        </w:rPr>
        <w:t>Chat</w:t>
      </w:r>
      <w:r w:rsidRPr="0A338C0C" w:rsidR="0010341D">
        <w:rPr>
          <w:rFonts w:asciiTheme="minorHAnsi" w:hAnsiTheme="minorHAnsi" w:cstheme="minorBidi"/>
          <w:sz w:val="22"/>
          <w:szCs w:val="22"/>
        </w:rPr>
        <w:t>, polls, and</w:t>
      </w:r>
      <w:r w:rsidRPr="0A338C0C" w:rsidR="006D523C">
        <w:rPr>
          <w:rFonts w:asciiTheme="minorHAnsi" w:hAnsiTheme="minorHAnsi" w:cstheme="minorBidi"/>
          <w:sz w:val="22"/>
          <w:szCs w:val="22"/>
        </w:rPr>
        <w:t xml:space="preserve"> Mural may be used </w:t>
      </w:r>
      <w:r w:rsidRPr="0A338C0C" w:rsidR="005E24ED">
        <w:rPr>
          <w:rFonts w:asciiTheme="minorHAnsi" w:hAnsiTheme="minorHAnsi" w:cstheme="minorBidi"/>
          <w:sz w:val="22"/>
          <w:szCs w:val="22"/>
        </w:rPr>
        <w:t>as additional format</w:t>
      </w:r>
      <w:r w:rsidRPr="0A338C0C" w:rsidR="0010341D">
        <w:rPr>
          <w:rFonts w:asciiTheme="minorHAnsi" w:hAnsiTheme="minorHAnsi" w:cstheme="minorBidi"/>
          <w:sz w:val="22"/>
          <w:szCs w:val="22"/>
        </w:rPr>
        <w:t>s</w:t>
      </w:r>
      <w:r w:rsidRPr="0A338C0C" w:rsidR="005E24ED">
        <w:rPr>
          <w:rFonts w:asciiTheme="minorHAnsi" w:hAnsiTheme="minorHAnsi" w:cstheme="minorBidi"/>
          <w:sz w:val="22"/>
          <w:szCs w:val="22"/>
        </w:rPr>
        <w:t xml:space="preserve"> to</w:t>
      </w:r>
      <w:r w:rsidRPr="0A338C0C" w:rsidR="00F704E1">
        <w:rPr>
          <w:rFonts w:asciiTheme="minorHAnsi" w:hAnsiTheme="minorHAnsi" w:cstheme="minorBidi"/>
          <w:sz w:val="22"/>
          <w:szCs w:val="22"/>
        </w:rPr>
        <w:t xml:space="preserve"> </w:t>
      </w:r>
      <w:r w:rsidRPr="0A338C0C" w:rsidR="000A284B">
        <w:rPr>
          <w:rFonts w:asciiTheme="minorHAnsi" w:hAnsiTheme="minorHAnsi" w:cstheme="minorBidi"/>
          <w:sz w:val="22"/>
          <w:szCs w:val="22"/>
        </w:rPr>
        <w:t>actively engage experts and</w:t>
      </w:r>
      <w:r w:rsidRPr="0A338C0C" w:rsidR="005E24ED">
        <w:rPr>
          <w:rFonts w:asciiTheme="minorHAnsi" w:hAnsiTheme="minorHAnsi" w:cstheme="minorBidi"/>
          <w:sz w:val="22"/>
          <w:szCs w:val="22"/>
        </w:rPr>
        <w:t xml:space="preserve"> to</w:t>
      </w:r>
      <w:r w:rsidRPr="0A338C0C" w:rsidR="00F704E1">
        <w:rPr>
          <w:rFonts w:asciiTheme="minorHAnsi" w:hAnsiTheme="minorHAnsi" w:cstheme="minorBidi"/>
          <w:sz w:val="22"/>
          <w:szCs w:val="22"/>
        </w:rPr>
        <w:t xml:space="preserve"> </w:t>
      </w:r>
      <w:r w:rsidRPr="0A338C0C" w:rsidR="007E215F">
        <w:rPr>
          <w:rFonts w:asciiTheme="minorHAnsi" w:hAnsiTheme="minorHAnsi" w:cstheme="minorBidi"/>
          <w:sz w:val="22"/>
          <w:szCs w:val="22"/>
        </w:rPr>
        <w:t>aid in information collection</w:t>
      </w:r>
      <w:r w:rsidRPr="0A338C0C" w:rsidR="00F704E1">
        <w:rPr>
          <w:rFonts w:asciiTheme="minorHAnsi" w:hAnsiTheme="minorHAnsi" w:cstheme="minorBidi"/>
          <w:sz w:val="22"/>
          <w:szCs w:val="22"/>
        </w:rPr>
        <w:t>,</w:t>
      </w:r>
      <w:r w:rsidRPr="0A338C0C" w:rsidR="007724C7">
        <w:rPr>
          <w:rFonts w:asciiTheme="minorHAnsi" w:hAnsiTheme="minorHAnsi" w:cstheme="minorBidi"/>
          <w:sz w:val="22"/>
          <w:szCs w:val="22"/>
        </w:rPr>
        <w:t xml:space="preserve"> a</w:t>
      </w:r>
      <w:r w:rsidRPr="0A338C0C">
        <w:rPr>
          <w:rFonts w:asciiTheme="minorHAnsi" w:hAnsiTheme="minorHAnsi" w:cstheme="minorBidi"/>
          <w:sz w:val="22"/>
          <w:szCs w:val="22"/>
        </w:rPr>
        <w:t xml:space="preserve">nd thorough notes will be taken to capture </w:t>
      </w:r>
      <w:r w:rsidRPr="0A338C0C" w:rsidR="00F806ED">
        <w:rPr>
          <w:rFonts w:asciiTheme="minorHAnsi" w:hAnsiTheme="minorHAnsi" w:cstheme="minorBidi"/>
          <w:sz w:val="22"/>
          <w:szCs w:val="22"/>
        </w:rPr>
        <w:t>the information shared</w:t>
      </w:r>
      <w:r w:rsidRPr="0A338C0C" w:rsidR="00A46498">
        <w:rPr>
          <w:rFonts w:asciiTheme="minorHAnsi" w:hAnsiTheme="minorHAnsi" w:cstheme="minorBidi"/>
          <w:sz w:val="22"/>
          <w:szCs w:val="22"/>
        </w:rPr>
        <w:t xml:space="preserve"> </w:t>
      </w:r>
      <w:r w:rsidRPr="0A338C0C" w:rsidR="000A284B">
        <w:rPr>
          <w:rFonts w:asciiTheme="minorHAnsi" w:hAnsiTheme="minorHAnsi" w:cstheme="minorBidi"/>
          <w:sz w:val="22"/>
          <w:szCs w:val="22"/>
        </w:rPr>
        <w:t>by experts</w:t>
      </w:r>
      <w:r w:rsidRPr="0A338C0C" w:rsidR="00A46498">
        <w:rPr>
          <w:rFonts w:asciiTheme="minorHAnsi" w:hAnsiTheme="minorHAnsi" w:cstheme="minorBidi"/>
          <w:sz w:val="22"/>
          <w:szCs w:val="22"/>
        </w:rPr>
        <w:t xml:space="preserve"> and </w:t>
      </w:r>
      <w:r w:rsidRPr="0A338C0C" w:rsidR="00137F5D">
        <w:rPr>
          <w:rFonts w:asciiTheme="minorHAnsi" w:hAnsiTheme="minorHAnsi" w:cstheme="minorBidi"/>
          <w:sz w:val="22"/>
          <w:szCs w:val="22"/>
        </w:rPr>
        <w:t>any</w:t>
      </w:r>
      <w:r w:rsidRPr="0A338C0C" w:rsidR="00A46498">
        <w:rPr>
          <w:rFonts w:asciiTheme="minorHAnsi" w:hAnsiTheme="minorHAnsi" w:cstheme="minorBidi"/>
          <w:sz w:val="22"/>
          <w:szCs w:val="22"/>
        </w:rPr>
        <w:t xml:space="preserve"> decisions </w:t>
      </w:r>
      <w:r w:rsidRPr="0A338C0C" w:rsidR="00F806ED">
        <w:rPr>
          <w:rFonts w:asciiTheme="minorHAnsi" w:hAnsiTheme="minorHAnsi" w:cstheme="minorBidi"/>
          <w:sz w:val="22"/>
          <w:szCs w:val="22"/>
        </w:rPr>
        <w:t xml:space="preserve">made in response to </w:t>
      </w:r>
      <w:r w:rsidRPr="0A338C0C" w:rsidR="00F704E1">
        <w:rPr>
          <w:rFonts w:asciiTheme="minorHAnsi" w:hAnsiTheme="minorHAnsi" w:cstheme="minorBidi"/>
          <w:sz w:val="22"/>
          <w:szCs w:val="22"/>
        </w:rPr>
        <w:t>the conversation</w:t>
      </w:r>
      <w:r w:rsidRPr="0A338C0C" w:rsidR="00F806ED">
        <w:rPr>
          <w:rFonts w:asciiTheme="minorHAnsi" w:hAnsiTheme="minorHAnsi" w:cstheme="minorBidi"/>
          <w:sz w:val="22"/>
          <w:szCs w:val="22"/>
        </w:rPr>
        <w:t>.</w:t>
      </w:r>
    </w:p>
    <w:p w:rsidR="005046F0" w:rsidRPr="002F65C2" w:rsidP="008F570D" w14:paraId="5804584A" w14:textId="77777777">
      <w:pPr>
        <w:ind w:left="360"/>
        <w:rPr>
          <w:rFonts w:asciiTheme="minorHAnsi" w:hAnsiTheme="minorHAnsi" w:cstheme="minorHAnsi"/>
          <w:sz w:val="22"/>
          <w:szCs w:val="22"/>
        </w:rPr>
      </w:pPr>
    </w:p>
    <w:p w:rsidR="00945CD6" w:rsidRPr="002F65C2" w:rsidP="008F570D" w14:paraId="39BBEF3E"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A4. </w:t>
      </w:r>
      <w:r w:rsidRPr="002F65C2">
        <w:rPr>
          <w:rFonts w:asciiTheme="minorHAnsi" w:hAnsiTheme="minorHAnsi" w:cstheme="minorHAnsi"/>
          <w:b/>
          <w:sz w:val="22"/>
          <w:szCs w:val="22"/>
        </w:rPr>
        <w:t>Efforts to Identify Duplication</w:t>
      </w:r>
    </w:p>
    <w:p w:rsidR="005046F0" w:rsidRPr="002F65C2" w:rsidP="005C3144" w14:paraId="601390DA" w14:textId="5B59038F">
      <w:pPr>
        <w:rPr>
          <w:rFonts w:asciiTheme="minorHAnsi" w:hAnsiTheme="minorHAnsi" w:cstheme="minorHAnsi"/>
          <w:sz w:val="22"/>
          <w:szCs w:val="22"/>
        </w:rPr>
      </w:pPr>
      <w:r w:rsidRPr="001A1B85">
        <w:rPr>
          <w:rFonts w:ascii="Calibri" w:hAnsi="Calibri" w:cs="Calibri"/>
          <w:sz w:val="22"/>
          <w:szCs w:val="22"/>
        </w:rPr>
        <w:t xml:space="preserve">To date, no study has systematically tested the effects of an initiative that aims to improve compensation of the CCEE workforce in center-based child care settings via random assignment, nor have implementation studies and cost studies about these types of strategies in CCEE settings been conducted. </w:t>
      </w:r>
      <w:r w:rsidRPr="001A1B85" w:rsidR="00727048">
        <w:rPr>
          <w:rFonts w:ascii="Calibri" w:hAnsi="Calibri" w:cs="Calibri"/>
          <w:sz w:val="22"/>
          <w:szCs w:val="22"/>
        </w:rPr>
        <w:t xml:space="preserve">Similarly, there have been no similar data collections from experts, </w:t>
      </w:r>
      <w:r w:rsidR="00B45FB6">
        <w:rPr>
          <w:rFonts w:asciiTheme="minorHAnsi" w:hAnsiTheme="minorHAnsi" w:cstheme="minorBidi"/>
          <w:sz w:val="22"/>
          <w:szCs w:val="22"/>
        </w:rPr>
        <w:t>interested parties</w:t>
      </w:r>
      <w:r w:rsidRPr="001A1B85" w:rsidR="004A6C42">
        <w:rPr>
          <w:rFonts w:ascii="Calibri" w:hAnsi="Calibri" w:cs="Calibri"/>
          <w:sz w:val="22"/>
          <w:szCs w:val="22"/>
        </w:rPr>
        <w:t xml:space="preserve">, and </w:t>
      </w:r>
      <w:r w:rsidRPr="001A1B85" w:rsidR="00A42576">
        <w:rPr>
          <w:rFonts w:ascii="Calibri" w:hAnsi="Calibri" w:cs="Calibri"/>
          <w:sz w:val="22"/>
          <w:szCs w:val="22"/>
        </w:rPr>
        <w:t xml:space="preserve">other </w:t>
      </w:r>
      <w:r w:rsidRPr="001A1B85" w:rsidR="009E369A">
        <w:rPr>
          <w:rFonts w:ascii="Calibri" w:hAnsi="Calibri" w:cs="Calibri"/>
          <w:sz w:val="22"/>
          <w:szCs w:val="22"/>
        </w:rPr>
        <w:t xml:space="preserve">interested parties </w:t>
      </w:r>
      <w:r w:rsidRPr="001A1B85" w:rsidR="00A23305">
        <w:rPr>
          <w:rFonts w:ascii="Calibri" w:hAnsi="Calibri" w:cs="Calibri"/>
          <w:sz w:val="22"/>
          <w:szCs w:val="22"/>
        </w:rPr>
        <w:t xml:space="preserve">to inform </w:t>
      </w:r>
      <w:r w:rsidRPr="001A1B85" w:rsidR="009E369A">
        <w:rPr>
          <w:rFonts w:ascii="Calibri" w:hAnsi="Calibri" w:cs="Calibri"/>
          <w:sz w:val="22"/>
          <w:szCs w:val="22"/>
        </w:rPr>
        <w:t xml:space="preserve">the interpretation of findings from such a study. </w:t>
      </w:r>
    </w:p>
    <w:p w:rsidR="00436F5E" w:rsidRPr="002F65C2" w:rsidP="00BF055B" w14:paraId="69A8EDD5" w14:textId="77777777">
      <w:pPr>
        <w:rPr>
          <w:rFonts w:asciiTheme="minorHAnsi" w:hAnsiTheme="minorHAnsi" w:cstheme="minorHAnsi"/>
          <w:b/>
          <w:sz w:val="22"/>
          <w:szCs w:val="22"/>
        </w:rPr>
      </w:pPr>
    </w:p>
    <w:p w:rsidR="00945CD6" w:rsidRPr="002F65C2" w:rsidP="008F570D" w14:paraId="10B90123"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A5. </w:t>
      </w:r>
      <w:r w:rsidRPr="002F65C2">
        <w:rPr>
          <w:rFonts w:asciiTheme="minorHAnsi" w:hAnsiTheme="minorHAnsi" w:cstheme="minorHAnsi"/>
          <w:b/>
          <w:sz w:val="22"/>
          <w:szCs w:val="22"/>
        </w:rPr>
        <w:t>Involvement of Small Organizations</w:t>
      </w:r>
    </w:p>
    <w:p w:rsidR="00B25F37" w:rsidRPr="0029435A" w:rsidP="00B25F37" w14:paraId="0D5208E8" w14:textId="4715FEF3">
      <w:pPr>
        <w:rPr>
          <w:rFonts w:ascii="Calibri" w:hAnsi="Calibri" w:cs="Calibri"/>
          <w:sz w:val="22"/>
          <w:szCs w:val="22"/>
        </w:rPr>
      </w:pPr>
      <w:r>
        <w:rPr>
          <w:rFonts w:ascii="Calibri" w:hAnsi="Calibri" w:cs="Calibri"/>
          <w:sz w:val="22"/>
          <w:szCs w:val="22"/>
        </w:rPr>
        <w:t xml:space="preserve">The data collection efforts outlined here may involve small businesses, such as </w:t>
      </w:r>
      <w:r w:rsidR="00384E1D">
        <w:rPr>
          <w:rFonts w:ascii="Calibri" w:hAnsi="Calibri" w:cs="Calibri"/>
          <w:sz w:val="22"/>
          <w:szCs w:val="22"/>
        </w:rPr>
        <w:t xml:space="preserve">a representative of a </w:t>
      </w:r>
      <w:r>
        <w:rPr>
          <w:rFonts w:ascii="Calibri" w:hAnsi="Calibri" w:cs="Calibri"/>
          <w:sz w:val="22"/>
          <w:szCs w:val="22"/>
        </w:rPr>
        <w:t>center-based child care setting</w:t>
      </w:r>
      <w:r w:rsidR="00384E1D">
        <w:rPr>
          <w:rFonts w:ascii="Calibri" w:hAnsi="Calibri" w:cs="Calibri"/>
          <w:sz w:val="22"/>
          <w:szCs w:val="22"/>
        </w:rPr>
        <w:t xml:space="preserve"> </w:t>
      </w:r>
      <w:r>
        <w:rPr>
          <w:rFonts w:ascii="Calibri" w:hAnsi="Calibri" w:cs="Calibri"/>
          <w:sz w:val="22"/>
          <w:szCs w:val="22"/>
        </w:rPr>
        <w:t xml:space="preserve">that </w:t>
      </w:r>
      <w:r w:rsidR="00384E1D">
        <w:rPr>
          <w:rFonts w:ascii="Calibri" w:hAnsi="Calibri" w:cs="Calibri"/>
          <w:sz w:val="22"/>
          <w:szCs w:val="22"/>
        </w:rPr>
        <w:t>is</w:t>
      </w:r>
      <w:r>
        <w:rPr>
          <w:rFonts w:ascii="Calibri" w:hAnsi="Calibri" w:cs="Calibri"/>
          <w:sz w:val="22"/>
          <w:szCs w:val="22"/>
        </w:rPr>
        <w:t xml:space="preserve"> independently operated. Efforts will be taken to minimize the burden on these small businesses, such as scheduling in-person/videoconference data collection at a convenient time for them.</w:t>
      </w:r>
    </w:p>
    <w:p w:rsidR="00B25F37" w:rsidRPr="002F65C2" w:rsidP="008F570D" w14:paraId="78987F21" w14:textId="77777777">
      <w:pPr>
        <w:rPr>
          <w:rFonts w:asciiTheme="minorHAnsi" w:hAnsiTheme="minorHAnsi" w:cstheme="minorHAnsi"/>
          <w:sz w:val="22"/>
          <w:szCs w:val="22"/>
        </w:rPr>
      </w:pPr>
    </w:p>
    <w:p w:rsidR="00945CD6" w:rsidP="008F570D" w14:paraId="5C724C5E"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A6. </w:t>
      </w:r>
      <w:r w:rsidRPr="002F65C2">
        <w:rPr>
          <w:rFonts w:asciiTheme="minorHAnsi" w:hAnsiTheme="minorHAnsi" w:cstheme="minorHAnsi"/>
          <w:b/>
          <w:sz w:val="22"/>
          <w:szCs w:val="22"/>
        </w:rPr>
        <w:t>Consequences of Less Frequent Data Collection</w:t>
      </w:r>
    </w:p>
    <w:p w:rsidR="00355109" w:rsidRPr="001E63F1" w:rsidP="00BF055B" w14:paraId="16FFDD68" w14:textId="330847EA">
      <w:pPr>
        <w:rPr>
          <w:rFonts w:asciiTheme="minorHAnsi" w:hAnsiTheme="minorHAnsi" w:cstheme="minorHAnsi"/>
          <w:bCs/>
          <w:sz w:val="22"/>
          <w:szCs w:val="22"/>
        </w:rPr>
      </w:pPr>
      <w:r w:rsidRPr="001E63F1">
        <w:rPr>
          <w:rFonts w:asciiTheme="minorHAnsi" w:hAnsiTheme="minorHAnsi" w:cstheme="minorHAnsi"/>
          <w:bCs/>
          <w:sz w:val="22"/>
          <w:szCs w:val="22"/>
        </w:rPr>
        <w:t>This is a one-time data collection.</w:t>
      </w:r>
    </w:p>
    <w:p w:rsidR="005046F0" w:rsidRPr="002F65C2" w:rsidP="008F570D" w14:paraId="7C36762A" w14:textId="77777777">
      <w:pPr>
        <w:ind w:left="360"/>
        <w:rPr>
          <w:rFonts w:asciiTheme="minorHAnsi" w:hAnsiTheme="minorHAnsi" w:cstheme="minorHAnsi"/>
          <w:sz w:val="22"/>
          <w:szCs w:val="22"/>
        </w:rPr>
      </w:pPr>
    </w:p>
    <w:p w:rsidR="00945CD6" w:rsidRPr="002F65C2" w:rsidP="008F570D" w14:paraId="5060136E"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A7. </w:t>
      </w:r>
      <w:r w:rsidRPr="002F65C2">
        <w:rPr>
          <w:rFonts w:asciiTheme="minorHAnsi" w:hAnsiTheme="minorHAnsi" w:cstheme="minorHAnsi"/>
          <w:b/>
          <w:sz w:val="22"/>
          <w:szCs w:val="22"/>
        </w:rPr>
        <w:t>Special Circumstances</w:t>
      </w:r>
    </w:p>
    <w:p w:rsidR="0020382F" w:rsidRPr="002F65C2" w:rsidP="008F570D" w14:paraId="10D64BA4" w14:textId="77777777">
      <w:pPr>
        <w:rPr>
          <w:rFonts w:asciiTheme="minorHAnsi" w:hAnsiTheme="minorHAnsi" w:cstheme="minorHAnsi"/>
          <w:sz w:val="22"/>
          <w:szCs w:val="22"/>
        </w:rPr>
      </w:pPr>
      <w:r w:rsidRPr="005C3144">
        <w:rPr>
          <w:rFonts w:asciiTheme="minorHAnsi" w:hAnsiTheme="minorHAnsi" w:cstheme="minorHAnsi"/>
          <w:sz w:val="22"/>
          <w:szCs w:val="22"/>
        </w:rPr>
        <w:t>There are no special circumstances for the proposed data collection efforts.</w:t>
      </w:r>
    </w:p>
    <w:p w:rsidR="00D90EF6" w:rsidRPr="002F65C2" w:rsidP="008F570D" w14:paraId="6156892E" w14:textId="77777777">
      <w:pPr>
        <w:rPr>
          <w:rFonts w:asciiTheme="minorHAnsi" w:hAnsiTheme="minorHAnsi" w:cstheme="minorHAnsi"/>
          <w:b/>
          <w:sz w:val="22"/>
          <w:szCs w:val="22"/>
        </w:rPr>
      </w:pPr>
    </w:p>
    <w:p w:rsidR="00D90EF6" w:rsidRPr="002F65C2" w:rsidP="008F570D" w14:paraId="4FD99BC0"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A8. </w:t>
      </w:r>
      <w:r w:rsidRPr="002F65C2" w:rsidR="00945CD6">
        <w:rPr>
          <w:rFonts w:asciiTheme="minorHAnsi" w:hAnsiTheme="minorHAnsi" w:cstheme="minorHAnsi"/>
          <w:b/>
          <w:sz w:val="22"/>
          <w:szCs w:val="22"/>
        </w:rPr>
        <w:t>Federal Register Notice and Consultation</w:t>
      </w:r>
    </w:p>
    <w:p w:rsidR="00B91D97" w:rsidRPr="002F65C2" w:rsidP="008F570D" w14:paraId="6A39001F" w14:textId="77777777">
      <w:pPr>
        <w:spacing w:after="60"/>
        <w:rPr>
          <w:rFonts w:asciiTheme="minorHAnsi" w:hAnsiTheme="minorHAnsi" w:cstheme="minorHAnsi"/>
          <w:b/>
          <w:i/>
          <w:sz w:val="22"/>
          <w:szCs w:val="22"/>
        </w:rPr>
      </w:pPr>
      <w:r w:rsidRPr="002F65C2">
        <w:rPr>
          <w:rFonts w:asciiTheme="minorHAnsi" w:hAnsiTheme="minorHAnsi" w:cstheme="minorHAnsi"/>
          <w:b/>
          <w:i/>
          <w:sz w:val="22"/>
          <w:szCs w:val="22"/>
        </w:rPr>
        <w:t>Federal Register Notice and Comments</w:t>
      </w:r>
    </w:p>
    <w:p w:rsidR="006C2EBC" w:rsidRPr="002F65C2" w:rsidP="006C2EBC" w14:paraId="4A6F541A" w14:textId="3CEFCB62">
      <w:pPr>
        <w:rPr>
          <w:rFonts w:asciiTheme="minorHAnsi" w:hAnsiTheme="minorHAnsi" w:cstheme="minorHAnsi"/>
          <w:sz w:val="22"/>
          <w:szCs w:val="22"/>
        </w:rPr>
      </w:pPr>
      <w:r w:rsidRPr="002F65C2">
        <w:rPr>
          <w:rFonts w:asciiTheme="minorHAnsi" w:hAnsiTheme="minorHAnsi" w:cstheme="minorHAnsi"/>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for a new umbrella generic clearance. The notice was published on December 11, 2023, (88 FR 85890), and provided a sixty-day period for public comment. ACF did not receive any comments on the first notice. A second notice was published, allowing a thirty-day period for public comment (89 FR 12352), in conjunction with submission of the request to OMB. ACF did not receive any comments on the second notice.</w:t>
      </w:r>
    </w:p>
    <w:p w:rsidR="006C2EBC" w:rsidRPr="002F65C2" w:rsidP="006C2EBC" w14:paraId="565A3C00" w14:textId="77777777">
      <w:pPr>
        <w:rPr>
          <w:rFonts w:asciiTheme="minorHAnsi" w:hAnsiTheme="minorHAnsi" w:cstheme="minorHAnsi"/>
          <w:sz w:val="22"/>
          <w:szCs w:val="22"/>
        </w:rPr>
      </w:pPr>
    </w:p>
    <w:p w:rsidR="00B91D97" w:rsidRPr="002F65C2" w:rsidP="006C2EBC" w14:paraId="21E62C00" w14:textId="72CBF5B8">
      <w:pPr>
        <w:pStyle w:val="Heading4"/>
        <w:spacing w:before="0"/>
        <w:rPr>
          <w:rFonts w:asciiTheme="minorHAnsi" w:hAnsiTheme="minorHAnsi" w:cstheme="minorHAnsi"/>
          <w:i/>
          <w:sz w:val="22"/>
          <w:szCs w:val="22"/>
        </w:rPr>
      </w:pPr>
      <w:r w:rsidRPr="002F65C2">
        <w:rPr>
          <w:rFonts w:asciiTheme="minorHAnsi" w:hAnsiTheme="minorHAnsi" w:cstheme="minorHAnsi"/>
          <w:i/>
          <w:sz w:val="22"/>
          <w:szCs w:val="22"/>
        </w:rPr>
        <w:t xml:space="preserve">Consultation with </w:t>
      </w:r>
      <w:r w:rsidRPr="002F65C2" w:rsidR="008F570D">
        <w:rPr>
          <w:rFonts w:asciiTheme="minorHAnsi" w:hAnsiTheme="minorHAnsi" w:cstheme="minorHAnsi"/>
          <w:i/>
          <w:sz w:val="22"/>
          <w:szCs w:val="22"/>
        </w:rPr>
        <w:t xml:space="preserve">Outside </w:t>
      </w:r>
      <w:r w:rsidRPr="002F65C2">
        <w:rPr>
          <w:rFonts w:asciiTheme="minorHAnsi" w:hAnsiTheme="minorHAnsi" w:cstheme="minorHAnsi"/>
          <w:i/>
          <w:sz w:val="22"/>
          <w:szCs w:val="22"/>
        </w:rPr>
        <w:t>Experts</w:t>
      </w:r>
    </w:p>
    <w:p w:rsidR="008F10A2" w:rsidRPr="005C3144" w:rsidP="008F570D" w14:paraId="1632B553" w14:textId="68B4C7D5">
      <w:pPr>
        <w:rPr>
          <w:rFonts w:asciiTheme="minorHAnsi" w:hAnsiTheme="minorHAnsi" w:cstheme="minorHAnsi"/>
          <w:sz w:val="22"/>
          <w:szCs w:val="22"/>
        </w:rPr>
      </w:pPr>
      <w:r w:rsidRPr="005C3144">
        <w:rPr>
          <w:rFonts w:asciiTheme="minorHAnsi" w:hAnsiTheme="minorHAnsi" w:cstheme="minorHAnsi"/>
          <w:sz w:val="22"/>
          <w:szCs w:val="22"/>
        </w:rPr>
        <w:t>No consultations have taken place with experts outside of the project team.</w:t>
      </w:r>
    </w:p>
    <w:p w:rsidR="00D90EF6" w:rsidP="008F570D" w14:paraId="16A7A923" w14:textId="77777777">
      <w:pPr>
        <w:rPr>
          <w:rFonts w:asciiTheme="minorHAnsi" w:hAnsiTheme="minorHAnsi" w:cstheme="minorHAnsi"/>
          <w:b/>
          <w:sz w:val="22"/>
          <w:szCs w:val="22"/>
        </w:rPr>
      </w:pPr>
    </w:p>
    <w:p w:rsidR="007D56FE" w:rsidP="008F570D" w14:paraId="02DA9C5B" w14:textId="77777777">
      <w:pPr>
        <w:rPr>
          <w:rFonts w:asciiTheme="minorHAnsi" w:hAnsiTheme="minorHAnsi" w:cstheme="minorHAnsi"/>
          <w:b/>
          <w:sz w:val="22"/>
          <w:szCs w:val="22"/>
        </w:rPr>
      </w:pPr>
    </w:p>
    <w:p w:rsidR="007D56FE" w:rsidRPr="002F65C2" w:rsidP="008F570D" w14:paraId="61756865" w14:textId="77777777">
      <w:pPr>
        <w:rPr>
          <w:rFonts w:asciiTheme="minorHAnsi" w:hAnsiTheme="minorHAnsi" w:cstheme="minorHAnsi"/>
          <w:b/>
          <w:sz w:val="22"/>
          <w:szCs w:val="22"/>
        </w:rPr>
      </w:pPr>
    </w:p>
    <w:p w:rsidR="00945CD6" w:rsidRPr="002F65C2" w:rsidP="008F570D" w14:paraId="391068CD" w14:textId="6ECE22DD">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A9. </w:t>
      </w:r>
      <w:r w:rsidRPr="002F65C2" w:rsidR="00542413">
        <w:rPr>
          <w:rFonts w:asciiTheme="minorHAnsi" w:hAnsiTheme="minorHAnsi" w:cstheme="minorHAnsi"/>
          <w:b/>
          <w:sz w:val="22"/>
          <w:szCs w:val="22"/>
        </w:rPr>
        <w:t xml:space="preserve">Tokens of Appreciation </w:t>
      </w:r>
      <w:r w:rsidRPr="002F65C2" w:rsidR="00B66874">
        <w:rPr>
          <w:rFonts w:asciiTheme="minorHAnsi" w:hAnsiTheme="minorHAnsi" w:cstheme="minorHAnsi"/>
          <w:b/>
          <w:sz w:val="22"/>
          <w:szCs w:val="22"/>
        </w:rPr>
        <w:t>for</w:t>
      </w:r>
      <w:r w:rsidRPr="002F65C2">
        <w:rPr>
          <w:rFonts w:asciiTheme="minorHAnsi" w:hAnsiTheme="minorHAnsi" w:cstheme="minorHAnsi"/>
          <w:b/>
          <w:sz w:val="22"/>
          <w:szCs w:val="22"/>
        </w:rPr>
        <w:t xml:space="preserve"> Respondents</w:t>
      </w:r>
    </w:p>
    <w:p w:rsidR="000C5F09" w:rsidRPr="002F65C2" w:rsidP="000C5F09" w14:paraId="6162338A" w14:textId="121A1F78">
      <w:pPr>
        <w:rPr>
          <w:rFonts w:asciiTheme="minorHAnsi" w:hAnsiTheme="minorHAnsi" w:cstheme="minorHAnsi"/>
          <w:sz w:val="22"/>
          <w:szCs w:val="22"/>
        </w:rPr>
      </w:pPr>
      <w:r w:rsidRPr="002F65C2">
        <w:rPr>
          <w:rFonts w:asciiTheme="minorHAnsi" w:hAnsiTheme="minorHAnsi" w:cstheme="minorHAnsi"/>
          <w:sz w:val="22"/>
          <w:szCs w:val="22"/>
        </w:rPr>
        <w:t>It is extremely important to provide those with lived experience, experts, staff, and others providing their feedback for these efforts with equitable compensation or tokens of appreciation for participation. As noted in a 2022 report by the Office of the Assistant Secretary for Planning and Evaluation</w:t>
      </w:r>
      <w:r>
        <w:rPr>
          <w:rStyle w:val="FootnoteReference"/>
          <w:rFonts w:asciiTheme="minorHAnsi" w:hAnsiTheme="minorHAnsi" w:cstheme="minorHAnsi"/>
          <w:sz w:val="22"/>
          <w:szCs w:val="22"/>
        </w:rPr>
        <w:footnoteReference w:id="5"/>
      </w:r>
      <w:r w:rsidRPr="002F65C2">
        <w:rPr>
          <w:rFonts w:asciiTheme="minorHAnsi" w:hAnsiTheme="minorHAnsi" w:cstheme="minorHAnsi"/>
          <w:sz w:val="22"/>
          <w:szCs w:val="22"/>
        </w:rPr>
        <w:t xml:space="preserve"> this “helps ensure a diverse population with varied views can participate.” </w:t>
      </w:r>
      <w:r w:rsidRPr="003B0421" w:rsidR="003B0421">
        <w:rPr>
          <w:rFonts w:asciiTheme="minorHAnsi" w:hAnsiTheme="minorHAnsi" w:cstheme="minorHAnsi"/>
          <w:sz w:val="22"/>
          <w:szCs w:val="22"/>
        </w:rPr>
        <w:t>As such, we plan to provide Honoria to respondents, as described in section A13.</w:t>
      </w:r>
    </w:p>
    <w:p w:rsidR="004222F8" w:rsidRPr="002F65C2" w:rsidP="00BF055B" w14:paraId="7605E87D" w14:textId="77777777">
      <w:pPr>
        <w:rPr>
          <w:rFonts w:asciiTheme="minorHAnsi" w:hAnsiTheme="minorHAnsi" w:cstheme="minorHAnsi"/>
          <w:b/>
          <w:sz w:val="22"/>
          <w:szCs w:val="22"/>
        </w:rPr>
      </w:pPr>
    </w:p>
    <w:p w:rsidR="004222F8" w:rsidRPr="002F65C2" w:rsidP="008F570D" w14:paraId="5BB4F440"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A10. Privacy of Respondents</w:t>
      </w:r>
    </w:p>
    <w:p w:rsidR="004222F8" w:rsidRPr="002F65C2" w:rsidP="008F570D" w14:paraId="480B2A5E" w14:textId="615C5A26">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We will collect names and contact information for invitees</w:t>
      </w:r>
      <w:r w:rsidR="001F4D73">
        <w:rPr>
          <w:rFonts w:asciiTheme="minorHAnsi" w:hAnsiTheme="minorHAnsi" w:cstheme="minorHAnsi"/>
          <w:sz w:val="22"/>
          <w:szCs w:val="22"/>
        </w:rPr>
        <w:t xml:space="preserve">. </w:t>
      </w:r>
      <w:r w:rsidR="00B04E3F">
        <w:rPr>
          <w:rFonts w:asciiTheme="minorHAnsi" w:hAnsiTheme="minorHAnsi" w:cstheme="minorHAnsi"/>
          <w:sz w:val="22"/>
          <w:szCs w:val="22"/>
        </w:rPr>
        <w:t xml:space="preserve">This information will be used </w:t>
      </w:r>
      <w:r w:rsidR="002937A3">
        <w:rPr>
          <w:rFonts w:asciiTheme="minorHAnsi" w:hAnsiTheme="minorHAnsi" w:cstheme="minorHAnsi"/>
          <w:sz w:val="22"/>
          <w:szCs w:val="22"/>
        </w:rPr>
        <w:t>for communication</w:t>
      </w:r>
      <w:r w:rsidR="00A80DE8">
        <w:rPr>
          <w:rFonts w:asciiTheme="minorHAnsi" w:hAnsiTheme="minorHAnsi" w:cstheme="minorHAnsi"/>
          <w:sz w:val="22"/>
          <w:szCs w:val="22"/>
        </w:rPr>
        <w:t xml:space="preserve"> regarding the discussions</w:t>
      </w:r>
      <w:r w:rsidR="002937A3">
        <w:rPr>
          <w:rFonts w:asciiTheme="minorHAnsi" w:hAnsiTheme="minorHAnsi" w:cstheme="minorHAnsi"/>
          <w:sz w:val="22"/>
          <w:szCs w:val="22"/>
        </w:rPr>
        <w:t xml:space="preserve"> and to provide honoraria</w:t>
      </w:r>
      <w:r w:rsidR="00A80DE8">
        <w:rPr>
          <w:rFonts w:asciiTheme="minorHAnsi" w:hAnsiTheme="minorHAnsi" w:cstheme="minorHAnsi"/>
          <w:sz w:val="22"/>
          <w:szCs w:val="22"/>
        </w:rPr>
        <w:t xml:space="preserve"> to attendees</w:t>
      </w:r>
      <w:r w:rsidR="002937A3">
        <w:rPr>
          <w:rFonts w:asciiTheme="minorHAnsi" w:hAnsiTheme="minorHAnsi" w:cstheme="minorHAnsi"/>
          <w:sz w:val="22"/>
          <w:szCs w:val="22"/>
        </w:rPr>
        <w:t xml:space="preserve">. </w:t>
      </w:r>
      <w:r w:rsidRPr="002F65C2" w:rsidR="00436F5E">
        <w:rPr>
          <w:rFonts w:asciiTheme="minorHAnsi" w:hAnsiTheme="minorHAnsi" w:cstheme="minorHAnsi"/>
          <w:sz w:val="22"/>
          <w:szCs w:val="22"/>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RPr="002F65C2" w:rsidP="008F570D" w14:paraId="6F65404C" w14:textId="77777777">
      <w:pPr>
        <w:widowControl w:val="0"/>
        <w:autoSpaceDE w:val="0"/>
        <w:autoSpaceDN w:val="0"/>
        <w:adjustRightInd w:val="0"/>
        <w:ind w:left="360"/>
        <w:rPr>
          <w:rFonts w:asciiTheme="minorHAnsi" w:hAnsiTheme="minorHAnsi" w:cstheme="minorHAnsi"/>
          <w:sz w:val="22"/>
          <w:szCs w:val="22"/>
        </w:rPr>
      </w:pPr>
    </w:p>
    <w:p w:rsidR="00436F5E" w:rsidRPr="002F65C2" w:rsidP="008F570D" w14:paraId="0D4F4390" w14:textId="57C0FE88">
      <w:pPr>
        <w:widowControl w:val="0"/>
        <w:autoSpaceDE w:val="0"/>
        <w:autoSpaceDN w:val="0"/>
        <w:adjustRightInd w:val="0"/>
        <w:rPr>
          <w:rFonts w:asciiTheme="minorHAnsi" w:hAnsiTheme="minorHAnsi" w:cstheme="minorBidi"/>
          <w:sz w:val="22"/>
          <w:szCs w:val="22"/>
        </w:rPr>
      </w:pPr>
      <w:r w:rsidRPr="00957852">
        <w:rPr>
          <w:rFonts w:asciiTheme="minorHAnsi" w:hAnsiTheme="minorHAnsi" w:cstheme="minorBidi"/>
          <w:sz w:val="22"/>
          <w:szCs w:val="22"/>
        </w:rPr>
        <w:t>Information will not be maintained in a paper or electronic system from which data are actually or directly retrieved by an individuals’ personal identifier.</w:t>
      </w:r>
      <w:r w:rsidR="00981EA2">
        <w:rPr>
          <w:rFonts w:asciiTheme="minorHAnsi" w:hAnsiTheme="minorHAnsi" w:cstheme="minorBidi"/>
          <w:sz w:val="22"/>
          <w:szCs w:val="22"/>
        </w:rPr>
        <w:t xml:space="preserve"> </w:t>
      </w:r>
      <w:r w:rsidR="004A2771">
        <w:rPr>
          <w:rFonts w:asciiTheme="minorHAnsi" w:hAnsiTheme="minorHAnsi" w:cstheme="minorBidi"/>
          <w:sz w:val="22"/>
          <w:szCs w:val="22"/>
        </w:rPr>
        <w:t>Information stripped of personal identifiers will be kept in electronic format by MDRC in a secure location.</w:t>
      </w:r>
    </w:p>
    <w:p w:rsidR="00436F5E" w:rsidRPr="002F65C2" w:rsidP="008F570D" w14:paraId="0442A162" w14:textId="77777777">
      <w:pPr>
        <w:rPr>
          <w:rFonts w:asciiTheme="minorHAnsi" w:hAnsiTheme="minorHAnsi" w:cstheme="minorHAnsi"/>
          <w:sz w:val="22"/>
          <w:szCs w:val="22"/>
        </w:rPr>
      </w:pPr>
    </w:p>
    <w:p w:rsidR="00945CD6" w:rsidRPr="002F65C2" w:rsidP="008F570D" w14:paraId="0B35E015"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A11. </w:t>
      </w:r>
      <w:r w:rsidRPr="002F65C2">
        <w:rPr>
          <w:rFonts w:asciiTheme="minorHAnsi" w:hAnsiTheme="minorHAnsi" w:cstheme="minorHAnsi"/>
          <w:b/>
          <w:sz w:val="22"/>
          <w:szCs w:val="22"/>
        </w:rPr>
        <w:t>Sensitive Questions</w:t>
      </w:r>
    </w:p>
    <w:p w:rsidR="005046F0" w:rsidP="00606F6B" w14:paraId="45C63BFE" w14:textId="16387660">
      <w:pPr>
        <w:rPr>
          <w:rFonts w:ascii="Calibri" w:hAnsi="Calibri" w:cs="Calibri"/>
          <w:sz w:val="22"/>
          <w:szCs w:val="22"/>
        </w:rPr>
      </w:pPr>
      <w:r>
        <w:rPr>
          <w:rFonts w:asciiTheme="minorHAnsi" w:hAnsiTheme="minorHAnsi" w:cstheme="minorHAnsi"/>
          <w:sz w:val="22"/>
          <w:szCs w:val="22"/>
        </w:rPr>
        <w:t>Topic areas for data collection</w:t>
      </w:r>
      <w:r w:rsidR="005D7D80">
        <w:rPr>
          <w:rFonts w:asciiTheme="minorHAnsi" w:hAnsiTheme="minorHAnsi" w:cstheme="minorHAnsi"/>
          <w:sz w:val="22"/>
          <w:szCs w:val="22"/>
        </w:rPr>
        <w:t xml:space="preserve"> are unlikely to be considered of a sensitive nature to respondents. </w:t>
      </w:r>
      <w:r w:rsidR="00606F6B">
        <w:rPr>
          <w:rFonts w:ascii="Calibri" w:hAnsi="Calibri" w:cs="Calibri"/>
          <w:sz w:val="22"/>
          <w:szCs w:val="22"/>
        </w:rPr>
        <w:t>Respondents will be reminded that</w:t>
      </w:r>
      <w:r w:rsidRPr="00E3476F" w:rsidR="00606F6B">
        <w:rPr>
          <w:rFonts w:ascii="Calibri" w:hAnsi="Calibri" w:cs="Calibri"/>
          <w:sz w:val="22"/>
          <w:szCs w:val="22"/>
        </w:rPr>
        <w:t xml:space="preserve"> their participation </w:t>
      </w:r>
      <w:r w:rsidR="00606F6B">
        <w:rPr>
          <w:rFonts w:ascii="Calibri" w:hAnsi="Calibri" w:cs="Calibri"/>
          <w:sz w:val="22"/>
          <w:szCs w:val="22"/>
        </w:rPr>
        <w:t xml:space="preserve">in engagement discussions </w:t>
      </w:r>
      <w:r w:rsidRPr="00E3476F" w:rsidR="00606F6B">
        <w:rPr>
          <w:rFonts w:ascii="Calibri" w:hAnsi="Calibri" w:cs="Calibri"/>
          <w:sz w:val="22"/>
          <w:szCs w:val="22"/>
        </w:rPr>
        <w:t xml:space="preserve">is voluntary, they may skip any questions they do not wish to answer, </w:t>
      </w:r>
      <w:r w:rsidR="00971256">
        <w:rPr>
          <w:rFonts w:ascii="Calibri" w:hAnsi="Calibri" w:cs="Calibri"/>
          <w:sz w:val="22"/>
          <w:szCs w:val="22"/>
        </w:rPr>
        <w:t xml:space="preserve">and that </w:t>
      </w:r>
      <w:r w:rsidRPr="00E3476F" w:rsidR="00606F6B">
        <w:rPr>
          <w:rFonts w:ascii="Calibri" w:hAnsi="Calibri" w:cs="Calibri"/>
          <w:sz w:val="22"/>
          <w:szCs w:val="22"/>
        </w:rPr>
        <w:t>their answers will be protected to the extent permitted by law.</w:t>
      </w:r>
    </w:p>
    <w:p w:rsidR="00606F6B" w:rsidRPr="002F65C2" w:rsidP="00606F6B" w14:paraId="4804F584" w14:textId="77777777">
      <w:pPr>
        <w:rPr>
          <w:rFonts w:asciiTheme="minorHAnsi" w:hAnsiTheme="minorHAnsi" w:cstheme="minorHAnsi"/>
          <w:sz w:val="22"/>
          <w:szCs w:val="22"/>
        </w:rPr>
      </w:pPr>
    </w:p>
    <w:p w:rsidR="00542413" w:rsidRPr="002F65C2" w:rsidP="00542413" w14:paraId="3ABF848D" w14:textId="604CE552">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A12. </w:t>
      </w:r>
      <w:r w:rsidRPr="002F65C2" w:rsidR="00945CD6">
        <w:rPr>
          <w:rFonts w:asciiTheme="minorHAnsi" w:hAnsiTheme="minorHAnsi" w:cstheme="minorHAnsi"/>
          <w:b/>
          <w:sz w:val="22"/>
          <w:szCs w:val="22"/>
        </w:rPr>
        <w:t>Estimation of Information Collection Burden</w:t>
      </w:r>
    </w:p>
    <w:p w:rsidR="00542413" w:rsidRPr="002F65C2" w:rsidP="00542413" w14:paraId="3786490C" w14:textId="2AA637D8">
      <w:pPr>
        <w:spacing w:after="60"/>
        <w:rPr>
          <w:rFonts w:asciiTheme="minorHAnsi" w:hAnsiTheme="minorHAnsi" w:cstheme="minorHAnsi"/>
          <w:b/>
          <w:bCs/>
          <w:i/>
          <w:iCs/>
          <w:sz w:val="22"/>
          <w:szCs w:val="22"/>
        </w:rPr>
      </w:pPr>
      <w:r w:rsidRPr="002F65C2">
        <w:rPr>
          <w:rFonts w:asciiTheme="minorHAnsi" w:hAnsiTheme="minorHAnsi" w:cstheme="minorHAnsi"/>
          <w:b/>
          <w:bCs/>
          <w:i/>
          <w:iCs/>
          <w:sz w:val="22"/>
          <w:szCs w:val="22"/>
        </w:rPr>
        <w:t>Burden Estimates</w:t>
      </w:r>
    </w:p>
    <w:p w:rsidR="00542413" w:rsidRPr="002F65C2" w:rsidP="008F570D" w14:paraId="45B923F3" w14:textId="7E9D7731">
      <w:pPr>
        <w:rPr>
          <w:rFonts w:asciiTheme="minorHAnsi" w:hAnsiTheme="minorHAnsi" w:cstheme="minorBidi"/>
          <w:b/>
          <w:i/>
          <w:sz w:val="22"/>
          <w:szCs w:val="22"/>
        </w:rPr>
      </w:pPr>
      <w:r w:rsidRPr="00E371E6">
        <w:rPr>
          <w:rFonts w:ascii="Calibri" w:hAnsi="Calibri" w:cs="Calibri"/>
          <w:sz w:val="22"/>
          <w:szCs w:val="22"/>
        </w:rPr>
        <w:t xml:space="preserve">For </w:t>
      </w:r>
      <w:r w:rsidR="00524795">
        <w:rPr>
          <w:rFonts w:asciiTheme="minorHAnsi" w:hAnsiTheme="minorHAnsi" w:cstheme="minorBidi"/>
          <w:sz w:val="22"/>
          <w:szCs w:val="22"/>
        </w:rPr>
        <w:t>I</w:t>
      </w:r>
      <w:r w:rsidR="00B45FB6">
        <w:rPr>
          <w:rFonts w:asciiTheme="minorHAnsi" w:hAnsiTheme="minorHAnsi" w:cstheme="minorBidi"/>
          <w:sz w:val="22"/>
          <w:szCs w:val="22"/>
        </w:rPr>
        <w:t xml:space="preserve">nterested </w:t>
      </w:r>
      <w:r w:rsidR="00524795">
        <w:rPr>
          <w:rFonts w:asciiTheme="minorHAnsi" w:hAnsiTheme="minorHAnsi" w:cstheme="minorBidi"/>
          <w:sz w:val="22"/>
          <w:szCs w:val="22"/>
        </w:rPr>
        <w:t>P</w:t>
      </w:r>
      <w:r w:rsidR="00B45FB6">
        <w:rPr>
          <w:rFonts w:asciiTheme="minorHAnsi" w:hAnsiTheme="minorHAnsi" w:cstheme="minorBidi"/>
          <w:sz w:val="22"/>
          <w:szCs w:val="22"/>
        </w:rPr>
        <w:t>art</w:t>
      </w:r>
      <w:r w:rsidR="00524795">
        <w:rPr>
          <w:rFonts w:asciiTheme="minorHAnsi" w:hAnsiTheme="minorHAnsi" w:cstheme="minorBidi"/>
          <w:sz w:val="22"/>
          <w:szCs w:val="22"/>
        </w:rPr>
        <w:t>y respondents</w:t>
      </w:r>
      <w:r w:rsidRPr="00E371E6">
        <w:rPr>
          <w:rFonts w:ascii="Calibri" w:hAnsi="Calibri" w:cs="Calibri"/>
          <w:sz w:val="22"/>
          <w:szCs w:val="22"/>
        </w:rPr>
        <w:t xml:space="preserve">, we estimated burden by considering </w:t>
      </w:r>
      <w:r w:rsidR="00563AA5">
        <w:rPr>
          <w:rFonts w:ascii="Calibri" w:hAnsi="Calibri" w:cs="Calibri"/>
          <w:sz w:val="22"/>
          <w:szCs w:val="22"/>
        </w:rPr>
        <w:t xml:space="preserve">the </w:t>
      </w:r>
      <w:r w:rsidR="00B42E34">
        <w:rPr>
          <w:rFonts w:ascii="Calibri" w:hAnsi="Calibri" w:cs="Calibri"/>
          <w:sz w:val="22"/>
          <w:szCs w:val="22"/>
        </w:rPr>
        <w:t xml:space="preserve">length of time allotted for </w:t>
      </w:r>
      <w:r w:rsidR="002C2825">
        <w:rPr>
          <w:rFonts w:ascii="Calibri" w:hAnsi="Calibri" w:cs="Calibri"/>
          <w:sz w:val="22"/>
          <w:szCs w:val="22"/>
        </w:rPr>
        <w:t xml:space="preserve">the </w:t>
      </w:r>
      <w:r w:rsidR="00650588">
        <w:rPr>
          <w:rFonts w:asciiTheme="minorHAnsi" w:hAnsiTheme="minorHAnsi" w:cstheme="minorBidi"/>
          <w:sz w:val="22"/>
          <w:szCs w:val="22"/>
        </w:rPr>
        <w:t>discussions</w:t>
      </w:r>
      <w:r w:rsidR="00650588">
        <w:rPr>
          <w:rFonts w:ascii="Calibri" w:hAnsi="Calibri" w:cs="Calibri"/>
          <w:sz w:val="22"/>
          <w:szCs w:val="22"/>
        </w:rPr>
        <w:t xml:space="preserve"> </w:t>
      </w:r>
      <w:r w:rsidR="002C2825">
        <w:rPr>
          <w:rFonts w:ascii="Calibri" w:hAnsi="Calibri" w:cs="Calibri"/>
          <w:sz w:val="22"/>
          <w:szCs w:val="22"/>
        </w:rPr>
        <w:t>(1.5 hours)</w:t>
      </w:r>
      <w:r w:rsidRPr="00E371E6">
        <w:rPr>
          <w:rFonts w:ascii="Calibri" w:hAnsi="Calibri" w:cs="Calibri"/>
          <w:sz w:val="22"/>
          <w:szCs w:val="22"/>
        </w:rPr>
        <w:t>.</w:t>
      </w:r>
      <w:r>
        <w:rPr>
          <w:rFonts w:ascii="Calibri" w:hAnsi="Calibri" w:cs="Calibri"/>
          <w:sz w:val="22"/>
          <w:szCs w:val="22"/>
        </w:rPr>
        <w:t xml:space="preserve"> </w:t>
      </w:r>
      <w:r w:rsidR="00076312">
        <w:rPr>
          <w:rFonts w:ascii="Calibri" w:hAnsi="Calibri" w:cs="Calibri"/>
          <w:sz w:val="22"/>
          <w:szCs w:val="22"/>
        </w:rPr>
        <w:t xml:space="preserve">The number of respondents is based on </w:t>
      </w:r>
      <w:r w:rsidR="00776522">
        <w:rPr>
          <w:rFonts w:ascii="Calibri" w:hAnsi="Calibri" w:cs="Calibri"/>
          <w:sz w:val="22"/>
          <w:szCs w:val="22"/>
        </w:rPr>
        <w:t>partic</w:t>
      </w:r>
      <w:r w:rsidR="00FD67A2">
        <w:rPr>
          <w:rFonts w:ascii="Calibri" w:hAnsi="Calibri" w:cs="Calibri"/>
          <w:sz w:val="22"/>
          <w:szCs w:val="22"/>
        </w:rPr>
        <w:t>i</w:t>
      </w:r>
      <w:r w:rsidR="00776522">
        <w:rPr>
          <w:rFonts w:ascii="Calibri" w:hAnsi="Calibri" w:cs="Calibri"/>
          <w:sz w:val="22"/>
          <w:szCs w:val="22"/>
        </w:rPr>
        <w:t>pation</w:t>
      </w:r>
      <w:r w:rsidR="00076312">
        <w:rPr>
          <w:rFonts w:ascii="Calibri" w:hAnsi="Calibri" w:cs="Calibri"/>
          <w:sz w:val="22"/>
          <w:szCs w:val="22"/>
        </w:rPr>
        <w:t xml:space="preserve"> at prior</w:t>
      </w:r>
      <w:r w:rsidR="00776522">
        <w:rPr>
          <w:rFonts w:ascii="Calibri" w:hAnsi="Calibri" w:cs="Calibri"/>
          <w:sz w:val="22"/>
          <w:szCs w:val="22"/>
        </w:rPr>
        <w:t xml:space="preserve"> interested party engagements</w:t>
      </w:r>
      <w:r w:rsidR="00FD67A2">
        <w:rPr>
          <w:rFonts w:ascii="Calibri" w:hAnsi="Calibri" w:cs="Calibri"/>
          <w:sz w:val="22"/>
          <w:szCs w:val="22"/>
        </w:rPr>
        <w:t xml:space="preserve"> and</w:t>
      </w:r>
      <w:r w:rsidR="005025B2">
        <w:rPr>
          <w:rFonts w:ascii="Calibri" w:hAnsi="Calibri" w:cs="Calibri"/>
          <w:sz w:val="22"/>
          <w:szCs w:val="22"/>
        </w:rPr>
        <w:t xml:space="preserve"> the </w:t>
      </w:r>
      <w:r w:rsidR="00125B4C">
        <w:rPr>
          <w:rFonts w:ascii="Calibri" w:hAnsi="Calibri" w:cs="Calibri"/>
          <w:sz w:val="22"/>
          <w:szCs w:val="22"/>
        </w:rPr>
        <w:t xml:space="preserve">project </w:t>
      </w:r>
      <w:r w:rsidR="005025B2">
        <w:rPr>
          <w:rFonts w:ascii="Calibri" w:hAnsi="Calibri" w:cs="Calibri"/>
          <w:sz w:val="22"/>
          <w:szCs w:val="22"/>
        </w:rPr>
        <w:t>resources</w:t>
      </w:r>
      <w:r w:rsidR="00AD14DA">
        <w:rPr>
          <w:rFonts w:ascii="Calibri" w:hAnsi="Calibri" w:cs="Calibri"/>
          <w:sz w:val="22"/>
          <w:szCs w:val="22"/>
        </w:rPr>
        <w:t>.</w:t>
      </w:r>
      <w:r w:rsidR="00943B75">
        <w:rPr>
          <w:rFonts w:ascii="Calibri" w:hAnsi="Calibri" w:cs="Calibri"/>
          <w:sz w:val="22"/>
          <w:szCs w:val="22"/>
        </w:rPr>
        <w:t xml:space="preserve"> </w:t>
      </w:r>
      <w:r w:rsidR="00E7485F">
        <w:rPr>
          <w:rFonts w:ascii="Calibri" w:hAnsi="Calibri" w:cs="Calibri"/>
          <w:sz w:val="22"/>
          <w:szCs w:val="22"/>
        </w:rPr>
        <w:t xml:space="preserve">For </w:t>
      </w:r>
      <w:r w:rsidR="00524795">
        <w:rPr>
          <w:rFonts w:ascii="Calibri" w:hAnsi="Calibri" w:cs="Calibri"/>
          <w:sz w:val="22"/>
          <w:szCs w:val="22"/>
        </w:rPr>
        <w:t>Expert respondents</w:t>
      </w:r>
      <w:r w:rsidR="00E7485F">
        <w:rPr>
          <w:rFonts w:ascii="Calibri" w:hAnsi="Calibri" w:cs="Calibri"/>
          <w:sz w:val="22"/>
          <w:szCs w:val="22"/>
        </w:rPr>
        <w:t xml:space="preserve">, burden </w:t>
      </w:r>
      <w:r>
        <w:rPr>
          <w:rFonts w:ascii="Calibri" w:hAnsi="Calibri" w:cs="Calibri"/>
          <w:sz w:val="22"/>
          <w:szCs w:val="22"/>
        </w:rPr>
        <w:t xml:space="preserve">assumes time for </w:t>
      </w:r>
      <w:r w:rsidR="004305B1">
        <w:rPr>
          <w:rFonts w:ascii="Calibri" w:hAnsi="Calibri" w:cs="Calibri"/>
          <w:sz w:val="22"/>
          <w:szCs w:val="22"/>
        </w:rPr>
        <w:t>their</w:t>
      </w:r>
      <w:r>
        <w:rPr>
          <w:rFonts w:ascii="Calibri" w:hAnsi="Calibri" w:cs="Calibri"/>
          <w:sz w:val="22"/>
          <w:szCs w:val="22"/>
        </w:rPr>
        <w:t xml:space="preserve"> </w:t>
      </w:r>
      <w:r w:rsidR="006E6037">
        <w:rPr>
          <w:rFonts w:ascii="Calibri" w:hAnsi="Calibri" w:cs="Calibri"/>
          <w:sz w:val="22"/>
          <w:szCs w:val="22"/>
        </w:rPr>
        <w:t xml:space="preserve">review </w:t>
      </w:r>
      <w:r w:rsidR="004305B1">
        <w:rPr>
          <w:rFonts w:ascii="Calibri" w:hAnsi="Calibri" w:cs="Calibri"/>
          <w:sz w:val="22"/>
          <w:szCs w:val="22"/>
        </w:rPr>
        <w:t xml:space="preserve">of </w:t>
      </w:r>
      <w:r w:rsidR="006E6037">
        <w:rPr>
          <w:rFonts w:ascii="Calibri" w:hAnsi="Calibri" w:cs="Calibri"/>
          <w:sz w:val="22"/>
          <w:szCs w:val="22"/>
        </w:rPr>
        <w:t>the final report outline</w:t>
      </w:r>
      <w:r w:rsidR="00783DFB">
        <w:rPr>
          <w:rFonts w:ascii="Calibri" w:hAnsi="Calibri" w:cs="Calibri"/>
          <w:sz w:val="22"/>
          <w:szCs w:val="22"/>
        </w:rPr>
        <w:t xml:space="preserve"> (2.5 hours)</w:t>
      </w:r>
      <w:r w:rsidR="00E0083C">
        <w:rPr>
          <w:rFonts w:ascii="Calibri" w:hAnsi="Calibri" w:cs="Calibri"/>
          <w:sz w:val="22"/>
          <w:szCs w:val="22"/>
        </w:rPr>
        <w:t xml:space="preserve"> and </w:t>
      </w:r>
      <w:r w:rsidR="00E7485F">
        <w:rPr>
          <w:rFonts w:ascii="Calibri" w:hAnsi="Calibri" w:cs="Calibri"/>
          <w:sz w:val="22"/>
          <w:szCs w:val="22"/>
        </w:rPr>
        <w:t xml:space="preserve">its </w:t>
      </w:r>
      <w:r w:rsidR="00E0083C">
        <w:rPr>
          <w:rFonts w:ascii="Calibri" w:hAnsi="Calibri" w:cs="Calibri"/>
          <w:sz w:val="22"/>
          <w:szCs w:val="22"/>
        </w:rPr>
        <w:t>accompanying cover letter with discussion questions</w:t>
      </w:r>
      <w:r w:rsidR="00783DFB">
        <w:rPr>
          <w:rFonts w:ascii="Calibri" w:hAnsi="Calibri" w:cs="Calibri"/>
          <w:sz w:val="22"/>
          <w:szCs w:val="22"/>
        </w:rPr>
        <w:t xml:space="preserve"> (</w:t>
      </w:r>
      <w:r w:rsidR="00396C05">
        <w:rPr>
          <w:rFonts w:ascii="Calibri" w:hAnsi="Calibri" w:cs="Calibri"/>
          <w:sz w:val="22"/>
          <w:szCs w:val="22"/>
        </w:rPr>
        <w:t>.5 hours</w:t>
      </w:r>
      <w:r w:rsidR="00783DFB">
        <w:rPr>
          <w:rFonts w:ascii="Calibri" w:hAnsi="Calibri" w:cs="Calibri"/>
          <w:sz w:val="22"/>
          <w:szCs w:val="22"/>
        </w:rPr>
        <w:t>)</w:t>
      </w:r>
      <w:r w:rsidR="00E0083C">
        <w:rPr>
          <w:rFonts w:ascii="Calibri" w:hAnsi="Calibri" w:cs="Calibri"/>
          <w:sz w:val="22"/>
          <w:szCs w:val="22"/>
        </w:rPr>
        <w:t>, as well as time to participate in the group discussion with the team</w:t>
      </w:r>
      <w:r w:rsidR="00396C05">
        <w:rPr>
          <w:rFonts w:ascii="Calibri" w:hAnsi="Calibri" w:cs="Calibri"/>
          <w:sz w:val="22"/>
          <w:szCs w:val="22"/>
        </w:rPr>
        <w:t xml:space="preserve"> (1.5 hours)</w:t>
      </w:r>
      <w:r w:rsidRPr="0A338C0C" w:rsidR="00E0083C">
        <w:rPr>
          <w:rFonts w:ascii="Calibri" w:hAnsi="Calibri" w:cs="Calibri"/>
          <w:sz w:val="22"/>
          <w:szCs w:val="22"/>
        </w:rPr>
        <w:t xml:space="preserve">. </w:t>
      </w:r>
      <w:r w:rsidR="00D64B41">
        <w:rPr>
          <w:rFonts w:ascii="Calibri" w:hAnsi="Calibri" w:cs="Calibri"/>
          <w:sz w:val="22"/>
          <w:szCs w:val="22"/>
        </w:rPr>
        <w:t xml:space="preserve">The number of respondents is based on </w:t>
      </w:r>
      <w:r w:rsidR="00546753">
        <w:rPr>
          <w:rFonts w:ascii="Calibri" w:hAnsi="Calibri" w:cs="Calibri"/>
          <w:sz w:val="22"/>
          <w:szCs w:val="22"/>
        </w:rPr>
        <w:t xml:space="preserve">participation in prior expert engagements. </w:t>
      </w:r>
      <w:r w:rsidRPr="0A338C0C" w:rsidR="24FBDAA3">
        <w:rPr>
          <w:rFonts w:ascii="Calibri" w:hAnsi="Calibri" w:cs="Calibri"/>
          <w:sz w:val="22"/>
          <w:szCs w:val="22"/>
        </w:rPr>
        <w:t>This is a one-time data collection</w:t>
      </w:r>
      <w:r w:rsidR="00E0083C">
        <w:rPr>
          <w:rFonts w:ascii="Calibri" w:hAnsi="Calibri" w:cs="Calibri"/>
          <w:sz w:val="22"/>
          <w:szCs w:val="22"/>
        </w:rPr>
        <w:t xml:space="preserve">.  </w:t>
      </w:r>
    </w:p>
    <w:p w:rsidR="00542413" w:rsidRPr="002F65C2" w:rsidP="008F570D" w14:paraId="53AD5D50" w14:textId="77777777">
      <w:pPr>
        <w:rPr>
          <w:rFonts w:asciiTheme="minorHAnsi" w:hAnsiTheme="minorHAnsi" w:cstheme="minorHAnsi"/>
          <w:b/>
          <w:bCs/>
          <w:i/>
          <w:iCs/>
          <w:sz w:val="22"/>
          <w:szCs w:val="22"/>
        </w:rPr>
      </w:pPr>
    </w:p>
    <w:p w:rsidR="00542413" w:rsidRPr="002F65C2" w:rsidP="00542413" w14:paraId="6CBE253C" w14:textId="16147A58">
      <w:pPr>
        <w:spacing w:after="60"/>
        <w:rPr>
          <w:rFonts w:asciiTheme="minorHAnsi" w:hAnsiTheme="minorHAnsi" w:cstheme="minorHAnsi"/>
          <w:b/>
          <w:i/>
          <w:sz w:val="22"/>
          <w:szCs w:val="22"/>
        </w:rPr>
      </w:pPr>
      <w:r w:rsidRPr="002F65C2">
        <w:rPr>
          <w:rFonts w:asciiTheme="minorHAnsi" w:hAnsiTheme="minorHAnsi" w:cstheme="minorHAnsi"/>
          <w:b/>
          <w:i/>
          <w:sz w:val="22"/>
          <w:szCs w:val="22"/>
        </w:rPr>
        <w:t>Cost Estimates</w:t>
      </w:r>
    </w:p>
    <w:p w:rsidR="0033072C" w:rsidRPr="002F65C2" w:rsidP="0033072C" w14:paraId="59A18AED" w14:textId="12CF53CC">
      <w:pPr>
        <w:rPr>
          <w:rFonts w:asciiTheme="minorHAnsi" w:hAnsiTheme="minorHAnsi" w:cstheme="minorHAnsi"/>
          <w:sz w:val="22"/>
          <w:szCs w:val="22"/>
        </w:rPr>
      </w:pPr>
      <w:r w:rsidRPr="002F65C2">
        <w:rPr>
          <w:rFonts w:asciiTheme="minorHAnsi" w:hAnsiTheme="minorHAnsi" w:cstheme="minorHAnsi"/>
          <w:sz w:val="22"/>
          <w:szCs w:val="22"/>
        </w:rPr>
        <w:t xml:space="preserve">The cost to </w:t>
      </w:r>
      <w:r>
        <w:rPr>
          <w:rFonts w:asciiTheme="minorHAnsi" w:hAnsiTheme="minorHAnsi" w:cstheme="minorHAnsi"/>
          <w:sz w:val="22"/>
          <w:szCs w:val="22"/>
        </w:rPr>
        <w:t xml:space="preserve">Interested Party </w:t>
      </w:r>
      <w:r w:rsidRPr="002F65C2">
        <w:rPr>
          <w:rFonts w:asciiTheme="minorHAnsi" w:hAnsiTheme="minorHAnsi" w:cstheme="minorHAnsi"/>
          <w:sz w:val="22"/>
          <w:szCs w:val="22"/>
        </w:rPr>
        <w:t xml:space="preserve">respondents was calculated using the Bureau of Labor Statistics (BLS) job code for </w:t>
      </w:r>
      <w:r w:rsidRPr="00BA24C0">
        <w:rPr>
          <w:rFonts w:asciiTheme="minorHAnsi" w:hAnsiTheme="minorHAnsi" w:cstheme="minorHAnsi"/>
          <w:sz w:val="22"/>
          <w:szCs w:val="22"/>
        </w:rPr>
        <w:t xml:space="preserve">Social and Community Service Managers </w:t>
      </w:r>
      <w:r w:rsidRPr="009253CC">
        <w:rPr>
          <w:rFonts w:asciiTheme="minorHAnsi" w:hAnsiTheme="minorHAnsi" w:cstheme="minorHAnsi"/>
          <w:sz w:val="22"/>
          <w:szCs w:val="22"/>
        </w:rPr>
        <w:t>[</w:t>
      </w:r>
      <w:r w:rsidRPr="00BA24C0">
        <w:rPr>
          <w:rFonts w:asciiTheme="minorHAnsi" w:hAnsiTheme="minorHAnsi" w:cstheme="minorHAnsi"/>
          <w:sz w:val="22"/>
          <w:szCs w:val="22"/>
        </w:rPr>
        <w:t>11-9151</w:t>
      </w:r>
      <w:r w:rsidRPr="009253CC">
        <w:rPr>
          <w:rFonts w:asciiTheme="minorHAnsi" w:hAnsiTheme="minorHAnsi" w:cstheme="minorHAnsi"/>
          <w:sz w:val="22"/>
          <w:szCs w:val="22"/>
        </w:rPr>
        <w:t xml:space="preserve">] and wage data from May 2023, which is </w:t>
      </w:r>
      <w:r w:rsidRPr="00B67509" w:rsidR="00B67509">
        <w:rPr>
          <w:rFonts w:asciiTheme="minorHAnsi" w:hAnsiTheme="minorHAnsi" w:cstheme="minorHAnsi"/>
          <w:sz w:val="22"/>
          <w:szCs w:val="22"/>
        </w:rPr>
        <w:t>$40.10</w:t>
      </w:r>
      <w:r w:rsidRPr="002F65C2">
        <w:rPr>
          <w:rFonts w:asciiTheme="minorHAnsi" w:hAnsiTheme="minorHAnsi" w:cstheme="minorHAnsi"/>
          <w:sz w:val="22"/>
          <w:szCs w:val="22"/>
        </w:rPr>
        <w:t xml:space="preserve"> per hour. </w:t>
      </w:r>
      <w:r w:rsidRPr="002F65C2" w:rsidR="004B6106">
        <w:rPr>
          <w:rFonts w:asciiTheme="minorHAnsi" w:hAnsiTheme="minorHAnsi" w:cstheme="minorHAnsi"/>
          <w:sz w:val="22"/>
          <w:szCs w:val="22"/>
        </w:rPr>
        <w:t>To account for fringe benefits and overhead the rate was multiplied by two which is $</w:t>
      </w:r>
      <w:r w:rsidR="00B379C2">
        <w:rPr>
          <w:rFonts w:asciiTheme="minorHAnsi" w:hAnsiTheme="minorHAnsi" w:cstheme="minorHAnsi"/>
          <w:sz w:val="22"/>
          <w:szCs w:val="22"/>
        </w:rPr>
        <w:t>80.2</w:t>
      </w:r>
      <w:r w:rsidR="001B2113">
        <w:rPr>
          <w:rFonts w:asciiTheme="minorHAnsi" w:hAnsiTheme="minorHAnsi" w:cstheme="minorHAnsi"/>
          <w:sz w:val="22"/>
          <w:szCs w:val="22"/>
        </w:rPr>
        <w:t>0</w:t>
      </w:r>
      <w:r w:rsidRPr="002F65C2" w:rsidR="004B6106">
        <w:rPr>
          <w:rFonts w:asciiTheme="minorHAnsi" w:hAnsiTheme="minorHAnsi" w:cstheme="minorHAnsi"/>
          <w:sz w:val="22"/>
          <w:szCs w:val="22"/>
        </w:rPr>
        <w:t xml:space="preserve">.  </w:t>
      </w:r>
      <w:r w:rsidRPr="002F65C2">
        <w:rPr>
          <w:rFonts w:asciiTheme="minorHAnsi" w:hAnsiTheme="minorHAnsi" w:cstheme="minorHAnsi"/>
          <w:sz w:val="22"/>
          <w:szCs w:val="22"/>
        </w:rPr>
        <w:t xml:space="preserve">The cost to </w:t>
      </w:r>
      <w:r>
        <w:rPr>
          <w:rFonts w:asciiTheme="minorHAnsi" w:hAnsiTheme="minorHAnsi" w:cstheme="minorHAnsi"/>
          <w:sz w:val="22"/>
          <w:szCs w:val="22"/>
        </w:rPr>
        <w:t xml:space="preserve">Expert </w:t>
      </w:r>
      <w:r w:rsidRPr="002F65C2">
        <w:rPr>
          <w:rFonts w:asciiTheme="minorHAnsi" w:hAnsiTheme="minorHAnsi" w:cstheme="minorHAnsi"/>
          <w:sz w:val="22"/>
          <w:szCs w:val="22"/>
        </w:rPr>
        <w:t xml:space="preserve">respondents was calculated using the Bureau of Labor Statistics (BLS) job code for </w:t>
      </w:r>
      <w:r w:rsidRPr="004611A8" w:rsidR="000835AA">
        <w:rPr>
          <w:rFonts w:asciiTheme="minorHAnsi" w:hAnsiTheme="minorHAnsi" w:cstheme="minorHAnsi"/>
          <w:sz w:val="22"/>
          <w:szCs w:val="22"/>
        </w:rPr>
        <w:t>Social Scientists and Related Workers</w:t>
      </w:r>
      <w:r w:rsidRPr="009253CC">
        <w:rPr>
          <w:rFonts w:asciiTheme="minorHAnsi" w:hAnsiTheme="minorHAnsi" w:cstheme="minorHAnsi"/>
          <w:sz w:val="22"/>
          <w:szCs w:val="22"/>
        </w:rPr>
        <w:t xml:space="preserve"> [</w:t>
      </w:r>
      <w:r w:rsidRPr="004611A8" w:rsidR="000835AA">
        <w:rPr>
          <w:rFonts w:asciiTheme="minorHAnsi" w:hAnsiTheme="minorHAnsi" w:cstheme="minorHAnsi"/>
          <w:sz w:val="22"/>
          <w:szCs w:val="22"/>
        </w:rPr>
        <w:t>19-3099</w:t>
      </w:r>
      <w:r w:rsidRPr="009253CC">
        <w:rPr>
          <w:rFonts w:asciiTheme="minorHAnsi" w:hAnsiTheme="minorHAnsi" w:cstheme="minorHAnsi"/>
          <w:sz w:val="22"/>
          <w:szCs w:val="22"/>
        </w:rPr>
        <w:t xml:space="preserve">] and wage data from May </w:t>
      </w:r>
      <w:r w:rsidRPr="009253CC" w:rsidR="001C1FB2">
        <w:rPr>
          <w:rFonts w:asciiTheme="minorHAnsi" w:hAnsiTheme="minorHAnsi" w:cstheme="minorHAnsi"/>
          <w:sz w:val="22"/>
          <w:szCs w:val="22"/>
        </w:rPr>
        <w:t>2023</w:t>
      </w:r>
      <w:r w:rsidRPr="009253CC">
        <w:rPr>
          <w:rFonts w:asciiTheme="minorHAnsi" w:hAnsiTheme="minorHAnsi" w:cstheme="minorHAnsi"/>
          <w:sz w:val="22"/>
          <w:szCs w:val="22"/>
        </w:rPr>
        <w:t>, which is $</w:t>
      </w:r>
      <w:r w:rsidRPr="004611A8" w:rsidR="004B4D7F">
        <w:rPr>
          <w:rFonts w:asciiTheme="minorHAnsi" w:hAnsiTheme="minorHAnsi" w:cstheme="minorHAnsi"/>
          <w:sz w:val="22"/>
          <w:szCs w:val="22"/>
        </w:rPr>
        <w:t>49.14</w:t>
      </w:r>
      <w:r w:rsidRPr="002F65C2">
        <w:rPr>
          <w:rFonts w:asciiTheme="minorHAnsi" w:hAnsiTheme="minorHAnsi" w:cstheme="minorHAnsi"/>
          <w:sz w:val="22"/>
          <w:szCs w:val="22"/>
        </w:rPr>
        <w:t xml:space="preserve"> per hour. To account for fringe benefits and overhead the rate was multiplied by two which is $</w:t>
      </w:r>
      <w:r w:rsidR="000F78FA">
        <w:rPr>
          <w:rFonts w:asciiTheme="minorHAnsi" w:hAnsiTheme="minorHAnsi" w:cstheme="minorHAnsi"/>
          <w:sz w:val="22"/>
          <w:szCs w:val="22"/>
        </w:rPr>
        <w:t>98.28</w:t>
      </w:r>
      <w:r w:rsidRPr="002F65C2">
        <w:rPr>
          <w:rFonts w:asciiTheme="minorHAnsi" w:hAnsiTheme="minorHAnsi" w:cstheme="minorHAnsi"/>
          <w:sz w:val="22"/>
          <w:szCs w:val="22"/>
        </w:rPr>
        <w:t xml:space="preserve">.  </w:t>
      </w:r>
    </w:p>
    <w:p w:rsidR="0033072C" w:rsidRPr="00F9048F" w:rsidP="0033072C" w14:paraId="255B87E2" w14:textId="77777777">
      <w:pPr>
        <w:ind w:left="360"/>
      </w:pPr>
      <w:hyperlink r:id="rId10" w:history="1">
        <w:r w:rsidRPr="002F65C2">
          <w:rPr>
            <w:rStyle w:val="Hyperlink"/>
            <w:rFonts w:asciiTheme="minorHAnsi" w:hAnsiTheme="minorHAnsi" w:cstheme="minorHAnsi"/>
            <w:sz w:val="22"/>
            <w:szCs w:val="22"/>
          </w:rPr>
          <w:t>https://www.bls.gov/oes/current/oes_stru.htm</w:t>
        </w:r>
      </w:hyperlink>
      <w:r w:rsidRPr="002F65C2">
        <w:rPr>
          <w:sz w:val="22"/>
          <w:szCs w:val="22"/>
        </w:rPr>
        <w:t xml:space="preserve"> </w:t>
      </w:r>
    </w:p>
    <w:p w:rsidR="00542413" w:rsidRPr="00F9048F"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7"/>
        <w:gridCol w:w="1273"/>
        <w:gridCol w:w="1195"/>
        <w:gridCol w:w="996"/>
        <w:gridCol w:w="810"/>
        <w:gridCol w:w="892"/>
        <w:gridCol w:w="1026"/>
      </w:tblGrid>
      <w:tr w14:paraId="3DDE53E5" w14:textId="77777777" w:rsidTr="00542413">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872" w:type="dxa"/>
            <w:shd w:val="clear" w:color="auto" w:fill="BFBFBF"/>
            <w:vAlign w:val="center"/>
          </w:tcPr>
          <w:p w:rsidR="00542413" w:rsidRPr="002F65C2" w:rsidP="008F570D" w14:paraId="2381BB0C" w14:textId="77777777">
            <w:pPr>
              <w:jc w:val="center"/>
              <w:rPr>
                <w:rFonts w:asciiTheme="minorHAnsi" w:hAnsiTheme="minorHAnsi" w:cstheme="minorHAnsi"/>
                <w:sz w:val="20"/>
                <w:szCs w:val="20"/>
              </w:rPr>
            </w:pPr>
            <w:r w:rsidRPr="002F65C2">
              <w:rPr>
                <w:rFonts w:asciiTheme="minorHAnsi" w:hAnsiTheme="minorHAnsi" w:cstheme="minorHAnsi"/>
                <w:sz w:val="20"/>
                <w:szCs w:val="20"/>
              </w:rPr>
              <w:t>Instrument</w:t>
            </w:r>
          </w:p>
        </w:tc>
        <w:tc>
          <w:tcPr>
            <w:tcW w:w="1239" w:type="dxa"/>
            <w:shd w:val="clear" w:color="auto" w:fill="BFBFBF"/>
            <w:vAlign w:val="center"/>
          </w:tcPr>
          <w:p w:rsidR="00542413" w:rsidRPr="002F65C2" w:rsidP="008F570D" w14:paraId="42F19101" w14:textId="77777777">
            <w:pPr>
              <w:jc w:val="center"/>
              <w:rPr>
                <w:rFonts w:asciiTheme="minorHAnsi" w:hAnsiTheme="minorHAnsi" w:cstheme="minorHAnsi"/>
                <w:sz w:val="20"/>
                <w:szCs w:val="20"/>
              </w:rPr>
            </w:pPr>
            <w:r w:rsidRPr="002F65C2">
              <w:rPr>
                <w:rFonts w:asciiTheme="minorHAnsi" w:hAnsiTheme="minorHAnsi" w:cstheme="minorHAnsi"/>
                <w:sz w:val="20"/>
                <w:szCs w:val="20"/>
              </w:rPr>
              <w:t>Total Number of Respondents</w:t>
            </w:r>
          </w:p>
        </w:tc>
        <w:tc>
          <w:tcPr>
            <w:tcW w:w="1161" w:type="dxa"/>
            <w:shd w:val="clear" w:color="auto" w:fill="BFBFBF"/>
            <w:vAlign w:val="center"/>
          </w:tcPr>
          <w:p w:rsidR="00542413" w:rsidRPr="002F65C2" w:rsidP="008F570D" w14:paraId="714F2F09" w14:textId="4691739D">
            <w:pPr>
              <w:jc w:val="center"/>
              <w:rPr>
                <w:rFonts w:asciiTheme="minorHAnsi" w:hAnsiTheme="minorHAnsi" w:cstheme="minorHAnsi"/>
                <w:sz w:val="20"/>
                <w:szCs w:val="20"/>
              </w:rPr>
            </w:pPr>
            <w:r w:rsidRPr="002F65C2">
              <w:rPr>
                <w:rFonts w:asciiTheme="minorHAnsi" w:hAnsiTheme="minorHAnsi" w:cstheme="minorHAnsi"/>
                <w:sz w:val="20"/>
                <w:szCs w:val="20"/>
              </w:rPr>
              <w:t>Total Number of Responses Per Respondent</w:t>
            </w:r>
          </w:p>
        </w:tc>
        <w:tc>
          <w:tcPr>
            <w:tcW w:w="983" w:type="dxa"/>
            <w:shd w:val="clear" w:color="auto" w:fill="BFBFBF"/>
            <w:vAlign w:val="center"/>
          </w:tcPr>
          <w:p w:rsidR="00542413" w:rsidRPr="002F65C2" w:rsidP="008F570D" w14:paraId="05CC723F" w14:textId="77777777">
            <w:pPr>
              <w:jc w:val="center"/>
              <w:rPr>
                <w:rFonts w:asciiTheme="minorHAnsi" w:hAnsiTheme="minorHAnsi" w:cstheme="minorHAnsi"/>
                <w:sz w:val="20"/>
                <w:szCs w:val="20"/>
              </w:rPr>
            </w:pPr>
            <w:r w:rsidRPr="002F65C2">
              <w:rPr>
                <w:rFonts w:asciiTheme="minorHAnsi" w:hAnsiTheme="minorHAnsi" w:cstheme="minorHAnsi"/>
                <w:sz w:val="20"/>
                <w:szCs w:val="20"/>
              </w:rPr>
              <w:t>Average Burden Hours Per Response</w:t>
            </w:r>
          </w:p>
        </w:tc>
        <w:tc>
          <w:tcPr>
            <w:tcW w:w="805" w:type="dxa"/>
            <w:shd w:val="clear" w:color="auto" w:fill="BFBFBF"/>
            <w:vAlign w:val="center"/>
          </w:tcPr>
          <w:p w:rsidR="00542413" w:rsidRPr="002F65C2" w:rsidP="00542413" w14:paraId="110C4AE5" w14:textId="77777777">
            <w:pPr>
              <w:jc w:val="center"/>
              <w:rPr>
                <w:rFonts w:asciiTheme="minorHAnsi" w:hAnsiTheme="minorHAnsi" w:cstheme="minorHAnsi"/>
                <w:bCs/>
                <w:sz w:val="20"/>
                <w:szCs w:val="20"/>
              </w:rPr>
            </w:pPr>
            <w:r w:rsidRPr="002F65C2">
              <w:rPr>
                <w:rFonts w:asciiTheme="minorHAnsi" w:hAnsiTheme="minorHAnsi" w:cstheme="minorHAnsi"/>
                <w:bCs/>
                <w:sz w:val="20"/>
                <w:szCs w:val="20"/>
              </w:rPr>
              <w:t>Total</w:t>
            </w:r>
          </w:p>
          <w:p w:rsidR="00542413" w:rsidRPr="002F65C2" w:rsidP="00542413" w14:paraId="1F591B58" w14:textId="47332B2D">
            <w:pPr>
              <w:jc w:val="center"/>
              <w:rPr>
                <w:rFonts w:asciiTheme="minorHAnsi" w:hAnsiTheme="minorHAnsi" w:cstheme="minorHAnsi"/>
                <w:bCs/>
                <w:sz w:val="20"/>
                <w:szCs w:val="20"/>
              </w:rPr>
            </w:pPr>
            <w:r w:rsidRPr="002F65C2">
              <w:rPr>
                <w:rFonts w:asciiTheme="minorHAnsi" w:hAnsiTheme="minorHAnsi" w:cstheme="minorHAnsi"/>
                <w:bCs/>
                <w:sz w:val="20"/>
                <w:szCs w:val="20"/>
              </w:rPr>
              <w:t>Burden Hours</w:t>
            </w:r>
          </w:p>
        </w:tc>
        <w:tc>
          <w:tcPr>
            <w:tcW w:w="894" w:type="dxa"/>
            <w:shd w:val="clear" w:color="auto" w:fill="BFBFBF"/>
            <w:vAlign w:val="center"/>
          </w:tcPr>
          <w:p w:rsidR="00542413" w:rsidRPr="002F65C2" w:rsidP="008F570D" w14:paraId="45DFE675" w14:textId="77777777">
            <w:pPr>
              <w:jc w:val="center"/>
              <w:rPr>
                <w:rFonts w:asciiTheme="minorHAnsi" w:hAnsiTheme="minorHAnsi" w:cstheme="minorHAnsi"/>
                <w:sz w:val="20"/>
                <w:szCs w:val="20"/>
              </w:rPr>
            </w:pPr>
            <w:r w:rsidRPr="002F65C2">
              <w:rPr>
                <w:rFonts w:asciiTheme="minorHAnsi" w:hAnsiTheme="minorHAnsi" w:cstheme="minorHAnsi"/>
                <w:bCs/>
                <w:sz w:val="20"/>
                <w:szCs w:val="20"/>
              </w:rPr>
              <w:t>Average Hourly Wage</w:t>
            </w:r>
          </w:p>
        </w:tc>
        <w:tc>
          <w:tcPr>
            <w:tcW w:w="805" w:type="dxa"/>
            <w:shd w:val="clear" w:color="auto" w:fill="BFBFBF"/>
            <w:vAlign w:val="center"/>
          </w:tcPr>
          <w:p w:rsidR="00542413" w:rsidRPr="002F65C2" w:rsidP="008F570D" w14:paraId="39990194" w14:textId="77777777">
            <w:pPr>
              <w:jc w:val="center"/>
              <w:rPr>
                <w:rFonts w:asciiTheme="minorHAnsi" w:hAnsiTheme="minorHAnsi" w:cstheme="minorHAnsi"/>
                <w:sz w:val="20"/>
                <w:szCs w:val="20"/>
              </w:rPr>
            </w:pPr>
            <w:r w:rsidRPr="002F65C2">
              <w:rPr>
                <w:rFonts w:asciiTheme="minorHAnsi" w:hAnsiTheme="minorHAnsi" w:cstheme="minorHAnsi"/>
                <w:bCs/>
                <w:sz w:val="20"/>
                <w:szCs w:val="20"/>
              </w:rPr>
              <w:t>Total Annual Cost</w:t>
            </w:r>
          </w:p>
        </w:tc>
      </w:tr>
      <w:tr w14:paraId="7CE63E36" w14:textId="77777777" w:rsidTr="0036159C">
        <w:tblPrEx>
          <w:tblW w:w="8759" w:type="dxa"/>
          <w:jc w:val="center"/>
          <w:tblLook w:val="00A0"/>
        </w:tblPrEx>
        <w:trPr>
          <w:trHeight w:val="432"/>
          <w:jc w:val="center"/>
        </w:trPr>
        <w:tc>
          <w:tcPr>
            <w:tcW w:w="2872" w:type="dxa"/>
            <w:vAlign w:val="center"/>
          </w:tcPr>
          <w:p w:rsidR="00542413" w:rsidRPr="002F65C2" w:rsidP="008F570D" w14:paraId="15455CD3" w14:textId="68942F67">
            <w:pPr>
              <w:tabs>
                <w:tab w:val="center" w:pos="4320"/>
                <w:tab w:val="right" w:pos="8640"/>
              </w:tabs>
              <w:rPr>
                <w:rFonts w:asciiTheme="minorHAnsi" w:hAnsiTheme="minorHAnsi" w:cstheme="minorHAnsi"/>
                <w:sz w:val="20"/>
                <w:szCs w:val="20"/>
              </w:rPr>
            </w:pPr>
            <w:r w:rsidRPr="004611A8">
              <w:rPr>
                <w:rFonts w:asciiTheme="minorHAnsi" w:hAnsiTheme="minorHAnsi" w:cstheme="minorBidi"/>
                <w:sz w:val="20"/>
                <w:szCs w:val="20"/>
              </w:rPr>
              <w:t>Interested Parties</w:t>
            </w:r>
            <w:r w:rsidRPr="0A338C0C">
              <w:rPr>
                <w:rFonts w:asciiTheme="minorHAnsi" w:hAnsiTheme="minorHAnsi" w:cstheme="minorBidi"/>
                <w:sz w:val="22"/>
                <w:szCs w:val="22"/>
              </w:rPr>
              <w:t xml:space="preserve"> </w:t>
            </w:r>
            <w:r w:rsidR="00650588">
              <w:rPr>
                <w:rFonts w:asciiTheme="minorHAnsi" w:hAnsiTheme="minorHAnsi" w:cstheme="minorHAnsi"/>
                <w:sz w:val="20"/>
                <w:szCs w:val="20"/>
              </w:rPr>
              <w:t>Discussion Sessions</w:t>
            </w:r>
          </w:p>
        </w:tc>
        <w:tc>
          <w:tcPr>
            <w:tcW w:w="1239" w:type="dxa"/>
            <w:vAlign w:val="center"/>
          </w:tcPr>
          <w:p w:rsidR="00542413" w:rsidRPr="005B2CB2" w:rsidP="008F570D" w14:paraId="2106BBF5" w14:textId="634DEC9C">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20</w:t>
            </w:r>
          </w:p>
        </w:tc>
        <w:tc>
          <w:tcPr>
            <w:tcW w:w="1161" w:type="dxa"/>
            <w:vAlign w:val="center"/>
          </w:tcPr>
          <w:p w:rsidR="00542413" w:rsidRPr="002F65C2" w:rsidP="008F570D" w14:paraId="402332F4" w14:textId="1F38D649">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983" w:type="dxa"/>
            <w:vAlign w:val="center"/>
          </w:tcPr>
          <w:p w:rsidR="00542413" w:rsidRPr="002F65C2" w:rsidP="008F570D" w14:paraId="2166A45E" w14:textId="2B2F6B96">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1.5</w:t>
            </w:r>
          </w:p>
        </w:tc>
        <w:tc>
          <w:tcPr>
            <w:tcW w:w="805" w:type="dxa"/>
            <w:vAlign w:val="center"/>
          </w:tcPr>
          <w:p w:rsidR="00542413" w:rsidRPr="002F65C2" w:rsidP="006B491D" w14:paraId="5A6C5F6C" w14:textId="70D331C3">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30</w:t>
            </w:r>
          </w:p>
        </w:tc>
        <w:tc>
          <w:tcPr>
            <w:tcW w:w="894" w:type="dxa"/>
            <w:vAlign w:val="center"/>
          </w:tcPr>
          <w:p w:rsidR="00542413" w:rsidRPr="00973F11" w:rsidP="008F570D" w14:paraId="4C12A145" w14:textId="37888079">
            <w:pPr>
              <w:tabs>
                <w:tab w:val="center" w:pos="4320"/>
                <w:tab w:val="right" w:pos="8640"/>
              </w:tabs>
              <w:jc w:val="center"/>
              <w:rPr>
                <w:rFonts w:asciiTheme="minorHAnsi" w:hAnsiTheme="minorHAnsi" w:cstheme="minorHAnsi"/>
                <w:sz w:val="20"/>
                <w:szCs w:val="20"/>
              </w:rPr>
            </w:pPr>
            <w:r w:rsidRPr="004611A8">
              <w:rPr>
                <w:rFonts w:asciiTheme="minorHAnsi" w:hAnsiTheme="minorHAnsi" w:cstheme="minorHAnsi"/>
                <w:sz w:val="20"/>
                <w:szCs w:val="20"/>
              </w:rPr>
              <w:t>$</w:t>
            </w:r>
            <w:r w:rsidRPr="004611A8" w:rsidR="003E19A5">
              <w:rPr>
                <w:rFonts w:asciiTheme="minorHAnsi" w:hAnsiTheme="minorHAnsi" w:cstheme="minorHAnsi"/>
                <w:sz w:val="20"/>
                <w:szCs w:val="20"/>
              </w:rPr>
              <w:t>80.20</w:t>
            </w:r>
          </w:p>
        </w:tc>
        <w:tc>
          <w:tcPr>
            <w:tcW w:w="805" w:type="dxa"/>
            <w:vAlign w:val="center"/>
          </w:tcPr>
          <w:p w:rsidR="00542413" w:rsidRPr="00973F11" w:rsidP="008F570D" w14:paraId="01C1A511" w14:textId="59034A17">
            <w:pPr>
              <w:tabs>
                <w:tab w:val="center" w:pos="4320"/>
                <w:tab w:val="right" w:pos="8640"/>
              </w:tabs>
              <w:jc w:val="center"/>
              <w:rPr>
                <w:rFonts w:asciiTheme="minorHAnsi" w:hAnsiTheme="minorHAnsi" w:cstheme="minorHAnsi"/>
                <w:sz w:val="20"/>
                <w:szCs w:val="20"/>
              </w:rPr>
            </w:pPr>
            <w:r w:rsidRPr="00973F11">
              <w:rPr>
                <w:rFonts w:asciiTheme="minorHAnsi" w:hAnsiTheme="minorHAnsi" w:cstheme="minorHAnsi"/>
                <w:sz w:val="20"/>
                <w:szCs w:val="20"/>
              </w:rPr>
              <w:t>$</w:t>
            </w:r>
            <w:r w:rsidRPr="004611A8" w:rsidR="00973F11">
              <w:rPr>
                <w:rFonts w:asciiTheme="minorHAnsi" w:hAnsiTheme="minorHAnsi" w:cstheme="minorHAnsi"/>
                <w:sz w:val="20"/>
                <w:szCs w:val="20"/>
              </w:rPr>
              <w:t>2,406.00</w:t>
            </w:r>
          </w:p>
        </w:tc>
      </w:tr>
      <w:tr w14:paraId="79082FA8" w14:textId="77777777" w:rsidTr="0036159C">
        <w:tblPrEx>
          <w:tblW w:w="8759" w:type="dxa"/>
          <w:jc w:val="center"/>
          <w:tblLook w:val="00A0"/>
        </w:tblPrEx>
        <w:trPr>
          <w:trHeight w:val="432"/>
          <w:jc w:val="center"/>
        </w:trPr>
        <w:tc>
          <w:tcPr>
            <w:tcW w:w="2872" w:type="dxa"/>
            <w:vAlign w:val="center"/>
          </w:tcPr>
          <w:p w:rsidR="00542413" w:rsidRPr="002F65C2" w:rsidP="008F570D" w14:paraId="27ED90F0" w14:textId="23058E30">
            <w:pPr>
              <w:tabs>
                <w:tab w:val="center" w:pos="4320"/>
                <w:tab w:val="right" w:pos="8640"/>
              </w:tabs>
              <w:rPr>
                <w:rFonts w:asciiTheme="minorHAnsi" w:hAnsiTheme="minorHAnsi" w:cstheme="minorHAnsi"/>
                <w:sz w:val="20"/>
                <w:szCs w:val="20"/>
              </w:rPr>
            </w:pPr>
            <w:r>
              <w:rPr>
                <w:rFonts w:asciiTheme="minorHAnsi" w:hAnsiTheme="minorHAnsi" w:cstheme="minorHAnsi"/>
                <w:sz w:val="20"/>
                <w:szCs w:val="20"/>
              </w:rPr>
              <w:t xml:space="preserve">Expert </w:t>
            </w:r>
            <w:r w:rsidR="00341A8F">
              <w:rPr>
                <w:rFonts w:asciiTheme="minorHAnsi" w:hAnsiTheme="minorHAnsi" w:cstheme="minorHAnsi"/>
                <w:sz w:val="20"/>
                <w:szCs w:val="20"/>
              </w:rPr>
              <w:t>review of report outline &amp; discussion questions</w:t>
            </w:r>
          </w:p>
        </w:tc>
        <w:tc>
          <w:tcPr>
            <w:tcW w:w="1239" w:type="dxa"/>
            <w:vAlign w:val="center"/>
          </w:tcPr>
          <w:p w:rsidR="00542413" w:rsidRPr="005B2CB2" w:rsidP="008F570D" w14:paraId="5FDE0035" w14:textId="084B01AA">
            <w:pPr>
              <w:tabs>
                <w:tab w:val="center" w:pos="4320"/>
                <w:tab w:val="right" w:pos="8640"/>
              </w:tabs>
              <w:jc w:val="center"/>
              <w:rPr>
                <w:rFonts w:asciiTheme="minorHAnsi" w:hAnsiTheme="minorHAnsi" w:cstheme="minorHAnsi"/>
                <w:sz w:val="20"/>
                <w:szCs w:val="20"/>
              </w:rPr>
            </w:pPr>
            <w:r w:rsidRPr="005B2CB2">
              <w:rPr>
                <w:rFonts w:asciiTheme="minorHAnsi" w:hAnsiTheme="minorHAnsi" w:cstheme="minorHAnsi"/>
                <w:sz w:val="20"/>
                <w:szCs w:val="20"/>
              </w:rPr>
              <w:t>7</w:t>
            </w:r>
          </w:p>
        </w:tc>
        <w:tc>
          <w:tcPr>
            <w:tcW w:w="1161" w:type="dxa"/>
            <w:vAlign w:val="center"/>
          </w:tcPr>
          <w:p w:rsidR="00542413" w:rsidRPr="002F65C2" w:rsidP="008F570D" w14:paraId="345E7A43" w14:textId="408B7A46">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983" w:type="dxa"/>
            <w:vAlign w:val="center"/>
          </w:tcPr>
          <w:p w:rsidR="00542413" w:rsidRPr="002F65C2" w:rsidP="008F570D" w14:paraId="27851FED" w14:textId="498137B7">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3</w:t>
            </w:r>
          </w:p>
        </w:tc>
        <w:tc>
          <w:tcPr>
            <w:tcW w:w="805" w:type="dxa"/>
            <w:vAlign w:val="center"/>
          </w:tcPr>
          <w:p w:rsidR="00542413" w:rsidRPr="002F65C2" w:rsidP="006B491D" w14:paraId="2A6A15B1" w14:textId="3C4180EB">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21</w:t>
            </w:r>
          </w:p>
        </w:tc>
        <w:tc>
          <w:tcPr>
            <w:tcW w:w="894" w:type="dxa"/>
            <w:vAlign w:val="center"/>
          </w:tcPr>
          <w:p w:rsidR="00542413" w:rsidRPr="002F65C2" w:rsidP="008F570D" w14:paraId="190D3377" w14:textId="735CF503">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3E19A5">
              <w:rPr>
                <w:rFonts w:asciiTheme="minorHAnsi" w:hAnsiTheme="minorHAnsi" w:cstheme="minorHAnsi"/>
                <w:sz w:val="20"/>
                <w:szCs w:val="20"/>
              </w:rPr>
              <w:t>98.28</w:t>
            </w:r>
          </w:p>
        </w:tc>
        <w:tc>
          <w:tcPr>
            <w:tcW w:w="805" w:type="dxa"/>
            <w:vAlign w:val="center"/>
          </w:tcPr>
          <w:p w:rsidR="00542413" w:rsidRPr="004611A8" w:rsidP="008F570D" w14:paraId="2A7C2E47" w14:textId="3DFB9360">
            <w:pPr>
              <w:tabs>
                <w:tab w:val="center" w:pos="4320"/>
                <w:tab w:val="right" w:pos="8640"/>
              </w:tabs>
              <w:jc w:val="center"/>
              <w:rPr>
                <w:rFonts w:asciiTheme="minorHAnsi" w:hAnsiTheme="minorHAnsi" w:cstheme="minorHAnsi"/>
                <w:sz w:val="20"/>
                <w:szCs w:val="20"/>
                <w:highlight w:val="yellow"/>
              </w:rPr>
            </w:pPr>
            <w:r w:rsidRPr="00D94E84">
              <w:rPr>
                <w:rFonts w:asciiTheme="minorHAnsi" w:hAnsiTheme="minorHAnsi" w:cstheme="minorHAnsi"/>
                <w:sz w:val="20"/>
                <w:szCs w:val="20"/>
              </w:rPr>
              <w:t>$</w:t>
            </w:r>
            <w:r w:rsidRPr="004611A8" w:rsidR="00D94E84">
              <w:rPr>
                <w:rFonts w:asciiTheme="minorHAnsi" w:hAnsiTheme="minorHAnsi" w:cstheme="minorHAnsi"/>
                <w:sz w:val="20"/>
                <w:szCs w:val="20"/>
              </w:rPr>
              <w:t>2,063.88</w:t>
            </w:r>
          </w:p>
        </w:tc>
      </w:tr>
      <w:tr w14:paraId="07CC1282" w14:textId="77777777" w:rsidTr="0036159C">
        <w:tblPrEx>
          <w:tblW w:w="8759" w:type="dxa"/>
          <w:jc w:val="center"/>
          <w:tblLook w:val="00A0"/>
        </w:tblPrEx>
        <w:trPr>
          <w:trHeight w:val="432"/>
          <w:jc w:val="center"/>
        </w:trPr>
        <w:tc>
          <w:tcPr>
            <w:tcW w:w="2872" w:type="dxa"/>
            <w:vAlign w:val="center"/>
          </w:tcPr>
          <w:p w:rsidR="00542413" w:rsidRPr="002F65C2" w:rsidP="008F570D" w14:paraId="4A194661" w14:textId="3F4FB2D5">
            <w:pPr>
              <w:tabs>
                <w:tab w:val="center" w:pos="4320"/>
                <w:tab w:val="right" w:pos="8640"/>
              </w:tabs>
              <w:rPr>
                <w:rFonts w:asciiTheme="minorHAnsi" w:hAnsiTheme="minorHAnsi" w:cstheme="minorHAnsi"/>
                <w:sz w:val="20"/>
                <w:szCs w:val="20"/>
              </w:rPr>
            </w:pPr>
            <w:r>
              <w:rPr>
                <w:rFonts w:asciiTheme="minorHAnsi" w:hAnsiTheme="minorHAnsi" w:cstheme="minorHAnsi"/>
                <w:sz w:val="20"/>
                <w:szCs w:val="20"/>
              </w:rPr>
              <w:t xml:space="preserve">Expert </w:t>
            </w:r>
            <w:r w:rsidR="00650588">
              <w:rPr>
                <w:rFonts w:asciiTheme="minorHAnsi" w:hAnsiTheme="minorHAnsi" w:cstheme="minorHAnsi"/>
                <w:sz w:val="20"/>
                <w:szCs w:val="20"/>
              </w:rPr>
              <w:t>Discussion Sessions</w:t>
            </w:r>
          </w:p>
        </w:tc>
        <w:tc>
          <w:tcPr>
            <w:tcW w:w="1239" w:type="dxa"/>
            <w:vAlign w:val="center"/>
          </w:tcPr>
          <w:p w:rsidR="00542413" w:rsidRPr="005B2CB2" w:rsidP="008F570D" w14:paraId="46ADC4F0" w14:textId="016484E5">
            <w:pPr>
              <w:tabs>
                <w:tab w:val="center" w:pos="4320"/>
                <w:tab w:val="right" w:pos="8640"/>
              </w:tabs>
              <w:jc w:val="center"/>
              <w:rPr>
                <w:rFonts w:asciiTheme="minorHAnsi" w:hAnsiTheme="minorHAnsi" w:cstheme="minorHAnsi"/>
                <w:sz w:val="20"/>
                <w:szCs w:val="20"/>
              </w:rPr>
            </w:pPr>
            <w:r w:rsidRPr="005B2CB2">
              <w:rPr>
                <w:rFonts w:asciiTheme="minorHAnsi" w:hAnsiTheme="minorHAnsi" w:cstheme="minorHAnsi"/>
                <w:sz w:val="20"/>
                <w:szCs w:val="20"/>
              </w:rPr>
              <w:t>7</w:t>
            </w:r>
          </w:p>
        </w:tc>
        <w:tc>
          <w:tcPr>
            <w:tcW w:w="1161" w:type="dxa"/>
            <w:vAlign w:val="center"/>
          </w:tcPr>
          <w:p w:rsidR="00542413" w:rsidRPr="002F65C2" w:rsidP="008F570D" w14:paraId="4106774A" w14:textId="41DEB884">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983" w:type="dxa"/>
            <w:vAlign w:val="center"/>
          </w:tcPr>
          <w:p w:rsidR="00542413" w:rsidRPr="002F65C2" w:rsidP="008F570D" w14:paraId="301B3025" w14:textId="69F06827">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1.5</w:t>
            </w:r>
          </w:p>
        </w:tc>
        <w:tc>
          <w:tcPr>
            <w:tcW w:w="805" w:type="dxa"/>
            <w:vAlign w:val="center"/>
          </w:tcPr>
          <w:p w:rsidR="00542413" w:rsidRPr="002F65C2" w:rsidP="006B491D" w14:paraId="16DF3C9F" w14:textId="21552B8F">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10.5</w:t>
            </w:r>
          </w:p>
        </w:tc>
        <w:tc>
          <w:tcPr>
            <w:tcW w:w="894" w:type="dxa"/>
            <w:vAlign w:val="center"/>
          </w:tcPr>
          <w:p w:rsidR="00542413" w:rsidRPr="002F65C2" w:rsidP="008F570D" w14:paraId="50B2DDAD" w14:textId="4E8745FA">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3E19A5">
              <w:rPr>
                <w:rFonts w:asciiTheme="minorHAnsi" w:hAnsiTheme="minorHAnsi" w:cstheme="minorHAnsi"/>
                <w:sz w:val="20"/>
                <w:szCs w:val="20"/>
              </w:rPr>
              <w:t>98.28</w:t>
            </w:r>
          </w:p>
        </w:tc>
        <w:tc>
          <w:tcPr>
            <w:tcW w:w="805" w:type="dxa"/>
            <w:vAlign w:val="center"/>
          </w:tcPr>
          <w:p w:rsidR="00542413" w:rsidRPr="004611A8" w:rsidP="008F570D" w14:paraId="78EF1A2C" w14:textId="511634F2">
            <w:pPr>
              <w:tabs>
                <w:tab w:val="center" w:pos="4320"/>
                <w:tab w:val="right" w:pos="8640"/>
              </w:tabs>
              <w:jc w:val="center"/>
              <w:rPr>
                <w:rFonts w:asciiTheme="minorHAnsi" w:hAnsiTheme="minorHAnsi" w:cstheme="minorHAnsi"/>
                <w:sz w:val="20"/>
                <w:szCs w:val="20"/>
                <w:highlight w:val="yellow"/>
              </w:rPr>
            </w:pPr>
            <w:r w:rsidRPr="00DF269B">
              <w:rPr>
                <w:rFonts w:asciiTheme="minorHAnsi" w:hAnsiTheme="minorHAnsi" w:cstheme="minorHAnsi"/>
                <w:sz w:val="20"/>
                <w:szCs w:val="20"/>
              </w:rPr>
              <w:t>$</w:t>
            </w:r>
            <w:r w:rsidRPr="004611A8" w:rsidR="00DF269B">
              <w:rPr>
                <w:rFonts w:asciiTheme="minorHAnsi" w:hAnsiTheme="minorHAnsi" w:cstheme="minorHAnsi"/>
                <w:sz w:val="20"/>
                <w:szCs w:val="20"/>
              </w:rPr>
              <w:t>1,031.94</w:t>
            </w:r>
          </w:p>
        </w:tc>
      </w:tr>
      <w:tr w14:paraId="5A8FEF46" w14:textId="77777777" w:rsidTr="0036159C">
        <w:tblPrEx>
          <w:tblW w:w="8759" w:type="dxa"/>
          <w:jc w:val="center"/>
          <w:tblLook w:val="00A0"/>
        </w:tblPrEx>
        <w:trPr>
          <w:trHeight w:val="432"/>
          <w:jc w:val="center"/>
        </w:trPr>
        <w:tc>
          <w:tcPr>
            <w:tcW w:w="6255" w:type="dxa"/>
            <w:gridSpan w:val="4"/>
            <w:vAlign w:val="center"/>
          </w:tcPr>
          <w:p w:rsidR="00542413" w:rsidRPr="005B2CB2" w:rsidP="00542413" w14:paraId="7AF834AA" w14:textId="1AE72F69">
            <w:pPr>
              <w:tabs>
                <w:tab w:val="center" w:pos="4320"/>
                <w:tab w:val="right" w:pos="8640"/>
              </w:tabs>
              <w:jc w:val="right"/>
              <w:rPr>
                <w:rFonts w:asciiTheme="minorHAnsi" w:hAnsiTheme="minorHAnsi" w:cstheme="minorHAnsi"/>
                <w:sz w:val="20"/>
                <w:szCs w:val="20"/>
              </w:rPr>
            </w:pPr>
            <w:r w:rsidRPr="005B2CB2">
              <w:rPr>
                <w:rFonts w:asciiTheme="minorHAnsi" w:hAnsiTheme="minorHAnsi" w:cstheme="minorHAnsi"/>
                <w:sz w:val="20"/>
                <w:szCs w:val="20"/>
              </w:rPr>
              <w:t xml:space="preserve">Total Burden and Cost Estimates: </w:t>
            </w:r>
          </w:p>
        </w:tc>
        <w:tc>
          <w:tcPr>
            <w:tcW w:w="805" w:type="dxa"/>
            <w:vAlign w:val="center"/>
          </w:tcPr>
          <w:p w:rsidR="00542413" w:rsidRPr="002F65C2" w:rsidP="008F570D" w14:paraId="6B95613A" w14:textId="1249BA4F">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61.5</w:t>
            </w:r>
          </w:p>
        </w:tc>
        <w:tc>
          <w:tcPr>
            <w:tcW w:w="894" w:type="dxa"/>
            <w:vAlign w:val="center"/>
          </w:tcPr>
          <w:p w:rsidR="00542413" w:rsidRPr="002F65C2" w:rsidP="008F570D" w14:paraId="42139E65" w14:textId="77777777">
            <w:pPr>
              <w:tabs>
                <w:tab w:val="center" w:pos="4320"/>
                <w:tab w:val="right" w:pos="8640"/>
              </w:tabs>
              <w:jc w:val="center"/>
              <w:rPr>
                <w:rFonts w:asciiTheme="minorHAnsi" w:hAnsiTheme="minorHAnsi" w:cstheme="minorHAnsi"/>
                <w:sz w:val="20"/>
                <w:szCs w:val="20"/>
              </w:rPr>
            </w:pPr>
          </w:p>
        </w:tc>
        <w:tc>
          <w:tcPr>
            <w:tcW w:w="805" w:type="dxa"/>
            <w:vAlign w:val="center"/>
          </w:tcPr>
          <w:p w:rsidR="00542413" w:rsidRPr="002F65C2" w:rsidP="008F570D" w14:paraId="05B06143" w14:textId="34E4126B">
            <w:pPr>
              <w:tabs>
                <w:tab w:val="center" w:pos="4320"/>
                <w:tab w:val="right" w:pos="8640"/>
              </w:tabs>
              <w:jc w:val="center"/>
              <w:rPr>
                <w:rFonts w:asciiTheme="minorHAnsi" w:hAnsiTheme="minorHAnsi" w:cstheme="minorHAnsi"/>
                <w:sz w:val="20"/>
                <w:szCs w:val="20"/>
              </w:rPr>
            </w:pPr>
            <w:r w:rsidRPr="00E57EE8">
              <w:rPr>
                <w:rFonts w:asciiTheme="minorHAnsi" w:hAnsiTheme="minorHAnsi" w:cstheme="minorHAnsi"/>
                <w:sz w:val="20"/>
                <w:szCs w:val="20"/>
              </w:rPr>
              <w:t>$</w:t>
            </w:r>
            <w:r w:rsidRPr="00E57EE8" w:rsidR="00E57EE8">
              <w:rPr>
                <w:rFonts w:asciiTheme="minorHAnsi" w:hAnsiTheme="minorHAnsi" w:cstheme="minorHAnsi"/>
                <w:sz w:val="20"/>
                <w:szCs w:val="20"/>
              </w:rPr>
              <w:t>5</w:t>
            </w:r>
            <w:r w:rsidR="00E57EE8">
              <w:rPr>
                <w:rFonts w:asciiTheme="minorHAnsi" w:hAnsiTheme="minorHAnsi" w:cstheme="minorHAnsi"/>
                <w:sz w:val="20"/>
                <w:szCs w:val="20"/>
              </w:rPr>
              <w:t>,501.82</w:t>
            </w:r>
          </w:p>
        </w:tc>
      </w:tr>
    </w:tbl>
    <w:p w:rsidR="00436F5E" w:rsidRPr="002F65C2" w:rsidP="008F570D" w14:paraId="4FC5BEDE" w14:textId="77777777">
      <w:pPr>
        <w:rPr>
          <w:rFonts w:asciiTheme="minorHAnsi" w:hAnsiTheme="minorHAnsi" w:cstheme="minorHAnsi"/>
          <w:sz w:val="22"/>
          <w:szCs w:val="22"/>
        </w:rPr>
      </w:pPr>
    </w:p>
    <w:p w:rsidR="002338AC" w:rsidRPr="002F65C2" w:rsidP="008F570D" w14:paraId="3C895703" w14:textId="77777777">
      <w:pPr>
        <w:ind w:left="360"/>
        <w:rPr>
          <w:rFonts w:asciiTheme="minorHAnsi" w:hAnsiTheme="minorHAnsi" w:cstheme="minorHAnsi"/>
          <w:sz w:val="22"/>
          <w:szCs w:val="22"/>
        </w:rPr>
      </w:pPr>
    </w:p>
    <w:p w:rsidR="00945CD6" w:rsidRPr="002F65C2" w:rsidP="00542413" w14:paraId="7BDBE261"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A13. </w:t>
      </w:r>
      <w:r w:rsidRPr="002F65C2">
        <w:rPr>
          <w:rFonts w:asciiTheme="minorHAnsi" w:hAnsiTheme="minorHAnsi" w:cstheme="minorHAnsi"/>
          <w:b/>
          <w:sz w:val="22"/>
          <w:szCs w:val="22"/>
        </w:rPr>
        <w:t>Cost Burden to Respondents or Record Keepers</w:t>
      </w:r>
    </w:p>
    <w:p w:rsidR="007238A3" w:rsidRPr="007238A3" w:rsidP="007238A3" w14:paraId="69744131" w14:textId="77777777">
      <w:pPr>
        <w:rPr>
          <w:rFonts w:asciiTheme="minorHAnsi" w:hAnsiTheme="minorHAnsi" w:cstheme="minorHAnsi"/>
          <w:sz w:val="22"/>
          <w:szCs w:val="22"/>
        </w:rPr>
      </w:pPr>
      <w:r w:rsidRPr="007238A3">
        <w:rPr>
          <w:rFonts w:asciiTheme="minorHAnsi" w:hAnsiTheme="minorHAnsi" w:cstheme="minorHAnsi"/>
          <w:sz w:val="22"/>
          <w:szCs w:val="22"/>
        </w:rPr>
        <w:t>Directly engaging the communities ACF serves and including these individuals in ACF research is in line with the following priorities of the current Administration and HHS:</w:t>
      </w:r>
    </w:p>
    <w:p w:rsidR="007238A3" w:rsidRPr="007238A3" w:rsidP="007238A3" w14:paraId="30DF12B9" w14:textId="60B48EC9">
      <w:pPr>
        <w:numPr>
          <w:ilvl w:val="0"/>
          <w:numId w:val="27"/>
        </w:numPr>
        <w:rPr>
          <w:rFonts w:asciiTheme="minorHAnsi" w:hAnsiTheme="minorHAnsi" w:cstheme="minorHAnsi"/>
          <w:sz w:val="22"/>
          <w:szCs w:val="22"/>
        </w:rPr>
      </w:pPr>
      <w:r w:rsidRPr="007238A3">
        <w:rPr>
          <w:rFonts w:asciiTheme="minorHAnsi" w:hAnsiTheme="minorHAnsi" w:cstheme="minorHAnsi"/>
          <w:sz w:val="22"/>
          <w:szCs w:val="22"/>
        </w:rPr>
        <w:t>Presidential Memorandum on</w:t>
      </w:r>
      <w:r w:rsidRPr="007238A3">
        <w:rPr>
          <w:rFonts w:asciiTheme="minorHAnsi" w:hAnsiTheme="minorHAnsi" w:cstheme="minorHAnsi"/>
          <w:i/>
          <w:iCs/>
          <w:sz w:val="22"/>
          <w:szCs w:val="22"/>
        </w:rPr>
        <w:t xml:space="preserve"> Restoring Trust in Government through Scientific Integrity and Evidence-Based Policy Making</w:t>
      </w:r>
      <w:r w:rsidR="00415AC9">
        <w:rPr>
          <w:rFonts w:asciiTheme="minorHAnsi" w:hAnsiTheme="minorHAnsi" w:cstheme="minorHAnsi"/>
          <w:i/>
          <w:iCs/>
          <w:sz w:val="22"/>
          <w:szCs w:val="22"/>
        </w:rPr>
        <w:t>,</w:t>
      </w:r>
    </w:p>
    <w:p w:rsidR="007238A3" w:rsidRPr="007238A3" w:rsidP="007238A3" w14:paraId="78DE06F0" w14:textId="13C4E88E">
      <w:pPr>
        <w:numPr>
          <w:ilvl w:val="0"/>
          <w:numId w:val="27"/>
        </w:numPr>
        <w:rPr>
          <w:rFonts w:asciiTheme="minorHAnsi" w:hAnsiTheme="minorHAnsi" w:cstheme="minorHAnsi"/>
          <w:sz w:val="22"/>
          <w:szCs w:val="22"/>
        </w:rPr>
      </w:pPr>
      <w:r w:rsidRPr="007238A3">
        <w:rPr>
          <w:rFonts w:asciiTheme="minorHAnsi" w:hAnsiTheme="minorHAnsi" w:cstheme="minorHAnsi"/>
          <w:i/>
          <w:iCs/>
          <w:sz w:val="22"/>
          <w:szCs w:val="22"/>
        </w:rPr>
        <w:t>ACF Evaluation Policy</w:t>
      </w:r>
      <w:r w:rsidR="00415AC9">
        <w:rPr>
          <w:rFonts w:asciiTheme="minorHAnsi" w:hAnsiTheme="minorHAnsi" w:cstheme="minorHAnsi"/>
          <w:i/>
          <w:iCs/>
          <w:sz w:val="22"/>
          <w:szCs w:val="22"/>
        </w:rPr>
        <w:t>,</w:t>
      </w:r>
      <w:r w:rsidRPr="007238A3">
        <w:rPr>
          <w:rFonts w:asciiTheme="minorHAnsi" w:hAnsiTheme="minorHAnsi" w:cstheme="minorHAnsi"/>
          <w:sz w:val="22"/>
          <w:szCs w:val="22"/>
        </w:rPr>
        <w:t xml:space="preserve"> </w:t>
      </w:r>
    </w:p>
    <w:p w:rsidR="007238A3" w:rsidRPr="007238A3" w:rsidP="007238A3" w14:paraId="78BD2D2E" w14:textId="77777777">
      <w:pPr>
        <w:numPr>
          <w:ilvl w:val="0"/>
          <w:numId w:val="27"/>
        </w:numPr>
        <w:rPr>
          <w:rFonts w:asciiTheme="minorHAnsi" w:hAnsiTheme="minorHAnsi" w:cstheme="minorHAnsi"/>
          <w:sz w:val="22"/>
          <w:szCs w:val="22"/>
        </w:rPr>
      </w:pPr>
      <w:r w:rsidRPr="007238A3">
        <w:rPr>
          <w:rFonts w:asciiTheme="minorHAnsi" w:hAnsiTheme="minorHAnsi" w:cstheme="minorHAnsi"/>
          <w:i/>
          <w:iCs/>
          <w:sz w:val="22"/>
          <w:szCs w:val="22"/>
        </w:rPr>
        <w:t>HHS Strategic Plan FY 2022-2026</w:t>
      </w:r>
      <w:r w:rsidRPr="007238A3">
        <w:rPr>
          <w:rFonts w:asciiTheme="minorHAnsi" w:hAnsiTheme="minorHAnsi" w:cstheme="minorHAnsi"/>
          <w:sz w:val="22"/>
          <w:szCs w:val="22"/>
        </w:rPr>
        <w:t>,</w:t>
      </w:r>
    </w:p>
    <w:p w:rsidR="007238A3" w:rsidRPr="00F63A7D" w:rsidP="00F63A7D" w14:paraId="6D2BA0F6" w14:textId="77777777">
      <w:pPr>
        <w:numPr>
          <w:ilvl w:val="0"/>
          <w:numId w:val="27"/>
        </w:numPr>
        <w:rPr>
          <w:rFonts w:asciiTheme="minorHAnsi" w:hAnsiTheme="minorHAnsi" w:cstheme="minorHAnsi"/>
          <w:sz w:val="22"/>
          <w:szCs w:val="22"/>
        </w:rPr>
      </w:pPr>
      <w:r w:rsidRPr="00F63A7D">
        <w:rPr>
          <w:rFonts w:asciiTheme="minorHAnsi" w:hAnsiTheme="minorHAnsi" w:cstheme="minorHAnsi"/>
          <w:sz w:val="22"/>
          <w:szCs w:val="22"/>
        </w:rPr>
        <w:t xml:space="preserve">ASPE’s </w:t>
      </w:r>
      <w:r w:rsidRPr="00F63A7D">
        <w:rPr>
          <w:rFonts w:asciiTheme="minorHAnsi" w:hAnsiTheme="minorHAnsi" w:cstheme="minorHAnsi"/>
          <w:i/>
          <w:iCs/>
          <w:sz w:val="22"/>
          <w:szCs w:val="22"/>
        </w:rPr>
        <w:t>Recruiting Individuals with Lived Experience (</w:t>
      </w:r>
      <w:r w:rsidRPr="00F63A7D">
        <w:rPr>
          <w:rFonts w:asciiTheme="minorHAnsi" w:hAnsiTheme="minorHAnsi" w:cstheme="minorHAnsi"/>
          <w:sz w:val="22"/>
          <w:szCs w:val="22"/>
        </w:rPr>
        <w:t>2022)</w:t>
      </w:r>
    </w:p>
    <w:p w:rsidR="00572A7A" w:rsidRPr="007C757A" w:rsidP="007238A3" w14:paraId="67B0C333" w14:textId="77777777">
      <w:pPr>
        <w:rPr>
          <w:rFonts w:asciiTheme="minorHAnsi" w:hAnsiTheme="minorHAnsi" w:cstheme="minorHAnsi"/>
          <w:sz w:val="22"/>
          <w:szCs w:val="22"/>
        </w:rPr>
      </w:pPr>
    </w:p>
    <w:p w:rsidR="00F9048F" w:rsidP="00F9048F" w14:paraId="51FD293F" w14:textId="76A20F13">
      <w:pPr>
        <w:rPr>
          <w:rFonts w:asciiTheme="minorHAnsi" w:hAnsiTheme="minorHAnsi" w:cstheme="minorBidi"/>
          <w:sz w:val="22"/>
          <w:szCs w:val="22"/>
        </w:rPr>
      </w:pPr>
      <w:r w:rsidRPr="0A338C0C">
        <w:rPr>
          <w:rFonts w:asciiTheme="minorHAnsi" w:hAnsiTheme="minorHAnsi" w:cstheme="minorBidi"/>
          <w:sz w:val="22"/>
          <w:szCs w:val="22"/>
        </w:rPr>
        <w:t xml:space="preserve">Consistent with the guidance documents referenced, and to ensure involvement with a variety of people with diverse experiences and perspectives in relevant fields, we propose to offer participants an honorarium for their time spent providing their expertise and experience. Specifically, we propose to </w:t>
      </w:r>
      <w:r w:rsidR="00784BDF">
        <w:rPr>
          <w:rFonts w:asciiTheme="minorHAnsi" w:hAnsiTheme="minorHAnsi" w:cstheme="minorBidi"/>
          <w:sz w:val="22"/>
          <w:szCs w:val="22"/>
        </w:rPr>
        <w:t xml:space="preserve">offer </w:t>
      </w:r>
      <w:r w:rsidR="00A57462">
        <w:rPr>
          <w:rFonts w:asciiTheme="minorHAnsi" w:hAnsiTheme="minorHAnsi" w:cstheme="minorBidi"/>
          <w:sz w:val="22"/>
          <w:szCs w:val="22"/>
        </w:rPr>
        <w:t xml:space="preserve">$60 to </w:t>
      </w:r>
      <w:r w:rsidR="00360FDF">
        <w:rPr>
          <w:rFonts w:asciiTheme="minorHAnsi" w:hAnsiTheme="minorHAnsi" w:cstheme="minorBidi"/>
          <w:sz w:val="22"/>
          <w:szCs w:val="22"/>
        </w:rPr>
        <w:t>I</w:t>
      </w:r>
      <w:r w:rsidR="00A57462">
        <w:rPr>
          <w:rFonts w:asciiTheme="minorHAnsi" w:hAnsiTheme="minorHAnsi" w:cstheme="minorBidi"/>
          <w:sz w:val="22"/>
          <w:szCs w:val="22"/>
        </w:rPr>
        <w:t xml:space="preserve">nterested </w:t>
      </w:r>
      <w:r w:rsidR="00360FDF">
        <w:rPr>
          <w:rFonts w:asciiTheme="minorHAnsi" w:hAnsiTheme="minorHAnsi" w:cstheme="minorBidi"/>
          <w:sz w:val="22"/>
          <w:szCs w:val="22"/>
        </w:rPr>
        <w:t>P</w:t>
      </w:r>
      <w:r w:rsidR="00A57462">
        <w:rPr>
          <w:rFonts w:asciiTheme="minorHAnsi" w:hAnsiTheme="minorHAnsi" w:cstheme="minorBidi"/>
          <w:sz w:val="22"/>
          <w:szCs w:val="22"/>
        </w:rPr>
        <w:t>art</w:t>
      </w:r>
      <w:r w:rsidR="00360FDF">
        <w:rPr>
          <w:rFonts w:asciiTheme="minorHAnsi" w:hAnsiTheme="minorHAnsi" w:cstheme="minorBidi"/>
          <w:sz w:val="22"/>
          <w:szCs w:val="22"/>
        </w:rPr>
        <w:t>y respondents</w:t>
      </w:r>
      <w:r w:rsidR="00DA5338">
        <w:rPr>
          <w:rFonts w:asciiTheme="minorHAnsi" w:hAnsiTheme="minorHAnsi" w:cstheme="minorBidi"/>
          <w:sz w:val="22"/>
          <w:szCs w:val="22"/>
        </w:rPr>
        <w:t>,</w:t>
      </w:r>
      <w:r w:rsidR="00A57462">
        <w:rPr>
          <w:rFonts w:asciiTheme="minorHAnsi" w:hAnsiTheme="minorHAnsi" w:cstheme="minorBidi"/>
          <w:sz w:val="22"/>
          <w:szCs w:val="22"/>
        </w:rPr>
        <w:t xml:space="preserve"> given the time</w:t>
      </w:r>
      <w:r w:rsidR="00601FDA">
        <w:rPr>
          <w:rFonts w:asciiTheme="minorHAnsi" w:hAnsiTheme="minorHAnsi" w:cstheme="minorBidi"/>
          <w:sz w:val="22"/>
          <w:szCs w:val="22"/>
        </w:rPr>
        <w:t xml:space="preserve"> commitment need to participate in the virtual convening</w:t>
      </w:r>
      <w:r w:rsidR="00A57462">
        <w:rPr>
          <w:rFonts w:asciiTheme="minorHAnsi" w:hAnsiTheme="minorHAnsi" w:cstheme="minorBidi"/>
          <w:sz w:val="22"/>
          <w:szCs w:val="22"/>
        </w:rPr>
        <w:t xml:space="preserve"> and </w:t>
      </w:r>
      <w:r w:rsidRPr="0A338C0C" w:rsidR="00CF568A">
        <w:rPr>
          <w:rFonts w:asciiTheme="minorHAnsi" w:hAnsiTheme="minorHAnsi" w:cstheme="minorBidi"/>
          <w:sz w:val="22"/>
          <w:szCs w:val="22"/>
        </w:rPr>
        <w:t>$500</w:t>
      </w:r>
      <w:r w:rsidRPr="0A338C0C" w:rsidR="007F7200">
        <w:rPr>
          <w:rFonts w:asciiTheme="minorHAnsi" w:hAnsiTheme="minorHAnsi" w:cstheme="minorBidi"/>
          <w:sz w:val="22"/>
          <w:szCs w:val="22"/>
        </w:rPr>
        <w:t xml:space="preserve"> to </w:t>
      </w:r>
      <w:r w:rsidR="00DA5338">
        <w:rPr>
          <w:rFonts w:asciiTheme="minorHAnsi" w:hAnsiTheme="minorHAnsi" w:cstheme="minorBidi"/>
          <w:sz w:val="22"/>
          <w:szCs w:val="22"/>
        </w:rPr>
        <w:t>E</w:t>
      </w:r>
      <w:r w:rsidRPr="0A338C0C" w:rsidR="00DA5338">
        <w:rPr>
          <w:rFonts w:asciiTheme="minorHAnsi" w:hAnsiTheme="minorHAnsi" w:cstheme="minorBidi"/>
          <w:sz w:val="22"/>
          <w:szCs w:val="22"/>
        </w:rPr>
        <w:t>xpert</w:t>
      </w:r>
      <w:r w:rsidR="00DA5338">
        <w:rPr>
          <w:rFonts w:asciiTheme="minorHAnsi" w:hAnsiTheme="minorHAnsi" w:cstheme="minorBidi"/>
          <w:sz w:val="22"/>
          <w:szCs w:val="22"/>
        </w:rPr>
        <w:t xml:space="preserve"> respondents</w:t>
      </w:r>
      <w:r w:rsidRPr="0A338C0C" w:rsidR="00DF03A3">
        <w:rPr>
          <w:rFonts w:asciiTheme="minorHAnsi" w:hAnsiTheme="minorHAnsi" w:cstheme="minorBidi"/>
          <w:sz w:val="22"/>
          <w:szCs w:val="22"/>
        </w:rPr>
        <w:t xml:space="preserve">, given the time commitment required </w:t>
      </w:r>
      <w:r w:rsidRPr="0A338C0C" w:rsidR="00C6527B">
        <w:rPr>
          <w:rFonts w:asciiTheme="minorHAnsi" w:hAnsiTheme="minorHAnsi" w:cstheme="minorBidi"/>
          <w:sz w:val="22"/>
          <w:szCs w:val="22"/>
        </w:rPr>
        <w:t>to review the draft</w:t>
      </w:r>
      <w:r w:rsidRPr="0A338C0C" w:rsidR="00E00D06">
        <w:rPr>
          <w:rFonts w:asciiTheme="minorHAnsi" w:hAnsiTheme="minorHAnsi" w:cstheme="minorBidi"/>
          <w:sz w:val="22"/>
          <w:szCs w:val="22"/>
        </w:rPr>
        <w:t xml:space="preserve"> of findings and methods and provide comments.</w:t>
      </w:r>
    </w:p>
    <w:p w:rsidR="00AF19E5" w:rsidP="00F9048F" w14:paraId="095683AF" w14:textId="77777777">
      <w:pPr>
        <w:rPr>
          <w:rFonts w:asciiTheme="minorHAnsi" w:hAnsiTheme="minorHAnsi" w:cstheme="minorHAnsi"/>
          <w:sz w:val="22"/>
          <w:szCs w:val="22"/>
        </w:rPr>
      </w:pPr>
    </w:p>
    <w:p w:rsidR="00AF19E5" w:rsidRPr="00AF19E5" w:rsidP="00AF19E5" w14:paraId="361DF242" w14:textId="77777777">
      <w:pPr>
        <w:rPr>
          <w:rFonts w:asciiTheme="minorHAnsi" w:hAnsiTheme="minorHAnsi" w:cstheme="minorHAnsi"/>
          <w:sz w:val="22"/>
          <w:szCs w:val="22"/>
        </w:rPr>
      </w:pPr>
      <w:r w:rsidRPr="00AF19E5">
        <w:rPr>
          <w:rFonts w:asciiTheme="minorHAnsi" w:hAnsiTheme="minorHAnsi" w:cstheme="minorHAnsi"/>
          <w:sz w:val="22"/>
          <w:szCs w:val="22"/>
        </w:rPr>
        <w:t>Equitable compensation is in line with leading practices for ethical engagement of those with lived expertise and advancing equity for populations who have been historically underserved (as noted in section A1, advancing equity is a priority, as highlighted in the referenced EOs in that section). Providing equitable compensation recognizes the value of the time provided by participants, helps to remove barriers to participation, and affirms that the contributions from those with lived experience are as valuable as those from other experts.</w:t>
      </w:r>
    </w:p>
    <w:p w:rsidR="00AF19E5" w:rsidRPr="002F65C2" w:rsidP="00F9048F" w14:paraId="0DA8D140" w14:textId="77777777">
      <w:pPr>
        <w:rPr>
          <w:rFonts w:asciiTheme="minorHAnsi" w:hAnsiTheme="minorHAnsi" w:cstheme="minorHAnsi"/>
          <w:sz w:val="22"/>
          <w:szCs w:val="22"/>
        </w:rPr>
      </w:pPr>
    </w:p>
    <w:p w:rsidR="00AF19E5" w:rsidRPr="00AF19E5" w:rsidP="00AF19E5" w14:paraId="3A92C55C" w14:textId="77777777">
      <w:pPr>
        <w:rPr>
          <w:rFonts w:asciiTheme="minorHAnsi" w:hAnsiTheme="minorHAnsi" w:cstheme="minorHAnsi"/>
          <w:sz w:val="22"/>
          <w:szCs w:val="22"/>
        </w:rPr>
      </w:pPr>
      <w:r w:rsidRPr="00AF19E5">
        <w:rPr>
          <w:rFonts w:asciiTheme="minorHAnsi" w:hAnsiTheme="minorHAnsi" w:cstheme="minorHAnsi"/>
          <w:sz w:val="22"/>
          <w:szCs w:val="22"/>
        </w:rPr>
        <w:t xml:space="preserve">As noted in the 2022 report by ASPE this “helps ensure a diverse population with varied views can participate.” Additionally, in an earlier report it was noted that “Providing [those with lived experience] with compensation commensurate with the rates that other experts—i.e., experts engaged based on their expertise as practitioners or researchers, rather than lived experience—receive helped recognize the valuable and unique expertise that people with lived experience lend, which promoted meaningful engagement.” The report goes on to specify that not doing so could result in “unintended </w:t>
      </w:r>
      <w:r w:rsidRPr="00AF19E5">
        <w:rPr>
          <w:rFonts w:asciiTheme="minorHAnsi" w:hAnsiTheme="minorHAnsi" w:cstheme="minorHAnsi"/>
          <w:sz w:val="22"/>
          <w:szCs w:val="22"/>
        </w:rPr>
        <w:t>consequences</w:t>
      </w:r>
      <w:r w:rsidRPr="00AF19E5">
        <w:rPr>
          <w:rFonts w:asciiTheme="minorHAnsi" w:hAnsiTheme="minorHAnsi" w:cstheme="minorHAnsi"/>
          <w:sz w:val="22"/>
          <w:szCs w:val="22"/>
        </w:rPr>
        <w:t>….when</w:t>
      </w:r>
      <w:r w:rsidRPr="00AF19E5">
        <w:rPr>
          <w:rFonts w:asciiTheme="minorHAnsi" w:hAnsiTheme="minorHAnsi" w:cstheme="minorHAnsi"/>
          <w:sz w:val="22"/>
          <w:szCs w:val="22"/>
        </w:rPr>
        <w:t xml:space="preserve"> lived experience engagements have scarce resources and experts are undercompensated, which can undermine, disregard, and/or marginalize people with lived experience.”</w:t>
      </w:r>
    </w:p>
    <w:p w:rsidR="00BE7952" w:rsidRPr="002F65C2" w:rsidP="008F570D" w14:paraId="6BC5843E" w14:textId="77777777">
      <w:pPr>
        <w:rPr>
          <w:rFonts w:asciiTheme="minorHAnsi" w:hAnsiTheme="minorHAnsi" w:cstheme="minorHAnsi"/>
          <w:sz w:val="22"/>
          <w:szCs w:val="22"/>
        </w:rPr>
      </w:pPr>
    </w:p>
    <w:p w:rsidR="00945CD6" w:rsidRPr="002F65C2" w:rsidP="008F570D" w14:paraId="2A791D57" w14:textId="77777777">
      <w:pPr>
        <w:spacing w:after="60"/>
        <w:rPr>
          <w:rFonts w:asciiTheme="minorHAnsi" w:hAnsiTheme="minorHAnsi" w:cstheme="minorHAnsi"/>
          <w:b/>
          <w:sz w:val="22"/>
          <w:szCs w:val="22"/>
        </w:rPr>
      </w:pPr>
      <w:r w:rsidRPr="002F65C2">
        <w:rPr>
          <w:rFonts w:asciiTheme="minorHAnsi" w:hAnsiTheme="minorHAnsi" w:cstheme="minorHAnsi"/>
          <w:b/>
          <w:sz w:val="22"/>
          <w:szCs w:val="22"/>
        </w:rPr>
        <w:t xml:space="preserve">A14. </w:t>
      </w:r>
      <w:r w:rsidRPr="002F65C2">
        <w:rPr>
          <w:rFonts w:asciiTheme="minorHAnsi" w:hAnsiTheme="minorHAnsi" w:cstheme="minorHAnsi"/>
          <w:b/>
          <w:sz w:val="22"/>
          <w:szCs w:val="22"/>
        </w:rPr>
        <w:t>Estimate of Cost to the Federal Government</w:t>
      </w:r>
    </w:p>
    <w:p w:rsidR="002338AC" w:rsidRPr="002F65C2" w:rsidP="008F570D" w14:paraId="036762EF" w14:textId="3A4D016F">
      <w:pPr>
        <w:rPr>
          <w:rFonts w:asciiTheme="minorHAnsi" w:hAnsiTheme="minorHAnsi" w:cstheme="minorBidi"/>
          <w:sz w:val="22"/>
          <w:szCs w:val="22"/>
        </w:rPr>
      </w:pPr>
      <w:r w:rsidRPr="54A6AD3E">
        <w:rPr>
          <w:rFonts w:asciiTheme="minorHAnsi" w:hAnsiTheme="minorHAnsi" w:cstheme="minorBidi"/>
          <w:sz w:val="22"/>
          <w:szCs w:val="22"/>
        </w:rPr>
        <w:t>The total cost for the data collection activities under this current request will be $</w:t>
      </w:r>
      <w:r w:rsidR="00CB4724">
        <w:rPr>
          <w:rFonts w:asciiTheme="minorHAnsi" w:hAnsiTheme="minorHAnsi" w:cstheme="minorBidi"/>
          <w:sz w:val="22"/>
          <w:szCs w:val="22"/>
        </w:rPr>
        <w:t>25,000</w:t>
      </w:r>
      <w:r w:rsidRPr="54A6AD3E">
        <w:rPr>
          <w:rFonts w:asciiTheme="minorHAnsi" w:hAnsiTheme="minorHAnsi" w:cstheme="minorBidi"/>
          <w:sz w:val="22"/>
          <w:szCs w:val="22"/>
        </w:rPr>
        <w:t>.</w:t>
      </w:r>
      <w:r w:rsidR="008466DE">
        <w:rPr>
          <w:rFonts w:asciiTheme="minorHAnsi" w:hAnsiTheme="minorHAnsi" w:cstheme="minorBidi"/>
          <w:sz w:val="22"/>
          <w:szCs w:val="22"/>
        </w:rPr>
        <w:t xml:space="preserve"> This includes</w:t>
      </w:r>
      <w:r w:rsidR="004746A8">
        <w:rPr>
          <w:rFonts w:asciiTheme="minorHAnsi" w:hAnsiTheme="minorHAnsi" w:cstheme="minorBidi"/>
          <w:sz w:val="22"/>
          <w:szCs w:val="22"/>
        </w:rPr>
        <w:t xml:space="preserve"> </w:t>
      </w:r>
      <w:r w:rsidR="00043B59">
        <w:rPr>
          <w:rFonts w:asciiTheme="minorHAnsi" w:hAnsiTheme="minorHAnsi" w:cstheme="minorBidi"/>
          <w:sz w:val="22"/>
          <w:szCs w:val="22"/>
        </w:rPr>
        <w:t xml:space="preserve">staff labor to prepare, attend, and follow-up on </w:t>
      </w:r>
      <w:r w:rsidR="003A04F5">
        <w:rPr>
          <w:rFonts w:asciiTheme="minorHAnsi" w:hAnsiTheme="minorHAnsi" w:cstheme="minorBidi"/>
          <w:sz w:val="22"/>
          <w:szCs w:val="22"/>
        </w:rPr>
        <w:t>two engagements (</w:t>
      </w:r>
      <w:r w:rsidR="00767875">
        <w:rPr>
          <w:rFonts w:asciiTheme="minorHAnsi" w:hAnsiTheme="minorHAnsi" w:cstheme="minorBidi"/>
          <w:sz w:val="22"/>
          <w:szCs w:val="22"/>
        </w:rPr>
        <w:t>Interested Parties</w:t>
      </w:r>
      <w:r w:rsidR="009F15D7">
        <w:rPr>
          <w:rFonts w:asciiTheme="minorHAnsi" w:hAnsiTheme="minorHAnsi" w:cstheme="minorBidi"/>
          <w:sz w:val="22"/>
          <w:szCs w:val="22"/>
        </w:rPr>
        <w:t xml:space="preserve"> </w:t>
      </w:r>
      <w:r w:rsidR="000627AE">
        <w:rPr>
          <w:rFonts w:asciiTheme="minorHAnsi" w:hAnsiTheme="minorHAnsi" w:cstheme="minorBidi"/>
          <w:sz w:val="22"/>
          <w:szCs w:val="22"/>
        </w:rPr>
        <w:t>convening</w:t>
      </w:r>
      <w:r w:rsidR="003A04F5">
        <w:rPr>
          <w:rFonts w:asciiTheme="minorHAnsi" w:hAnsiTheme="minorHAnsi" w:cstheme="minorBidi"/>
          <w:sz w:val="22"/>
          <w:szCs w:val="22"/>
        </w:rPr>
        <w:t xml:space="preserve"> and Expert meet</w:t>
      </w:r>
      <w:r w:rsidR="00C31928">
        <w:rPr>
          <w:rFonts w:asciiTheme="minorHAnsi" w:hAnsiTheme="minorHAnsi" w:cstheme="minorBidi"/>
          <w:sz w:val="22"/>
          <w:szCs w:val="22"/>
        </w:rPr>
        <w:t>i</w:t>
      </w:r>
      <w:r w:rsidR="003A04F5">
        <w:rPr>
          <w:rFonts w:asciiTheme="minorHAnsi" w:hAnsiTheme="minorHAnsi" w:cstheme="minorBidi"/>
          <w:sz w:val="22"/>
          <w:szCs w:val="22"/>
        </w:rPr>
        <w:t>ng) and honorarium.</w:t>
      </w:r>
      <w:r w:rsidRPr="54A6AD3E">
        <w:rPr>
          <w:rFonts w:asciiTheme="minorHAnsi" w:hAnsiTheme="minorHAnsi" w:cstheme="minorBidi"/>
          <w:sz w:val="22"/>
          <w:szCs w:val="22"/>
        </w:rPr>
        <w:t xml:space="preserve"> </w:t>
      </w:r>
    </w:p>
    <w:p w:rsidR="0033072C" w:rsidRPr="002F65C2" w:rsidP="008F570D" w14:paraId="10E2AD7E" w14:textId="77777777">
      <w:pPr>
        <w:rPr>
          <w:rFonts w:asciiTheme="minorHAnsi" w:hAnsiTheme="minorHAnsi" w:cstheme="minorHAnsi"/>
          <w:sz w:val="22"/>
          <w:szCs w:val="22"/>
        </w:rPr>
      </w:pPr>
    </w:p>
    <w:p w:rsidR="00945CD6" w:rsidRPr="002F65C2" w:rsidP="008F570D" w14:paraId="4B385444"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A15. </w:t>
      </w:r>
      <w:r w:rsidRPr="002F65C2">
        <w:rPr>
          <w:rFonts w:asciiTheme="minorHAnsi" w:hAnsiTheme="minorHAnsi" w:cstheme="minorHAnsi"/>
          <w:b/>
          <w:sz w:val="22"/>
          <w:szCs w:val="22"/>
        </w:rPr>
        <w:t>Change in Burden</w:t>
      </w:r>
    </w:p>
    <w:p w:rsidR="00CB2ED6" w:rsidRPr="002F65C2" w:rsidP="008F570D" w14:paraId="4B05A013" w14:textId="07427872">
      <w:pPr>
        <w:rPr>
          <w:rFonts w:asciiTheme="minorHAnsi" w:hAnsiTheme="minorHAnsi" w:cstheme="minorHAnsi"/>
          <w:sz w:val="22"/>
          <w:szCs w:val="22"/>
        </w:rPr>
      </w:pPr>
      <w:r w:rsidRPr="002F65C2">
        <w:rPr>
          <w:rFonts w:asciiTheme="minorHAnsi" w:hAnsiTheme="minorHAnsi" w:cstheme="minorHAnsi"/>
          <w:sz w:val="22"/>
          <w:szCs w:val="22"/>
        </w:rPr>
        <w:t xml:space="preserve">This is for an individual information collection under the umbrella </w:t>
      </w:r>
      <w:r w:rsidRPr="002F65C2" w:rsidR="001140AB">
        <w:rPr>
          <w:rFonts w:asciiTheme="minorHAnsi" w:hAnsiTheme="minorHAnsi" w:cstheme="minorHAnsi"/>
          <w:sz w:val="22"/>
          <w:szCs w:val="22"/>
        </w:rPr>
        <w:t xml:space="preserve">generic clearance for </w:t>
      </w:r>
      <w:r w:rsidRPr="002F65C2" w:rsidR="00F9048F">
        <w:rPr>
          <w:rFonts w:asciiTheme="minorHAnsi" w:hAnsiTheme="minorHAnsi" w:cstheme="minorHAnsi"/>
          <w:sz w:val="22"/>
          <w:szCs w:val="22"/>
        </w:rPr>
        <w:t>ACF engagement activities</w:t>
      </w:r>
      <w:r w:rsidRPr="002F65C2" w:rsidR="001140AB">
        <w:rPr>
          <w:rFonts w:asciiTheme="minorHAnsi" w:hAnsiTheme="minorHAnsi" w:cstheme="minorHAnsi"/>
          <w:sz w:val="22"/>
          <w:szCs w:val="22"/>
        </w:rPr>
        <w:t xml:space="preserve"> (0970-0</w:t>
      </w:r>
      <w:r w:rsidRPr="002F65C2" w:rsidR="00F9048F">
        <w:rPr>
          <w:rFonts w:asciiTheme="minorHAnsi" w:hAnsiTheme="minorHAnsi" w:cstheme="minorHAnsi"/>
          <w:sz w:val="22"/>
          <w:szCs w:val="22"/>
        </w:rPr>
        <w:t>630</w:t>
      </w:r>
      <w:r w:rsidRPr="002F65C2" w:rsidR="00542413">
        <w:rPr>
          <w:rFonts w:asciiTheme="minorHAnsi" w:hAnsiTheme="minorHAnsi" w:cstheme="minorHAnsi"/>
          <w:sz w:val="22"/>
          <w:szCs w:val="22"/>
        </w:rPr>
        <w:t>).</w:t>
      </w:r>
    </w:p>
    <w:p w:rsidR="0033072C" w:rsidRPr="002F65C2" w:rsidP="008F570D" w14:paraId="580F3480" w14:textId="77777777">
      <w:pPr>
        <w:ind w:left="360"/>
        <w:rPr>
          <w:rFonts w:asciiTheme="minorHAnsi" w:hAnsiTheme="minorHAnsi" w:cstheme="minorHAnsi"/>
          <w:sz w:val="22"/>
          <w:szCs w:val="22"/>
        </w:rPr>
      </w:pPr>
    </w:p>
    <w:p w:rsidR="00945CD6" w:rsidRPr="002F65C2" w:rsidP="008F570D" w14:paraId="347FE16D" w14:textId="77777777">
      <w:pPr>
        <w:spacing w:after="60"/>
        <w:rPr>
          <w:rFonts w:asciiTheme="minorHAnsi" w:hAnsiTheme="minorHAnsi" w:cstheme="minorHAnsi"/>
          <w:b/>
          <w:sz w:val="22"/>
          <w:szCs w:val="22"/>
        </w:rPr>
      </w:pPr>
      <w:r w:rsidRPr="002F65C2">
        <w:rPr>
          <w:rFonts w:asciiTheme="minorHAnsi" w:hAnsiTheme="minorHAnsi" w:cstheme="minorHAnsi"/>
          <w:b/>
          <w:sz w:val="22"/>
          <w:szCs w:val="22"/>
        </w:rPr>
        <w:t xml:space="preserve">A16. </w:t>
      </w:r>
      <w:r w:rsidRPr="002F65C2">
        <w:rPr>
          <w:rFonts w:asciiTheme="minorHAnsi" w:hAnsiTheme="minorHAnsi" w:cstheme="minorHAnsi"/>
          <w:b/>
          <w:sz w:val="22"/>
          <w:szCs w:val="22"/>
        </w:rPr>
        <w:t>Plan and Time Schedule for Information Collection, Tabulation and Publication</w:t>
      </w:r>
    </w:p>
    <w:p w:rsidR="00C50DED" w:rsidRPr="0029435A" w:rsidP="00C50DED" w14:paraId="0A289DF1" w14:textId="72775E13">
      <w:pPr>
        <w:textAlignment w:val="baseline"/>
        <w:rPr>
          <w:rFonts w:ascii="Calibri" w:hAnsi="Calibri" w:cs="Calibri"/>
          <w:sz w:val="22"/>
          <w:szCs w:val="22"/>
        </w:rPr>
      </w:pPr>
      <w:r w:rsidRPr="06B137E2">
        <w:rPr>
          <w:rFonts w:ascii="Calibri" w:hAnsi="Calibri" w:cs="Calibri"/>
          <w:sz w:val="22"/>
          <w:szCs w:val="22"/>
        </w:rPr>
        <w:t>Exhibit A16.1 provides the anticipated time schedule for this information request</w:t>
      </w:r>
      <w:r>
        <w:rPr>
          <w:rFonts w:ascii="Calibri" w:hAnsi="Calibri" w:cs="Calibri"/>
          <w:sz w:val="22"/>
          <w:szCs w:val="22"/>
        </w:rPr>
        <w:t>, pending approval</w:t>
      </w:r>
      <w:r w:rsidRPr="06B137E2">
        <w:rPr>
          <w:rFonts w:ascii="Calibri" w:hAnsi="Calibri" w:cs="Calibri"/>
          <w:sz w:val="22"/>
          <w:szCs w:val="22"/>
        </w:rPr>
        <w:t>. </w:t>
      </w:r>
      <w:r>
        <w:rPr>
          <w:rFonts w:ascii="Calibri" w:hAnsi="Calibri" w:cs="Calibri"/>
          <w:sz w:val="22"/>
          <w:szCs w:val="22"/>
        </w:rPr>
        <w:t>Ideally, d</w:t>
      </w:r>
      <w:r w:rsidRPr="009F3256">
        <w:rPr>
          <w:rFonts w:ascii="Calibri" w:hAnsi="Calibri" w:cs="Calibri"/>
          <w:sz w:val="22"/>
          <w:szCs w:val="22"/>
        </w:rPr>
        <w:t xml:space="preserve">ata collection would begin in </w:t>
      </w:r>
      <w:r w:rsidR="00F73132">
        <w:rPr>
          <w:rFonts w:ascii="Calibri" w:hAnsi="Calibri" w:cs="Calibri"/>
          <w:sz w:val="22"/>
          <w:szCs w:val="22"/>
        </w:rPr>
        <w:t>November 2024.</w:t>
      </w:r>
      <w:r w:rsidRPr="37BC328E">
        <w:rPr>
          <w:rFonts w:cstheme="minorBidi"/>
        </w:rPr>
        <w:t xml:space="preserve"> </w:t>
      </w:r>
      <w:r w:rsidRPr="00606C9F" w:rsidR="00961A6D">
        <w:rPr>
          <w:rFonts w:asciiTheme="minorHAnsi" w:hAnsiTheme="minorHAnsi" w:cstheme="minorHAnsi"/>
          <w:sz w:val="22"/>
          <w:szCs w:val="22"/>
        </w:rPr>
        <w:t>I</w:t>
      </w:r>
      <w:r w:rsidRPr="00606C9F" w:rsidR="00EB5150">
        <w:rPr>
          <w:rFonts w:asciiTheme="minorHAnsi" w:hAnsiTheme="minorHAnsi" w:cstheme="minorHAnsi"/>
          <w:sz w:val="22"/>
          <w:szCs w:val="22"/>
        </w:rPr>
        <w:t xml:space="preserve">nformation from this convening will be used to inform </w:t>
      </w:r>
      <w:r w:rsidR="002267B4">
        <w:rPr>
          <w:rFonts w:asciiTheme="minorHAnsi" w:hAnsiTheme="minorHAnsi" w:cstheme="minorHAnsi"/>
          <w:sz w:val="22"/>
          <w:szCs w:val="22"/>
        </w:rPr>
        <w:t xml:space="preserve">the development of </w:t>
      </w:r>
      <w:r w:rsidRPr="00606C9F" w:rsidR="00EB5150">
        <w:rPr>
          <w:rFonts w:asciiTheme="minorHAnsi" w:hAnsiTheme="minorHAnsi" w:cstheme="minorHAnsi"/>
          <w:sz w:val="22"/>
          <w:szCs w:val="22"/>
        </w:rPr>
        <w:t xml:space="preserve">future dissemination products, </w:t>
      </w:r>
      <w:r w:rsidR="00961A6D">
        <w:rPr>
          <w:rFonts w:asciiTheme="minorHAnsi" w:hAnsiTheme="minorHAnsi" w:cstheme="minorHAnsi"/>
          <w:sz w:val="22"/>
          <w:szCs w:val="22"/>
        </w:rPr>
        <w:t>such as the</w:t>
      </w:r>
      <w:r w:rsidRPr="00606C9F" w:rsidR="00BE0D0E">
        <w:rPr>
          <w:rFonts w:asciiTheme="minorHAnsi" w:hAnsiTheme="minorHAnsi" w:cstheme="minorHAnsi"/>
          <w:sz w:val="22"/>
          <w:szCs w:val="22"/>
        </w:rPr>
        <w:t xml:space="preserve"> final</w:t>
      </w:r>
      <w:r w:rsidR="000F6DAB">
        <w:rPr>
          <w:rFonts w:asciiTheme="minorHAnsi" w:hAnsiTheme="minorHAnsi" w:cstheme="minorHAnsi"/>
          <w:sz w:val="22"/>
          <w:szCs w:val="22"/>
        </w:rPr>
        <w:t xml:space="preserve"> </w:t>
      </w:r>
      <w:r w:rsidR="002267B4">
        <w:rPr>
          <w:rFonts w:asciiTheme="minorHAnsi" w:hAnsiTheme="minorHAnsi" w:cstheme="minorHAnsi"/>
          <w:sz w:val="22"/>
          <w:szCs w:val="22"/>
        </w:rPr>
        <w:t>evaluation</w:t>
      </w:r>
      <w:r w:rsidRPr="00606C9F" w:rsidR="00BE0D0E">
        <w:rPr>
          <w:rFonts w:asciiTheme="minorHAnsi" w:hAnsiTheme="minorHAnsi" w:cstheme="minorHAnsi"/>
          <w:sz w:val="22"/>
          <w:szCs w:val="22"/>
        </w:rPr>
        <w:t xml:space="preserve"> report</w:t>
      </w:r>
      <w:r w:rsidR="00C46643">
        <w:rPr>
          <w:rFonts w:asciiTheme="minorHAnsi" w:hAnsiTheme="minorHAnsi" w:cstheme="minorHAnsi"/>
          <w:sz w:val="22"/>
          <w:szCs w:val="22"/>
        </w:rPr>
        <w:t xml:space="preserve"> and</w:t>
      </w:r>
      <w:r w:rsidR="006719F4">
        <w:rPr>
          <w:rFonts w:asciiTheme="minorHAnsi" w:hAnsiTheme="minorHAnsi" w:cstheme="minorHAnsi"/>
          <w:sz w:val="22"/>
          <w:szCs w:val="22"/>
        </w:rPr>
        <w:t xml:space="preserve"> conference presentations</w:t>
      </w:r>
      <w:r w:rsidRPr="00606C9F" w:rsidR="00BE0D0E">
        <w:rPr>
          <w:rFonts w:asciiTheme="minorHAnsi" w:hAnsiTheme="minorHAnsi" w:cstheme="minorHAnsi"/>
          <w:sz w:val="22"/>
          <w:szCs w:val="22"/>
        </w:rPr>
        <w:t>.</w:t>
      </w:r>
    </w:p>
    <w:p w:rsidR="00C50DED" w:rsidRPr="0029435A" w:rsidP="00C50DED" w14:paraId="533FCE90" w14:textId="77777777">
      <w:pPr>
        <w:textAlignment w:val="baseline"/>
        <w:rPr>
          <w:rFonts w:ascii="Calibri" w:hAnsi="Calibri" w:cs="Calibri"/>
          <w:sz w:val="22"/>
          <w:szCs w:val="22"/>
        </w:rPr>
      </w:pPr>
      <w:r w:rsidRPr="0029435A">
        <w:rPr>
          <w:rFonts w:ascii="Calibri" w:hAnsi="Calibri" w:cs="Calibri"/>
          <w:sz w:val="22"/>
          <w:szCs w:val="22"/>
        </w:rPr>
        <w:t> </w:t>
      </w:r>
    </w:p>
    <w:p w:rsidR="00C50DED" w:rsidRPr="0029435A" w:rsidP="00C50DED" w14:paraId="51E44400" w14:textId="77777777">
      <w:pPr>
        <w:textAlignment w:val="baseline"/>
        <w:rPr>
          <w:rFonts w:ascii="Calibri" w:hAnsi="Calibri" w:cs="Calibri"/>
          <w:sz w:val="22"/>
          <w:szCs w:val="22"/>
        </w:rPr>
      </w:pPr>
      <w:r w:rsidRPr="0029435A">
        <w:rPr>
          <w:rFonts w:ascii="Calibri" w:hAnsi="Calibri" w:cs="Calibri"/>
          <w:b/>
          <w:bCs/>
          <w:sz w:val="22"/>
          <w:szCs w:val="22"/>
        </w:rPr>
        <w:t>Exhibit A16.1 Anticipated Timeline</w:t>
      </w:r>
      <w:r w:rsidRPr="0029435A">
        <w:rPr>
          <w:rFonts w:ascii="Calibri" w:hAnsi="Calibri" w:cs="Calibri"/>
          <w:sz w:val="22"/>
          <w:szCs w:val="22"/>
        </w:rPr>
        <w:t> </w:t>
      </w:r>
    </w:p>
    <w:tbl>
      <w:tblPr>
        <w:tblW w:w="8784" w:type="dxa"/>
        <w:tblBorders>
          <w:top w:val="outset" w:sz="6" w:space="0" w:color="auto"/>
          <w:left w:val="outset" w:sz="6" w:space="0" w:color="auto"/>
          <w:bottom w:val="outset" w:sz="6" w:space="0" w:color="auto"/>
          <w:right w:val="outset" w:sz="6" w:space="0" w:color="auto"/>
        </w:tblBorders>
        <w:tblCellMar>
          <w:left w:w="144" w:type="dxa"/>
          <w:right w:w="144" w:type="dxa"/>
        </w:tblCellMar>
        <w:tblLook w:val="04A0"/>
      </w:tblPr>
      <w:tblGrid>
        <w:gridCol w:w="5760"/>
        <w:gridCol w:w="3024"/>
      </w:tblGrid>
      <w:tr w14:paraId="3E6D67F5" w14:textId="77777777" w:rsidTr="002C410D">
        <w:tblPrEx>
          <w:tblW w:w="8784" w:type="dxa"/>
          <w:tblBorders>
            <w:top w:val="outset" w:sz="6" w:space="0" w:color="auto"/>
            <w:left w:val="outset" w:sz="6" w:space="0" w:color="auto"/>
            <w:bottom w:val="outset" w:sz="6" w:space="0" w:color="auto"/>
            <w:right w:val="outset" w:sz="6" w:space="0" w:color="auto"/>
          </w:tblBorders>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C50DED" w:rsidRPr="00394A20" w:rsidP="002C410D" w14:paraId="3D119E19" w14:textId="77777777">
            <w:pPr>
              <w:textAlignment w:val="baseline"/>
              <w:rPr>
                <w:rFonts w:ascii="Calibri" w:hAnsi="Calibri" w:cs="Calibri"/>
                <w:sz w:val="20"/>
                <w:szCs w:val="20"/>
              </w:rPr>
            </w:pPr>
            <w:r w:rsidRPr="00394A20">
              <w:rPr>
                <w:rFonts w:ascii="Calibri" w:hAnsi="Calibri" w:cs="Calibri"/>
                <w:b/>
                <w:bCs/>
                <w:sz w:val="20"/>
                <w:szCs w:val="20"/>
              </w:rPr>
              <w:t>Activity</w:t>
            </w:r>
            <w:r w:rsidRPr="00394A20">
              <w:rPr>
                <w:rFonts w:ascii="Calibri" w:hAnsi="Calibri" w:cs="Calibri"/>
                <w:sz w:val="20"/>
                <w:szCs w:val="20"/>
              </w:rPr>
              <w:t> </w:t>
            </w:r>
          </w:p>
        </w:tc>
        <w:tc>
          <w:tcPr>
            <w:tcW w:w="3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C50DED" w:rsidRPr="00394A20" w:rsidP="002C410D" w14:paraId="67EB06B6" w14:textId="77777777">
            <w:pPr>
              <w:textAlignment w:val="baseline"/>
              <w:rPr>
                <w:rFonts w:ascii="Calibri" w:hAnsi="Calibri" w:cs="Calibri"/>
                <w:sz w:val="20"/>
                <w:szCs w:val="20"/>
              </w:rPr>
            </w:pPr>
            <w:r w:rsidRPr="00394A20">
              <w:rPr>
                <w:rFonts w:ascii="Calibri" w:hAnsi="Calibri" w:cs="Calibri"/>
                <w:b/>
                <w:bCs/>
                <w:sz w:val="20"/>
                <w:szCs w:val="20"/>
              </w:rPr>
              <w:t>Anticipated Dates</w:t>
            </w:r>
          </w:p>
        </w:tc>
      </w:tr>
      <w:tr w14:paraId="2896DFBF" w14:textId="77777777" w:rsidTr="002C410D">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C50DED" w:rsidRPr="00394A20" w:rsidP="002C410D" w14:paraId="0639F4CE" w14:textId="77777777">
            <w:pPr>
              <w:rPr>
                <w:rFonts w:ascii="Calibri" w:hAnsi="Calibri" w:cs="Calibri"/>
                <w:b/>
                <w:bCs/>
                <w:i/>
                <w:iCs/>
                <w:sz w:val="20"/>
                <w:szCs w:val="20"/>
              </w:rPr>
            </w:pPr>
            <w:r w:rsidRPr="00394A20">
              <w:rPr>
                <w:rFonts w:ascii="Calibri" w:hAnsi="Calibri" w:cs="Calibri"/>
                <w:b/>
                <w:bCs/>
                <w:i/>
                <w:iCs/>
                <w:sz w:val="20"/>
                <w:szCs w:val="20"/>
              </w:rPr>
              <w:t>Data Collection</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C50DED" w:rsidRPr="00394A20" w:rsidP="002C410D" w14:paraId="78712B4B" w14:textId="77777777">
            <w:pPr>
              <w:textAlignment w:val="baseline"/>
              <w:rPr>
                <w:rFonts w:ascii="Calibri" w:hAnsi="Calibri" w:cs="Calibri"/>
                <w:i/>
                <w:iCs/>
                <w:sz w:val="20"/>
                <w:szCs w:val="20"/>
              </w:rPr>
            </w:pPr>
          </w:p>
        </w:tc>
      </w:tr>
      <w:tr w14:paraId="138694A9" w14:textId="77777777" w:rsidTr="002C410D">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hideMark/>
          </w:tcPr>
          <w:p w:rsidR="00C50DED" w:rsidRPr="00394A20" w:rsidP="00EB742E" w14:paraId="3F1273D6" w14:textId="08EB01CA">
            <w:pPr>
              <w:rPr>
                <w:rFonts w:ascii="Calibri" w:hAnsi="Calibri" w:cs="Calibri"/>
                <w:sz w:val="20"/>
                <w:szCs w:val="20"/>
              </w:rPr>
            </w:pPr>
            <w:r>
              <w:rPr>
                <w:rFonts w:ascii="Calibri" w:hAnsi="Calibri" w:cs="Calibri"/>
                <w:sz w:val="20"/>
                <w:szCs w:val="20"/>
              </w:rPr>
              <w:t xml:space="preserve">Conduct </w:t>
            </w:r>
            <w:r w:rsidR="00F17BBB">
              <w:rPr>
                <w:rFonts w:ascii="Calibri" w:hAnsi="Calibri" w:cs="Calibri"/>
                <w:sz w:val="20"/>
                <w:szCs w:val="20"/>
              </w:rPr>
              <w:t xml:space="preserve">virtual </w:t>
            </w:r>
            <w:r w:rsidR="000627AE">
              <w:rPr>
                <w:rFonts w:ascii="Calibri" w:hAnsi="Calibri" w:cs="Calibri"/>
                <w:sz w:val="20"/>
                <w:szCs w:val="20"/>
              </w:rPr>
              <w:t xml:space="preserve">convening </w:t>
            </w:r>
            <w:r w:rsidR="00EB742E">
              <w:rPr>
                <w:rFonts w:ascii="Calibri" w:hAnsi="Calibri" w:cs="Calibri"/>
                <w:sz w:val="20"/>
                <w:szCs w:val="20"/>
              </w:rPr>
              <w:t xml:space="preserve">with </w:t>
            </w:r>
            <w:r w:rsidR="00390E16">
              <w:rPr>
                <w:rFonts w:ascii="Calibri" w:hAnsi="Calibri" w:cs="Calibri"/>
                <w:sz w:val="20"/>
                <w:szCs w:val="20"/>
              </w:rPr>
              <w:t>Interested Parties</w:t>
            </w:r>
          </w:p>
        </w:tc>
        <w:tc>
          <w:tcPr>
            <w:tcW w:w="3024" w:type="dxa"/>
            <w:tcBorders>
              <w:top w:val="single" w:sz="6" w:space="0" w:color="auto"/>
              <w:left w:val="single" w:sz="6" w:space="0" w:color="auto"/>
              <w:bottom w:val="single" w:sz="6" w:space="0" w:color="auto"/>
              <w:right w:val="single" w:sz="6" w:space="0" w:color="auto"/>
            </w:tcBorders>
            <w:shd w:val="clear" w:color="auto" w:fill="auto"/>
            <w:hideMark/>
          </w:tcPr>
          <w:p w:rsidR="00C50DED" w:rsidRPr="00394A20" w:rsidP="002C410D" w14:paraId="41F29D3A" w14:textId="510FC86B">
            <w:pPr>
              <w:textAlignment w:val="baseline"/>
              <w:rPr>
                <w:rFonts w:ascii="Calibri" w:hAnsi="Calibri" w:cs="Calibri"/>
                <w:sz w:val="20"/>
                <w:szCs w:val="20"/>
              </w:rPr>
            </w:pPr>
            <w:r>
              <w:rPr>
                <w:rFonts w:ascii="Calibri" w:hAnsi="Calibri" w:cs="Calibri"/>
                <w:sz w:val="20"/>
                <w:szCs w:val="20"/>
              </w:rPr>
              <w:t>November</w:t>
            </w:r>
            <w:r w:rsidRPr="00394A20">
              <w:rPr>
                <w:rFonts w:ascii="Calibri" w:hAnsi="Calibri" w:cs="Calibri"/>
                <w:sz w:val="20"/>
                <w:szCs w:val="20"/>
              </w:rPr>
              <w:t xml:space="preserve"> 2024</w:t>
            </w:r>
          </w:p>
        </w:tc>
      </w:tr>
      <w:tr w14:paraId="5F1A80CE" w14:textId="77777777" w:rsidTr="002C410D">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CA239F" w:rsidP="00EB742E" w14:paraId="0A53F455" w14:textId="6EE2FDD2">
            <w:pPr>
              <w:rPr>
                <w:rFonts w:ascii="Calibri" w:hAnsi="Calibri" w:cs="Calibri"/>
                <w:sz w:val="20"/>
                <w:szCs w:val="20"/>
              </w:rPr>
            </w:pPr>
            <w:r>
              <w:rPr>
                <w:rFonts w:ascii="Calibri" w:hAnsi="Calibri" w:cs="Calibri"/>
                <w:sz w:val="20"/>
                <w:szCs w:val="20"/>
              </w:rPr>
              <w:t xml:space="preserve">Distribute report outline and discussion questions </w:t>
            </w:r>
            <w:r w:rsidR="008C13D7">
              <w:rPr>
                <w:rFonts w:ascii="Calibri" w:hAnsi="Calibri" w:cs="Calibri"/>
                <w:sz w:val="20"/>
                <w:szCs w:val="20"/>
              </w:rPr>
              <w:t xml:space="preserve">for review </w:t>
            </w:r>
            <w:r>
              <w:rPr>
                <w:rFonts w:ascii="Calibri" w:hAnsi="Calibri" w:cs="Calibri"/>
                <w:sz w:val="20"/>
                <w:szCs w:val="20"/>
              </w:rPr>
              <w:t>in advance of virtual call with Experts</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CA239F" w:rsidP="002C410D" w14:paraId="51D12237" w14:textId="4CAC2DC6">
            <w:pPr>
              <w:textAlignment w:val="baseline"/>
              <w:rPr>
                <w:rFonts w:ascii="Calibri" w:hAnsi="Calibri" w:cs="Calibri"/>
                <w:sz w:val="20"/>
                <w:szCs w:val="20"/>
              </w:rPr>
            </w:pPr>
            <w:r>
              <w:rPr>
                <w:rFonts w:ascii="Calibri" w:hAnsi="Calibri" w:cs="Calibri"/>
                <w:sz w:val="20"/>
                <w:szCs w:val="20"/>
              </w:rPr>
              <w:t>November 2024</w:t>
            </w:r>
          </w:p>
        </w:tc>
      </w:tr>
      <w:tr w14:paraId="5162492E" w14:textId="77777777" w:rsidTr="002C410D">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C50DED" w:rsidRPr="00394A20" w:rsidP="002C410D" w14:paraId="2D01E206" w14:textId="0460843F">
            <w:pPr>
              <w:rPr>
                <w:rFonts w:ascii="Calibri" w:hAnsi="Calibri" w:cs="Calibri"/>
                <w:sz w:val="20"/>
                <w:szCs w:val="20"/>
              </w:rPr>
            </w:pPr>
            <w:r>
              <w:rPr>
                <w:rFonts w:ascii="Calibri" w:hAnsi="Calibri" w:cs="Calibri"/>
                <w:sz w:val="20"/>
                <w:szCs w:val="20"/>
              </w:rPr>
              <w:t>Conduct v</w:t>
            </w:r>
            <w:r w:rsidR="00EB742E">
              <w:rPr>
                <w:rFonts w:ascii="Calibri" w:hAnsi="Calibri" w:cs="Calibri"/>
                <w:sz w:val="20"/>
                <w:szCs w:val="20"/>
              </w:rPr>
              <w:t xml:space="preserve">irtual </w:t>
            </w:r>
            <w:r w:rsidR="00EB742E">
              <w:rPr>
                <w:rFonts w:ascii="Calibri" w:hAnsi="Calibri" w:cs="Calibri"/>
                <w:sz w:val="20"/>
                <w:szCs w:val="20"/>
              </w:rPr>
              <w:t>meeting</w:t>
            </w:r>
            <w:r w:rsidR="00EB742E">
              <w:rPr>
                <w:rFonts w:ascii="Calibri" w:hAnsi="Calibri" w:cs="Calibri"/>
                <w:sz w:val="20"/>
                <w:szCs w:val="20"/>
              </w:rPr>
              <w:t xml:space="preserve"> with Experts </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C50DED" w:rsidRPr="00394A20" w:rsidP="002C410D" w14:paraId="3C48D6B9" w14:textId="4FBB557A">
            <w:pPr>
              <w:textAlignment w:val="baseline"/>
              <w:rPr>
                <w:rFonts w:ascii="Calibri" w:hAnsi="Calibri" w:cs="Calibri"/>
                <w:sz w:val="20"/>
                <w:szCs w:val="20"/>
              </w:rPr>
            </w:pPr>
            <w:r>
              <w:rPr>
                <w:rFonts w:ascii="Calibri" w:hAnsi="Calibri" w:cs="Calibri"/>
                <w:sz w:val="20"/>
                <w:szCs w:val="20"/>
              </w:rPr>
              <w:t>November</w:t>
            </w:r>
            <w:r w:rsidRPr="00394A20">
              <w:rPr>
                <w:rFonts w:ascii="Calibri" w:hAnsi="Calibri" w:cs="Calibri"/>
                <w:sz w:val="20"/>
                <w:szCs w:val="20"/>
              </w:rPr>
              <w:t xml:space="preserve"> 2024</w:t>
            </w:r>
          </w:p>
        </w:tc>
      </w:tr>
      <w:tr w14:paraId="069C299F" w14:textId="77777777" w:rsidTr="002C410D">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C50DED" w:rsidRPr="00394A20" w:rsidP="002C410D" w14:paraId="06959A78" w14:textId="6BE91990">
            <w:pPr>
              <w:textAlignment w:val="baseline"/>
              <w:rPr>
                <w:rFonts w:ascii="Calibri" w:hAnsi="Calibri" w:cs="Calibri"/>
                <w:b/>
                <w:bCs/>
                <w:i/>
                <w:iCs/>
                <w:sz w:val="20"/>
                <w:szCs w:val="20"/>
              </w:rPr>
            </w:pPr>
            <w:r w:rsidRPr="00394A20">
              <w:rPr>
                <w:rFonts w:ascii="Calibri" w:hAnsi="Calibri" w:cs="Calibri"/>
                <w:b/>
                <w:bCs/>
                <w:i/>
                <w:iCs/>
                <w:sz w:val="20"/>
                <w:szCs w:val="20"/>
              </w:rPr>
              <w:t>Reporting</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C50DED" w:rsidRPr="00394A20" w:rsidP="002C410D" w14:paraId="34539C33" w14:textId="77777777">
            <w:pPr>
              <w:textAlignment w:val="baseline"/>
              <w:rPr>
                <w:rFonts w:ascii="Calibri" w:hAnsi="Calibri" w:cs="Calibri"/>
                <w:i/>
                <w:iCs/>
                <w:sz w:val="20"/>
                <w:szCs w:val="20"/>
              </w:rPr>
            </w:pPr>
          </w:p>
        </w:tc>
      </w:tr>
      <w:tr w14:paraId="2C12DDAA" w14:textId="77777777" w:rsidTr="002C410D">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C50DED" w:rsidRPr="00394A20" w:rsidP="002C410D" w14:paraId="63564DE6" w14:textId="674562B8">
            <w:pPr>
              <w:textAlignment w:val="baseline"/>
              <w:rPr>
                <w:rFonts w:ascii="Calibri" w:hAnsi="Calibri" w:cs="Calibri"/>
                <w:sz w:val="20"/>
                <w:szCs w:val="20"/>
              </w:rPr>
            </w:pPr>
            <w:r>
              <w:rPr>
                <w:rFonts w:ascii="Calibri" w:hAnsi="Calibri" w:cs="Calibri"/>
                <w:sz w:val="20"/>
                <w:szCs w:val="20"/>
              </w:rPr>
              <w:t xml:space="preserve">Revision of </w:t>
            </w:r>
            <w:r w:rsidR="000A08C4">
              <w:rPr>
                <w:rFonts w:ascii="Calibri" w:hAnsi="Calibri" w:cs="Calibri"/>
                <w:sz w:val="20"/>
                <w:szCs w:val="20"/>
              </w:rPr>
              <w:t>r</w:t>
            </w:r>
            <w:r w:rsidRPr="00394A20">
              <w:rPr>
                <w:rFonts w:ascii="Calibri" w:hAnsi="Calibri" w:cs="Calibri"/>
                <w:sz w:val="20"/>
                <w:szCs w:val="20"/>
              </w:rPr>
              <w:t>eport</w:t>
            </w:r>
            <w:r>
              <w:rPr>
                <w:rFonts w:ascii="Calibri" w:hAnsi="Calibri" w:cs="Calibri"/>
                <w:sz w:val="20"/>
                <w:szCs w:val="20"/>
              </w:rPr>
              <w:t xml:space="preserve"> </w:t>
            </w:r>
            <w:r w:rsidR="000A08C4">
              <w:rPr>
                <w:rFonts w:ascii="Calibri" w:hAnsi="Calibri" w:cs="Calibri"/>
                <w:sz w:val="20"/>
                <w:szCs w:val="20"/>
              </w:rPr>
              <w:t>o</w:t>
            </w:r>
            <w:r>
              <w:rPr>
                <w:rFonts w:ascii="Calibri" w:hAnsi="Calibri" w:cs="Calibri"/>
                <w:sz w:val="20"/>
                <w:szCs w:val="20"/>
              </w:rPr>
              <w:t xml:space="preserve">utline, </w:t>
            </w:r>
            <w:r w:rsidR="000A08C4">
              <w:rPr>
                <w:rFonts w:ascii="Calibri" w:hAnsi="Calibri" w:cs="Calibri"/>
                <w:sz w:val="20"/>
                <w:szCs w:val="20"/>
              </w:rPr>
              <w:t>prepare report d</w:t>
            </w:r>
            <w:r>
              <w:rPr>
                <w:rFonts w:ascii="Calibri" w:hAnsi="Calibri" w:cs="Calibri"/>
                <w:sz w:val="20"/>
                <w:szCs w:val="20"/>
              </w:rPr>
              <w:t xml:space="preserve">rafts 1 &amp; 2, </w:t>
            </w:r>
            <w:r w:rsidR="000A08C4">
              <w:rPr>
                <w:rFonts w:ascii="Calibri" w:hAnsi="Calibri" w:cs="Calibri"/>
                <w:sz w:val="20"/>
                <w:szCs w:val="20"/>
              </w:rPr>
              <w:t>and finalize report for publication &amp; dissemination</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C50DED" w:rsidRPr="00394A20" w:rsidP="002C410D" w14:paraId="00F758B6" w14:textId="5CBB3DB6">
            <w:pPr>
              <w:textAlignment w:val="baseline"/>
              <w:rPr>
                <w:rFonts w:ascii="Calibri" w:hAnsi="Calibri" w:cs="Calibri"/>
                <w:sz w:val="20"/>
                <w:szCs w:val="20"/>
              </w:rPr>
            </w:pPr>
            <w:r>
              <w:rPr>
                <w:rFonts w:ascii="Calibri" w:hAnsi="Calibri" w:cs="Calibri"/>
                <w:sz w:val="20"/>
                <w:szCs w:val="20"/>
              </w:rPr>
              <w:t>November</w:t>
            </w:r>
            <w:r w:rsidRPr="00394A20">
              <w:rPr>
                <w:rFonts w:ascii="Calibri" w:hAnsi="Calibri" w:cs="Calibri"/>
                <w:sz w:val="20"/>
                <w:szCs w:val="20"/>
              </w:rPr>
              <w:t xml:space="preserve"> 2024-</w:t>
            </w:r>
            <w:r>
              <w:rPr>
                <w:rFonts w:ascii="Calibri" w:hAnsi="Calibri" w:cs="Calibri"/>
                <w:sz w:val="20"/>
                <w:szCs w:val="20"/>
              </w:rPr>
              <w:t>September</w:t>
            </w:r>
            <w:r w:rsidRPr="00394A20">
              <w:rPr>
                <w:rFonts w:ascii="Calibri" w:hAnsi="Calibri" w:cs="Calibri"/>
                <w:sz w:val="20"/>
                <w:szCs w:val="20"/>
              </w:rPr>
              <w:t xml:space="preserve"> 2025</w:t>
            </w:r>
          </w:p>
        </w:tc>
      </w:tr>
    </w:tbl>
    <w:p w:rsidR="002338AC" w:rsidRPr="002F65C2" w:rsidP="008F570D" w14:paraId="565D87F6" w14:textId="77777777">
      <w:pPr>
        <w:rPr>
          <w:rFonts w:asciiTheme="minorHAnsi" w:hAnsiTheme="minorHAnsi" w:cstheme="minorHAnsi"/>
          <w:b/>
          <w:sz w:val="22"/>
          <w:szCs w:val="22"/>
        </w:rPr>
      </w:pPr>
    </w:p>
    <w:p w:rsidR="002338AC" w:rsidRPr="002F65C2" w:rsidP="008F570D" w14:paraId="5D35D3D0" w14:textId="77777777">
      <w:pPr>
        <w:rPr>
          <w:rFonts w:asciiTheme="minorHAnsi" w:hAnsiTheme="minorHAnsi" w:cstheme="minorHAnsi"/>
          <w:b/>
          <w:sz w:val="22"/>
          <w:szCs w:val="22"/>
        </w:rPr>
      </w:pPr>
    </w:p>
    <w:p w:rsidR="00945CD6" w:rsidRPr="002F65C2" w:rsidP="008F570D" w14:paraId="750BBE88"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A17. </w:t>
      </w:r>
      <w:r w:rsidRPr="002F65C2">
        <w:rPr>
          <w:rFonts w:asciiTheme="minorHAnsi" w:hAnsiTheme="minorHAnsi" w:cstheme="minorHAnsi"/>
          <w:b/>
          <w:sz w:val="22"/>
          <w:szCs w:val="22"/>
        </w:rPr>
        <w:t>Reasons Not to Display OMB Expiration Date</w:t>
      </w:r>
    </w:p>
    <w:p w:rsidR="00D90EF6" w:rsidRPr="002F65C2" w:rsidP="008F570D" w14:paraId="5E995DCB" w14:textId="77777777">
      <w:pPr>
        <w:rPr>
          <w:rFonts w:asciiTheme="minorHAnsi" w:hAnsiTheme="minorHAnsi" w:cstheme="minorHAnsi"/>
          <w:sz w:val="22"/>
          <w:szCs w:val="22"/>
        </w:rPr>
      </w:pPr>
      <w:r w:rsidRPr="005F3B80">
        <w:rPr>
          <w:rFonts w:asciiTheme="minorHAnsi" w:hAnsiTheme="minorHAnsi" w:cstheme="minorHAnsi"/>
          <w:sz w:val="22"/>
          <w:szCs w:val="22"/>
        </w:rPr>
        <w:t>All instruments will display the expiration date for OMB approval.</w:t>
      </w:r>
    </w:p>
    <w:p w:rsidR="005046F0" w:rsidRPr="002F65C2" w:rsidP="008F570D" w14:paraId="3CB00E49" w14:textId="77777777">
      <w:pPr>
        <w:ind w:left="360"/>
        <w:rPr>
          <w:rFonts w:asciiTheme="minorHAnsi" w:hAnsiTheme="minorHAnsi" w:cstheme="minorHAnsi"/>
          <w:sz w:val="22"/>
          <w:szCs w:val="22"/>
        </w:rPr>
      </w:pPr>
    </w:p>
    <w:p w:rsidR="002338AC" w:rsidRPr="002F65C2" w:rsidP="008F570D" w14:paraId="4920E2AE" w14:textId="77777777">
      <w:pPr>
        <w:ind w:left="360"/>
        <w:rPr>
          <w:rFonts w:asciiTheme="minorHAnsi" w:hAnsiTheme="minorHAnsi" w:cstheme="minorHAnsi"/>
          <w:sz w:val="22"/>
          <w:szCs w:val="22"/>
        </w:rPr>
      </w:pPr>
    </w:p>
    <w:p w:rsidR="00945CD6" w:rsidRPr="002F65C2" w:rsidP="008F570D" w14:paraId="0DA51717"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A18.</w:t>
      </w:r>
      <w:r w:rsidRPr="002F65C2" w:rsidR="000B5EA8">
        <w:rPr>
          <w:rFonts w:asciiTheme="minorHAnsi" w:hAnsiTheme="minorHAnsi" w:cstheme="minorHAnsi"/>
          <w:b/>
          <w:sz w:val="22"/>
          <w:szCs w:val="22"/>
        </w:rPr>
        <w:t xml:space="preserve"> Exceptions to Certification for Paperwork Reduction Act Submissions</w:t>
      </w:r>
    </w:p>
    <w:p w:rsidR="00D90EF6" w:rsidRPr="002F65C2" w:rsidP="008F570D" w14:paraId="117373B9" w14:textId="77777777">
      <w:pPr>
        <w:rPr>
          <w:rFonts w:asciiTheme="minorHAnsi" w:hAnsiTheme="minorHAnsi" w:cstheme="minorHAnsi"/>
          <w:sz w:val="22"/>
          <w:szCs w:val="22"/>
        </w:rPr>
      </w:pPr>
      <w:r w:rsidRPr="005F3B80">
        <w:rPr>
          <w:rFonts w:asciiTheme="minorHAnsi" w:hAnsiTheme="minorHAnsi" w:cstheme="minorHAnsi"/>
          <w:sz w:val="22"/>
          <w:szCs w:val="22"/>
        </w:rPr>
        <w:t>No exceptions are necessary for this information collection.</w:t>
      </w:r>
      <w:r w:rsidRPr="002F65C2" w:rsidR="000B5EA8">
        <w:rPr>
          <w:rFonts w:asciiTheme="minorHAnsi" w:hAnsiTheme="minorHAnsi" w:cstheme="minorHAnsi"/>
          <w:sz w:val="22"/>
          <w:szCs w:val="22"/>
        </w:rPr>
        <w:tab/>
      </w:r>
    </w:p>
    <w:p w:rsidR="00D90EF6" w:rsidRPr="002F65C2" w:rsidP="008F570D" w14:paraId="152B33B0" w14:textId="77777777">
      <w:pPr>
        <w:rPr>
          <w:rFonts w:asciiTheme="minorHAnsi" w:hAnsiTheme="minorHAnsi" w:cstheme="minorHAnsi"/>
          <w:sz w:val="22"/>
          <w:szCs w:val="22"/>
        </w:rPr>
      </w:pPr>
    </w:p>
    <w:p w:rsidR="0072204D" w:rsidP="008F570D" w14:paraId="4DA2F605" w14:textId="46B5A2A5">
      <w:pPr>
        <w:rPr>
          <w:rFonts w:asciiTheme="minorHAnsi" w:hAnsiTheme="minorHAnsi" w:cstheme="minorHAnsi"/>
          <w:sz w:val="22"/>
          <w:szCs w:val="22"/>
        </w:rPr>
      </w:pPr>
    </w:p>
    <w:p w:rsidR="002F65C2" w:rsidP="008F570D" w14:paraId="412D8083" w14:textId="09A80300">
      <w:pPr>
        <w:rPr>
          <w:rFonts w:asciiTheme="minorHAnsi" w:hAnsiTheme="minorHAnsi" w:cstheme="minorHAnsi"/>
          <w:sz w:val="22"/>
          <w:szCs w:val="22"/>
        </w:rPr>
      </w:pPr>
    </w:p>
    <w:p w:rsidR="002F65C2" w:rsidRPr="002E2E7A" w:rsidP="002F65C2" w14:paraId="2E32F333" w14:textId="200E278E">
      <w:pPr>
        <w:spacing w:after="120"/>
        <w:rPr>
          <w:rFonts w:asciiTheme="minorHAnsi" w:hAnsiTheme="minorHAnsi" w:cstheme="minorHAnsi"/>
          <w:b/>
          <w:sz w:val="22"/>
          <w:szCs w:val="22"/>
        </w:rPr>
      </w:pPr>
      <w:r w:rsidRPr="002E2E7A">
        <w:rPr>
          <w:rFonts w:asciiTheme="minorHAnsi" w:hAnsiTheme="minorHAnsi" w:cstheme="minorHAnsi"/>
          <w:b/>
          <w:sz w:val="22"/>
          <w:szCs w:val="22"/>
        </w:rPr>
        <w:t>Attachments</w:t>
      </w:r>
    </w:p>
    <w:p w:rsidR="002F65C2" w:rsidP="008F570D" w14:paraId="0D87CF93" w14:textId="4C74B6EB">
      <w:pPr>
        <w:rPr>
          <w:rFonts w:asciiTheme="minorHAnsi" w:hAnsiTheme="minorHAnsi" w:cstheme="minorHAnsi"/>
          <w:sz w:val="22"/>
          <w:szCs w:val="22"/>
        </w:rPr>
      </w:pPr>
      <w:r>
        <w:rPr>
          <w:rFonts w:asciiTheme="minorHAnsi" w:hAnsiTheme="minorHAnsi" w:cstheme="minorHAnsi"/>
          <w:sz w:val="22"/>
          <w:szCs w:val="22"/>
        </w:rPr>
        <w:t>Appendix A</w:t>
      </w:r>
      <w:r w:rsidR="00E15012">
        <w:rPr>
          <w:rFonts w:asciiTheme="minorHAnsi" w:hAnsiTheme="minorHAnsi" w:cstheme="minorHAnsi"/>
          <w:sz w:val="22"/>
          <w:szCs w:val="22"/>
        </w:rPr>
        <w:t xml:space="preserve">: </w:t>
      </w:r>
      <w:r w:rsidR="001638B6">
        <w:rPr>
          <w:rFonts w:asciiTheme="minorHAnsi" w:hAnsiTheme="minorHAnsi" w:cstheme="minorHAnsi"/>
          <w:sz w:val="22"/>
          <w:szCs w:val="22"/>
        </w:rPr>
        <w:t>Outreach Materials</w:t>
      </w:r>
    </w:p>
    <w:p w:rsidR="006D35F7" w:rsidP="008F570D" w14:paraId="32D31A08" w14:textId="5BF74FC7">
      <w:pPr>
        <w:rPr>
          <w:rFonts w:asciiTheme="minorHAnsi" w:hAnsiTheme="minorHAnsi" w:cstheme="minorHAnsi"/>
          <w:sz w:val="22"/>
          <w:szCs w:val="22"/>
        </w:rPr>
      </w:pPr>
      <w:r>
        <w:rPr>
          <w:rFonts w:asciiTheme="minorHAnsi" w:hAnsiTheme="minorHAnsi" w:cstheme="minorHAnsi"/>
          <w:sz w:val="22"/>
          <w:szCs w:val="22"/>
        </w:rPr>
        <w:t xml:space="preserve">Instrument 1: </w:t>
      </w:r>
      <w:r>
        <w:rPr>
          <w:rFonts w:asciiTheme="minorHAnsi" w:hAnsiTheme="minorHAnsi" w:cstheme="minorHAnsi"/>
          <w:sz w:val="22"/>
          <w:szCs w:val="22"/>
        </w:rPr>
        <w:t>Expert Discussion Questions</w:t>
      </w:r>
    </w:p>
    <w:p w:rsidR="006D35F7" w:rsidRPr="002F65C2" w:rsidP="008F570D" w14:paraId="1D4B5CD5" w14:textId="385E5FE3">
      <w:pPr>
        <w:rPr>
          <w:rFonts w:asciiTheme="minorHAnsi" w:hAnsiTheme="minorHAnsi" w:cstheme="minorHAnsi"/>
          <w:sz w:val="22"/>
          <w:szCs w:val="22"/>
        </w:rPr>
      </w:pPr>
      <w:r>
        <w:rPr>
          <w:rFonts w:asciiTheme="minorHAnsi" w:hAnsiTheme="minorHAnsi" w:cstheme="minorHAnsi"/>
          <w:sz w:val="22"/>
          <w:szCs w:val="22"/>
        </w:rPr>
        <w:t xml:space="preserve">Instrument 2: </w:t>
      </w:r>
      <w:r>
        <w:rPr>
          <w:rFonts w:asciiTheme="minorHAnsi" w:hAnsiTheme="minorHAnsi" w:cstheme="minorHAnsi"/>
          <w:sz w:val="22"/>
          <w:szCs w:val="22"/>
        </w:rPr>
        <w:t>Interested Party Discussion Questions</w:t>
      </w:r>
    </w:p>
    <w:sectPr w:rsidSect="00327B2E">
      <w:headerReference w:type="default" r:id="rId11"/>
      <w:footerReference w:type="default" r:id="rId12"/>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B1EE8" w14:paraId="4F5FCD84" w14:textId="77777777">
      <w:r>
        <w:separator/>
      </w:r>
    </w:p>
  </w:footnote>
  <w:footnote w:type="continuationSeparator" w:id="1">
    <w:p w:rsidR="003B1EE8" w14:paraId="4E9F025B" w14:textId="77777777">
      <w:r>
        <w:continuationSeparator/>
      </w:r>
    </w:p>
  </w:footnote>
  <w:footnote w:type="continuationNotice" w:id="2">
    <w:p w:rsidR="003B1EE8" w14:paraId="0054FE0C" w14:textId="77777777"/>
  </w:footnote>
  <w:footnote w:id="3">
    <w:p w:rsidR="00B20ECF" w:rsidP="00B20ECF" w14:paraId="22742FAB" w14:textId="77777777">
      <w:pPr>
        <w:pStyle w:val="FootnoteText"/>
      </w:pPr>
      <w:r>
        <w:rPr>
          <w:rStyle w:val="FootnoteReference"/>
        </w:rPr>
        <w:footnoteRef/>
      </w:r>
      <w:r>
        <w:t xml:space="preserve"> McLean, C., Austin, L.J.E., </w:t>
      </w:r>
      <w:r>
        <w:t>Whitebook</w:t>
      </w:r>
      <w:r>
        <w:t>, M., &amp; Olson, K.L. (2021). Early Childhood Workforce Index – 2020. Berkeley, CA: Center for the Study of Child Care Employment, University of California, Berkeley. Retrieved from https</w:t>
      </w:r>
      <w:r w:rsidRPr="008D29A2">
        <w:t>://cscce.berkeley.edu/workforce-index-2020/report-pdf/</w:t>
      </w:r>
      <w:r>
        <w:t>.</w:t>
      </w:r>
    </w:p>
  </w:footnote>
  <w:footnote w:id="4">
    <w:p w:rsidR="00B20ECF" w:rsidP="00B20ECF" w14:paraId="5E558936" w14:textId="77777777">
      <w:pPr>
        <w:pStyle w:val="FootnoteText"/>
      </w:pPr>
      <w:r>
        <w:rPr>
          <w:rStyle w:val="FootnoteReference"/>
        </w:rPr>
        <w:footnoteRef/>
      </w:r>
      <w:r>
        <w:t xml:space="preserve"> </w:t>
      </w:r>
      <w:r w:rsidRPr="000F179A">
        <w:rPr>
          <w:noProof/>
        </w:rPr>
        <w:t xml:space="preserve">Vogtman, Julie. 2017. </w:t>
      </w:r>
      <w:r w:rsidRPr="000F179A">
        <w:rPr>
          <w:i/>
          <w:iCs/>
          <w:noProof/>
        </w:rPr>
        <w:t>Undervalued: A Brief History of Women’s Care Work and Child Care Policy in the United States</w:t>
      </w:r>
      <w:r w:rsidRPr="000F179A">
        <w:rPr>
          <w:noProof/>
        </w:rPr>
        <w:t>. Washington, DC: National Women’s Law Center.</w:t>
      </w:r>
    </w:p>
  </w:footnote>
  <w:footnote w:id="5">
    <w:p w:rsidR="000C5F09" w:rsidRPr="009B72C4" w:rsidP="000C5F09" w14:paraId="7959A79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953E2"/>
    <w:multiLevelType w:val="hybridMultilevel"/>
    <w:tmpl w:val="A8929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531C15"/>
    <w:multiLevelType w:val="hybridMultilevel"/>
    <w:tmpl w:val="FECA47B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5A3FA1"/>
    <w:multiLevelType w:val="hybridMultilevel"/>
    <w:tmpl w:val="7D0E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B93CDE"/>
    <w:multiLevelType w:val="hybridMultilevel"/>
    <w:tmpl w:val="BD3424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DF71CF6"/>
    <w:multiLevelType w:val="hybridMultilevel"/>
    <w:tmpl w:val="5D0E4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2D00F48"/>
    <w:multiLevelType w:val="multilevel"/>
    <w:tmpl w:val="E6C2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4">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75264DF"/>
    <w:multiLevelType w:val="hybridMultilevel"/>
    <w:tmpl w:val="001A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5526696">
    <w:abstractNumId w:val="6"/>
  </w:num>
  <w:num w:numId="2" w16cid:durableId="1567910421">
    <w:abstractNumId w:val="2"/>
  </w:num>
  <w:num w:numId="3" w16cid:durableId="712534353">
    <w:abstractNumId w:val="16"/>
  </w:num>
  <w:num w:numId="4" w16cid:durableId="269044996">
    <w:abstractNumId w:val="10"/>
  </w:num>
  <w:num w:numId="5" w16cid:durableId="1200581488">
    <w:abstractNumId w:val="11"/>
  </w:num>
  <w:num w:numId="6" w16cid:durableId="388260440">
    <w:abstractNumId w:val="19"/>
  </w:num>
  <w:num w:numId="7" w16cid:durableId="1104567867">
    <w:abstractNumId w:val="17"/>
  </w:num>
  <w:num w:numId="8" w16cid:durableId="1887570798">
    <w:abstractNumId w:val="12"/>
  </w:num>
  <w:num w:numId="9" w16cid:durableId="55131320">
    <w:abstractNumId w:val="14"/>
  </w:num>
  <w:num w:numId="10" w16cid:durableId="277875963">
    <w:abstractNumId w:val="3"/>
  </w:num>
  <w:num w:numId="11" w16cid:durableId="49308932">
    <w:abstractNumId w:val="1"/>
  </w:num>
  <w:num w:numId="12" w16cid:durableId="996569973">
    <w:abstractNumId w:val="5"/>
  </w:num>
  <w:num w:numId="13" w16cid:durableId="377781517">
    <w:abstractNumId w:val="21"/>
  </w:num>
  <w:num w:numId="14" w16cid:durableId="1999259422">
    <w:abstractNumId w:val="7"/>
  </w:num>
  <w:num w:numId="15" w16cid:durableId="2123186585">
    <w:abstractNumId w:val="8"/>
  </w:num>
  <w:num w:numId="16" w16cid:durableId="1885554102">
    <w:abstractNumId w:val="26"/>
  </w:num>
  <w:num w:numId="17" w16cid:durableId="1259868116">
    <w:abstractNumId w:val="27"/>
  </w:num>
  <w:num w:numId="18" w16cid:durableId="767820125">
    <w:abstractNumId w:val="23"/>
  </w:num>
  <w:num w:numId="19" w16cid:durableId="805853713">
    <w:abstractNumId w:val="22"/>
  </w:num>
  <w:num w:numId="20" w16cid:durableId="706681998">
    <w:abstractNumId w:val="15"/>
  </w:num>
  <w:num w:numId="21" w16cid:durableId="1822193019">
    <w:abstractNumId w:val="24"/>
  </w:num>
  <w:num w:numId="22" w16cid:durableId="579605451">
    <w:abstractNumId w:val="0"/>
  </w:num>
  <w:num w:numId="23" w16cid:durableId="1497695521">
    <w:abstractNumId w:val="25"/>
  </w:num>
  <w:num w:numId="24" w16cid:durableId="229005983">
    <w:abstractNumId w:val="18"/>
  </w:num>
  <w:num w:numId="25" w16cid:durableId="1697996643">
    <w:abstractNumId w:val="9"/>
  </w:num>
  <w:num w:numId="26" w16cid:durableId="1611739545">
    <w:abstractNumId w:val="13"/>
  </w:num>
  <w:num w:numId="27" w16cid:durableId="549071404">
    <w:abstractNumId w:val="20"/>
  </w:num>
  <w:num w:numId="28" w16cid:durableId="829519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7B0A"/>
    <w:rsid w:val="000124CD"/>
    <w:rsid w:val="00012F8B"/>
    <w:rsid w:val="00016C9A"/>
    <w:rsid w:val="00024770"/>
    <w:rsid w:val="000275E5"/>
    <w:rsid w:val="00032DA2"/>
    <w:rsid w:val="00035F85"/>
    <w:rsid w:val="0004142C"/>
    <w:rsid w:val="000431B8"/>
    <w:rsid w:val="00043B59"/>
    <w:rsid w:val="00055761"/>
    <w:rsid w:val="000627AE"/>
    <w:rsid w:val="00076312"/>
    <w:rsid w:val="0007777F"/>
    <w:rsid w:val="00081735"/>
    <w:rsid w:val="000822F0"/>
    <w:rsid w:val="000835AA"/>
    <w:rsid w:val="00083859"/>
    <w:rsid w:val="0008643E"/>
    <w:rsid w:val="00086B67"/>
    <w:rsid w:val="00091C59"/>
    <w:rsid w:val="000964A6"/>
    <w:rsid w:val="000A08C4"/>
    <w:rsid w:val="000A284B"/>
    <w:rsid w:val="000A5EAA"/>
    <w:rsid w:val="000A725D"/>
    <w:rsid w:val="000B50F4"/>
    <w:rsid w:val="000B5EA8"/>
    <w:rsid w:val="000C212B"/>
    <w:rsid w:val="000C5F09"/>
    <w:rsid w:val="000D0B53"/>
    <w:rsid w:val="000D2B58"/>
    <w:rsid w:val="000D314D"/>
    <w:rsid w:val="000D53DF"/>
    <w:rsid w:val="000D63DB"/>
    <w:rsid w:val="000D7E07"/>
    <w:rsid w:val="000E4240"/>
    <w:rsid w:val="000E47D5"/>
    <w:rsid w:val="000F0FE9"/>
    <w:rsid w:val="000F1210"/>
    <w:rsid w:val="000F179A"/>
    <w:rsid w:val="000F2B3C"/>
    <w:rsid w:val="000F3619"/>
    <w:rsid w:val="000F6DAB"/>
    <w:rsid w:val="000F78FA"/>
    <w:rsid w:val="00102B5C"/>
    <w:rsid w:val="00102EA1"/>
    <w:rsid w:val="0010311A"/>
    <w:rsid w:val="0010341D"/>
    <w:rsid w:val="00104669"/>
    <w:rsid w:val="001073B0"/>
    <w:rsid w:val="001140AB"/>
    <w:rsid w:val="00121274"/>
    <w:rsid w:val="0012139D"/>
    <w:rsid w:val="0012338C"/>
    <w:rsid w:val="00124EBF"/>
    <w:rsid w:val="00124EF2"/>
    <w:rsid w:val="00125B4C"/>
    <w:rsid w:val="00125E1F"/>
    <w:rsid w:val="00127546"/>
    <w:rsid w:val="00130009"/>
    <w:rsid w:val="00130457"/>
    <w:rsid w:val="00131818"/>
    <w:rsid w:val="00134492"/>
    <w:rsid w:val="00134D44"/>
    <w:rsid w:val="00137F5D"/>
    <w:rsid w:val="001411E9"/>
    <w:rsid w:val="00141417"/>
    <w:rsid w:val="00143D3D"/>
    <w:rsid w:val="001512BC"/>
    <w:rsid w:val="0015566E"/>
    <w:rsid w:val="00156053"/>
    <w:rsid w:val="00157814"/>
    <w:rsid w:val="0016012E"/>
    <w:rsid w:val="00162CFB"/>
    <w:rsid w:val="00162D7E"/>
    <w:rsid w:val="001638B6"/>
    <w:rsid w:val="001656ED"/>
    <w:rsid w:val="00165ADA"/>
    <w:rsid w:val="00171F15"/>
    <w:rsid w:val="001816A9"/>
    <w:rsid w:val="00183BF9"/>
    <w:rsid w:val="00183C0F"/>
    <w:rsid w:val="001931F5"/>
    <w:rsid w:val="001A1310"/>
    <w:rsid w:val="001A1B85"/>
    <w:rsid w:val="001A5AF9"/>
    <w:rsid w:val="001A65B9"/>
    <w:rsid w:val="001A65FB"/>
    <w:rsid w:val="001A7768"/>
    <w:rsid w:val="001B06A7"/>
    <w:rsid w:val="001B120B"/>
    <w:rsid w:val="001B2113"/>
    <w:rsid w:val="001B369D"/>
    <w:rsid w:val="001C1FB2"/>
    <w:rsid w:val="001C4D60"/>
    <w:rsid w:val="001C5BB4"/>
    <w:rsid w:val="001C7FFC"/>
    <w:rsid w:val="001D02B2"/>
    <w:rsid w:val="001D04A3"/>
    <w:rsid w:val="001D111A"/>
    <w:rsid w:val="001D5687"/>
    <w:rsid w:val="001E20CB"/>
    <w:rsid w:val="001E23BA"/>
    <w:rsid w:val="001E5B4F"/>
    <w:rsid w:val="001E63F1"/>
    <w:rsid w:val="001F0CC1"/>
    <w:rsid w:val="001F36F0"/>
    <w:rsid w:val="001F3A49"/>
    <w:rsid w:val="001F4D73"/>
    <w:rsid w:val="001F6240"/>
    <w:rsid w:val="00202D7C"/>
    <w:rsid w:val="0020382F"/>
    <w:rsid w:val="00203FBF"/>
    <w:rsid w:val="00211C50"/>
    <w:rsid w:val="002144D5"/>
    <w:rsid w:val="00215D3D"/>
    <w:rsid w:val="00216255"/>
    <w:rsid w:val="00216C64"/>
    <w:rsid w:val="002231FA"/>
    <w:rsid w:val="00224043"/>
    <w:rsid w:val="00225B64"/>
    <w:rsid w:val="002267B4"/>
    <w:rsid w:val="00227783"/>
    <w:rsid w:val="00227F63"/>
    <w:rsid w:val="0023386D"/>
    <w:rsid w:val="002338AC"/>
    <w:rsid w:val="00234E8D"/>
    <w:rsid w:val="00235492"/>
    <w:rsid w:val="00235A6D"/>
    <w:rsid w:val="002408DE"/>
    <w:rsid w:val="00245234"/>
    <w:rsid w:val="002452DD"/>
    <w:rsid w:val="0025173C"/>
    <w:rsid w:val="00253148"/>
    <w:rsid w:val="002637A8"/>
    <w:rsid w:val="00265C8F"/>
    <w:rsid w:val="00273D6A"/>
    <w:rsid w:val="00277E7C"/>
    <w:rsid w:val="00280A5B"/>
    <w:rsid w:val="00282AAD"/>
    <w:rsid w:val="00285160"/>
    <w:rsid w:val="00292B70"/>
    <w:rsid w:val="002937A3"/>
    <w:rsid w:val="0029435A"/>
    <w:rsid w:val="00297FAD"/>
    <w:rsid w:val="002A0668"/>
    <w:rsid w:val="002A1F68"/>
    <w:rsid w:val="002A319B"/>
    <w:rsid w:val="002A3DDE"/>
    <w:rsid w:val="002A56CA"/>
    <w:rsid w:val="002A7862"/>
    <w:rsid w:val="002B341C"/>
    <w:rsid w:val="002B4DBE"/>
    <w:rsid w:val="002C0189"/>
    <w:rsid w:val="002C2825"/>
    <w:rsid w:val="002C410D"/>
    <w:rsid w:val="002C4F75"/>
    <w:rsid w:val="002C51D4"/>
    <w:rsid w:val="002C70C0"/>
    <w:rsid w:val="002D4B0A"/>
    <w:rsid w:val="002E04AE"/>
    <w:rsid w:val="002E2E7A"/>
    <w:rsid w:val="002E44D3"/>
    <w:rsid w:val="002E5B09"/>
    <w:rsid w:val="002E7D54"/>
    <w:rsid w:val="002F65C2"/>
    <w:rsid w:val="002F7A55"/>
    <w:rsid w:val="00300014"/>
    <w:rsid w:val="00302A9D"/>
    <w:rsid w:val="00302F63"/>
    <w:rsid w:val="003050A9"/>
    <w:rsid w:val="00306B8D"/>
    <w:rsid w:val="00316276"/>
    <w:rsid w:val="00321649"/>
    <w:rsid w:val="003277CF"/>
    <w:rsid w:val="00327B2E"/>
    <w:rsid w:val="0033072C"/>
    <w:rsid w:val="00330EBD"/>
    <w:rsid w:val="003351F8"/>
    <w:rsid w:val="00337BC9"/>
    <w:rsid w:val="00337C8A"/>
    <w:rsid w:val="00341A8F"/>
    <w:rsid w:val="00347E35"/>
    <w:rsid w:val="00351403"/>
    <w:rsid w:val="0035267C"/>
    <w:rsid w:val="00352E48"/>
    <w:rsid w:val="00353E6A"/>
    <w:rsid w:val="00355109"/>
    <w:rsid w:val="00355D6F"/>
    <w:rsid w:val="0035783E"/>
    <w:rsid w:val="00360FDF"/>
    <w:rsid w:val="0036159C"/>
    <w:rsid w:val="00365472"/>
    <w:rsid w:val="00366E21"/>
    <w:rsid w:val="00374DA8"/>
    <w:rsid w:val="00374DAB"/>
    <w:rsid w:val="00375C41"/>
    <w:rsid w:val="0038291A"/>
    <w:rsid w:val="00384067"/>
    <w:rsid w:val="00384E1D"/>
    <w:rsid w:val="00385B73"/>
    <w:rsid w:val="00390E16"/>
    <w:rsid w:val="00394A20"/>
    <w:rsid w:val="003955F5"/>
    <w:rsid w:val="003957C0"/>
    <w:rsid w:val="00396C05"/>
    <w:rsid w:val="003973D2"/>
    <w:rsid w:val="00397D45"/>
    <w:rsid w:val="003A0221"/>
    <w:rsid w:val="003A04F5"/>
    <w:rsid w:val="003A4140"/>
    <w:rsid w:val="003A47E5"/>
    <w:rsid w:val="003A4B55"/>
    <w:rsid w:val="003A5919"/>
    <w:rsid w:val="003A5A1F"/>
    <w:rsid w:val="003A652F"/>
    <w:rsid w:val="003B0421"/>
    <w:rsid w:val="003B1EE8"/>
    <w:rsid w:val="003B2A05"/>
    <w:rsid w:val="003B6B50"/>
    <w:rsid w:val="003C5CB5"/>
    <w:rsid w:val="003C75F3"/>
    <w:rsid w:val="003D5231"/>
    <w:rsid w:val="003D5A90"/>
    <w:rsid w:val="003D706A"/>
    <w:rsid w:val="003E19A5"/>
    <w:rsid w:val="003E2163"/>
    <w:rsid w:val="003E4F46"/>
    <w:rsid w:val="003E634A"/>
    <w:rsid w:val="003F7640"/>
    <w:rsid w:val="00400D33"/>
    <w:rsid w:val="00401F96"/>
    <w:rsid w:val="0040330A"/>
    <w:rsid w:val="00405D1A"/>
    <w:rsid w:val="004069C5"/>
    <w:rsid w:val="00406E2A"/>
    <w:rsid w:val="00413279"/>
    <w:rsid w:val="00415AC9"/>
    <w:rsid w:val="00415C29"/>
    <w:rsid w:val="0042106C"/>
    <w:rsid w:val="004222F8"/>
    <w:rsid w:val="00422C1B"/>
    <w:rsid w:val="004305B1"/>
    <w:rsid w:val="00430794"/>
    <w:rsid w:val="0043261B"/>
    <w:rsid w:val="0043697F"/>
    <w:rsid w:val="00436F5E"/>
    <w:rsid w:val="00440E66"/>
    <w:rsid w:val="00445955"/>
    <w:rsid w:val="004522FF"/>
    <w:rsid w:val="00452507"/>
    <w:rsid w:val="004540E3"/>
    <w:rsid w:val="004554B1"/>
    <w:rsid w:val="00456E2F"/>
    <w:rsid w:val="0046040C"/>
    <w:rsid w:val="004611A8"/>
    <w:rsid w:val="0046158D"/>
    <w:rsid w:val="00464285"/>
    <w:rsid w:val="004666B0"/>
    <w:rsid w:val="004746A8"/>
    <w:rsid w:val="00474C04"/>
    <w:rsid w:val="00475515"/>
    <w:rsid w:val="004761DA"/>
    <w:rsid w:val="00482DDE"/>
    <w:rsid w:val="00494DC3"/>
    <w:rsid w:val="004A2629"/>
    <w:rsid w:val="004A2771"/>
    <w:rsid w:val="004A3B30"/>
    <w:rsid w:val="004A44DD"/>
    <w:rsid w:val="004A5907"/>
    <w:rsid w:val="004A6C42"/>
    <w:rsid w:val="004A7082"/>
    <w:rsid w:val="004B214C"/>
    <w:rsid w:val="004B4D7F"/>
    <w:rsid w:val="004B587E"/>
    <w:rsid w:val="004B6106"/>
    <w:rsid w:val="004B6E06"/>
    <w:rsid w:val="004B7B66"/>
    <w:rsid w:val="004C2ADD"/>
    <w:rsid w:val="004C454E"/>
    <w:rsid w:val="004C55EC"/>
    <w:rsid w:val="004C6B0D"/>
    <w:rsid w:val="004D0F65"/>
    <w:rsid w:val="004D1A12"/>
    <w:rsid w:val="004D2BEB"/>
    <w:rsid w:val="004D6CA9"/>
    <w:rsid w:val="004E6015"/>
    <w:rsid w:val="004F0AE3"/>
    <w:rsid w:val="004F4E1D"/>
    <w:rsid w:val="005025B2"/>
    <w:rsid w:val="0050377B"/>
    <w:rsid w:val="005046F0"/>
    <w:rsid w:val="005123C2"/>
    <w:rsid w:val="005125E8"/>
    <w:rsid w:val="00520737"/>
    <w:rsid w:val="00524795"/>
    <w:rsid w:val="00527369"/>
    <w:rsid w:val="005353B7"/>
    <w:rsid w:val="0053680D"/>
    <w:rsid w:val="00537412"/>
    <w:rsid w:val="00541024"/>
    <w:rsid w:val="00541E24"/>
    <w:rsid w:val="00542413"/>
    <w:rsid w:val="00546753"/>
    <w:rsid w:val="005626F1"/>
    <w:rsid w:val="00563AA5"/>
    <w:rsid w:val="00566A14"/>
    <w:rsid w:val="00571B75"/>
    <w:rsid w:val="00572A7A"/>
    <w:rsid w:val="00580385"/>
    <w:rsid w:val="00582CBB"/>
    <w:rsid w:val="00586FB4"/>
    <w:rsid w:val="00592888"/>
    <w:rsid w:val="005935B0"/>
    <w:rsid w:val="00597AC4"/>
    <w:rsid w:val="005A017B"/>
    <w:rsid w:val="005A0510"/>
    <w:rsid w:val="005A23F5"/>
    <w:rsid w:val="005A3747"/>
    <w:rsid w:val="005A5DE2"/>
    <w:rsid w:val="005A60DF"/>
    <w:rsid w:val="005A64C5"/>
    <w:rsid w:val="005A71D2"/>
    <w:rsid w:val="005B0B1F"/>
    <w:rsid w:val="005B0E2A"/>
    <w:rsid w:val="005B2CB2"/>
    <w:rsid w:val="005B3260"/>
    <w:rsid w:val="005B3CF8"/>
    <w:rsid w:val="005C3144"/>
    <w:rsid w:val="005C3A27"/>
    <w:rsid w:val="005C5BED"/>
    <w:rsid w:val="005D1B2A"/>
    <w:rsid w:val="005D2CAA"/>
    <w:rsid w:val="005D6A07"/>
    <w:rsid w:val="005D7D80"/>
    <w:rsid w:val="005E176F"/>
    <w:rsid w:val="005E1877"/>
    <w:rsid w:val="005E24ED"/>
    <w:rsid w:val="005E3F25"/>
    <w:rsid w:val="005E4E4E"/>
    <w:rsid w:val="005F2061"/>
    <w:rsid w:val="005F3B80"/>
    <w:rsid w:val="005F3D7A"/>
    <w:rsid w:val="005F402A"/>
    <w:rsid w:val="00600BB4"/>
    <w:rsid w:val="006010CA"/>
    <w:rsid w:val="00601FDA"/>
    <w:rsid w:val="00606C9F"/>
    <w:rsid w:val="00606F6B"/>
    <w:rsid w:val="00607351"/>
    <w:rsid w:val="00612C2D"/>
    <w:rsid w:val="00622779"/>
    <w:rsid w:val="006228E1"/>
    <w:rsid w:val="0062658E"/>
    <w:rsid w:val="006332CB"/>
    <w:rsid w:val="00633CD6"/>
    <w:rsid w:val="00633E96"/>
    <w:rsid w:val="00641676"/>
    <w:rsid w:val="00650588"/>
    <w:rsid w:val="00651DBA"/>
    <w:rsid w:val="00654734"/>
    <w:rsid w:val="00655224"/>
    <w:rsid w:val="00657424"/>
    <w:rsid w:val="00665AE3"/>
    <w:rsid w:val="006671E8"/>
    <w:rsid w:val="006673CF"/>
    <w:rsid w:val="00670E7E"/>
    <w:rsid w:val="006719F4"/>
    <w:rsid w:val="006727A4"/>
    <w:rsid w:val="00674723"/>
    <w:rsid w:val="00680FFE"/>
    <w:rsid w:val="00681610"/>
    <w:rsid w:val="00683A82"/>
    <w:rsid w:val="00686049"/>
    <w:rsid w:val="00686879"/>
    <w:rsid w:val="00694006"/>
    <w:rsid w:val="006A3850"/>
    <w:rsid w:val="006A6894"/>
    <w:rsid w:val="006A7EFA"/>
    <w:rsid w:val="006B03A4"/>
    <w:rsid w:val="006B491D"/>
    <w:rsid w:val="006B4DA2"/>
    <w:rsid w:val="006B6845"/>
    <w:rsid w:val="006C0DE9"/>
    <w:rsid w:val="006C2EBC"/>
    <w:rsid w:val="006D2637"/>
    <w:rsid w:val="006D35F7"/>
    <w:rsid w:val="006D523C"/>
    <w:rsid w:val="006D5A61"/>
    <w:rsid w:val="006D6C58"/>
    <w:rsid w:val="006E095A"/>
    <w:rsid w:val="006E2074"/>
    <w:rsid w:val="006E6037"/>
    <w:rsid w:val="006E607C"/>
    <w:rsid w:val="006F1C0F"/>
    <w:rsid w:val="006F4285"/>
    <w:rsid w:val="00701045"/>
    <w:rsid w:val="007033BB"/>
    <w:rsid w:val="00703798"/>
    <w:rsid w:val="00704F55"/>
    <w:rsid w:val="0070586F"/>
    <w:rsid w:val="00706B20"/>
    <w:rsid w:val="00707072"/>
    <w:rsid w:val="00707EBE"/>
    <w:rsid w:val="00711BC5"/>
    <w:rsid w:val="0071293A"/>
    <w:rsid w:val="0071560E"/>
    <w:rsid w:val="0072204D"/>
    <w:rsid w:val="0072294E"/>
    <w:rsid w:val="007238A3"/>
    <w:rsid w:val="00723D39"/>
    <w:rsid w:val="007250A3"/>
    <w:rsid w:val="00727048"/>
    <w:rsid w:val="00730248"/>
    <w:rsid w:val="007330DA"/>
    <w:rsid w:val="00734528"/>
    <w:rsid w:val="00735338"/>
    <w:rsid w:val="00736F1D"/>
    <w:rsid w:val="007370F0"/>
    <w:rsid w:val="00743276"/>
    <w:rsid w:val="0074362A"/>
    <w:rsid w:val="007524B1"/>
    <w:rsid w:val="00753472"/>
    <w:rsid w:val="0075462E"/>
    <w:rsid w:val="00755A1A"/>
    <w:rsid w:val="00756DAF"/>
    <w:rsid w:val="00760FE7"/>
    <w:rsid w:val="0076365F"/>
    <w:rsid w:val="0076632E"/>
    <w:rsid w:val="00767875"/>
    <w:rsid w:val="00771325"/>
    <w:rsid w:val="00772457"/>
    <w:rsid w:val="007724C7"/>
    <w:rsid w:val="0077465C"/>
    <w:rsid w:val="00775FFF"/>
    <w:rsid w:val="00776522"/>
    <w:rsid w:val="00777F65"/>
    <w:rsid w:val="00783DFB"/>
    <w:rsid w:val="00784137"/>
    <w:rsid w:val="00784BDF"/>
    <w:rsid w:val="00785F73"/>
    <w:rsid w:val="007935C7"/>
    <w:rsid w:val="007A075B"/>
    <w:rsid w:val="007A4C63"/>
    <w:rsid w:val="007B10C8"/>
    <w:rsid w:val="007B2933"/>
    <w:rsid w:val="007B5020"/>
    <w:rsid w:val="007C757A"/>
    <w:rsid w:val="007D295D"/>
    <w:rsid w:val="007D466A"/>
    <w:rsid w:val="007D56FE"/>
    <w:rsid w:val="007D6A06"/>
    <w:rsid w:val="007E215F"/>
    <w:rsid w:val="007E675B"/>
    <w:rsid w:val="007E77A9"/>
    <w:rsid w:val="007F49E5"/>
    <w:rsid w:val="007F7200"/>
    <w:rsid w:val="00800CBB"/>
    <w:rsid w:val="00802CEC"/>
    <w:rsid w:val="00806712"/>
    <w:rsid w:val="00807C50"/>
    <w:rsid w:val="008127E7"/>
    <w:rsid w:val="00812C84"/>
    <w:rsid w:val="008205DE"/>
    <w:rsid w:val="0082137B"/>
    <w:rsid w:val="00821CC2"/>
    <w:rsid w:val="008268FD"/>
    <w:rsid w:val="00830B91"/>
    <w:rsid w:val="0083446D"/>
    <w:rsid w:val="008363EF"/>
    <w:rsid w:val="008466DE"/>
    <w:rsid w:val="00847142"/>
    <w:rsid w:val="00850EDC"/>
    <w:rsid w:val="00852F8B"/>
    <w:rsid w:val="008530AC"/>
    <w:rsid w:val="00857E84"/>
    <w:rsid w:val="00867B00"/>
    <w:rsid w:val="0087234E"/>
    <w:rsid w:val="00877346"/>
    <w:rsid w:val="008A6BBB"/>
    <w:rsid w:val="008B5453"/>
    <w:rsid w:val="008B6FE7"/>
    <w:rsid w:val="008B7F2C"/>
    <w:rsid w:val="008C13D7"/>
    <w:rsid w:val="008C6A6B"/>
    <w:rsid w:val="008C78B4"/>
    <w:rsid w:val="008D253F"/>
    <w:rsid w:val="008D29A2"/>
    <w:rsid w:val="008D34ED"/>
    <w:rsid w:val="008D47EF"/>
    <w:rsid w:val="008E066C"/>
    <w:rsid w:val="008E2F9A"/>
    <w:rsid w:val="008E37A8"/>
    <w:rsid w:val="008F015F"/>
    <w:rsid w:val="008F10A2"/>
    <w:rsid w:val="008F570D"/>
    <w:rsid w:val="008F686E"/>
    <w:rsid w:val="00907FA9"/>
    <w:rsid w:val="00915220"/>
    <w:rsid w:val="00920031"/>
    <w:rsid w:val="009216B9"/>
    <w:rsid w:val="00921733"/>
    <w:rsid w:val="009253CC"/>
    <w:rsid w:val="00925B45"/>
    <w:rsid w:val="00927AB9"/>
    <w:rsid w:val="00932D71"/>
    <w:rsid w:val="009402C1"/>
    <w:rsid w:val="00943B75"/>
    <w:rsid w:val="00945CD6"/>
    <w:rsid w:val="00946164"/>
    <w:rsid w:val="00951CE4"/>
    <w:rsid w:val="00955075"/>
    <w:rsid w:val="00957852"/>
    <w:rsid w:val="009578D0"/>
    <w:rsid w:val="00957AE3"/>
    <w:rsid w:val="00961A6D"/>
    <w:rsid w:val="009625E1"/>
    <w:rsid w:val="009648CE"/>
    <w:rsid w:val="009674B6"/>
    <w:rsid w:val="00971256"/>
    <w:rsid w:val="00973F11"/>
    <w:rsid w:val="009764C0"/>
    <w:rsid w:val="00976FFD"/>
    <w:rsid w:val="00981054"/>
    <w:rsid w:val="00981EA2"/>
    <w:rsid w:val="00984BBF"/>
    <w:rsid w:val="00984CA2"/>
    <w:rsid w:val="00992B61"/>
    <w:rsid w:val="009A1F9B"/>
    <w:rsid w:val="009A76C5"/>
    <w:rsid w:val="009B1638"/>
    <w:rsid w:val="009B52C4"/>
    <w:rsid w:val="009B54AA"/>
    <w:rsid w:val="009B587C"/>
    <w:rsid w:val="009B72C4"/>
    <w:rsid w:val="009D2571"/>
    <w:rsid w:val="009D47D2"/>
    <w:rsid w:val="009D488F"/>
    <w:rsid w:val="009D5566"/>
    <w:rsid w:val="009D5780"/>
    <w:rsid w:val="009E28C8"/>
    <w:rsid w:val="009E369A"/>
    <w:rsid w:val="009E60DA"/>
    <w:rsid w:val="009F15D7"/>
    <w:rsid w:val="009F3256"/>
    <w:rsid w:val="00A00E82"/>
    <w:rsid w:val="00A020E8"/>
    <w:rsid w:val="00A02B94"/>
    <w:rsid w:val="00A0468B"/>
    <w:rsid w:val="00A06C27"/>
    <w:rsid w:val="00A14ABD"/>
    <w:rsid w:val="00A21FFC"/>
    <w:rsid w:val="00A22044"/>
    <w:rsid w:val="00A23305"/>
    <w:rsid w:val="00A25094"/>
    <w:rsid w:val="00A320E7"/>
    <w:rsid w:val="00A33A83"/>
    <w:rsid w:val="00A33C78"/>
    <w:rsid w:val="00A34F0E"/>
    <w:rsid w:val="00A35B0D"/>
    <w:rsid w:val="00A35E23"/>
    <w:rsid w:val="00A36996"/>
    <w:rsid w:val="00A412C5"/>
    <w:rsid w:val="00A42576"/>
    <w:rsid w:val="00A44209"/>
    <w:rsid w:val="00A46498"/>
    <w:rsid w:val="00A511F7"/>
    <w:rsid w:val="00A51374"/>
    <w:rsid w:val="00A562AF"/>
    <w:rsid w:val="00A57462"/>
    <w:rsid w:val="00A61E38"/>
    <w:rsid w:val="00A62F0E"/>
    <w:rsid w:val="00A64437"/>
    <w:rsid w:val="00A654D2"/>
    <w:rsid w:val="00A65AFC"/>
    <w:rsid w:val="00A71C7F"/>
    <w:rsid w:val="00A80DE8"/>
    <w:rsid w:val="00A83175"/>
    <w:rsid w:val="00A83552"/>
    <w:rsid w:val="00AA083A"/>
    <w:rsid w:val="00AA29C0"/>
    <w:rsid w:val="00AB39A8"/>
    <w:rsid w:val="00AB45F2"/>
    <w:rsid w:val="00AC0CBE"/>
    <w:rsid w:val="00AC1192"/>
    <w:rsid w:val="00AC2551"/>
    <w:rsid w:val="00AC3A07"/>
    <w:rsid w:val="00AC5BD9"/>
    <w:rsid w:val="00AC7CBA"/>
    <w:rsid w:val="00AD14DA"/>
    <w:rsid w:val="00AD5012"/>
    <w:rsid w:val="00AF19E5"/>
    <w:rsid w:val="00AF34BE"/>
    <w:rsid w:val="00AF3962"/>
    <w:rsid w:val="00AF544E"/>
    <w:rsid w:val="00AF5483"/>
    <w:rsid w:val="00AF5796"/>
    <w:rsid w:val="00AF6847"/>
    <w:rsid w:val="00AF7152"/>
    <w:rsid w:val="00B04E3F"/>
    <w:rsid w:val="00B065E5"/>
    <w:rsid w:val="00B140FC"/>
    <w:rsid w:val="00B14396"/>
    <w:rsid w:val="00B20ECF"/>
    <w:rsid w:val="00B21316"/>
    <w:rsid w:val="00B24BEE"/>
    <w:rsid w:val="00B25F37"/>
    <w:rsid w:val="00B379C2"/>
    <w:rsid w:val="00B401D2"/>
    <w:rsid w:val="00B4175D"/>
    <w:rsid w:val="00B42E34"/>
    <w:rsid w:val="00B45FB6"/>
    <w:rsid w:val="00B558C1"/>
    <w:rsid w:val="00B5684E"/>
    <w:rsid w:val="00B57BEE"/>
    <w:rsid w:val="00B66874"/>
    <w:rsid w:val="00B67509"/>
    <w:rsid w:val="00B73ACF"/>
    <w:rsid w:val="00B74160"/>
    <w:rsid w:val="00B750C3"/>
    <w:rsid w:val="00B8245D"/>
    <w:rsid w:val="00B84547"/>
    <w:rsid w:val="00B91D97"/>
    <w:rsid w:val="00BA153F"/>
    <w:rsid w:val="00BA24C0"/>
    <w:rsid w:val="00BA5336"/>
    <w:rsid w:val="00BB13A6"/>
    <w:rsid w:val="00BB474A"/>
    <w:rsid w:val="00BB4A22"/>
    <w:rsid w:val="00BB5A08"/>
    <w:rsid w:val="00BB78EB"/>
    <w:rsid w:val="00BC1024"/>
    <w:rsid w:val="00BC1C86"/>
    <w:rsid w:val="00BC2B9F"/>
    <w:rsid w:val="00BD4CFB"/>
    <w:rsid w:val="00BE0D0E"/>
    <w:rsid w:val="00BE204E"/>
    <w:rsid w:val="00BE7686"/>
    <w:rsid w:val="00BE7952"/>
    <w:rsid w:val="00BF045D"/>
    <w:rsid w:val="00BF055B"/>
    <w:rsid w:val="00C061B9"/>
    <w:rsid w:val="00C12B95"/>
    <w:rsid w:val="00C15770"/>
    <w:rsid w:val="00C1674B"/>
    <w:rsid w:val="00C16EE7"/>
    <w:rsid w:val="00C25B91"/>
    <w:rsid w:val="00C2668D"/>
    <w:rsid w:val="00C30B99"/>
    <w:rsid w:val="00C31928"/>
    <w:rsid w:val="00C31BD1"/>
    <w:rsid w:val="00C40EEF"/>
    <w:rsid w:val="00C46643"/>
    <w:rsid w:val="00C50DED"/>
    <w:rsid w:val="00C51C0D"/>
    <w:rsid w:val="00C5262A"/>
    <w:rsid w:val="00C56EA9"/>
    <w:rsid w:val="00C6359E"/>
    <w:rsid w:val="00C6527B"/>
    <w:rsid w:val="00C77180"/>
    <w:rsid w:val="00C840E1"/>
    <w:rsid w:val="00C851E3"/>
    <w:rsid w:val="00C856CA"/>
    <w:rsid w:val="00C85CA1"/>
    <w:rsid w:val="00C87F40"/>
    <w:rsid w:val="00C93396"/>
    <w:rsid w:val="00CA126C"/>
    <w:rsid w:val="00CA239F"/>
    <w:rsid w:val="00CA34B7"/>
    <w:rsid w:val="00CA3594"/>
    <w:rsid w:val="00CA4BBF"/>
    <w:rsid w:val="00CA519B"/>
    <w:rsid w:val="00CB198E"/>
    <w:rsid w:val="00CB1BD0"/>
    <w:rsid w:val="00CB2ED6"/>
    <w:rsid w:val="00CB33D1"/>
    <w:rsid w:val="00CB4724"/>
    <w:rsid w:val="00CB66C9"/>
    <w:rsid w:val="00CC0A20"/>
    <w:rsid w:val="00CC2812"/>
    <w:rsid w:val="00CC2CD1"/>
    <w:rsid w:val="00CC47F9"/>
    <w:rsid w:val="00CD12F7"/>
    <w:rsid w:val="00CD32C8"/>
    <w:rsid w:val="00CE52FF"/>
    <w:rsid w:val="00CE5FAC"/>
    <w:rsid w:val="00CE6EFF"/>
    <w:rsid w:val="00CF3079"/>
    <w:rsid w:val="00CF3F04"/>
    <w:rsid w:val="00CF568A"/>
    <w:rsid w:val="00D00EC1"/>
    <w:rsid w:val="00D012A6"/>
    <w:rsid w:val="00D0230B"/>
    <w:rsid w:val="00D06D5F"/>
    <w:rsid w:val="00D12C04"/>
    <w:rsid w:val="00D1365D"/>
    <w:rsid w:val="00D13F9C"/>
    <w:rsid w:val="00D1419C"/>
    <w:rsid w:val="00D15710"/>
    <w:rsid w:val="00D17DFC"/>
    <w:rsid w:val="00D23899"/>
    <w:rsid w:val="00D238D4"/>
    <w:rsid w:val="00D2477E"/>
    <w:rsid w:val="00D24D0A"/>
    <w:rsid w:val="00D273F0"/>
    <w:rsid w:val="00D277B1"/>
    <w:rsid w:val="00D317FD"/>
    <w:rsid w:val="00D318B0"/>
    <w:rsid w:val="00D44EA5"/>
    <w:rsid w:val="00D519D9"/>
    <w:rsid w:val="00D5472B"/>
    <w:rsid w:val="00D55A61"/>
    <w:rsid w:val="00D57E1E"/>
    <w:rsid w:val="00D64816"/>
    <w:rsid w:val="00D64B41"/>
    <w:rsid w:val="00D7624F"/>
    <w:rsid w:val="00D80367"/>
    <w:rsid w:val="00D810D7"/>
    <w:rsid w:val="00D817C8"/>
    <w:rsid w:val="00D8308C"/>
    <w:rsid w:val="00D847F8"/>
    <w:rsid w:val="00D87430"/>
    <w:rsid w:val="00D90EF6"/>
    <w:rsid w:val="00D94E84"/>
    <w:rsid w:val="00D964BC"/>
    <w:rsid w:val="00DA27D1"/>
    <w:rsid w:val="00DA5338"/>
    <w:rsid w:val="00DA72A8"/>
    <w:rsid w:val="00DB1D11"/>
    <w:rsid w:val="00DB37B3"/>
    <w:rsid w:val="00DB7978"/>
    <w:rsid w:val="00DC4690"/>
    <w:rsid w:val="00DC7B54"/>
    <w:rsid w:val="00DD0AC6"/>
    <w:rsid w:val="00DD3BB2"/>
    <w:rsid w:val="00DD43EE"/>
    <w:rsid w:val="00DD5D71"/>
    <w:rsid w:val="00DE22AC"/>
    <w:rsid w:val="00DE2FC1"/>
    <w:rsid w:val="00DE62A0"/>
    <w:rsid w:val="00DF03A3"/>
    <w:rsid w:val="00DF1CC7"/>
    <w:rsid w:val="00DF269B"/>
    <w:rsid w:val="00E0083C"/>
    <w:rsid w:val="00E00860"/>
    <w:rsid w:val="00E00D06"/>
    <w:rsid w:val="00E05A0A"/>
    <w:rsid w:val="00E0760B"/>
    <w:rsid w:val="00E15012"/>
    <w:rsid w:val="00E15D49"/>
    <w:rsid w:val="00E3476F"/>
    <w:rsid w:val="00E371E6"/>
    <w:rsid w:val="00E41D46"/>
    <w:rsid w:val="00E5226C"/>
    <w:rsid w:val="00E57EE8"/>
    <w:rsid w:val="00E6081E"/>
    <w:rsid w:val="00E614F0"/>
    <w:rsid w:val="00E64F08"/>
    <w:rsid w:val="00E72E9A"/>
    <w:rsid w:val="00E7485F"/>
    <w:rsid w:val="00E77238"/>
    <w:rsid w:val="00E83274"/>
    <w:rsid w:val="00E86DB9"/>
    <w:rsid w:val="00E86E7E"/>
    <w:rsid w:val="00E9011A"/>
    <w:rsid w:val="00E91AB7"/>
    <w:rsid w:val="00E92891"/>
    <w:rsid w:val="00E955EB"/>
    <w:rsid w:val="00EA12DE"/>
    <w:rsid w:val="00EA1301"/>
    <w:rsid w:val="00EA4A36"/>
    <w:rsid w:val="00EB3FC5"/>
    <w:rsid w:val="00EB4D89"/>
    <w:rsid w:val="00EB5150"/>
    <w:rsid w:val="00EB5B54"/>
    <w:rsid w:val="00EB742E"/>
    <w:rsid w:val="00EC329F"/>
    <w:rsid w:val="00EC6237"/>
    <w:rsid w:val="00EE3DE2"/>
    <w:rsid w:val="00EF2184"/>
    <w:rsid w:val="00EF2A69"/>
    <w:rsid w:val="00EF59A3"/>
    <w:rsid w:val="00F1141F"/>
    <w:rsid w:val="00F11B2A"/>
    <w:rsid w:val="00F13ABD"/>
    <w:rsid w:val="00F13F38"/>
    <w:rsid w:val="00F1437C"/>
    <w:rsid w:val="00F14D00"/>
    <w:rsid w:val="00F15A27"/>
    <w:rsid w:val="00F1712F"/>
    <w:rsid w:val="00F17BBB"/>
    <w:rsid w:val="00F24E86"/>
    <w:rsid w:val="00F255D5"/>
    <w:rsid w:val="00F25BD3"/>
    <w:rsid w:val="00F35C94"/>
    <w:rsid w:val="00F4293E"/>
    <w:rsid w:val="00F47DEA"/>
    <w:rsid w:val="00F514D1"/>
    <w:rsid w:val="00F54D75"/>
    <w:rsid w:val="00F60FA1"/>
    <w:rsid w:val="00F62C66"/>
    <w:rsid w:val="00F63A7D"/>
    <w:rsid w:val="00F70117"/>
    <w:rsid w:val="00F704E1"/>
    <w:rsid w:val="00F73132"/>
    <w:rsid w:val="00F73374"/>
    <w:rsid w:val="00F773D3"/>
    <w:rsid w:val="00F806ED"/>
    <w:rsid w:val="00F823A4"/>
    <w:rsid w:val="00F84E0D"/>
    <w:rsid w:val="00F85B9D"/>
    <w:rsid w:val="00F9048F"/>
    <w:rsid w:val="00F92A80"/>
    <w:rsid w:val="00F9498F"/>
    <w:rsid w:val="00F94BCF"/>
    <w:rsid w:val="00F96D9F"/>
    <w:rsid w:val="00F97C9B"/>
    <w:rsid w:val="00FA05FE"/>
    <w:rsid w:val="00FA0D8C"/>
    <w:rsid w:val="00FA3116"/>
    <w:rsid w:val="00FA6FD9"/>
    <w:rsid w:val="00FB7747"/>
    <w:rsid w:val="00FC04C5"/>
    <w:rsid w:val="00FC196A"/>
    <w:rsid w:val="00FC693B"/>
    <w:rsid w:val="00FD1B70"/>
    <w:rsid w:val="00FD67A2"/>
    <w:rsid w:val="00FD7600"/>
    <w:rsid w:val="00FD7A4D"/>
    <w:rsid w:val="00FE7854"/>
    <w:rsid w:val="00FF1319"/>
    <w:rsid w:val="00FF189A"/>
    <w:rsid w:val="00FF3048"/>
    <w:rsid w:val="01A67A9C"/>
    <w:rsid w:val="06B137E2"/>
    <w:rsid w:val="0A338C0C"/>
    <w:rsid w:val="0D128456"/>
    <w:rsid w:val="0DCF5159"/>
    <w:rsid w:val="1014EDEB"/>
    <w:rsid w:val="1123EAF3"/>
    <w:rsid w:val="1180CA08"/>
    <w:rsid w:val="11DCAAAC"/>
    <w:rsid w:val="16906D82"/>
    <w:rsid w:val="245568CE"/>
    <w:rsid w:val="24FBDAA3"/>
    <w:rsid w:val="2FEFB8F8"/>
    <w:rsid w:val="358DF024"/>
    <w:rsid w:val="37BC328E"/>
    <w:rsid w:val="38F67710"/>
    <w:rsid w:val="404D2F0C"/>
    <w:rsid w:val="4159F584"/>
    <w:rsid w:val="43AD6A30"/>
    <w:rsid w:val="44C7DC20"/>
    <w:rsid w:val="4617604E"/>
    <w:rsid w:val="4826FBBD"/>
    <w:rsid w:val="48B42C38"/>
    <w:rsid w:val="48D5890C"/>
    <w:rsid w:val="54A6AD3E"/>
    <w:rsid w:val="5B64F67B"/>
    <w:rsid w:val="5E9773AE"/>
    <w:rsid w:val="6275DCB4"/>
    <w:rsid w:val="66F2310A"/>
    <w:rsid w:val="6885F499"/>
    <w:rsid w:val="6CC628A6"/>
    <w:rsid w:val="73EC2726"/>
    <w:rsid w:val="791376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1B9399AE-956E-4000-954A-39D87F3B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aliases w:val="*Footnote Text,F1,F1 Cha,Footnote Text ERA,Footnote Text ERA1,Footnote Text ERA11,Footnote Text ERA111,Footnote Text ERA12,Footnote Text ERA13,Footnote Text ERA2,Footnote Text ERA21,Footnote Text ERA3,Footnote Text ERA4,Footnote Text ERA5"/>
    <w:basedOn w:val="Normal"/>
    <w:link w:val="FootnoteTextChar"/>
    <w:uiPriority w:val="99"/>
    <w:rsid w:val="00CB2ED6"/>
    <w:rPr>
      <w:sz w:val="20"/>
      <w:szCs w:val="20"/>
    </w:rPr>
  </w:style>
  <w:style w:type="character" w:customStyle="1" w:styleId="FootnoteTextChar">
    <w:name w:val="Footnote Text Char"/>
    <w:aliases w:val="*Footnote Text Char,F1 Char,Footnote Text ERA Char,Footnote Text ERA1 Char,Footnote Text ERA11 Char,Footnote Text ERA111 Char,Footnote Text ERA12 Char,Footnote Text ERA2 Char,Footnote Text ERA21 Char,Footnote Text ERA3 Char"/>
    <w:basedOn w:val="DefaultParagraphFont"/>
    <w:link w:val="FootnoteText"/>
    <w:uiPriority w:val="99"/>
    <w:rsid w:val="00CB2ED6"/>
  </w:style>
  <w:style w:type="character" w:styleId="FootnoteReference">
    <w:name w:val="footnote reference"/>
    <w:aliases w:val="*Footnote Reference,*Footnote Reference ALT-R"/>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rsid w:val="0033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4528"/>
    <w:rPr>
      <w:sz w:val="24"/>
      <w:szCs w:val="24"/>
    </w:rPr>
  </w:style>
  <w:style w:type="character" w:styleId="Mention">
    <w:name w:val="Mention"/>
    <w:basedOn w:val="DefaultParagraphFont"/>
    <w:uiPriority w:val="99"/>
    <w:unhideWhenUsed/>
    <w:rsid w:val="00D5472B"/>
    <w:rPr>
      <w:color w:val="2B579A"/>
      <w:shd w:val="clear" w:color="auto" w:fill="E1DFDD"/>
    </w:rPr>
  </w:style>
  <w:style w:type="character" w:styleId="UnresolvedMention">
    <w:name w:val="Unresolved Mention"/>
    <w:basedOn w:val="DefaultParagraphFont"/>
    <w:uiPriority w:val="99"/>
    <w:semiHidden/>
    <w:unhideWhenUsed/>
    <w:rsid w:val="005A017B"/>
    <w:rPr>
      <w:color w:val="605E5C"/>
      <w:shd w:val="clear" w:color="auto" w:fill="E1DFDD"/>
    </w:rPr>
  </w:style>
  <w:style w:type="paragraph" w:customStyle="1" w:styleId="pf0">
    <w:name w:val="pf0"/>
    <w:basedOn w:val="Normal"/>
    <w:rsid w:val="00F25BD3"/>
    <w:pPr>
      <w:spacing w:before="100" w:beforeAutospacing="1" w:after="100" w:afterAutospacing="1"/>
    </w:pPr>
  </w:style>
  <w:style w:type="character" w:customStyle="1" w:styleId="cf01">
    <w:name w:val="cf01"/>
    <w:basedOn w:val="DefaultParagraphFont"/>
    <w:rsid w:val="00F25BD3"/>
    <w:rPr>
      <w:rFonts w:ascii="Segoe UI" w:hAnsi="Segoe UI" w:cs="Segoe UI" w:hint="default"/>
      <w:sz w:val="18"/>
      <w:szCs w:val="18"/>
    </w:rPr>
  </w:style>
  <w:style w:type="character" w:customStyle="1" w:styleId="cf11">
    <w:name w:val="cf11"/>
    <w:basedOn w:val="DefaultParagraphFont"/>
    <w:rsid w:val="00F25BD3"/>
    <w:rPr>
      <w:rFonts w:ascii="Segoe UI" w:hAnsi="Segoe UI" w:cs="Segoe UI" w:hint="default"/>
      <w:i/>
      <w:iCs/>
      <w:sz w:val="18"/>
      <w:szCs w:val="18"/>
    </w:rPr>
  </w:style>
  <w:style w:type="character" w:styleId="FollowedHyperlink">
    <w:name w:val="FollowedHyperlink"/>
    <w:basedOn w:val="DefaultParagraphFont"/>
    <w:rsid w:val="004459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acf.hhs.gov/opre/report/making-evaluations-rigorous-and-relevant-role-active-engagement-development-learn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0e5599-d517-4da3-bcf9-8294265881c8" xsi:nil="true"/>
    <lcf76f155ced4ddcb4097134ff3c332f xmlns="1ad2c98d-374d-4de2-80a2-83fe7fce5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FAE21345E2CF40B2E3415B164AC61D" ma:contentTypeVersion="13" ma:contentTypeDescription="Create a new document." ma:contentTypeScope="" ma:versionID="67d6c0e9513c27c803d429a9643f21eb">
  <xsd:schema xmlns:xsd="http://www.w3.org/2001/XMLSchema" xmlns:xs="http://www.w3.org/2001/XMLSchema" xmlns:p="http://schemas.microsoft.com/office/2006/metadata/properties" xmlns:ns2="1ad2c98d-374d-4de2-80a2-83fe7fce586c" xmlns:ns3="ab0e5599-d517-4da3-bcf9-8294265881c8" targetNamespace="http://schemas.microsoft.com/office/2006/metadata/properties" ma:root="true" ma:fieldsID="e943f60f17f7deff3bdff9451a84bd58" ns2:_="" ns3:_="">
    <xsd:import namespace="1ad2c98d-374d-4de2-80a2-83fe7fce586c"/>
    <xsd:import namespace="ab0e5599-d517-4da3-bcf9-8294265881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2c98d-374d-4de2-80a2-83fe7fce5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e5599-d517-4da3-bcf9-8294265881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ab9a5-56c3-4631-b1c3-6b99491860db}" ma:internalName="TaxCatchAll" ma:showField="CatchAllData" ma:web="ab0e5599-d517-4da3-bcf9-8294265881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ab0e5599-d517-4da3-bcf9-8294265881c8"/>
    <ds:schemaRef ds:uri="1ad2c98d-374d-4de2-80a2-83fe7fce586c"/>
  </ds:schemaRefs>
</ds:datastoreItem>
</file>

<file path=customXml/itemProps2.xml><?xml version="1.0" encoding="utf-8"?>
<ds:datastoreItem xmlns:ds="http://schemas.openxmlformats.org/officeDocument/2006/customXml" ds:itemID="{9F087F76-F094-485D-9A18-B9A47B721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2c98d-374d-4de2-80a2-83fe7fce586c"/>
    <ds:schemaRef ds:uri="ab0e5599-d517-4da3-bcf9-829426588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2851</Words>
  <Characters>16655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2009-01-26T22:35:00Z</cp:lastPrinted>
  <dcterms:created xsi:type="dcterms:W3CDTF">2024-11-07T15:51:00Z</dcterms:created>
  <dcterms:modified xsi:type="dcterms:W3CDTF">2024-11-07T15:51:00Z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0x01010000FAE21345E2CF40B2E3415B164AC61D</vt:lpwstr>
  </property>
  <property fmtid="{D5CDD505-2E9C-101B-9397-08002B2CF9AE}" pid="3" name="MediaServiceImageTags">
    <vt:lpwstr/>
  </property>
</Properties>
</file>