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36853E0B" w14:textId="60DA576A">
      <w:pPr>
        <w:tabs>
          <w:tab w:val="left" w:pos="1080"/>
        </w:tabs>
        <w:ind w:left="1080" w:hanging="1080"/>
      </w:pPr>
      <w:r w:rsidRPr="004E0796">
        <w:rPr>
          <w:b/>
          <w:bCs/>
        </w:rPr>
        <w:t>To:</w:t>
      </w:r>
      <w:r w:rsidRPr="004E0796">
        <w:tab/>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683367" w14:paraId="48DB0716" w14:textId="1ECC7966">
      <w:pPr>
        <w:tabs>
          <w:tab w:val="left" w:pos="1080"/>
        </w:tabs>
        <w:ind w:left="1080" w:hanging="1080"/>
      </w:pPr>
      <w:r w:rsidRPr="004E0796">
        <w:rPr>
          <w:b/>
          <w:bCs/>
        </w:rPr>
        <w:t>From:</w:t>
      </w:r>
      <w:r w:rsidRPr="004E0796">
        <w:tab/>
      </w:r>
      <w:r w:rsidR="00683367">
        <w:t>Office of Planning, Research, and Evaluation</w:t>
      </w:r>
    </w:p>
    <w:p w:rsidR="0005680D" w:rsidRPr="00DF082A" w:rsidP="0005680D" w14:paraId="15ABAFDA" w14:textId="77777777">
      <w:pPr>
        <w:tabs>
          <w:tab w:val="left" w:pos="1080"/>
        </w:tabs>
        <w:ind w:left="1080" w:hanging="1080"/>
      </w:pPr>
      <w:r>
        <w:tab/>
      </w:r>
      <w:r w:rsidRPr="00DF082A">
        <w:t>Administration for Children and Families (ACF)</w:t>
      </w:r>
    </w:p>
    <w:p w:rsidR="0005680D" w:rsidRPr="00DF082A" w:rsidP="0005680D" w14:paraId="7685F2B8" w14:textId="77777777">
      <w:pPr>
        <w:tabs>
          <w:tab w:val="left" w:pos="1080"/>
        </w:tabs>
        <w:ind w:left="1080" w:hanging="1080"/>
      </w:pPr>
    </w:p>
    <w:p w:rsidR="0005680D" w:rsidP="0005680D" w14:paraId="0BBD6359" w14:textId="36A69B29">
      <w:pPr>
        <w:tabs>
          <w:tab w:val="left" w:pos="1080"/>
        </w:tabs>
      </w:pPr>
      <w:r w:rsidRPr="00DF082A">
        <w:rPr>
          <w:b/>
          <w:bCs/>
        </w:rPr>
        <w:t>Date:</w:t>
      </w:r>
      <w:r w:rsidRPr="00DF082A">
        <w:tab/>
      </w:r>
      <w:r w:rsidRPr="00DF082A" w:rsidR="00683367">
        <w:t xml:space="preserve">February </w:t>
      </w:r>
      <w:r w:rsidRPr="00DF082A" w:rsidR="00DF082A">
        <w:t>7</w:t>
      </w:r>
      <w:r w:rsidRPr="00DF082A" w:rsidR="00BF696B">
        <w:t>,</w:t>
      </w:r>
      <w:r w:rsidRPr="00DF082A">
        <w:t xml:space="preserve"> 20</w:t>
      </w:r>
      <w:r w:rsidRPr="00DF082A" w:rsidR="00683367">
        <w:t>25</w:t>
      </w:r>
    </w:p>
    <w:p w:rsidR="0005680D" w:rsidRPr="004E0796" w:rsidP="0005680D" w14:paraId="7B991363" w14:textId="77777777">
      <w:pPr>
        <w:tabs>
          <w:tab w:val="left" w:pos="1080"/>
        </w:tabs>
      </w:pPr>
    </w:p>
    <w:p w:rsidR="0005680D" w:rsidP="0005680D" w14:paraId="3A89B6CD" w14:textId="42006D8C">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683367" w:rsidR="00683367">
        <w:rPr>
          <w:bCs/>
        </w:rPr>
        <w:t xml:space="preserve">Administration for Children and Families Generic for Engagement Efforts </w:t>
      </w:r>
      <w:r w:rsidRPr="00683367">
        <w:rPr>
          <w:bCs/>
        </w:rPr>
        <w:t>(OMB #0970-0</w:t>
      </w:r>
      <w:r w:rsidRPr="00683367" w:rsidR="00683367">
        <w:rPr>
          <w:bCs/>
        </w:rPr>
        <w:t>630</w:t>
      </w:r>
      <w:r w:rsidRPr="00683367">
        <w:rPr>
          <w:bCs/>
        </w:rPr>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4E455B07">
      <w:r>
        <w:t xml:space="preserve">This memo requests approval of </w:t>
      </w:r>
      <w:r>
        <w:t>nonsubstantive</w:t>
      </w:r>
      <w:r>
        <w:t xml:space="preserve"> changes to the approved information collection, </w:t>
      </w:r>
      <w:r w:rsidRPr="00683367" w:rsidR="00683367">
        <w:rPr>
          <w:bCs/>
        </w:rPr>
        <w:t>Administration for Children and Families Generic for Engagement Efforts (OMB #0970-0630)</w:t>
      </w:r>
      <w:r>
        <w:t xml:space="preserve">. </w:t>
      </w:r>
    </w:p>
    <w:p w:rsidR="0005680D" w:rsidP="00BF696B" w14:paraId="6BF529D8" w14:textId="77777777"/>
    <w:p w:rsidR="0005680D" w:rsidP="00BF696B" w14:paraId="37532181" w14:textId="77777777">
      <w:pPr>
        <w:spacing w:after="120"/>
      </w:pPr>
      <w:r>
        <w:rPr>
          <w:b/>
          <w:i/>
        </w:rPr>
        <w:t>Background</w:t>
      </w:r>
    </w:p>
    <w:p w:rsidR="00DF082A" w:rsidP="00DF082A" w14:paraId="74E540A9" w14:textId="77823A96">
      <w:pPr>
        <w:rPr>
          <w:rFonts w:eastAsia="Times New Roman"/>
          <w:bCs/>
          <w:kern w:val="0"/>
        </w:rPr>
      </w:pPr>
      <w:r>
        <w:t xml:space="preserve">The </w:t>
      </w:r>
      <w:r w:rsidRPr="00683367">
        <w:rPr>
          <w:bCs/>
        </w:rPr>
        <w:t xml:space="preserve">Administration for Children and Families </w:t>
      </w:r>
      <w:r w:rsidR="00A24358">
        <w:rPr>
          <w:bCs/>
        </w:rPr>
        <w:t xml:space="preserve">(ACF) </w:t>
      </w:r>
      <w:r w:rsidRPr="00683367">
        <w:rPr>
          <w:bCs/>
        </w:rPr>
        <w:t xml:space="preserve">Generic for Engagement Efforts </w:t>
      </w:r>
      <w:r>
        <w:rPr>
          <w:bCs/>
        </w:rPr>
        <w:t xml:space="preserve">is an umbrella generic that allows </w:t>
      </w:r>
      <w:r w:rsidRPr="00E4251A" w:rsidR="00A24358">
        <w:rPr>
          <w:bCs/>
        </w:rPr>
        <w:t>ACF</w:t>
      </w:r>
      <w:r w:rsidR="00A24358">
        <w:rPr>
          <w:bCs/>
        </w:rPr>
        <w:t xml:space="preserve"> to efficiently submit materials to for OMB review when activities </w:t>
      </w:r>
      <w:r w:rsidR="00A24358">
        <w:t>are subject to the Paperwork Reduction Act (PRA). Efforts under this generic include those that</w:t>
      </w:r>
      <w:r w:rsidR="00A24358">
        <w:rPr>
          <w:bCs/>
        </w:rPr>
        <w:t xml:space="preserve"> </w:t>
      </w:r>
      <w:bookmarkStart w:id="0" w:name="_Hlk147475258"/>
      <w:bookmarkStart w:id="1" w:name="_Hlk189135143"/>
      <w:r>
        <w:rPr>
          <w:bCs/>
        </w:rPr>
        <w:t xml:space="preserve">engage individuals </w:t>
      </w:r>
      <w:r>
        <w:t xml:space="preserve">and groups who could provide valuable information to inform ACF programs and work are subject to the Paperwork Reduction Act (PRA). This includes but is not limited to those who are served, or have been </w:t>
      </w:r>
      <w:r>
        <w:rPr>
          <w:bCs/>
        </w:rPr>
        <w:t>served by ACF, those with expertise in ACF program areas, and individuals invested in the outcomes of ACF research and evaluation</w:t>
      </w:r>
      <w:bookmarkEnd w:id="0"/>
      <w:r>
        <w:t xml:space="preserve">.  </w:t>
      </w:r>
      <w:bookmarkEnd w:id="1"/>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3E86BC6B">
      <w:r>
        <w:t>ACF has made some clarifying edits to the supporting statements. These edits do not change the purposes and goals of the umbrella generic, or the described potential uses of information collected. The edits do not impact burden estimates.</w:t>
      </w: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A24358" w:rsidRPr="00A24358" w:rsidP="00BF696B" w14:paraId="132C6944" w14:textId="5DAE925D">
      <w:pPr>
        <w:spacing w:after="120"/>
        <w:rPr>
          <w:bCs/>
          <w:iCs/>
        </w:rPr>
      </w:pPr>
      <w:r>
        <w:rPr>
          <w:bCs/>
          <w:iCs/>
        </w:rPr>
        <w:t>E</w:t>
      </w:r>
      <w:r w:rsidRPr="00A24358">
        <w:rPr>
          <w:bCs/>
          <w:iCs/>
        </w:rPr>
        <w:t>xpeditious review is appreciated</w:t>
      </w:r>
      <w:r>
        <w:rPr>
          <w:bCs/>
          <w:iCs/>
        </w:rPr>
        <w:t xml:space="preserve"> to allow </w:t>
      </w:r>
      <w:r w:rsidRPr="00A24358">
        <w:rPr>
          <w:bCs/>
          <w:iCs/>
        </w:rPr>
        <w:t xml:space="preserve">ACF </w:t>
      </w:r>
      <w:r>
        <w:rPr>
          <w:bCs/>
          <w:iCs/>
        </w:rPr>
        <w:t xml:space="preserve">to submit </w:t>
      </w:r>
      <w:r w:rsidRPr="00A24358">
        <w:rPr>
          <w:bCs/>
          <w:iCs/>
        </w:rPr>
        <w:t>individual</w:t>
      </w:r>
      <w:r>
        <w:rPr>
          <w:bCs/>
          <w:iCs/>
        </w:rPr>
        <w:t xml:space="preserve"> requests</w:t>
      </w:r>
      <w:r w:rsidRPr="00A24358">
        <w:rPr>
          <w:bCs/>
          <w:iCs/>
        </w:rPr>
        <w:t xml:space="preserve"> under this generic</w:t>
      </w:r>
      <w:r>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30033"/>
    <w:rsid w:val="004A777C"/>
    <w:rsid w:val="004E0796"/>
    <w:rsid w:val="00683367"/>
    <w:rsid w:val="00995018"/>
    <w:rsid w:val="00A24358"/>
    <w:rsid w:val="00A44387"/>
    <w:rsid w:val="00B64781"/>
    <w:rsid w:val="00BF696B"/>
    <w:rsid w:val="00DF082A"/>
    <w:rsid w:val="00E4251A"/>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9</cp:revision>
  <dcterms:created xsi:type="dcterms:W3CDTF">2019-08-27T16:38:00Z</dcterms:created>
  <dcterms:modified xsi:type="dcterms:W3CDTF">2025-02-07T17:46:00Z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