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3C731465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3C731465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794AF1D0" w14:textId="07ECE524">
      <w:pPr>
        <w:tabs>
          <w:tab w:val="left" w:pos="1080"/>
        </w:tabs>
        <w:ind w:left="1080" w:hanging="1080"/>
      </w:pPr>
      <w:r w:rsidRPr="3C731465">
        <w:rPr>
          <w:b/>
          <w:bCs/>
        </w:rPr>
        <w:t>From:</w:t>
      </w:r>
      <w:r>
        <w:tab/>
      </w:r>
      <w:r w:rsidR="00A31913">
        <w:t>Stephanie Sowalsky</w:t>
      </w:r>
      <w:r w:rsidR="00A31913">
        <w:tab/>
      </w:r>
    </w:p>
    <w:p w:rsidR="0005680D" w:rsidP="3C731465" w14:paraId="15A9DAAF" w14:textId="48B41DE3">
      <w:pPr>
        <w:tabs>
          <w:tab w:val="left" w:pos="1080"/>
        </w:tabs>
        <w:ind w:left="1080"/>
      </w:pPr>
      <w:r>
        <w:t>Office of Grants Management</w:t>
      </w:r>
    </w:p>
    <w:p w:rsidR="0005680D" w:rsidP="3C731465" w14:paraId="15ABAFDA" w14:textId="44DB4727">
      <w:pPr>
        <w:tabs>
          <w:tab w:val="left" w:pos="1080"/>
        </w:tabs>
        <w:ind w:left="1080"/>
      </w:pP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6835C2D7" w:rsidP="3C731465" w14:paraId="3A7F807A" w14:textId="39930E06">
      <w:pPr>
        <w:tabs>
          <w:tab w:val="left" w:pos="1080"/>
        </w:tabs>
        <w:rPr>
          <w:rFonts w:eastAsia="Times New Roman"/>
          <w:color w:val="000000" w:themeColor="text1"/>
        </w:rPr>
      </w:pPr>
      <w:r w:rsidRPr="3C731465">
        <w:rPr>
          <w:rFonts w:eastAsia="Times New Roman"/>
          <w:b/>
          <w:bCs/>
          <w:color w:val="000000" w:themeColor="text1"/>
        </w:rPr>
        <w:t>Date:</w:t>
      </w:r>
      <w:r>
        <w:tab/>
      </w:r>
      <w:r w:rsidRPr="000E114A">
        <w:rPr>
          <w:rFonts w:eastAsia="Times New Roman"/>
          <w:color w:val="000000" w:themeColor="text1"/>
        </w:rPr>
        <w:t xml:space="preserve">February </w:t>
      </w:r>
      <w:r w:rsidRPr="000E114A" w:rsidR="000E114A">
        <w:rPr>
          <w:rFonts w:eastAsia="Times New Roman"/>
          <w:color w:val="000000" w:themeColor="text1"/>
        </w:rPr>
        <w:t>7</w:t>
      </w:r>
      <w:r w:rsidRPr="000E114A">
        <w:rPr>
          <w:rFonts w:eastAsia="Times New Roman"/>
          <w:color w:val="000000" w:themeColor="text1"/>
        </w:rPr>
        <w:t>, 2025</w:t>
      </w:r>
    </w:p>
    <w:p w:rsidR="3C731465" w:rsidP="3C731465" w14:paraId="4FDD98FF" w14:textId="26FDB974">
      <w:pPr>
        <w:tabs>
          <w:tab w:val="left" w:pos="1080"/>
        </w:tabs>
        <w:rPr>
          <w:rFonts w:eastAsia="Times New Roman"/>
          <w:color w:val="000000" w:themeColor="text1"/>
        </w:rPr>
      </w:pPr>
    </w:p>
    <w:p w:rsidR="6835C2D7" w:rsidP="3C731465" w14:paraId="042993A6" w14:textId="07DDFC19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eastAsia="Times New Roman"/>
          <w:color w:val="000000" w:themeColor="text1"/>
        </w:rPr>
      </w:pPr>
      <w:r w:rsidRPr="3C731465">
        <w:rPr>
          <w:rFonts w:eastAsia="Times New Roman"/>
          <w:b/>
          <w:bCs/>
          <w:color w:val="000000" w:themeColor="text1"/>
        </w:rPr>
        <w:t>Subject:</w:t>
      </w:r>
      <w:r>
        <w:tab/>
      </w:r>
      <w:r w:rsidRPr="3C731465">
        <w:rPr>
          <w:rFonts w:eastAsia="Times New Roman"/>
          <w:color w:val="000000" w:themeColor="text1"/>
        </w:rPr>
        <w:t>NonSubstantive Change Request – Administration for Children and Families Information Collection Updates in Response to</w:t>
      </w:r>
      <w:r w:rsidR="00E41536">
        <w:rPr>
          <w:rFonts w:eastAsia="Times New Roman"/>
          <w:color w:val="000000" w:themeColor="text1"/>
        </w:rPr>
        <w:t xml:space="preserve"> </w:t>
      </w:r>
      <w:r w:rsidRPr="00E41536" w:rsidR="00E41536">
        <w:rPr>
          <w:rFonts w:eastAsia="Times New Roman"/>
          <w:color w:val="000000" w:themeColor="text1"/>
        </w:rPr>
        <w:t xml:space="preserve">Executive Order 14151: </w:t>
      </w:r>
      <w:r w:rsidRPr="00E41536" w:rsidR="00E41536">
        <w:rPr>
          <w:rFonts w:eastAsia="Times New Roman"/>
          <w:i/>
          <w:iCs/>
          <w:color w:val="000000" w:themeColor="text1"/>
        </w:rPr>
        <w:t>Ending Radical and Wasteful Government DEI Programs and Preferences</w:t>
      </w: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3C731465" w14:paraId="494EB7FC" w14:textId="1763CAC1">
      <w:pPr>
        <w:rPr>
          <w:rFonts w:eastAsia="Times New Roman"/>
        </w:rPr>
      </w:pPr>
      <w:r>
        <w:t xml:space="preserve">This memo requests approval of nonsubstantive changes to the approved information collection, </w:t>
      </w:r>
      <w:r w:rsidR="003C2036">
        <w:t>ACF Performance Progress Report</w:t>
      </w:r>
      <w:r>
        <w:t xml:space="preserve"> (OMB #0970-0</w:t>
      </w:r>
      <w:r w:rsidR="003C2036">
        <w:t>406</w:t>
      </w:r>
      <w:r>
        <w:t xml:space="preserve">) </w:t>
      </w:r>
      <w:r w:rsidRPr="3C731465" w:rsidR="6AC1283F">
        <w:rPr>
          <w:rFonts w:eastAsia="Times New Roman"/>
          <w:color w:val="000000" w:themeColor="text1"/>
        </w:rPr>
        <w:t xml:space="preserve">to be responsive to </w:t>
      </w:r>
      <w:r w:rsidRPr="3C731465" w:rsidR="741D9443">
        <w:rPr>
          <w:rFonts w:eastAsia="Times New Roman"/>
          <w:color w:val="000000" w:themeColor="text1"/>
        </w:rPr>
        <w:t xml:space="preserve">recent Presidential Actions. </w:t>
      </w:r>
    </w:p>
    <w:p w:rsidR="0005680D" w:rsidP="00BF696B" w14:paraId="6BF529D8" w14:textId="77777777"/>
    <w:p w:rsidR="0005680D" w:rsidP="3C731465" w14:paraId="37532181" w14:textId="77777777">
      <w:pPr>
        <w:spacing w:after="120"/>
        <w:rPr>
          <w:b/>
          <w:bCs/>
          <w:i/>
          <w:iCs/>
        </w:rPr>
      </w:pPr>
      <w:r w:rsidRPr="3C731465">
        <w:rPr>
          <w:b/>
          <w:bCs/>
          <w:i/>
          <w:iCs/>
        </w:rPr>
        <w:t>Background</w:t>
      </w:r>
    </w:p>
    <w:p w:rsidR="0005680D" w:rsidP="00BF696B" w14:paraId="0B392A35" w14:textId="7F948C47">
      <w:r>
        <w:t xml:space="preserve">The Office of Grants Management (OGM), in the Administration for Children and Families (ACF) is proposing </w:t>
      </w:r>
      <w:r w:rsidR="00B8C4EC">
        <w:t xml:space="preserve">to update the form used for the </w:t>
      </w:r>
      <w:r>
        <w:t>collection of program performance data for ACF’s discretionary grant recipients. In 2016, OGM developed the ACF-OGM-SF-PPR-B to collect this data based on the basic template of the OMB-approved reporting format of the Program Performance Report</w:t>
      </w:r>
      <w:r w:rsidR="44AE6FF0">
        <w:t xml:space="preserve"> and has renewed approval since implementation. OGM has made updates to the instructions </w:t>
      </w:r>
      <w:r w:rsidR="4887D5A4">
        <w:t xml:space="preserve">to ensure they are current and clear and revised </w:t>
      </w:r>
      <w:r w:rsidR="44AE6FF0">
        <w:t xml:space="preserve">a program indicator </w:t>
      </w:r>
      <w:r w:rsidR="65F90AAD">
        <w:t xml:space="preserve">in response to </w:t>
      </w:r>
      <w:r>
        <w:t xml:space="preserve">Executive Order 14151, </w:t>
      </w:r>
      <w:r w:rsidRPr="7171DA29">
        <w:rPr>
          <w:i/>
          <w:iCs/>
        </w:rPr>
        <w:t>Ending Radical and Wasteful Government DEI Programs and Preferences</w:t>
      </w:r>
      <w:r>
        <w:t>.</w:t>
      </w:r>
    </w:p>
    <w:p w:rsidR="0005680D" w:rsidP="00BF696B" w14:paraId="2B14ECA7" w14:textId="77777777"/>
    <w:p w:rsidR="0005680D" w:rsidP="3C731465" w14:paraId="5CC77B63" w14:textId="77777777">
      <w:pPr>
        <w:spacing w:after="120"/>
        <w:rPr>
          <w:b/>
          <w:bCs/>
          <w:i/>
          <w:iCs/>
        </w:rPr>
      </w:pPr>
      <w:r w:rsidRPr="3C731465">
        <w:rPr>
          <w:b/>
          <w:bCs/>
          <w:i/>
          <w:iCs/>
        </w:rPr>
        <w:t>Overview of Requested Changes</w:t>
      </w:r>
    </w:p>
    <w:p w:rsidR="00B610D7" w:rsidRPr="000E15C5" w:rsidP="3C731465" w14:paraId="71AB8EDC" w14:textId="5A61F5B6">
      <w:pPr>
        <w:spacing w:after="120"/>
      </w:pPr>
      <w:r>
        <w:t>This is a request f</w:t>
      </w:r>
      <w:r w:rsidR="0F967CE2">
        <w:t>or r</w:t>
      </w:r>
      <w:r>
        <w:t xml:space="preserve">evisions </w:t>
      </w:r>
      <w:r w:rsidR="00F30D7A">
        <w:t xml:space="preserve">to </w:t>
      </w:r>
      <w:r w:rsidR="277B302A">
        <w:t>reword</w:t>
      </w:r>
      <w:r>
        <w:t xml:space="preserve"> the submission instructions, change of the term grantee to recipient and remov</w:t>
      </w:r>
      <w:r w:rsidR="318E6F1E">
        <w:t>e</w:t>
      </w:r>
      <w:r w:rsidR="009041EE">
        <w:t xml:space="preserve"> </w:t>
      </w:r>
      <w:r>
        <w:t>a</w:t>
      </w:r>
      <w:r w:rsidR="00315608">
        <w:t>n</w:t>
      </w:r>
      <w:r>
        <w:t xml:space="preserve"> equity</w:t>
      </w:r>
      <w:r w:rsidR="00F51A48">
        <w:t>-related activity</w:t>
      </w:r>
      <w:r w:rsidR="00315608">
        <w:t xml:space="preserve"> </w:t>
      </w:r>
      <w:r>
        <w:t>program indicator.</w:t>
      </w:r>
    </w:p>
    <w:p w:rsidR="0005680D" w:rsidRPr="0005680D" w:rsidP="00BF696B" w14:paraId="76859545" w14:textId="77777777"/>
    <w:p w:rsidR="0005680D" w:rsidRPr="0005680D" w:rsidP="3C731465" w14:paraId="7DBC6097" w14:textId="77777777">
      <w:pPr>
        <w:spacing w:after="120"/>
        <w:rPr>
          <w:b/>
          <w:bCs/>
          <w:i/>
          <w:iCs/>
        </w:rPr>
      </w:pPr>
      <w:r w:rsidRPr="3C731465">
        <w:rPr>
          <w:b/>
          <w:bCs/>
          <w:i/>
          <w:iCs/>
        </w:rPr>
        <w:t xml:space="preserve">Time Sensitivities </w:t>
      </w:r>
    </w:p>
    <w:p w:rsidR="3D59A36D" w:rsidP="3C731465" w14:paraId="23D9F5D7" w14:textId="74A522E8">
      <w:pPr>
        <w:spacing w:after="120"/>
        <w:rPr>
          <w:rFonts w:eastAsia="Times New Roman"/>
        </w:rPr>
      </w:pPr>
      <w:r w:rsidRPr="7171DA29">
        <w:rPr>
          <w:rFonts w:eastAsia="Times New Roman"/>
        </w:rPr>
        <w:t xml:space="preserve">To ensure ACF is responsive </w:t>
      </w:r>
      <w:r w:rsidRPr="7171DA29">
        <w:rPr>
          <w:rFonts w:eastAsia="Times New Roman"/>
          <w:color w:val="000000" w:themeColor="text1"/>
        </w:rPr>
        <w:t xml:space="preserve">the new administration’s requests while complying with the Paperwork Reduction Act, ACF requests immediate approval. </w:t>
      </w:r>
      <w:r w:rsidRPr="7171DA29">
        <w:rPr>
          <w:rFonts w:eastAsia="Times New Roman"/>
        </w:rPr>
        <w:t xml:space="preserve"> </w:t>
      </w:r>
    </w:p>
    <w:p w:rsidR="3C731465" w:rsidP="3C731465" w14:paraId="10A0AAB6" w14:textId="5A901712">
      <w:pPr>
        <w:spacing w:after="120"/>
        <w:rPr>
          <w:rFonts w:eastAsia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C0464"/>
    <w:rsid w:val="000E114A"/>
    <w:rsid w:val="000E15C5"/>
    <w:rsid w:val="00116024"/>
    <w:rsid w:val="0013619D"/>
    <w:rsid w:val="001A4321"/>
    <w:rsid w:val="00201D4A"/>
    <w:rsid w:val="00203C10"/>
    <w:rsid w:val="0026436A"/>
    <w:rsid w:val="002838F6"/>
    <w:rsid w:val="00315608"/>
    <w:rsid w:val="003C0D5A"/>
    <w:rsid w:val="003C2036"/>
    <w:rsid w:val="00416E1B"/>
    <w:rsid w:val="00430033"/>
    <w:rsid w:val="004A777C"/>
    <w:rsid w:val="004E0796"/>
    <w:rsid w:val="006265C4"/>
    <w:rsid w:val="007F7674"/>
    <w:rsid w:val="008F4DFE"/>
    <w:rsid w:val="009041EE"/>
    <w:rsid w:val="00995018"/>
    <w:rsid w:val="00A31913"/>
    <w:rsid w:val="00A43D01"/>
    <w:rsid w:val="00A44387"/>
    <w:rsid w:val="00B610D7"/>
    <w:rsid w:val="00B64781"/>
    <w:rsid w:val="00B855BF"/>
    <w:rsid w:val="00B8C4EC"/>
    <w:rsid w:val="00BF696B"/>
    <w:rsid w:val="00C301D8"/>
    <w:rsid w:val="00D50A38"/>
    <w:rsid w:val="00E41536"/>
    <w:rsid w:val="00E525D4"/>
    <w:rsid w:val="00E6268D"/>
    <w:rsid w:val="00F212F5"/>
    <w:rsid w:val="00F30D7A"/>
    <w:rsid w:val="00F51A48"/>
    <w:rsid w:val="00F6671C"/>
    <w:rsid w:val="00F775FE"/>
    <w:rsid w:val="0D19D6AC"/>
    <w:rsid w:val="0F967CE2"/>
    <w:rsid w:val="12842CCB"/>
    <w:rsid w:val="207505CE"/>
    <w:rsid w:val="231EFC49"/>
    <w:rsid w:val="277B302A"/>
    <w:rsid w:val="2860EDA4"/>
    <w:rsid w:val="290FE66C"/>
    <w:rsid w:val="2DBFEF17"/>
    <w:rsid w:val="2F68089C"/>
    <w:rsid w:val="318E6F1E"/>
    <w:rsid w:val="3AFBC65E"/>
    <w:rsid w:val="3C731465"/>
    <w:rsid w:val="3D59A36D"/>
    <w:rsid w:val="3DB596B7"/>
    <w:rsid w:val="44AE6FF0"/>
    <w:rsid w:val="4570C9AB"/>
    <w:rsid w:val="481463C1"/>
    <w:rsid w:val="4887D5A4"/>
    <w:rsid w:val="51C4F7E7"/>
    <w:rsid w:val="56D9E360"/>
    <w:rsid w:val="571477C2"/>
    <w:rsid w:val="5A82E56C"/>
    <w:rsid w:val="6187AA22"/>
    <w:rsid w:val="65F90AAD"/>
    <w:rsid w:val="672232A1"/>
    <w:rsid w:val="6835C2D7"/>
    <w:rsid w:val="6AC1283F"/>
    <w:rsid w:val="6C6CB584"/>
    <w:rsid w:val="6E33DE72"/>
    <w:rsid w:val="7171DA29"/>
    <w:rsid w:val="741D9443"/>
    <w:rsid w:val="7FDB55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999C84A7-C2B5-479C-AB88-A26DF868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13619D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C662FF-66ED-436C-86FE-641E1B90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Company>HHS/ITIO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26</cp:revision>
  <dcterms:created xsi:type="dcterms:W3CDTF">2025-02-07T20:19:00Z</dcterms:created>
  <dcterms:modified xsi:type="dcterms:W3CDTF">2025-02-10T11:35:00Z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