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3C731465" w14:paraId="36853E0B" w14:textId="77777777">
      <w:pPr>
        <w:tabs>
          <w:tab w:val="left" w:pos="1080"/>
        </w:tabs>
        <w:ind w:left="1080"/>
      </w:pPr>
      <w:r w:rsidRPr="004E0796">
        <w:t>Office of Information and Regulatory Affairs (OIRA)</w:t>
      </w:r>
    </w:p>
    <w:p w:rsidR="0005680D" w:rsidP="3C731465"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794AF1D0" w14:textId="08C0F5CD">
      <w:pPr>
        <w:tabs>
          <w:tab w:val="left" w:pos="1080"/>
        </w:tabs>
        <w:ind w:left="1080" w:hanging="1080"/>
      </w:pPr>
      <w:r w:rsidRPr="3C731465">
        <w:rPr>
          <w:b/>
          <w:bCs/>
        </w:rPr>
        <w:t>From:</w:t>
      </w:r>
      <w:r>
        <w:tab/>
      </w:r>
      <w:r w:rsidR="003155BF">
        <w:t>Scott Trowbridge</w:t>
      </w:r>
    </w:p>
    <w:p w:rsidR="0005680D" w:rsidP="3C731465" w14:paraId="15A9DAAF" w14:textId="464F8A8B">
      <w:pPr>
        <w:tabs>
          <w:tab w:val="left" w:pos="1080"/>
        </w:tabs>
        <w:ind w:left="1080"/>
      </w:pPr>
      <w:r>
        <w:t>Children’s Bureau</w:t>
      </w:r>
    </w:p>
    <w:p w:rsidR="0005680D" w:rsidP="3C731465" w14:paraId="15ABAFDA" w14:textId="44DB4727">
      <w:pPr>
        <w:tabs>
          <w:tab w:val="left" w:pos="1080"/>
        </w:tabs>
        <w:ind w:left="1080"/>
      </w:pPr>
      <w:r w:rsidRPr="004E0796">
        <w:t>Administration for Children and Families (ACF)</w:t>
      </w:r>
    </w:p>
    <w:p w:rsidR="0005680D" w:rsidRPr="004E0796" w:rsidP="0005680D" w14:paraId="7685F2B8" w14:textId="77777777">
      <w:pPr>
        <w:tabs>
          <w:tab w:val="left" w:pos="1080"/>
        </w:tabs>
        <w:ind w:left="1080" w:hanging="1080"/>
      </w:pPr>
    </w:p>
    <w:p w:rsidR="6835C2D7" w:rsidP="3C731465" w14:paraId="3A7F807A" w14:textId="3E1E5428">
      <w:pPr>
        <w:tabs>
          <w:tab w:val="left" w:pos="1080"/>
        </w:tabs>
        <w:rPr>
          <w:rFonts w:eastAsia="Times New Roman"/>
          <w:color w:val="000000" w:themeColor="text1"/>
        </w:rPr>
      </w:pPr>
      <w:r w:rsidRPr="3C731465">
        <w:rPr>
          <w:rFonts w:eastAsia="Times New Roman"/>
          <w:b/>
          <w:bCs/>
          <w:color w:val="000000" w:themeColor="text1"/>
        </w:rPr>
        <w:t>Date:</w:t>
      </w:r>
      <w:r>
        <w:tab/>
      </w:r>
      <w:r w:rsidRPr="009767BC">
        <w:rPr>
          <w:rFonts w:eastAsia="Times New Roman"/>
          <w:color w:val="000000" w:themeColor="text1"/>
        </w:rPr>
        <w:t xml:space="preserve">February </w:t>
      </w:r>
      <w:r w:rsidRPr="009767BC" w:rsidR="00D7710B">
        <w:rPr>
          <w:rFonts w:eastAsia="Times New Roman"/>
          <w:color w:val="000000" w:themeColor="text1"/>
        </w:rPr>
        <w:t>10</w:t>
      </w:r>
      <w:r w:rsidRPr="009767BC">
        <w:rPr>
          <w:rFonts w:eastAsia="Times New Roman"/>
          <w:color w:val="000000" w:themeColor="text1"/>
        </w:rPr>
        <w:t>, 2025</w:t>
      </w:r>
    </w:p>
    <w:p w:rsidR="3C731465" w:rsidP="3C731465" w14:paraId="4FDD98FF" w14:textId="26FDB974">
      <w:pPr>
        <w:tabs>
          <w:tab w:val="left" w:pos="1080"/>
        </w:tabs>
        <w:rPr>
          <w:rFonts w:eastAsia="Times New Roman"/>
          <w:color w:val="000000" w:themeColor="text1"/>
        </w:rPr>
      </w:pPr>
    </w:p>
    <w:p w:rsidR="6835C2D7" w:rsidP="3C731465" w14:paraId="042993A6" w14:textId="2A2FA01B">
      <w:pPr>
        <w:pBdr>
          <w:bottom w:val="single" w:sz="12" w:space="1" w:color="auto"/>
        </w:pBdr>
        <w:tabs>
          <w:tab w:val="left" w:pos="1080"/>
        </w:tabs>
        <w:ind w:left="1080" w:hanging="1080"/>
        <w:rPr>
          <w:rFonts w:eastAsia="Times New Roman"/>
          <w:color w:val="000000" w:themeColor="text1"/>
        </w:rPr>
      </w:pPr>
      <w:r w:rsidRPr="3C731465">
        <w:rPr>
          <w:rFonts w:eastAsia="Times New Roman"/>
          <w:b/>
          <w:bCs/>
          <w:color w:val="000000" w:themeColor="text1"/>
        </w:rPr>
        <w:t>Subject:</w:t>
      </w:r>
      <w:r>
        <w:tab/>
      </w:r>
      <w:r w:rsidRPr="3C731465">
        <w:rPr>
          <w:rFonts w:eastAsia="Times New Roman"/>
          <w:color w:val="000000" w:themeColor="text1"/>
        </w:rPr>
        <w:t>NonSubstantive</w:t>
      </w:r>
      <w:r w:rsidRPr="3C731465">
        <w:rPr>
          <w:rFonts w:eastAsia="Times New Roman"/>
          <w:color w:val="000000" w:themeColor="text1"/>
        </w:rPr>
        <w:t xml:space="preserve"> Change Request – Administration for Children and Families Information Collection Updates in Response to</w:t>
      </w:r>
      <w:r w:rsidR="00D3526A">
        <w:rPr>
          <w:rFonts w:eastAsia="Times New Roman"/>
          <w:color w:val="000000" w:themeColor="text1"/>
        </w:rPr>
        <w:t xml:space="preserve"> </w:t>
      </w:r>
      <w:r w:rsidRPr="00D3526A" w:rsidR="00D3526A">
        <w:rPr>
          <w:rFonts w:eastAsia="Times New Roman"/>
          <w:color w:val="000000" w:themeColor="text1"/>
        </w:rPr>
        <w:t xml:space="preserve">Ending Radical </w:t>
      </w:r>
      <w:r w:rsidR="00C95BE6">
        <w:rPr>
          <w:rFonts w:eastAsia="Times New Roman"/>
          <w:color w:val="000000" w:themeColor="text1"/>
        </w:rPr>
        <w:t>a</w:t>
      </w:r>
      <w:r w:rsidRPr="00D3526A" w:rsidR="00D3526A">
        <w:rPr>
          <w:rFonts w:eastAsia="Times New Roman"/>
          <w:color w:val="000000" w:themeColor="text1"/>
        </w:rPr>
        <w:t xml:space="preserve">nd Wasteful Government </w:t>
      </w:r>
      <w:r w:rsidR="00524186">
        <w:rPr>
          <w:rFonts w:eastAsia="Times New Roman"/>
          <w:color w:val="000000" w:themeColor="text1"/>
        </w:rPr>
        <w:t>Diversity, Equity, and Inclusion</w:t>
      </w:r>
      <w:r w:rsidRPr="00D3526A" w:rsidR="00D3526A">
        <w:rPr>
          <w:rFonts w:eastAsia="Times New Roman"/>
          <w:color w:val="000000" w:themeColor="text1"/>
        </w:rPr>
        <w:t xml:space="preserve"> Programs </w:t>
      </w:r>
      <w:r w:rsidR="007A72B2">
        <w:rPr>
          <w:rFonts w:eastAsia="Times New Roman"/>
          <w:color w:val="000000" w:themeColor="text1"/>
        </w:rPr>
        <w:t>a</w:t>
      </w:r>
      <w:r w:rsidRPr="00D3526A" w:rsidR="00D3526A">
        <w:rPr>
          <w:rFonts w:eastAsia="Times New Roman"/>
          <w:color w:val="000000" w:themeColor="text1"/>
        </w:rPr>
        <w:t>nd Preferencing</w:t>
      </w:r>
      <w:r w:rsidR="00C95BE6">
        <w:rPr>
          <w:rFonts w:eastAsia="Times New Roman"/>
          <w:color w:val="000000" w:themeColor="text1"/>
        </w:rPr>
        <w:t xml:space="preserve"> and Defending Women from Gender Ideology Extremism and Restoring Biological Truth to the Federal Government. </w:t>
      </w:r>
    </w:p>
    <w:p w:rsidR="0005680D" w:rsidRPr="00430033" w:rsidP="0005680D" w14:paraId="595C69AB" w14:textId="77777777">
      <w:pPr>
        <w:tabs>
          <w:tab w:val="left" w:pos="1080"/>
        </w:tabs>
        <w:ind w:left="1080" w:hanging="1080"/>
      </w:pPr>
    </w:p>
    <w:p w:rsidR="00E525D4" w:rsidP="3C731465" w14:paraId="494EB7FC" w14:textId="48268068">
      <w:pPr>
        <w:rPr>
          <w:rFonts w:eastAsia="Times New Roman"/>
        </w:rPr>
      </w:pPr>
      <w:r>
        <w:t xml:space="preserve">This memo requests approval of </w:t>
      </w:r>
      <w:r>
        <w:t>nonsubstantive</w:t>
      </w:r>
      <w:r>
        <w:t xml:space="preserve"> changes to the approved information collection, </w:t>
      </w:r>
      <w:r w:rsidRPr="00635346" w:rsidR="00635346">
        <w:t xml:space="preserve">State Court Improvement Program </w:t>
      </w:r>
      <w:r w:rsidR="007A72B2">
        <w:t xml:space="preserve">of </w:t>
      </w:r>
      <w:r w:rsidRPr="00635346" w:rsidR="00635346">
        <w:t>(OMB 0970-0307),</w:t>
      </w:r>
      <w:r>
        <w:t xml:space="preserve"> </w:t>
      </w:r>
      <w:r w:rsidRPr="3C731465" w:rsidR="6AC1283F">
        <w:rPr>
          <w:rFonts w:eastAsia="Times New Roman"/>
          <w:color w:val="000000" w:themeColor="text1"/>
        </w:rPr>
        <w:t xml:space="preserve">to be responsive to </w:t>
      </w:r>
      <w:r w:rsidRPr="3C731465" w:rsidR="741D9443">
        <w:rPr>
          <w:rFonts w:eastAsia="Times New Roman"/>
          <w:color w:val="000000" w:themeColor="text1"/>
        </w:rPr>
        <w:t xml:space="preserve">recent Presidential Actions. </w:t>
      </w:r>
    </w:p>
    <w:p w:rsidR="0005680D" w:rsidP="00BF696B" w14:paraId="6BF529D8" w14:textId="77777777"/>
    <w:p w:rsidR="0005680D" w:rsidP="3C731465" w14:paraId="37532181" w14:textId="77777777">
      <w:pPr>
        <w:spacing w:after="120"/>
        <w:rPr>
          <w:b/>
          <w:bCs/>
          <w:i/>
          <w:iCs/>
        </w:rPr>
      </w:pPr>
      <w:r w:rsidRPr="3C731465">
        <w:rPr>
          <w:b/>
          <w:bCs/>
          <w:i/>
          <w:iCs/>
        </w:rPr>
        <w:t>Background</w:t>
      </w:r>
    </w:p>
    <w:p w:rsidR="0005680D" w:rsidP="00BF696B" w14:paraId="0B392A35" w14:textId="53CACB05">
      <w:r>
        <w:t xml:space="preserve">The annual State Court Improvement Program </w:t>
      </w:r>
      <w:r w:rsidR="008B375F">
        <w:t>(CIP) a</w:t>
      </w:r>
      <w:r>
        <w:t>pplication consists of two data collection instruments</w:t>
      </w:r>
      <w:r w:rsidR="00D65ADE">
        <w:t xml:space="preserve">: A Self-Assessment document that states complete to document their efforts </w:t>
      </w:r>
      <w:r w:rsidR="003338C7">
        <w:t>in the prior year and reflect on needed changes. This covers both requirements of the grant and a comprehensive array of child welfare court topics</w:t>
      </w:r>
      <w:r w:rsidR="00051CB1">
        <w:t xml:space="preserve"> that grantees may choose to address through their grant</w:t>
      </w:r>
      <w:r w:rsidR="005A196A">
        <w:t xml:space="preserve">. Topics not </w:t>
      </w:r>
      <w:r w:rsidR="00051CB1">
        <w:t xml:space="preserve">specifically </w:t>
      </w:r>
      <w:r w:rsidR="005A196A">
        <w:t xml:space="preserve">related to requirements are </w:t>
      </w:r>
      <w:r w:rsidR="005A196A">
        <w:t>optional</w:t>
      </w:r>
      <w:r w:rsidR="003C135D">
        <w:t xml:space="preserve"> but those data are aggregated to support peer connections and </w:t>
      </w:r>
      <w:r w:rsidR="00E138EA">
        <w:t xml:space="preserve">assist the Children’s Bureau in identifying other technical assistance needs. The second instrument is a Strategic Plan that provides a </w:t>
      </w:r>
      <w:r w:rsidR="00F443F2">
        <w:t>high-level</w:t>
      </w:r>
      <w:r w:rsidR="00E138EA">
        <w:t xml:space="preserve"> overview of </w:t>
      </w:r>
      <w:r w:rsidR="008B375F">
        <w:t xml:space="preserve">the CIP’s plans going forward. </w:t>
      </w:r>
    </w:p>
    <w:p w:rsidR="0005680D" w:rsidP="00BF696B" w14:paraId="2B14ECA7" w14:textId="77777777"/>
    <w:p w:rsidR="0005680D" w:rsidP="3C731465" w14:paraId="5CC77B63" w14:textId="77777777">
      <w:pPr>
        <w:spacing w:after="120"/>
        <w:rPr>
          <w:b/>
          <w:bCs/>
          <w:i/>
          <w:iCs/>
        </w:rPr>
      </w:pPr>
      <w:r w:rsidRPr="3C731465">
        <w:rPr>
          <w:b/>
          <w:bCs/>
          <w:i/>
          <w:iCs/>
        </w:rPr>
        <w:t>Overview of Requested Changes</w:t>
      </w:r>
    </w:p>
    <w:p w:rsidR="0005680D" w:rsidP="00BF696B" w14:paraId="6BD5720F" w14:textId="342514C9">
      <w:r>
        <w:t xml:space="preserve">The Self-Assessment had one optional </w:t>
      </w:r>
      <w:r>
        <w:rPr>
          <w:rFonts w:eastAsia="Times New Roman"/>
          <w:color w:val="000000" w:themeColor="text1"/>
        </w:rPr>
        <w:t>Diversity, Equity, Inclusion, and Accessibility question and one bulleted item in a</w:t>
      </w:r>
      <w:r w:rsidR="00F52F64">
        <w:rPr>
          <w:rFonts w:eastAsia="Times New Roman"/>
          <w:color w:val="000000" w:themeColor="text1"/>
        </w:rPr>
        <w:t xml:space="preserve">nother question that we request be removed to comply with the above Executive Orders. </w:t>
      </w:r>
      <w:r w:rsidR="00F443F2">
        <w:rPr>
          <w:rFonts w:eastAsia="Times New Roman"/>
          <w:color w:val="000000" w:themeColor="text1"/>
        </w:rPr>
        <w:t xml:space="preserve">The Strategic Plan template did not have any items relevant to the Executive Orders. </w:t>
      </w:r>
    </w:p>
    <w:p w:rsidR="0005680D" w:rsidRPr="0005680D" w:rsidP="00BF696B" w14:paraId="76859545" w14:textId="77777777"/>
    <w:p w:rsidR="0005680D" w:rsidRPr="0005680D" w:rsidP="3C731465" w14:paraId="7DBC6097" w14:textId="77777777">
      <w:pPr>
        <w:spacing w:after="120"/>
        <w:rPr>
          <w:b/>
          <w:bCs/>
          <w:i/>
          <w:iCs/>
        </w:rPr>
      </w:pPr>
      <w:r w:rsidRPr="3C731465">
        <w:rPr>
          <w:b/>
          <w:bCs/>
          <w:i/>
          <w:iCs/>
        </w:rPr>
        <w:t xml:space="preserve">Time Sensitivities </w:t>
      </w:r>
    </w:p>
    <w:p w:rsidR="2860EDA4" w:rsidP="3C731465" w14:paraId="576353B4" w14:textId="0C2C2F5C">
      <w:pPr>
        <w:spacing w:after="120"/>
        <w:rPr>
          <w:rFonts w:eastAsia="Times New Roman"/>
        </w:rPr>
      </w:pPr>
      <w:r w:rsidRPr="3C731465">
        <w:rPr>
          <w:rFonts w:eastAsia="Times New Roman"/>
          <w:color w:val="000000" w:themeColor="text1"/>
        </w:rPr>
        <w:t xml:space="preserve">In an effort to be responsive to the new administration’s requests, ACF has implemented these updates for respondents. To ensure ACF comes into compliance with the Paperwork Reduction Act as soon as possible, ACF requests immediate approval. </w:t>
      </w:r>
      <w:r w:rsidRPr="3C731465">
        <w:rPr>
          <w:rFonts w:eastAsia="Times New Roman"/>
        </w:rPr>
        <w:t xml:space="preserve"> </w:t>
      </w:r>
    </w:p>
    <w:p w:rsidR="3C731465" w:rsidP="3C731465" w14:paraId="10A0AAB6" w14:textId="5A901712">
      <w:pPr>
        <w:spacing w:after="120"/>
        <w:rPr>
          <w:rFonts w:eastAsia="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1CB1"/>
    <w:rsid w:val="0005680D"/>
    <w:rsid w:val="00116024"/>
    <w:rsid w:val="00201D4A"/>
    <w:rsid w:val="003155BF"/>
    <w:rsid w:val="003338C7"/>
    <w:rsid w:val="003C135D"/>
    <w:rsid w:val="00416E1B"/>
    <w:rsid w:val="00430033"/>
    <w:rsid w:val="004A777C"/>
    <w:rsid w:val="004E0796"/>
    <w:rsid w:val="00524186"/>
    <w:rsid w:val="005A196A"/>
    <w:rsid w:val="005A2230"/>
    <w:rsid w:val="00635346"/>
    <w:rsid w:val="006A09E1"/>
    <w:rsid w:val="00731D61"/>
    <w:rsid w:val="007A72B2"/>
    <w:rsid w:val="008B375F"/>
    <w:rsid w:val="00955C8A"/>
    <w:rsid w:val="009767BC"/>
    <w:rsid w:val="00995018"/>
    <w:rsid w:val="00A44387"/>
    <w:rsid w:val="00B64781"/>
    <w:rsid w:val="00BF696B"/>
    <w:rsid w:val="00C95BE6"/>
    <w:rsid w:val="00D3526A"/>
    <w:rsid w:val="00D65ADE"/>
    <w:rsid w:val="00D7710B"/>
    <w:rsid w:val="00E138EA"/>
    <w:rsid w:val="00E525D4"/>
    <w:rsid w:val="00F443F2"/>
    <w:rsid w:val="00F52F64"/>
    <w:rsid w:val="00FB1F70"/>
    <w:rsid w:val="0D19D6AC"/>
    <w:rsid w:val="207505CE"/>
    <w:rsid w:val="231EFC49"/>
    <w:rsid w:val="2860EDA4"/>
    <w:rsid w:val="290FE66C"/>
    <w:rsid w:val="2F68089C"/>
    <w:rsid w:val="3AFBC65E"/>
    <w:rsid w:val="3C731465"/>
    <w:rsid w:val="3D59A36D"/>
    <w:rsid w:val="3DB596B7"/>
    <w:rsid w:val="481463C1"/>
    <w:rsid w:val="571477C2"/>
    <w:rsid w:val="672232A1"/>
    <w:rsid w:val="6835C2D7"/>
    <w:rsid w:val="6AC1283F"/>
    <w:rsid w:val="6E33DE72"/>
    <w:rsid w:val="741D94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6A09E1"/>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C662FF-66ED-436C-86FE-641E1B908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1748</Characters>
  <Application>Microsoft Office Word</Application>
  <DocSecurity>0</DocSecurity>
  <Lines>14</Lines>
  <Paragraphs>4</Paragraphs>
  <ScaleCrop>false</ScaleCrop>
  <Company>HHS/ITIO</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2025-02-10T16:42:00Z</dcterms:created>
  <dcterms:modified xsi:type="dcterms:W3CDTF">2025-02-10T18:24:00Z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