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738B5CF">
      <w:pPr>
        <w:tabs>
          <w:tab w:val="left" w:pos="1080"/>
        </w:tabs>
        <w:ind w:left="1080" w:hanging="1080"/>
      </w:pPr>
      <w:r w:rsidRPr="004E0796">
        <w:rPr>
          <w:b/>
          <w:bCs/>
        </w:rPr>
        <w:t>To:</w:t>
      </w:r>
      <w:r w:rsidRPr="004E0796">
        <w:tab/>
      </w:r>
      <w:r w:rsidR="008F1FAA">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1B0CF6D">
      <w:pPr>
        <w:tabs>
          <w:tab w:val="left" w:pos="1080"/>
        </w:tabs>
        <w:ind w:left="1080" w:hanging="1080"/>
      </w:pPr>
      <w:r w:rsidRPr="004E0796">
        <w:rPr>
          <w:b/>
          <w:bCs/>
        </w:rPr>
        <w:t>From:</w:t>
      </w:r>
      <w:r w:rsidRPr="004E0796">
        <w:tab/>
      </w:r>
      <w:r w:rsidR="00A3603B">
        <w:t>Nina Philipsen</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B19A0A4">
      <w:pPr>
        <w:tabs>
          <w:tab w:val="left" w:pos="1080"/>
        </w:tabs>
      </w:pPr>
      <w:r w:rsidRPr="004E0796">
        <w:rPr>
          <w:b/>
          <w:bCs/>
        </w:rPr>
        <w:t>Date:</w:t>
      </w:r>
      <w:r w:rsidRPr="004E0796">
        <w:tab/>
      </w:r>
      <w:r w:rsidR="00964AAA">
        <w:t>November</w:t>
      </w:r>
      <w:r w:rsidR="000A14CF">
        <w:t xml:space="preserve"> </w:t>
      </w:r>
      <w:r w:rsidR="006D2551">
        <w:t>29</w:t>
      </w:r>
      <w:r w:rsidR="000A14CF">
        <w:t>,</w:t>
      </w:r>
      <w:r w:rsidRPr="00593CFF" w:rsidR="000A14CF">
        <w:t xml:space="preserve"> </w:t>
      </w:r>
      <w:r w:rsidRPr="00A3603B">
        <w:t>20</w:t>
      </w:r>
      <w:r w:rsidRPr="00A3603B" w:rsidR="00B11E6D">
        <w:t>23</w:t>
      </w:r>
    </w:p>
    <w:p w:rsidR="0005680D" w:rsidRPr="004E0796" w:rsidP="0005680D" w14:paraId="7B991363" w14:textId="77777777">
      <w:pPr>
        <w:tabs>
          <w:tab w:val="left" w:pos="1080"/>
        </w:tabs>
      </w:pPr>
    </w:p>
    <w:p w:rsidR="0005680D" w:rsidRPr="00E00A8A" w:rsidP="0005680D" w14:paraId="3A89B6CD" w14:textId="12272627">
      <w:pPr>
        <w:pBdr>
          <w:bottom w:val="single" w:sz="12" w:space="1" w:color="auto"/>
        </w:pBdr>
        <w:tabs>
          <w:tab w:val="left" w:pos="1080"/>
        </w:tabs>
        <w:ind w:left="1080" w:hanging="1080"/>
      </w:pPr>
      <w:r w:rsidRPr="004E0796">
        <w:rPr>
          <w:b/>
          <w:bCs/>
        </w:rPr>
        <w:t>Subject:</w:t>
      </w:r>
      <w:r w:rsidRPr="004E0796">
        <w:tab/>
      </w:r>
      <w:r w:rsidRPr="00E00A8A" w:rsidR="001579A9">
        <w:t>Non-Substantive</w:t>
      </w:r>
      <w:r w:rsidRPr="00E00A8A">
        <w:t xml:space="preserve"> Change Request – </w:t>
      </w:r>
      <w:r w:rsidRPr="00E00A8A" w:rsidR="000949DC">
        <w:t>Culture of Continuous Learning Project: Case Study</w:t>
      </w:r>
      <w:r w:rsidRPr="00E00A8A">
        <w:t xml:space="preserve"> (OMB #0970-0</w:t>
      </w:r>
      <w:r w:rsidRPr="00E00A8A" w:rsidR="000949DC">
        <w:t>605</w:t>
      </w:r>
      <w:r w:rsidRPr="00E00A8A">
        <w:t xml:space="preserve">) </w:t>
      </w:r>
    </w:p>
    <w:p w:rsidR="0005680D" w:rsidRPr="00E00A8A" w:rsidP="0005680D" w14:paraId="5036976F" w14:textId="77777777">
      <w:pPr>
        <w:pBdr>
          <w:bottom w:val="single" w:sz="12" w:space="1" w:color="auto"/>
        </w:pBdr>
        <w:tabs>
          <w:tab w:val="left" w:pos="1080"/>
        </w:tabs>
        <w:ind w:left="1080" w:hanging="1080"/>
        <w:rPr>
          <w:sz w:val="12"/>
          <w:szCs w:val="16"/>
        </w:rPr>
      </w:pPr>
    </w:p>
    <w:p w:rsidR="0005680D" w:rsidRPr="00E00A8A" w:rsidP="0005680D" w14:paraId="595C69AB" w14:textId="77777777">
      <w:pPr>
        <w:tabs>
          <w:tab w:val="left" w:pos="1080"/>
        </w:tabs>
        <w:ind w:left="1080" w:hanging="1080"/>
      </w:pPr>
    </w:p>
    <w:p w:rsidR="00E525D4" w:rsidRPr="00E00A8A" w:rsidP="0005680D" w14:paraId="494EB7FC" w14:textId="02EF5A2C">
      <w:r w:rsidRPr="00E00A8A">
        <w:t xml:space="preserve">This memo requests approval of </w:t>
      </w:r>
      <w:r w:rsidRPr="00E00A8A" w:rsidR="001579A9">
        <w:t>non</w:t>
      </w:r>
      <w:r w:rsidR="001579A9">
        <w:t>-</w:t>
      </w:r>
      <w:r w:rsidRPr="00E00A8A" w:rsidR="001579A9">
        <w:t>substantive</w:t>
      </w:r>
      <w:r w:rsidRPr="00E00A8A">
        <w:t xml:space="preserve"> changes to the approved information collection, </w:t>
      </w:r>
      <w:r w:rsidRPr="00E00A8A" w:rsidR="000949DC">
        <w:t>Culture of Continuous Learning Project: Case Study</w:t>
      </w:r>
      <w:r w:rsidRPr="00E00A8A">
        <w:t xml:space="preserve"> (OMB #0970-0</w:t>
      </w:r>
      <w:r w:rsidRPr="00E00A8A" w:rsidR="000949DC">
        <w:t>605</w:t>
      </w:r>
      <w:r w:rsidRPr="00E00A8A">
        <w:t xml:space="preserve">). </w:t>
      </w:r>
    </w:p>
    <w:p w:rsidR="0005680D" w:rsidRPr="00E00A8A" w:rsidP="0005680D" w14:paraId="6BF529D8" w14:textId="77777777"/>
    <w:p w:rsidR="0005680D" w:rsidRPr="00E00A8A" w:rsidP="0005680D" w14:paraId="37532181" w14:textId="4146C731">
      <w:pPr>
        <w:spacing w:after="120"/>
      </w:pPr>
      <w:r w:rsidRPr="00E00A8A">
        <w:rPr>
          <w:b/>
          <w:bCs/>
          <w:i/>
          <w:iCs/>
        </w:rPr>
        <w:t>Background</w:t>
      </w:r>
    </w:p>
    <w:p w:rsidR="0005680D" w:rsidP="0005680D" w14:paraId="0B392A35" w14:textId="106A824E">
      <w:pPr>
        <w:rPr>
          <w:rFonts w:eastAsia="Times New Roman"/>
          <w:color w:val="000000" w:themeColor="text1"/>
        </w:rPr>
      </w:pPr>
      <w:r w:rsidRPr="00E00A8A">
        <w:rPr>
          <w:rFonts w:eastAsia="Times New Roman"/>
        </w:rPr>
        <w:t xml:space="preserve">On March 17, 2023, </w:t>
      </w:r>
      <w:r w:rsidRPr="00E00A8A" w:rsidR="002E0EFD">
        <w:rPr>
          <w:rFonts w:eastAsia="Times New Roman"/>
        </w:rPr>
        <w:t xml:space="preserve">we received </w:t>
      </w:r>
      <w:r w:rsidRPr="00E00A8A">
        <w:rPr>
          <w:rFonts w:eastAsia="Times New Roman"/>
        </w:rPr>
        <w:t>OMB approv</w:t>
      </w:r>
      <w:r w:rsidRPr="00E00A8A" w:rsidR="002E0EFD">
        <w:rPr>
          <w:rFonts w:eastAsia="Times New Roman"/>
        </w:rPr>
        <w:t>al</w:t>
      </w:r>
      <w:r w:rsidRPr="00E00A8A" w:rsidR="747837CD">
        <w:rPr>
          <w:rFonts w:eastAsia="Times New Roman"/>
        </w:rPr>
        <w:t xml:space="preserve"> to conduct a </w:t>
      </w:r>
      <w:r w:rsidRPr="00E00A8A" w:rsidR="00DF27A0">
        <w:rPr>
          <w:rFonts w:eastAsia="Times New Roman"/>
        </w:rPr>
        <w:t xml:space="preserve">descriptive case study for the </w:t>
      </w:r>
      <w:r w:rsidRPr="00E00A8A" w:rsidR="00C772A0">
        <w:rPr>
          <w:rFonts w:eastAsia="Times New Roman"/>
          <w:i/>
          <w:iCs/>
        </w:rPr>
        <w:t>Culture of Continuous Learning Project: Case Study</w:t>
      </w:r>
      <w:r w:rsidRPr="00E00A8A" w:rsidR="00C772A0">
        <w:rPr>
          <w:rFonts w:eastAsia="Times New Roman"/>
        </w:rPr>
        <w:t xml:space="preserve"> (OMB #0970-0605)</w:t>
      </w:r>
      <w:r w:rsidRPr="00E00A8A" w:rsidR="29180AEE">
        <w:rPr>
          <w:rFonts w:eastAsia="Times New Roman"/>
        </w:rPr>
        <w:t>. The</w:t>
      </w:r>
      <w:r w:rsidRPr="270A699D" w:rsidR="29180AEE">
        <w:rPr>
          <w:rFonts w:eastAsia="Times New Roman"/>
        </w:rPr>
        <w:t xml:space="preserve"> </w:t>
      </w:r>
      <w:r w:rsidR="00034D76">
        <w:rPr>
          <w:rFonts w:eastAsia="Times New Roman"/>
        </w:rPr>
        <w:t xml:space="preserve">purpose of this project is to document the factors that contribute to the feasibility of </w:t>
      </w:r>
      <w:r w:rsidR="002804E2">
        <w:rPr>
          <w:rFonts w:eastAsia="Times New Roman"/>
        </w:rPr>
        <w:t xml:space="preserve">implementing the Breakthrough Series Collaborative (BSC) quality improvement methodology </w:t>
      </w:r>
      <w:r w:rsidR="0071256D">
        <w:rPr>
          <w:rFonts w:eastAsia="Times New Roman"/>
        </w:rPr>
        <w:t>in Head Start and child care centers. The OMB-approved information collection</w:t>
      </w:r>
      <w:r w:rsidRPr="270A699D" w:rsidR="29180AEE">
        <w:rPr>
          <w:rFonts w:eastAsia="Times New Roman"/>
        </w:rPr>
        <w:t xml:space="preserve"> includes</w:t>
      </w:r>
      <w:r w:rsidR="003F2FC7">
        <w:rPr>
          <w:rFonts w:eastAsia="Times New Roman"/>
        </w:rPr>
        <w:t>: (1)</w:t>
      </w:r>
      <w:r w:rsidR="00455A6B">
        <w:rPr>
          <w:rFonts w:eastAsia="Times New Roman"/>
        </w:rPr>
        <w:t xml:space="preserve"> implementation materials (e.g., worksheets)</w:t>
      </w:r>
      <w:r w:rsidR="00FF3EBC">
        <w:rPr>
          <w:rFonts w:eastAsia="Times New Roman"/>
        </w:rPr>
        <w:t xml:space="preserve">; (2) key informant interviews; (3) focus groups with key staff, teachers, and </w:t>
      </w:r>
      <w:r w:rsidR="00CB4747">
        <w:rPr>
          <w:rFonts w:eastAsia="Times New Roman"/>
        </w:rPr>
        <w:t>parents; (4)</w:t>
      </w:r>
      <w:r w:rsidRPr="270A699D" w:rsidR="29180AEE">
        <w:rPr>
          <w:rFonts w:eastAsia="Times New Roman"/>
          <w:color w:val="000000" w:themeColor="text1"/>
        </w:rPr>
        <w:t xml:space="preserve"> surveys</w:t>
      </w:r>
      <w:r w:rsidR="00CB4747">
        <w:rPr>
          <w:rFonts w:eastAsia="Times New Roman"/>
          <w:color w:val="000000" w:themeColor="text1"/>
        </w:rPr>
        <w:t xml:space="preserve"> with</w:t>
      </w:r>
      <w:r w:rsidR="000C74B7">
        <w:rPr>
          <w:rFonts w:eastAsia="Times New Roman"/>
          <w:color w:val="000000" w:themeColor="text1"/>
        </w:rPr>
        <w:t xml:space="preserve"> administrators, teachers, staff, and parents; and (5) </w:t>
      </w:r>
      <w:r w:rsidR="0053462F">
        <w:rPr>
          <w:rFonts w:eastAsia="Times New Roman"/>
          <w:color w:val="000000" w:themeColor="text1"/>
        </w:rPr>
        <w:t>classroom observations</w:t>
      </w:r>
      <w:r w:rsidRPr="270A699D" w:rsidR="29180AEE">
        <w:rPr>
          <w:rFonts w:eastAsia="Times New Roman"/>
          <w:color w:val="000000" w:themeColor="text1"/>
        </w:rPr>
        <w:t>.</w:t>
      </w:r>
    </w:p>
    <w:p w:rsidR="270A699D" w:rsidP="270A699D" w14:paraId="41D3C7B4" w14:textId="774CDDBC">
      <w:pPr>
        <w:rPr>
          <w:rFonts w:eastAsia="Times New Roman"/>
        </w:rPr>
      </w:pPr>
    </w:p>
    <w:p w:rsidR="0045087C" w:rsidP="00090928" w14:paraId="5647631F" w14:textId="36EBA276">
      <w:r>
        <w:t>A</w:t>
      </w:r>
      <w:r>
        <w:t>s</w:t>
      </w:r>
      <w:r w:rsidR="6EB33966">
        <w:t xml:space="preserve"> the team prepare</w:t>
      </w:r>
      <w:r>
        <w:t>s</w:t>
      </w:r>
      <w:r w:rsidR="6EB33966">
        <w:t xml:space="preserve"> for the data collection</w:t>
      </w:r>
      <w:r w:rsidR="00A80EFF">
        <w:t>,</w:t>
      </w:r>
      <w:r>
        <w:t xml:space="preserve"> they have identified several proposed updates to improve the effort. These include</w:t>
      </w:r>
      <w:r>
        <w:t>:</w:t>
      </w:r>
    </w:p>
    <w:p w:rsidR="00B43D1F" w:rsidP="00B43D1F" w14:paraId="6D80EA8C" w14:textId="265D548D">
      <w:pPr>
        <w:pStyle w:val="ListParagraph"/>
        <w:numPr>
          <w:ilvl w:val="0"/>
          <w:numId w:val="7"/>
        </w:numPr>
      </w:pPr>
      <w:r>
        <w:t>Modifying</w:t>
      </w:r>
      <w:r w:rsidR="009E00EB">
        <w:t xml:space="preserve"> </w:t>
      </w:r>
      <w:r>
        <w:t xml:space="preserve">the </w:t>
      </w:r>
      <w:r w:rsidR="009E00EB">
        <w:t>consent language</w:t>
      </w:r>
      <w:r>
        <w:t xml:space="preserve"> </w:t>
      </w:r>
      <w:r w:rsidR="00811AAE">
        <w:t>for</w:t>
      </w:r>
      <w:r>
        <w:t xml:space="preserve"> instruments</w:t>
      </w:r>
      <w:r w:rsidR="00812555">
        <w:t xml:space="preserve"> </w:t>
      </w:r>
      <w:r>
        <w:t>associated with data archiving</w:t>
      </w:r>
      <w:r w:rsidR="006A2469">
        <w:t xml:space="preserve"> to</w:t>
      </w:r>
      <w:r w:rsidR="00B16AC2">
        <w:t xml:space="preserve"> also</w:t>
      </w:r>
      <w:r w:rsidR="001F0094">
        <w:t xml:space="preserve"> include</w:t>
      </w:r>
      <w:r>
        <w:t xml:space="preserve"> </w:t>
      </w:r>
      <w:r w:rsidR="001F0094">
        <w:t>language about</w:t>
      </w:r>
      <w:r w:rsidR="00F26BCE">
        <w:t xml:space="preserve"> the</w:t>
      </w:r>
      <w:r>
        <w:t xml:space="preserve"> project’s </w:t>
      </w:r>
      <w:r w:rsidR="00F800FE">
        <w:t xml:space="preserve">recently approved </w:t>
      </w:r>
      <w:r w:rsidRPr="00B16AC2" w:rsidR="00B16AC2">
        <w:t xml:space="preserve">National Institute of Health </w:t>
      </w:r>
      <w:r w:rsidR="00B16AC2">
        <w:t>(</w:t>
      </w:r>
      <w:r w:rsidR="007969CF">
        <w:t>NIH</w:t>
      </w:r>
      <w:r w:rsidR="00B16AC2">
        <w:t>)</w:t>
      </w:r>
      <w:r w:rsidR="007969CF">
        <w:t xml:space="preserve"> </w:t>
      </w:r>
      <w:r w:rsidR="00435BC5">
        <w:t>C</w:t>
      </w:r>
      <w:r w:rsidR="00F800FE">
        <w:t xml:space="preserve">ertificate of </w:t>
      </w:r>
      <w:r w:rsidR="00435BC5">
        <w:t>C</w:t>
      </w:r>
      <w:r w:rsidR="00F800FE">
        <w:t>onfidentialit</w:t>
      </w:r>
      <w:r w:rsidR="007969CF">
        <w:t>y</w:t>
      </w:r>
      <w:r w:rsidR="009E00EB">
        <w:t xml:space="preserve"> </w:t>
      </w:r>
    </w:p>
    <w:p w:rsidR="008F1FAA" w:rsidP="00B43D1F" w14:paraId="6B53EE85" w14:textId="6ED84504">
      <w:pPr>
        <w:pStyle w:val="ListParagraph"/>
        <w:numPr>
          <w:ilvl w:val="0"/>
          <w:numId w:val="7"/>
        </w:numPr>
      </w:pPr>
      <w:r>
        <w:t>Eliminating</w:t>
      </w:r>
      <w:r w:rsidR="009734A1">
        <w:t xml:space="preserve"> the observation</w:t>
      </w:r>
      <w:r w:rsidR="002D27CE">
        <w:t>s</w:t>
      </w:r>
      <w:r w:rsidR="009734A1">
        <w:t xml:space="preserve"> instrument</w:t>
      </w:r>
      <w:r w:rsidR="002E5654">
        <w:t xml:space="preserve"> (Instrument 18)</w:t>
      </w:r>
      <w:r w:rsidR="009734A1">
        <w:t xml:space="preserve"> and updat</w:t>
      </w:r>
      <w:r>
        <w:t>ing</w:t>
      </w:r>
      <w:r w:rsidRPr="00D24376" w:rsidR="00FA0449">
        <w:t xml:space="preserve"> </w:t>
      </w:r>
      <w:r w:rsidRPr="00D24376">
        <w:t>t</w:t>
      </w:r>
      <w:r w:rsidR="009734A1">
        <w:t xml:space="preserve">he </w:t>
      </w:r>
      <w:r w:rsidR="00C15B7F">
        <w:t>estimated</w:t>
      </w:r>
      <w:r w:rsidR="00E91305">
        <w:t xml:space="preserve"> respondent burden table</w:t>
      </w:r>
      <w:r w:rsidR="00EF586D">
        <w:t xml:space="preserve"> accordingly</w:t>
      </w:r>
      <w:r w:rsidRPr="00D24376" w:rsidR="00090928">
        <w:t>.</w:t>
      </w:r>
    </w:p>
    <w:p w:rsidR="00A75167" w:rsidP="00B43D1F" w14:paraId="717AE013" w14:textId="6F10E8A2">
      <w:pPr>
        <w:pStyle w:val="ListParagraph"/>
        <w:numPr>
          <w:ilvl w:val="0"/>
          <w:numId w:val="7"/>
        </w:numPr>
      </w:pPr>
      <w:r>
        <w:t xml:space="preserve">Adding 7 questions to the </w:t>
      </w:r>
      <w:r w:rsidR="00CF3523">
        <w:t>pre-post survey</w:t>
      </w:r>
      <w:r w:rsidR="00A80EFF">
        <w:t xml:space="preserve"> as an alternative to observations</w:t>
      </w:r>
      <w:r w:rsidR="00CF3523">
        <w:t xml:space="preserve"> </w:t>
      </w:r>
      <w:r w:rsidR="00D741E1">
        <w:t>(Instrument 17</w:t>
      </w:r>
      <w:r w:rsidR="005023FD">
        <w:t>b)</w:t>
      </w:r>
    </w:p>
    <w:p w:rsidR="006B0238" w:rsidRPr="00D24376" w:rsidP="00B43D1F" w14:paraId="6AC10062" w14:textId="7542ADE3">
      <w:pPr>
        <w:pStyle w:val="ListParagraph"/>
        <w:numPr>
          <w:ilvl w:val="0"/>
          <w:numId w:val="7"/>
        </w:numPr>
      </w:pPr>
      <w:r>
        <w:t>Eliminating questions</w:t>
      </w:r>
      <w:r w:rsidR="000E48EF">
        <w:t xml:space="preserve">, rearranging text, </w:t>
      </w:r>
      <w:r w:rsidR="00861BB1">
        <w:t xml:space="preserve">and </w:t>
      </w:r>
      <w:r w:rsidR="002F3C64">
        <w:t xml:space="preserve">adding </w:t>
      </w:r>
      <w:r w:rsidR="00861BB1">
        <w:t>survey directions and one question</w:t>
      </w:r>
      <w:r>
        <w:t xml:space="preserve"> </w:t>
      </w:r>
      <w:r w:rsidR="00861BB1">
        <w:t>to</w:t>
      </w:r>
      <w:r>
        <w:t xml:space="preserve"> the BSC Application Questionnaire (Instrument</w:t>
      </w:r>
      <w:r w:rsidR="00FB3A71">
        <w:t xml:space="preserve"> 1)</w:t>
      </w:r>
    </w:p>
    <w:p w:rsidR="008F1FAA" w:rsidP="008F1FAA" w14:paraId="19242CDF" w14:textId="77777777"/>
    <w:p w:rsidR="00512FE0" w:rsidP="003A4BEE" w14:paraId="63C10754" w14:textId="789077DF">
      <w:pPr>
        <w:spacing w:after="120"/>
        <w:rPr>
          <w:rFonts w:cstheme="minorHAnsi"/>
          <w:b/>
          <w:bCs/>
          <w:u w:val="single"/>
        </w:rPr>
      </w:pPr>
      <w:r>
        <w:rPr>
          <w:rFonts w:cstheme="minorHAnsi"/>
          <w:b/>
          <w:bCs/>
          <w:u w:val="single"/>
        </w:rPr>
        <w:t>Consent language updates.</w:t>
      </w:r>
    </w:p>
    <w:p w:rsidR="009375CE" w:rsidP="00CF78F8" w14:paraId="65DB3003" w14:textId="536460C3">
      <w:pPr>
        <w:pStyle w:val="IRBFormSubheading"/>
        <w:spacing w:after="120"/>
        <w:rPr>
          <w:rStyle w:val="IRBFormSubjectChar"/>
          <w:rFonts w:ascii="Times New Roman" w:hAnsi="Times New Roman"/>
          <w:bCs/>
          <w:color w:val="000000" w:themeColor="text1"/>
          <w:sz w:val="24"/>
          <w:szCs w:val="24"/>
        </w:rPr>
      </w:pPr>
      <w:r w:rsidRPr="00567DC9">
        <w:rPr>
          <w:rStyle w:val="IRBFormSubjectChar"/>
          <w:rFonts w:ascii="Times New Roman" w:hAnsi="Times New Roman"/>
          <w:bCs/>
          <w:color w:val="000000" w:themeColor="text1"/>
          <w:sz w:val="24"/>
          <w:szCs w:val="24"/>
        </w:rPr>
        <w:t>The purpose of this modification request is to add important language to the consent form</w:t>
      </w:r>
      <w:r w:rsidR="00435BC5">
        <w:rPr>
          <w:rStyle w:val="IRBFormSubjectChar"/>
          <w:rFonts w:ascii="Times New Roman" w:hAnsi="Times New Roman"/>
          <w:bCs/>
          <w:color w:val="000000" w:themeColor="text1"/>
          <w:sz w:val="24"/>
          <w:szCs w:val="24"/>
        </w:rPr>
        <w:t>s</w:t>
      </w:r>
      <w:r w:rsidRPr="00567DC9">
        <w:rPr>
          <w:rStyle w:val="IRBFormSubjectChar"/>
          <w:rFonts w:ascii="Times New Roman" w:hAnsi="Times New Roman"/>
          <w:bCs/>
          <w:color w:val="000000" w:themeColor="text1"/>
          <w:sz w:val="24"/>
          <w:szCs w:val="24"/>
        </w:rPr>
        <w:t xml:space="preserve"> associated with data archiving for the project</w:t>
      </w:r>
      <w:r w:rsidR="00435BC5">
        <w:rPr>
          <w:rStyle w:val="IRBFormSubjectChar"/>
          <w:rFonts w:ascii="Times New Roman" w:hAnsi="Times New Roman"/>
          <w:bCs/>
          <w:color w:val="000000" w:themeColor="text1"/>
          <w:sz w:val="24"/>
          <w:szCs w:val="24"/>
        </w:rPr>
        <w:t xml:space="preserve">, as well as language about </w:t>
      </w:r>
      <w:r w:rsidRPr="00567DC9">
        <w:rPr>
          <w:rStyle w:val="IRBFormSubjectChar"/>
          <w:rFonts w:ascii="Times New Roman" w:hAnsi="Times New Roman"/>
          <w:bCs/>
          <w:color w:val="000000" w:themeColor="text1"/>
          <w:sz w:val="24"/>
          <w:szCs w:val="24"/>
        </w:rPr>
        <w:t xml:space="preserve">the project’s </w:t>
      </w:r>
      <w:r w:rsidR="00435BC5">
        <w:rPr>
          <w:rStyle w:val="IRBFormSubjectChar"/>
          <w:rFonts w:ascii="Times New Roman" w:hAnsi="Times New Roman"/>
          <w:bCs/>
          <w:color w:val="000000" w:themeColor="text1"/>
          <w:sz w:val="24"/>
          <w:szCs w:val="24"/>
        </w:rPr>
        <w:t xml:space="preserve">recently approved NIH </w:t>
      </w:r>
      <w:r w:rsidR="007803EC">
        <w:rPr>
          <w:rStyle w:val="IRBFormSubjectChar"/>
          <w:rFonts w:ascii="Times New Roman" w:hAnsi="Times New Roman"/>
          <w:bCs/>
          <w:color w:val="000000" w:themeColor="text1"/>
          <w:sz w:val="24"/>
          <w:szCs w:val="24"/>
        </w:rPr>
        <w:t>C</w:t>
      </w:r>
      <w:r w:rsidRPr="00567DC9">
        <w:rPr>
          <w:rStyle w:val="IRBFormSubjectChar"/>
          <w:rFonts w:ascii="Times New Roman" w:hAnsi="Times New Roman"/>
          <w:bCs/>
          <w:color w:val="000000" w:themeColor="text1"/>
          <w:sz w:val="24"/>
          <w:szCs w:val="24"/>
        </w:rPr>
        <w:t xml:space="preserve">ertificate of </w:t>
      </w:r>
      <w:r w:rsidR="007803EC">
        <w:rPr>
          <w:rStyle w:val="IRBFormSubjectChar"/>
          <w:rFonts w:ascii="Times New Roman" w:hAnsi="Times New Roman"/>
          <w:bCs/>
          <w:color w:val="000000" w:themeColor="text1"/>
          <w:sz w:val="24"/>
          <w:szCs w:val="24"/>
        </w:rPr>
        <w:t>C</w:t>
      </w:r>
      <w:r w:rsidRPr="00567DC9">
        <w:rPr>
          <w:rStyle w:val="IRBFormSubjectChar"/>
          <w:rFonts w:ascii="Times New Roman" w:hAnsi="Times New Roman"/>
          <w:bCs/>
          <w:color w:val="000000" w:themeColor="text1"/>
          <w:sz w:val="24"/>
          <w:szCs w:val="24"/>
        </w:rPr>
        <w:t>onfidentiality</w:t>
      </w:r>
      <w:r w:rsidRPr="0035667F">
        <w:rPr>
          <w:rStyle w:val="IRBFormSubjectChar"/>
          <w:rFonts w:ascii="Times New Roman" w:hAnsi="Times New Roman"/>
          <w:bCs/>
          <w:color w:val="000000" w:themeColor="text1"/>
          <w:sz w:val="24"/>
          <w:szCs w:val="24"/>
        </w:rPr>
        <w:t>. This certificate means that the research team cannot release or use information that may identify participants in any action unless they say it is okay.</w:t>
      </w:r>
    </w:p>
    <w:p w:rsidR="00CF78F8" w:rsidP="00CF78F8" w14:paraId="5C6317B3" w14:textId="12AE0FD9">
      <w:pPr>
        <w:pStyle w:val="IRBFormSubheading"/>
        <w:spacing w:after="120"/>
        <w:rPr>
          <w:rStyle w:val="IRBFormSubjectChar"/>
          <w:rFonts w:ascii="Times New Roman" w:hAnsi="Times New Roman"/>
          <w:bCs/>
          <w:color w:val="000000" w:themeColor="text1"/>
          <w:sz w:val="24"/>
          <w:szCs w:val="24"/>
        </w:rPr>
      </w:pPr>
      <w:r>
        <w:rPr>
          <w:rStyle w:val="IRBFormSubjectChar"/>
          <w:rFonts w:ascii="Times New Roman" w:hAnsi="Times New Roman"/>
          <w:bCs/>
          <w:color w:val="000000" w:themeColor="text1"/>
          <w:sz w:val="24"/>
          <w:szCs w:val="24"/>
        </w:rPr>
        <w:t>Additionally, we have finalized our</w:t>
      </w:r>
      <w:r w:rsidRPr="00CF78F8">
        <w:rPr>
          <w:rStyle w:val="IRBFormSubjectChar"/>
          <w:rFonts w:ascii="Times New Roman" w:hAnsi="Times New Roman"/>
          <w:bCs/>
          <w:color w:val="000000" w:themeColor="text1"/>
          <w:sz w:val="24"/>
          <w:szCs w:val="24"/>
        </w:rPr>
        <w:t xml:space="preserve"> data archiving plan</w:t>
      </w:r>
      <w:r>
        <w:rPr>
          <w:rStyle w:val="IRBFormSubjectChar"/>
          <w:rFonts w:ascii="Times New Roman" w:hAnsi="Times New Roman"/>
          <w:bCs/>
          <w:color w:val="000000" w:themeColor="text1"/>
          <w:sz w:val="24"/>
          <w:szCs w:val="24"/>
        </w:rPr>
        <w:t xml:space="preserve"> which includes the possibility to </w:t>
      </w:r>
      <w:r w:rsidRPr="00CF78F8">
        <w:rPr>
          <w:rStyle w:val="IRBFormSubjectChar"/>
          <w:rFonts w:ascii="Times New Roman" w:hAnsi="Times New Roman"/>
          <w:bCs/>
          <w:color w:val="000000" w:themeColor="text1"/>
          <w:sz w:val="24"/>
          <w:szCs w:val="24"/>
        </w:rPr>
        <w:t>mak</w:t>
      </w:r>
      <w:r>
        <w:rPr>
          <w:rStyle w:val="IRBFormSubjectChar"/>
          <w:rFonts w:ascii="Times New Roman" w:hAnsi="Times New Roman"/>
          <w:bCs/>
          <w:color w:val="000000" w:themeColor="text1"/>
          <w:sz w:val="24"/>
          <w:szCs w:val="24"/>
        </w:rPr>
        <w:t>e</w:t>
      </w:r>
      <w:r w:rsidRPr="00CF78F8">
        <w:rPr>
          <w:rStyle w:val="IRBFormSubjectChar"/>
          <w:rFonts w:ascii="Times New Roman" w:hAnsi="Times New Roman"/>
          <w:bCs/>
          <w:color w:val="000000" w:themeColor="text1"/>
          <w:sz w:val="24"/>
          <w:szCs w:val="24"/>
        </w:rPr>
        <w:t xml:space="preserve"> some of the data available for other researchers to use under restricted use</w:t>
      </w:r>
      <w:r w:rsidR="00BF592D">
        <w:rPr>
          <w:rStyle w:val="IRBFormSubjectChar"/>
          <w:rFonts w:ascii="Times New Roman" w:hAnsi="Times New Roman"/>
          <w:bCs/>
          <w:color w:val="000000" w:themeColor="text1"/>
          <w:sz w:val="24"/>
          <w:szCs w:val="24"/>
        </w:rPr>
        <w:t xml:space="preserve"> settings</w:t>
      </w:r>
      <w:r w:rsidRPr="00CF78F8">
        <w:rPr>
          <w:rStyle w:val="IRBFormSubjectChar"/>
          <w:rFonts w:ascii="Times New Roman" w:hAnsi="Times New Roman"/>
          <w:bCs/>
          <w:color w:val="000000" w:themeColor="text1"/>
          <w:sz w:val="24"/>
          <w:szCs w:val="24"/>
        </w:rPr>
        <w:t xml:space="preserve">. </w:t>
      </w:r>
      <w:r w:rsidR="00D8595A">
        <w:rPr>
          <w:rStyle w:val="IRBFormSubjectChar"/>
          <w:rFonts w:ascii="Times New Roman" w:hAnsi="Times New Roman"/>
          <w:bCs/>
          <w:color w:val="000000" w:themeColor="text1"/>
          <w:sz w:val="24"/>
          <w:szCs w:val="24"/>
        </w:rPr>
        <w:t xml:space="preserve">As such, the team needs </w:t>
      </w:r>
      <w:r w:rsidR="00BE0155">
        <w:rPr>
          <w:rStyle w:val="IRBFormSubjectChar"/>
          <w:rFonts w:ascii="Times New Roman" w:hAnsi="Times New Roman"/>
          <w:bCs/>
          <w:color w:val="000000" w:themeColor="text1"/>
          <w:sz w:val="24"/>
          <w:szCs w:val="24"/>
        </w:rPr>
        <w:t xml:space="preserve">to </w:t>
      </w:r>
      <w:r w:rsidR="00BF592D">
        <w:rPr>
          <w:rStyle w:val="IRBFormSubjectChar"/>
          <w:rFonts w:ascii="Times New Roman" w:hAnsi="Times New Roman"/>
          <w:bCs/>
          <w:color w:val="000000" w:themeColor="text1"/>
          <w:sz w:val="24"/>
          <w:szCs w:val="24"/>
        </w:rPr>
        <w:t xml:space="preserve">modify </w:t>
      </w:r>
      <w:r w:rsidRPr="00CF78F8">
        <w:rPr>
          <w:rStyle w:val="IRBFormSubjectChar"/>
          <w:rFonts w:ascii="Times New Roman" w:hAnsi="Times New Roman"/>
          <w:bCs/>
          <w:color w:val="000000" w:themeColor="text1"/>
          <w:sz w:val="24"/>
          <w:szCs w:val="24"/>
        </w:rPr>
        <w:t>the consent form</w:t>
      </w:r>
      <w:r w:rsidR="00D8595A">
        <w:rPr>
          <w:rStyle w:val="IRBFormSubjectChar"/>
          <w:rFonts w:ascii="Times New Roman" w:hAnsi="Times New Roman"/>
          <w:bCs/>
          <w:color w:val="000000" w:themeColor="text1"/>
          <w:sz w:val="24"/>
          <w:szCs w:val="24"/>
        </w:rPr>
        <w:t>s</w:t>
      </w:r>
      <w:r w:rsidRPr="00CF78F8">
        <w:rPr>
          <w:rStyle w:val="IRBFormSubjectChar"/>
          <w:rFonts w:ascii="Times New Roman" w:hAnsi="Times New Roman"/>
          <w:bCs/>
          <w:color w:val="000000" w:themeColor="text1"/>
          <w:sz w:val="24"/>
          <w:szCs w:val="24"/>
        </w:rPr>
        <w:t xml:space="preserve"> </w:t>
      </w:r>
      <w:r w:rsidR="00BE0155">
        <w:rPr>
          <w:rStyle w:val="IRBFormSubjectChar"/>
          <w:rFonts w:ascii="Times New Roman" w:hAnsi="Times New Roman"/>
          <w:bCs/>
          <w:color w:val="000000" w:themeColor="text1"/>
          <w:sz w:val="24"/>
          <w:szCs w:val="24"/>
        </w:rPr>
        <w:t xml:space="preserve">of </w:t>
      </w:r>
      <w:r w:rsidR="008356DA">
        <w:rPr>
          <w:rStyle w:val="IRBFormSubjectChar"/>
          <w:rFonts w:ascii="Times New Roman" w:hAnsi="Times New Roman"/>
          <w:bCs/>
          <w:color w:val="000000" w:themeColor="text1"/>
          <w:sz w:val="24"/>
          <w:szCs w:val="24"/>
        </w:rPr>
        <w:t xml:space="preserve">certain instruments (listed </w:t>
      </w:r>
      <w:r w:rsidR="009C5CF6">
        <w:rPr>
          <w:rStyle w:val="IRBFormSubjectChar"/>
          <w:rFonts w:ascii="Times New Roman" w:hAnsi="Times New Roman"/>
          <w:bCs/>
          <w:color w:val="000000" w:themeColor="text1"/>
          <w:sz w:val="24"/>
          <w:szCs w:val="24"/>
        </w:rPr>
        <w:t xml:space="preserve">in the </w:t>
      </w:r>
      <w:r w:rsidR="009C5CF6">
        <w:rPr>
          <w:rStyle w:val="IRBFormSubjectChar"/>
          <w:rFonts w:ascii="Times New Roman" w:hAnsi="Times New Roman"/>
          <w:bCs/>
          <w:i/>
          <w:iCs/>
          <w:color w:val="000000" w:themeColor="text1"/>
          <w:sz w:val="24"/>
          <w:szCs w:val="24"/>
        </w:rPr>
        <w:t xml:space="preserve">Overview of Requested Changes </w:t>
      </w:r>
      <w:r w:rsidR="009C5CF6">
        <w:rPr>
          <w:rStyle w:val="IRBFormSubjectChar"/>
          <w:rFonts w:ascii="Times New Roman" w:hAnsi="Times New Roman"/>
          <w:bCs/>
          <w:color w:val="000000" w:themeColor="text1"/>
          <w:sz w:val="24"/>
          <w:szCs w:val="24"/>
        </w:rPr>
        <w:t xml:space="preserve">section </w:t>
      </w:r>
      <w:r w:rsidR="008356DA">
        <w:rPr>
          <w:rStyle w:val="IRBFormSubjectChar"/>
          <w:rFonts w:ascii="Times New Roman" w:hAnsi="Times New Roman"/>
          <w:bCs/>
          <w:color w:val="000000" w:themeColor="text1"/>
          <w:sz w:val="24"/>
          <w:szCs w:val="24"/>
        </w:rPr>
        <w:t xml:space="preserve">below) </w:t>
      </w:r>
      <w:r w:rsidRPr="00CF78F8">
        <w:rPr>
          <w:rStyle w:val="IRBFormSubjectChar"/>
          <w:rFonts w:ascii="Times New Roman" w:hAnsi="Times New Roman"/>
          <w:bCs/>
          <w:color w:val="000000" w:themeColor="text1"/>
          <w:sz w:val="24"/>
          <w:szCs w:val="24"/>
        </w:rPr>
        <w:t xml:space="preserve">to </w:t>
      </w:r>
      <w:r w:rsidR="008A1FCF">
        <w:rPr>
          <w:rStyle w:val="IRBFormSubjectChar"/>
          <w:rFonts w:ascii="Times New Roman" w:hAnsi="Times New Roman"/>
          <w:bCs/>
          <w:color w:val="000000" w:themeColor="text1"/>
          <w:sz w:val="24"/>
          <w:szCs w:val="24"/>
        </w:rPr>
        <w:t xml:space="preserve">reflect this change. It should be noted that the change to the consent forms </w:t>
      </w:r>
      <w:r>
        <w:rPr>
          <w:rStyle w:val="IRBFormSubjectChar"/>
          <w:rFonts w:ascii="Times New Roman" w:hAnsi="Times New Roman"/>
          <w:bCs/>
          <w:color w:val="000000" w:themeColor="text1"/>
          <w:sz w:val="24"/>
          <w:szCs w:val="24"/>
        </w:rPr>
        <w:t xml:space="preserve">is being made before Time 1 data collection starts so </w:t>
      </w:r>
      <w:r w:rsidR="008A1FCF">
        <w:rPr>
          <w:rStyle w:val="IRBFormSubjectChar"/>
          <w:rFonts w:ascii="Times New Roman" w:hAnsi="Times New Roman"/>
          <w:bCs/>
          <w:color w:val="000000" w:themeColor="text1"/>
          <w:sz w:val="24"/>
          <w:szCs w:val="24"/>
        </w:rPr>
        <w:t>will not result in needing to go back to participants to inform them of this</w:t>
      </w:r>
      <w:r w:rsidR="008453E1">
        <w:rPr>
          <w:rStyle w:val="IRBFormSubjectChar"/>
          <w:rFonts w:ascii="Times New Roman" w:hAnsi="Times New Roman"/>
          <w:bCs/>
          <w:color w:val="000000" w:themeColor="text1"/>
          <w:sz w:val="24"/>
          <w:szCs w:val="24"/>
        </w:rPr>
        <w:t xml:space="preserve"> change</w:t>
      </w:r>
      <w:r w:rsidR="008A1FCF">
        <w:rPr>
          <w:rStyle w:val="IRBFormSubjectChar"/>
          <w:rFonts w:ascii="Times New Roman" w:hAnsi="Times New Roman"/>
          <w:bCs/>
          <w:color w:val="000000" w:themeColor="text1"/>
          <w:sz w:val="24"/>
          <w:szCs w:val="24"/>
        </w:rPr>
        <w:t xml:space="preserve">. </w:t>
      </w:r>
      <w:r w:rsidR="00B81E76">
        <w:rPr>
          <w:rStyle w:val="IRBFormSubjectChar"/>
          <w:rFonts w:ascii="Times New Roman" w:hAnsi="Times New Roman"/>
          <w:bCs/>
          <w:color w:val="000000" w:themeColor="text1"/>
          <w:sz w:val="24"/>
          <w:szCs w:val="24"/>
        </w:rPr>
        <w:t>Here is the</w:t>
      </w:r>
      <w:r w:rsidR="00706FC0">
        <w:rPr>
          <w:rStyle w:val="IRBFormSubjectChar"/>
          <w:rFonts w:ascii="Times New Roman" w:hAnsi="Times New Roman"/>
          <w:bCs/>
          <w:color w:val="000000" w:themeColor="text1"/>
          <w:sz w:val="24"/>
          <w:szCs w:val="24"/>
        </w:rPr>
        <w:t xml:space="preserve"> language we are adding to the consent form.</w:t>
      </w:r>
      <w:r w:rsidR="00B81E76">
        <w:rPr>
          <w:rStyle w:val="IRBFormSubjectChar"/>
          <w:rFonts w:ascii="Times New Roman" w:hAnsi="Times New Roman"/>
          <w:bCs/>
          <w:color w:val="000000" w:themeColor="text1"/>
          <w:sz w:val="24"/>
          <w:szCs w:val="24"/>
        </w:rPr>
        <w:t xml:space="preserve"> </w:t>
      </w:r>
    </w:p>
    <w:p w:rsidR="003543FE" w:rsidRPr="00B77231" w:rsidP="00B77231" w14:paraId="3A2EE171" w14:textId="73606283">
      <w:pPr>
        <w:pStyle w:val="IRBFormSubheading"/>
        <w:numPr>
          <w:ilvl w:val="0"/>
          <w:numId w:val="8"/>
        </w:numPr>
        <w:spacing w:after="120"/>
        <w:rPr>
          <w:rFonts w:cstheme="minorHAnsi"/>
          <w:u w:val="single"/>
        </w:rPr>
      </w:pPr>
      <w:r>
        <w:rPr>
          <w:rStyle w:val="IRBFormSubjectChar"/>
          <w:rFonts w:ascii="Times New Roman" w:hAnsi="Times New Roman"/>
          <w:bCs/>
          <w:color w:val="000000" w:themeColor="text1"/>
          <w:sz w:val="24"/>
          <w:szCs w:val="24"/>
        </w:rPr>
        <w:t>“</w:t>
      </w:r>
      <w:r w:rsidR="008E32F1">
        <w:rPr>
          <w:rStyle w:val="IRBFormSubjectChar"/>
          <w:rFonts w:ascii="Times New Roman" w:hAnsi="Times New Roman"/>
          <w:bCs/>
          <w:color w:val="000000" w:themeColor="text1"/>
          <w:sz w:val="24"/>
          <w:szCs w:val="24"/>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w:t>
      </w:r>
      <w:r>
        <w:rPr>
          <w:rStyle w:val="IRBFormSubjectChar"/>
          <w:rFonts w:ascii="Times New Roman" w:hAnsi="Times New Roman"/>
          <w:bCs/>
          <w:color w:val="000000" w:themeColor="text1"/>
          <w:sz w:val="24"/>
          <w:szCs w:val="24"/>
        </w:rPr>
        <w:t>”</w:t>
      </w:r>
    </w:p>
    <w:p w:rsidR="003543FE" w:rsidRPr="00512FE0" w:rsidP="003A4BEE" w14:paraId="06D678F5" w14:textId="132971FC">
      <w:pPr>
        <w:spacing w:after="120"/>
        <w:rPr>
          <w:rFonts w:cstheme="minorHAnsi"/>
          <w:b/>
          <w:bCs/>
          <w:u w:val="single"/>
        </w:rPr>
      </w:pPr>
      <w:r>
        <w:rPr>
          <w:rFonts w:cstheme="minorHAnsi"/>
          <w:b/>
          <w:bCs/>
          <w:u w:val="single"/>
        </w:rPr>
        <w:t>Classroom observation updates.</w:t>
      </w:r>
    </w:p>
    <w:p w:rsidR="00543D96" w:rsidP="00AE3238" w14:paraId="4B47FC8C" w14:textId="412D3390">
      <w:r>
        <w:rPr>
          <w:rFonts w:cstheme="minorHAnsi"/>
        </w:rPr>
        <w:t>As part of the original study design, the</w:t>
      </w:r>
      <w:r w:rsidR="00786FDC">
        <w:rPr>
          <w:rFonts w:cstheme="minorHAnsi"/>
        </w:rPr>
        <w:t xml:space="preserve"> </w:t>
      </w:r>
      <w:r w:rsidR="00AE3238">
        <w:rPr>
          <w:rFonts w:cstheme="minorHAnsi"/>
        </w:rPr>
        <w:t xml:space="preserve">CCL team </w:t>
      </w:r>
      <w:r w:rsidR="00786FDC">
        <w:rPr>
          <w:rFonts w:cstheme="minorHAnsi"/>
        </w:rPr>
        <w:t xml:space="preserve">initially </w:t>
      </w:r>
      <w:r w:rsidR="00AE3238">
        <w:rPr>
          <w:rFonts w:cstheme="minorHAnsi"/>
        </w:rPr>
        <w:t xml:space="preserve">proposed collecting </w:t>
      </w:r>
      <w:r w:rsidR="0012411B">
        <w:rPr>
          <w:rFonts w:cstheme="minorHAnsi"/>
        </w:rPr>
        <w:t xml:space="preserve">classroom </w:t>
      </w:r>
      <w:r w:rsidR="00AE3238">
        <w:rPr>
          <w:rFonts w:cstheme="minorHAnsi"/>
        </w:rPr>
        <w:t xml:space="preserve">observational data to answer key research questions related to the </w:t>
      </w:r>
      <w:r w:rsidR="00786FDC">
        <w:rPr>
          <w:rFonts w:cstheme="minorHAnsi"/>
        </w:rPr>
        <w:t xml:space="preserve">project’s </w:t>
      </w:r>
      <w:r w:rsidR="00AE3238">
        <w:rPr>
          <w:rFonts w:cstheme="minorHAnsi"/>
        </w:rPr>
        <w:t xml:space="preserve">theory of change. Our goal was to measure both change over time within classrooms and the potential spread of practices. We proposed </w:t>
      </w:r>
      <w:r w:rsidR="00AE3238">
        <w:t xml:space="preserve">conducting classroom observations using </w:t>
      </w:r>
      <w:r w:rsidR="0004295D">
        <w:t xml:space="preserve">the </w:t>
      </w:r>
      <w:r w:rsidR="0004295D">
        <w:t>Swi</w:t>
      </w:r>
      <w:r w:rsidR="00531E30">
        <w:t>vl</w:t>
      </w:r>
      <w:r w:rsidR="00AE3238">
        <w:t xml:space="preserve"> recording system through which a 2.5-hour recording would be made of a teacher’s classroom</w:t>
      </w:r>
      <w:r w:rsidR="00676FB4">
        <w:t>,</w:t>
      </w:r>
      <w:r w:rsidR="00AE3238">
        <w:t xml:space="preserve"> focused on the teacher’s movements</w:t>
      </w:r>
      <w:r w:rsidR="007069CC">
        <w:t>,</w:t>
      </w:r>
      <w:r w:rsidR="00123D5D">
        <w:t xml:space="preserve"> at three ti</w:t>
      </w:r>
      <w:r w:rsidR="00521D04">
        <w:t>mepoints</w:t>
      </w:r>
      <w:r w:rsidR="00AE3238">
        <w:t xml:space="preserve">. </w:t>
      </w:r>
      <w:r w:rsidR="008F44A0">
        <w:t>Our team estimated the administrative tasks associated with these observations (i.e., t</w:t>
      </w:r>
      <w:r w:rsidR="00C0743F">
        <w:t>ime needed to schedule and coordinate the observations) would take</w:t>
      </w:r>
      <w:r w:rsidR="008E40DF">
        <w:t xml:space="preserve"> teachers</w:t>
      </w:r>
      <w:r w:rsidR="00C0743F">
        <w:t xml:space="preserve"> approximately 20</w:t>
      </w:r>
      <w:r w:rsidR="008A5919">
        <w:t xml:space="preserve"> minutes (0.33 hours)</w:t>
      </w:r>
      <w:r w:rsidR="00A11981">
        <w:t xml:space="preserve"> </w:t>
      </w:r>
      <w:r w:rsidR="00A85362">
        <w:t xml:space="preserve">at each timepoint </w:t>
      </w:r>
      <w:r w:rsidR="0079631B">
        <w:t xml:space="preserve">(see Table 1 for </w:t>
      </w:r>
      <w:r w:rsidR="00FE77D6">
        <w:t>updated burden</w:t>
      </w:r>
      <w:r w:rsidR="005A25B0">
        <w:t xml:space="preserve"> estimates).</w:t>
      </w:r>
    </w:p>
    <w:p w:rsidR="00543D96" w:rsidP="00AE3238" w14:paraId="3F890F90" w14:textId="77777777"/>
    <w:p w:rsidR="005541B1" w:rsidP="00AE3238" w14:paraId="48F1BCDF" w14:textId="57EE50F9">
      <w:r>
        <w:t xml:space="preserve">At the time </w:t>
      </w:r>
      <w:r w:rsidR="00414EAB">
        <w:t>of our initial OMB submission</w:t>
      </w:r>
      <w:r>
        <w:t>, we were in the process of deciding which</w:t>
      </w:r>
      <w:r w:rsidR="00414EAB">
        <w:t xml:space="preserve"> exact</w:t>
      </w:r>
      <w:r>
        <w:t xml:space="preserve"> coding systems to use </w:t>
      </w:r>
      <w:r w:rsidR="00C17B88">
        <w:t xml:space="preserve">for the observational data. </w:t>
      </w:r>
      <w:r>
        <w:t xml:space="preserve">Two measures (the A-TSRS and CLASS) were created for research purposes, </w:t>
      </w:r>
      <w:r w:rsidR="00F6335F">
        <w:t xml:space="preserve">to </w:t>
      </w:r>
      <w:r>
        <w:t xml:space="preserve">measure high-quality </w:t>
      </w:r>
      <w:r w:rsidR="00042DBF">
        <w:t>social and emotional (</w:t>
      </w:r>
      <w:r>
        <w:t>SEL</w:t>
      </w:r>
      <w:r w:rsidR="00042DBF">
        <w:t>)</w:t>
      </w:r>
      <w:r>
        <w:t xml:space="preserve"> classroom practices, and </w:t>
      </w:r>
      <w:r w:rsidR="004A3F09">
        <w:t xml:space="preserve">to </w:t>
      </w:r>
      <w:r w:rsidR="006C6039">
        <w:t>capture</w:t>
      </w:r>
      <w:r>
        <w:t xml:space="preserve"> evidence of sensitivity to changes in classroom practices over time. These tools, however, are not fully aligned with the Pyramid Model that is used within the</w:t>
      </w:r>
      <w:r w:rsidR="0002443F">
        <w:t xml:space="preserve"> project’s</w:t>
      </w:r>
      <w:r>
        <w:t xml:space="preserve"> BSC Change Framework. Two measures (the TPOT and the TPITOS) that are aligned with the Pyramid Model</w:t>
      </w:r>
      <w:r w:rsidR="007227D8">
        <w:t xml:space="preserve"> </w:t>
      </w:r>
      <w:r>
        <w:t>were used in</w:t>
      </w:r>
      <w:r w:rsidR="007227D8">
        <w:t xml:space="preserve"> CCL</w:t>
      </w:r>
      <w:r>
        <w:t xml:space="preserve"> Phase I </w:t>
      </w:r>
      <w:r w:rsidRPr="00EF080A" w:rsidR="009D795B">
        <w:rPr>
          <w:rFonts w:cstheme="minorHAnsi"/>
        </w:rPr>
        <w:t>(OMB #0970-0507)</w:t>
      </w:r>
      <w:r w:rsidR="009D795B">
        <w:rPr>
          <w:rFonts w:cstheme="minorHAnsi"/>
        </w:rPr>
        <w:t xml:space="preserve"> </w:t>
      </w:r>
      <w:r>
        <w:t xml:space="preserve">but were </w:t>
      </w:r>
      <w:r w:rsidR="00E70D56">
        <w:t>found to be un</w:t>
      </w:r>
      <w:r>
        <w:t xml:space="preserve">successfully operationalized as research constructs that could detect change over time in classrooms. Thus, upon investigating the available options, the team </w:t>
      </w:r>
      <w:r w:rsidR="00E70D56">
        <w:t>is</w:t>
      </w:r>
      <w:r>
        <w:t xml:space="preserve"> concerned about developing an observational protocol that would fit the needs of the </w:t>
      </w:r>
      <w:r w:rsidR="008C453F">
        <w:t>current project</w:t>
      </w:r>
      <w:r>
        <w:t>.</w:t>
      </w:r>
    </w:p>
    <w:p w:rsidR="005541B1" w:rsidP="270A699D" w14:paraId="59765AD5" w14:textId="77777777"/>
    <w:p w:rsidR="008A24D7" w:rsidP="00AD44CA" w14:paraId="6F5808E9" w14:textId="25171E21">
      <w:pPr>
        <w:rPr>
          <w:rFonts w:cstheme="minorHAnsi"/>
        </w:rPr>
      </w:pPr>
      <w:r w:rsidRPr="005166A5">
        <w:rPr>
          <w:b/>
          <w:bCs/>
        </w:rPr>
        <w:t>Additional considerations about collecting observational data</w:t>
      </w:r>
      <w:r w:rsidRPr="00EA710C" w:rsidR="008D4528">
        <w:rPr>
          <w:b/>
          <w:bCs/>
        </w:rPr>
        <w:t>.</w:t>
      </w:r>
      <w:r w:rsidR="55A10160">
        <w:t xml:space="preserve"> </w:t>
      </w:r>
      <w:r w:rsidR="00AD44CA">
        <w:rPr>
          <w:rFonts w:cstheme="minorHAnsi"/>
        </w:rPr>
        <w:t xml:space="preserve">In addition to the lack of clear measures to select as observational tools, the team discussed the prospect of conducting </w:t>
      </w:r>
      <w:r w:rsidRPr="00501CB0" w:rsidR="00AD44CA">
        <w:rPr>
          <w:rFonts w:cstheme="minorHAnsi"/>
        </w:rPr>
        <w:t xml:space="preserve">observations in ECE programs in a post-pandemic context. At first glance, the use of tools such as the </w:t>
      </w:r>
      <w:r w:rsidR="00531E30">
        <w:rPr>
          <w:rFonts w:cstheme="minorHAnsi"/>
        </w:rPr>
        <w:t>Swivl</w:t>
      </w:r>
      <w:r w:rsidRPr="00501CB0" w:rsidR="00A21B4C">
        <w:rPr>
          <w:rFonts w:cstheme="minorHAnsi"/>
        </w:rPr>
        <w:t xml:space="preserve"> video recording system</w:t>
      </w:r>
      <w:r w:rsidRPr="00501CB0" w:rsidR="00AD44CA">
        <w:rPr>
          <w:rFonts w:cstheme="minorHAnsi"/>
        </w:rPr>
        <w:t xml:space="preserve"> would minimize the presence of an observer spending significant amounts of time in </w:t>
      </w:r>
      <w:r w:rsidRPr="00501CB0" w:rsidR="009466E7">
        <w:rPr>
          <w:rFonts w:cstheme="minorHAnsi"/>
        </w:rPr>
        <w:t>classrooms</w:t>
      </w:r>
      <w:r w:rsidR="009466E7">
        <w:rPr>
          <w:rFonts w:cstheme="minorHAnsi"/>
        </w:rPr>
        <w:t xml:space="preserve"> and</w:t>
      </w:r>
      <w:r w:rsidRPr="00501CB0" w:rsidR="00AD44CA">
        <w:rPr>
          <w:rFonts w:cstheme="minorHAnsi"/>
        </w:rPr>
        <w:t xml:space="preserve"> was identified </w:t>
      </w:r>
      <w:r w:rsidR="00AD44CA">
        <w:rPr>
          <w:rFonts w:cstheme="minorHAnsi"/>
        </w:rPr>
        <w:t xml:space="preserve">as a way to reduce the potential burden on </w:t>
      </w:r>
      <w:r w:rsidR="00956037">
        <w:rPr>
          <w:rFonts w:cstheme="minorHAnsi"/>
        </w:rPr>
        <w:t>teachers</w:t>
      </w:r>
      <w:r w:rsidR="00AD44CA">
        <w:rPr>
          <w:rFonts w:cstheme="minorHAnsi"/>
        </w:rPr>
        <w:t xml:space="preserve">. </w:t>
      </w:r>
      <w:r w:rsidR="00835840">
        <w:rPr>
          <w:rFonts w:cstheme="minorHAnsi"/>
        </w:rPr>
        <w:t xml:space="preserve">However, </w:t>
      </w:r>
      <w:r w:rsidR="00AD44CA">
        <w:rPr>
          <w:rFonts w:cstheme="minorHAnsi"/>
        </w:rPr>
        <w:t xml:space="preserve">video recordings still require a person to be on-site to help </w:t>
      </w:r>
      <w:r w:rsidR="002D18D3">
        <w:rPr>
          <w:rFonts w:cstheme="minorHAnsi"/>
        </w:rPr>
        <w:t>with set up and</w:t>
      </w:r>
      <w:r w:rsidR="00551A67">
        <w:rPr>
          <w:rFonts w:cstheme="minorHAnsi"/>
        </w:rPr>
        <w:t xml:space="preserve"> </w:t>
      </w:r>
      <w:r w:rsidR="00AD44CA">
        <w:rPr>
          <w:rFonts w:cstheme="minorHAnsi"/>
        </w:rPr>
        <w:t xml:space="preserve">solve any issues that arise during the observation. </w:t>
      </w:r>
    </w:p>
    <w:p w:rsidR="008A24D7" w:rsidP="00AD44CA" w14:paraId="7912CF44" w14:textId="77777777">
      <w:pPr>
        <w:rPr>
          <w:rFonts w:cstheme="minorHAnsi"/>
        </w:rPr>
      </w:pPr>
    </w:p>
    <w:p w:rsidR="00AD44CA" w:rsidRPr="00287A12" w:rsidP="00AD44CA" w14:paraId="11EC7F83" w14:textId="6A33C3E4">
      <w:pPr>
        <w:rPr>
          <w:rFonts w:cstheme="minorHAnsi"/>
        </w:rPr>
      </w:pPr>
      <w:r>
        <w:rPr>
          <w:rFonts w:cstheme="minorHAnsi"/>
        </w:rPr>
        <w:t xml:space="preserve">Our team is </w:t>
      </w:r>
      <w:r w:rsidR="00BF6D44">
        <w:rPr>
          <w:rFonts w:cstheme="minorHAnsi"/>
        </w:rPr>
        <w:t>aware of</w:t>
      </w:r>
      <w:r w:rsidR="00951696">
        <w:rPr>
          <w:rFonts w:cstheme="minorHAnsi"/>
        </w:rPr>
        <w:t xml:space="preserve"> ECE centers that have</w:t>
      </w:r>
      <w:r>
        <w:rPr>
          <w:rFonts w:cstheme="minorHAnsi"/>
        </w:rPr>
        <w:t xml:space="preserve"> cite</w:t>
      </w:r>
      <w:r w:rsidR="002D18D3">
        <w:rPr>
          <w:rFonts w:cstheme="minorHAnsi"/>
        </w:rPr>
        <w:t>d</w:t>
      </w:r>
      <w:r>
        <w:rPr>
          <w:rFonts w:cstheme="minorHAnsi"/>
        </w:rPr>
        <w:t xml:space="preserve"> challenges with visitors as they navigate staff </w:t>
      </w:r>
      <w:r>
        <w:rPr>
          <w:rFonts w:cstheme="minorHAnsi"/>
        </w:rPr>
        <w:t>shortages and other financial stressors</w:t>
      </w:r>
      <w:r w:rsidR="005C7022">
        <w:rPr>
          <w:rFonts w:cstheme="minorHAnsi"/>
        </w:rPr>
        <w:t xml:space="preserve">; in </w:t>
      </w:r>
      <w:r w:rsidR="00222138">
        <w:rPr>
          <w:rFonts w:cstheme="minorHAnsi"/>
        </w:rPr>
        <w:t xml:space="preserve">Child Trends’ </w:t>
      </w:r>
      <w:r w:rsidR="005C7022">
        <w:rPr>
          <w:rFonts w:cstheme="minorHAnsi"/>
        </w:rPr>
        <w:t xml:space="preserve">recent work on a state evaluation project involving </w:t>
      </w:r>
      <w:r w:rsidR="005C7022">
        <w:rPr>
          <w:rFonts w:cstheme="minorHAnsi"/>
        </w:rPr>
        <w:t>center-based</w:t>
      </w:r>
      <w:r w:rsidR="005C7022">
        <w:rPr>
          <w:rFonts w:cstheme="minorHAnsi"/>
        </w:rPr>
        <w:t xml:space="preserve"> ECE recruitment, center directors</w:t>
      </w:r>
      <w:r>
        <w:rPr>
          <w:rFonts w:cstheme="minorHAnsi"/>
        </w:rPr>
        <w:t xml:space="preserve"> report</w:t>
      </w:r>
      <w:r w:rsidR="009F68A9">
        <w:rPr>
          <w:rFonts w:cstheme="minorHAnsi"/>
        </w:rPr>
        <w:t>ed</w:t>
      </w:r>
      <w:r>
        <w:rPr>
          <w:rFonts w:cstheme="minorHAnsi"/>
        </w:rPr>
        <w:t xml:space="preserve"> that they </w:t>
      </w:r>
      <w:r w:rsidR="00195429">
        <w:rPr>
          <w:rFonts w:cstheme="minorHAnsi"/>
        </w:rPr>
        <w:t>are not</w:t>
      </w:r>
      <w:r>
        <w:rPr>
          <w:rFonts w:cstheme="minorHAnsi"/>
        </w:rPr>
        <w:t xml:space="preserve"> as flexible as they were in the past to having an observer in the classroom</w:t>
      </w:r>
      <w:r w:rsidRPr="00954D01">
        <w:rPr>
          <w:rFonts w:cstheme="minorHAnsi"/>
        </w:rPr>
        <w:t xml:space="preserve">. </w:t>
      </w:r>
      <w:r w:rsidRPr="00954D01" w:rsidR="008F5A63">
        <w:rPr>
          <w:rFonts w:cstheme="minorHAnsi"/>
        </w:rPr>
        <w:t xml:space="preserve">During </w:t>
      </w:r>
      <w:r w:rsidRPr="00954D01" w:rsidR="008F5A63">
        <w:rPr>
          <w:rFonts w:cstheme="minorHAnsi"/>
        </w:rPr>
        <w:t xml:space="preserve">a </w:t>
      </w:r>
      <w:r w:rsidRPr="00954D01" w:rsidR="00310D02">
        <w:rPr>
          <w:rFonts w:cstheme="minorHAnsi"/>
        </w:rPr>
        <w:t>2023 OPRE methods</w:t>
      </w:r>
      <w:r w:rsidRPr="00954D01" w:rsidR="00310D02">
        <w:rPr>
          <w:rFonts w:cstheme="minorHAnsi"/>
        </w:rPr>
        <w:t xml:space="preserve"> convening about changes in research protocols as a result of the COVID-19 pandemic, </w:t>
      </w:r>
      <w:r w:rsidRPr="00954D01" w:rsidR="00954D01">
        <w:rPr>
          <w:rFonts w:cstheme="minorHAnsi"/>
        </w:rPr>
        <w:t>member</w:t>
      </w:r>
      <w:r w:rsidR="000D1F9F">
        <w:rPr>
          <w:rFonts w:cstheme="minorHAnsi"/>
        </w:rPr>
        <w:t>s</w:t>
      </w:r>
      <w:r w:rsidRPr="00954D01" w:rsidR="00954D01">
        <w:rPr>
          <w:rFonts w:cstheme="minorHAnsi"/>
        </w:rPr>
        <w:t xml:space="preserve"> of our team heard from o</w:t>
      </w:r>
      <w:r w:rsidRPr="00954D01">
        <w:rPr>
          <w:rFonts w:cstheme="minorHAnsi"/>
        </w:rPr>
        <w:t>ther research</w:t>
      </w:r>
      <w:r w:rsidRPr="00954D01" w:rsidR="00954D01">
        <w:rPr>
          <w:rFonts w:cstheme="minorHAnsi"/>
        </w:rPr>
        <w:t>ers</w:t>
      </w:r>
      <w:r w:rsidRPr="00954D01">
        <w:rPr>
          <w:rFonts w:cstheme="minorHAnsi"/>
        </w:rPr>
        <w:t xml:space="preserve"> </w:t>
      </w:r>
      <w:r w:rsidRPr="00954D01" w:rsidR="00954D01">
        <w:rPr>
          <w:rFonts w:cstheme="minorHAnsi"/>
        </w:rPr>
        <w:t>who</w:t>
      </w:r>
      <w:r w:rsidRPr="00954D01">
        <w:rPr>
          <w:rFonts w:cstheme="minorHAnsi"/>
        </w:rPr>
        <w:t xml:space="preserve"> </w:t>
      </w:r>
      <w:r w:rsidR="00B64B78">
        <w:rPr>
          <w:rFonts w:cstheme="minorHAnsi"/>
        </w:rPr>
        <w:t>described</w:t>
      </w:r>
      <w:r w:rsidR="000D1F9F">
        <w:rPr>
          <w:rFonts w:cstheme="minorHAnsi"/>
        </w:rPr>
        <w:t xml:space="preserve"> their experiences with</w:t>
      </w:r>
      <w:r w:rsidRPr="00954D01">
        <w:rPr>
          <w:rFonts w:cstheme="minorHAnsi"/>
        </w:rPr>
        <w:t xml:space="preserve"> low participation rates in OPRE-funded work that included observations and other time-intensive research requests</w:t>
      </w:r>
      <w:r w:rsidRPr="00954D01" w:rsidR="00954D01">
        <w:rPr>
          <w:rFonts w:cstheme="minorHAnsi"/>
        </w:rPr>
        <w:t xml:space="preserve">. </w:t>
      </w:r>
      <w:r w:rsidRPr="00954D01">
        <w:rPr>
          <w:rFonts w:cstheme="minorHAnsi"/>
        </w:rPr>
        <w:t xml:space="preserve">Our team is aware of the importance of maintaining strong relationships with the </w:t>
      </w:r>
      <w:r w:rsidR="00AC0E71">
        <w:rPr>
          <w:rFonts w:cstheme="minorHAnsi"/>
        </w:rPr>
        <w:t>current project’s</w:t>
      </w:r>
      <w:r w:rsidRPr="00AC0E71" w:rsidR="00AC0E71">
        <w:rPr>
          <w:rFonts w:cstheme="minorHAnsi"/>
        </w:rPr>
        <w:t xml:space="preserve"> </w:t>
      </w:r>
      <w:r w:rsidRPr="00AC0E71">
        <w:rPr>
          <w:rFonts w:cstheme="minorHAnsi"/>
        </w:rPr>
        <w:t>participants</w:t>
      </w:r>
      <w:r w:rsidR="00AC0E71">
        <w:rPr>
          <w:rFonts w:cstheme="minorHAnsi"/>
        </w:rPr>
        <w:t>,</w:t>
      </w:r>
      <w:r>
        <w:rPr>
          <w:rFonts w:cstheme="minorHAnsi"/>
        </w:rPr>
        <w:t xml:space="preserve"> and </w:t>
      </w:r>
      <w:r w:rsidR="00BD627B">
        <w:rPr>
          <w:rFonts w:cstheme="minorHAnsi"/>
        </w:rPr>
        <w:t xml:space="preserve">we </w:t>
      </w:r>
      <w:r>
        <w:rPr>
          <w:rFonts w:cstheme="minorHAnsi"/>
        </w:rPr>
        <w:t xml:space="preserve">are concerned that research requests involving classroom observations will be perceived as insensitive.  </w:t>
      </w:r>
    </w:p>
    <w:p w:rsidR="00032BE9" w:rsidP="270A699D" w14:paraId="54A0A43D" w14:textId="77777777">
      <w:pPr>
        <w:rPr>
          <w:b/>
          <w:bCs/>
          <w:u w:val="single"/>
        </w:rPr>
      </w:pPr>
    </w:p>
    <w:p w:rsidR="00F20BFD" w:rsidP="270A699D" w14:paraId="5567EA7B" w14:textId="459DC409">
      <w:r w:rsidRPr="005166A5">
        <w:rPr>
          <w:b/>
          <w:bCs/>
        </w:rPr>
        <w:t>Proposed a</w:t>
      </w:r>
      <w:r w:rsidRPr="005166A5" w:rsidR="00032BE9">
        <w:rPr>
          <w:b/>
          <w:bCs/>
        </w:rPr>
        <w:t>lternative approach</w:t>
      </w:r>
      <w:r w:rsidRPr="00EA710C" w:rsidR="00C87A66">
        <w:rPr>
          <w:b/>
          <w:bCs/>
        </w:rPr>
        <w:t>.</w:t>
      </w:r>
      <w:r w:rsidR="00C87A66">
        <w:t xml:space="preserve"> </w:t>
      </w:r>
      <w:r w:rsidR="00927103">
        <w:rPr>
          <w:rFonts w:cstheme="minorHAnsi"/>
        </w:rPr>
        <w:t>To address the need to collect information about SEL practice in classrooms while minimizing data collection burden on programs, our team propose</w:t>
      </w:r>
      <w:r w:rsidR="00326B02">
        <w:rPr>
          <w:rFonts w:cstheme="minorHAnsi"/>
        </w:rPr>
        <w:t>s</w:t>
      </w:r>
      <w:r w:rsidR="00927103">
        <w:rPr>
          <w:rFonts w:cstheme="minorHAnsi"/>
        </w:rPr>
        <w:t xml:space="preserve"> </w:t>
      </w:r>
      <w:r w:rsidR="006136CD">
        <w:t>adding</w:t>
      </w:r>
      <w:r w:rsidRPr="745CCFD3" w:rsidR="006136CD">
        <w:t xml:space="preserve"> </w:t>
      </w:r>
      <w:r w:rsidR="00892135">
        <w:t xml:space="preserve">a set of </w:t>
      </w:r>
      <w:r w:rsidR="006136CD">
        <w:t xml:space="preserve">seven </w:t>
      </w:r>
      <w:r w:rsidR="00580DC3">
        <w:t>questions</w:t>
      </w:r>
      <w:r w:rsidRPr="745CCFD3" w:rsidR="00580DC3">
        <w:t xml:space="preserve"> </w:t>
      </w:r>
      <w:r w:rsidRPr="745CCFD3" w:rsidR="00892135">
        <w:t xml:space="preserve">that ask </w:t>
      </w:r>
      <w:r w:rsidR="00892135">
        <w:t xml:space="preserve">teacher </w:t>
      </w:r>
      <w:r w:rsidRPr="745CCFD3" w:rsidR="00892135">
        <w:t xml:space="preserve">participants to </w:t>
      </w:r>
      <w:r w:rsidR="00892135">
        <w:t xml:space="preserve">assess how frequently specific behaviors happen in their classrooms. The </w:t>
      </w:r>
      <w:r w:rsidR="007C10F5">
        <w:t xml:space="preserve">alternative use of </w:t>
      </w:r>
      <w:r w:rsidR="00892135">
        <w:t>survey items would provide true baseline data for these classroom practices</w:t>
      </w:r>
      <w:r w:rsidR="00FC6A67">
        <w:t>; this option would allow us to document pre-test practices at the classroom level,</w:t>
      </w:r>
      <w:r w:rsidR="00882BAE">
        <w:t xml:space="preserve"> potentially adding to our </w:t>
      </w:r>
      <w:r w:rsidR="00882BAE">
        <w:rPr>
          <w:rFonts w:cstheme="minorHAnsi"/>
        </w:rPr>
        <w:t>understanding of the changes made in SEL classroom practices among ECE programs that participate in the BSC</w:t>
      </w:r>
      <w:r w:rsidR="00CB3C97">
        <w:rPr>
          <w:rFonts w:cstheme="minorHAnsi"/>
        </w:rPr>
        <w:t>—a key goal of the current study.</w:t>
      </w:r>
    </w:p>
    <w:p w:rsidR="0005680D" w:rsidP="0005680D" w14:paraId="2B14ECA7" w14:textId="2E0C06DD"/>
    <w:p w:rsidR="00A80EFF" w:rsidRPr="006F1E2E" w:rsidP="006F1E2E" w14:paraId="1E701618" w14:textId="49B40C2A">
      <w:pPr>
        <w:spacing w:after="120"/>
        <w:rPr>
          <w:b/>
          <w:bCs/>
          <w:u w:val="single"/>
        </w:rPr>
      </w:pPr>
      <w:r w:rsidRPr="006F1E2E">
        <w:rPr>
          <w:b/>
          <w:bCs/>
          <w:u w:val="single"/>
        </w:rPr>
        <w:t>BSC Application Questionnaire Updates.</w:t>
      </w:r>
    </w:p>
    <w:p w:rsidR="00A80EFF" w:rsidP="0005680D" w14:paraId="1B437629" w14:textId="1B89D625">
      <w:r>
        <w:t xml:space="preserve">The CCL </w:t>
      </w:r>
      <w:r w:rsidR="00F27EA6">
        <w:t>team</w:t>
      </w:r>
      <w:r w:rsidR="00B8449F">
        <w:t xml:space="preserve"> </w:t>
      </w:r>
      <w:r w:rsidR="007E5251">
        <w:t>cut questions</w:t>
      </w:r>
      <w:r w:rsidR="0073281E">
        <w:t xml:space="preserve"> from the BSC Application Questionnaire (</w:t>
      </w:r>
      <w:r w:rsidR="00E86C3E">
        <w:t xml:space="preserve">see </w:t>
      </w:r>
      <w:r w:rsidR="0073281E">
        <w:t xml:space="preserve">Instrument 1) as they were identified as </w:t>
      </w:r>
      <w:r w:rsidR="00865308">
        <w:t>not necessary</w:t>
      </w:r>
      <w:r w:rsidR="00E266B1">
        <w:t xml:space="preserve"> to </w:t>
      </w:r>
      <w:r w:rsidR="00546F93">
        <w:t>ful</w:t>
      </w:r>
      <w:r w:rsidR="00DA2377">
        <w:t xml:space="preserve">fill project needs (i.e., inform BSC team selection decisions). </w:t>
      </w:r>
      <w:r w:rsidR="007D7759">
        <w:t xml:space="preserve">Other text was rearranged in the </w:t>
      </w:r>
      <w:r w:rsidR="00551851">
        <w:t xml:space="preserve">instrument to </w:t>
      </w:r>
      <w:r w:rsidR="00D02F14">
        <w:t>streamline</w:t>
      </w:r>
      <w:r w:rsidR="009A59A1">
        <w:t xml:space="preserve"> the application. Lastly,</w:t>
      </w:r>
      <w:r w:rsidR="001E57C0">
        <w:t xml:space="preserve"> </w:t>
      </w:r>
      <w:r w:rsidR="00ED03BA">
        <w:t>the team added</w:t>
      </w:r>
      <w:r w:rsidR="00DC41DC">
        <w:t xml:space="preserve"> survey instructions</w:t>
      </w:r>
      <w:r w:rsidR="001E57C0">
        <w:t xml:space="preserve"> </w:t>
      </w:r>
      <w:r w:rsidR="00BF6D94">
        <w:t>(e.g., Please click ‘Save &amp; Continue Later’ before pausing work on this application!)</w:t>
      </w:r>
      <w:r w:rsidR="00ED03BA">
        <w:t xml:space="preserve"> </w:t>
      </w:r>
      <w:r w:rsidR="002134F8">
        <w:t>and</w:t>
      </w:r>
      <w:r w:rsidR="00ED03BA">
        <w:t xml:space="preserve"> </w:t>
      </w:r>
      <w:r w:rsidR="001E57C0">
        <w:t xml:space="preserve">one question asking respondents to identify </w:t>
      </w:r>
      <w:r w:rsidR="00BD026C">
        <w:t>the</w:t>
      </w:r>
      <w:r w:rsidR="002A7BE5">
        <w:t xml:space="preserve"> s</w:t>
      </w:r>
      <w:r w:rsidR="00E5255F">
        <w:t>tate</w:t>
      </w:r>
      <w:r w:rsidR="00525F55">
        <w:t xml:space="preserve"> their child care center is located in</w:t>
      </w:r>
      <w:r w:rsidR="00665119">
        <w:t>—</w:t>
      </w:r>
      <w:r w:rsidR="00D14357">
        <w:t xml:space="preserve">a question that is crucial </w:t>
      </w:r>
      <w:r w:rsidR="006455C0">
        <w:t xml:space="preserve">for </w:t>
      </w:r>
      <w:r w:rsidR="00342C44">
        <w:t xml:space="preserve">team selection decisions and </w:t>
      </w:r>
      <w:r w:rsidR="00050550">
        <w:t>data</w:t>
      </w:r>
      <w:r w:rsidR="002B1D23">
        <w:t xml:space="preserve"> analysis.</w:t>
      </w:r>
    </w:p>
    <w:p w:rsidR="00473B8C" w:rsidP="0005680D" w14:paraId="7E1E8B55" w14:textId="77777777"/>
    <w:p w:rsidR="0005680D" w:rsidP="00E877C1" w14:paraId="5CC77B63" w14:textId="4CF132C7">
      <w:pPr>
        <w:spacing w:after="120"/>
        <w:rPr>
          <w:b/>
          <w:bCs/>
          <w:i/>
          <w:iCs/>
        </w:rPr>
      </w:pPr>
      <w:r w:rsidRPr="00805DA7">
        <w:rPr>
          <w:b/>
          <w:bCs/>
          <w:i/>
          <w:iCs/>
        </w:rPr>
        <w:t>Overview of Requested Changes</w:t>
      </w:r>
    </w:p>
    <w:p w:rsidR="008F1FAA" w:rsidP="008F1FAA" w14:paraId="6F2593CF" w14:textId="22018121">
      <w:r>
        <w:t xml:space="preserve">We are seeking </w:t>
      </w:r>
      <w:r w:rsidR="000B559C">
        <w:t xml:space="preserve">a </w:t>
      </w:r>
      <w:r w:rsidR="001579A9">
        <w:t>non-substantive</w:t>
      </w:r>
      <w:r w:rsidR="000B559C">
        <w:t xml:space="preserve"> change </w:t>
      </w:r>
      <w:r w:rsidR="00572750">
        <w:t xml:space="preserve">request </w:t>
      </w:r>
      <w:r>
        <w:t xml:space="preserve">to address these issues and ensure the data collection is of maximum utility for the government. </w:t>
      </w:r>
      <w:r w:rsidR="00A47DC8">
        <w:t xml:space="preserve">While the proposal to </w:t>
      </w:r>
      <w:r w:rsidR="00572750">
        <w:t xml:space="preserve">eliminate </w:t>
      </w:r>
      <w:r w:rsidR="00A47DC8">
        <w:t>conducting observations</w:t>
      </w:r>
      <w:r w:rsidR="006C6069">
        <w:t xml:space="preserve"> from the study and</w:t>
      </w:r>
      <w:r w:rsidR="00405672">
        <w:t xml:space="preserve"> updating the survey instruments </w:t>
      </w:r>
      <w:r w:rsidR="006C6069">
        <w:t>changes burden, we do not believe</w:t>
      </w:r>
      <w:r>
        <w:t xml:space="preserve"> these modifications increase burden on participants. </w:t>
      </w:r>
    </w:p>
    <w:p w:rsidR="007D36EF" w:rsidP="008F1FAA" w14:paraId="519F1D86" w14:textId="77777777"/>
    <w:p w:rsidR="00287CA5" w:rsidP="005F385F" w14:paraId="00A16514" w14:textId="4CE0F9CC">
      <w:pPr>
        <w:contextualSpacing/>
      </w:pPr>
      <w:r w:rsidRPr="008F6EC6">
        <w:rPr>
          <w:u w:val="single"/>
        </w:rPr>
        <w:t>Change</w:t>
      </w:r>
      <w:r w:rsidR="007324C0">
        <w:rPr>
          <w:u w:val="single"/>
        </w:rPr>
        <w:t>s</w:t>
      </w:r>
      <w:r w:rsidRPr="008F6EC6">
        <w:rPr>
          <w:u w:val="single"/>
        </w:rPr>
        <w:t xml:space="preserve"> </w:t>
      </w:r>
      <w:r w:rsidR="008F6EC6">
        <w:rPr>
          <w:u w:val="single"/>
        </w:rPr>
        <w:t>a</w:t>
      </w:r>
      <w:r w:rsidRPr="008F6EC6">
        <w:rPr>
          <w:u w:val="single"/>
        </w:rPr>
        <w:t xml:space="preserve">cross </w:t>
      </w:r>
      <w:r w:rsidR="008F6EC6">
        <w:rPr>
          <w:u w:val="single"/>
        </w:rPr>
        <w:t>i</w:t>
      </w:r>
      <w:r w:rsidRPr="008F6EC6">
        <w:rPr>
          <w:u w:val="single"/>
        </w:rPr>
        <w:t>nstruments</w:t>
      </w:r>
      <w:r w:rsidRPr="008F6EC6" w:rsidR="008F6EC6">
        <w:rPr>
          <w:u w:val="single"/>
        </w:rPr>
        <w:t>.</w:t>
      </w:r>
      <w:r w:rsidR="008F6EC6">
        <w:t xml:space="preserve"> </w:t>
      </w:r>
      <w:r w:rsidR="000F1999">
        <w:t>We</w:t>
      </w:r>
      <w:r w:rsidR="007324C0">
        <w:t xml:space="preserve"> have updated </w:t>
      </w:r>
      <w:r w:rsidR="002F6028">
        <w:t>the relevant</w:t>
      </w:r>
      <w:r w:rsidR="007324C0">
        <w:t xml:space="preserve"> instruments</w:t>
      </w:r>
      <w:r w:rsidR="00D014B4">
        <w:t>,</w:t>
      </w:r>
      <w:r w:rsidR="007324C0">
        <w:t xml:space="preserve"> Supporting Statement A (SSA)</w:t>
      </w:r>
      <w:r w:rsidR="00D014B4">
        <w:t>, and Supporting Statement B (SSB</w:t>
      </w:r>
      <w:r w:rsidR="007324C0">
        <w:t>)</w:t>
      </w:r>
      <w:r w:rsidR="002F6028">
        <w:t xml:space="preserve"> to reflect </w:t>
      </w:r>
      <w:r w:rsidR="00743767">
        <w:t xml:space="preserve">language added to the consents regarding the project’s data archiving </w:t>
      </w:r>
      <w:r w:rsidR="00813148">
        <w:t xml:space="preserve">and NIH Certificate of Confidentiality. </w:t>
      </w:r>
      <w:r w:rsidR="00241586">
        <w:t xml:space="preserve">Language in the following </w:t>
      </w:r>
      <w:r w:rsidR="00813148">
        <w:t xml:space="preserve">documents </w:t>
      </w:r>
      <w:r w:rsidR="00E641E1">
        <w:t>have been updated</w:t>
      </w:r>
      <w:r w:rsidR="00241586">
        <w:t>.</w:t>
      </w:r>
    </w:p>
    <w:p w:rsidR="00025E0B" w:rsidP="009531DB" w14:paraId="24C78EDE" w14:textId="5CDED9F1">
      <w:pPr>
        <w:pStyle w:val="ListParagraph"/>
        <w:numPr>
          <w:ilvl w:val="0"/>
          <w:numId w:val="3"/>
        </w:numPr>
      </w:pPr>
      <w:r>
        <w:t xml:space="preserve">Instrument 1: </w:t>
      </w:r>
      <w:r w:rsidR="000F1999">
        <w:t xml:space="preserve">BSC Application Questionnaire </w:t>
      </w:r>
    </w:p>
    <w:p w:rsidR="00F6275D" w:rsidP="009531DB" w14:paraId="3FC15C22" w14:textId="32E28B4C">
      <w:pPr>
        <w:pStyle w:val="ListParagraph"/>
        <w:numPr>
          <w:ilvl w:val="0"/>
          <w:numId w:val="3"/>
        </w:numPr>
      </w:pPr>
      <w:r>
        <w:t xml:space="preserve">Instrument </w:t>
      </w:r>
      <w:r w:rsidR="00E71836">
        <w:t>11: BSC Implementation Staff and Faculty Focus Groups</w:t>
      </w:r>
    </w:p>
    <w:p w:rsidR="00E71836" w:rsidP="009531DB" w14:paraId="76588F5C" w14:textId="6DCB646F">
      <w:pPr>
        <w:pStyle w:val="ListParagraph"/>
        <w:numPr>
          <w:ilvl w:val="0"/>
          <w:numId w:val="3"/>
        </w:numPr>
      </w:pPr>
      <w:r>
        <w:t xml:space="preserve">Instrument 12: BSC Implementation </w:t>
      </w:r>
      <w:r w:rsidR="00A76DE7">
        <w:t>Staff and Faculty Background Survey</w:t>
      </w:r>
    </w:p>
    <w:p w:rsidR="00176047" w:rsidP="009531DB" w14:paraId="34F1B97E" w14:textId="56FCEA9D">
      <w:pPr>
        <w:pStyle w:val="ListParagraph"/>
        <w:numPr>
          <w:ilvl w:val="0"/>
          <w:numId w:val="3"/>
        </w:numPr>
      </w:pPr>
      <w:r>
        <w:t xml:space="preserve">Instrument 13: Key Informant Interviews with </w:t>
      </w:r>
      <w:r w:rsidR="00790781">
        <w:t>BSC Center Administrators Discussion Guide</w:t>
      </w:r>
    </w:p>
    <w:p w:rsidR="00FC05FF" w:rsidP="00FC05FF" w14:paraId="4867E2EF" w14:textId="09176822">
      <w:pPr>
        <w:pStyle w:val="ListParagraph"/>
        <w:numPr>
          <w:ilvl w:val="0"/>
          <w:numId w:val="3"/>
        </w:numPr>
      </w:pPr>
      <w:r>
        <w:t xml:space="preserve">Instrument 14: </w:t>
      </w:r>
      <w:r w:rsidR="00790781">
        <w:t>BSC Teachers and Support Staff Focus Group Discussion Guide</w:t>
      </w:r>
    </w:p>
    <w:p w:rsidR="00176047" w:rsidP="009531DB" w14:paraId="515377A7" w14:textId="088B1453">
      <w:pPr>
        <w:pStyle w:val="ListParagraph"/>
        <w:numPr>
          <w:ilvl w:val="0"/>
          <w:numId w:val="3"/>
        </w:numPr>
      </w:pPr>
      <w:r>
        <w:t xml:space="preserve">Instrument 15: </w:t>
      </w:r>
      <w:r w:rsidR="00790781">
        <w:t>BSC Parent Focus Group Discussion Guide</w:t>
      </w:r>
    </w:p>
    <w:p w:rsidR="00FC05FF" w:rsidP="009531DB" w14:paraId="1A272415" w14:textId="596A42AF">
      <w:pPr>
        <w:pStyle w:val="ListParagraph"/>
        <w:numPr>
          <w:ilvl w:val="0"/>
          <w:numId w:val="3"/>
        </w:numPr>
      </w:pPr>
      <w:r>
        <w:t>Instrument 16: Individual BSC Teams Focus Group Discussion Guide</w:t>
      </w:r>
    </w:p>
    <w:p w:rsidR="00176047" w:rsidP="009531DB" w14:paraId="2736F044" w14:textId="5541A8D1">
      <w:pPr>
        <w:pStyle w:val="ListParagraph"/>
        <w:numPr>
          <w:ilvl w:val="0"/>
          <w:numId w:val="3"/>
        </w:numPr>
      </w:pPr>
      <w:r>
        <w:t>Instru</w:t>
      </w:r>
      <w:r w:rsidR="009A44C1">
        <w:t>ments 17a-dii: Pre-post Surveys with Administrators, Teachers, Staff, and Parents</w:t>
      </w:r>
    </w:p>
    <w:p w:rsidR="00107344" w:rsidP="00DE6435" w14:paraId="09BECC3A" w14:textId="6D00C661">
      <w:pPr>
        <w:pStyle w:val="ListParagraph"/>
        <w:numPr>
          <w:ilvl w:val="0"/>
          <w:numId w:val="3"/>
        </w:numPr>
      </w:pPr>
      <w:r>
        <w:t>SS</w:t>
      </w:r>
      <w:r w:rsidR="00465A59">
        <w:t>A</w:t>
      </w:r>
      <w:r w:rsidR="00252576">
        <w:t xml:space="preserve"> &amp; </w:t>
      </w:r>
      <w:r w:rsidR="00D275D4">
        <w:t>SSB</w:t>
      </w:r>
    </w:p>
    <w:p w:rsidR="007533EA" w:rsidP="008F6EC6" w14:paraId="75DFB419" w14:textId="77777777">
      <w:pPr>
        <w:rPr>
          <w:u w:val="single"/>
        </w:rPr>
      </w:pPr>
    </w:p>
    <w:p w:rsidR="00844F08" w:rsidP="00844F08" w14:paraId="687D99CF" w14:textId="7AB11172">
      <w:pPr>
        <w:pStyle w:val="scriptor-listitemlistlist-4ba68956-9fae-4095-87a6-4b38adc1c86b1"/>
        <w:spacing w:after="0" w:line="300" w:lineRule="atLeast"/>
      </w:pPr>
      <w:r w:rsidRPr="00844F08">
        <w:rPr>
          <w:u w:val="single"/>
        </w:rPr>
        <w:t>Change to Instrument 1 only.</w:t>
      </w:r>
      <w:r>
        <w:t xml:space="preserve"> To streamline the BSC application questionnaire and make it simpler and more straightforward for respondents to complete, the team has removed several questions about past participation in professional development and quality improvement activities. </w:t>
      </w:r>
      <w:r w:rsidR="004F62E4">
        <w:t>We estimate that these changes will reduce the time to respond from 1.5 hours to 1.25 hours.</w:t>
      </w:r>
    </w:p>
    <w:p w:rsidR="00844F08" w:rsidP="007D76F3" w14:paraId="3903F93E" w14:textId="77777777">
      <w:pPr>
        <w:pStyle w:val="scriptor-listitemlistlist-4ba68956-9fae-4095-87a6-4b38adc1c86b1"/>
        <w:spacing w:after="0" w:line="300" w:lineRule="atLeast"/>
        <w:rPr>
          <w:u w:val="single"/>
        </w:rPr>
      </w:pPr>
    </w:p>
    <w:p w:rsidR="00D52E08" w:rsidP="00D52E08" w14:paraId="61496ED6" w14:textId="51C77B56">
      <w:pPr>
        <w:pStyle w:val="scriptor-listitemlistlist-4ba68956-9fae-4095-87a6-4b38adc1c86b1"/>
        <w:spacing w:after="0" w:line="300" w:lineRule="atLeast"/>
      </w:pPr>
      <w:r w:rsidRPr="007D76F3">
        <w:rPr>
          <w:u w:val="single"/>
        </w:rPr>
        <w:t xml:space="preserve">Change to Instrument </w:t>
      </w:r>
      <w:r>
        <w:rPr>
          <w:u w:val="single"/>
        </w:rPr>
        <w:t>18</w:t>
      </w:r>
      <w:r w:rsidRPr="007D76F3">
        <w:rPr>
          <w:u w:val="single"/>
        </w:rPr>
        <w:t xml:space="preserve"> only</w:t>
      </w:r>
      <w:r>
        <w:t xml:space="preserve">. For the reasons described above, the team proposes removing the classroom observations from this data collection. </w:t>
      </w:r>
    </w:p>
    <w:p w:rsidR="00D52E08" w:rsidP="007D76F3" w14:paraId="10FD9596" w14:textId="77777777">
      <w:pPr>
        <w:pStyle w:val="scriptor-listitemlistlist-4ba68956-9fae-4095-87a6-4b38adc1c86b1"/>
        <w:spacing w:after="0" w:line="300" w:lineRule="atLeast"/>
        <w:rPr>
          <w:u w:val="single"/>
        </w:rPr>
      </w:pPr>
    </w:p>
    <w:p w:rsidR="00E414CE" w:rsidP="007D76F3" w14:paraId="33EFF39A" w14:textId="5DD0E13D">
      <w:pPr>
        <w:pStyle w:val="scriptor-listitemlistlist-4ba68956-9fae-4095-87a6-4b38adc1c86b1"/>
        <w:spacing w:after="0" w:line="300" w:lineRule="atLeast"/>
      </w:pPr>
      <w:r w:rsidRPr="008F6EC6">
        <w:rPr>
          <w:u w:val="single"/>
        </w:rPr>
        <w:t xml:space="preserve">Change </w:t>
      </w:r>
      <w:r w:rsidRPr="00C67679">
        <w:rPr>
          <w:u w:val="single"/>
        </w:rPr>
        <w:t xml:space="preserve">to Instrument </w:t>
      </w:r>
      <w:r w:rsidRPr="00C67679" w:rsidR="00394B72">
        <w:rPr>
          <w:u w:val="single"/>
        </w:rPr>
        <w:t>17</w:t>
      </w:r>
      <w:r w:rsidRPr="00C67679" w:rsidR="00C67679">
        <w:rPr>
          <w:u w:val="single"/>
        </w:rPr>
        <w:t>b</w:t>
      </w:r>
      <w:r w:rsidRPr="00C67679" w:rsidR="00394B72">
        <w:rPr>
          <w:u w:val="single"/>
        </w:rPr>
        <w:t xml:space="preserve"> </w:t>
      </w:r>
      <w:r w:rsidRPr="00C67679" w:rsidR="008F6EC6">
        <w:rPr>
          <w:u w:val="single"/>
        </w:rPr>
        <w:t>o</w:t>
      </w:r>
      <w:r w:rsidRPr="00C67679" w:rsidR="00394B72">
        <w:rPr>
          <w:u w:val="single"/>
        </w:rPr>
        <w:t>nly</w:t>
      </w:r>
      <w:r w:rsidRPr="00C67679" w:rsidR="008F6EC6">
        <w:rPr>
          <w:u w:val="single"/>
        </w:rPr>
        <w:t>.</w:t>
      </w:r>
      <w:r w:rsidR="008F6EC6">
        <w:t xml:space="preserve"> </w:t>
      </w:r>
      <w:r w:rsidR="00F07AE6">
        <w:t>Understanding</w:t>
      </w:r>
      <w:r w:rsidRPr="008F1FAA" w:rsidR="00F07AE6">
        <w:t xml:space="preserve"> </w:t>
      </w:r>
      <w:r w:rsidR="00F07AE6">
        <w:t>changes in teacher practices within ECE classrooms is a key goal of the study</w:t>
      </w:r>
      <w:r w:rsidR="00D52E08">
        <w:t xml:space="preserve"> so as an alternative to the originally proposed observations</w:t>
      </w:r>
      <w:r w:rsidR="00F07AE6">
        <w:t xml:space="preserve">, the team proposes adding </w:t>
      </w:r>
      <w:r w:rsidR="00AC67B8">
        <w:t>seven</w:t>
      </w:r>
      <w:r w:rsidR="00F07AE6">
        <w:t xml:space="preserve"> </w:t>
      </w:r>
      <w:r w:rsidR="00CD214C">
        <w:t xml:space="preserve">questions </w:t>
      </w:r>
      <w:r w:rsidR="00F07AE6">
        <w:t xml:space="preserve">to </w:t>
      </w:r>
      <w:r w:rsidR="00295712">
        <w:t>the teacher survey</w:t>
      </w:r>
      <w:r w:rsidR="00D52E08">
        <w:t>. This will</w:t>
      </w:r>
      <w:r w:rsidR="00295712">
        <w:t xml:space="preserve"> </w:t>
      </w:r>
      <w:r w:rsidR="00F07AE6">
        <w:t xml:space="preserve">provide a better understanding of </w:t>
      </w:r>
      <w:r w:rsidR="00CD214C">
        <w:t>teacher</w:t>
      </w:r>
      <w:r>
        <w:t>s’</w:t>
      </w:r>
      <w:r w:rsidR="00F07AE6">
        <w:t xml:space="preserve"> experiences</w:t>
      </w:r>
      <w:r>
        <w:t xml:space="preserve"> in the classro</w:t>
      </w:r>
      <w:r w:rsidR="00293926">
        <w:t>om</w:t>
      </w:r>
      <w:r w:rsidR="005575B1">
        <w:t xml:space="preserve">; the new questions address the concepts of </w:t>
      </w:r>
      <w:r w:rsidR="0017446D">
        <w:t>“Nurturing, responsive and supportive relationships and environments” and “Teaching social skills and emotional competencies.”</w:t>
      </w:r>
      <w:r w:rsidR="0026535C">
        <w:t xml:space="preserve"> The CCL team piloted the revised survey and found the additional seven questions did not increase burden.</w:t>
      </w:r>
    </w:p>
    <w:p w:rsidR="00E414CE" w:rsidP="007D76F3" w14:paraId="0732D4B2" w14:textId="77777777">
      <w:pPr>
        <w:pStyle w:val="scriptor-listitemlistlist-4ba68956-9fae-4095-87a6-4b38adc1c86b1"/>
        <w:spacing w:after="0" w:line="300" w:lineRule="atLeast"/>
      </w:pPr>
    </w:p>
    <w:p w:rsidR="009055CB" w:rsidP="009055CB" w14:paraId="05EF51E8" w14:textId="12382D8F">
      <w:pPr>
        <w:pStyle w:val="scriptor-listitemlistlist-4ba68956-9fae-4095-87a6-4b38adc1c86b1"/>
        <w:spacing w:after="0" w:line="300" w:lineRule="atLeast"/>
      </w:pPr>
      <w:r>
        <w:t xml:space="preserve">The proposed questions include: </w:t>
      </w:r>
    </w:p>
    <w:p w:rsidR="00A85889" w:rsidP="00946EAD" w14:paraId="60EBA2B5" w14:textId="301C3C82">
      <w:pPr>
        <w:pStyle w:val="scriptor-listitemlistlist-4ba68956-9fae-4095-87a6-4b38adc1c86b1"/>
        <w:numPr>
          <w:ilvl w:val="0"/>
          <w:numId w:val="9"/>
        </w:numPr>
        <w:spacing w:after="0" w:line="300" w:lineRule="atLeast"/>
      </w:pPr>
      <w:r>
        <w:t xml:space="preserve">Number of </w:t>
      </w:r>
      <w:r>
        <w:t>lesson</w:t>
      </w:r>
      <w:r>
        <w:t xml:space="preserve"> plans you developed in the past week that explicitly focused on social and emotional learning: _______</w:t>
      </w:r>
    </w:p>
    <w:p w:rsidR="00946EAD" w:rsidP="00946EAD" w14:paraId="21FDBC37" w14:textId="42CBCA5D">
      <w:pPr>
        <w:pStyle w:val="scriptor-listitemlistlist-4ba68956-9fae-4095-87a6-4b38adc1c86b1"/>
        <w:numPr>
          <w:ilvl w:val="0"/>
          <w:numId w:val="9"/>
        </w:numPr>
        <w:spacing w:after="0" w:line="300" w:lineRule="atLeast"/>
      </w:pPr>
      <w:r>
        <w:t>Number of times in the past week you supported a child in regulating their behavior: ___</w:t>
      </w:r>
    </w:p>
    <w:p w:rsidR="00946EAD" w:rsidP="00946EAD" w14:paraId="0AB3E0F9" w14:textId="5E8F968E">
      <w:pPr>
        <w:pStyle w:val="scriptor-listitemlistlist-4ba68956-9fae-4095-87a6-4b38adc1c86b1"/>
        <w:numPr>
          <w:ilvl w:val="0"/>
          <w:numId w:val="9"/>
        </w:numPr>
        <w:spacing w:after="0" w:line="300" w:lineRule="atLeast"/>
      </w:pPr>
      <w:r>
        <w:t>Number of times in the past week you supported a child in developing a pro-social behavioral skill: ______</w:t>
      </w:r>
    </w:p>
    <w:p w:rsidR="00946EAD" w:rsidP="00946EAD" w14:paraId="331A5C4E" w14:textId="24F9EBB3">
      <w:pPr>
        <w:pStyle w:val="scriptor-listitemlistlist-4ba68956-9fae-4095-87a6-4b38adc1c86b1"/>
        <w:numPr>
          <w:ilvl w:val="0"/>
          <w:numId w:val="9"/>
        </w:numPr>
        <w:spacing w:after="0" w:line="300" w:lineRule="atLeast"/>
      </w:pPr>
      <w:r>
        <w:t>Number of times in the past week you supported a child in understanding their or other’s emotions: ____</w:t>
      </w:r>
    </w:p>
    <w:p w:rsidR="00486A98" w:rsidP="00946EAD" w14:paraId="3903B5E9" w14:textId="79BFF44F">
      <w:pPr>
        <w:pStyle w:val="scriptor-listitemlistlist-4ba68956-9fae-4095-87a6-4b38adc1c86b1"/>
        <w:numPr>
          <w:ilvl w:val="0"/>
          <w:numId w:val="9"/>
        </w:numPr>
        <w:spacing w:after="0" w:line="300" w:lineRule="atLeast"/>
      </w:pPr>
      <w:r>
        <w:t>Number of times in the past week you perceived challenging behaviors or a behavioral disruption among children in your classroom: ___</w:t>
      </w:r>
    </w:p>
    <w:p w:rsidR="00486A98" w:rsidP="00946EAD" w14:paraId="7B66DD99" w14:textId="19BE9230">
      <w:pPr>
        <w:pStyle w:val="scriptor-listitemlistlist-4ba68956-9fae-4095-87a6-4b38adc1c86b1"/>
        <w:numPr>
          <w:ilvl w:val="0"/>
          <w:numId w:val="9"/>
        </w:numPr>
        <w:spacing w:after="0" w:line="300" w:lineRule="atLeast"/>
      </w:pPr>
      <w:r>
        <w:t>Number of times in the past week you used a negative tone of voice in the classroom: __</w:t>
      </w:r>
    </w:p>
    <w:p w:rsidR="00486A98" w:rsidP="00946EAD" w14:paraId="404CA366" w14:textId="41426D30">
      <w:pPr>
        <w:pStyle w:val="scriptor-listitemlistlist-4ba68956-9fae-4095-87a6-4b38adc1c86b1"/>
        <w:numPr>
          <w:ilvl w:val="0"/>
          <w:numId w:val="9"/>
        </w:numPr>
        <w:spacing w:after="0" w:line="300" w:lineRule="atLeast"/>
      </w:pPr>
      <w:r>
        <w:t xml:space="preserve">Number of </w:t>
      </w:r>
      <w:r>
        <w:rPr>
          <w:b/>
          <w:bCs/>
        </w:rPr>
        <w:t>days</w:t>
      </w:r>
      <w:r>
        <w:t xml:space="preserve"> in the past week you identified </w:t>
      </w:r>
      <w:r>
        <w:rPr>
          <w:b/>
          <w:bCs/>
        </w:rPr>
        <w:t>no</w:t>
      </w:r>
      <w:r>
        <w:t xml:space="preserve"> behavioral disruptions or challenging behaviors during transitions between activities: ___</w:t>
      </w:r>
    </w:p>
    <w:p w:rsidR="007B25A9" w:rsidP="009055CB" w14:paraId="3BA4F952" w14:textId="77777777">
      <w:pPr>
        <w:pStyle w:val="scriptor-listitemlistlist-4ba68956-9fae-4095-87a6-4b38adc1c86b1"/>
        <w:spacing w:after="0" w:line="300" w:lineRule="atLeast"/>
        <w:rPr>
          <w:u w:val="single"/>
        </w:rPr>
      </w:pPr>
    </w:p>
    <w:p w:rsidR="00811C8F" w:rsidP="009055CB" w14:paraId="42551720" w14:textId="54FC3C99">
      <w:pPr>
        <w:pStyle w:val="scriptor-listitemlistlist-4ba68956-9fae-4095-87a6-4b38adc1c86b1"/>
        <w:spacing w:after="0" w:line="300" w:lineRule="atLeast"/>
      </w:pPr>
      <w:r w:rsidRPr="006D2551">
        <w:rPr>
          <w:u w:val="single"/>
        </w:rPr>
        <w:t>Changes to Supporting Statements</w:t>
      </w:r>
      <w:r>
        <w:t xml:space="preserve">. </w:t>
      </w:r>
    </w:p>
    <w:p w:rsidR="00A6488B" w:rsidP="009055CB" w14:paraId="76EB9843" w14:textId="77777777">
      <w:pPr>
        <w:pStyle w:val="scriptor-listitemlistlist-4ba68956-9fae-4095-87a6-4b38adc1c86b1"/>
        <w:spacing w:after="0" w:line="300" w:lineRule="atLeast"/>
      </w:pPr>
      <w:r>
        <w:t xml:space="preserve">Supporting </w:t>
      </w:r>
      <w:r>
        <w:t>Statement</w:t>
      </w:r>
      <w:r>
        <w:t xml:space="preserve"> A (SSA) and Supporting Statement B (SSB) have been updated to reflect the </w:t>
      </w:r>
      <w:r w:rsidR="0025653F">
        <w:t>aforementioned changes</w:t>
      </w:r>
      <w:r w:rsidR="004E1258">
        <w:t>,</w:t>
      </w:r>
      <w:r w:rsidR="0025653F">
        <w:t xml:space="preserve"> </w:t>
      </w:r>
      <w:r w:rsidR="000C5C6B">
        <w:t>including:</w:t>
      </w:r>
    </w:p>
    <w:p w:rsidR="00602919" w:rsidP="00AB5C6E" w14:paraId="5A731CE2" w14:textId="013289B3">
      <w:pPr>
        <w:pStyle w:val="scriptor-listitemlistlist-4ba68956-9fae-4095-87a6-4b38adc1c86b1"/>
        <w:numPr>
          <w:ilvl w:val="0"/>
          <w:numId w:val="10"/>
        </w:numPr>
        <w:spacing w:after="0" w:line="300" w:lineRule="atLeast"/>
      </w:pPr>
      <w:r>
        <w:t>a</w:t>
      </w:r>
      <w:r w:rsidR="005273F9">
        <w:t>dd</w:t>
      </w:r>
      <w:r w:rsidR="00C335CA">
        <w:t>ing</w:t>
      </w:r>
      <w:r w:rsidR="005273F9">
        <w:t xml:space="preserve"> language regarding data archiving and the NIH Certificate of Confidentiality</w:t>
      </w:r>
      <w:r>
        <w:t>,</w:t>
      </w:r>
    </w:p>
    <w:p w:rsidR="00471260" w:rsidP="00A6488B" w14:paraId="674752BF" w14:textId="4CA86BBE">
      <w:pPr>
        <w:pStyle w:val="scriptor-listitemlistlist-4ba68956-9fae-4095-87a6-4b38adc1c86b1"/>
        <w:numPr>
          <w:ilvl w:val="0"/>
          <w:numId w:val="10"/>
        </w:numPr>
        <w:spacing w:after="0" w:line="300" w:lineRule="atLeast"/>
      </w:pPr>
      <w:r>
        <w:t>r</w:t>
      </w:r>
      <w:r w:rsidR="00034318">
        <w:t>edu</w:t>
      </w:r>
      <w:r w:rsidR="00C335CA">
        <w:t>cing</w:t>
      </w:r>
      <w:r w:rsidR="00034318">
        <w:t xml:space="preserve"> the estimated burden by updating the response time to Instrument 1 from 1.5 hours to 1.25 hours</w:t>
      </w:r>
      <w:r>
        <w:t>, and</w:t>
      </w:r>
    </w:p>
    <w:p w:rsidR="00394B72" w:rsidRPr="00E8007C" w:rsidP="00FA323E" w14:paraId="45C76E25" w14:textId="016C8B9B">
      <w:pPr>
        <w:pStyle w:val="scriptor-listitemlistlist-4ba68956-9fae-4095-87a6-4b38adc1c86b1"/>
        <w:numPr>
          <w:ilvl w:val="0"/>
          <w:numId w:val="10"/>
        </w:numPr>
        <w:spacing w:after="0" w:line="300" w:lineRule="atLeast"/>
      </w:pPr>
      <w:r>
        <w:t>r</w:t>
      </w:r>
      <w:r w:rsidR="00034318">
        <w:t>emov</w:t>
      </w:r>
      <w:r w:rsidR="00C335CA">
        <w:t>ing</w:t>
      </w:r>
      <w:r w:rsidR="00034318">
        <w:t xml:space="preserve"> the burden </w:t>
      </w:r>
      <w:r w:rsidR="00665F5A">
        <w:t xml:space="preserve">(48 total hours) </w:t>
      </w:r>
      <w:r w:rsidR="00034318">
        <w:t>associated with observations (</w:t>
      </w:r>
      <w:r w:rsidR="002A1296">
        <w:t xml:space="preserve">Instrument </w:t>
      </w:r>
      <w:r w:rsidR="001060C6">
        <w:t>18</w:t>
      </w:r>
      <w:r w:rsidR="00FA323E">
        <w:t>)</w:t>
      </w:r>
      <w:r>
        <w:t>.</w:t>
      </w:r>
      <w:r w:rsidR="001060C6">
        <w:t xml:space="preserve"> </w:t>
      </w:r>
    </w:p>
    <w:p w:rsidR="0005680D" w:rsidRPr="0005680D" w:rsidP="0005680D" w14:paraId="76859545" w14:textId="06B79F77"/>
    <w:p w:rsidR="0005680D" w:rsidP="00EA710C" w14:paraId="7DBC6097" w14:textId="77777777">
      <w:pPr>
        <w:spacing w:after="60"/>
        <w:rPr>
          <w:b/>
          <w:bCs/>
          <w:i/>
          <w:iCs/>
        </w:rPr>
      </w:pPr>
      <w:r w:rsidRPr="0BBB8A30">
        <w:rPr>
          <w:b/>
          <w:bCs/>
          <w:i/>
          <w:iCs/>
        </w:rPr>
        <w:t xml:space="preserve">Time Sensitivities </w:t>
      </w:r>
    </w:p>
    <w:p w:rsidR="007A7EA7" w:rsidRPr="007A7EA7" w:rsidP="0BBB8A30" w14:paraId="2F0EC5FB" w14:textId="34024FD8">
      <w:pPr>
        <w:rPr>
          <w:b/>
          <w:bCs/>
        </w:rPr>
      </w:pPr>
      <w:r>
        <w:t xml:space="preserve">Recruitment for data collection is </w:t>
      </w:r>
      <w:r w:rsidR="00CA756D">
        <w:t>planned to begin</w:t>
      </w:r>
      <w:r>
        <w:t xml:space="preserve"> shortly. As such, we appreciate a prompt response</w:t>
      </w:r>
      <w:r w:rsidR="418314E7">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6328343"/>
      <w:docPartObj>
        <w:docPartGallery w:val="Page Numbers (Bottom of Page)"/>
        <w:docPartUnique/>
      </w:docPartObj>
    </w:sdtPr>
    <w:sdtEndPr>
      <w:rPr>
        <w:noProof/>
      </w:rPr>
    </w:sdtEndPr>
    <w:sdtContent>
      <w:p w:rsidR="00440848" w14:paraId="70CFF2F4" w14:textId="6728CD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0848" w14:paraId="589F637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81E95"/>
    <w:multiLevelType w:val="hybridMultilevel"/>
    <w:tmpl w:val="1A48930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8A4A20"/>
    <w:multiLevelType w:val="hybridMultilevel"/>
    <w:tmpl w:val="091A9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3C1545"/>
    <w:multiLevelType w:val="hybridMultilevel"/>
    <w:tmpl w:val="48E265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4E276951"/>
    <w:multiLevelType w:val="hybridMultilevel"/>
    <w:tmpl w:val="3426F4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4674302"/>
    <w:multiLevelType w:val="hybridMultilevel"/>
    <w:tmpl w:val="BB7040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77C79CC"/>
    <w:multiLevelType w:val="hybridMultilevel"/>
    <w:tmpl w:val="90407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E112F2"/>
    <w:multiLevelType w:val="hybridMultilevel"/>
    <w:tmpl w:val="1D408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6E4A94"/>
    <w:multiLevelType w:val="hybridMultilevel"/>
    <w:tmpl w:val="BFFE2ECC"/>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9">
    <w:nsid w:val="7EFA0CBD"/>
    <w:multiLevelType w:val="hybridMultilevel"/>
    <w:tmpl w:val="B636C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007627">
    <w:abstractNumId w:val="1"/>
  </w:num>
  <w:num w:numId="2" w16cid:durableId="1934237628">
    <w:abstractNumId w:val="9"/>
  </w:num>
  <w:num w:numId="3" w16cid:durableId="2051492160">
    <w:abstractNumId w:val="4"/>
  </w:num>
  <w:num w:numId="4" w16cid:durableId="859591906">
    <w:abstractNumId w:val="2"/>
  </w:num>
  <w:num w:numId="5" w16cid:durableId="673802085">
    <w:abstractNumId w:val="7"/>
  </w:num>
  <w:num w:numId="6" w16cid:durableId="993222564">
    <w:abstractNumId w:val="5"/>
  </w:num>
  <w:num w:numId="7" w16cid:durableId="349258364">
    <w:abstractNumId w:val="8"/>
  </w:num>
  <w:num w:numId="8" w16cid:durableId="407390748">
    <w:abstractNumId w:val="0"/>
  </w:num>
  <w:num w:numId="9" w16cid:durableId="403799908">
    <w:abstractNumId w:val="6"/>
  </w:num>
  <w:num w:numId="10" w16cid:durableId="2007517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3C54"/>
    <w:rsid w:val="000044E9"/>
    <w:rsid w:val="00014787"/>
    <w:rsid w:val="0001725D"/>
    <w:rsid w:val="000177CB"/>
    <w:rsid w:val="00020975"/>
    <w:rsid w:val="00022056"/>
    <w:rsid w:val="0002443F"/>
    <w:rsid w:val="000247E4"/>
    <w:rsid w:val="00025E0B"/>
    <w:rsid w:val="000310FE"/>
    <w:rsid w:val="00032BE9"/>
    <w:rsid w:val="00034318"/>
    <w:rsid w:val="00034824"/>
    <w:rsid w:val="00034D76"/>
    <w:rsid w:val="0004295D"/>
    <w:rsid w:val="00042A45"/>
    <w:rsid w:val="00042A4B"/>
    <w:rsid w:val="00042DBF"/>
    <w:rsid w:val="0004328E"/>
    <w:rsid w:val="00043BD1"/>
    <w:rsid w:val="000469B6"/>
    <w:rsid w:val="00047ECD"/>
    <w:rsid w:val="00050550"/>
    <w:rsid w:val="000543D9"/>
    <w:rsid w:val="0005680D"/>
    <w:rsid w:val="00056BA2"/>
    <w:rsid w:val="00061726"/>
    <w:rsid w:val="000643EE"/>
    <w:rsid w:val="00064AD7"/>
    <w:rsid w:val="00072E96"/>
    <w:rsid w:val="00080F2C"/>
    <w:rsid w:val="00083E73"/>
    <w:rsid w:val="00083EE8"/>
    <w:rsid w:val="00090928"/>
    <w:rsid w:val="00090F30"/>
    <w:rsid w:val="00093A75"/>
    <w:rsid w:val="000949DC"/>
    <w:rsid w:val="00097AE2"/>
    <w:rsid w:val="000A14CF"/>
    <w:rsid w:val="000B06A5"/>
    <w:rsid w:val="000B10EE"/>
    <w:rsid w:val="000B1971"/>
    <w:rsid w:val="000B559C"/>
    <w:rsid w:val="000B74E9"/>
    <w:rsid w:val="000C1605"/>
    <w:rsid w:val="000C1AF2"/>
    <w:rsid w:val="000C4D14"/>
    <w:rsid w:val="000C5C6B"/>
    <w:rsid w:val="000C74B7"/>
    <w:rsid w:val="000D1F9F"/>
    <w:rsid w:val="000D36F0"/>
    <w:rsid w:val="000D4E9B"/>
    <w:rsid w:val="000D76A7"/>
    <w:rsid w:val="000E3212"/>
    <w:rsid w:val="000E48EF"/>
    <w:rsid w:val="000E5733"/>
    <w:rsid w:val="000E7E77"/>
    <w:rsid w:val="000F1913"/>
    <w:rsid w:val="000F1999"/>
    <w:rsid w:val="000F3388"/>
    <w:rsid w:val="000F3BC2"/>
    <w:rsid w:val="00103D2E"/>
    <w:rsid w:val="00105B53"/>
    <w:rsid w:val="001060C6"/>
    <w:rsid w:val="00106E4F"/>
    <w:rsid w:val="0010727E"/>
    <w:rsid w:val="00107344"/>
    <w:rsid w:val="001109BD"/>
    <w:rsid w:val="00111411"/>
    <w:rsid w:val="00112BD8"/>
    <w:rsid w:val="00112ECC"/>
    <w:rsid w:val="001139DA"/>
    <w:rsid w:val="00113E6B"/>
    <w:rsid w:val="00122836"/>
    <w:rsid w:val="00123D5D"/>
    <w:rsid w:val="0012411B"/>
    <w:rsid w:val="00125CA3"/>
    <w:rsid w:val="0013068C"/>
    <w:rsid w:val="0013228D"/>
    <w:rsid w:val="0013634F"/>
    <w:rsid w:val="0014239A"/>
    <w:rsid w:val="00152100"/>
    <w:rsid w:val="001529DD"/>
    <w:rsid w:val="00153C7E"/>
    <w:rsid w:val="00154954"/>
    <w:rsid w:val="001579A9"/>
    <w:rsid w:val="0016572A"/>
    <w:rsid w:val="0017082B"/>
    <w:rsid w:val="001719CD"/>
    <w:rsid w:val="00171B2D"/>
    <w:rsid w:val="00172840"/>
    <w:rsid w:val="0017446D"/>
    <w:rsid w:val="00176047"/>
    <w:rsid w:val="00177999"/>
    <w:rsid w:val="00180792"/>
    <w:rsid w:val="0018193D"/>
    <w:rsid w:val="00181C42"/>
    <w:rsid w:val="00187041"/>
    <w:rsid w:val="001905BA"/>
    <w:rsid w:val="00192DBC"/>
    <w:rsid w:val="00192F81"/>
    <w:rsid w:val="00193079"/>
    <w:rsid w:val="00195429"/>
    <w:rsid w:val="001963F2"/>
    <w:rsid w:val="00196A93"/>
    <w:rsid w:val="00196CB2"/>
    <w:rsid w:val="001A4620"/>
    <w:rsid w:val="001A4CDA"/>
    <w:rsid w:val="001C1BDC"/>
    <w:rsid w:val="001C58F3"/>
    <w:rsid w:val="001C59C1"/>
    <w:rsid w:val="001D0E3A"/>
    <w:rsid w:val="001E57C0"/>
    <w:rsid w:val="001F0094"/>
    <w:rsid w:val="001F1028"/>
    <w:rsid w:val="001F44AA"/>
    <w:rsid w:val="00200818"/>
    <w:rsid w:val="00201D4A"/>
    <w:rsid w:val="00204F4C"/>
    <w:rsid w:val="002134F8"/>
    <w:rsid w:val="00215CF2"/>
    <w:rsid w:val="00216B51"/>
    <w:rsid w:val="00222138"/>
    <w:rsid w:val="00226801"/>
    <w:rsid w:val="00227D6F"/>
    <w:rsid w:val="002319F8"/>
    <w:rsid w:val="00233C1E"/>
    <w:rsid w:val="00241586"/>
    <w:rsid w:val="0024319B"/>
    <w:rsid w:val="00250209"/>
    <w:rsid w:val="00250709"/>
    <w:rsid w:val="00251F17"/>
    <w:rsid w:val="00252576"/>
    <w:rsid w:val="00254696"/>
    <w:rsid w:val="00255534"/>
    <w:rsid w:val="0025653F"/>
    <w:rsid w:val="0026100A"/>
    <w:rsid w:val="00261CD8"/>
    <w:rsid w:val="0026535C"/>
    <w:rsid w:val="0026560F"/>
    <w:rsid w:val="00266576"/>
    <w:rsid w:val="0026750C"/>
    <w:rsid w:val="002804E2"/>
    <w:rsid w:val="0028083E"/>
    <w:rsid w:val="00280EB2"/>
    <w:rsid w:val="0028515F"/>
    <w:rsid w:val="00287A12"/>
    <w:rsid w:val="00287CA5"/>
    <w:rsid w:val="002902B0"/>
    <w:rsid w:val="0029267C"/>
    <w:rsid w:val="002934FA"/>
    <w:rsid w:val="00293926"/>
    <w:rsid w:val="00295712"/>
    <w:rsid w:val="002A1296"/>
    <w:rsid w:val="002A36E9"/>
    <w:rsid w:val="002A4F51"/>
    <w:rsid w:val="002A7BE5"/>
    <w:rsid w:val="002B06A2"/>
    <w:rsid w:val="002B1D23"/>
    <w:rsid w:val="002B2915"/>
    <w:rsid w:val="002C252E"/>
    <w:rsid w:val="002C31E0"/>
    <w:rsid w:val="002C4A24"/>
    <w:rsid w:val="002C4F76"/>
    <w:rsid w:val="002C643B"/>
    <w:rsid w:val="002C7EBB"/>
    <w:rsid w:val="002D0F49"/>
    <w:rsid w:val="002D18D3"/>
    <w:rsid w:val="002D27CE"/>
    <w:rsid w:val="002D2B9E"/>
    <w:rsid w:val="002D2C04"/>
    <w:rsid w:val="002D3223"/>
    <w:rsid w:val="002D3612"/>
    <w:rsid w:val="002D5D9D"/>
    <w:rsid w:val="002D71E3"/>
    <w:rsid w:val="002E02D8"/>
    <w:rsid w:val="002E0B5C"/>
    <w:rsid w:val="002E0EFD"/>
    <w:rsid w:val="002E24B3"/>
    <w:rsid w:val="002E441E"/>
    <w:rsid w:val="002E5654"/>
    <w:rsid w:val="002E612C"/>
    <w:rsid w:val="002E77AC"/>
    <w:rsid w:val="002F0135"/>
    <w:rsid w:val="002F08D4"/>
    <w:rsid w:val="002F1F75"/>
    <w:rsid w:val="002F3C64"/>
    <w:rsid w:val="002F454A"/>
    <w:rsid w:val="002F6028"/>
    <w:rsid w:val="002F62E8"/>
    <w:rsid w:val="002F6F94"/>
    <w:rsid w:val="002F78A0"/>
    <w:rsid w:val="00303731"/>
    <w:rsid w:val="00310D02"/>
    <w:rsid w:val="003115BF"/>
    <w:rsid w:val="00312595"/>
    <w:rsid w:val="00314AFB"/>
    <w:rsid w:val="00315DE0"/>
    <w:rsid w:val="00326B02"/>
    <w:rsid w:val="00330F70"/>
    <w:rsid w:val="00341206"/>
    <w:rsid w:val="00342C44"/>
    <w:rsid w:val="00344BCE"/>
    <w:rsid w:val="00347199"/>
    <w:rsid w:val="00347363"/>
    <w:rsid w:val="003474F3"/>
    <w:rsid w:val="003543FE"/>
    <w:rsid w:val="0035667F"/>
    <w:rsid w:val="0036108F"/>
    <w:rsid w:val="00361AA2"/>
    <w:rsid w:val="0037691E"/>
    <w:rsid w:val="00380880"/>
    <w:rsid w:val="0038309D"/>
    <w:rsid w:val="0038551C"/>
    <w:rsid w:val="0038583E"/>
    <w:rsid w:val="00387651"/>
    <w:rsid w:val="003914A0"/>
    <w:rsid w:val="00392953"/>
    <w:rsid w:val="00393E9A"/>
    <w:rsid w:val="00394B72"/>
    <w:rsid w:val="00396346"/>
    <w:rsid w:val="003A1298"/>
    <w:rsid w:val="003A4BEE"/>
    <w:rsid w:val="003B0974"/>
    <w:rsid w:val="003B25C8"/>
    <w:rsid w:val="003B2CB7"/>
    <w:rsid w:val="003B307E"/>
    <w:rsid w:val="003B6338"/>
    <w:rsid w:val="003B7E69"/>
    <w:rsid w:val="003C69F7"/>
    <w:rsid w:val="003C7F65"/>
    <w:rsid w:val="003D0229"/>
    <w:rsid w:val="003D0D74"/>
    <w:rsid w:val="003E46AE"/>
    <w:rsid w:val="003E73BD"/>
    <w:rsid w:val="003E7829"/>
    <w:rsid w:val="003F1F8A"/>
    <w:rsid w:val="003F2FC7"/>
    <w:rsid w:val="003F4E7E"/>
    <w:rsid w:val="003F7EBB"/>
    <w:rsid w:val="00401496"/>
    <w:rsid w:val="00403A33"/>
    <w:rsid w:val="00405513"/>
    <w:rsid w:val="00405672"/>
    <w:rsid w:val="00405BBD"/>
    <w:rsid w:val="004115D5"/>
    <w:rsid w:val="00414EAB"/>
    <w:rsid w:val="00415263"/>
    <w:rsid w:val="00416556"/>
    <w:rsid w:val="00416749"/>
    <w:rsid w:val="00416E1B"/>
    <w:rsid w:val="004221EE"/>
    <w:rsid w:val="00423713"/>
    <w:rsid w:val="00427147"/>
    <w:rsid w:val="0043580B"/>
    <w:rsid w:val="00435BC5"/>
    <w:rsid w:val="00440848"/>
    <w:rsid w:val="0044090E"/>
    <w:rsid w:val="004418B2"/>
    <w:rsid w:val="00444372"/>
    <w:rsid w:val="004453DC"/>
    <w:rsid w:val="004503DB"/>
    <w:rsid w:val="0045087C"/>
    <w:rsid w:val="00455A6B"/>
    <w:rsid w:val="00457559"/>
    <w:rsid w:val="00460F6A"/>
    <w:rsid w:val="00463C22"/>
    <w:rsid w:val="004646FE"/>
    <w:rsid w:val="004652E2"/>
    <w:rsid w:val="00465A59"/>
    <w:rsid w:val="00471260"/>
    <w:rsid w:val="00473503"/>
    <w:rsid w:val="00473B8C"/>
    <w:rsid w:val="00474E03"/>
    <w:rsid w:val="00475C0C"/>
    <w:rsid w:val="00476BA6"/>
    <w:rsid w:val="00482A7B"/>
    <w:rsid w:val="00484245"/>
    <w:rsid w:val="00486A98"/>
    <w:rsid w:val="00487A45"/>
    <w:rsid w:val="00492115"/>
    <w:rsid w:val="004A0122"/>
    <w:rsid w:val="004A1095"/>
    <w:rsid w:val="004A1293"/>
    <w:rsid w:val="004A3F09"/>
    <w:rsid w:val="004A7D22"/>
    <w:rsid w:val="004B1747"/>
    <w:rsid w:val="004B40C2"/>
    <w:rsid w:val="004C32A1"/>
    <w:rsid w:val="004C38AA"/>
    <w:rsid w:val="004C702D"/>
    <w:rsid w:val="004D3391"/>
    <w:rsid w:val="004D3594"/>
    <w:rsid w:val="004D3625"/>
    <w:rsid w:val="004D5028"/>
    <w:rsid w:val="004E0796"/>
    <w:rsid w:val="004E1258"/>
    <w:rsid w:val="004E3897"/>
    <w:rsid w:val="004E4652"/>
    <w:rsid w:val="004F0202"/>
    <w:rsid w:val="004F31A3"/>
    <w:rsid w:val="004F352F"/>
    <w:rsid w:val="004F62E4"/>
    <w:rsid w:val="00501CB0"/>
    <w:rsid w:val="005023FD"/>
    <w:rsid w:val="00505F85"/>
    <w:rsid w:val="005115C1"/>
    <w:rsid w:val="0051162A"/>
    <w:rsid w:val="00511BC0"/>
    <w:rsid w:val="00512FE0"/>
    <w:rsid w:val="0051471F"/>
    <w:rsid w:val="005166A5"/>
    <w:rsid w:val="00521D04"/>
    <w:rsid w:val="005238CF"/>
    <w:rsid w:val="00525F55"/>
    <w:rsid w:val="005273F9"/>
    <w:rsid w:val="005316AF"/>
    <w:rsid w:val="00531E30"/>
    <w:rsid w:val="0053462F"/>
    <w:rsid w:val="00534A20"/>
    <w:rsid w:val="00537F8E"/>
    <w:rsid w:val="00543D96"/>
    <w:rsid w:val="00544C69"/>
    <w:rsid w:val="00546F93"/>
    <w:rsid w:val="00551851"/>
    <w:rsid w:val="00551A67"/>
    <w:rsid w:val="005541B1"/>
    <w:rsid w:val="005575B1"/>
    <w:rsid w:val="00560974"/>
    <w:rsid w:val="00561513"/>
    <w:rsid w:val="005631F6"/>
    <w:rsid w:val="00567DC9"/>
    <w:rsid w:val="0057198B"/>
    <w:rsid w:val="00572750"/>
    <w:rsid w:val="00575755"/>
    <w:rsid w:val="0057628A"/>
    <w:rsid w:val="005801BF"/>
    <w:rsid w:val="0058087D"/>
    <w:rsid w:val="00580DC3"/>
    <w:rsid w:val="00581D36"/>
    <w:rsid w:val="005921A2"/>
    <w:rsid w:val="00593CFF"/>
    <w:rsid w:val="00594744"/>
    <w:rsid w:val="005A0F5C"/>
    <w:rsid w:val="005A1985"/>
    <w:rsid w:val="005A1A71"/>
    <w:rsid w:val="005A25B0"/>
    <w:rsid w:val="005A2D53"/>
    <w:rsid w:val="005A7623"/>
    <w:rsid w:val="005B022A"/>
    <w:rsid w:val="005B207C"/>
    <w:rsid w:val="005B2119"/>
    <w:rsid w:val="005B3F07"/>
    <w:rsid w:val="005B5809"/>
    <w:rsid w:val="005B6FE9"/>
    <w:rsid w:val="005B7527"/>
    <w:rsid w:val="005C1861"/>
    <w:rsid w:val="005C2562"/>
    <w:rsid w:val="005C2625"/>
    <w:rsid w:val="005C689F"/>
    <w:rsid w:val="005C7022"/>
    <w:rsid w:val="005C7A26"/>
    <w:rsid w:val="005D3353"/>
    <w:rsid w:val="005D45B2"/>
    <w:rsid w:val="005D4C06"/>
    <w:rsid w:val="005E1249"/>
    <w:rsid w:val="005E1C3F"/>
    <w:rsid w:val="005E70CF"/>
    <w:rsid w:val="005F385F"/>
    <w:rsid w:val="005F43DF"/>
    <w:rsid w:val="005F60DD"/>
    <w:rsid w:val="006003F0"/>
    <w:rsid w:val="00601F95"/>
    <w:rsid w:val="00602919"/>
    <w:rsid w:val="0061364B"/>
    <w:rsid w:val="006136CD"/>
    <w:rsid w:val="00614267"/>
    <w:rsid w:val="00615886"/>
    <w:rsid w:val="00627D62"/>
    <w:rsid w:val="006311D6"/>
    <w:rsid w:val="006455C0"/>
    <w:rsid w:val="00647DED"/>
    <w:rsid w:val="006508F1"/>
    <w:rsid w:val="00652626"/>
    <w:rsid w:val="0065661C"/>
    <w:rsid w:val="00656F4A"/>
    <w:rsid w:val="00665119"/>
    <w:rsid w:val="00665186"/>
    <w:rsid w:val="00665F5A"/>
    <w:rsid w:val="00671F07"/>
    <w:rsid w:val="0067418C"/>
    <w:rsid w:val="00676BFE"/>
    <w:rsid w:val="00676FB4"/>
    <w:rsid w:val="00682AD6"/>
    <w:rsid w:val="006877FA"/>
    <w:rsid w:val="006902E1"/>
    <w:rsid w:val="006902F2"/>
    <w:rsid w:val="00691817"/>
    <w:rsid w:val="006930DC"/>
    <w:rsid w:val="006956A8"/>
    <w:rsid w:val="00696B3B"/>
    <w:rsid w:val="006A1C1D"/>
    <w:rsid w:val="006A2469"/>
    <w:rsid w:val="006A3C04"/>
    <w:rsid w:val="006A4A07"/>
    <w:rsid w:val="006B018F"/>
    <w:rsid w:val="006B0238"/>
    <w:rsid w:val="006B040A"/>
    <w:rsid w:val="006B0922"/>
    <w:rsid w:val="006B4BCD"/>
    <w:rsid w:val="006B7D44"/>
    <w:rsid w:val="006C502B"/>
    <w:rsid w:val="006C6039"/>
    <w:rsid w:val="006C6069"/>
    <w:rsid w:val="006C6685"/>
    <w:rsid w:val="006C66B8"/>
    <w:rsid w:val="006C68C3"/>
    <w:rsid w:val="006C72A7"/>
    <w:rsid w:val="006D084C"/>
    <w:rsid w:val="006D1648"/>
    <w:rsid w:val="006D2551"/>
    <w:rsid w:val="006D3AAF"/>
    <w:rsid w:val="006D4E69"/>
    <w:rsid w:val="006F1E2E"/>
    <w:rsid w:val="006F327B"/>
    <w:rsid w:val="00704F79"/>
    <w:rsid w:val="007069CC"/>
    <w:rsid w:val="00706FC0"/>
    <w:rsid w:val="00710CD7"/>
    <w:rsid w:val="0071256D"/>
    <w:rsid w:val="00713C49"/>
    <w:rsid w:val="00714316"/>
    <w:rsid w:val="00714442"/>
    <w:rsid w:val="00717B69"/>
    <w:rsid w:val="00720090"/>
    <w:rsid w:val="00720A49"/>
    <w:rsid w:val="007219A3"/>
    <w:rsid w:val="007227D8"/>
    <w:rsid w:val="0072287E"/>
    <w:rsid w:val="007246B3"/>
    <w:rsid w:val="00731755"/>
    <w:rsid w:val="00731F18"/>
    <w:rsid w:val="007324C0"/>
    <w:rsid w:val="0073281E"/>
    <w:rsid w:val="007329CF"/>
    <w:rsid w:val="007341B1"/>
    <w:rsid w:val="00742C14"/>
    <w:rsid w:val="00742F97"/>
    <w:rsid w:val="00743767"/>
    <w:rsid w:val="00752DF3"/>
    <w:rsid w:val="007533EA"/>
    <w:rsid w:val="007624D0"/>
    <w:rsid w:val="00763269"/>
    <w:rsid w:val="007632C3"/>
    <w:rsid w:val="00773EE8"/>
    <w:rsid w:val="00775686"/>
    <w:rsid w:val="007769CE"/>
    <w:rsid w:val="007801E2"/>
    <w:rsid w:val="007803EC"/>
    <w:rsid w:val="00782262"/>
    <w:rsid w:val="00782E54"/>
    <w:rsid w:val="007839CB"/>
    <w:rsid w:val="00785002"/>
    <w:rsid w:val="00785131"/>
    <w:rsid w:val="00786E11"/>
    <w:rsid w:val="00786FDC"/>
    <w:rsid w:val="00787066"/>
    <w:rsid w:val="0078765F"/>
    <w:rsid w:val="00790781"/>
    <w:rsid w:val="00791D26"/>
    <w:rsid w:val="0079631B"/>
    <w:rsid w:val="0079696D"/>
    <w:rsid w:val="007969CF"/>
    <w:rsid w:val="007973B2"/>
    <w:rsid w:val="007A080E"/>
    <w:rsid w:val="007A22A6"/>
    <w:rsid w:val="007A461E"/>
    <w:rsid w:val="007A4D0E"/>
    <w:rsid w:val="007A5C73"/>
    <w:rsid w:val="007A6005"/>
    <w:rsid w:val="007A615B"/>
    <w:rsid w:val="007A7EA7"/>
    <w:rsid w:val="007B25A9"/>
    <w:rsid w:val="007B68D0"/>
    <w:rsid w:val="007C10F5"/>
    <w:rsid w:val="007C3B47"/>
    <w:rsid w:val="007D022D"/>
    <w:rsid w:val="007D2244"/>
    <w:rsid w:val="007D2744"/>
    <w:rsid w:val="007D34DE"/>
    <w:rsid w:val="007D36EF"/>
    <w:rsid w:val="007D6684"/>
    <w:rsid w:val="007D76F3"/>
    <w:rsid w:val="007D7759"/>
    <w:rsid w:val="007E2CFD"/>
    <w:rsid w:val="007E5251"/>
    <w:rsid w:val="007F045B"/>
    <w:rsid w:val="007F0AE9"/>
    <w:rsid w:val="007F5045"/>
    <w:rsid w:val="007F6714"/>
    <w:rsid w:val="00802BF3"/>
    <w:rsid w:val="00805DA7"/>
    <w:rsid w:val="0081008F"/>
    <w:rsid w:val="00810ABA"/>
    <w:rsid w:val="00811AAE"/>
    <w:rsid w:val="00811C8F"/>
    <w:rsid w:val="00812555"/>
    <w:rsid w:val="00813148"/>
    <w:rsid w:val="00813949"/>
    <w:rsid w:val="0081451F"/>
    <w:rsid w:val="00814998"/>
    <w:rsid w:val="00817BB9"/>
    <w:rsid w:val="008240B2"/>
    <w:rsid w:val="008356DA"/>
    <w:rsid w:val="00835840"/>
    <w:rsid w:val="00844F08"/>
    <w:rsid w:val="008453E1"/>
    <w:rsid w:val="00851886"/>
    <w:rsid w:val="00851C95"/>
    <w:rsid w:val="00853C01"/>
    <w:rsid w:val="008546C3"/>
    <w:rsid w:val="00855121"/>
    <w:rsid w:val="00857432"/>
    <w:rsid w:val="00861BB1"/>
    <w:rsid w:val="008644CB"/>
    <w:rsid w:val="00865308"/>
    <w:rsid w:val="00871D8D"/>
    <w:rsid w:val="0087335C"/>
    <w:rsid w:val="008778C7"/>
    <w:rsid w:val="00880300"/>
    <w:rsid w:val="00881884"/>
    <w:rsid w:val="00881B26"/>
    <w:rsid w:val="00882BAE"/>
    <w:rsid w:val="00882DAA"/>
    <w:rsid w:val="00886F7C"/>
    <w:rsid w:val="008907A3"/>
    <w:rsid w:val="00892135"/>
    <w:rsid w:val="00894181"/>
    <w:rsid w:val="0089687E"/>
    <w:rsid w:val="00897121"/>
    <w:rsid w:val="008977DC"/>
    <w:rsid w:val="008A1FCF"/>
    <w:rsid w:val="008A24D7"/>
    <w:rsid w:val="008A3CFF"/>
    <w:rsid w:val="008A5919"/>
    <w:rsid w:val="008B169A"/>
    <w:rsid w:val="008B28DD"/>
    <w:rsid w:val="008C3636"/>
    <w:rsid w:val="008C453F"/>
    <w:rsid w:val="008C6B15"/>
    <w:rsid w:val="008C6D0A"/>
    <w:rsid w:val="008C7B98"/>
    <w:rsid w:val="008D2B04"/>
    <w:rsid w:val="008D4528"/>
    <w:rsid w:val="008D4B3B"/>
    <w:rsid w:val="008D4F7E"/>
    <w:rsid w:val="008E11E2"/>
    <w:rsid w:val="008E32F1"/>
    <w:rsid w:val="008E40DF"/>
    <w:rsid w:val="008E47D3"/>
    <w:rsid w:val="008E6E9D"/>
    <w:rsid w:val="008F1FAA"/>
    <w:rsid w:val="008F2AEA"/>
    <w:rsid w:val="008F39B1"/>
    <w:rsid w:val="008F44A0"/>
    <w:rsid w:val="008F47D5"/>
    <w:rsid w:val="008F5A63"/>
    <w:rsid w:val="008F5F50"/>
    <w:rsid w:val="008F6EC6"/>
    <w:rsid w:val="008F7B15"/>
    <w:rsid w:val="008F7C92"/>
    <w:rsid w:val="009055CB"/>
    <w:rsid w:val="00906025"/>
    <w:rsid w:val="0090635E"/>
    <w:rsid w:val="009070AB"/>
    <w:rsid w:val="00907219"/>
    <w:rsid w:val="00912E7D"/>
    <w:rsid w:val="009143C5"/>
    <w:rsid w:val="009158AF"/>
    <w:rsid w:val="009246A9"/>
    <w:rsid w:val="00925344"/>
    <w:rsid w:val="00927103"/>
    <w:rsid w:val="0093139B"/>
    <w:rsid w:val="00932AF3"/>
    <w:rsid w:val="00934275"/>
    <w:rsid w:val="0093564A"/>
    <w:rsid w:val="009375CE"/>
    <w:rsid w:val="00941F70"/>
    <w:rsid w:val="00942466"/>
    <w:rsid w:val="00943FFA"/>
    <w:rsid w:val="009466E7"/>
    <w:rsid w:val="00946EAD"/>
    <w:rsid w:val="009509F0"/>
    <w:rsid w:val="00951696"/>
    <w:rsid w:val="00952EBD"/>
    <w:rsid w:val="009531DB"/>
    <w:rsid w:val="00953A6B"/>
    <w:rsid w:val="00954D01"/>
    <w:rsid w:val="00955852"/>
    <w:rsid w:val="0095602B"/>
    <w:rsid w:val="00956037"/>
    <w:rsid w:val="009568AA"/>
    <w:rsid w:val="0096495A"/>
    <w:rsid w:val="00964AAA"/>
    <w:rsid w:val="00965A8D"/>
    <w:rsid w:val="00966073"/>
    <w:rsid w:val="009711B8"/>
    <w:rsid w:val="009734A1"/>
    <w:rsid w:val="0097686A"/>
    <w:rsid w:val="009774CD"/>
    <w:rsid w:val="00985C28"/>
    <w:rsid w:val="0098726A"/>
    <w:rsid w:val="009935A5"/>
    <w:rsid w:val="0099396C"/>
    <w:rsid w:val="0099496C"/>
    <w:rsid w:val="00995018"/>
    <w:rsid w:val="009A44C1"/>
    <w:rsid w:val="009A50AD"/>
    <w:rsid w:val="009A59A1"/>
    <w:rsid w:val="009A73AB"/>
    <w:rsid w:val="009B17E4"/>
    <w:rsid w:val="009B6516"/>
    <w:rsid w:val="009C231F"/>
    <w:rsid w:val="009C35A7"/>
    <w:rsid w:val="009C5CF6"/>
    <w:rsid w:val="009C617B"/>
    <w:rsid w:val="009D06AC"/>
    <w:rsid w:val="009D37CE"/>
    <w:rsid w:val="009D795B"/>
    <w:rsid w:val="009E00EB"/>
    <w:rsid w:val="009E65F8"/>
    <w:rsid w:val="009F37CA"/>
    <w:rsid w:val="009F66D2"/>
    <w:rsid w:val="009F68A9"/>
    <w:rsid w:val="00A0070E"/>
    <w:rsid w:val="00A04F9C"/>
    <w:rsid w:val="00A0608D"/>
    <w:rsid w:val="00A11981"/>
    <w:rsid w:val="00A1526A"/>
    <w:rsid w:val="00A15781"/>
    <w:rsid w:val="00A215CD"/>
    <w:rsid w:val="00A21B4C"/>
    <w:rsid w:val="00A235D8"/>
    <w:rsid w:val="00A23CC6"/>
    <w:rsid w:val="00A24A4F"/>
    <w:rsid w:val="00A255DA"/>
    <w:rsid w:val="00A33BC0"/>
    <w:rsid w:val="00A3493F"/>
    <w:rsid w:val="00A34EAF"/>
    <w:rsid w:val="00A35113"/>
    <w:rsid w:val="00A3603B"/>
    <w:rsid w:val="00A374C0"/>
    <w:rsid w:val="00A40B86"/>
    <w:rsid w:val="00A40E44"/>
    <w:rsid w:val="00A4371C"/>
    <w:rsid w:val="00A44387"/>
    <w:rsid w:val="00A467D1"/>
    <w:rsid w:val="00A47DC8"/>
    <w:rsid w:val="00A505FC"/>
    <w:rsid w:val="00A51B34"/>
    <w:rsid w:val="00A573B3"/>
    <w:rsid w:val="00A6488B"/>
    <w:rsid w:val="00A665D2"/>
    <w:rsid w:val="00A67A81"/>
    <w:rsid w:val="00A730FE"/>
    <w:rsid w:val="00A75167"/>
    <w:rsid w:val="00A76DE7"/>
    <w:rsid w:val="00A77867"/>
    <w:rsid w:val="00A80EFF"/>
    <w:rsid w:val="00A82D2A"/>
    <w:rsid w:val="00A84106"/>
    <w:rsid w:val="00A85362"/>
    <w:rsid w:val="00A85889"/>
    <w:rsid w:val="00A85B1E"/>
    <w:rsid w:val="00A87439"/>
    <w:rsid w:val="00A9082A"/>
    <w:rsid w:val="00A9205B"/>
    <w:rsid w:val="00AA04A9"/>
    <w:rsid w:val="00AA218B"/>
    <w:rsid w:val="00AA44AC"/>
    <w:rsid w:val="00AA6AD6"/>
    <w:rsid w:val="00AB07B2"/>
    <w:rsid w:val="00AB5C6E"/>
    <w:rsid w:val="00AB68A2"/>
    <w:rsid w:val="00AC0E13"/>
    <w:rsid w:val="00AC0E71"/>
    <w:rsid w:val="00AC4C77"/>
    <w:rsid w:val="00AC506F"/>
    <w:rsid w:val="00AC67B8"/>
    <w:rsid w:val="00AD059C"/>
    <w:rsid w:val="00AD1F03"/>
    <w:rsid w:val="00AD3C74"/>
    <w:rsid w:val="00AD3E1C"/>
    <w:rsid w:val="00AD44CA"/>
    <w:rsid w:val="00AD74ED"/>
    <w:rsid w:val="00AE2674"/>
    <w:rsid w:val="00AE3238"/>
    <w:rsid w:val="00AF046B"/>
    <w:rsid w:val="00AF3CD9"/>
    <w:rsid w:val="00AF5A9F"/>
    <w:rsid w:val="00B00B7C"/>
    <w:rsid w:val="00B01378"/>
    <w:rsid w:val="00B02C0A"/>
    <w:rsid w:val="00B0432E"/>
    <w:rsid w:val="00B05F45"/>
    <w:rsid w:val="00B06811"/>
    <w:rsid w:val="00B07997"/>
    <w:rsid w:val="00B1080E"/>
    <w:rsid w:val="00B1088C"/>
    <w:rsid w:val="00B11E6D"/>
    <w:rsid w:val="00B11EE7"/>
    <w:rsid w:val="00B14659"/>
    <w:rsid w:val="00B1636C"/>
    <w:rsid w:val="00B16AC2"/>
    <w:rsid w:val="00B20F57"/>
    <w:rsid w:val="00B25F4F"/>
    <w:rsid w:val="00B26F72"/>
    <w:rsid w:val="00B31D57"/>
    <w:rsid w:val="00B332CC"/>
    <w:rsid w:val="00B43D1F"/>
    <w:rsid w:val="00B47140"/>
    <w:rsid w:val="00B534C9"/>
    <w:rsid w:val="00B53E3B"/>
    <w:rsid w:val="00B54F21"/>
    <w:rsid w:val="00B646D3"/>
    <w:rsid w:val="00B64B78"/>
    <w:rsid w:val="00B658A5"/>
    <w:rsid w:val="00B66FDC"/>
    <w:rsid w:val="00B70B2B"/>
    <w:rsid w:val="00B7583C"/>
    <w:rsid w:val="00B76604"/>
    <w:rsid w:val="00B768F4"/>
    <w:rsid w:val="00B77231"/>
    <w:rsid w:val="00B772AE"/>
    <w:rsid w:val="00B7743A"/>
    <w:rsid w:val="00B81E76"/>
    <w:rsid w:val="00B8449F"/>
    <w:rsid w:val="00B84666"/>
    <w:rsid w:val="00B862E6"/>
    <w:rsid w:val="00B908E7"/>
    <w:rsid w:val="00B90E14"/>
    <w:rsid w:val="00B927F3"/>
    <w:rsid w:val="00B92DBA"/>
    <w:rsid w:val="00B93607"/>
    <w:rsid w:val="00B939C6"/>
    <w:rsid w:val="00B940A5"/>
    <w:rsid w:val="00B96DD6"/>
    <w:rsid w:val="00BA16BA"/>
    <w:rsid w:val="00BA2F9E"/>
    <w:rsid w:val="00BA38E3"/>
    <w:rsid w:val="00BB58CB"/>
    <w:rsid w:val="00BD026C"/>
    <w:rsid w:val="00BD0CA7"/>
    <w:rsid w:val="00BD1784"/>
    <w:rsid w:val="00BD3CB2"/>
    <w:rsid w:val="00BD5CBB"/>
    <w:rsid w:val="00BD627B"/>
    <w:rsid w:val="00BD6AB7"/>
    <w:rsid w:val="00BE0155"/>
    <w:rsid w:val="00BE471F"/>
    <w:rsid w:val="00BE63BA"/>
    <w:rsid w:val="00BE6436"/>
    <w:rsid w:val="00BF1AEA"/>
    <w:rsid w:val="00BF3AD5"/>
    <w:rsid w:val="00BF404A"/>
    <w:rsid w:val="00BF592D"/>
    <w:rsid w:val="00BF6D44"/>
    <w:rsid w:val="00BF6D94"/>
    <w:rsid w:val="00C0091E"/>
    <w:rsid w:val="00C01E1D"/>
    <w:rsid w:val="00C0743F"/>
    <w:rsid w:val="00C10DBA"/>
    <w:rsid w:val="00C1242D"/>
    <w:rsid w:val="00C12769"/>
    <w:rsid w:val="00C15B7F"/>
    <w:rsid w:val="00C170A4"/>
    <w:rsid w:val="00C17B88"/>
    <w:rsid w:val="00C2132C"/>
    <w:rsid w:val="00C268ED"/>
    <w:rsid w:val="00C270A8"/>
    <w:rsid w:val="00C335CA"/>
    <w:rsid w:val="00C356B7"/>
    <w:rsid w:val="00C37A4E"/>
    <w:rsid w:val="00C43F81"/>
    <w:rsid w:val="00C46DC4"/>
    <w:rsid w:val="00C524EE"/>
    <w:rsid w:val="00C63B12"/>
    <w:rsid w:val="00C6458D"/>
    <w:rsid w:val="00C67679"/>
    <w:rsid w:val="00C719A4"/>
    <w:rsid w:val="00C73E50"/>
    <w:rsid w:val="00C766B9"/>
    <w:rsid w:val="00C772A0"/>
    <w:rsid w:val="00C87A66"/>
    <w:rsid w:val="00C90988"/>
    <w:rsid w:val="00C92809"/>
    <w:rsid w:val="00CA123A"/>
    <w:rsid w:val="00CA21B6"/>
    <w:rsid w:val="00CA6BDD"/>
    <w:rsid w:val="00CA756D"/>
    <w:rsid w:val="00CB3C97"/>
    <w:rsid w:val="00CB4747"/>
    <w:rsid w:val="00CB4C73"/>
    <w:rsid w:val="00CB6700"/>
    <w:rsid w:val="00CB6823"/>
    <w:rsid w:val="00CC1992"/>
    <w:rsid w:val="00CC3D54"/>
    <w:rsid w:val="00CC3ED4"/>
    <w:rsid w:val="00CC702D"/>
    <w:rsid w:val="00CD1987"/>
    <w:rsid w:val="00CD214C"/>
    <w:rsid w:val="00CD2EA8"/>
    <w:rsid w:val="00CE2162"/>
    <w:rsid w:val="00CE682C"/>
    <w:rsid w:val="00CF1441"/>
    <w:rsid w:val="00CF176C"/>
    <w:rsid w:val="00CF1F3D"/>
    <w:rsid w:val="00CF2A37"/>
    <w:rsid w:val="00CF3523"/>
    <w:rsid w:val="00CF68CA"/>
    <w:rsid w:val="00CF6F81"/>
    <w:rsid w:val="00CF78F8"/>
    <w:rsid w:val="00D00E78"/>
    <w:rsid w:val="00D014B4"/>
    <w:rsid w:val="00D02F14"/>
    <w:rsid w:val="00D0455E"/>
    <w:rsid w:val="00D04BA4"/>
    <w:rsid w:val="00D12060"/>
    <w:rsid w:val="00D13537"/>
    <w:rsid w:val="00D14357"/>
    <w:rsid w:val="00D14363"/>
    <w:rsid w:val="00D14D73"/>
    <w:rsid w:val="00D171DE"/>
    <w:rsid w:val="00D17546"/>
    <w:rsid w:val="00D17C40"/>
    <w:rsid w:val="00D2410D"/>
    <w:rsid w:val="00D24376"/>
    <w:rsid w:val="00D26086"/>
    <w:rsid w:val="00D2620B"/>
    <w:rsid w:val="00D275D4"/>
    <w:rsid w:val="00D30EE6"/>
    <w:rsid w:val="00D34D82"/>
    <w:rsid w:val="00D34F70"/>
    <w:rsid w:val="00D43BB6"/>
    <w:rsid w:val="00D46BB1"/>
    <w:rsid w:val="00D52E08"/>
    <w:rsid w:val="00D54DBF"/>
    <w:rsid w:val="00D54DEF"/>
    <w:rsid w:val="00D57EFA"/>
    <w:rsid w:val="00D613E6"/>
    <w:rsid w:val="00D616DE"/>
    <w:rsid w:val="00D63224"/>
    <w:rsid w:val="00D72DF3"/>
    <w:rsid w:val="00D741E1"/>
    <w:rsid w:val="00D8107B"/>
    <w:rsid w:val="00D83257"/>
    <w:rsid w:val="00D8595A"/>
    <w:rsid w:val="00D85984"/>
    <w:rsid w:val="00D85DEF"/>
    <w:rsid w:val="00D909A1"/>
    <w:rsid w:val="00DA00E4"/>
    <w:rsid w:val="00DA02FA"/>
    <w:rsid w:val="00DA07DE"/>
    <w:rsid w:val="00DA2252"/>
    <w:rsid w:val="00DA2377"/>
    <w:rsid w:val="00DA2BB0"/>
    <w:rsid w:val="00DA58CE"/>
    <w:rsid w:val="00DA5E1B"/>
    <w:rsid w:val="00DB24AE"/>
    <w:rsid w:val="00DB742D"/>
    <w:rsid w:val="00DB7A7B"/>
    <w:rsid w:val="00DC22BB"/>
    <w:rsid w:val="00DC41DC"/>
    <w:rsid w:val="00DC42AC"/>
    <w:rsid w:val="00DD0D28"/>
    <w:rsid w:val="00DD1CBE"/>
    <w:rsid w:val="00DD5435"/>
    <w:rsid w:val="00DE6435"/>
    <w:rsid w:val="00DF0909"/>
    <w:rsid w:val="00DF27A0"/>
    <w:rsid w:val="00DF3C12"/>
    <w:rsid w:val="00DF4B5B"/>
    <w:rsid w:val="00DF7644"/>
    <w:rsid w:val="00E00A8A"/>
    <w:rsid w:val="00E0140F"/>
    <w:rsid w:val="00E10FD3"/>
    <w:rsid w:val="00E11D47"/>
    <w:rsid w:val="00E12CFB"/>
    <w:rsid w:val="00E16356"/>
    <w:rsid w:val="00E257EE"/>
    <w:rsid w:val="00E266B1"/>
    <w:rsid w:val="00E3275B"/>
    <w:rsid w:val="00E34D8C"/>
    <w:rsid w:val="00E40923"/>
    <w:rsid w:val="00E414CE"/>
    <w:rsid w:val="00E43718"/>
    <w:rsid w:val="00E45D3B"/>
    <w:rsid w:val="00E46102"/>
    <w:rsid w:val="00E462A5"/>
    <w:rsid w:val="00E5255F"/>
    <w:rsid w:val="00E525D4"/>
    <w:rsid w:val="00E569A3"/>
    <w:rsid w:val="00E616C4"/>
    <w:rsid w:val="00E641E1"/>
    <w:rsid w:val="00E70D56"/>
    <w:rsid w:val="00E70E6B"/>
    <w:rsid w:val="00E71836"/>
    <w:rsid w:val="00E7374E"/>
    <w:rsid w:val="00E8007C"/>
    <w:rsid w:val="00E81395"/>
    <w:rsid w:val="00E820E9"/>
    <w:rsid w:val="00E850BB"/>
    <w:rsid w:val="00E8571B"/>
    <w:rsid w:val="00E86C3E"/>
    <w:rsid w:val="00E876B9"/>
    <w:rsid w:val="00E877C1"/>
    <w:rsid w:val="00E910F9"/>
    <w:rsid w:val="00E91305"/>
    <w:rsid w:val="00E915FD"/>
    <w:rsid w:val="00E91EF2"/>
    <w:rsid w:val="00E93C4F"/>
    <w:rsid w:val="00E96844"/>
    <w:rsid w:val="00EA0134"/>
    <w:rsid w:val="00EA1576"/>
    <w:rsid w:val="00EA710C"/>
    <w:rsid w:val="00EB0657"/>
    <w:rsid w:val="00EB06A7"/>
    <w:rsid w:val="00EB1233"/>
    <w:rsid w:val="00EB2488"/>
    <w:rsid w:val="00EB43F5"/>
    <w:rsid w:val="00EB4F89"/>
    <w:rsid w:val="00EB60A1"/>
    <w:rsid w:val="00EC184B"/>
    <w:rsid w:val="00EC22D9"/>
    <w:rsid w:val="00EC73D9"/>
    <w:rsid w:val="00ED03BA"/>
    <w:rsid w:val="00ED13D6"/>
    <w:rsid w:val="00ED15C8"/>
    <w:rsid w:val="00ED1A1B"/>
    <w:rsid w:val="00ED5034"/>
    <w:rsid w:val="00ED5288"/>
    <w:rsid w:val="00ED6214"/>
    <w:rsid w:val="00EF080A"/>
    <w:rsid w:val="00EF586D"/>
    <w:rsid w:val="00EF5D3A"/>
    <w:rsid w:val="00F004C9"/>
    <w:rsid w:val="00F06EAA"/>
    <w:rsid w:val="00F07AE6"/>
    <w:rsid w:val="00F10ED2"/>
    <w:rsid w:val="00F17599"/>
    <w:rsid w:val="00F20BFD"/>
    <w:rsid w:val="00F24528"/>
    <w:rsid w:val="00F26BCE"/>
    <w:rsid w:val="00F27EA6"/>
    <w:rsid w:val="00F27F9C"/>
    <w:rsid w:val="00F32C6F"/>
    <w:rsid w:val="00F35618"/>
    <w:rsid w:val="00F37365"/>
    <w:rsid w:val="00F4029A"/>
    <w:rsid w:val="00F41C31"/>
    <w:rsid w:val="00F45703"/>
    <w:rsid w:val="00F45F8B"/>
    <w:rsid w:val="00F47157"/>
    <w:rsid w:val="00F62023"/>
    <w:rsid w:val="00F6275D"/>
    <w:rsid w:val="00F6335F"/>
    <w:rsid w:val="00F64CD3"/>
    <w:rsid w:val="00F800FE"/>
    <w:rsid w:val="00F806A8"/>
    <w:rsid w:val="00F82F82"/>
    <w:rsid w:val="00F859BA"/>
    <w:rsid w:val="00F9068F"/>
    <w:rsid w:val="00F94475"/>
    <w:rsid w:val="00F95936"/>
    <w:rsid w:val="00FA0176"/>
    <w:rsid w:val="00FA0449"/>
    <w:rsid w:val="00FA323E"/>
    <w:rsid w:val="00FA4E8C"/>
    <w:rsid w:val="00FA5254"/>
    <w:rsid w:val="00FB0E2A"/>
    <w:rsid w:val="00FB3A71"/>
    <w:rsid w:val="00FB3B89"/>
    <w:rsid w:val="00FB41E7"/>
    <w:rsid w:val="00FB678D"/>
    <w:rsid w:val="00FC05FF"/>
    <w:rsid w:val="00FC203C"/>
    <w:rsid w:val="00FC6A67"/>
    <w:rsid w:val="00FD22BE"/>
    <w:rsid w:val="00FD4537"/>
    <w:rsid w:val="00FD5078"/>
    <w:rsid w:val="00FE048D"/>
    <w:rsid w:val="00FE4770"/>
    <w:rsid w:val="00FE72B0"/>
    <w:rsid w:val="00FE77D6"/>
    <w:rsid w:val="00FF3EBC"/>
    <w:rsid w:val="00FF4462"/>
    <w:rsid w:val="065D4685"/>
    <w:rsid w:val="086B5E7F"/>
    <w:rsid w:val="0BBB8A30"/>
    <w:rsid w:val="11B9F231"/>
    <w:rsid w:val="1205825B"/>
    <w:rsid w:val="1763246F"/>
    <w:rsid w:val="17F04E0A"/>
    <w:rsid w:val="2662B649"/>
    <w:rsid w:val="270A699D"/>
    <w:rsid w:val="29180AEE"/>
    <w:rsid w:val="2B85DEA8"/>
    <w:rsid w:val="3366F728"/>
    <w:rsid w:val="355247EE"/>
    <w:rsid w:val="363A94D1"/>
    <w:rsid w:val="3A958159"/>
    <w:rsid w:val="3CC94D97"/>
    <w:rsid w:val="418314E7"/>
    <w:rsid w:val="47058EF4"/>
    <w:rsid w:val="523CE346"/>
    <w:rsid w:val="537B3FC7"/>
    <w:rsid w:val="55A10160"/>
    <w:rsid w:val="568435EC"/>
    <w:rsid w:val="5A1933EC"/>
    <w:rsid w:val="5C8D570C"/>
    <w:rsid w:val="5CE2E29C"/>
    <w:rsid w:val="63E684FD"/>
    <w:rsid w:val="66DBABF8"/>
    <w:rsid w:val="6965E4BE"/>
    <w:rsid w:val="6EB33966"/>
    <w:rsid w:val="745CCFD3"/>
    <w:rsid w:val="747837CD"/>
    <w:rsid w:val="77B8E81F"/>
    <w:rsid w:val="7D58C3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A65C353-04A4-4A81-AF36-0D3BF24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5C1861"/>
    <w:rPr>
      <w:color w:val="0563C1" w:themeColor="hyperlink"/>
      <w:u w:val="single"/>
    </w:rPr>
  </w:style>
  <w:style w:type="character" w:styleId="UnresolvedMention">
    <w:name w:val="Unresolved Mention"/>
    <w:basedOn w:val="DefaultParagraphFont"/>
    <w:uiPriority w:val="99"/>
    <w:semiHidden/>
    <w:unhideWhenUsed/>
    <w:rsid w:val="005C1861"/>
    <w:rPr>
      <w:color w:val="605E5C"/>
      <w:shd w:val="clear" w:color="auto" w:fill="E1DFDD"/>
    </w:rPr>
  </w:style>
  <w:style w:type="paragraph" w:styleId="ListParagraph">
    <w:name w:val="List Paragraph"/>
    <w:basedOn w:val="Normal"/>
    <w:uiPriority w:val="34"/>
    <w:qFormat/>
    <w:rsid w:val="00460F6A"/>
    <w:pPr>
      <w:ind w:left="720"/>
      <w:contextualSpacing/>
    </w:pPr>
  </w:style>
  <w:style w:type="paragraph" w:styleId="Revision">
    <w:name w:val="Revision"/>
    <w:hidden/>
    <w:uiPriority w:val="99"/>
    <w:semiHidden/>
    <w:rsid w:val="009935A5"/>
    <w:pPr>
      <w:spacing w:after="0" w:line="240" w:lineRule="auto"/>
    </w:pPr>
    <w:rPr>
      <w:rFonts w:ascii="Times New Roman" w:eastAsia="Tahoma" w:hAnsi="Times New Roman" w:cs="Times New Roman"/>
      <w:kern w:val="1"/>
      <w:sz w:val="24"/>
      <w:szCs w:val="24"/>
    </w:rPr>
  </w:style>
  <w:style w:type="table" w:styleId="TableGrid">
    <w:name w:val="Table Grid"/>
    <w:basedOn w:val="TableNormal"/>
    <w:rsid w:val="00383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ptor-listitemlistlist-4ba68956-9fae-4095-87a6-4b38adc1c86b1">
    <w:name w:val="scriptor-listitemlist!list-4ba68956-9fae-4095-87a6-4b38adc1c86b1"/>
    <w:basedOn w:val="Normal"/>
    <w:rsid w:val="0057628A"/>
    <w:pPr>
      <w:widowControl/>
      <w:suppressAutoHyphens w:val="0"/>
      <w:spacing w:after="160"/>
    </w:pPr>
    <w:rPr>
      <w:rFonts w:eastAsia="Times New Roman"/>
      <w:kern w:val="0"/>
    </w:rPr>
  </w:style>
  <w:style w:type="paragraph" w:styleId="Header">
    <w:name w:val="header"/>
    <w:basedOn w:val="Normal"/>
    <w:link w:val="HeaderChar"/>
    <w:uiPriority w:val="99"/>
    <w:unhideWhenUsed/>
    <w:rsid w:val="00F32C6F"/>
    <w:pPr>
      <w:tabs>
        <w:tab w:val="center" w:pos="4680"/>
        <w:tab w:val="right" w:pos="9360"/>
      </w:tabs>
    </w:pPr>
  </w:style>
  <w:style w:type="character" w:customStyle="1" w:styleId="HeaderChar">
    <w:name w:val="Header Char"/>
    <w:basedOn w:val="DefaultParagraphFont"/>
    <w:link w:val="Header"/>
    <w:uiPriority w:val="99"/>
    <w:rsid w:val="00F32C6F"/>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F32C6F"/>
    <w:pPr>
      <w:tabs>
        <w:tab w:val="center" w:pos="4680"/>
        <w:tab w:val="right" w:pos="9360"/>
      </w:tabs>
    </w:pPr>
  </w:style>
  <w:style w:type="character" w:customStyle="1" w:styleId="FooterChar">
    <w:name w:val="Footer Char"/>
    <w:basedOn w:val="DefaultParagraphFont"/>
    <w:link w:val="Footer"/>
    <w:uiPriority w:val="99"/>
    <w:rsid w:val="00F32C6F"/>
    <w:rPr>
      <w:rFonts w:ascii="Times New Roman" w:eastAsia="Tahoma" w:hAnsi="Times New Roman" w:cs="Times New Roman"/>
      <w:kern w:val="1"/>
      <w:sz w:val="24"/>
      <w:szCs w:val="24"/>
    </w:rPr>
  </w:style>
  <w:style w:type="paragraph" w:customStyle="1" w:styleId="IRBFormSubheading">
    <w:name w:val="IRB Form Subheading"/>
    <w:basedOn w:val="NoSpacing"/>
    <w:link w:val="IRBFormSubheadingChar"/>
    <w:qFormat/>
    <w:rsid w:val="00567DC9"/>
    <w:pPr>
      <w:widowControl/>
      <w:suppressAutoHyphens w:val="0"/>
    </w:pPr>
    <w:rPr>
      <w:rFonts w:ascii="Calibri" w:eastAsia="Times New Roman" w:hAnsi="Calibri"/>
      <w:b/>
      <w:color w:val="365F91"/>
      <w:kern w:val="0"/>
      <w:sz w:val="22"/>
      <w:szCs w:val="22"/>
    </w:rPr>
  </w:style>
  <w:style w:type="character" w:customStyle="1" w:styleId="IRBFormSubheadingChar">
    <w:name w:val="IRB Form Subheading Char"/>
    <w:link w:val="IRBFormSubheading"/>
    <w:rsid w:val="00567DC9"/>
    <w:rPr>
      <w:rFonts w:ascii="Calibri" w:eastAsia="Times New Roman" w:hAnsi="Calibri" w:cs="Times New Roman"/>
      <w:b/>
      <w:color w:val="365F91"/>
    </w:rPr>
  </w:style>
  <w:style w:type="paragraph" w:customStyle="1" w:styleId="IRBFormSubject">
    <w:name w:val="IRB Form Subject"/>
    <w:basedOn w:val="Normal"/>
    <w:link w:val="IRBFormSubjectChar"/>
    <w:qFormat/>
    <w:rsid w:val="00567DC9"/>
    <w:pPr>
      <w:widowControl/>
      <w:suppressAutoHyphens w:val="0"/>
      <w:spacing w:line="276" w:lineRule="auto"/>
    </w:pPr>
    <w:rPr>
      <w:rFonts w:ascii="Calibri" w:eastAsia="Times New Roman" w:hAnsi="Calibri"/>
      <w:b/>
      <w:color w:val="4F6228"/>
      <w:kern w:val="0"/>
      <w:sz w:val="22"/>
      <w:szCs w:val="22"/>
    </w:rPr>
  </w:style>
  <w:style w:type="character" w:customStyle="1" w:styleId="IRBFormSubjectChar">
    <w:name w:val="IRB Form Subject Char"/>
    <w:link w:val="IRBFormSubject"/>
    <w:rsid w:val="00567DC9"/>
    <w:rPr>
      <w:rFonts w:ascii="Calibri" w:eastAsia="Times New Roman" w:hAnsi="Calibri" w:cs="Times New Roman"/>
      <w:b/>
      <w:color w:val="4F6228"/>
    </w:rPr>
  </w:style>
  <w:style w:type="paragraph" w:styleId="NoSpacing">
    <w:name w:val="No Spacing"/>
    <w:uiPriority w:val="1"/>
    <w:qFormat/>
    <w:rsid w:val="00567DC9"/>
    <w:pPr>
      <w:widowControl w:val="0"/>
      <w:suppressAutoHyphens/>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Tamara Halle (She/Her/Hers)</DisplayName>
        <AccountId>13</AccountId>
        <AccountType/>
      </UserInfo>
      <UserInfo>
        <DisplayName>Jennifer Cleveland (She/Her/Hers)</DisplayName>
        <AccountId>12</AccountId>
        <AccountType/>
      </UserInfo>
      <UserInfo>
        <DisplayName>Diana Gal-Szabo (She/Her/Hers)</DisplayName>
        <AccountId>21</AccountId>
        <AccountType/>
      </UserInfo>
      <UserInfo>
        <DisplayName>Claire Vansell (She/Her/Hers)</DisplayName>
        <AccountId>52</AccountId>
        <AccountType/>
      </UserInfo>
      <UserInfo>
        <DisplayName>Alexandra Verhoye</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548E5-9CBE-4415-9D72-16B83508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terms/"/>
    <ds:schemaRef ds:uri="d5a93133-2400-4b68-a608-357c2df69239"/>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71d2a24b-1052-4a75-9625-0a6c25977af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2023-11-29T10:33:00Z</dcterms:created>
  <dcterms:modified xsi:type="dcterms:W3CDTF">2023-11-29T10:33:00Z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MediaServiceImageTags">
    <vt:lpwstr/>
  </property>
</Properties>
</file>