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5666" w14:paraId="7F1C5CEC" w14:textId="77777777">
      <w:pPr>
        <w:pStyle w:val="SL-FlLftSgl"/>
        <w:spacing w:before="40" w:line="240" w:lineRule="auto"/>
        <w:jc w:val="left"/>
        <w:rPr>
          <w:rFonts w:ascii="Arial" w:hAnsi="Arial"/>
          <w:b/>
          <w:color w:val="000000"/>
          <w:sz w:val="18"/>
        </w:rPr>
      </w:pPr>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B13430">
        <w:rPr>
          <w:rFonts w:ascii="Arial" w:hAnsi="Arial"/>
          <w:b/>
          <w:color w:val="000000"/>
          <w:sz w:val="20"/>
        </w:rPr>
        <w:tab/>
      </w:r>
      <w:r w:rsidR="00B13430">
        <w:rPr>
          <w:rFonts w:ascii="Arial" w:hAnsi="Arial"/>
          <w:b/>
          <w:color w:val="000000"/>
          <w:sz w:val="20"/>
        </w:rPr>
        <w:tab/>
        <w:t xml:space="preserve">   </w:t>
      </w:r>
      <w:r>
        <w:rPr>
          <w:rFonts w:ascii="Arial" w:hAnsi="Arial"/>
          <w:b/>
          <w:color w:val="000000"/>
          <w:sz w:val="20"/>
        </w:rPr>
        <w:t xml:space="preserve">   </w:t>
      </w:r>
      <w:r>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4.6pt">
            <v:imagedata r:id="rId4" o:title="BLS-Logo"/>
          </v:shape>
        </w:pict>
      </w:r>
    </w:p>
    <w:p w:rsidR="00645666" w14:paraId="7E25C42A"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Bureau of Labor Statistics, JOLTS DCC, 61 Forsyth Street SW, Rm 7T50, Atlanta, GA  </w:t>
      </w:r>
      <w:r>
        <w:rPr>
          <w:rFonts w:ascii="Arial" w:hAnsi="Arial"/>
          <w:color w:val="000000"/>
          <w:sz w:val="16"/>
        </w:rPr>
        <w:t>30303  /</w:t>
      </w:r>
      <w:r>
        <w:rPr>
          <w:rFonts w:ascii="Arial" w:hAnsi="Arial"/>
          <w:color w:val="000000"/>
          <w:sz w:val="16"/>
        </w:rPr>
        <w:t xml:space="preserve">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tbl>
      <w:tblPr>
        <w:tblW w:w="0" w:type="auto"/>
        <w:tblInd w:w="108" w:type="dxa"/>
        <w:tblLayout w:type="fixed"/>
        <w:tblLook w:val="0000"/>
      </w:tblPr>
      <w:tblGrid>
        <w:gridCol w:w="7"/>
        <w:gridCol w:w="6833"/>
        <w:gridCol w:w="2070"/>
        <w:gridCol w:w="2340"/>
      </w:tblGrid>
      <w:tr w14:paraId="6195C714" w14:textId="77777777" w:rsidTr="009D78C0">
        <w:tblPrEx>
          <w:tblW w:w="0" w:type="auto"/>
          <w:tblInd w:w="108" w:type="dxa"/>
          <w:tblLayout w:type="fixed"/>
          <w:tblLook w:val="0000"/>
        </w:tblPrEx>
        <w:trPr>
          <w:gridBefore w:val="1"/>
          <w:wBefore w:w="7" w:type="dxa"/>
          <w:cantSplit/>
          <w:trHeight w:hRule="exact" w:val="1248"/>
        </w:trPr>
        <w:tc>
          <w:tcPr>
            <w:tcW w:w="8903" w:type="dxa"/>
            <w:gridSpan w:val="2"/>
            <w:tcBorders>
              <w:top w:val="single" w:sz="6" w:space="0" w:color="auto"/>
              <w:bottom w:val="single" w:sz="6" w:space="0" w:color="auto"/>
            </w:tcBorders>
            <w:vAlign w:val="bottom"/>
          </w:tcPr>
          <w:p w:rsidR="00645666" w14:paraId="09E377F9" w14:textId="55E87115">
            <w:pPr>
              <w:pStyle w:val="SL-FlLftSgl"/>
              <w:spacing w:line="228"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00636495">
              <w:rPr>
                <w:rFonts w:ascii="Arial" w:hAnsi="Arial"/>
                <w:sz w:val="16"/>
              </w:rPr>
              <w:t>44 U.S.C. 3572</w:t>
            </w:r>
            <w:r>
              <w:rPr>
                <w:rFonts w:ascii="Arial" w:hAnsi="Arial"/>
                <w:sz w:val="16"/>
              </w:rPr>
              <w:t>) and other applicable Federal laws, your responses will not be disclosed in identifiable form without your informed consent.</w:t>
            </w:r>
            <w:r w:rsidR="009D78C0">
              <w:rPr>
                <w:rFonts w:ascii="Arial" w:hAnsi="Arial"/>
                <w:sz w:val="16"/>
              </w:rPr>
              <w:t xml:space="preserve"> Per the Federal Cybersecurity Enhancement Act of 2015, Federal information systems are protected from malicious activities through cybersecurity screening of transmitted data.</w:t>
            </w:r>
          </w:p>
        </w:tc>
        <w:tc>
          <w:tcPr>
            <w:tcW w:w="2340" w:type="dxa"/>
            <w:tcBorders>
              <w:top w:val="single" w:sz="6" w:space="0" w:color="auto"/>
              <w:bottom w:val="single" w:sz="6" w:space="0" w:color="auto"/>
            </w:tcBorders>
            <w:vAlign w:val="center"/>
          </w:tcPr>
          <w:p w:rsidR="00645666" w14:paraId="767E308B"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BLS-1411-C2</w:t>
            </w:r>
          </w:p>
          <w:p w:rsidR="00645666" w14:paraId="62194153"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645666" w:rsidP="00F74B1A" w14:paraId="7DEBFEAA" w14:textId="77777777">
            <w:pPr>
              <w:pStyle w:val="SL-FlLftSgl"/>
              <w:tabs>
                <w:tab w:val="left" w:pos="6275"/>
                <w:tab w:val="left" w:pos="9515"/>
              </w:tabs>
              <w:spacing w:after="60" w:line="180" w:lineRule="exact"/>
              <w:jc w:val="right"/>
              <w:rPr>
                <w:rFonts w:ascii="Arial" w:hAnsi="Arial"/>
                <w:color w:val="000000"/>
                <w:sz w:val="16"/>
              </w:rPr>
            </w:pPr>
          </w:p>
        </w:tc>
      </w:tr>
      <w:tr w14:paraId="11B2C274" w14:textId="77777777" w:rsidTr="00E74653">
        <w:tblPrEx>
          <w:tblW w:w="0" w:type="auto"/>
          <w:tblInd w:w="108" w:type="dxa"/>
          <w:tblLayout w:type="fixed"/>
          <w:tblLook w:val="0000"/>
        </w:tblPrEx>
        <w:trPr>
          <w:cantSplit/>
          <w:trHeight w:val="360"/>
        </w:trPr>
        <w:tc>
          <w:tcPr>
            <w:tcW w:w="6840" w:type="dxa"/>
            <w:gridSpan w:val="2"/>
          </w:tcPr>
          <w:p w:rsidR="002F2176" w:rsidP="00E74653" w14:paraId="4A0325E7"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0"/>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1"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2"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3"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4"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5"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bookmarkStart w:id="6" w:name="ui_run2"/>
            <w:r w:rsidR="007342BC">
              <w:rPr>
                <w:rFonts w:ascii="Arial" w:hAnsi="Arial"/>
                <w:noProof/>
                <w:sz w:val="14"/>
              </w:rPr>
              <w:fldChar w:fldCharType="begin">
                <w:ffData>
                  <w:name w:val="ui_run2"/>
                  <w:enabled/>
                  <w:calcOnExit w:val="0"/>
                  <w:textInput>
                    <w:maxLength w:val="5"/>
                  </w:textInput>
                </w:ffData>
              </w:fldChar>
            </w:r>
            <w:r w:rsidR="007342BC">
              <w:rPr>
                <w:rFonts w:ascii="Arial" w:hAnsi="Arial"/>
                <w:noProof/>
                <w:sz w:val="14"/>
              </w:rPr>
              <w:instrText xml:space="preserve"> FORMTEXT </w:instrText>
            </w:r>
            <w:r w:rsidR="007342BC">
              <w:rPr>
                <w:rFonts w:ascii="Arial" w:hAnsi="Arial"/>
                <w:noProof/>
                <w:sz w:val="14"/>
              </w:rPr>
              <w:fldChar w:fldCharType="separate"/>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fldChar w:fldCharType="end"/>
            </w:r>
            <w:bookmarkEnd w:id="6"/>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7"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7"/>
          </w:p>
        </w:tc>
        <w:bookmarkStart w:id="8" w:name="CON_PHONE"/>
        <w:tc>
          <w:tcPr>
            <w:tcW w:w="4410" w:type="dxa"/>
            <w:gridSpan w:val="2"/>
          </w:tcPr>
          <w:p w:rsidR="002F2176" w:rsidP="00E74653" w14:paraId="75D1EE60" w14:textId="77777777">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8"/>
            <w:r>
              <w:rPr>
                <w:rFonts w:ascii="Arial" w:hAnsi="Arial"/>
                <w:color w:val="000000"/>
                <w:sz w:val="18"/>
              </w:rPr>
              <w:t xml:space="preserve">  Ext. </w:t>
            </w:r>
            <w:bookmarkStart w:id="9"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FAX </w:t>
            </w:r>
            <w:bookmarkStart w:id="10"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w:t>
            </w:r>
          </w:p>
        </w:tc>
      </w:tr>
    </w:tbl>
    <w:p w:rsidR="00645666" w14:paraId="11DA8D1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645666" w14:paraId="0862B679"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645666" w14:paraId="4DFEE5A5"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1" w:name="reptnum"/>
      <w:r w:rsidR="004C0EBF">
        <w:rPr>
          <w:rFonts w:ascii="Arial" w:hAnsi="Arial"/>
          <w:b/>
          <w:sz w:val="24"/>
        </w:rPr>
        <w:fldChar w:fldCharType="begin">
          <w:ffData>
            <w:name w:val="reptnum"/>
            <w:enabled/>
            <w:calcOnExit w:val="0"/>
            <w:textInput>
              <w:maxLength w:val="9"/>
            </w:textInput>
          </w:ffData>
        </w:fldChar>
      </w:r>
      <w:r w:rsidR="004C0EBF">
        <w:rPr>
          <w:rFonts w:ascii="Arial" w:hAnsi="Arial"/>
          <w:b/>
          <w:sz w:val="24"/>
        </w:rPr>
        <w:instrText xml:space="preserve"> FORMTEXT </w:instrText>
      </w:r>
      <w:r w:rsidR="004C0EBF">
        <w:rPr>
          <w:rFonts w:ascii="Arial" w:hAnsi="Arial"/>
          <w:b/>
          <w:sz w:val="24"/>
        </w:rPr>
        <w:fldChar w:fldCharType="separate"/>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sz w:val="24"/>
        </w:rPr>
        <w:fldChar w:fldCharType="end"/>
      </w:r>
      <w:bookmarkEnd w:id="11"/>
    </w:p>
    <w:p w:rsidR="00645666" w14:paraId="46BCD2CB"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645666" w14:paraId="54EF8625"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Pr>
          <w:rFonts w:ascii="Arial" w:hAnsi="Arial"/>
          <w:sz w:val="20"/>
        </w:rPr>
        <w:t>.</w:t>
      </w:r>
    </w:p>
    <w:p w:rsidR="00645666" w14:paraId="03FA0F77" w14:textId="77777777">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p w:rsidR="00645666" w14:paraId="2B2FE96D"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2F2176" w:rsidP="002F2176" w14:paraId="681ABFF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bookmarkStart w:id="12" w:name="con_firm"/>
    </w:p>
    <w:p w:rsidR="002F2176" w:rsidP="002F2176" w14:paraId="6543E1A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bookmarkStart w:id="13" w:name="contact"/>
    <w:p w:rsidR="002F2176" w:rsidP="002F2176" w14:paraId="78351CA8"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_ADDRESS"/>
    <w:p w:rsidR="002F2176" w:rsidP="002F2176" w14:paraId="28995A6F"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CITY"/>
    <w:p w:rsidR="002F2176" w:rsidP="002F2176" w14:paraId="1E2F227A"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bookmarkStart w:id="16"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p w:rsidR="00645666" w14:paraId="114A671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1800"/>
        <w:gridCol w:w="2160"/>
        <w:gridCol w:w="540"/>
        <w:gridCol w:w="1440"/>
        <w:gridCol w:w="1260"/>
        <w:gridCol w:w="17"/>
        <w:gridCol w:w="1569"/>
        <w:gridCol w:w="1204"/>
      </w:tblGrid>
      <w:tr w14:paraId="00A8A76E" w14:textId="77777777">
        <w:tblPrEx>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645666" w14:paraId="6E6246E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944" w:type="dxa"/>
            <w:gridSpan w:val="9"/>
            <w:tcBorders>
              <w:top w:val="single" w:sz="6" w:space="0" w:color="auto"/>
              <w:left w:val="nil"/>
              <w:bottom w:val="nil"/>
              <w:right w:val="single" w:sz="6" w:space="0" w:color="auto"/>
            </w:tcBorders>
          </w:tcPr>
          <w:p w:rsidR="00645666" w14:paraId="4B4712CA" w14:textId="77777777">
            <w:pPr>
              <w:spacing w:before="60"/>
              <w:rPr>
                <w:rFonts w:ascii="Arial" w:hAnsi="Arial"/>
                <w:sz w:val="20"/>
              </w:rPr>
            </w:pPr>
            <w:r>
              <w:rPr>
                <w:rFonts w:ascii="Arial" w:hAnsi="Arial"/>
                <w:b/>
              </w:rPr>
              <w:t>This form requests information about job openings and employee turnover at:</w:t>
            </w:r>
          </w:p>
        </w:tc>
      </w:tr>
      <w:tr w14:paraId="5F247A8D" w14:textId="77777777">
        <w:tblPrEx>
          <w:tblW w:w="0" w:type="auto"/>
          <w:tblLayout w:type="fixed"/>
          <w:tblLook w:val="0000"/>
        </w:tblPrEx>
        <w:trPr>
          <w:cantSplit/>
          <w:trHeight w:val="597"/>
        </w:trPr>
        <w:tc>
          <w:tcPr>
            <w:tcW w:w="504" w:type="dxa"/>
            <w:gridSpan w:val="2"/>
            <w:vMerge/>
            <w:tcBorders>
              <w:top w:val="nil"/>
              <w:left w:val="single" w:sz="6" w:space="0" w:color="auto"/>
              <w:bottom w:val="single" w:sz="6" w:space="0" w:color="auto"/>
              <w:right w:val="nil"/>
            </w:tcBorders>
          </w:tcPr>
          <w:p w:rsidR="00645666" w14:paraId="612BC47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454" w:type="dxa"/>
            <w:gridSpan w:val="4"/>
            <w:tcBorders>
              <w:top w:val="nil"/>
              <w:left w:val="nil"/>
              <w:bottom w:val="single" w:sz="6" w:space="0" w:color="auto"/>
              <w:right w:val="nil"/>
            </w:tcBorders>
          </w:tcPr>
          <w:p w:rsidR="002F2176" w:rsidP="002F2176" w14:paraId="671D924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8"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2F2176" w:rsidP="002F2176" w14:paraId="7480984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645666" w:rsidP="002F2176" w14:paraId="0460009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0"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r>
              <w:rPr>
                <w:rFonts w:ascii="Arial" w:hAnsi="Arial"/>
                <w:sz w:val="20"/>
              </w:rPr>
              <w:t xml:space="preserve">  </w:t>
            </w:r>
            <w:bookmarkStart w:id="21"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5490" w:type="dxa"/>
            <w:gridSpan w:val="5"/>
            <w:tcBorders>
              <w:top w:val="nil"/>
              <w:left w:val="nil"/>
              <w:bottom w:val="single" w:sz="6" w:space="0" w:color="auto"/>
              <w:right w:val="single" w:sz="6" w:space="0" w:color="auto"/>
            </w:tcBorders>
          </w:tcPr>
          <w:p w:rsidR="002F2176" w:rsidP="002F2176" w14:paraId="72037E4A"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2F2176" w:rsidP="002F2176" w14:paraId="0B10CA2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4"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rsidR="00645666" w:rsidP="002F2176" w14:paraId="1E272789"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5"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45D31E21" w14:textId="77777777">
        <w:tblPrEx>
          <w:tblW w:w="0" w:type="auto"/>
          <w:tblLayout w:type="fixed"/>
          <w:tblLook w:val="0000"/>
        </w:tblPrEx>
        <w:trPr>
          <w:cantSplit/>
          <w:trHeight w:hRule="exact" w:val="645"/>
        </w:trPr>
        <w:tc>
          <w:tcPr>
            <w:tcW w:w="504" w:type="dxa"/>
            <w:gridSpan w:val="2"/>
            <w:tcBorders>
              <w:top w:val="single" w:sz="6" w:space="0" w:color="auto"/>
              <w:left w:val="single" w:sz="6" w:space="0" w:color="auto"/>
              <w:bottom w:val="single" w:sz="6" w:space="0" w:color="auto"/>
              <w:right w:val="nil"/>
            </w:tcBorders>
          </w:tcPr>
          <w:p w:rsidR="00645666" w14:paraId="157E4D8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7" style="width:7.9pt;height:7.9pt;margin-top:17.3pt;margin-left:54pt;position:absolute;z-index:251659264" o:allowincell="f"/>
              </w:pict>
            </w:r>
            <w:r>
              <w:rPr>
                <w:rFonts w:ascii="Arial" w:hAnsi="Arial"/>
                <w:noProof/>
                <w:sz w:val="36"/>
              </w:rPr>
              <w:pict>
                <v:rect id="_x0000_s1028" style="width:7.9pt;height:7.9pt;margin-top:17.3pt;margin-left:147.6pt;position:absolute;z-index:251660288" o:allowincell="f"/>
              </w:pict>
            </w:r>
            <w:r>
              <w:rPr>
                <w:rFonts w:ascii="Arial" w:hAnsi="Arial"/>
                <w:noProof/>
                <w:sz w:val="36"/>
              </w:rPr>
              <w:pict>
                <v:rect id="_x0000_s1029" style="width:7.9pt;height:7.9pt;margin-top:17.3pt;margin-left:507.6pt;position:absolute;z-index:251661312" o:allowincell="f"/>
              </w:pict>
            </w:r>
            <w:r>
              <w:rPr>
                <w:rFonts w:ascii="Arial" w:hAnsi="Arial"/>
                <w:noProof/>
                <w:sz w:val="36"/>
              </w:rPr>
              <w:pict>
                <v:rect id="_x0000_s1030" style="width:7.9pt;height:7.9pt;margin-top:17.3pt;margin-left:392.4pt;position:absolute;z-index:251662336" o:allowincell="f"/>
              </w:pict>
            </w:r>
            <w:r>
              <w:rPr>
                <w:rFonts w:ascii="Arial" w:hAnsi="Arial"/>
                <w:noProof/>
                <w:sz w:val="36"/>
              </w:rPr>
              <w:pict>
                <v:rect id="_x0000_s1031" style="width:7.9pt;height:7.9pt;margin-top:17.3pt;margin-left:277.2pt;position:absolute;z-index:251663360" o:allowincell="f"/>
              </w:pict>
            </w:r>
            <w:r>
              <w:rPr>
                <w:rFonts w:ascii="Arial" w:hAnsi="Arial"/>
                <w:sz w:val="36"/>
              </w:rPr>
              <w:t>2</w:t>
            </w:r>
          </w:p>
        </w:tc>
        <w:tc>
          <w:tcPr>
            <w:tcW w:w="10944" w:type="dxa"/>
            <w:gridSpan w:val="9"/>
            <w:tcBorders>
              <w:top w:val="single" w:sz="6" w:space="0" w:color="auto"/>
              <w:left w:val="nil"/>
              <w:bottom w:val="single" w:sz="6" w:space="0" w:color="auto"/>
              <w:right w:val="single" w:sz="6" w:space="0" w:color="auto"/>
            </w:tcBorders>
          </w:tcPr>
          <w:p w:rsidR="00645666" w14:paraId="29706FB6" w14:textId="77777777">
            <w:pPr>
              <w:pStyle w:val="Heading1"/>
              <w:spacing w:before="20"/>
            </w:pPr>
            <w:r>
              <w:t>Please check all that apply:  Employees are paid</w:t>
            </w:r>
          </w:p>
          <w:p w:rsidR="00645666" w14:paraId="597A59C7" w14:textId="77777777">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14:paraId="0F920FBD" w14:textId="77777777">
        <w:tblPrEx>
          <w:tblW w:w="0" w:type="auto"/>
          <w:tblLayout w:type="fixed"/>
          <w:tblLook w:val="0000"/>
        </w:tblPrEx>
        <w:trPr>
          <w:cantSplit/>
          <w:trHeight w:val="485"/>
        </w:trPr>
        <w:tc>
          <w:tcPr>
            <w:tcW w:w="504" w:type="dxa"/>
            <w:gridSpan w:val="2"/>
            <w:tcBorders>
              <w:top w:val="single" w:sz="6" w:space="0" w:color="auto"/>
              <w:left w:val="single" w:sz="6" w:space="0" w:color="auto"/>
              <w:bottom w:val="nil"/>
              <w:right w:val="nil"/>
            </w:tcBorders>
            <w:shd w:val="pct10" w:color="auto" w:fill="FFFFFF"/>
          </w:tcPr>
          <w:p w:rsidR="00645666" w14:paraId="4F37B4F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944" w:type="dxa"/>
            <w:gridSpan w:val="9"/>
            <w:tcBorders>
              <w:top w:val="single" w:sz="6" w:space="0" w:color="auto"/>
              <w:left w:val="nil"/>
              <w:bottom w:val="nil"/>
              <w:right w:val="single" w:sz="6" w:space="0" w:color="auto"/>
            </w:tcBorders>
            <w:shd w:val="pct10" w:color="auto" w:fill="auto"/>
          </w:tcPr>
          <w:p w:rsidR="00645666" w14:paraId="27269E4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 xml:space="preserve">Please provide data for the </w:t>
            </w:r>
            <w:r>
              <w:rPr>
                <w:rFonts w:ascii="Arial" w:hAnsi="Arial"/>
                <w:b/>
              </w:rPr>
              <w:t>time period</w:t>
            </w:r>
            <w:r>
              <w:rPr>
                <w:rFonts w:ascii="Arial" w:hAnsi="Arial"/>
                <w:b/>
              </w:rPr>
              <w:t xml:space="preserve"> indicated for each item.  Enter “0” if none.  Enter “NA” if data are not available.  See the back of this page for explanations of the terms below.  </w:t>
            </w:r>
          </w:p>
        </w:tc>
      </w:tr>
      <w:tr w14:paraId="0DB26C88" w14:textId="77777777">
        <w:tblPrEx>
          <w:tblW w:w="0" w:type="auto"/>
          <w:tblLayout w:type="fixed"/>
          <w:tblLook w:val="0000"/>
        </w:tblPrEx>
        <w:trPr>
          <w:cantSplit/>
          <w:trHeight w:val="260"/>
        </w:trPr>
        <w:tc>
          <w:tcPr>
            <w:tcW w:w="236" w:type="dxa"/>
            <w:tcBorders>
              <w:top w:val="single" w:sz="6" w:space="0" w:color="auto"/>
              <w:left w:val="single" w:sz="6" w:space="0" w:color="auto"/>
              <w:bottom w:val="nil"/>
              <w:right w:val="nil"/>
            </w:tcBorders>
          </w:tcPr>
          <w:p w:rsidR="00645666" w14:paraId="71727D41" w14:textId="77777777">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645666" w14:paraId="503C1E46" w14:textId="77777777">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tcPr>
          <w:p w:rsidR="00645666" w14:paraId="2D62406B" w14:textId="77777777">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160" w:type="dxa"/>
            <w:tcBorders>
              <w:top w:val="single" w:sz="6" w:space="0" w:color="auto"/>
              <w:left w:val="nil"/>
              <w:bottom w:val="nil"/>
              <w:right w:val="double" w:sz="4" w:space="0" w:color="auto"/>
            </w:tcBorders>
          </w:tcPr>
          <w:p w:rsidR="00645666" w14:paraId="2D4E0C4F"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80" w:type="dxa"/>
            <w:gridSpan w:val="2"/>
            <w:tcBorders>
              <w:top w:val="single" w:sz="6" w:space="0" w:color="auto"/>
              <w:left w:val="nil"/>
              <w:bottom w:val="nil"/>
              <w:right w:val="double" w:sz="4" w:space="0" w:color="auto"/>
            </w:tcBorders>
          </w:tcPr>
          <w:p w:rsidR="00645666" w14:paraId="263AF876"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4050" w:type="dxa"/>
            <w:gridSpan w:val="4"/>
            <w:tcBorders>
              <w:top w:val="single" w:sz="6" w:space="0" w:color="auto"/>
              <w:left w:val="nil"/>
              <w:bottom w:val="nil"/>
              <w:right w:val="single" w:sz="6" w:space="0" w:color="auto"/>
            </w:tcBorders>
          </w:tcPr>
          <w:p w:rsidR="00645666" w14:paraId="3F5A7E77"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221B1628" w14:textId="77777777">
        <w:tblPrEx>
          <w:tblW w:w="0" w:type="auto"/>
          <w:tblLayout w:type="fixed"/>
          <w:tblLook w:val="0000"/>
        </w:tblPrEx>
        <w:trPr>
          <w:trHeight w:hRule="exact" w:val="2187"/>
        </w:trPr>
        <w:tc>
          <w:tcPr>
            <w:tcW w:w="236" w:type="dxa"/>
            <w:tcBorders>
              <w:top w:val="nil"/>
              <w:left w:val="single" w:sz="6" w:space="0" w:color="auto"/>
              <w:bottom w:val="nil"/>
              <w:right w:val="nil"/>
            </w:tcBorders>
          </w:tcPr>
          <w:p w:rsidR="00645666" w14:paraId="10FA53F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tc>
        <w:tc>
          <w:tcPr>
            <w:tcW w:w="1222" w:type="dxa"/>
            <w:gridSpan w:val="2"/>
            <w:tcBorders>
              <w:top w:val="nil"/>
              <w:left w:val="nil"/>
              <w:bottom w:val="nil"/>
              <w:right w:val="double" w:sz="4" w:space="0" w:color="auto"/>
            </w:tcBorders>
          </w:tcPr>
          <w:p w:rsidR="00645666" w14:paraId="6E739A7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p w:rsidR="00645666" w14:paraId="63F9DDD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p w:rsidR="00645666" w14:paraId="03C0387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p w:rsidR="00645666" w14:paraId="00438314"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p w:rsidR="00645666" w14:paraId="3908592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p w:rsidR="00645666" w14:paraId="1051F50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sz w:val="18"/>
              </w:rPr>
            </w:pPr>
          </w:p>
          <w:p w:rsidR="00645666" w14:paraId="3332FCE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58"/>
              <w:rPr>
                <w:rFonts w:ascii="Arial" w:hAnsi="Arial"/>
                <w:b/>
                <w:sz w:val="16"/>
              </w:rPr>
            </w:pPr>
          </w:p>
        </w:tc>
        <w:tc>
          <w:tcPr>
            <w:tcW w:w="1800" w:type="dxa"/>
            <w:tcBorders>
              <w:top w:val="nil"/>
              <w:left w:val="nil"/>
              <w:bottom w:val="nil"/>
              <w:right w:val="double" w:sz="4" w:space="0" w:color="auto"/>
            </w:tcBorders>
          </w:tcPr>
          <w:p w:rsidR="00645666" w14:paraId="461D8D4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60" w:type="dxa"/>
            <w:tcBorders>
              <w:top w:val="nil"/>
              <w:left w:val="nil"/>
              <w:bottom w:val="nil"/>
              <w:right w:val="double" w:sz="4" w:space="0" w:color="auto"/>
            </w:tcBorders>
          </w:tcPr>
          <w:p w:rsidR="00645666" w14:paraId="76C0ADD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645666" w14:paraId="58D9BF8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645666" w14:paraId="3496C277"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645666" w14:paraId="16AF303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980" w:type="dxa"/>
            <w:gridSpan w:val="2"/>
            <w:tcBorders>
              <w:top w:val="nil"/>
              <w:left w:val="nil"/>
              <w:bottom w:val="nil"/>
              <w:right w:val="double" w:sz="4" w:space="0" w:color="auto"/>
            </w:tcBorders>
          </w:tcPr>
          <w:p w:rsidR="00645666" w14:paraId="59D87CE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58"/>
              <w:rPr>
                <w:rFonts w:ascii="Arial" w:hAnsi="Arial"/>
                <w:color w:val="000000"/>
                <w:sz w:val="18"/>
              </w:rPr>
            </w:pPr>
            <w:r>
              <w:rPr>
                <w:rFonts w:ascii="Arial" w:hAnsi="Arial"/>
                <w:color w:val="000000"/>
                <w:sz w:val="18"/>
              </w:rPr>
              <w:t>A hire is any addition to your payroll, and:</w:t>
            </w:r>
          </w:p>
          <w:p w:rsidR="00645666" w14:paraId="613D619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645666" w14:paraId="0AD6DC38"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645666" w14:paraId="6FCB007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p w:rsidR="00645666" w14:paraId="59DD06C8" w14:textId="77777777">
            <w:pPr>
              <w:numPr>
                <w:ilvl w:val="0"/>
                <w:numId w:val="3"/>
              </w:numPr>
              <w:tabs>
                <w:tab w:val="left" w:pos="106"/>
                <w:tab w:val="clear" w:pos="288"/>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ind w:left="86" w:hanging="144"/>
              <w:rPr>
                <w:rFonts w:ascii="Arial" w:hAnsi="Arial"/>
                <w:color w:val="000000"/>
                <w:sz w:val="18"/>
              </w:rPr>
            </w:pPr>
          </w:p>
        </w:tc>
        <w:tc>
          <w:tcPr>
            <w:tcW w:w="1277" w:type="dxa"/>
            <w:gridSpan w:val="2"/>
            <w:tcBorders>
              <w:top w:val="nil"/>
              <w:left w:val="nil"/>
              <w:bottom w:val="single" w:sz="4" w:space="0" w:color="auto"/>
              <w:right w:val="single" w:sz="4" w:space="0" w:color="auto"/>
            </w:tcBorders>
          </w:tcPr>
          <w:p w:rsidR="00645666" w14:paraId="0F59F9C1"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b/>
                <w:color w:val="000000"/>
                <w:sz w:val="18"/>
              </w:rPr>
            </w:pPr>
            <w:r>
              <w:rPr>
                <w:rFonts w:ascii="Arial" w:hAnsi="Arial"/>
                <w:b/>
                <w:color w:val="000000"/>
                <w:sz w:val="18"/>
              </w:rPr>
              <w:t>Quits</w:t>
            </w:r>
          </w:p>
          <w:p w:rsidR="00645666" w14:paraId="09CF2574"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(Except</w:t>
            </w:r>
          </w:p>
          <w:p w:rsidR="00645666" w14:paraId="6ADC796D"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569" w:type="dxa"/>
            <w:tcBorders>
              <w:top w:val="nil"/>
              <w:left w:val="single" w:sz="4" w:space="0" w:color="auto"/>
              <w:bottom w:val="single" w:sz="4" w:space="0" w:color="auto"/>
              <w:right w:val="single" w:sz="4" w:space="0" w:color="auto"/>
            </w:tcBorders>
          </w:tcPr>
          <w:p w:rsidR="00645666" w14:paraId="272B43D5"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b/>
                <w:color w:val="000000"/>
                <w:sz w:val="17"/>
              </w:rPr>
            </w:pPr>
            <w:r>
              <w:rPr>
                <w:rFonts w:ascii="Arial" w:hAnsi="Arial"/>
                <w:b/>
                <w:color w:val="000000"/>
                <w:sz w:val="17"/>
              </w:rPr>
              <w:t>Layoffs and Discharges</w:t>
            </w:r>
          </w:p>
          <w:p w:rsidR="00645666" w14:paraId="41D61852" w14:textId="77777777">
            <w:pPr>
              <w:numPr>
                <w:ilvl w:val="0"/>
                <w:numId w:val="1"/>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Layoffs</w:t>
            </w:r>
          </w:p>
          <w:p w:rsidR="00645666" w14:paraId="4D6FE8BD"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8"/>
              </w:rPr>
            </w:pPr>
            <w:r>
              <w:rPr>
                <w:rFonts w:ascii="Arial" w:hAnsi="Arial"/>
                <w:color w:val="000000"/>
                <w:sz w:val="18"/>
              </w:rPr>
              <w:t>Discharges</w:t>
            </w:r>
          </w:p>
          <w:p w:rsidR="00645666" w14:paraId="59408A87" w14:textId="77777777">
            <w:pPr>
              <w:numPr>
                <w:ilvl w:val="0"/>
                <w:numId w:val="1"/>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04" w:type="dxa"/>
            <w:tcBorders>
              <w:top w:val="nil"/>
              <w:left w:val="single" w:sz="4" w:space="0" w:color="auto"/>
              <w:bottom w:val="single" w:sz="4" w:space="0" w:color="auto"/>
              <w:right w:val="single" w:sz="4" w:space="0" w:color="auto"/>
            </w:tcBorders>
          </w:tcPr>
          <w:p w:rsidR="00645666" w14:paraId="1C0F3E27"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25"/>
              <w:jc w:val="center"/>
              <w:rPr>
                <w:rFonts w:ascii="Arial" w:hAnsi="Arial"/>
                <w:color w:val="000000"/>
                <w:sz w:val="18"/>
              </w:rPr>
            </w:pPr>
            <w:r>
              <w:rPr>
                <w:rFonts w:ascii="Arial" w:hAnsi="Arial"/>
                <w:b/>
                <w:color w:val="000000"/>
                <w:sz w:val="18"/>
              </w:rPr>
              <w:t xml:space="preserve">Other </w:t>
            </w:r>
          </w:p>
          <w:p w:rsidR="00645666" w14:paraId="0FD0213B"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Retirements</w:t>
            </w:r>
          </w:p>
          <w:p w:rsidR="00645666" w14:paraId="3E979DB7" w14:textId="77777777">
            <w:pPr>
              <w:numPr>
                <w:ilvl w:val="0"/>
                <w:numId w:val="2"/>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Transfers from this location</w:t>
            </w:r>
          </w:p>
          <w:p w:rsidR="00645666" w14:paraId="598A41AE"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645666" w14:paraId="2806A600" w14:textId="77777777">
            <w:pPr>
              <w:numPr>
                <w:ilvl w:val="0"/>
                <w:numId w:val="2"/>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40" w:line="228" w:lineRule="auto"/>
              <w:ind w:left="72" w:hanging="108"/>
              <w:rPr>
                <w:rFonts w:ascii="Arial" w:hAnsi="Arial"/>
                <w:b/>
                <w:sz w:val="18"/>
              </w:rPr>
            </w:pPr>
            <w:r>
              <w:rPr>
                <w:rFonts w:ascii="Arial" w:hAnsi="Arial"/>
                <w:color w:val="000000"/>
                <w:sz w:val="18"/>
              </w:rPr>
              <w:t>Deaths</w:t>
            </w:r>
          </w:p>
        </w:tc>
      </w:tr>
      <w:tr w14:paraId="5CE4F075" w14:textId="77777777">
        <w:tblPrEx>
          <w:tblW w:w="0" w:type="auto"/>
          <w:tblLayout w:type="fixed"/>
          <w:tblLook w:val="0000"/>
        </w:tblPrEx>
        <w:trPr>
          <w:cantSplit/>
          <w:trHeight w:val="260"/>
        </w:trPr>
        <w:tc>
          <w:tcPr>
            <w:tcW w:w="236" w:type="dxa"/>
            <w:tcBorders>
              <w:top w:val="nil"/>
              <w:left w:val="single" w:sz="6" w:space="0" w:color="auto"/>
              <w:bottom w:val="nil"/>
              <w:right w:val="nil"/>
            </w:tcBorders>
          </w:tcPr>
          <w:p w:rsidR="00645666" w14:paraId="042DD34D" w14:textId="77777777">
            <w:pPr>
              <w:tabs>
                <w:tab w:val="left" w:pos="144"/>
              </w:tabs>
              <w:spacing w:before="40"/>
              <w:jc w:val="center"/>
              <w:rPr>
                <w:rFonts w:ascii="Arial" w:hAnsi="Arial"/>
                <w:color w:val="000000"/>
                <w:sz w:val="24"/>
              </w:rPr>
            </w:pPr>
          </w:p>
        </w:tc>
        <w:tc>
          <w:tcPr>
            <w:tcW w:w="1222" w:type="dxa"/>
            <w:gridSpan w:val="2"/>
            <w:tcBorders>
              <w:top w:val="nil"/>
              <w:left w:val="nil"/>
              <w:bottom w:val="nil"/>
              <w:right w:val="double" w:sz="4" w:space="0" w:color="auto"/>
            </w:tcBorders>
          </w:tcPr>
          <w:p w:rsidR="00645666" w14:paraId="6D0FF17C" w14:textId="77777777">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645666" w14:paraId="17B00AF3"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160" w:type="dxa"/>
            <w:tcBorders>
              <w:top w:val="single" w:sz="6" w:space="0" w:color="auto"/>
              <w:left w:val="nil"/>
              <w:bottom w:val="nil"/>
              <w:right w:val="double" w:sz="4" w:space="0" w:color="auto"/>
            </w:tcBorders>
          </w:tcPr>
          <w:p w:rsidR="00645666" w14:paraId="57A0CB24"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1980" w:type="dxa"/>
            <w:gridSpan w:val="2"/>
            <w:tcBorders>
              <w:top w:val="single" w:sz="6" w:space="0" w:color="auto"/>
              <w:left w:val="nil"/>
              <w:bottom w:val="nil"/>
              <w:right w:val="double" w:sz="4" w:space="0" w:color="auto"/>
            </w:tcBorders>
          </w:tcPr>
          <w:p w:rsidR="00645666" w14:paraId="4E9E0D21" w14:textId="77777777">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277" w:type="dxa"/>
            <w:gridSpan w:val="2"/>
            <w:tcBorders>
              <w:top w:val="single" w:sz="4" w:space="0" w:color="auto"/>
              <w:left w:val="nil"/>
              <w:bottom w:val="nil"/>
              <w:right w:val="single" w:sz="4" w:space="0" w:color="auto"/>
            </w:tcBorders>
          </w:tcPr>
          <w:p w:rsidR="00645666" w14:paraId="206A77CB"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569" w:type="dxa"/>
            <w:tcBorders>
              <w:top w:val="single" w:sz="4" w:space="0" w:color="auto"/>
              <w:left w:val="single" w:sz="4" w:space="0" w:color="auto"/>
              <w:bottom w:val="nil"/>
              <w:right w:val="single" w:sz="4" w:space="0" w:color="auto"/>
            </w:tcBorders>
          </w:tcPr>
          <w:p w:rsidR="00645666" w14:paraId="2F826131"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204" w:type="dxa"/>
            <w:tcBorders>
              <w:top w:val="single" w:sz="4" w:space="0" w:color="auto"/>
              <w:left w:val="single" w:sz="4" w:space="0" w:color="auto"/>
              <w:bottom w:val="nil"/>
              <w:right w:val="single" w:sz="4" w:space="0" w:color="auto"/>
            </w:tcBorders>
          </w:tcPr>
          <w:p w:rsidR="00645666" w14:paraId="37D7625A" w14:textId="77777777">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14:paraId="11E4D181" w14:textId="77777777">
        <w:tblPrEx>
          <w:tblW w:w="0" w:type="auto"/>
          <w:tblLayout w:type="fixed"/>
          <w:tblLook w:val="0000"/>
        </w:tblPrEx>
        <w:trPr>
          <w:cantSplit/>
        </w:trPr>
        <w:tc>
          <w:tcPr>
            <w:tcW w:w="1458" w:type="dxa"/>
            <w:gridSpan w:val="3"/>
            <w:vMerge w:val="restart"/>
            <w:tcBorders>
              <w:top w:val="nil"/>
              <w:left w:val="single" w:sz="6" w:space="0" w:color="auto"/>
              <w:bottom w:val="single" w:sz="6" w:space="0" w:color="auto"/>
              <w:right w:val="double" w:sz="4" w:space="0" w:color="auto"/>
            </w:tcBorders>
          </w:tcPr>
          <w:p w:rsidR="00645666" w14:paraId="55E9A992" w14:textId="77777777">
            <w:pPr>
              <w:spacing w:line="228" w:lineRule="auto"/>
              <w:jc w:val="center"/>
              <w:rPr>
                <w:rFonts w:ascii="Arial" w:hAnsi="Arial"/>
                <w:b/>
                <w:color w:val="000000"/>
                <w:sz w:val="20"/>
              </w:rPr>
            </w:pPr>
          </w:p>
          <w:p w:rsidR="00645666" w14:paraId="001B238E" w14:textId="77777777">
            <w:pPr>
              <w:spacing w:line="228"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645666" w14:paraId="2C2FA61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color w:val="000000"/>
                <w:sz w:val="18"/>
              </w:rPr>
            </w:pPr>
            <w:r>
              <w:rPr>
                <w:rFonts w:ascii="Arial" w:hAnsi="Arial"/>
                <w:b/>
                <w:color w:val="000000"/>
                <w:sz w:val="18"/>
              </w:rPr>
              <w:t>Total Employment</w:t>
            </w:r>
          </w:p>
          <w:p w:rsidR="00645666" w14:paraId="3B02F62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i/>
                <w:color w:val="000000"/>
                <w:sz w:val="18"/>
              </w:rPr>
              <w:t>for the pay period</w:t>
            </w:r>
          </w:p>
          <w:p w:rsidR="00645666" w14:paraId="7BAB0B50" w14:textId="77777777">
            <w:pPr>
              <w:tabs>
                <w:tab w:val="left" w:pos="144"/>
              </w:tabs>
              <w:spacing w:line="228"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nil"/>
              <w:right w:val="double" w:sz="4" w:space="0" w:color="auto"/>
            </w:tcBorders>
          </w:tcPr>
          <w:p w:rsidR="00645666" w14:paraId="6BDDFCA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color w:val="000000"/>
                <w:sz w:val="18"/>
              </w:rPr>
            </w:pPr>
            <w:r>
              <w:rPr>
                <w:rFonts w:ascii="Arial" w:hAnsi="Arial"/>
                <w:b/>
                <w:color w:val="000000"/>
                <w:sz w:val="18"/>
              </w:rPr>
              <w:t xml:space="preserve">Number of </w:t>
            </w:r>
          </w:p>
          <w:p w:rsidR="00645666" w14:paraId="3E31EDB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color w:val="000000"/>
                <w:sz w:val="18"/>
              </w:rPr>
              <w:t>Job Openings</w:t>
            </w:r>
          </w:p>
          <w:p w:rsidR="00645666" w14:paraId="1C79E3CC" w14:textId="77777777">
            <w:pPr>
              <w:tabs>
                <w:tab w:val="left" w:pos="144"/>
              </w:tabs>
              <w:spacing w:line="228" w:lineRule="auto"/>
              <w:jc w:val="center"/>
              <w:rPr>
                <w:rFonts w:ascii="Arial" w:hAnsi="Arial"/>
                <w:b/>
                <w:sz w:val="18"/>
              </w:rPr>
            </w:pPr>
            <w:r>
              <w:rPr>
                <w:rFonts w:ascii="Arial" w:hAnsi="Arial"/>
                <w:b/>
                <w:i/>
                <w:color w:val="000000"/>
                <w:sz w:val="18"/>
              </w:rPr>
              <w:t>on the last business day of the month</w:t>
            </w:r>
          </w:p>
        </w:tc>
        <w:tc>
          <w:tcPr>
            <w:tcW w:w="1980" w:type="dxa"/>
            <w:gridSpan w:val="2"/>
            <w:vMerge w:val="restart"/>
            <w:tcBorders>
              <w:top w:val="nil"/>
              <w:left w:val="nil"/>
              <w:right w:val="double" w:sz="4" w:space="0" w:color="auto"/>
            </w:tcBorders>
          </w:tcPr>
          <w:p w:rsidR="00645666" w14:paraId="0B24B9D1" w14:textId="77777777">
            <w:pPr>
              <w:pStyle w:val="SL-FlLftSgl"/>
              <w:spacing w:line="228" w:lineRule="auto"/>
              <w:ind w:left="143" w:hanging="53"/>
              <w:jc w:val="center"/>
              <w:rPr>
                <w:rFonts w:ascii="Arial" w:hAnsi="Arial"/>
                <w:b/>
                <w:color w:val="000000"/>
                <w:sz w:val="18"/>
              </w:rPr>
            </w:pPr>
          </w:p>
          <w:p w:rsidR="00645666" w14:paraId="1AF93CF4" w14:textId="77777777">
            <w:pPr>
              <w:pStyle w:val="SL-FlLftSgl"/>
              <w:spacing w:line="228" w:lineRule="auto"/>
              <w:ind w:left="143" w:hanging="53"/>
              <w:jc w:val="center"/>
              <w:rPr>
                <w:rFonts w:ascii="Arial" w:hAnsi="Arial"/>
                <w:b/>
                <w:color w:val="000000"/>
                <w:sz w:val="18"/>
              </w:rPr>
            </w:pPr>
            <w:r>
              <w:rPr>
                <w:rFonts w:ascii="Arial" w:hAnsi="Arial"/>
                <w:b/>
                <w:color w:val="000000"/>
                <w:sz w:val="18"/>
              </w:rPr>
              <w:t>Hires and Recalls</w:t>
            </w:r>
          </w:p>
          <w:p w:rsidR="00645666" w14:paraId="66A40EB1" w14:textId="77777777">
            <w:pPr>
              <w:tabs>
                <w:tab w:val="left" w:pos="144"/>
              </w:tabs>
              <w:spacing w:line="228" w:lineRule="auto"/>
              <w:jc w:val="center"/>
              <w:rPr>
                <w:rFonts w:ascii="Arial" w:hAnsi="Arial"/>
                <w:b/>
                <w:color w:val="000000"/>
                <w:sz w:val="18"/>
              </w:rPr>
            </w:pPr>
            <w:r>
              <w:rPr>
                <w:rFonts w:ascii="Arial" w:hAnsi="Arial"/>
                <w:b/>
                <w:i/>
                <w:color w:val="000000"/>
                <w:sz w:val="18"/>
              </w:rPr>
              <w:t>for the entire month</w:t>
            </w:r>
          </w:p>
        </w:tc>
        <w:tc>
          <w:tcPr>
            <w:tcW w:w="1277" w:type="dxa"/>
            <w:gridSpan w:val="2"/>
            <w:tcBorders>
              <w:top w:val="nil"/>
              <w:left w:val="nil"/>
              <w:bottom w:val="nil"/>
              <w:right w:val="single" w:sz="4" w:space="0" w:color="auto"/>
            </w:tcBorders>
          </w:tcPr>
          <w:p w:rsidR="00645666" w14:paraId="3ED4830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p w:rsidR="00645666" w14:paraId="79B37E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Quits</w:t>
            </w:r>
          </w:p>
        </w:tc>
        <w:tc>
          <w:tcPr>
            <w:tcW w:w="1569" w:type="dxa"/>
            <w:tcBorders>
              <w:top w:val="nil"/>
              <w:left w:val="single" w:sz="4" w:space="0" w:color="auto"/>
              <w:bottom w:val="nil"/>
              <w:right w:val="single" w:sz="4" w:space="0" w:color="auto"/>
            </w:tcBorders>
          </w:tcPr>
          <w:p w:rsidR="00645666" w14:paraId="7609085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Layoffs and Discharges</w:t>
            </w:r>
          </w:p>
        </w:tc>
        <w:tc>
          <w:tcPr>
            <w:tcW w:w="1204" w:type="dxa"/>
            <w:tcBorders>
              <w:top w:val="nil"/>
              <w:left w:val="single" w:sz="4" w:space="0" w:color="auto"/>
              <w:bottom w:val="nil"/>
              <w:right w:val="single" w:sz="4" w:space="0" w:color="auto"/>
            </w:tcBorders>
          </w:tcPr>
          <w:p w:rsidR="00645666" w14:paraId="53918D4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Other Separations</w:t>
            </w:r>
          </w:p>
        </w:tc>
      </w:tr>
      <w:tr w14:paraId="183C4E8D" w14:textId="77777777">
        <w:tblPrEx>
          <w:tblW w:w="0" w:type="auto"/>
          <w:tblLayout w:type="fixed"/>
          <w:tblLook w:val="0000"/>
        </w:tblPrEx>
        <w:trPr>
          <w:cantSplit/>
          <w:trHeight w:hRule="exact" w:val="120"/>
        </w:trPr>
        <w:tc>
          <w:tcPr>
            <w:tcW w:w="1458" w:type="dxa"/>
            <w:gridSpan w:val="3"/>
            <w:vMerge/>
            <w:tcBorders>
              <w:top w:val="single" w:sz="6" w:space="0" w:color="auto"/>
              <w:left w:val="single" w:sz="6" w:space="0" w:color="auto"/>
              <w:bottom w:val="single" w:sz="6" w:space="0" w:color="auto"/>
              <w:right w:val="double" w:sz="4" w:space="0" w:color="auto"/>
            </w:tcBorders>
          </w:tcPr>
          <w:p w:rsidR="00645666" w14:paraId="1246020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645666" w14:paraId="22C7A66C" w14:textId="77777777">
            <w:pPr>
              <w:tabs>
                <w:tab w:val="left" w:pos="144"/>
              </w:tabs>
              <w:spacing w:line="228" w:lineRule="auto"/>
              <w:jc w:val="center"/>
              <w:rPr>
                <w:rFonts w:ascii="Arial" w:hAnsi="Arial"/>
                <w:b/>
                <w:i/>
                <w:caps/>
                <w:color w:val="000000"/>
                <w:sz w:val="18"/>
              </w:rPr>
            </w:pPr>
          </w:p>
        </w:tc>
        <w:tc>
          <w:tcPr>
            <w:tcW w:w="2160" w:type="dxa"/>
            <w:vMerge/>
            <w:tcBorders>
              <w:left w:val="nil"/>
              <w:right w:val="double" w:sz="4" w:space="0" w:color="auto"/>
            </w:tcBorders>
          </w:tcPr>
          <w:p w:rsidR="00645666" w14:paraId="604850B4" w14:textId="77777777">
            <w:pPr>
              <w:tabs>
                <w:tab w:val="left" w:pos="144"/>
              </w:tabs>
              <w:spacing w:line="228" w:lineRule="auto"/>
              <w:jc w:val="center"/>
              <w:rPr>
                <w:rFonts w:ascii="Arial" w:hAnsi="Arial"/>
                <w:b/>
                <w:i/>
                <w:caps/>
                <w:color w:val="000000"/>
                <w:sz w:val="18"/>
              </w:rPr>
            </w:pPr>
          </w:p>
        </w:tc>
        <w:tc>
          <w:tcPr>
            <w:tcW w:w="1980" w:type="dxa"/>
            <w:gridSpan w:val="2"/>
            <w:vMerge/>
            <w:tcBorders>
              <w:left w:val="nil"/>
              <w:right w:val="double" w:sz="4" w:space="0" w:color="auto"/>
            </w:tcBorders>
          </w:tcPr>
          <w:p w:rsidR="00645666" w14:paraId="514CF091" w14:textId="77777777">
            <w:pPr>
              <w:tabs>
                <w:tab w:val="left" w:pos="144"/>
              </w:tabs>
              <w:spacing w:line="228" w:lineRule="auto"/>
              <w:jc w:val="center"/>
              <w:rPr>
                <w:rFonts w:ascii="Arial" w:hAnsi="Arial"/>
                <w:b/>
                <w:i/>
                <w:caps/>
                <w:color w:val="000000"/>
                <w:sz w:val="18"/>
              </w:rPr>
            </w:pPr>
          </w:p>
        </w:tc>
        <w:tc>
          <w:tcPr>
            <w:tcW w:w="1277" w:type="dxa"/>
            <w:gridSpan w:val="2"/>
            <w:tcBorders>
              <w:top w:val="nil"/>
              <w:left w:val="nil"/>
              <w:bottom w:val="nil"/>
              <w:right w:val="single" w:sz="4" w:space="0" w:color="auto"/>
            </w:tcBorders>
          </w:tcPr>
          <w:p w:rsidR="00645666" w14:paraId="0FB5C917" w14:textId="77777777">
            <w:pPr>
              <w:tabs>
                <w:tab w:val="left" w:pos="144"/>
              </w:tabs>
              <w:spacing w:line="228" w:lineRule="auto"/>
              <w:jc w:val="center"/>
              <w:rPr>
                <w:rFonts w:ascii="Arial" w:hAnsi="Arial"/>
                <w:b/>
                <w:i/>
                <w:caps/>
                <w:color w:val="000000"/>
                <w:sz w:val="18"/>
              </w:rPr>
            </w:pPr>
          </w:p>
        </w:tc>
        <w:tc>
          <w:tcPr>
            <w:tcW w:w="1569" w:type="dxa"/>
            <w:tcBorders>
              <w:top w:val="nil"/>
              <w:left w:val="single" w:sz="4" w:space="0" w:color="auto"/>
              <w:bottom w:val="nil"/>
              <w:right w:val="single" w:sz="4" w:space="0" w:color="auto"/>
            </w:tcBorders>
          </w:tcPr>
          <w:p w:rsidR="00645666" w14:paraId="4BF025BC" w14:textId="77777777">
            <w:pPr>
              <w:tabs>
                <w:tab w:val="left" w:pos="144"/>
              </w:tabs>
              <w:spacing w:line="228" w:lineRule="auto"/>
              <w:jc w:val="center"/>
              <w:rPr>
                <w:rFonts w:ascii="Arial" w:hAnsi="Arial"/>
                <w:b/>
                <w:i/>
                <w:caps/>
                <w:color w:val="000000"/>
                <w:sz w:val="18"/>
              </w:rPr>
            </w:pPr>
          </w:p>
        </w:tc>
        <w:tc>
          <w:tcPr>
            <w:tcW w:w="1204" w:type="dxa"/>
            <w:tcBorders>
              <w:top w:val="nil"/>
              <w:left w:val="single" w:sz="4" w:space="0" w:color="auto"/>
              <w:bottom w:val="nil"/>
              <w:right w:val="single" w:sz="4" w:space="0" w:color="auto"/>
            </w:tcBorders>
          </w:tcPr>
          <w:p w:rsidR="00645666" w14:paraId="56E487D8" w14:textId="77777777">
            <w:pPr>
              <w:tabs>
                <w:tab w:val="left" w:pos="144"/>
              </w:tabs>
              <w:spacing w:line="228" w:lineRule="auto"/>
              <w:jc w:val="center"/>
              <w:rPr>
                <w:rFonts w:ascii="Arial" w:hAnsi="Arial"/>
                <w:b/>
                <w:i/>
                <w:caps/>
                <w:color w:val="000000"/>
                <w:sz w:val="18"/>
              </w:rPr>
            </w:pPr>
          </w:p>
        </w:tc>
      </w:tr>
      <w:tr w14:paraId="0A996DA1" w14:textId="77777777">
        <w:tblPrEx>
          <w:tblW w:w="0" w:type="auto"/>
          <w:tblLayout w:type="fixed"/>
          <w:tblLook w:val="0000"/>
        </w:tblPrEx>
        <w:trPr>
          <w:cantSplit/>
          <w:trHeight w:val="220"/>
        </w:trPr>
        <w:tc>
          <w:tcPr>
            <w:tcW w:w="1458" w:type="dxa"/>
            <w:gridSpan w:val="3"/>
            <w:vMerge/>
            <w:tcBorders>
              <w:top w:val="single" w:sz="6" w:space="0" w:color="auto"/>
              <w:left w:val="single" w:sz="6" w:space="0" w:color="auto"/>
              <w:bottom w:val="single" w:sz="6" w:space="0" w:color="auto"/>
              <w:right w:val="double" w:sz="4" w:space="0" w:color="auto"/>
            </w:tcBorders>
          </w:tcPr>
          <w:p w:rsidR="00645666" w14:paraId="5C9E2BF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645666" w14:paraId="3B09C480" w14:textId="77777777">
            <w:pPr>
              <w:tabs>
                <w:tab w:val="left" w:pos="144"/>
              </w:tabs>
              <w:spacing w:line="228" w:lineRule="auto"/>
              <w:jc w:val="center"/>
              <w:rPr>
                <w:rFonts w:ascii="Arial" w:hAnsi="Arial"/>
                <w:b/>
                <w:i/>
                <w:color w:val="000000"/>
                <w:sz w:val="18"/>
              </w:rPr>
            </w:pPr>
          </w:p>
        </w:tc>
        <w:tc>
          <w:tcPr>
            <w:tcW w:w="2160" w:type="dxa"/>
            <w:vMerge/>
            <w:tcBorders>
              <w:left w:val="nil"/>
              <w:bottom w:val="nil"/>
              <w:right w:val="double" w:sz="4" w:space="0" w:color="auto"/>
            </w:tcBorders>
          </w:tcPr>
          <w:p w:rsidR="00645666" w14:paraId="00C44290" w14:textId="77777777">
            <w:pPr>
              <w:tabs>
                <w:tab w:val="left" w:pos="144"/>
              </w:tabs>
              <w:spacing w:line="228" w:lineRule="auto"/>
              <w:jc w:val="center"/>
              <w:rPr>
                <w:rFonts w:ascii="Arial" w:hAnsi="Arial"/>
                <w:b/>
                <w:i/>
                <w:color w:val="000000"/>
                <w:sz w:val="18"/>
              </w:rPr>
            </w:pPr>
          </w:p>
        </w:tc>
        <w:tc>
          <w:tcPr>
            <w:tcW w:w="1980" w:type="dxa"/>
            <w:gridSpan w:val="2"/>
            <w:vMerge/>
            <w:tcBorders>
              <w:left w:val="nil"/>
              <w:bottom w:val="nil"/>
              <w:right w:val="double" w:sz="4" w:space="0" w:color="auto"/>
            </w:tcBorders>
          </w:tcPr>
          <w:p w:rsidR="00645666" w14:paraId="043A3C8C" w14:textId="77777777">
            <w:pPr>
              <w:tabs>
                <w:tab w:val="left" w:pos="144"/>
              </w:tabs>
              <w:spacing w:line="228" w:lineRule="auto"/>
              <w:jc w:val="center"/>
              <w:rPr>
                <w:rFonts w:ascii="Arial" w:hAnsi="Arial"/>
                <w:b/>
                <w:i/>
                <w:color w:val="000000"/>
                <w:sz w:val="18"/>
              </w:rPr>
            </w:pPr>
          </w:p>
        </w:tc>
        <w:tc>
          <w:tcPr>
            <w:tcW w:w="4050" w:type="dxa"/>
            <w:gridSpan w:val="4"/>
            <w:tcBorders>
              <w:top w:val="nil"/>
              <w:left w:val="nil"/>
              <w:bottom w:val="nil"/>
              <w:right w:val="single" w:sz="6" w:space="0" w:color="auto"/>
            </w:tcBorders>
          </w:tcPr>
          <w:p w:rsidR="00645666" w14:paraId="49317D1C" w14:textId="77777777">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w:t>
            </w:r>
            <w:r>
              <w:rPr>
                <w:rFonts w:ascii="Arial" w:hAnsi="Arial"/>
                <w:b/>
                <w:i/>
                <w:color w:val="000000"/>
                <w:sz w:val="18"/>
              </w:rPr>
              <w:t>-  for</w:t>
            </w:r>
            <w:r>
              <w:rPr>
                <w:rFonts w:ascii="Arial" w:hAnsi="Arial"/>
                <w:b/>
                <w:i/>
                <w:color w:val="000000"/>
                <w:sz w:val="18"/>
              </w:rPr>
              <w:t xml:space="preserve"> the entire month  - - - - - </w:t>
            </w:r>
          </w:p>
        </w:tc>
      </w:tr>
      <w:tr w14:paraId="6C7AC762" w14:textId="77777777" w:rsidTr="00E74653">
        <w:tblPrEx>
          <w:tblW w:w="0" w:type="auto"/>
          <w:tblLayout w:type="fixed"/>
          <w:tblLook w:val="0000"/>
        </w:tblPrEx>
        <w:trPr>
          <w:cantSplit/>
        </w:trPr>
        <w:tc>
          <w:tcPr>
            <w:tcW w:w="236" w:type="dxa"/>
            <w:tcBorders>
              <w:top w:val="single" w:sz="6" w:space="0" w:color="auto"/>
              <w:left w:val="single" w:sz="6" w:space="0" w:color="auto"/>
              <w:bottom w:val="nil"/>
              <w:right w:val="nil"/>
            </w:tcBorders>
          </w:tcPr>
          <w:p w:rsidR="002F2176" w14:paraId="3B0F74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CB1712" w:rsidP="00E74653" w14:paraId="5AF6645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CB1712">
              <w:rPr>
                <w:rFonts w:ascii="Arial" w:hAnsi="Arial"/>
                <w:b/>
                <w:sz w:val="18"/>
              </w:rPr>
              <w:fldChar w:fldCharType="begin">
                <w:ffData>
                  <w:name w:val="Month1"/>
                  <w:enabled/>
                  <w:calcOnExit w:val="0"/>
                  <w:textInput>
                    <w:maxLength w:val="3"/>
                    <w:format w:val="FIRST CAPITAL"/>
                  </w:textInput>
                </w:ffData>
              </w:fldChar>
            </w:r>
            <w:bookmarkStart w:id="27" w:name="Month1"/>
            <w:r w:rsidRPr="00CB1712">
              <w:rPr>
                <w:rFonts w:ascii="Arial" w:hAnsi="Arial"/>
                <w:b/>
                <w:sz w:val="18"/>
              </w:rPr>
              <w:instrText xml:space="preserve"> FORMTEXT </w:instrText>
            </w:r>
            <w:r w:rsidRPr="00CB1712">
              <w:rPr>
                <w:rFonts w:ascii="Arial" w:hAnsi="Arial"/>
                <w:b/>
                <w:sz w:val="18"/>
              </w:rPr>
              <w:fldChar w:fldCharType="separate"/>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sz w:val="18"/>
              </w:rPr>
              <w:fldChar w:fldCharType="end"/>
            </w:r>
            <w:bookmarkEnd w:id="27"/>
            <w:r w:rsidRPr="00CB1712">
              <w:rPr>
                <w:rFonts w:ascii="Arial" w:hAnsi="Arial"/>
                <w:b/>
                <w:sz w:val="18"/>
              </w:rPr>
              <w:tab/>
            </w:r>
            <w:bookmarkStart w:id="28" w:name="YEAR1"/>
            <w:r w:rsidRPr="00CB1712">
              <w:rPr>
                <w:rFonts w:ascii="Arial" w:hAnsi="Arial"/>
                <w:b/>
                <w:sz w:val="18"/>
              </w:rPr>
              <w:fldChar w:fldCharType="begin">
                <w:ffData>
                  <w:name w:val="YEAR1"/>
                  <w:enabled/>
                  <w:calcOnExit w:val="0"/>
                  <w:textInput>
                    <w:type w:val="number"/>
                    <w:maxLength w:val="4"/>
                  </w:textInput>
                </w:ffData>
              </w:fldChar>
            </w:r>
            <w:r w:rsidRPr="00CB1712">
              <w:rPr>
                <w:rFonts w:ascii="Arial" w:hAnsi="Arial"/>
                <w:b/>
                <w:sz w:val="18"/>
              </w:rPr>
              <w:instrText xml:space="preserve"> FORMTEXT </w:instrText>
            </w:r>
            <w:r w:rsidRPr="00CB1712">
              <w:rPr>
                <w:rFonts w:ascii="Arial" w:hAnsi="Arial"/>
                <w:b/>
                <w:sz w:val="18"/>
              </w:rPr>
              <w:fldChar w:fldCharType="separate"/>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sz w:val="18"/>
              </w:rPr>
              <w:fldChar w:fldCharType="end"/>
            </w:r>
            <w:bookmarkEnd w:id="28"/>
          </w:p>
        </w:tc>
        <w:tc>
          <w:tcPr>
            <w:tcW w:w="1800" w:type="dxa"/>
            <w:tcBorders>
              <w:top w:val="single" w:sz="6" w:space="0" w:color="auto"/>
              <w:left w:val="nil"/>
              <w:bottom w:val="single" w:sz="6" w:space="0" w:color="auto"/>
              <w:right w:val="double" w:sz="4" w:space="0" w:color="auto"/>
            </w:tcBorders>
            <w:vAlign w:val="center"/>
          </w:tcPr>
          <w:p w:rsidR="002F2176" w:rsidP="00E74653" w14:paraId="39743CC4" w14:textId="77777777">
            <w:pPr>
              <w:tabs>
                <w:tab w:val="clear" w:pos="432"/>
                <w:tab w:val="clear" w:pos="864"/>
                <w:tab w:val="center" w:pos="927"/>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18"/>
              </w:rPr>
              <w:tab/>
            </w:r>
            <w:bookmarkStart w:id="29"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bookmarkStart w:id="30" w:name="jo_prev"/>
        <w:tc>
          <w:tcPr>
            <w:tcW w:w="2160" w:type="dxa"/>
            <w:tcBorders>
              <w:top w:val="single" w:sz="6" w:space="0" w:color="auto"/>
              <w:left w:val="nil"/>
              <w:bottom w:val="single" w:sz="6" w:space="0" w:color="auto"/>
              <w:right w:val="double" w:sz="4" w:space="0" w:color="auto"/>
            </w:tcBorders>
            <w:vAlign w:val="center"/>
          </w:tcPr>
          <w:p w:rsidR="002F2176" w:rsidP="00E74653" w14:paraId="3B4BF8E8"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hires_prev"/>
        <w:tc>
          <w:tcPr>
            <w:tcW w:w="1980" w:type="dxa"/>
            <w:gridSpan w:val="2"/>
            <w:tcBorders>
              <w:top w:val="single" w:sz="6" w:space="0" w:color="auto"/>
              <w:left w:val="nil"/>
              <w:bottom w:val="single" w:sz="6" w:space="0" w:color="auto"/>
              <w:right w:val="double" w:sz="4" w:space="0" w:color="auto"/>
            </w:tcBorders>
            <w:vAlign w:val="center"/>
          </w:tcPr>
          <w:p w:rsidR="002F2176" w:rsidP="00E74653" w14:paraId="6C989D9E"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quits_prev"/>
        <w:tc>
          <w:tcPr>
            <w:tcW w:w="1260" w:type="dxa"/>
            <w:tcBorders>
              <w:top w:val="single" w:sz="6" w:space="0" w:color="auto"/>
              <w:left w:val="nil"/>
              <w:bottom w:val="single" w:sz="6" w:space="0" w:color="auto"/>
              <w:right w:val="single" w:sz="2" w:space="0" w:color="auto"/>
            </w:tcBorders>
            <w:vAlign w:val="center"/>
          </w:tcPr>
          <w:p w:rsidR="002F2176" w:rsidP="00E74653" w14:paraId="35E39F39"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lo_prev"/>
        <w:tc>
          <w:tcPr>
            <w:tcW w:w="1586" w:type="dxa"/>
            <w:gridSpan w:val="2"/>
            <w:tcBorders>
              <w:top w:val="single" w:sz="6" w:space="0" w:color="auto"/>
              <w:left w:val="nil"/>
              <w:bottom w:val="single" w:sz="8" w:space="0" w:color="auto"/>
              <w:right w:val="single" w:sz="2" w:space="0" w:color="auto"/>
            </w:tcBorders>
            <w:vAlign w:val="center"/>
          </w:tcPr>
          <w:p w:rsidR="002F2176" w:rsidP="00E74653" w14:paraId="78602C0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os_prev"/>
        <w:tc>
          <w:tcPr>
            <w:tcW w:w="1204" w:type="dxa"/>
            <w:tcBorders>
              <w:top w:val="single" w:sz="6" w:space="0" w:color="auto"/>
              <w:left w:val="nil"/>
              <w:bottom w:val="single" w:sz="8" w:space="0" w:color="auto"/>
            </w:tcBorders>
            <w:vAlign w:val="center"/>
          </w:tcPr>
          <w:p w:rsidR="002F2176" w:rsidP="00E74653" w14:paraId="1C866FC6"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r>
      <w:tr w14:paraId="6EF4306A" w14:textId="77777777">
        <w:tblPrEx>
          <w:tblW w:w="0" w:type="auto"/>
          <w:tblLayout w:type="fixed"/>
          <w:tblLook w:val="0000"/>
        </w:tblPrEx>
        <w:trPr>
          <w:cantSplit/>
        </w:trPr>
        <w:tc>
          <w:tcPr>
            <w:tcW w:w="236" w:type="dxa"/>
            <w:tcBorders>
              <w:top w:val="nil"/>
              <w:left w:val="single" w:sz="6" w:space="0" w:color="auto"/>
              <w:bottom w:val="nil"/>
              <w:right w:val="nil"/>
            </w:tcBorders>
          </w:tcPr>
          <w:p w:rsidR="002F2176" w14:paraId="3D3FED3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P="00E74653" w14:paraId="587D3A10"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11960">
              <w:rPr>
                <w:rFonts w:ascii="Arial" w:hAnsi="Arial"/>
                <w:b/>
                <w:sz w:val="18"/>
              </w:rPr>
              <w:fldChar w:fldCharType="begin">
                <w:ffData>
                  <w:name w:val="Month2"/>
                  <w:enabled/>
                  <w:calcOnExit w:val="0"/>
                  <w:textInput>
                    <w:maxLength w:val="3"/>
                    <w:format w:val="FIRST CAPITAL"/>
                  </w:textInput>
                </w:ffData>
              </w:fldChar>
            </w:r>
            <w:bookmarkStart w:id="35" w:name="Month2"/>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5"/>
            <w:r w:rsidRPr="00F11960">
              <w:rPr>
                <w:rFonts w:ascii="Arial" w:hAnsi="Arial"/>
                <w:b/>
                <w:sz w:val="18"/>
              </w:rPr>
              <w:tab/>
            </w:r>
            <w:r w:rsidRPr="00F11960">
              <w:rPr>
                <w:rFonts w:ascii="Arial" w:hAnsi="Arial"/>
                <w:b/>
                <w:sz w:val="18"/>
              </w:rPr>
              <w:fldChar w:fldCharType="begin">
                <w:ffData>
                  <w:name w:val="Year2"/>
                  <w:enabled/>
                  <w:calcOnExit w:val="0"/>
                  <w:textInput>
                    <w:type w:val="number"/>
                    <w:maxLength w:val="4"/>
                  </w:textInput>
                </w:ffData>
              </w:fldChar>
            </w:r>
            <w:bookmarkStart w:id="36" w:name="Year2"/>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6"/>
          </w:p>
        </w:tc>
        <w:tc>
          <w:tcPr>
            <w:tcW w:w="1800" w:type="dxa"/>
            <w:tcBorders>
              <w:top w:val="single" w:sz="6" w:space="0" w:color="auto"/>
              <w:left w:val="nil"/>
              <w:bottom w:val="single" w:sz="6" w:space="0" w:color="auto"/>
              <w:right w:val="double" w:sz="4" w:space="0" w:color="auto"/>
            </w:tcBorders>
          </w:tcPr>
          <w:p w:rsidR="002F2176" w14:paraId="572970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14:paraId="6BC030B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14:paraId="47194D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14:paraId="30BECE6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14:paraId="2300903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14:paraId="67A98F8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C240E1B" w14:textId="77777777">
        <w:tblPrEx>
          <w:tblW w:w="0" w:type="auto"/>
          <w:tblLayout w:type="fixed"/>
          <w:tblLook w:val="0000"/>
        </w:tblPrEx>
        <w:trPr>
          <w:cantSplit/>
        </w:trPr>
        <w:tc>
          <w:tcPr>
            <w:tcW w:w="236" w:type="dxa"/>
            <w:tcBorders>
              <w:top w:val="nil"/>
              <w:left w:val="single" w:sz="6" w:space="0" w:color="auto"/>
              <w:bottom w:val="nil"/>
              <w:right w:val="nil"/>
            </w:tcBorders>
          </w:tcPr>
          <w:p w:rsidR="002F2176" w14:paraId="28F254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P="00E74653" w14:paraId="73AC5E3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11960">
              <w:rPr>
                <w:rFonts w:ascii="Arial" w:hAnsi="Arial"/>
                <w:b/>
                <w:sz w:val="18"/>
              </w:rPr>
              <w:fldChar w:fldCharType="begin">
                <w:ffData>
                  <w:name w:val="Month3"/>
                  <w:enabled/>
                  <w:calcOnExit w:val="0"/>
                  <w:textInput>
                    <w:maxLength w:val="3"/>
                    <w:format w:val="FIRST CAPITAL"/>
                  </w:textInput>
                </w:ffData>
              </w:fldChar>
            </w:r>
            <w:bookmarkStart w:id="37" w:name="Month3"/>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7"/>
            <w:r w:rsidRPr="00F11960">
              <w:rPr>
                <w:rFonts w:ascii="Arial" w:hAnsi="Arial"/>
                <w:b/>
                <w:sz w:val="18"/>
              </w:rPr>
              <w:tab/>
            </w:r>
            <w:r w:rsidRPr="00F11960">
              <w:rPr>
                <w:rFonts w:ascii="Arial" w:hAnsi="Arial"/>
                <w:b/>
                <w:sz w:val="18"/>
              </w:rPr>
              <w:fldChar w:fldCharType="begin">
                <w:ffData>
                  <w:name w:val="Year3"/>
                  <w:enabled/>
                  <w:calcOnExit w:val="0"/>
                  <w:textInput>
                    <w:type w:val="number"/>
                    <w:maxLength w:val="4"/>
                  </w:textInput>
                </w:ffData>
              </w:fldChar>
            </w:r>
            <w:bookmarkStart w:id="38" w:name="Year3"/>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8"/>
          </w:p>
        </w:tc>
        <w:tc>
          <w:tcPr>
            <w:tcW w:w="1800" w:type="dxa"/>
            <w:tcBorders>
              <w:top w:val="single" w:sz="6" w:space="0" w:color="auto"/>
              <w:left w:val="nil"/>
              <w:bottom w:val="single" w:sz="6" w:space="0" w:color="auto"/>
              <w:right w:val="double" w:sz="4" w:space="0" w:color="auto"/>
            </w:tcBorders>
          </w:tcPr>
          <w:p w:rsidR="002F2176" w14:paraId="36A8509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14:paraId="722838D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14:paraId="0C1AAD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14:paraId="76812C2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14:paraId="5488A36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14:paraId="18F14D0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377D68A1" w14:textId="77777777">
        <w:tblPrEx>
          <w:tblW w:w="0" w:type="auto"/>
          <w:tblLayout w:type="fixed"/>
          <w:tblLook w:val="0000"/>
        </w:tblPrEx>
        <w:trPr>
          <w:cantSplit/>
        </w:trPr>
        <w:tc>
          <w:tcPr>
            <w:tcW w:w="236" w:type="dxa"/>
            <w:tcBorders>
              <w:top w:val="nil"/>
              <w:left w:val="single" w:sz="6" w:space="0" w:color="auto"/>
              <w:bottom w:val="nil"/>
              <w:right w:val="nil"/>
            </w:tcBorders>
          </w:tcPr>
          <w:p w:rsidR="002F2176" w14:paraId="0E3E0D7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P="00E74653" w14:paraId="7D980245"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11960">
              <w:rPr>
                <w:rFonts w:ascii="Arial" w:hAnsi="Arial"/>
                <w:b/>
                <w:sz w:val="18"/>
              </w:rPr>
              <w:fldChar w:fldCharType="begin">
                <w:ffData>
                  <w:name w:val="Month4"/>
                  <w:enabled/>
                  <w:calcOnExit w:val="0"/>
                  <w:textInput>
                    <w:maxLength w:val="3"/>
                    <w:format w:val="FIRST CAPITAL"/>
                  </w:textInput>
                </w:ffData>
              </w:fldChar>
            </w:r>
            <w:bookmarkStart w:id="39" w:name="Month4"/>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9"/>
            <w:r w:rsidRPr="00F11960">
              <w:rPr>
                <w:rFonts w:ascii="Arial" w:hAnsi="Arial"/>
                <w:b/>
                <w:sz w:val="18"/>
              </w:rPr>
              <w:tab/>
            </w:r>
            <w:r w:rsidRPr="00F11960">
              <w:rPr>
                <w:rFonts w:ascii="Arial" w:hAnsi="Arial"/>
                <w:b/>
                <w:sz w:val="18"/>
              </w:rPr>
              <w:fldChar w:fldCharType="begin">
                <w:ffData>
                  <w:name w:val="Year4"/>
                  <w:enabled/>
                  <w:calcOnExit w:val="0"/>
                  <w:textInput>
                    <w:type w:val="number"/>
                    <w:maxLength w:val="4"/>
                  </w:textInput>
                </w:ffData>
              </w:fldChar>
            </w:r>
            <w:bookmarkStart w:id="40" w:name="Year4"/>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0"/>
          </w:p>
        </w:tc>
        <w:tc>
          <w:tcPr>
            <w:tcW w:w="1800" w:type="dxa"/>
            <w:tcBorders>
              <w:top w:val="single" w:sz="6" w:space="0" w:color="auto"/>
              <w:left w:val="nil"/>
              <w:bottom w:val="single" w:sz="6" w:space="0" w:color="auto"/>
              <w:right w:val="double" w:sz="4" w:space="0" w:color="auto"/>
            </w:tcBorders>
          </w:tcPr>
          <w:p w:rsidR="002F2176" w14:paraId="4B9C020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14:paraId="3B07CFF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14:paraId="35C3153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14:paraId="1812E0C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14:paraId="2746632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14:paraId="52558FE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61AC000C" w14:textId="77777777">
        <w:tblPrEx>
          <w:tblW w:w="0" w:type="auto"/>
          <w:tblLayout w:type="fixed"/>
          <w:tblLook w:val="0000"/>
        </w:tblPrEx>
        <w:trPr>
          <w:cantSplit/>
        </w:trPr>
        <w:tc>
          <w:tcPr>
            <w:tcW w:w="236" w:type="dxa"/>
            <w:tcBorders>
              <w:top w:val="nil"/>
              <w:left w:val="single" w:sz="6" w:space="0" w:color="auto"/>
              <w:bottom w:val="nil"/>
              <w:right w:val="nil"/>
            </w:tcBorders>
          </w:tcPr>
          <w:p w:rsidR="002F2176" w14:paraId="6123C3A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P="00E74653" w14:paraId="34169FDC"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11960">
              <w:rPr>
                <w:rFonts w:ascii="Arial" w:hAnsi="Arial"/>
                <w:b/>
                <w:sz w:val="18"/>
              </w:rPr>
              <w:fldChar w:fldCharType="begin">
                <w:ffData>
                  <w:name w:val="Month5"/>
                  <w:enabled/>
                  <w:calcOnExit w:val="0"/>
                  <w:textInput>
                    <w:maxLength w:val="3"/>
                    <w:format w:val="FIRST CAPITAL"/>
                  </w:textInput>
                </w:ffData>
              </w:fldChar>
            </w:r>
            <w:bookmarkStart w:id="41" w:name="Month5"/>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1"/>
            <w:r w:rsidRPr="00F11960">
              <w:rPr>
                <w:rFonts w:ascii="Arial" w:hAnsi="Arial"/>
                <w:b/>
                <w:sz w:val="18"/>
              </w:rPr>
              <w:tab/>
            </w:r>
            <w:r w:rsidRPr="00F11960">
              <w:rPr>
                <w:rFonts w:ascii="Arial" w:hAnsi="Arial"/>
                <w:b/>
                <w:sz w:val="18"/>
              </w:rPr>
              <w:fldChar w:fldCharType="begin">
                <w:ffData>
                  <w:name w:val="Year5"/>
                  <w:enabled/>
                  <w:calcOnExit w:val="0"/>
                  <w:textInput>
                    <w:type w:val="number"/>
                    <w:maxLength w:val="4"/>
                  </w:textInput>
                </w:ffData>
              </w:fldChar>
            </w:r>
            <w:bookmarkStart w:id="42" w:name="Year5"/>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2"/>
          </w:p>
        </w:tc>
        <w:tc>
          <w:tcPr>
            <w:tcW w:w="1800" w:type="dxa"/>
            <w:tcBorders>
              <w:top w:val="single" w:sz="6" w:space="0" w:color="auto"/>
              <w:left w:val="nil"/>
              <w:bottom w:val="single" w:sz="6" w:space="0" w:color="auto"/>
              <w:right w:val="double" w:sz="4" w:space="0" w:color="auto"/>
            </w:tcBorders>
          </w:tcPr>
          <w:p w:rsidR="002F2176" w14:paraId="62FF96D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14:paraId="024B4AE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14:paraId="1D84E5E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14:paraId="0E75411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14:paraId="434EDC3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14:paraId="4363AB3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75A6F527" w14:textId="77777777">
        <w:tblPrEx>
          <w:tblW w:w="0" w:type="auto"/>
          <w:tblLayout w:type="fixed"/>
          <w:tblLook w:val="0000"/>
        </w:tblPrEx>
        <w:trPr>
          <w:cantSplit/>
        </w:trPr>
        <w:tc>
          <w:tcPr>
            <w:tcW w:w="236" w:type="dxa"/>
            <w:tcBorders>
              <w:top w:val="nil"/>
              <w:left w:val="single" w:sz="6" w:space="0" w:color="auto"/>
              <w:bottom w:val="nil"/>
              <w:right w:val="nil"/>
            </w:tcBorders>
          </w:tcPr>
          <w:p w:rsidR="002F2176" w14:paraId="1E8AA68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P="00E74653" w14:paraId="482243A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11960">
              <w:rPr>
                <w:rFonts w:ascii="Arial" w:hAnsi="Arial"/>
                <w:b/>
                <w:sz w:val="18"/>
              </w:rPr>
              <w:fldChar w:fldCharType="begin">
                <w:ffData>
                  <w:name w:val="Month6"/>
                  <w:enabled/>
                  <w:calcOnExit w:val="0"/>
                  <w:textInput>
                    <w:maxLength w:val="3"/>
                    <w:format w:val="FIRST CAPITAL"/>
                  </w:textInput>
                </w:ffData>
              </w:fldChar>
            </w:r>
            <w:bookmarkStart w:id="43" w:name="Month6"/>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3"/>
            <w:r w:rsidRPr="00F11960">
              <w:rPr>
                <w:rFonts w:ascii="Arial" w:hAnsi="Arial"/>
                <w:b/>
                <w:sz w:val="18"/>
              </w:rPr>
              <w:tab/>
            </w:r>
            <w:bookmarkStart w:id="44" w:name="Year6"/>
            <w:r w:rsidRPr="00F11960">
              <w:rPr>
                <w:rFonts w:ascii="Arial" w:hAnsi="Arial"/>
                <w:b/>
                <w:sz w:val="18"/>
              </w:rPr>
              <w:fldChar w:fldCharType="begin">
                <w:ffData>
                  <w:name w:val="Year6"/>
                  <w:enabled w:val="0"/>
                  <w:calcOnExit w:val="0"/>
                  <w:textInput>
                    <w:type w:val="number"/>
                    <w:maxLength w:val="4"/>
                  </w:textInput>
                </w:ffData>
              </w:fldChar>
            </w:r>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sz w:val="18"/>
              </w:rPr>
              <w:fldChar w:fldCharType="end"/>
            </w:r>
            <w:bookmarkEnd w:id="44"/>
          </w:p>
        </w:tc>
        <w:tc>
          <w:tcPr>
            <w:tcW w:w="1800" w:type="dxa"/>
            <w:tcBorders>
              <w:top w:val="single" w:sz="6" w:space="0" w:color="auto"/>
              <w:left w:val="nil"/>
              <w:bottom w:val="single" w:sz="6" w:space="0" w:color="auto"/>
              <w:right w:val="double" w:sz="4" w:space="0" w:color="auto"/>
            </w:tcBorders>
          </w:tcPr>
          <w:p w:rsidR="002F2176" w14:paraId="658B597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14:paraId="2DF4936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14:paraId="1AC7E0D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14:paraId="010851D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6" w:space="0" w:color="auto"/>
              <w:right w:val="single" w:sz="2" w:space="0" w:color="auto"/>
            </w:tcBorders>
          </w:tcPr>
          <w:p w:rsidR="002F2176" w14:paraId="3738B3D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6" w:space="0" w:color="auto"/>
            </w:tcBorders>
          </w:tcPr>
          <w:p w:rsidR="002F2176" w14:paraId="1558404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14:paraId="28DDA5FB" w14:textId="77777777">
        <w:tblPrEx>
          <w:tblW w:w="0" w:type="auto"/>
          <w:tblLayout w:type="fixed"/>
          <w:tblLook w:val="0000"/>
        </w:tblPrEx>
        <w:trPr>
          <w:cantSplit/>
        </w:trPr>
        <w:tc>
          <w:tcPr>
            <w:tcW w:w="236" w:type="dxa"/>
            <w:tcBorders>
              <w:top w:val="nil"/>
              <w:left w:val="single" w:sz="6" w:space="0" w:color="auto"/>
              <w:bottom w:val="single" w:sz="6" w:space="0" w:color="auto"/>
              <w:right w:val="nil"/>
            </w:tcBorders>
          </w:tcPr>
          <w:p w:rsidR="002F2176" w14:paraId="2117C1B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bookmarkStart w:id="45" w:name="Month7"/>
        <w:tc>
          <w:tcPr>
            <w:tcW w:w="1222" w:type="dxa"/>
            <w:gridSpan w:val="2"/>
            <w:tcBorders>
              <w:top w:val="single" w:sz="6" w:space="0" w:color="auto"/>
              <w:left w:val="nil"/>
              <w:bottom w:val="single" w:sz="6" w:space="0" w:color="auto"/>
              <w:right w:val="double" w:sz="4" w:space="0" w:color="auto"/>
            </w:tcBorders>
          </w:tcPr>
          <w:p w:rsidR="002F2176" w:rsidRPr="00F11960" w:rsidP="00E74653" w14:paraId="276E8C2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sidRPr="00F11960">
              <w:rPr>
                <w:rFonts w:ascii="Arial" w:hAnsi="Arial"/>
                <w:b/>
                <w:sz w:val="18"/>
              </w:rPr>
              <w:fldChar w:fldCharType="begin">
                <w:ffData>
                  <w:name w:val="Month7"/>
                  <w:enabled w:val="0"/>
                  <w:calcOnExit w:val="0"/>
                  <w:textInput>
                    <w:maxLength w:val="3"/>
                  </w:textInput>
                </w:ffData>
              </w:fldChar>
            </w:r>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sz w:val="18"/>
              </w:rPr>
              <w:fldChar w:fldCharType="end"/>
            </w:r>
            <w:bookmarkEnd w:id="45"/>
            <w:r w:rsidRPr="00F11960">
              <w:rPr>
                <w:rFonts w:ascii="Arial" w:hAnsi="Arial"/>
                <w:b/>
                <w:sz w:val="18"/>
              </w:rPr>
              <w:tab/>
            </w:r>
            <w:r w:rsidRPr="00F11960">
              <w:rPr>
                <w:rFonts w:ascii="Arial" w:hAnsi="Arial"/>
                <w:b/>
                <w:sz w:val="18"/>
              </w:rPr>
              <w:fldChar w:fldCharType="begin">
                <w:ffData>
                  <w:name w:val="Year7"/>
                  <w:enabled/>
                  <w:calcOnExit w:val="0"/>
                  <w:textInput>
                    <w:type w:val="number"/>
                    <w:maxLength w:val="4"/>
                  </w:textInput>
                </w:ffData>
              </w:fldChar>
            </w:r>
            <w:bookmarkStart w:id="46" w:name="Year7"/>
            <w:r w:rsidRPr="00F11960">
              <w:rPr>
                <w:rFonts w:ascii="Arial" w:hAnsi="Arial"/>
                <w:b/>
                <w:sz w:val="18"/>
              </w:rPr>
              <w:instrText xml:space="preserve"> FORMTEXT </w:instrText>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6"/>
          </w:p>
        </w:tc>
        <w:tc>
          <w:tcPr>
            <w:tcW w:w="1800" w:type="dxa"/>
            <w:tcBorders>
              <w:top w:val="single" w:sz="6" w:space="0" w:color="auto"/>
              <w:left w:val="nil"/>
              <w:bottom w:val="single" w:sz="6" w:space="0" w:color="auto"/>
              <w:right w:val="double" w:sz="4" w:space="0" w:color="auto"/>
            </w:tcBorders>
          </w:tcPr>
          <w:p w:rsidR="002F2176" w14:paraId="570285E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14:paraId="16D71C4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14:paraId="556475D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14:paraId="0A0A36E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6" w:space="0" w:color="auto"/>
              <w:right w:val="single" w:sz="2" w:space="0" w:color="auto"/>
            </w:tcBorders>
          </w:tcPr>
          <w:p w:rsidR="002F2176" w14:paraId="44E8849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6" w:space="0" w:color="auto"/>
            </w:tcBorders>
          </w:tcPr>
          <w:p w:rsidR="002F2176" w14:paraId="27349FA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645666" w14:paraId="5A355FA1"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3430" w14:paraId="4CA28E56" w14:textId="77777777">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645666" w14:paraId="133B53D5"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8"/>
        </w:rPr>
      </w:pPr>
      <w:r>
        <w:rPr>
          <w:rFonts w:ascii="Arial" w:hAnsi="Arial"/>
          <w:b/>
          <w:sz w:val="28"/>
        </w:rPr>
        <w:t>IMPORTANT</w:t>
      </w:r>
    </w:p>
    <w:p w:rsidR="00645666" w14:paraId="660BDD01"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645666" w14:paraId="702A6C44"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left" w:pos="216"/>
          <w:tab w:val="clear" w:pos="432"/>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645666" w14:paraId="2688650A" w14:textId="77777777">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left" w:pos="648"/>
          <w:tab w:val="clear" w:pos="864"/>
          <w:tab w:val="clear" w:pos="1296"/>
          <w:tab w:val="clear" w:pos="1728"/>
          <w:tab w:val="clear" w:pos="2160"/>
          <w:tab w:val="clear" w:pos="2592"/>
          <w:tab w:val="clear" w:pos="3024"/>
          <w:tab w:val="clear" w:pos="3456"/>
          <w:tab w:val="clear" w:pos="3888"/>
          <w:tab w:val="clear" w:pos="4320"/>
        </w:tabs>
        <w:ind w:left="432" w:right="288" w:hanging="144"/>
        <w:rPr>
          <w:rFonts w:ascii="Arial" w:hAnsi="Arial"/>
          <w:sz w:val="20"/>
        </w:rPr>
      </w:pPr>
      <w:r>
        <w:rPr>
          <w:rFonts w:ascii="Symbol" w:hAnsi="Symbol"/>
          <w:b/>
          <w:sz w:val="20"/>
        </w:rPr>
        <w:sym w:font="Symbol" w:char="F0B7"/>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645666" w14:paraId="5998FFA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645666" w14:paraId="5D95A84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footerReference w:type="default" r:id="rId5"/>
          <w:type w:val="continuous"/>
          <w:pgSz w:w="12240" w:h="15840" w:code="1"/>
          <w:pgMar w:top="432" w:right="504" w:bottom="432" w:left="504" w:header="432" w:footer="288" w:gutter="0"/>
          <w:cols w:space="720"/>
        </w:sectPr>
      </w:pPr>
    </w:p>
    <w:p w:rsidR="00645666" w14:paraId="51648A9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Column A</w:t>
      </w:r>
    </w:p>
    <w:p w:rsidR="00645666" w14:paraId="1926DAC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Total Employment</w:t>
      </w:r>
    </w:p>
    <w:p w:rsidR="00645666" w14:paraId="02A3655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pay period that includes the 12th of the month.</w:t>
      </w:r>
    </w:p>
    <w:p w:rsidR="00645666" w14:paraId="5173E07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645666" w14:paraId="657847D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rPr>
          <w:rFonts w:ascii="Arial" w:hAnsi="Arial"/>
          <w:b/>
          <w:sz w:val="19"/>
        </w:rPr>
      </w:pPr>
      <w:r>
        <w:rPr>
          <w:rFonts w:ascii="Arial" w:hAnsi="Arial"/>
          <w:b/>
          <w:sz w:val="19"/>
        </w:rPr>
        <w:t>INCLUDE:</w:t>
      </w:r>
    </w:p>
    <w:p w:rsidR="00645666" w14:paraId="5268326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645666" w14:paraId="0262A7F0"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Permanent, short-term, and seasonal employees</w:t>
      </w:r>
    </w:p>
    <w:p w:rsidR="00645666" w14:paraId="1DD141B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Salaried and hourly workers</w:t>
      </w:r>
    </w:p>
    <w:p w:rsidR="00645666" w14:paraId="7FD38ED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Employees on paid vacation or other paid leave</w:t>
      </w:r>
    </w:p>
    <w:p w:rsidR="00645666" w14:paraId="721B616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rPr>
          <w:rFonts w:ascii="Arial" w:hAnsi="Arial"/>
          <w:b/>
          <w:sz w:val="19"/>
        </w:rPr>
      </w:pPr>
      <w:r>
        <w:rPr>
          <w:rFonts w:ascii="Arial" w:hAnsi="Arial"/>
          <w:b/>
          <w:sz w:val="19"/>
        </w:rPr>
        <w:t>DO NOT INCLUDE:</w:t>
      </w:r>
    </w:p>
    <w:p w:rsidR="00645666" w14:paraId="1F75DA6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between paid assignments for the entire pay period</w:t>
      </w:r>
    </w:p>
    <w:p w:rsidR="00645666" w14:paraId="0749989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Proprietors and partners of unincorporated businesses</w:t>
      </w:r>
    </w:p>
    <w:p w:rsidR="00645666" w14:paraId="2D6F782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Unpaid family workers</w:t>
      </w:r>
    </w:p>
    <w:p w:rsidR="00645666" w14:paraId="28622D5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645666" w14:paraId="5972380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144" w:hanging="216"/>
        <w:rPr>
          <w:rFonts w:ascii="Arial" w:hAnsi="Arial"/>
          <w:sz w:val="19"/>
        </w:rPr>
      </w:pPr>
      <w:r>
        <w:rPr>
          <w:rFonts w:ascii="Symbol" w:hAnsi="Symbol"/>
          <w:sz w:val="19"/>
        </w:rPr>
        <w:sym w:font="Symbol" w:char="F0B7"/>
      </w:r>
      <w:r>
        <w:rPr>
          <w:rFonts w:ascii="Arial" w:hAnsi="Arial"/>
          <w:sz w:val="19"/>
        </w:rPr>
        <w:tab/>
        <w:t>Employees on leave without pay for the entire pay period</w:t>
      </w:r>
    </w:p>
    <w:p w:rsidR="00645666" w14:paraId="0DDC1AB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144" w:hanging="216"/>
        <w:rPr>
          <w:rFonts w:ascii="Arial" w:hAnsi="Arial"/>
          <w:sz w:val="19"/>
        </w:rPr>
      </w:pPr>
      <w:r>
        <w:rPr>
          <w:rFonts w:ascii="Symbol" w:hAnsi="Symbol"/>
          <w:sz w:val="19"/>
        </w:rPr>
        <w:sym w:font="Symbol" w:char="F0B7"/>
      </w:r>
      <w:r>
        <w:rPr>
          <w:rFonts w:ascii="Arial" w:hAnsi="Arial"/>
          <w:sz w:val="19"/>
        </w:rPr>
        <w:tab/>
        <w:t>Outside contractors or consultants</w:t>
      </w:r>
    </w:p>
    <w:p w:rsidR="00645666" w14:paraId="4FF9C4D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33" w:lineRule="auto"/>
        <w:rPr>
          <w:rFonts w:ascii="Arial" w:hAnsi="Arial"/>
          <w:sz w:val="19"/>
        </w:rPr>
      </w:pPr>
      <w:r>
        <w:rPr>
          <w:rFonts w:ascii="Arial" w:hAnsi="Arial"/>
          <w:sz w:val="19"/>
        </w:rPr>
        <w:t>Column B</w:t>
      </w:r>
    </w:p>
    <w:p w:rsidR="00645666" w14:paraId="3C00FD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Job Openings</w:t>
      </w:r>
    </w:p>
    <w:p w:rsidR="00645666" w14:paraId="0D17E30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on the last business day of the month.</w:t>
      </w:r>
      <w:r>
        <w:rPr>
          <w:rFonts w:ascii="Arial" w:hAnsi="Arial"/>
          <w:sz w:val="19"/>
        </w:rPr>
        <w:t xml:space="preserve">  </w:t>
      </w:r>
    </w:p>
    <w:p w:rsidR="00645666" w14:paraId="686C371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645666" w14:paraId="1A89464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 xml:space="preserve">all three </w:t>
      </w:r>
      <w:r>
        <w:rPr>
          <w:rFonts w:ascii="Arial" w:hAnsi="Arial"/>
          <w:sz w:val="19"/>
        </w:rPr>
        <w:t>of these conditions:</w:t>
      </w:r>
    </w:p>
    <w:p w:rsidR="00645666" w14:paraId="1F59764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645666" w14:paraId="461C020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t>
      </w:r>
      <w:r>
        <w:rPr>
          <w:rFonts w:ascii="Arial" w:hAnsi="Arial"/>
          <w:sz w:val="19"/>
        </w:rPr>
        <w:t>whether or not</w:t>
      </w:r>
      <w:r>
        <w:rPr>
          <w:rFonts w:ascii="Arial" w:hAnsi="Arial"/>
          <w:sz w:val="19"/>
        </w:rPr>
        <w:t xml:space="preserve"> you find a suitable candidate during that time, </w:t>
      </w:r>
      <w:r>
        <w:rPr>
          <w:rFonts w:ascii="Arial" w:hAnsi="Arial"/>
          <w:b/>
          <w:sz w:val="19"/>
        </w:rPr>
        <w:t>and</w:t>
      </w:r>
    </w:p>
    <w:p w:rsidR="00645666" w14:paraId="3B87684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40" w:after="20" w:line="233"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645666" w14:paraId="54B8C83B"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645666" w14:paraId="4FE6681C" w14:textId="77777777">
      <w:pPr>
        <w:tabs>
          <w:tab w:val="left" w:pos="216"/>
          <w:tab w:val="left" w:pos="648"/>
          <w:tab w:val="clear" w:pos="864"/>
          <w:tab w:val="clear" w:pos="1296"/>
          <w:tab w:val="clear" w:pos="1728"/>
          <w:tab w:val="clear" w:pos="2160"/>
          <w:tab w:val="clear" w:pos="2592"/>
          <w:tab w:val="clear" w:pos="3024"/>
          <w:tab w:val="clear" w:pos="3456"/>
          <w:tab w:val="clear" w:pos="3888"/>
          <w:tab w:val="clear" w:pos="4320"/>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645666" w14:paraId="5534CA7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645666" w14:paraId="6549392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432"/>
        <w:rPr>
          <w:rFonts w:ascii="Arial" w:hAnsi="Arial"/>
          <w:sz w:val="19"/>
        </w:rPr>
      </w:pPr>
      <w:r>
        <w:rPr>
          <w:rFonts w:ascii="Arial" w:hAnsi="Arial"/>
          <w:b/>
          <w:sz w:val="19"/>
        </w:rPr>
        <w:t>DO NOT INCLUDE:</w:t>
      </w:r>
    </w:p>
    <w:p w:rsidR="00645666" w14:paraId="4523B21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33" w:lineRule="auto"/>
        <w:ind w:left="432" w:hanging="216"/>
        <w:rPr>
          <w:rFonts w:ascii="Arial" w:hAnsi="Arial"/>
          <w:sz w:val="19"/>
        </w:rPr>
      </w:pPr>
      <w:r>
        <w:rPr>
          <w:rFonts w:ascii="Symbol" w:hAnsi="Symbol"/>
          <w:sz w:val="19"/>
        </w:rPr>
        <w:sym w:font="Symbol" w:char="F0B7"/>
      </w:r>
      <w:r>
        <w:rPr>
          <w:rFonts w:ascii="Arial" w:hAnsi="Arial"/>
          <w:sz w:val="19"/>
        </w:rPr>
        <w:tab/>
        <w:t xml:space="preserve">Positions open only to internal transfers, </w:t>
      </w:r>
      <w:r>
        <w:rPr>
          <w:rFonts w:ascii="Arial" w:hAnsi="Arial"/>
          <w:sz w:val="19"/>
        </w:rPr>
        <w:t>promotions</w:t>
      </w:r>
      <w:r>
        <w:rPr>
          <w:rFonts w:ascii="Arial" w:hAnsi="Arial"/>
          <w:sz w:val="19"/>
        </w:rPr>
        <w:t xml:space="preserve"> or demotions, or recall from layoffs</w:t>
      </w:r>
    </w:p>
    <w:p w:rsidR="00645666" w14:paraId="0574EDE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 xml:space="preserve">Openings for positions with start dates more than </w:t>
      </w:r>
    </w:p>
    <w:p w:rsidR="00645666" w14:paraId="71D7C24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Arial" w:hAnsi="Arial"/>
          <w:sz w:val="19"/>
        </w:rPr>
        <w:tab/>
        <w:t>30 days in the future</w:t>
      </w:r>
    </w:p>
    <w:p w:rsidR="00645666" w14:paraId="7D453EA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645666" w14:paraId="6481D8F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right="-432" w:hanging="216"/>
        <w:rPr>
          <w:rFonts w:ascii="Arial" w:hAnsi="Arial"/>
          <w:sz w:val="19"/>
        </w:rPr>
      </w:pPr>
      <w:r>
        <w:rPr>
          <w:rFonts w:ascii="Symbol" w:hAnsi="Symbol"/>
          <w:sz w:val="19"/>
        </w:rPr>
        <w:sym w:font="Symbol" w:char="F0B7"/>
      </w:r>
      <w:r>
        <w:rPr>
          <w:rFonts w:ascii="Arial" w:hAnsi="Arial"/>
          <w:sz w:val="19"/>
        </w:rPr>
        <w:tab/>
        <w:t>Positions to be filled by outside contractors or consultants</w:t>
      </w:r>
    </w:p>
    <w:p w:rsidR="00645666" w14:paraId="646E955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216" w:hanging="216"/>
        <w:rPr>
          <w:rFonts w:ascii="Arial" w:hAnsi="Arial"/>
          <w:sz w:val="19"/>
        </w:rPr>
      </w:pPr>
      <w:r>
        <w:rPr>
          <w:rFonts w:ascii="Arial" w:hAnsi="Arial"/>
          <w:sz w:val="19"/>
        </w:rPr>
        <w:br w:type="column"/>
      </w:r>
      <w:r>
        <w:rPr>
          <w:rFonts w:ascii="Arial" w:hAnsi="Arial"/>
          <w:sz w:val="19"/>
        </w:rPr>
        <w:t>Column C</w:t>
      </w:r>
    </w:p>
    <w:p w:rsidR="00645666" w14:paraId="0164EBC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26"/>
        </w:rPr>
      </w:pPr>
      <w:r>
        <w:rPr>
          <w:rFonts w:ascii="Arial" w:hAnsi="Arial"/>
          <w:b/>
          <w:sz w:val="26"/>
        </w:rPr>
        <w:t>Hires and Recalls</w:t>
      </w:r>
    </w:p>
    <w:p w:rsidR="00645666" w14:paraId="17B4EBD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19"/>
        </w:rPr>
      </w:pPr>
      <w:r>
        <w:rPr>
          <w:rFonts w:ascii="Arial" w:hAnsi="Arial"/>
          <w:b/>
          <w:sz w:val="19"/>
        </w:rPr>
        <w:t>for the entire month.</w:t>
      </w:r>
    </w:p>
    <w:p w:rsidR="00645666" w14:paraId="12C918D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645666" w14:paraId="47CB8F4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3" w:lineRule="auto"/>
      </w:pPr>
      <w:r>
        <w:rPr>
          <w:rFonts w:ascii="Arial" w:hAnsi="Arial"/>
          <w:b/>
          <w:sz w:val="19"/>
        </w:rPr>
        <w:t>INCLUDE:</w:t>
      </w:r>
    </w:p>
    <w:p w:rsidR="00645666" w14:paraId="67441601" w14:textId="77777777">
      <w:pPr>
        <w:tabs>
          <w:tab w:val="left" w:pos="1080"/>
          <w:tab w:val="left" w:pos="1260"/>
          <w:tab w:val="left" w:pos="7020"/>
          <w:tab w:val="left" w:pos="7290"/>
        </w:tabs>
        <w:spacing w:line="23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 xml:space="preserve">Newly hired and rehired employees </w:t>
      </w:r>
    </w:p>
    <w:p w:rsidR="00645666" w14:paraId="3A0D14E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rPr>
          <w:rFonts w:ascii="Arial" w:hAnsi="Arial"/>
          <w:sz w:val="19"/>
        </w:rPr>
      </w:pPr>
      <w:r>
        <w:rPr>
          <w:rFonts w:ascii="Symbol" w:hAnsi="Symbol"/>
          <w:sz w:val="19"/>
        </w:rPr>
        <w:sym w:font="Symbol" w:char="F0B7"/>
      </w:r>
      <w:r>
        <w:rPr>
          <w:rFonts w:ascii="Arial" w:hAnsi="Arial"/>
          <w:sz w:val="19"/>
        </w:rPr>
        <w:tab/>
        <w:t>Full-time and part-time employees</w:t>
      </w:r>
    </w:p>
    <w:p w:rsidR="00645666" w14:paraId="22E7DB61" w14:textId="77777777">
      <w:pPr>
        <w:tabs>
          <w:tab w:val="left" w:pos="1080"/>
          <w:tab w:val="left" w:pos="1260"/>
          <w:tab w:val="left" w:pos="7020"/>
          <w:tab w:val="left" w:pos="7290"/>
        </w:tabs>
        <w:spacing w:line="233" w:lineRule="auto"/>
        <w:ind w:left="432" w:hanging="216"/>
        <w:rPr>
          <w:rFonts w:ascii="Arial" w:hAnsi="Arial"/>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645666" w14:paraId="33D7DC93" w14:textId="77777777">
      <w:pPr>
        <w:tabs>
          <w:tab w:val="clear" w:pos="432"/>
          <w:tab w:val="left" w:pos="450"/>
          <w:tab w:val="clear" w:pos="864"/>
          <w:tab w:val="clear" w:pos="1296"/>
          <w:tab w:val="clear" w:pos="1728"/>
          <w:tab w:val="clear" w:pos="2160"/>
          <w:tab w:val="clear" w:pos="2592"/>
          <w:tab w:val="clear" w:pos="3024"/>
          <w:tab w:val="clear" w:pos="3456"/>
          <w:tab w:val="clear" w:pos="3888"/>
          <w:tab w:val="clear" w:pos="4320"/>
        </w:tabs>
        <w:spacing w:line="233" w:lineRule="auto"/>
        <w:ind w:left="450" w:hanging="234"/>
        <w:rPr>
          <w:rFonts w:ascii="Arial" w:hAnsi="Arial"/>
          <w:color w:val="000000"/>
          <w:sz w:val="19"/>
        </w:rPr>
      </w:pPr>
      <w:r>
        <w:rPr>
          <w:rFonts w:ascii="Symbol" w:hAnsi="Symbol"/>
          <w:sz w:val="19"/>
        </w:rPr>
        <w:sym w:font="Symbol" w:char="F0B7"/>
      </w:r>
      <w:r>
        <w:rPr>
          <w:rFonts w:ascii="Arial" w:hAnsi="Arial"/>
          <w:sz w:val="19"/>
        </w:rPr>
        <w:tab/>
      </w:r>
      <w:r>
        <w:rPr>
          <w:rFonts w:ascii="Arial" w:hAnsi="Arial"/>
          <w:color w:val="000000"/>
          <w:sz w:val="19"/>
        </w:rPr>
        <w:t xml:space="preserve">Employees who were recalled to a job at this location following a layoff (formal suspension from pay status) lasting more than 7 days </w:t>
      </w:r>
    </w:p>
    <w:p w:rsidR="00645666" w14:paraId="7B35C00D" w14:textId="77777777">
      <w:pPr>
        <w:tabs>
          <w:tab w:val="left" w:pos="1080"/>
          <w:tab w:val="left" w:pos="1260"/>
          <w:tab w:val="left" w:pos="7020"/>
          <w:tab w:val="left" w:pos="7290"/>
        </w:tabs>
        <w:spacing w:line="233"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645666" w14:paraId="5815ABF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180" w:hanging="216"/>
        <w:rPr>
          <w:rFonts w:ascii="Arial" w:hAnsi="Arial"/>
          <w:color w:val="000000"/>
          <w:sz w:val="19"/>
        </w:rPr>
      </w:pPr>
      <w:r>
        <w:rPr>
          <w:rFonts w:ascii="Symbol" w:hAnsi="Symbol"/>
          <w:color w:val="000000"/>
          <w:sz w:val="19"/>
        </w:rPr>
        <w:sym w:font="Symbol" w:char="F0B7"/>
      </w:r>
      <w:r>
        <w:rPr>
          <w:rFonts w:ascii="Arial" w:hAnsi="Arial"/>
          <w:color w:val="000000"/>
          <w:sz w:val="19"/>
        </w:rPr>
        <w:tab/>
        <w:t>Workers who were hired and separated during the month</w:t>
      </w:r>
    </w:p>
    <w:p w:rsidR="00645666" w14:paraId="5272ABF2" w14:textId="77777777">
      <w:pPr>
        <w:tabs>
          <w:tab w:val="left" w:pos="1080"/>
          <w:tab w:val="left" w:pos="1260"/>
          <w:tab w:val="left" w:pos="7020"/>
          <w:tab w:val="left" w:pos="7290"/>
        </w:tabs>
        <w:spacing w:line="233" w:lineRule="auto"/>
        <w:ind w:left="432" w:right="-90"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Transfers from other locations</w:t>
      </w:r>
    </w:p>
    <w:p w:rsidR="00645666" w14:paraId="143B49D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pPr>
      <w:r>
        <w:rPr>
          <w:rFonts w:ascii="Arial" w:hAnsi="Arial"/>
          <w:b/>
          <w:sz w:val="19"/>
        </w:rPr>
        <w:t>DO NOT INCLUDE:</w:t>
      </w:r>
    </w:p>
    <w:p w:rsidR="00645666" w14:paraId="418D932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Transfers or promotions within this location</w:t>
      </w:r>
    </w:p>
    <w:p w:rsidR="00645666" w14:paraId="6F53204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645666" w14:paraId="630A06D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645666" w14:paraId="12B5C8E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645666" w14:paraId="62E98C2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sz w:val="19"/>
        </w:rPr>
      </w:pPr>
    </w:p>
    <w:p w:rsidR="00645666" w14:paraId="34B38C0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sz w:val="19"/>
        </w:rPr>
      </w:pPr>
      <w:r>
        <w:rPr>
          <w:rFonts w:ascii="Arial" w:hAnsi="Arial"/>
          <w:sz w:val="19"/>
        </w:rPr>
        <w:t>Columns D, E, and F</w:t>
      </w:r>
    </w:p>
    <w:p w:rsidR="00645666" w14:paraId="670F3DF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Separations</w:t>
      </w:r>
    </w:p>
    <w:p w:rsidR="00645666" w14:paraId="4EC9BFC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entire month.</w:t>
      </w:r>
    </w:p>
    <w:p w:rsidR="00645666" w14:paraId="2CCFA10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Report all separations from your payroll during the month for the location shown in Section 1.  Report by type of separation.</w:t>
      </w:r>
    </w:p>
    <w:p w:rsidR="00645666" w14:paraId="3461013A"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w:t>
      </w:r>
      <w:r>
        <w:rPr>
          <w:rFonts w:ascii="Arial" w:hAnsi="Arial"/>
          <w:b/>
          <w:sz w:val="19"/>
        </w:rPr>
        <w:t>Quits</w:t>
      </w:r>
      <w:r>
        <w:rPr>
          <w:rFonts w:ascii="Arial" w:hAnsi="Arial"/>
          <w:b/>
          <w:sz w:val="19"/>
        </w:rPr>
        <w:t xml:space="preserve">: </w:t>
      </w:r>
      <w:r>
        <w:rPr>
          <w:rFonts w:ascii="Arial" w:hAnsi="Arial"/>
          <w:sz w:val="19"/>
        </w:rPr>
        <w:t>Employees who left voluntarily.</w:t>
      </w:r>
    </w:p>
    <w:p w:rsidR="00645666" w14:paraId="0878E1B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Arial" w:hAnsi="Arial"/>
          <w:sz w:val="19"/>
        </w:rPr>
        <w:tab/>
        <w:t>Exception:  Report retirements or transfers to other locations with Other Separations in Column F.</w:t>
      </w:r>
    </w:p>
    <w:p w:rsidR="00645666" w14:paraId="2077120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645666" w14:paraId="12FC52E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20" w:line="233" w:lineRule="auto"/>
        <w:ind w:left="648" w:hanging="216"/>
        <w:rPr>
          <w:rFonts w:ascii="Arial" w:hAnsi="Arial"/>
          <w:sz w:val="19"/>
        </w:rPr>
      </w:pPr>
      <w:r>
        <w:rPr>
          <w:rFonts w:ascii="Arial" w:hAnsi="Arial"/>
          <w:sz w:val="19"/>
        </w:rPr>
        <w:t>-</w:t>
      </w:r>
      <w:r>
        <w:rPr>
          <w:rFonts w:ascii="Arial" w:hAnsi="Arial"/>
          <w:sz w:val="19"/>
        </w:rPr>
        <w:tab/>
        <w:t>Layoffs with no intent to rehire</w:t>
      </w:r>
    </w:p>
    <w:p w:rsidR="00645666" w14:paraId="7504CA5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645666" w14:paraId="53D28F4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645666" w14:paraId="4FD0127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645666" w14:paraId="7C61B12D"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645666" w14:paraId="4AD709E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648" w:hanging="216"/>
        <w:rPr>
          <w:rFonts w:ascii="Arial" w:hAnsi="Arial"/>
          <w:sz w:val="19"/>
        </w:rPr>
      </w:pPr>
      <w:r>
        <w:rPr>
          <w:rFonts w:ascii="Arial" w:hAnsi="Arial"/>
          <w:sz w:val="19"/>
        </w:rPr>
        <w:t>-</w:t>
      </w:r>
      <w:r>
        <w:rPr>
          <w:rFonts w:ascii="Arial" w:hAnsi="Arial"/>
          <w:sz w:val="19"/>
        </w:rPr>
        <w:tab/>
        <w:t>Terminations of seasonal employees (</w:t>
      </w:r>
      <w:r>
        <w:rPr>
          <w:rFonts w:ascii="Arial" w:hAnsi="Arial"/>
          <w:sz w:val="19"/>
        </w:rPr>
        <w:t>whether or not</w:t>
      </w:r>
      <w:r>
        <w:rPr>
          <w:rFonts w:ascii="Arial" w:hAnsi="Arial"/>
          <w:sz w:val="19"/>
        </w:rPr>
        <w:t xml:space="preserve"> they are expected to return next season)</w:t>
      </w:r>
    </w:p>
    <w:p w:rsidR="00645666" w14:paraId="36A3B4D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645666" w14:paraId="415C7DD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3" w:lineRule="auto"/>
        <w:ind w:left="216" w:hanging="216"/>
        <w:rPr>
          <w:rFonts w:ascii="Arial" w:hAnsi="Arial"/>
          <w:sz w:val="19"/>
        </w:rPr>
      </w:pPr>
      <w:r>
        <w:rPr>
          <w:rFonts w:ascii="Arial" w:hAnsi="Arial"/>
          <w:b/>
          <w:sz w:val="19"/>
        </w:rPr>
        <w:t>DO NOT INCLUDE:</w:t>
      </w:r>
    </w:p>
    <w:p w:rsidR="00645666" w14:paraId="145522C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645666" w14:paraId="212445E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sym w:font="Symbol" w:char="F0B7"/>
      </w:r>
      <w:r>
        <w:rPr>
          <w:rFonts w:ascii="Arial" w:hAnsi="Arial"/>
          <w:sz w:val="19"/>
        </w:rPr>
        <w:tab/>
        <w:t>Employees on strike</w:t>
      </w:r>
    </w:p>
    <w:p w:rsidR="00645666" w14:paraId="079A49F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sym w:font="Symbol" w:char="F0B7"/>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645666" w14:paraId="45147886"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sym w:font="Symbol" w:char="F0B7"/>
      </w:r>
      <w:r>
        <w:rPr>
          <w:rFonts w:ascii="Arial" w:hAnsi="Arial"/>
          <w:sz w:val="19"/>
        </w:rPr>
        <w:tab/>
        <w:t>Outside contractors or consultants</w:t>
      </w:r>
    </w:p>
    <w:p w:rsidR="00645666" w14:paraId="3D6086D2"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pPr>
    </w:p>
    <w:p w:rsidR="00645666" w14:paraId="3B20ED79"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sectPr>
          <w:headerReference w:type="default" r:id="rId6"/>
          <w:footerReference w:type="default" r:id="rId7"/>
          <w:type w:val="continuous"/>
          <w:pgSz w:w="12240" w:h="15840" w:code="1"/>
          <w:pgMar w:top="576" w:right="504" w:bottom="432" w:left="504" w:header="288" w:footer="288" w:gutter="0"/>
          <w:cols w:num="2" w:sep="1" w:space="504"/>
        </w:sectPr>
      </w:pPr>
    </w:p>
    <w:p w:rsidR="00645666" w14:paraId="794303DC"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line="216" w:lineRule="auto"/>
        <w:rPr>
          <w:sz w:val="14"/>
        </w:rPr>
      </w:pPr>
      <w:r>
        <w:rPr>
          <w:sz w:val="14"/>
        </w:rPr>
        <w:t xml:space="preserve">We estimate it will take an average of 10 minutes to complete this form each month, including time for reviewing instructions, searching existing data sources, </w:t>
      </w:r>
      <w:r>
        <w:rPr>
          <w:sz w:val="14"/>
        </w:rPr>
        <w:t>gathering</w:t>
      </w:r>
      <w:r>
        <w:rPr>
          <w:sz w:val="14"/>
        </w:rPr>
        <w:t xml:space="preserve"> and maintaining the data needed, and completing and reviewing this information.  If you have any comments regarding these estimates or any other aspect of this survey, send them to the Bureau of Labor Statistics,</w:t>
      </w:r>
    </w:p>
    <w:p w:rsidR="00645666" w14:paraId="1AF80503" w14:textId="77777777">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footerReference w:type="default" r:id="rId8"/>
      <w:type w:val="continuous"/>
      <w:pgSz w:w="12240" w:h="15840" w:code="1"/>
      <w:pgMar w:top="432" w:right="504" w:bottom="288" w:left="50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198E" w:rsidRPr="0062198E" w:rsidP="0062198E" w14:paraId="2E1C3E9D" w14:textId="77777777">
    <w:pPr>
      <w:pStyle w:val="Footer"/>
      <w:tabs>
        <w:tab w:val="clear" w:pos="4320"/>
        <w:tab w:val="clear" w:pos="8640"/>
        <w:tab w:val="right" w:pos="11232"/>
      </w:tabs>
      <w:rPr>
        <w:sz w:val="16"/>
        <w:szCs w:val="16"/>
      </w:rPr>
    </w:pPr>
    <w:r w:rsidRPr="0062198E">
      <w:rPr>
        <w:sz w:val="16"/>
        <w:szCs w:val="16"/>
      </w:rPr>
      <w:t>C</w:t>
    </w:r>
    <w:r w:rsidRPr="0062198E">
      <w:rPr>
        <w:sz w:val="16"/>
        <w:szCs w:val="16"/>
      </w:rPr>
      <w:t>2  -</w:t>
    </w:r>
    <w:r w:rsidRPr="0062198E">
      <w:rPr>
        <w:sz w:val="16"/>
        <w:szCs w:val="16"/>
      </w:rPr>
      <w:t xml:space="preserve">  </w:t>
    </w:r>
    <w:r w:rsidR="00F50887">
      <w:rPr>
        <w:sz w:val="16"/>
        <w:szCs w:val="16"/>
      </w:rPr>
      <w:t>CATI_</w:t>
    </w:r>
    <w:r w:rsidRPr="0062198E">
      <w:rPr>
        <w:sz w:val="16"/>
        <w:szCs w:val="16"/>
      </w:rPr>
      <w:t>5613</w:t>
    </w:r>
    <w:r w:rsidRPr="0062198E">
      <w:rPr>
        <w:rFonts w:ascii="Cambria" w:hAnsi="Cambria" w:cs="Cambria"/>
        <w:sz w:val="16"/>
        <w:szCs w:val="16"/>
      </w:rPr>
      <w:t xml:space="preserve"> </w:t>
    </w:r>
    <w:r w:rsidRPr="0062198E">
      <w:rPr>
        <w:rFonts w:ascii="Cambria" w:hAnsi="Cambria" w:cs="Cambria"/>
        <w:sz w:val="16"/>
        <w:szCs w:val="16"/>
      </w:rPr>
      <w:tab/>
      <w:t xml:space="preserve">Page </w:t>
    </w:r>
    <w:r w:rsidRPr="0062198E">
      <w:rPr>
        <w:sz w:val="16"/>
        <w:szCs w:val="16"/>
      </w:rPr>
      <w:fldChar w:fldCharType="begin"/>
    </w:r>
    <w:r w:rsidRPr="0062198E">
      <w:rPr>
        <w:sz w:val="16"/>
        <w:szCs w:val="16"/>
      </w:rPr>
      <w:instrText xml:space="preserve"> PAGE   \* MERGEFORMAT </w:instrText>
    </w:r>
    <w:r w:rsidRPr="0062198E">
      <w:rPr>
        <w:sz w:val="16"/>
        <w:szCs w:val="16"/>
      </w:rPr>
      <w:fldChar w:fldCharType="separate"/>
    </w:r>
    <w:r w:rsidRPr="00F82D9B" w:rsidR="00F82D9B">
      <w:rPr>
        <w:rFonts w:ascii="Cambria" w:hAnsi="Cambria" w:cs="Cambria"/>
        <w:noProof/>
        <w:sz w:val="16"/>
        <w:szCs w:val="16"/>
      </w:rPr>
      <w:t>1</w:t>
    </w:r>
    <w:r w:rsidRPr="0062198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666" w14:paraId="223C79EC" w14:textId="66C9A0B1">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620181">
      <w:rPr>
        <w:noProof/>
        <w:sz w:val="16"/>
      </w:rPr>
      <w:t>8/10/2022 12:57:00 PM</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666" w14:paraId="6E92F840" w14:textId="77777777">
    <w:pPr>
      <w:pStyle w:val="Footer"/>
      <w:rPr>
        <w:rFonts w:ascii="Arial" w:hAnsi="Arial"/>
        <w:b/>
        <w:sz w:val="2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666" w14:paraId="2D5E73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2">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Good, Erin - BLS">
    <w15:presenceInfo w15:providerId="AD" w15:userId="S::Good.Erin@bls.gov::503053ea-9ab9-4672-bcf5-6ef4dbe24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32"/>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C0"/>
    <w:rsid w:val="000E31E8"/>
    <w:rsid w:val="001204D4"/>
    <w:rsid w:val="00136505"/>
    <w:rsid w:val="001949B9"/>
    <w:rsid w:val="001D5FEE"/>
    <w:rsid w:val="002D4EF6"/>
    <w:rsid w:val="002F2176"/>
    <w:rsid w:val="003762F6"/>
    <w:rsid w:val="00394AF3"/>
    <w:rsid w:val="003E52C7"/>
    <w:rsid w:val="004128F9"/>
    <w:rsid w:val="004A7EC4"/>
    <w:rsid w:val="004C0EBF"/>
    <w:rsid w:val="004F700B"/>
    <w:rsid w:val="005E2690"/>
    <w:rsid w:val="00620181"/>
    <w:rsid w:val="00620F92"/>
    <w:rsid w:val="0062198E"/>
    <w:rsid w:val="00636495"/>
    <w:rsid w:val="00645666"/>
    <w:rsid w:val="006537B1"/>
    <w:rsid w:val="006E4AD9"/>
    <w:rsid w:val="006F3189"/>
    <w:rsid w:val="007342BC"/>
    <w:rsid w:val="007D5EDA"/>
    <w:rsid w:val="007F0842"/>
    <w:rsid w:val="00922712"/>
    <w:rsid w:val="00942FB9"/>
    <w:rsid w:val="009850D3"/>
    <w:rsid w:val="009D78C0"/>
    <w:rsid w:val="00B13430"/>
    <w:rsid w:val="00B23C2C"/>
    <w:rsid w:val="00BC54F6"/>
    <w:rsid w:val="00BE275C"/>
    <w:rsid w:val="00C5489B"/>
    <w:rsid w:val="00C806C6"/>
    <w:rsid w:val="00CB1712"/>
    <w:rsid w:val="00CD6633"/>
    <w:rsid w:val="00CD7DA0"/>
    <w:rsid w:val="00D86E5F"/>
    <w:rsid w:val="00DD20E1"/>
    <w:rsid w:val="00E74653"/>
    <w:rsid w:val="00E85827"/>
    <w:rsid w:val="00F11960"/>
    <w:rsid w:val="00F50887"/>
    <w:rsid w:val="00F74B1A"/>
    <w:rsid w:val="00F82D9B"/>
    <w:rsid w:val="00FC0083"/>
    <w:rsid w:val="00FD2491"/>
    <w:rsid w:val="00FF5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90806E"/>
  <w15:docId w15:val="{E88614E8-9922-4BCC-B8DE-D50EAA2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link w:val="FooterChar"/>
    <w:uiPriority w:val="99"/>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link w:val="BalloonTextChar"/>
    <w:rsid w:val="00620F92"/>
    <w:rPr>
      <w:rFonts w:ascii="Tahoma" w:hAnsi="Tahoma" w:cs="Tahoma"/>
      <w:sz w:val="16"/>
      <w:szCs w:val="16"/>
    </w:rPr>
  </w:style>
  <w:style w:type="character" w:customStyle="1" w:styleId="BalloonTextChar">
    <w:name w:val="Balloon Text Char"/>
    <w:link w:val="BalloonText"/>
    <w:rsid w:val="00620F92"/>
    <w:rPr>
      <w:rFonts w:ascii="Tahoma" w:hAnsi="Tahoma" w:cs="Tahoma"/>
      <w:sz w:val="16"/>
      <w:szCs w:val="16"/>
    </w:rPr>
  </w:style>
  <w:style w:type="character" w:customStyle="1" w:styleId="FooterChar">
    <w:name w:val="Footer Char"/>
    <w:link w:val="Footer"/>
    <w:uiPriority w:val="99"/>
    <w:rsid w:val="006219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Good, Erin - BLS</cp:lastModifiedBy>
  <cp:revision>4</cp:revision>
  <cp:lastPrinted>2003-03-13T14:48:00Z</cp:lastPrinted>
  <dcterms:created xsi:type="dcterms:W3CDTF">2018-05-08T15:49:00Z</dcterms:created>
  <dcterms:modified xsi:type="dcterms:W3CDTF">2022-09-01T19:51:00Z</dcterms:modified>
</cp:coreProperties>
</file>