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620" w:type="dxa"/>
        <w:tblInd w:w="108" w:type="dxa"/>
        <w:tblBorders>
          <w:bottom w:val="single" w:sz="6" w:space="0" w:color="C0C0C0"/>
        </w:tblBorders>
        <w:tblLayout w:type="fixed"/>
        <w:tblCellMar>
          <w:top w:w="0" w:type="dxa"/>
          <w:bottom w:w="0" w:type="dxa"/>
        </w:tblCellMar>
        <w:tblLook w:val="0000"/>
      </w:tblPr>
      <w:tblGrid>
        <w:gridCol w:w="3330"/>
        <w:gridCol w:w="4050"/>
        <w:gridCol w:w="3240"/>
      </w:tblGrid>
      <w:tr w14:paraId="42D61FBB" w14:textId="77777777" w:rsidTr="00CE79D2">
        <w:tblPrEx>
          <w:tblW w:w="10620" w:type="dxa"/>
          <w:tblInd w:w="108" w:type="dxa"/>
          <w:tblBorders>
            <w:bottom w:val="single" w:sz="6" w:space="0" w:color="C0C0C0"/>
          </w:tblBorders>
          <w:tblLayout w:type="fixed"/>
          <w:tblCellMar>
            <w:top w:w="0" w:type="dxa"/>
            <w:bottom w:w="0" w:type="dxa"/>
          </w:tblCellMar>
          <w:tblLook w:val="0000"/>
        </w:tblPrEx>
        <w:trPr>
          <w:trHeight w:val="1089"/>
        </w:trPr>
        <w:tc>
          <w:tcPr>
            <w:tcW w:w="3330" w:type="dxa"/>
          </w:tcPr>
          <w:p w:rsidR="00851A4D" w:rsidP="00851A4D" w14:paraId="6476770A" w14:textId="77777777">
            <w:pPr>
              <w:pStyle w:val="Heading1"/>
            </w:pPr>
            <w:smartTag w:uri="urn:schemas-microsoft-com:office:smarttags" w:element="place">
              <w:smartTag w:uri="urn:schemas-microsoft-com:office:smarttags" w:element="country-region">
                <w:r>
                  <w:t>U.S.</w:t>
                </w:r>
              </w:smartTag>
            </w:smartTag>
            <w:r>
              <w:t xml:space="preserve"> Department of Labor</w:t>
            </w:r>
          </w:p>
        </w:tc>
        <w:tc>
          <w:tcPr>
            <w:tcW w:w="4050" w:type="dxa"/>
          </w:tcPr>
          <w:p w:rsidR="00851A4D" w:rsidP="00851A4D" w14:paraId="2FC1B73D" w14:textId="77777777">
            <w:pPr>
              <w:jc w:val="center"/>
              <w:rPr>
                <w:rFonts w:ascii="Arial" w:hAnsi="Arial"/>
                <w:color w:val="808080"/>
                <w:sz w:val="18"/>
              </w:rPr>
            </w:pPr>
            <w:r>
              <w:rPr>
                <w:rFonts w:ascii="Arial" w:hAnsi="Arial"/>
                <w:color w:val="808080"/>
                <w:sz w:val="18"/>
              </w:rPr>
              <w:t>Bureau of Labor Statistics</w:t>
            </w:r>
          </w:p>
          <w:p w:rsidR="00851A4D" w:rsidP="00851A4D" w14:paraId="359F7B9F"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851A4D" w:rsidP="00851A4D" w14:paraId="42566225" w14:textId="77777777">
            <w:pPr>
              <w:jc w:val="center"/>
              <w:rPr>
                <w:rFonts w:ascii="Arial" w:hAnsi="Arial"/>
                <w:color w:val="808080"/>
                <w:sz w:val="18"/>
              </w:rPr>
            </w:pPr>
            <w:smartTag w:uri="urn:schemas-microsoft-com:office:smarttags" w:element="address">
              <w:smartTag w:uri="urn:schemas-microsoft-com:office:smarttags" w:element="Street">
                <w:r>
                  <w:rPr>
                    <w:rFonts w:ascii="Arial" w:hAnsi="Arial"/>
                    <w:color w:val="808080"/>
                    <w:sz w:val="18"/>
                  </w:rPr>
                  <w:t>61 Forsyth Street SW, Suite 7T50</w:t>
                </w:r>
              </w:smartTag>
            </w:smartTag>
          </w:p>
          <w:p w:rsidR="00851A4D" w:rsidP="00851A4D" w14:paraId="0700080D" w14:textId="77777777">
            <w:pPr>
              <w:jc w:val="center"/>
              <w:rPr>
                <w:rFonts w:ascii="Arial" w:hAnsi="Arial"/>
                <w:color w:val="808080"/>
              </w:rPr>
            </w:pPr>
            <w:smartTag w:uri="urn:schemas-microsoft-com:office:smarttags" w:element="place">
              <w:smartTag w:uri="urn:schemas-microsoft-com:office:smarttags" w:element="City">
                <w:r>
                  <w:rPr>
                    <w:rFonts w:ascii="Arial" w:hAnsi="Arial"/>
                    <w:color w:val="808080"/>
                    <w:sz w:val="18"/>
                  </w:rPr>
                  <w:t>Atlanta</w:t>
                </w:r>
              </w:smartTag>
              <w:r>
                <w:rPr>
                  <w:rFonts w:ascii="Arial" w:hAnsi="Arial"/>
                  <w:color w:val="808080"/>
                  <w:sz w:val="18"/>
                </w:rPr>
                <w:t xml:space="preserve">, </w:t>
              </w:r>
              <w:smartTag w:uri="urn:schemas-microsoft-com:office:smarttags" w:element="country-region">
                <w:r>
                  <w:rPr>
                    <w:rFonts w:ascii="Arial" w:hAnsi="Arial"/>
                    <w:color w:val="808080"/>
                    <w:sz w:val="18"/>
                  </w:rPr>
                  <w:t>Georgia</w:t>
                </w:r>
              </w:smartTag>
            </w:smartTag>
            <w:r>
              <w:rPr>
                <w:rFonts w:ascii="Arial" w:hAnsi="Arial"/>
                <w:color w:val="808080"/>
                <w:sz w:val="18"/>
              </w:rPr>
              <w:t xml:space="preserve"> 30303</w:t>
            </w:r>
          </w:p>
          <w:p w:rsidR="00851A4D" w:rsidP="00851A4D" w14:paraId="27418FB3" w14:textId="77777777">
            <w:pPr>
              <w:jc w:val="center"/>
              <w:rPr>
                <w:rFonts w:ascii="Arial" w:hAnsi="Arial"/>
                <w:b/>
                <w:color w:val="808080"/>
                <w:sz w:val="18"/>
              </w:rPr>
            </w:pPr>
            <w:r>
              <w:rPr>
                <w:rFonts w:ascii="Arial" w:hAnsi="Arial"/>
                <w:b/>
                <w:color w:val="808080"/>
                <w:sz w:val="18"/>
              </w:rPr>
              <w:t>800-341-4620</w:t>
            </w:r>
          </w:p>
        </w:tc>
        <w:tc>
          <w:tcPr>
            <w:tcW w:w="3240" w:type="dxa"/>
          </w:tcPr>
          <w:p w:rsidR="00851A4D" w:rsidP="00851A4D" w14:paraId="1932899E" w14:textId="2F8624FA">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1125855</wp:posOffset>
                      </wp:positionH>
                      <wp:positionV relativeFrom="paragraph">
                        <wp:posOffset>-66040</wp:posOffset>
                      </wp:positionV>
                      <wp:extent cx="685165" cy="683260"/>
                      <wp:effectExtent l="0" t="0" r="0" b="0"/>
                      <wp:wrapNone/>
                      <wp:docPr id="3"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5165" cy="683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49C2" w:rsidP="00851A4D" w14:textId="4FFE1A8A">
                                  <w:r>
                                    <w:rPr>
                                      <w:noProof/>
                                    </w:rPr>
                                    <w:drawing>
                                      <wp:inline distT="0" distB="0" distL="0" distR="0">
                                        <wp:extent cx="685800" cy="685800"/>
                                        <wp:effectExtent l="0" t="0" r="0" b="0"/>
                                        <wp:docPr id="1113301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0192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53.95pt;height:53.8pt;margin-top:-5.2pt;margin-left:88.65pt;mso-height-percent:0;mso-height-relative:page;mso-width-percent:0;mso-width-relative:page;mso-wrap-distance-bottom:0;mso-wrap-distance-left:9pt;mso-wrap-distance-right:9pt;mso-wrap-distance-top:0;mso-wrap-style:none;position:absolute;visibility:visible;v-text-anchor:top;z-index:251659264" filled="f" stroked="f">
                      <o:lock v:ext="edit" aspectratio="t"/>
                      <v:textbox style="mso-fit-shape-to-text:t" inset="0,0,0,0">
                        <w:txbxContent>
                          <w:p w:rsidR="001749C2" w:rsidP="00851A4D" w14:paraId="48EEC728" w14:textId="4FFE1A8A">
                            <w:drawing>
                              <wp:inline distT="0" distB="0" distL="0" distR="0">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685800"/>
                                        </a:xfrm>
                                        <a:prstGeom prst="rect">
                                          <a:avLst/>
                                        </a:prstGeom>
                                        <a:noFill/>
                                        <a:ln>
                                          <a:noFill/>
                                        </a:ln>
                                      </pic:spPr>
                                    </pic:pic>
                                  </a:graphicData>
                                </a:graphic>
                              </wp:inline>
                            </w:drawing>
                          </w:p>
                        </w:txbxContent>
                      </v:textbox>
                    </v:shape>
                  </w:pict>
                </mc:Fallback>
              </mc:AlternateContent>
            </w:r>
          </w:p>
        </w:tc>
      </w:tr>
    </w:tbl>
    <w:p w:rsidR="00851A4D" w14:paraId="2B8C1EA7" w14:textId="77777777">
      <w:pPr>
        <w:pStyle w:val="Heading1"/>
      </w:pPr>
    </w:p>
    <w:p w:rsidR="004646F5" w:rsidP="00DB6E5A" w14:paraId="3980BEB7" w14:textId="77777777">
      <w:pPr>
        <w:pStyle w:val="Heading1"/>
        <w:ind w:left="720"/>
      </w:pPr>
      <w:r>
        <w:t>October 24</w:t>
      </w:r>
      <w:r w:rsidR="00635480">
        <w:t>, 20</w:t>
      </w:r>
      <w:r w:rsidR="004B194C">
        <w:t>1</w:t>
      </w:r>
      <w:r w:rsidR="00FA5C68">
        <w:t>1</w:t>
      </w:r>
      <w:r w:rsidR="007E78DE">
        <w:t xml:space="preserve"> </w:t>
      </w:r>
    </w:p>
    <w:p w:rsidR="00130EF9" w:rsidRPr="00130EF9" w:rsidP="00DB6E5A" w14:paraId="1B21485A" w14:textId="77777777">
      <w:pPr>
        <w:ind w:left="720"/>
      </w:pPr>
    </w:p>
    <w:p w:rsidR="00390653" w:rsidP="00727CE1" w14:paraId="66E15E50" w14:textId="77777777">
      <w:pPr>
        <w:framePr w:w="6523" w:h="1296" w:hRule="atLeast" w:wrap="around" w:vAnchor="text" w:hAnchor="page" w:x="1369" w:y="44"/>
        <w:rPr>
          <w:sz w:val="24"/>
        </w:rPr>
      </w:pPr>
      <w:r>
        <w:rPr>
          <w:sz w:val="24"/>
        </w:rPr>
        <w:t xml:space="preserve"> </w:t>
      </w:r>
      <w:r>
        <w:rPr>
          <w:sz w:val="24"/>
        </w:rPr>
        <w:fldChar w:fldCharType="begin"/>
      </w:r>
      <w:r>
        <w:rPr>
          <w:sz w:val="24"/>
        </w:rPr>
        <w:instrText xml:space="preserve"> MERGEFIELD "contactname" </w:instrText>
      </w:r>
      <w:r w:rsidR="00D45E7A">
        <w:rPr>
          <w:sz w:val="24"/>
        </w:rPr>
        <w:fldChar w:fldCharType="separate"/>
      </w:r>
      <w:r w:rsidR="00CC1B33">
        <w:rPr>
          <w:noProof/>
          <w:sz w:val="24"/>
        </w:rPr>
        <w:t>«contactname»</w:t>
      </w:r>
      <w:r>
        <w:rPr>
          <w:sz w:val="24"/>
        </w:rPr>
        <w:fldChar w:fldCharType="end"/>
      </w:r>
    </w:p>
    <w:p w:rsidR="004646F5" w:rsidP="00727CE1" w14:paraId="6EEC170D" w14:textId="77777777">
      <w:pPr>
        <w:framePr w:w="6523" w:h="1296" w:hRule="atLeast" w:wrap="around" w:vAnchor="text" w:hAnchor="page" w:x="1369" w:y="44"/>
        <w:rPr>
          <w:sz w:val="24"/>
        </w:rPr>
      </w:pPr>
      <w:r>
        <w:rPr>
          <w:sz w:val="24"/>
        </w:rPr>
        <w:t xml:space="preserve"> </w:t>
      </w:r>
      <w:r w:rsidR="00697416">
        <w:rPr>
          <w:sz w:val="24"/>
        </w:rPr>
        <w:fldChar w:fldCharType="begin"/>
      </w:r>
      <w:r w:rsidR="00697416">
        <w:rPr>
          <w:sz w:val="24"/>
        </w:rPr>
        <w:instrText xml:space="preserve"> MERGEFIELD "Title" </w:instrText>
      </w:r>
      <w:r w:rsidR="00F91001">
        <w:rPr>
          <w:sz w:val="24"/>
        </w:rPr>
        <w:fldChar w:fldCharType="separate"/>
      </w:r>
      <w:r w:rsidR="00CC1B33">
        <w:rPr>
          <w:noProof/>
          <w:sz w:val="24"/>
        </w:rPr>
        <w:t>«Title»</w:t>
      </w:r>
      <w:r w:rsidR="00697416">
        <w:rPr>
          <w:sz w:val="24"/>
        </w:rPr>
        <w:fldChar w:fldCharType="end"/>
      </w:r>
    </w:p>
    <w:p w:rsidR="004646F5" w:rsidP="00727CE1" w14:paraId="723D2E74" w14:textId="77777777">
      <w:pPr>
        <w:framePr w:w="6523" w:h="1296" w:hRule="atLeast" w:wrap="around" w:vAnchor="text" w:hAnchor="page" w:x="1369" w:y="44"/>
        <w:rPr>
          <w:sz w:val="24"/>
        </w:rPr>
      </w:pPr>
      <w:r>
        <w:rPr>
          <w:sz w:val="24"/>
        </w:rPr>
        <w:t xml:space="preserve"> </w:t>
      </w:r>
      <w:r w:rsidR="00697416">
        <w:rPr>
          <w:sz w:val="24"/>
        </w:rPr>
        <w:fldChar w:fldCharType="begin"/>
      </w:r>
      <w:r w:rsidR="00697416">
        <w:rPr>
          <w:sz w:val="24"/>
        </w:rPr>
        <w:instrText xml:space="preserve"> MERGEFIELD "FIRM" </w:instrText>
      </w:r>
      <w:r w:rsidR="00D45E7A">
        <w:rPr>
          <w:sz w:val="24"/>
        </w:rPr>
        <w:fldChar w:fldCharType="separate"/>
      </w:r>
      <w:r w:rsidR="00CC1B33">
        <w:rPr>
          <w:noProof/>
          <w:sz w:val="24"/>
        </w:rPr>
        <w:t>«FIRM»</w:t>
      </w:r>
      <w:r w:rsidR="00697416">
        <w:rPr>
          <w:sz w:val="24"/>
        </w:rPr>
        <w:fldChar w:fldCharType="end"/>
      </w:r>
    </w:p>
    <w:p w:rsidR="004646F5" w:rsidP="00727CE1" w14:paraId="302C052A" w14:textId="77777777">
      <w:pPr>
        <w:framePr w:w="6523" w:h="1296" w:hRule="atLeast" w:wrap="around" w:vAnchor="text" w:hAnchor="page" w:x="1369" w:y="44"/>
        <w:rPr>
          <w:sz w:val="24"/>
        </w:rPr>
      </w:pPr>
      <w:r>
        <w:rPr>
          <w:sz w:val="24"/>
        </w:rPr>
        <w:t xml:space="preserve"> </w:t>
      </w:r>
      <w:r w:rsidR="00697416">
        <w:rPr>
          <w:sz w:val="24"/>
        </w:rPr>
        <w:fldChar w:fldCharType="begin"/>
      </w:r>
      <w:r w:rsidR="00697416">
        <w:rPr>
          <w:sz w:val="24"/>
        </w:rPr>
        <w:instrText xml:space="preserve"> MERGEFIELD "Address1" </w:instrText>
      </w:r>
      <w:r w:rsidR="001749C2">
        <w:rPr>
          <w:sz w:val="24"/>
        </w:rPr>
        <w:fldChar w:fldCharType="separate"/>
      </w:r>
      <w:r w:rsidR="00CC1B33">
        <w:rPr>
          <w:noProof/>
          <w:sz w:val="24"/>
        </w:rPr>
        <w:t>«Address1»</w:t>
      </w:r>
      <w:r w:rsidR="00697416">
        <w:rPr>
          <w:sz w:val="24"/>
        </w:rPr>
        <w:fldChar w:fldCharType="end"/>
      </w:r>
    </w:p>
    <w:p w:rsidR="00697416" w:rsidP="00727CE1" w14:paraId="23CEDAD3" w14:textId="77777777">
      <w:pPr>
        <w:framePr w:w="6523" w:h="1296" w:hRule="atLeast" w:wrap="around" w:vAnchor="text" w:hAnchor="page" w:x="1369" w:y="44"/>
        <w:rPr>
          <w:sz w:val="24"/>
        </w:rPr>
      </w:pPr>
      <w:r>
        <w:rPr>
          <w:sz w:val="24"/>
        </w:rPr>
        <w:t xml:space="preserve"> </w:t>
      </w:r>
      <w:r>
        <w:rPr>
          <w:sz w:val="24"/>
        </w:rPr>
        <w:fldChar w:fldCharType="begin"/>
      </w:r>
      <w:r>
        <w:rPr>
          <w:sz w:val="24"/>
        </w:rPr>
        <w:instrText xml:space="preserve"> MERGEFIELD "Address2" </w:instrText>
      </w:r>
      <w:r w:rsidR="001749C2">
        <w:rPr>
          <w:sz w:val="24"/>
        </w:rPr>
        <w:fldChar w:fldCharType="separate"/>
      </w:r>
      <w:r w:rsidR="00CC1B33">
        <w:rPr>
          <w:noProof/>
          <w:sz w:val="24"/>
        </w:rPr>
        <w:t>«Address2»</w:t>
      </w:r>
      <w:r>
        <w:rPr>
          <w:sz w:val="24"/>
        </w:rPr>
        <w:fldChar w:fldCharType="end"/>
      </w:r>
    </w:p>
    <w:p w:rsidR="004646F5" w:rsidRPr="00D75676" w:rsidP="00727CE1" w14:paraId="51AD9DD4" w14:textId="77777777">
      <w:pPr>
        <w:framePr w:w="6523" w:h="1296" w:hRule="atLeast" w:wrap="around" w:vAnchor="text" w:hAnchor="page" w:x="1369" w:y="44"/>
        <w:rPr>
          <w:sz w:val="24"/>
          <w:szCs w:val="24"/>
        </w:rPr>
      </w:pPr>
      <w:r>
        <w:rPr>
          <w:sz w:val="24"/>
          <w:szCs w:val="24"/>
        </w:rPr>
        <w:t xml:space="preserve"> </w:t>
      </w:r>
      <w:r w:rsidRPr="00D75676" w:rsidR="000C0F9C">
        <w:rPr>
          <w:sz w:val="24"/>
          <w:szCs w:val="24"/>
        </w:rPr>
        <w:fldChar w:fldCharType="begin"/>
      </w:r>
      <w:r w:rsidRPr="00D75676" w:rsidR="000C0F9C">
        <w:rPr>
          <w:sz w:val="24"/>
          <w:szCs w:val="24"/>
        </w:rPr>
        <w:instrText xml:space="preserve"> MERGEFIELD "City" </w:instrText>
      </w:r>
      <w:r w:rsidR="0075252F">
        <w:rPr>
          <w:sz w:val="24"/>
          <w:szCs w:val="24"/>
        </w:rPr>
        <w:fldChar w:fldCharType="separate"/>
      </w:r>
      <w:r w:rsidR="00CC1B33">
        <w:rPr>
          <w:noProof/>
          <w:sz w:val="24"/>
          <w:szCs w:val="24"/>
        </w:rPr>
        <w:t>«City»</w:t>
      </w:r>
      <w:r w:rsidRPr="00D75676" w:rsidR="000C0F9C">
        <w:rPr>
          <w:sz w:val="24"/>
          <w:szCs w:val="24"/>
        </w:rPr>
        <w:fldChar w:fldCharType="end"/>
      </w:r>
      <w:r w:rsidRPr="00D75676" w:rsidR="00B23149">
        <w:rPr>
          <w:sz w:val="24"/>
          <w:szCs w:val="24"/>
        </w:rPr>
        <w:t xml:space="preserve">, </w:t>
      </w:r>
      <w:r w:rsidRPr="00D75676" w:rsidR="000C0F9C">
        <w:rPr>
          <w:sz w:val="24"/>
          <w:szCs w:val="24"/>
        </w:rPr>
        <w:fldChar w:fldCharType="begin"/>
      </w:r>
      <w:r w:rsidRPr="00D75676" w:rsidR="000C0F9C">
        <w:rPr>
          <w:sz w:val="24"/>
          <w:szCs w:val="24"/>
        </w:rPr>
        <w:instrText xml:space="preserve"> MERGEFIELD "St" </w:instrText>
      </w:r>
      <w:r w:rsidR="0075252F">
        <w:rPr>
          <w:sz w:val="24"/>
          <w:szCs w:val="24"/>
        </w:rPr>
        <w:fldChar w:fldCharType="separate"/>
      </w:r>
      <w:r w:rsidR="00CC1B33">
        <w:rPr>
          <w:noProof/>
          <w:sz w:val="24"/>
          <w:szCs w:val="24"/>
        </w:rPr>
        <w:t>«St»</w:t>
      </w:r>
      <w:r w:rsidRPr="00D75676" w:rsidR="000C0F9C">
        <w:rPr>
          <w:sz w:val="24"/>
          <w:szCs w:val="24"/>
        </w:rPr>
        <w:fldChar w:fldCharType="end"/>
      </w:r>
      <w:r w:rsidR="00B46BB2">
        <w:rPr>
          <w:sz w:val="24"/>
          <w:szCs w:val="24"/>
        </w:rPr>
        <w:t xml:space="preserve"> </w:t>
      </w:r>
      <w:r w:rsidR="00536924">
        <w:rPr>
          <w:sz w:val="24"/>
          <w:szCs w:val="24"/>
        </w:rPr>
        <w:fldChar w:fldCharType="begin"/>
      </w:r>
      <w:r w:rsidR="00536924">
        <w:rPr>
          <w:sz w:val="24"/>
          <w:szCs w:val="24"/>
        </w:rPr>
        <w:instrText xml:space="preserve"> MERGEFIELD zipcode </w:instrText>
      </w:r>
      <w:r w:rsidR="000A5884">
        <w:rPr>
          <w:sz w:val="24"/>
          <w:szCs w:val="24"/>
        </w:rPr>
        <w:fldChar w:fldCharType="separate"/>
      </w:r>
      <w:r w:rsidR="00CC1B33">
        <w:rPr>
          <w:noProof/>
          <w:sz w:val="24"/>
          <w:szCs w:val="24"/>
        </w:rPr>
        <w:t>«zipcode»</w:t>
      </w:r>
      <w:r w:rsidR="00536924">
        <w:rPr>
          <w:sz w:val="24"/>
          <w:szCs w:val="24"/>
        </w:rPr>
        <w:fldChar w:fldCharType="end"/>
      </w:r>
    </w:p>
    <w:p w:rsidR="004646F5" w:rsidP="00DB6E5A" w14:paraId="0C8CAB4E" w14:textId="77777777">
      <w:pPr>
        <w:ind w:left="720"/>
        <w:rPr>
          <w:sz w:val="24"/>
        </w:rPr>
      </w:pPr>
    </w:p>
    <w:p w:rsidR="004646F5" w:rsidP="00DB6E5A" w14:paraId="0B948849" w14:textId="77777777">
      <w:pPr>
        <w:ind w:left="720"/>
        <w:rPr>
          <w:sz w:val="24"/>
        </w:rPr>
      </w:pPr>
    </w:p>
    <w:p w:rsidR="00A35167" w:rsidP="00DB6E5A" w14:paraId="5C3D0DCB" w14:textId="77777777">
      <w:pPr>
        <w:ind w:left="720"/>
        <w:rPr>
          <w:sz w:val="24"/>
        </w:rPr>
      </w:pPr>
    </w:p>
    <w:p w:rsidR="00A35167" w:rsidP="00DB6E5A" w14:paraId="2D470435" w14:textId="77777777">
      <w:pPr>
        <w:ind w:left="720"/>
        <w:rPr>
          <w:sz w:val="24"/>
        </w:rPr>
      </w:pPr>
    </w:p>
    <w:p w:rsidR="00A35167" w:rsidP="00DB6E5A" w14:paraId="18792878" w14:textId="77777777">
      <w:pPr>
        <w:ind w:left="720"/>
        <w:rPr>
          <w:sz w:val="24"/>
        </w:rPr>
      </w:pPr>
    </w:p>
    <w:p w:rsidR="00A35167" w:rsidP="00DB6E5A" w14:paraId="7B123472" w14:textId="77777777">
      <w:pPr>
        <w:ind w:left="720"/>
        <w:rPr>
          <w:sz w:val="24"/>
        </w:rPr>
      </w:pPr>
    </w:p>
    <w:p w:rsidR="00A35167" w:rsidP="00DB6E5A" w14:paraId="0472E3BE" w14:textId="77777777">
      <w:pPr>
        <w:ind w:left="720"/>
        <w:rPr>
          <w:sz w:val="24"/>
        </w:rPr>
      </w:pPr>
    </w:p>
    <w:p w:rsidR="00A35167" w:rsidP="00DB6E5A" w14:paraId="469799E9" w14:textId="77777777">
      <w:pPr>
        <w:ind w:left="720"/>
        <w:rPr>
          <w:sz w:val="24"/>
        </w:rPr>
      </w:pPr>
    </w:p>
    <w:p w:rsidR="004646F5" w:rsidP="00DB6E5A" w14:paraId="40F847BA" w14:textId="77777777">
      <w:pPr>
        <w:ind w:left="720"/>
        <w:rPr>
          <w:sz w:val="24"/>
        </w:rPr>
      </w:pPr>
      <w:r>
        <w:rPr>
          <w:sz w:val="24"/>
        </w:rPr>
        <w:t>Dear</w:t>
      </w:r>
      <w:r w:rsidR="00982329">
        <w:rPr>
          <w:sz w:val="24"/>
        </w:rPr>
        <w:t xml:space="preserve"> </w:t>
      </w:r>
      <w:r w:rsidR="00982329">
        <w:rPr>
          <w:sz w:val="24"/>
        </w:rPr>
        <w:fldChar w:fldCharType="begin"/>
      </w:r>
      <w:r w:rsidR="00982329">
        <w:rPr>
          <w:sz w:val="24"/>
        </w:rPr>
        <w:instrText xml:space="preserve"> MERGEFIELD "PREFIX" </w:instrText>
      </w:r>
      <w:r w:rsidR="00E416D8">
        <w:rPr>
          <w:sz w:val="24"/>
        </w:rPr>
        <w:fldChar w:fldCharType="separate"/>
      </w:r>
      <w:r w:rsidR="00CC1B33">
        <w:rPr>
          <w:noProof/>
          <w:sz w:val="24"/>
        </w:rPr>
        <w:t>«PREFIX»</w:t>
      </w:r>
      <w:r w:rsidR="00982329">
        <w:rPr>
          <w:sz w:val="24"/>
        </w:rPr>
        <w:fldChar w:fldCharType="end"/>
      </w:r>
      <w:r w:rsidR="00982329">
        <w:rPr>
          <w:sz w:val="24"/>
        </w:rPr>
        <w:t xml:space="preserve"> </w:t>
      </w:r>
      <w:r w:rsidR="00982329">
        <w:rPr>
          <w:sz w:val="24"/>
        </w:rPr>
        <w:fldChar w:fldCharType="begin"/>
      </w:r>
      <w:r w:rsidR="00982329">
        <w:rPr>
          <w:sz w:val="24"/>
        </w:rPr>
        <w:instrText xml:space="preserve"> MERGEFIELD "LNAME" </w:instrText>
      </w:r>
      <w:r w:rsidR="00F71915">
        <w:rPr>
          <w:sz w:val="24"/>
        </w:rPr>
        <w:fldChar w:fldCharType="separate"/>
      </w:r>
      <w:r w:rsidR="00CC1B33">
        <w:rPr>
          <w:noProof/>
          <w:sz w:val="24"/>
        </w:rPr>
        <w:t>«LNAME»</w:t>
      </w:r>
      <w:r w:rsidR="00982329">
        <w:rPr>
          <w:sz w:val="24"/>
        </w:rPr>
        <w:fldChar w:fldCharType="end"/>
      </w:r>
      <w:r>
        <w:rPr>
          <w:b/>
        </w:rPr>
        <w:t>:</w:t>
      </w:r>
    </w:p>
    <w:p w:rsidR="004646F5" w:rsidP="00DB6E5A" w14:paraId="0FE47A5F" w14:textId="77777777">
      <w:pPr>
        <w:ind w:left="720"/>
        <w:rPr>
          <w:sz w:val="24"/>
        </w:rPr>
      </w:pPr>
    </w:p>
    <w:p w:rsidR="004646F5" w:rsidP="00DB6E5A" w14:paraId="4B375325" w14:textId="77777777">
      <w:pPr>
        <w:ind w:left="720"/>
        <w:rPr>
          <w:sz w:val="24"/>
        </w:rPr>
      </w:pPr>
    </w:p>
    <w:p w:rsidR="004646F5" w:rsidRPr="005A758B" w:rsidP="00DB6E5A" w14:paraId="247D9AF8" w14:textId="77777777">
      <w:pPr>
        <w:ind w:left="720"/>
        <w:rPr>
          <w:sz w:val="24"/>
        </w:rPr>
      </w:pPr>
      <w:r>
        <w:rPr>
          <w:sz w:val="24"/>
        </w:rPr>
        <w:t>The Bureau of Labor Statistics would like to thank you for your contribution to the Job Openings and Labor Turnover Report.  You have diligently reported your firm’s data for some time, and your participation is now complete.  A new sample of establishments has been selected, and your firm is no longer in the sample.</w:t>
      </w:r>
      <w:r w:rsidR="004D6BD4">
        <w:rPr>
          <w:sz w:val="24"/>
        </w:rPr>
        <w:t xml:space="preserve">  </w:t>
      </w:r>
      <w:r w:rsidRPr="005A758B" w:rsidR="004D6BD4">
        <w:rPr>
          <w:sz w:val="24"/>
        </w:rPr>
        <w:t xml:space="preserve">You will no longer be </w:t>
      </w:r>
      <w:r w:rsidRPr="005A758B" w:rsidR="005A758B">
        <w:rPr>
          <w:sz w:val="24"/>
        </w:rPr>
        <w:t>ask</w:t>
      </w:r>
      <w:r w:rsidRPr="005A758B" w:rsidR="004D6BD4">
        <w:rPr>
          <w:sz w:val="24"/>
        </w:rPr>
        <w:t>ed to report JOLTS data for the following location</w:t>
      </w:r>
      <w:r w:rsidR="004E227E">
        <w:rPr>
          <w:sz w:val="24"/>
        </w:rPr>
        <w:t>(</w:t>
      </w:r>
      <w:r w:rsidRPr="005A758B" w:rsidR="004D6BD4">
        <w:rPr>
          <w:sz w:val="24"/>
        </w:rPr>
        <w:t>s</w:t>
      </w:r>
      <w:r w:rsidR="004E227E">
        <w:rPr>
          <w:sz w:val="24"/>
        </w:rPr>
        <w:t>)</w:t>
      </w:r>
      <w:r w:rsidRPr="005A758B" w:rsidR="004D6BD4">
        <w:rPr>
          <w:sz w:val="24"/>
        </w:rPr>
        <w:t>:</w:t>
      </w:r>
    </w:p>
    <w:p w:rsidR="004D6BD4" w:rsidRPr="005A758B" w:rsidP="00DB6E5A" w14:paraId="01AEDE7C" w14:textId="77777777">
      <w:pPr>
        <w:ind w:left="720"/>
        <w:rPr>
          <w:sz w:val="24"/>
        </w:rPr>
      </w:pPr>
    </w:p>
    <w:p w:rsidR="004D6BD4" w:rsidRPr="00476F0C" w:rsidP="00DB6E5A" w14:paraId="2C99EBFA" w14:textId="77777777">
      <w:pPr>
        <w:ind w:left="720"/>
        <w:rPr>
          <w:i/>
          <w:u w:val="single"/>
        </w:rPr>
      </w:pPr>
      <w:r w:rsidRPr="00476F0C">
        <w:rPr>
          <w:i/>
          <w:u w:val="single"/>
        </w:rPr>
        <w:t>Report #</w:t>
      </w:r>
      <w:r w:rsidRPr="00476F0C">
        <w:rPr>
          <w:i/>
          <w:u w:val="single"/>
        </w:rPr>
        <w:tab/>
      </w:r>
      <w:r w:rsidR="00476F0C">
        <w:rPr>
          <w:i/>
        </w:rPr>
        <w:tab/>
      </w:r>
      <w:r w:rsidRPr="00476F0C">
        <w:rPr>
          <w:i/>
          <w:u w:val="single"/>
        </w:rPr>
        <w:t>Location</w:t>
      </w:r>
    </w:p>
    <w:p w:rsidR="004646F5" w:rsidRPr="007D03A3" w:rsidP="00DB6E5A" w14:paraId="27FEA0C1" w14:textId="77777777">
      <w:pPr>
        <w:ind w:left="720"/>
        <w:rPr>
          <w:i/>
          <w:sz w:val="24"/>
        </w:rPr>
      </w:pPr>
      <w:r w:rsidRPr="00BE0D37">
        <w:rPr>
          <w:i/>
        </w:rPr>
        <w:fldChar w:fldCharType="begin"/>
      </w:r>
      <w:r w:rsidRPr="00BE0D37">
        <w:rPr>
          <w:i/>
        </w:rPr>
        <w:instrText xml:space="preserve"> MERGEFIELD "unitnum" </w:instrText>
      </w:r>
      <w:r w:rsidRPr="00BE0D37">
        <w:rPr>
          <w:i/>
        </w:rPr>
        <w:fldChar w:fldCharType="separate"/>
      </w:r>
      <w:r w:rsidR="00CC1B33">
        <w:rPr>
          <w:i/>
          <w:noProof/>
        </w:rPr>
        <w:t>«unitnum»</w:t>
      </w:r>
      <w:r w:rsidRPr="00BE0D37">
        <w:rPr>
          <w:i/>
        </w:rPr>
        <w:fldChar w:fldCharType="end"/>
      </w:r>
      <w:r w:rsidRPr="00BE0D37">
        <w:rPr>
          <w:i/>
        </w:rPr>
        <w:tab/>
      </w:r>
      <w:r w:rsidRPr="00BE0D37" w:rsidR="005479FF">
        <w:rPr>
          <w:i/>
        </w:rPr>
        <w:fldChar w:fldCharType="begin"/>
      </w:r>
      <w:r w:rsidRPr="00BE0D37" w:rsidR="005479FF">
        <w:rPr>
          <w:i/>
        </w:rPr>
        <w:instrText xml:space="preserve"> MERGEFIELD "Location" </w:instrText>
      </w:r>
      <w:r w:rsidR="001749C2">
        <w:rPr>
          <w:i/>
        </w:rPr>
        <w:fldChar w:fldCharType="separate"/>
      </w:r>
      <w:r w:rsidR="00CC1B33">
        <w:rPr>
          <w:i/>
          <w:noProof/>
        </w:rPr>
        <w:t>«Location»</w:t>
      </w:r>
      <w:r w:rsidRPr="00BE0D37" w:rsidR="005479FF">
        <w:rPr>
          <w:i/>
        </w:rPr>
        <w:fldChar w:fldCharType="end"/>
      </w:r>
    </w:p>
    <w:p w:rsidR="005479FF" w:rsidP="00DB6E5A" w14:paraId="6E69C8CD" w14:textId="77777777">
      <w:pPr>
        <w:ind w:left="720"/>
        <w:rPr>
          <w:sz w:val="24"/>
        </w:rPr>
      </w:pPr>
    </w:p>
    <w:p w:rsidR="004646F5" w:rsidP="00DB6E5A" w14:paraId="6B49659E" w14:textId="77777777">
      <w:pPr>
        <w:ind w:left="720"/>
        <w:rPr>
          <w:sz w:val="24"/>
        </w:rPr>
      </w:pPr>
      <w:r>
        <w:rPr>
          <w:sz w:val="24"/>
        </w:rPr>
        <w:t xml:space="preserve">Your firm’s reported data were essential for calculation of the monthly statistics on </w:t>
      </w:r>
      <w:smartTag w:uri="urn:schemas-microsoft-com:office:smarttags" w:element="place">
        <w:smartTag w:uri="urn:schemas-microsoft-com:office:smarttags" w:element="country-region">
          <w:r>
            <w:rPr>
              <w:sz w:val="24"/>
            </w:rPr>
            <w:t>U.S.</w:t>
          </w:r>
        </w:smartTag>
      </w:smartTag>
      <w:r>
        <w:rPr>
          <w:sz w:val="24"/>
        </w:rPr>
        <w:t xml:space="preserve"> labor demand and turnover.  These statistics have enabled additional analysis of the </w:t>
      </w:r>
      <w:smartTag w:uri="urn:schemas-microsoft-com:office:smarttags" w:element="place">
        <w:smartTag w:uri="urn:schemas-microsoft-com:office:smarttags" w:element="country-region">
          <w:r>
            <w:rPr>
              <w:sz w:val="24"/>
            </w:rPr>
            <w:t>U.S.</w:t>
          </w:r>
        </w:smartTag>
      </w:smartTag>
      <w:r>
        <w:rPr>
          <w:sz w:val="24"/>
        </w:rPr>
        <w:t xml:space="preserve"> labor market and the economy in general.  Without cooperation from firms such as yours, these valuable statistics would not have been possible.</w:t>
      </w:r>
    </w:p>
    <w:p w:rsidR="004646F5" w:rsidP="00DB6E5A" w14:paraId="79CC560E" w14:textId="77777777">
      <w:pPr>
        <w:ind w:left="720"/>
        <w:rPr>
          <w:sz w:val="24"/>
        </w:rPr>
      </w:pPr>
    </w:p>
    <w:p w:rsidR="00567511" w:rsidP="00DB6E5A" w14:paraId="2F0E5A70" w14:textId="77777777">
      <w:pPr>
        <w:ind w:left="720"/>
        <w:rPr>
          <w:sz w:val="24"/>
        </w:rPr>
      </w:pPr>
      <w:r>
        <w:rPr>
          <w:sz w:val="24"/>
        </w:rPr>
        <w:t>On the reverse side of this letter is a summary of our latest release.  You can obtain the entire news release and future news releases at www.bls.gov/jlt/home.htm.</w:t>
      </w:r>
    </w:p>
    <w:p w:rsidR="004646F5" w:rsidP="00DB6E5A" w14:paraId="54B03E32" w14:textId="77777777">
      <w:pPr>
        <w:ind w:left="720"/>
        <w:rPr>
          <w:sz w:val="24"/>
        </w:rPr>
      </w:pPr>
    </w:p>
    <w:p w:rsidR="004646F5" w:rsidP="00DB6E5A" w14:paraId="084EF742" w14:textId="77777777">
      <w:pPr>
        <w:ind w:left="720"/>
        <w:rPr>
          <w:sz w:val="24"/>
        </w:rPr>
      </w:pPr>
      <w:r>
        <w:rPr>
          <w:sz w:val="24"/>
        </w:rPr>
        <w:t>Once again, thank you for your participation that helped get this new statistical program off the ground.</w:t>
      </w:r>
    </w:p>
    <w:p w:rsidR="004646F5" w:rsidP="00DB6E5A" w14:paraId="58705273" w14:textId="77777777">
      <w:pPr>
        <w:ind w:left="720"/>
        <w:rPr>
          <w:sz w:val="24"/>
        </w:rPr>
      </w:pPr>
    </w:p>
    <w:p w:rsidR="004646F5" w:rsidP="00DB6E5A" w14:paraId="6817FDCF" w14:textId="77777777">
      <w:pPr>
        <w:ind w:left="720"/>
        <w:rPr>
          <w:sz w:val="24"/>
        </w:rPr>
      </w:pPr>
    </w:p>
    <w:p w:rsidR="002D2527" w:rsidP="002D2527" w14:paraId="7B70EDF3" w14:textId="77777777">
      <w:pPr>
        <w:rPr>
          <w:rFonts w:ascii="Lucida Handwriting" w:hAnsi="Lucida Handwriting"/>
          <w:sz w:val="24"/>
          <w:szCs w:val="24"/>
        </w:rPr>
      </w:pPr>
      <w:r>
        <w:rPr>
          <w:sz w:val="24"/>
        </w:rPr>
        <w:t xml:space="preserve">            </w:t>
      </w:r>
      <w:r w:rsidR="004646F5">
        <w:rPr>
          <w:sz w:val="24"/>
        </w:rPr>
        <w:t>Best regards,</w:t>
      </w:r>
      <w:r w:rsidRPr="002D2527">
        <w:rPr>
          <w:rFonts w:ascii="Lucida Handwriting" w:hAnsi="Lucida Handwriting"/>
          <w:sz w:val="24"/>
          <w:szCs w:val="24"/>
        </w:rPr>
        <w:t xml:space="preserve"> </w:t>
      </w:r>
    </w:p>
    <w:p w:rsidR="002D2527" w:rsidP="002D2527" w14:paraId="366577DE" w14:textId="77777777">
      <w:pPr>
        <w:rPr>
          <w:rFonts w:ascii="Lucida Handwriting" w:hAnsi="Lucida Handwriting"/>
          <w:sz w:val="24"/>
          <w:szCs w:val="24"/>
        </w:rPr>
      </w:pPr>
    </w:p>
    <w:p w:rsidR="002D2527" w:rsidP="002D2527" w14:paraId="6DB44B66" w14:textId="77777777">
      <w:pPr>
        <w:rPr>
          <w:rFonts w:ascii="Lucida Handwriting" w:hAnsi="Lucida Handwriting"/>
          <w:sz w:val="24"/>
          <w:szCs w:val="24"/>
        </w:rPr>
      </w:pPr>
      <w:r>
        <w:rPr>
          <w:rFonts w:ascii="Lucida Handwriting" w:hAnsi="Lucida Handwriting"/>
          <w:sz w:val="24"/>
          <w:szCs w:val="24"/>
        </w:rPr>
        <w:t xml:space="preserve">         Michelle Kilgore</w:t>
      </w:r>
    </w:p>
    <w:p w:rsidR="004646F5" w:rsidP="00DB6E5A" w14:paraId="38BD7A65" w14:textId="77777777">
      <w:pPr>
        <w:ind w:left="720"/>
        <w:rPr>
          <w:sz w:val="24"/>
        </w:rPr>
      </w:pPr>
    </w:p>
    <w:p w:rsidR="004646F5" w:rsidP="00DB6E5A" w14:paraId="580D55B9" w14:textId="77777777">
      <w:pPr>
        <w:ind w:left="720"/>
        <w:rPr>
          <w:sz w:val="24"/>
        </w:rPr>
      </w:pPr>
      <w:r>
        <w:rPr>
          <w:sz w:val="24"/>
        </w:rPr>
        <w:t>Michelle Kilgore</w:t>
      </w:r>
    </w:p>
    <w:p w:rsidR="004646F5" w:rsidP="00DB6E5A" w14:paraId="129E7CAA" w14:textId="77777777">
      <w:pPr>
        <w:ind w:left="720"/>
        <w:rPr>
          <w:sz w:val="24"/>
        </w:rPr>
      </w:pPr>
      <w:r>
        <w:rPr>
          <w:sz w:val="24"/>
        </w:rPr>
        <w:t xml:space="preserve">JOLTS </w:t>
      </w:r>
      <w:r>
        <w:rPr>
          <w:sz w:val="24"/>
        </w:rPr>
        <w:t>Data Collection Center Manager</w:t>
      </w:r>
    </w:p>
    <w:p w:rsidR="004646F5" w:rsidP="00DB6E5A" w14:paraId="65215328" w14:textId="77777777">
      <w:pPr>
        <w:ind w:left="720"/>
        <w:rPr>
          <w:sz w:val="24"/>
        </w:rPr>
      </w:pPr>
      <w:r>
        <w:rPr>
          <w:sz w:val="24"/>
        </w:rPr>
        <w:t>Bureau of Labor Statistics</w:t>
      </w:r>
    </w:p>
    <w:p w:rsidR="00267299" w14:paraId="4A8017B9" w14:textId="77777777">
      <w:pPr>
        <w:rPr>
          <w:sz w:val="24"/>
        </w:rPr>
        <w:sectPr w:rsidSect="00E77AF6">
          <w:pgSz w:w="12240" w:h="15840"/>
          <w:pgMar w:top="1008" w:right="720" w:bottom="1008" w:left="720" w:header="720" w:footer="720" w:gutter="0"/>
          <w:cols w:space="720"/>
        </w:sectPr>
      </w:pPr>
    </w:p>
    <w:p w:rsidR="001E6796" w:rsidP="002D5DFE" w14:paraId="2F1AE727" w14:textId="77777777">
      <w:pPr>
        <w:jc w:val="center"/>
        <w:rPr>
          <w:rFonts w:ascii="Courier New" w:hAnsi="Courier New" w:cs="Courier New"/>
          <w:color w:val="000000"/>
          <w:sz w:val="18"/>
          <w:szCs w:val="18"/>
        </w:rPr>
      </w:pPr>
    </w:p>
    <w:p w:rsidR="0088538D" w:rsidRPr="003F1921" w:rsidP="007E78DE" w14:paraId="36229FEE" w14:textId="77777777">
      <w:pPr>
        <w:pStyle w:val="Default"/>
        <w:rPr>
          <w:sz w:val="18"/>
          <w:szCs w:val="18"/>
        </w:rPr>
      </w:pPr>
      <w:r w:rsidRPr="001E6796">
        <w:rPr>
          <w:sz w:val="18"/>
          <w:szCs w:val="18"/>
        </w:rPr>
        <w:t>Technical information</w:t>
      </w:r>
      <w:r w:rsidRPr="001E6796">
        <w:rPr>
          <w:rFonts w:ascii="Courier New" w:hAnsi="Courier New" w:cs="Courier New"/>
          <w:sz w:val="18"/>
          <w:szCs w:val="18"/>
        </w:rPr>
        <w:t>:</w:t>
      </w:r>
      <w:r w:rsidRPr="003F1921">
        <w:rPr>
          <w:sz w:val="18"/>
          <w:szCs w:val="18"/>
        </w:rPr>
        <w:t xml:space="preserve">   </w:t>
      </w:r>
      <w:r w:rsidRPr="006804C5">
        <w:rPr>
          <w:sz w:val="18"/>
          <w:szCs w:val="18"/>
        </w:rPr>
        <w:t>(202) 691-5870</w:t>
      </w:r>
      <w:r w:rsidRPr="003F1921">
        <w:rPr>
          <w:sz w:val="18"/>
          <w:szCs w:val="18"/>
        </w:rPr>
        <w:t xml:space="preserve">   </w:t>
      </w:r>
      <w:bookmarkStart w:id="0" w:name="content"/>
      <w:r w:rsidRPr="003F1921" w:rsidR="00784425">
        <w:rPr>
          <w:sz w:val="18"/>
          <w:szCs w:val="18"/>
        </w:rPr>
        <w:tab/>
      </w:r>
      <w:r w:rsidRPr="003F1921" w:rsidR="00784425">
        <w:rPr>
          <w:sz w:val="18"/>
          <w:szCs w:val="18"/>
        </w:rPr>
        <w:tab/>
      </w:r>
      <w:r w:rsidRPr="003F1921" w:rsidR="00784425">
        <w:rPr>
          <w:sz w:val="18"/>
          <w:szCs w:val="18"/>
        </w:rPr>
        <w:tab/>
      </w:r>
      <w:r w:rsidRPr="003F1921" w:rsidR="00784425">
        <w:rPr>
          <w:sz w:val="18"/>
          <w:szCs w:val="18"/>
        </w:rPr>
        <w:tab/>
      </w:r>
      <w:r w:rsidRPr="003F1921" w:rsidR="00784425">
        <w:rPr>
          <w:sz w:val="18"/>
          <w:szCs w:val="18"/>
        </w:rPr>
        <w:tab/>
      </w:r>
      <w:r w:rsidR="00B9334A">
        <w:rPr>
          <w:sz w:val="18"/>
          <w:szCs w:val="18"/>
        </w:rPr>
        <w:t xml:space="preserve">   </w:t>
      </w:r>
      <w:bookmarkEnd w:id="0"/>
      <w:r w:rsidR="00B9334A">
        <w:rPr>
          <w:sz w:val="18"/>
          <w:szCs w:val="18"/>
        </w:rPr>
        <w:t xml:space="preserve">     </w:t>
      </w:r>
      <w:r w:rsidR="007E78DE">
        <w:rPr>
          <w:sz w:val="18"/>
          <w:szCs w:val="18"/>
        </w:rPr>
        <w:t xml:space="preserve"> </w:t>
      </w:r>
      <w:r w:rsidR="007E78DE">
        <w:t xml:space="preserve"> </w:t>
      </w:r>
      <w:r w:rsidR="007E78DE">
        <w:rPr>
          <w:sz w:val="23"/>
          <w:szCs w:val="23"/>
        </w:rPr>
        <w:t>USDL-11-</w:t>
      </w:r>
      <w:r w:rsidR="00F44262">
        <w:rPr>
          <w:sz w:val="23"/>
          <w:szCs w:val="23"/>
        </w:rPr>
        <w:t>1</w:t>
      </w:r>
      <w:r w:rsidR="0037097F">
        <w:rPr>
          <w:sz w:val="23"/>
          <w:szCs w:val="23"/>
        </w:rPr>
        <w:t>468</w:t>
      </w:r>
    </w:p>
    <w:p w:rsidR="0088538D" w:rsidRPr="003F1921" w:rsidP="002D5DFE" w14:paraId="695E425A" w14:textId="77777777">
      <w:pPr>
        <w:ind w:left="1440"/>
        <w:rPr>
          <w:sz w:val="18"/>
          <w:szCs w:val="18"/>
        </w:rPr>
      </w:pPr>
      <w:r w:rsidRPr="003F1921">
        <w:rPr>
          <w:sz w:val="18"/>
          <w:szCs w:val="18"/>
        </w:rPr>
        <w:t xml:space="preserve">           </w:t>
      </w:r>
      <w:hyperlink r:id="rId5" w:history="1">
        <w:r w:rsidRPr="0004357C" w:rsidR="003F1921">
          <w:rPr>
            <w:rStyle w:val="Hyperlink"/>
            <w:sz w:val="18"/>
            <w:szCs w:val="18"/>
          </w:rPr>
          <w:t>http://www.bls.gov/jlt/</w:t>
        </w:r>
      </w:hyperlink>
      <w:r w:rsidR="003F1921">
        <w:rPr>
          <w:sz w:val="18"/>
          <w:szCs w:val="18"/>
        </w:rPr>
        <w:t xml:space="preserve"> </w:t>
      </w:r>
    </w:p>
    <w:p w:rsidR="0088538D" w:rsidRPr="003A3449" w:rsidP="002F3587" w14:paraId="60246F2E" w14:textId="77777777">
      <w:pPr>
        <w:rPr>
          <w:color w:val="000000"/>
          <w:sz w:val="18"/>
          <w:szCs w:val="18"/>
        </w:rPr>
      </w:pPr>
      <w:r>
        <w:rPr>
          <w:sz w:val="18"/>
          <w:szCs w:val="18"/>
        </w:rPr>
        <w:t xml:space="preserve">                                                                                                                                                         </w:t>
      </w:r>
      <w:r w:rsidR="003F1921">
        <w:rPr>
          <w:sz w:val="18"/>
          <w:szCs w:val="18"/>
        </w:rPr>
        <w:t xml:space="preserve"> </w:t>
      </w:r>
      <w:r w:rsidR="00CD6F48">
        <w:rPr>
          <w:sz w:val="18"/>
          <w:szCs w:val="18"/>
        </w:rPr>
        <w:t xml:space="preserve"> </w:t>
      </w:r>
      <w:r w:rsidRPr="006804C5">
        <w:rPr>
          <w:color w:val="000000"/>
          <w:sz w:val="18"/>
          <w:szCs w:val="18"/>
        </w:rPr>
        <w:t xml:space="preserve">For release: </w:t>
      </w:r>
      <w:r w:rsidRPr="003A3449" w:rsidR="003A3449">
        <w:rPr>
          <w:sz w:val="18"/>
          <w:szCs w:val="18"/>
        </w:rPr>
        <w:t xml:space="preserve">10:00 </w:t>
      </w:r>
      <w:r w:rsidR="00EF20FF">
        <w:rPr>
          <w:sz w:val="18"/>
          <w:szCs w:val="18"/>
        </w:rPr>
        <w:t>a</w:t>
      </w:r>
      <w:r w:rsidRPr="003A3449" w:rsidR="003A3449">
        <w:rPr>
          <w:sz w:val="18"/>
          <w:szCs w:val="18"/>
        </w:rPr>
        <w:t>.</w:t>
      </w:r>
      <w:r w:rsidR="00EF20FF">
        <w:rPr>
          <w:sz w:val="18"/>
          <w:szCs w:val="18"/>
        </w:rPr>
        <w:t>m</w:t>
      </w:r>
      <w:r w:rsidRPr="003A3449" w:rsidR="003A3449">
        <w:rPr>
          <w:sz w:val="18"/>
          <w:szCs w:val="18"/>
        </w:rPr>
        <w:t xml:space="preserve">. </w:t>
      </w:r>
      <w:r w:rsidR="002D3189">
        <w:rPr>
          <w:sz w:val="18"/>
          <w:szCs w:val="18"/>
        </w:rPr>
        <w:t>E</w:t>
      </w:r>
      <w:r w:rsidR="007E78DE">
        <w:rPr>
          <w:sz w:val="18"/>
          <w:szCs w:val="18"/>
        </w:rPr>
        <w:t>D</w:t>
      </w:r>
      <w:r w:rsidR="002D3189">
        <w:rPr>
          <w:sz w:val="18"/>
          <w:szCs w:val="18"/>
        </w:rPr>
        <w:t>T</w:t>
      </w:r>
      <w:r w:rsidRPr="003A3449">
        <w:rPr>
          <w:color w:val="000000"/>
          <w:sz w:val="18"/>
          <w:szCs w:val="18"/>
        </w:rPr>
        <w:t xml:space="preserve"> </w:t>
      </w:r>
    </w:p>
    <w:p w:rsidR="0088538D" w:rsidRPr="003A3449" w:rsidP="00B9334A" w14:paraId="70CA148B" w14:textId="77777777">
      <w:pPr>
        <w:pStyle w:val="Default"/>
        <w:rPr>
          <w:sz w:val="18"/>
          <w:szCs w:val="18"/>
        </w:rPr>
      </w:pPr>
      <w:r w:rsidRPr="001E6796">
        <w:rPr>
          <w:sz w:val="18"/>
          <w:szCs w:val="18"/>
        </w:rPr>
        <w:t>Media contact</w:t>
      </w:r>
      <w:r w:rsidRPr="001E6796">
        <w:rPr>
          <w:rFonts w:ascii="Courier New" w:hAnsi="Courier New" w:cs="Courier New"/>
          <w:sz w:val="18"/>
          <w:szCs w:val="18"/>
        </w:rPr>
        <w:t>:</w:t>
      </w:r>
      <w:r w:rsidRPr="006804C5">
        <w:rPr>
          <w:sz w:val="18"/>
          <w:szCs w:val="18"/>
        </w:rPr>
        <w:t xml:space="preserve">  </w:t>
      </w:r>
      <w:r w:rsidRPr="006804C5">
        <w:rPr>
          <w:sz w:val="18"/>
          <w:szCs w:val="18"/>
        </w:rPr>
        <w:t xml:space="preserve"> </w:t>
      </w:r>
      <w:r w:rsidR="001B1FD3">
        <w:rPr>
          <w:sz w:val="18"/>
          <w:szCs w:val="18"/>
        </w:rPr>
        <w:t xml:space="preserve">(202) </w:t>
      </w:r>
      <w:r w:rsidRPr="006804C5">
        <w:rPr>
          <w:sz w:val="18"/>
          <w:szCs w:val="18"/>
        </w:rPr>
        <w:t>691-5902</w:t>
      </w:r>
      <w:r w:rsidRPr="003F1921">
        <w:rPr>
          <w:sz w:val="18"/>
          <w:szCs w:val="18"/>
        </w:rPr>
        <w:t xml:space="preserve">     </w:t>
      </w:r>
      <w:r w:rsidR="002F3587">
        <w:rPr>
          <w:sz w:val="18"/>
          <w:szCs w:val="18"/>
        </w:rPr>
        <w:t xml:space="preserve"> </w:t>
      </w:r>
      <w:r w:rsidRPr="003F1921">
        <w:rPr>
          <w:sz w:val="18"/>
          <w:szCs w:val="18"/>
        </w:rPr>
        <w:tab/>
      </w:r>
      <w:r w:rsidRPr="003F1921">
        <w:rPr>
          <w:sz w:val="18"/>
          <w:szCs w:val="18"/>
        </w:rPr>
        <w:tab/>
      </w:r>
      <w:r w:rsidRPr="003F1921">
        <w:rPr>
          <w:sz w:val="18"/>
          <w:szCs w:val="18"/>
        </w:rPr>
        <w:tab/>
      </w:r>
      <w:r w:rsidRPr="003F1921">
        <w:rPr>
          <w:sz w:val="18"/>
          <w:szCs w:val="18"/>
        </w:rPr>
        <w:tab/>
      </w:r>
      <w:r w:rsidR="002F3587">
        <w:rPr>
          <w:sz w:val="18"/>
          <w:szCs w:val="18"/>
        </w:rPr>
        <w:t xml:space="preserve">  </w:t>
      </w:r>
      <w:r w:rsidRPr="003F1921">
        <w:rPr>
          <w:sz w:val="18"/>
          <w:szCs w:val="18"/>
        </w:rPr>
        <w:tab/>
      </w:r>
      <w:r w:rsidR="00B9334A">
        <w:rPr>
          <w:sz w:val="18"/>
          <w:szCs w:val="18"/>
        </w:rPr>
        <w:t xml:space="preserve">                         </w:t>
      </w:r>
      <w:r w:rsidR="00B9334A">
        <w:t xml:space="preserve"> </w:t>
      </w:r>
      <w:r w:rsidR="00CD61B3">
        <w:rPr>
          <w:bCs/>
          <w:sz w:val="18"/>
          <w:szCs w:val="18"/>
        </w:rPr>
        <w:t>Wednesday</w:t>
      </w:r>
      <w:r w:rsidR="007E78DE">
        <w:rPr>
          <w:bCs/>
          <w:sz w:val="18"/>
          <w:szCs w:val="18"/>
        </w:rPr>
        <w:t xml:space="preserve">, </w:t>
      </w:r>
      <w:r w:rsidR="0037097F">
        <w:rPr>
          <w:bCs/>
          <w:sz w:val="18"/>
          <w:szCs w:val="18"/>
        </w:rPr>
        <w:t>October</w:t>
      </w:r>
      <w:r w:rsidR="00BC6321">
        <w:rPr>
          <w:bCs/>
          <w:sz w:val="18"/>
          <w:szCs w:val="18"/>
        </w:rPr>
        <w:t xml:space="preserve"> </w:t>
      </w:r>
      <w:r w:rsidR="0037097F">
        <w:rPr>
          <w:bCs/>
          <w:sz w:val="18"/>
          <w:szCs w:val="18"/>
        </w:rPr>
        <w:t>12</w:t>
      </w:r>
      <w:r w:rsidRPr="00B9334A" w:rsidR="00B9334A">
        <w:rPr>
          <w:bCs/>
          <w:sz w:val="18"/>
          <w:szCs w:val="18"/>
        </w:rPr>
        <w:t>, 201</w:t>
      </w:r>
      <w:r w:rsidR="00FA5C68">
        <w:rPr>
          <w:bCs/>
          <w:sz w:val="18"/>
          <w:szCs w:val="18"/>
        </w:rPr>
        <w:t>1</w:t>
      </w:r>
    </w:p>
    <w:p w:rsidR="005328B7" w:rsidP="005328B7" w14:paraId="13831AB9" w14:textId="77777777">
      <w:pPr>
        <w:autoSpaceDE w:val="0"/>
        <w:autoSpaceDN w:val="0"/>
        <w:adjustRightInd w:val="0"/>
        <w:rPr>
          <w:rFonts w:ascii="Courier New" w:hAnsi="Courier New" w:cs="Courier New"/>
          <w:bCs/>
          <w:sz w:val="24"/>
          <w:szCs w:val="24"/>
        </w:rPr>
      </w:pPr>
      <w:r>
        <w:rPr>
          <w:rFonts w:ascii="Courier New" w:hAnsi="Courier New" w:cs="Courier New"/>
          <w:bCs/>
          <w:sz w:val="24"/>
          <w:szCs w:val="24"/>
        </w:rPr>
        <w:t xml:space="preserve">             </w:t>
      </w:r>
    </w:p>
    <w:p w:rsidR="006833C1" w:rsidRPr="00C407B3" w:rsidP="00C407B3" w14:paraId="27A4F95C" w14:textId="77777777">
      <w:pPr>
        <w:pStyle w:val="Default"/>
        <w:rPr>
          <w:b/>
          <w:bCs/>
        </w:rPr>
      </w:pPr>
      <w:r>
        <w:rPr>
          <w:rFonts w:ascii="Courier New" w:hAnsi="Courier New" w:cs="Courier New"/>
          <w:sz w:val="18"/>
          <w:szCs w:val="18"/>
        </w:rPr>
        <w:t xml:space="preserve">     </w:t>
      </w:r>
      <w:r w:rsidR="0033452B">
        <w:rPr>
          <w:rFonts w:ascii="Courier New" w:hAnsi="Courier New" w:cs="Courier New"/>
          <w:sz w:val="18"/>
          <w:szCs w:val="18"/>
        </w:rPr>
        <w:t xml:space="preserve">       </w:t>
      </w:r>
      <w:r w:rsidRPr="00C407B3" w:rsidR="00DD1D4C">
        <w:rPr>
          <w:b/>
          <w:bCs/>
        </w:rPr>
        <w:t>JOB OPENINGS AND LABOR TURNOVER:</w:t>
      </w:r>
      <w:r w:rsidR="00C407B3">
        <w:rPr>
          <w:b/>
          <w:bCs/>
        </w:rPr>
        <w:t xml:space="preserve"> </w:t>
      </w:r>
      <w:r w:rsidRPr="00C407B3" w:rsidR="00C407B3">
        <w:t xml:space="preserve"> </w:t>
      </w:r>
      <w:r w:rsidR="0037097F">
        <w:rPr>
          <w:b/>
          <w:bCs/>
        </w:rPr>
        <w:t>AUGUST</w:t>
      </w:r>
      <w:r w:rsidRPr="00C407B3" w:rsidR="00C407B3">
        <w:rPr>
          <w:b/>
          <w:bCs/>
        </w:rPr>
        <w:t xml:space="preserve"> 2011</w:t>
      </w:r>
    </w:p>
    <w:p w:rsidR="0037097F" w:rsidP="0037097F" w14:paraId="7EFF0334" w14:textId="77777777">
      <w:pPr>
        <w:pStyle w:val="Default"/>
      </w:pPr>
      <w:r>
        <w:t xml:space="preserve"> </w:t>
      </w:r>
    </w:p>
    <w:p w:rsidR="00CD61B3" w:rsidP="0037097F" w14:paraId="182AD85B" w14:textId="77777777">
      <w:pPr>
        <w:autoSpaceDE w:val="0"/>
        <w:autoSpaceDN w:val="0"/>
        <w:adjustRightInd w:val="0"/>
        <w:rPr>
          <w:sz w:val="23"/>
          <w:szCs w:val="23"/>
        </w:rPr>
      </w:pPr>
      <w:r>
        <w:t xml:space="preserve"> </w:t>
      </w:r>
      <w:r>
        <w:rPr>
          <w:sz w:val="23"/>
          <w:szCs w:val="23"/>
        </w:rPr>
        <w:t>There were 3.1 million job openings on the last business day of August, the U.S. Bureau of Labor Statistics reported today. The hires rate (3.1 percent) and separations rate (3.0 percent) were essentially unchanged over the month. The job openings rate has trended upward slowly since the end of the recession in June 2009 (as determined by the National Bureau of Economic Research). This release includes estimates of the number and rate of job openings, hires, and separations for the nonfarm sector by industry and by geographic region.</w:t>
      </w:r>
    </w:p>
    <w:p w:rsidR="0037097F" w:rsidP="0037097F" w14:paraId="3EBAD547" w14:textId="77777777">
      <w:pPr>
        <w:autoSpaceDE w:val="0"/>
        <w:autoSpaceDN w:val="0"/>
        <w:adjustRightInd w:val="0"/>
        <w:rPr>
          <w:sz w:val="24"/>
          <w:szCs w:val="24"/>
        </w:rPr>
      </w:pPr>
    </w:p>
    <w:p w:rsidR="00C544D5" w:rsidP="005328B7" w14:paraId="2094E3CE" w14:textId="77777777">
      <w:pPr>
        <w:autoSpaceDE w:val="0"/>
        <w:autoSpaceDN w:val="0"/>
        <w:adjustRightInd w:val="0"/>
        <w:rPr>
          <w:sz w:val="24"/>
          <w:szCs w:val="24"/>
        </w:rPr>
      </w:pPr>
      <w:r w:rsidRPr="00F43D49">
        <w:rPr>
          <w:sz w:val="24"/>
          <w:szCs w:val="24"/>
        </w:rPr>
        <w:t xml:space="preserve">View Entire Release </w:t>
      </w:r>
      <w:r w:rsidRPr="00F43D49" w:rsidR="001E6796">
        <w:rPr>
          <w:sz w:val="24"/>
          <w:szCs w:val="24"/>
        </w:rPr>
        <w:t xml:space="preserve">at:  </w:t>
      </w:r>
      <w:hyperlink r:id="rId6" w:history="1">
        <w:r w:rsidRPr="00F43D49">
          <w:rPr>
            <w:rStyle w:val="Hyperlink"/>
            <w:sz w:val="24"/>
            <w:szCs w:val="24"/>
          </w:rPr>
          <w:t>http://www.bls.gov/jlt/home.htm</w:t>
        </w:r>
      </w:hyperlink>
      <w:r w:rsidRPr="00F43D49">
        <w:rPr>
          <w:sz w:val="24"/>
          <w:szCs w:val="24"/>
        </w:rPr>
        <w:t xml:space="preserve">  </w:t>
      </w:r>
    </w:p>
    <w:p w:rsidR="002D5A5E" w:rsidP="005328B7" w14:paraId="0AF4159A" w14:textId="42CCE025">
      <w:pPr>
        <w:autoSpaceDE w:val="0"/>
        <w:autoSpaceDN w:val="0"/>
        <w:adjustRightInd w:val="0"/>
        <w:rPr>
          <w:sz w:val="24"/>
          <w:szCs w:val="24"/>
        </w:rPr>
      </w:pPr>
      <w:r>
        <w:rPr>
          <w:noProof/>
          <w:sz w:val="24"/>
          <w:szCs w:val="24"/>
        </w:rPr>
        <w:drawing>
          <wp:inline distT="0" distB="0" distL="0" distR="0">
            <wp:extent cx="6111240" cy="5707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111240" cy="5707380"/>
                    </a:xfrm>
                    <a:prstGeom prst="rect">
                      <a:avLst/>
                    </a:prstGeom>
                    <a:noFill/>
                    <a:ln>
                      <a:noFill/>
                    </a:ln>
                  </pic:spPr>
                </pic:pic>
              </a:graphicData>
            </a:graphic>
          </wp:inline>
        </w:drawing>
      </w:r>
    </w:p>
    <w:p w:rsidR="00BC6321" w:rsidP="00390A44" w14:paraId="50ED7E86" w14:textId="77777777">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Net Change in Employment</w:t>
      </w:r>
    </w:p>
    <w:p w:rsidR="0037097F" w:rsidP="00390A44" w14:paraId="421BC2C1" w14:textId="77777777">
      <w:pPr>
        <w:autoSpaceDE w:val="0"/>
        <w:autoSpaceDN w:val="0"/>
        <w:adjustRightInd w:val="0"/>
        <w:rPr>
          <w:rFonts w:ascii="TimesNewRoman,Bold" w:hAnsi="TimesNewRoman,Bold" w:cs="TimesNewRoman,Bold"/>
          <w:b/>
          <w:bCs/>
          <w:sz w:val="24"/>
          <w:szCs w:val="24"/>
        </w:rPr>
      </w:pPr>
      <w:r>
        <w:rPr>
          <w:sz w:val="23"/>
          <w:szCs w:val="23"/>
        </w:rPr>
        <w:t>Large numbers of hires and separations occur every month. Over the 12 months ending in August 2011, hires totaled 47.9 million and separations totaled 46.7 million, yielding a net employment gain of 1.2 million based on not seasonally adjusted data. These figures include workers who may have been hired and separated more than once during the year.</w:t>
      </w:r>
    </w:p>
    <w:sectPr w:rsidSect="00907B09">
      <w:pgSz w:w="12240" w:h="15840"/>
      <w:pgMar w:top="432" w:right="1170" w:bottom="4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F5"/>
    <w:rsid w:val="00010203"/>
    <w:rsid w:val="00013F56"/>
    <w:rsid w:val="0001746C"/>
    <w:rsid w:val="00023B7A"/>
    <w:rsid w:val="000246AA"/>
    <w:rsid w:val="0003176D"/>
    <w:rsid w:val="00031F7E"/>
    <w:rsid w:val="00034A07"/>
    <w:rsid w:val="00036D1F"/>
    <w:rsid w:val="000372E4"/>
    <w:rsid w:val="000406A7"/>
    <w:rsid w:val="000409CA"/>
    <w:rsid w:val="00043042"/>
    <w:rsid w:val="0004357C"/>
    <w:rsid w:val="00043BE5"/>
    <w:rsid w:val="00044BD9"/>
    <w:rsid w:val="000458E3"/>
    <w:rsid w:val="0006625C"/>
    <w:rsid w:val="00074067"/>
    <w:rsid w:val="00076C86"/>
    <w:rsid w:val="0007760F"/>
    <w:rsid w:val="0008106D"/>
    <w:rsid w:val="000821AA"/>
    <w:rsid w:val="000857A9"/>
    <w:rsid w:val="000869BA"/>
    <w:rsid w:val="00092A48"/>
    <w:rsid w:val="00093D2D"/>
    <w:rsid w:val="000A0062"/>
    <w:rsid w:val="000A2264"/>
    <w:rsid w:val="000A56E7"/>
    <w:rsid w:val="000A5884"/>
    <w:rsid w:val="000A7431"/>
    <w:rsid w:val="000B2392"/>
    <w:rsid w:val="000C0F9C"/>
    <w:rsid w:val="000C7BBD"/>
    <w:rsid w:val="000D0099"/>
    <w:rsid w:val="000E0B49"/>
    <w:rsid w:val="000E135E"/>
    <w:rsid w:val="000E3205"/>
    <w:rsid w:val="000E3F1C"/>
    <w:rsid w:val="000E5E03"/>
    <w:rsid w:val="000E749B"/>
    <w:rsid w:val="001020EA"/>
    <w:rsid w:val="0010258C"/>
    <w:rsid w:val="00107B58"/>
    <w:rsid w:val="00117318"/>
    <w:rsid w:val="00123D2F"/>
    <w:rsid w:val="00127020"/>
    <w:rsid w:val="00130EF9"/>
    <w:rsid w:val="001319C3"/>
    <w:rsid w:val="001465B6"/>
    <w:rsid w:val="00150D16"/>
    <w:rsid w:val="001514B9"/>
    <w:rsid w:val="00151561"/>
    <w:rsid w:val="00167B24"/>
    <w:rsid w:val="0017172B"/>
    <w:rsid w:val="001749C2"/>
    <w:rsid w:val="00182FC5"/>
    <w:rsid w:val="00190859"/>
    <w:rsid w:val="0019320D"/>
    <w:rsid w:val="001A23B3"/>
    <w:rsid w:val="001B1C94"/>
    <w:rsid w:val="001B1FD3"/>
    <w:rsid w:val="001C55B7"/>
    <w:rsid w:val="001D029D"/>
    <w:rsid w:val="001D1823"/>
    <w:rsid w:val="001D3678"/>
    <w:rsid w:val="001E3125"/>
    <w:rsid w:val="001E6796"/>
    <w:rsid w:val="001F49AD"/>
    <w:rsid w:val="001F6B96"/>
    <w:rsid w:val="00200B7E"/>
    <w:rsid w:val="00201028"/>
    <w:rsid w:val="00204DA5"/>
    <w:rsid w:val="00210128"/>
    <w:rsid w:val="002144D8"/>
    <w:rsid w:val="00221EDB"/>
    <w:rsid w:val="00222350"/>
    <w:rsid w:val="00222535"/>
    <w:rsid w:val="0022671B"/>
    <w:rsid w:val="00226DAE"/>
    <w:rsid w:val="002315D3"/>
    <w:rsid w:val="002625CB"/>
    <w:rsid w:val="002629DE"/>
    <w:rsid w:val="0026313C"/>
    <w:rsid w:val="00267299"/>
    <w:rsid w:val="00267A0B"/>
    <w:rsid w:val="00273009"/>
    <w:rsid w:val="00274067"/>
    <w:rsid w:val="00275463"/>
    <w:rsid w:val="002779BC"/>
    <w:rsid w:val="0028156B"/>
    <w:rsid w:val="00281D38"/>
    <w:rsid w:val="00283F9C"/>
    <w:rsid w:val="002866DD"/>
    <w:rsid w:val="002919D1"/>
    <w:rsid w:val="002A75E8"/>
    <w:rsid w:val="002A7AAF"/>
    <w:rsid w:val="002B6691"/>
    <w:rsid w:val="002C467F"/>
    <w:rsid w:val="002C4A57"/>
    <w:rsid w:val="002D2527"/>
    <w:rsid w:val="002D2C47"/>
    <w:rsid w:val="002D3189"/>
    <w:rsid w:val="002D5A5E"/>
    <w:rsid w:val="002D5DFE"/>
    <w:rsid w:val="002E1B0E"/>
    <w:rsid w:val="002E57BC"/>
    <w:rsid w:val="002E5CD4"/>
    <w:rsid w:val="002E7FCE"/>
    <w:rsid w:val="002F2BAC"/>
    <w:rsid w:val="002F3587"/>
    <w:rsid w:val="002F4270"/>
    <w:rsid w:val="002F7767"/>
    <w:rsid w:val="00315840"/>
    <w:rsid w:val="00320F98"/>
    <w:rsid w:val="003325D8"/>
    <w:rsid w:val="0033452B"/>
    <w:rsid w:val="003379FD"/>
    <w:rsid w:val="003520B1"/>
    <w:rsid w:val="00357247"/>
    <w:rsid w:val="00365442"/>
    <w:rsid w:val="0037097F"/>
    <w:rsid w:val="00376FCB"/>
    <w:rsid w:val="00380C5B"/>
    <w:rsid w:val="00381665"/>
    <w:rsid w:val="00390653"/>
    <w:rsid w:val="00390A44"/>
    <w:rsid w:val="003A3449"/>
    <w:rsid w:val="003C0695"/>
    <w:rsid w:val="003C41A3"/>
    <w:rsid w:val="003D2CE1"/>
    <w:rsid w:val="003D72E8"/>
    <w:rsid w:val="003F1921"/>
    <w:rsid w:val="00404635"/>
    <w:rsid w:val="00416E8B"/>
    <w:rsid w:val="00420239"/>
    <w:rsid w:val="00422CA3"/>
    <w:rsid w:val="004231D5"/>
    <w:rsid w:val="004241B5"/>
    <w:rsid w:val="004336B0"/>
    <w:rsid w:val="004404BB"/>
    <w:rsid w:val="0044288E"/>
    <w:rsid w:val="00442D1A"/>
    <w:rsid w:val="00443F00"/>
    <w:rsid w:val="00453073"/>
    <w:rsid w:val="004530AE"/>
    <w:rsid w:val="004535A1"/>
    <w:rsid w:val="004606DF"/>
    <w:rsid w:val="004646F5"/>
    <w:rsid w:val="00467E11"/>
    <w:rsid w:val="00471C80"/>
    <w:rsid w:val="0047289D"/>
    <w:rsid w:val="00476F0C"/>
    <w:rsid w:val="00485416"/>
    <w:rsid w:val="00487DD4"/>
    <w:rsid w:val="004909D0"/>
    <w:rsid w:val="00494402"/>
    <w:rsid w:val="004A7437"/>
    <w:rsid w:val="004A7EFB"/>
    <w:rsid w:val="004B100E"/>
    <w:rsid w:val="004B194C"/>
    <w:rsid w:val="004B5642"/>
    <w:rsid w:val="004C5B72"/>
    <w:rsid w:val="004C7085"/>
    <w:rsid w:val="004D297D"/>
    <w:rsid w:val="004D6BD4"/>
    <w:rsid w:val="004D7DE8"/>
    <w:rsid w:val="004E227E"/>
    <w:rsid w:val="004E454A"/>
    <w:rsid w:val="004E7915"/>
    <w:rsid w:val="00500AAB"/>
    <w:rsid w:val="0050222A"/>
    <w:rsid w:val="005118E1"/>
    <w:rsid w:val="00512850"/>
    <w:rsid w:val="00516EE0"/>
    <w:rsid w:val="0052415D"/>
    <w:rsid w:val="005244A5"/>
    <w:rsid w:val="0052698E"/>
    <w:rsid w:val="00527510"/>
    <w:rsid w:val="005328B7"/>
    <w:rsid w:val="0053511C"/>
    <w:rsid w:val="00535FF9"/>
    <w:rsid w:val="00536924"/>
    <w:rsid w:val="005409E5"/>
    <w:rsid w:val="0054147D"/>
    <w:rsid w:val="00546D59"/>
    <w:rsid w:val="00547653"/>
    <w:rsid w:val="005479FF"/>
    <w:rsid w:val="0055354A"/>
    <w:rsid w:val="0056164D"/>
    <w:rsid w:val="00566870"/>
    <w:rsid w:val="00567511"/>
    <w:rsid w:val="005747F3"/>
    <w:rsid w:val="00581260"/>
    <w:rsid w:val="005867D1"/>
    <w:rsid w:val="00587B67"/>
    <w:rsid w:val="00591E35"/>
    <w:rsid w:val="005A3DEB"/>
    <w:rsid w:val="005A4BD8"/>
    <w:rsid w:val="005A758B"/>
    <w:rsid w:val="005A7743"/>
    <w:rsid w:val="005B0956"/>
    <w:rsid w:val="005B4903"/>
    <w:rsid w:val="005B506D"/>
    <w:rsid w:val="005B6B91"/>
    <w:rsid w:val="005C54EA"/>
    <w:rsid w:val="005C5550"/>
    <w:rsid w:val="005D0648"/>
    <w:rsid w:val="005D7A6D"/>
    <w:rsid w:val="005E2CD5"/>
    <w:rsid w:val="005E7D67"/>
    <w:rsid w:val="005F4F80"/>
    <w:rsid w:val="005F5522"/>
    <w:rsid w:val="0060346F"/>
    <w:rsid w:val="00604357"/>
    <w:rsid w:val="00611F3A"/>
    <w:rsid w:val="006169DF"/>
    <w:rsid w:val="006236E9"/>
    <w:rsid w:val="00630412"/>
    <w:rsid w:val="006309C8"/>
    <w:rsid w:val="00635480"/>
    <w:rsid w:val="006375CD"/>
    <w:rsid w:val="006376DB"/>
    <w:rsid w:val="00640AB1"/>
    <w:rsid w:val="00640DE9"/>
    <w:rsid w:val="0064284B"/>
    <w:rsid w:val="00662F3F"/>
    <w:rsid w:val="00670E38"/>
    <w:rsid w:val="00670F40"/>
    <w:rsid w:val="00672D8A"/>
    <w:rsid w:val="006804C5"/>
    <w:rsid w:val="006833C1"/>
    <w:rsid w:val="00697416"/>
    <w:rsid w:val="006A6070"/>
    <w:rsid w:val="006A665C"/>
    <w:rsid w:val="006A7D15"/>
    <w:rsid w:val="006C2D8E"/>
    <w:rsid w:val="006C509D"/>
    <w:rsid w:val="006C5584"/>
    <w:rsid w:val="006E0A47"/>
    <w:rsid w:val="006F1520"/>
    <w:rsid w:val="006F4520"/>
    <w:rsid w:val="007054C7"/>
    <w:rsid w:val="00711CA8"/>
    <w:rsid w:val="007134EB"/>
    <w:rsid w:val="00716621"/>
    <w:rsid w:val="00726459"/>
    <w:rsid w:val="00726CB8"/>
    <w:rsid w:val="00727CE1"/>
    <w:rsid w:val="00730F29"/>
    <w:rsid w:val="00732D34"/>
    <w:rsid w:val="00733973"/>
    <w:rsid w:val="0075139E"/>
    <w:rsid w:val="0075252F"/>
    <w:rsid w:val="00761DF7"/>
    <w:rsid w:val="0077167F"/>
    <w:rsid w:val="007721CD"/>
    <w:rsid w:val="0077500C"/>
    <w:rsid w:val="00782C7C"/>
    <w:rsid w:val="00784425"/>
    <w:rsid w:val="00786CDC"/>
    <w:rsid w:val="0079130D"/>
    <w:rsid w:val="007A0BD3"/>
    <w:rsid w:val="007B6725"/>
    <w:rsid w:val="007C59FF"/>
    <w:rsid w:val="007D03A3"/>
    <w:rsid w:val="007D1152"/>
    <w:rsid w:val="007D1AE2"/>
    <w:rsid w:val="007E78DE"/>
    <w:rsid w:val="007F0008"/>
    <w:rsid w:val="007F0A4C"/>
    <w:rsid w:val="007F4619"/>
    <w:rsid w:val="007F7579"/>
    <w:rsid w:val="00803BA4"/>
    <w:rsid w:val="00816208"/>
    <w:rsid w:val="008215E0"/>
    <w:rsid w:val="008463FA"/>
    <w:rsid w:val="008508BF"/>
    <w:rsid w:val="00851A4D"/>
    <w:rsid w:val="00854AEE"/>
    <w:rsid w:val="008669F9"/>
    <w:rsid w:val="008704F0"/>
    <w:rsid w:val="0087438D"/>
    <w:rsid w:val="0088538D"/>
    <w:rsid w:val="008877A9"/>
    <w:rsid w:val="00897584"/>
    <w:rsid w:val="00897B1C"/>
    <w:rsid w:val="008A1E83"/>
    <w:rsid w:val="008A4003"/>
    <w:rsid w:val="008B2BCC"/>
    <w:rsid w:val="008C0DDE"/>
    <w:rsid w:val="008C5EE3"/>
    <w:rsid w:val="008D3214"/>
    <w:rsid w:val="008D3383"/>
    <w:rsid w:val="008D5614"/>
    <w:rsid w:val="008E22F9"/>
    <w:rsid w:val="008E7067"/>
    <w:rsid w:val="008F38DE"/>
    <w:rsid w:val="00907B09"/>
    <w:rsid w:val="009207A2"/>
    <w:rsid w:val="00921BA9"/>
    <w:rsid w:val="009226E9"/>
    <w:rsid w:val="009368AA"/>
    <w:rsid w:val="009437BD"/>
    <w:rsid w:val="009454AB"/>
    <w:rsid w:val="009529EF"/>
    <w:rsid w:val="009670B6"/>
    <w:rsid w:val="00974073"/>
    <w:rsid w:val="00974335"/>
    <w:rsid w:val="00982329"/>
    <w:rsid w:val="009823CD"/>
    <w:rsid w:val="00991319"/>
    <w:rsid w:val="00992305"/>
    <w:rsid w:val="009B0F78"/>
    <w:rsid w:val="009B67ED"/>
    <w:rsid w:val="009C31CA"/>
    <w:rsid w:val="009E334C"/>
    <w:rsid w:val="009E3F1B"/>
    <w:rsid w:val="009E3F6E"/>
    <w:rsid w:val="009E6178"/>
    <w:rsid w:val="009F2B05"/>
    <w:rsid w:val="009F70CA"/>
    <w:rsid w:val="00A0021A"/>
    <w:rsid w:val="00A03B99"/>
    <w:rsid w:val="00A06C09"/>
    <w:rsid w:val="00A078A2"/>
    <w:rsid w:val="00A108EB"/>
    <w:rsid w:val="00A11135"/>
    <w:rsid w:val="00A136FF"/>
    <w:rsid w:val="00A15BAD"/>
    <w:rsid w:val="00A21B3A"/>
    <w:rsid w:val="00A30695"/>
    <w:rsid w:val="00A35167"/>
    <w:rsid w:val="00A4751A"/>
    <w:rsid w:val="00A505B3"/>
    <w:rsid w:val="00A713DD"/>
    <w:rsid w:val="00A827CB"/>
    <w:rsid w:val="00A8468B"/>
    <w:rsid w:val="00A84C08"/>
    <w:rsid w:val="00A858DC"/>
    <w:rsid w:val="00AA1248"/>
    <w:rsid w:val="00AA556E"/>
    <w:rsid w:val="00AA5745"/>
    <w:rsid w:val="00AA584C"/>
    <w:rsid w:val="00AC2A88"/>
    <w:rsid w:val="00AD28AD"/>
    <w:rsid w:val="00AF5F56"/>
    <w:rsid w:val="00B04B50"/>
    <w:rsid w:val="00B1125A"/>
    <w:rsid w:val="00B118DE"/>
    <w:rsid w:val="00B167BA"/>
    <w:rsid w:val="00B21335"/>
    <w:rsid w:val="00B23149"/>
    <w:rsid w:val="00B2479D"/>
    <w:rsid w:val="00B24BFD"/>
    <w:rsid w:val="00B255B2"/>
    <w:rsid w:val="00B25CCA"/>
    <w:rsid w:val="00B35B73"/>
    <w:rsid w:val="00B46BB2"/>
    <w:rsid w:val="00B52DCA"/>
    <w:rsid w:val="00B53BFA"/>
    <w:rsid w:val="00B54BFC"/>
    <w:rsid w:val="00B5606F"/>
    <w:rsid w:val="00B5645D"/>
    <w:rsid w:val="00B60A11"/>
    <w:rsid w:val="00B64BBF"/>
    <w:rsid w:val="00B72A88"/>
    <w:rsid w:val="00B840F8"/>
    <w:rsid w:val="00B9323A"/>
    <w:rsid w:val="00B9334A"/>
    <w:rsid w:val="00B95DA1"/>
    <w:rsid w:val="00BA03D9"/>
    <w:rsid w:val="00BA1C30"/>
    <w:rsid w:val="00BA4337"/>
    <w:rsid w:val="00BA501B"/>
    <w:rsid w:val="00BA6D2E"/>
    <w:rsid w:val="00BB1647"/>
    <w:rsid w:val="00BB2B9A"/>
    <w:rsid w:val="00BC6321"/>
    <w:rsid w:val="00BD7324"/>
    <w:rsid w:val="00BE09BB"/>
    <w:rsid w:val="00BE0D37"/>
    <w:rsid w:val="00BE168B"/>
    <w:rsid w:val="00C038A9"/>
    <w:rsid w:val="00C066DA"/>
    <w:rsid w:val="00C10894"/>
    <w:rsid w:val="00C10BD7"/>
    <w:rsid w:val="00C1345F"/>
    <w:rsid w:val="00C16569"/>
    <w:rsid w:val="00C301C6"/>
    <w:rsid w:val="00C308C6"/>
    <w:rsid w:val="00C3183E"/>
    <w:rsid w:val="00C3666A"/>
    <w:rsid w:val="00C407B3"/>
    <w:rsid w:val="00C40B9B"/>
    <w:rsid w:val="00C40E13"/>
    <w:rsid w:val="00C4130F"/>
    <w:rsid w:val="00C451D1"/>
    <w:rsid w:val="00C50D12"/>
    <w:rsid w:val="00C50ED3"/>
    <w:rsid w:val="00C51931"/>
    <w:rsid w:val="00C5195A"/>
    <w:rsid w:val="00C544D5"/>
    <w:rsid w:val="00C64DCC"/>
    <w:rsid w:val="00C65349"/>
    <w:rsid w:val="00C72E86"/>
    <w:rsid w:val="00C74A0B"/>
    <w:rsid w:val="00C97595"/>
    <w:rsid w:val="00CA0141"/>
    <w:rsid w:val="00CA56D4"/>
    <w:rsid w:val="00CB2BAC"/>
    <w:rsid w:val="00CC1B33"/>
    <w:rsid w:val="00CC2183"/>
    <w:rsid w:val="00CC3873"/>
    <w:rsid w:val="00CC468C"/>
    <w:rsid w:val="00CD61B3"/>
    <w:rsid w:val="00CD6F48"/>
    <w:rsid w:val="00CE50C7"/>
    <w:rsid w:val="00CE79D2"/>
    <w:rsid w:val="00CF3A9E"/>
    <w:rsid w:val="00CF68D1"/>
    <w:rsid w:val="00D20057"/>
    <w:rsid w:val="00D2630C"/>
    <w:rsid w:val="00D2695A"/>
    <w:rsid w:val="00D26F7E"/>
    <w:rsid w:val="00D27AF2"/>
    <w:rsid w:val="00D44C8E"/>
    <w:rsid w:val="00D45E7A"/>
    <w:rsid w:val="00D469D5"/>
    <w:rsid w:val="00D516C1"/>
    <w:rsid w:val="00D53854"/>
    <w:rsid w:val="00D602DC"/>
    <w:rsid w:val="00D60331"/>
    <w:rsid w:val="00D60C1C"/>
    <w:rsid w:val="00D6178A"/>
    <w:rsid w:val="00D75676"/>
    <w:rsid w:val="00D768A0"/>
    <w:rsid w:val="00D77B7E"/>
    <w:rsid w:val="00D77D46"/>
    <w:rsid w:val="00D837B4"/>
    <w:rsid w:val="00D844DE"/>
    <w:rsid w:val="00D87117"/>
    <w:rsid w:val="00D87C3B"/>
    <w:rsid w:val="00D93D65"/>
    <w:rsid w:val="00DB16F3"/>
    <w:rsid w:val="00DB62CF"/>
    <w:rsid w:val="00DB6E5A"/>
    <w:rsid w:val="00DD0E52"/>
    <w:rsid w:val="00DD1D4C"/>
    <w:rsid w:val="00DD2741"/>
    <w:rsid w:val="00DD70FD"/>
    <w:rsid w:val="00DE666C"/>
    <w:rsid w:val="00DE7E72"/>
    <w:rsid w:val="00DF1620"/>
    <w:rsid w:val="00DF58EA"/>
    <w:rsid w:val="00E0020E"/>
    <w:rsid w:val="00E02E03"/>
    <w:rsid w:val="00E03EC4"/>
    <w:rsid w:val="00E07889"/>
    <w:rsid w:val="00E175B8"/>
    <w:rsid w:val="00E200BC"/>
    <w:rsid w:val="00E22C74"/>
    <w:rsid w:val="00E241C4"/>
    <w:rsid w:val="00E244E0"/>
    <w:rsid w:val="00E26FC5"/>
    <w:rsid w:val="00E2736A"/>
    <w:rsid w:val="00E27B46"/>
    <w:rsid w:val="00E27FFD"/>
    <w:rsid w:val="00E30E61"/>
    <w:rsid w:val="00E32E86"/>
    <w:rsid w:val="00E416D8"/>
    <w:rsid w:val="00E56104"/>
    <w:rsid w:val="00E61136"/>
    <w:rsid w:val="00E6405C"/>
    <w:rsid w:val="00E64811"/>
    <w:rsid w:val="00E73530"/>
    <w:rsid w:val="00E77AF6"/>
    <w:rsid w:val="00E80132"/>
    <w:rsid w:val="00E87CE0"/>
    <w:rsid w:val="00E9513C"/>
    <w:rsid w:val="00E96CA8"/>
    <w:rsid w:val="00EA03DB"/>
    <w:rsid w:val="00EA12C4"/>
    <w:rsid w:val="00EA4369"/>
    <w:rsid w:val="00EA6C97"/>
    <w:rsid w:val="00EB062A"/>
    <w:rsid w:val="00EB313F"/>
    <w:rsid w:val="00EB4720"/>
    <w:rsid w:val="00ED0773"/>
    <w:rsid w:val="00ED1C80"/>
    <w:rsid w:val="00EE7798"/>
    <w:rsid w:val="00EF20FF"/>
    <w:rsid w:val="00EF295B"/>
    <w:rsid w:val="00EF3FCE"/>
    <w:rsid w:val="00EF74CE"/>
    <w:rsid w:val="00EF7B85"/>
    <w:rsid w:val="00F02E64"/>
    <w:rsid w:val="00F15837"/>
    <w:rsid w:val="00F26CB8"/>
    <w:rsid w:val="00F311A3"/>
    <w:rsid w:val="00F33541"/>
    <w:rsid w:val="00F3577F"/>
    <w:rsid w:val="00F43D49"/>
    <w:rsid w:val="00F44262"/>
    <w:rsid w:val="00F46B54"/>
    <w:rsid w:val="00F65B1B"/>
    <w:rsid w:val="00F71915"/>
    <w:rsid w:val="00F75033"/>
    <w:rsid w:val="00F75705"/>
    <w:rsid w:val="00F81198"/>
    <w:rsid w:val="00F8123B"/>
    <w:rsid w:val="00F8595A"/>
    <w:rsid w:val="00F91001"/>
    <w:rsid w:val="00F91CB5"/>
    <w:rsid w:val="00FA159C"/>
    <w:rsid w:val="00FA1F40"/>
    <w:rsid w:val="00FA5C68"/>
    <w:rsid w:val="00FB08CA"/>
    <w:rsid w:val="00FB3769"/>
    <w:rsid w:val="00FB53F1"/>
    <w:rsid w:val="00FC0AB8"/>
    <w:rsid w:val="00FD2996"/>
    <w:rsid w:val="00FD6C3C"/>
    <w:rsid w:val="00FE1C85"/>
    <w:rsid w:val="00FE30DE"/>
    <w:rsid w:val="00FF353C"/>
    <w:rsid w:val="00FF4E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607178"/>
  <w15:chartTrackingRefBased/>
  <w15:docId w15:val="{526CB3E1-B348-4034-9DE5-ECEF8850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HTMLPreformatted">
    <w:name w:val="HTML Preformatted"/>
    <w:basedOn w:val="Normal"/>
    <w:rsid w:val="00511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3F1921"/>
    <w:rPr>
      <w:color w:val="0000FF"/>
      <w:u w:val="single"/>
    </w:rPr>
  </w:style>
  <w:style w:type="paragraph" w:customStyle="1" w:styleId="Default">
    <w:name w:val="Default"/>
    <w:rsid w:val="003D72E8"/>
    <w:pPr>
      <w:autoSpaceDE w:val="0"/>
      <w:autoSpaceDN w:val="0"/>
      <w:adjustRightInd w:val="0"/>
    </w:pPr>
    <w:rPr>
      <w:color w:val="000000"/>
      <w:sz w:val="24"/>
      <w:szCs w:val="24"/>
    </w:rPr>
  </w:style>
  <w:style w:type="paragraph" w:styleId="BalloonText">
    <w:name w:val="Balloon Text"/>
    <w:basedOn w:val="Normal"/>
    <w:link w:val="BalloonTextChar"/>
    <w:rsid w:val="005C54EA"/>
    <w:rPr>
      <w:rFonts w:ascii="Tahoma" w:hAnsi="Tahoma" w:cs="Tahoma"/>
      <w:sz w:val="16"/>
      <w:szCs w:val="16"/>
    </w:rPr>
  </w:style>
  <w:style w:type="character" w:customStyle="1" w:styleId="BalloonTextChar">
    <w:name w:val="Balloon Text Char"/>
    <w:link w:val="BalloonText"/>
    <w:rsid w:val="005C5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bls.gov/jlt/" TargetMode="External" /><Relationship Id="rId6" Type="http://schemas.openxmlformats.org/officeDocument/2006/relationships/hyperlink" Target="http://www.bls.gov/jlt/home.htm" TargetMode="Externa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Jolts\Templates\Thanks_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Thanks_letter</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Calhoun_P</dc:creator>
  <cp:lastModifiedBy>Good, Erin - BLS</cp:lastModifiedBy>
  <cp:revision>2</cp:revision>
  <cp:lastPrinted>2011-10-24T19:02:00Z</cp:lastPrinted>
  <dcterms:created xsi:type="dcterms:W3CDTF">2022-06-29T21:30:00Z</dcterms:created>
  <dcterms:modified xsi:type="dcterms:W3CDTF">2022-06-29T21:30:00Z</dcterms:modified>
</cp:coreProperties>
</file>