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07FB" w:rsidP="00E76962" w14:paraId="3A82F4EB" w14:textId="77777777">
      <w:pPr>
        <w:ind w:left="720" w:hanging="360"/>
        <w:jc w:val="center"/>
        <w:rPr>
          <w:b/>
          <w:bCs/>
          <w:sz w:val="28"/>
          <w:szCs w:val="28"/>
        </w:rPr>
      </w:pPr>
      <w:r w:rsidRPr="00B36EC4">
        <w:rPr>
          <w:b/>
          <w:bCs/>
          <w:sz w:val="28"/>
          <w:szCs w:val="28"/>
        </w:rPr>
        <w:t>Assent to Participate in the</w:t>
      </w:r>
    </w:p>
    <w:p w:rsidR="00E76962" w:rsidP="00E76962" w14:paraId="5D1DF28D" w14:textId="055F77C8">
      <w:pPr>
        <w:ind w:left="720" w:hanging="360"/>
        <w:jc w:val="center"/>
        <w:rPr>
          <w:b/>
          <w:bCs/>
          <w:sz w:val="28"/>
          <w:szCs w:val="28"/>
        </w:rPr>
      </w:pPr>
      <w:r w:rsidRPr="00B36EC4">
        <w:rPr>
          <w:b/>
          <w:bCs/>
          <w:sz w:val="28"/>
          <w:szCs w:val="28"/>
        </w:rPr>
        <w:t xml:space="preserve"> National Longitudinal Survey of Youth 2027 </w:t>
      </w:r>
      <w:bookmarkStart w:id="0" w:name="_Hlk150250278"/>
    </w:p>
    <w:bookmarkEnd w:id="0"/>
    <w:p w:rsidR="00E76962" w:rsidRPr="00873417" w:rsidP="007F07FB" w14:paraId="3831EC08" w14:textId="725A1834">
      <w:pPr>
        <w:rPr>
          <w:rFonts w:cs="Calibri"/>
          <w:iCs/>
        </w:rPr>
      </w:pPr>
      <w:r w:rsidRPr="00873417">
        <w:rPr>
          <w:rFonts w:cs="Calibri"/>
          <w:b/>
          <w:bCs/>
          <w:iCs/>
        </w:rPr>
        <w:t>Your parent</w:t>
      </w:r>
      <w:r w:rsidRPr="00873417" w:rsidR="00D61F0C">
        <w:rPr>
          <w:rFonts w:cs="Calibri"/>
          <w:b/>
          <w:bCs/>
          <w:iCs/>
        </w:rPr>
        <w:t xml:space="preserve"> </w:t>
      </w:r>
      <w:r w:rsidRPr="00873417" w:rsidR="007F6424">
        <w:rPr>
          <w:rFonts w:cs="Calibri"/>
          <w:b/>
          <w:bCs/>
          <w:iCs/>
        </w:rPr>
        <w:t>or caregiver</w:t>
      </w:r>
      <w:r w:rsidRPr="00873417">
        <w:rPr>
          <w:rFonts w:cs="Calibri"/>
          <w:b/>
          <w:bCs/>
          <w:iCs/>
        </w:rPr>
        <w:t xml:space="preserve"> gave us permission for you to participate in the </w:t>
      </w:r>
      <w:r w:rsidRPr="00873417" w:rsidR="00D61F0C">
        <w:rPr>
          <w:rFonts w:cs="Calibri"/>
          <w:b/>
          <w:bCs/>
          <w:iCs/>
        </w:rPr>
        <w:t>National Longitudinal Survey of Youth 2027</w:t>
      </w:r>
      <w:r w:rsidRPr="00873417">
        <w:rPr>
          <w:rFonts w:cs="Calibri"/>
          <w:iCs/>
        </w:rPr>
        <w:t>.</w:t>
      </w:r>
      <w:r w:rsidRPr="00873417" w:rsidR="007F07FB">
        <w:rPr>
          <w:rFonts w:cs="Calibri"/>
          <w:iCs/>
        </w:rPr>
        <w:t xml:space="preserve"> </w:t>
      </w:r>
      <w:r w:rsidRPr="00873417">
        <w:rPr>
          <w:rFonts w:cs="Calibri"/>
          <w:b/>
          <w:iCs/>
        </w:rPr>
        <w:t>We are now asking you if you wish to participate.</w:t>
      </w:r>
    </w:p>
    <w:p w:rsidR="001D660C" w:rsidRPr="00DE5127" w:rsidP="001D660C" w14:paraId="1E522536" w14:textId="32C16D06">
      <w:pPr>
        <w:pStyle w:val="Heading1"/>
        <w:rPr>
          <w:i w:val="0"/>
          <w:iCs/>
        </w:rPr>
      </w:pPr>
      <w:r w:rsidRPr="00DE5127">
        <w:rPr>
          <w:i w:val="0"/>
          <w:iCs/>
        </w:rPr>
        <w:t>What is the</w:t>
      </w:r>
      <w:r w:rsidRPr="00DE5127" w:rsidR="0067346C">
        <w:rPr>
          <w:rFonts w:cs="Calibri"/>
          <w:i w:val="0"/>
          <w:iCs/>
          <w:szCs w:val="22"/>
        </w:rPr>
        <w:t xml:space="preserve"> </w:t>
      </w:r>
      <w:bookmarkStart w:id="1" w:name="_Hlk178775242"/>
      <w:r w:rsidRPr="00DE5127" w:rsidR="0067346C">
        <w:rPr>
          <w:rFonts w:cs="Calibri"/>
          <w:i w:val="0"/>
          <w:iCs/>
          <w:szCs w:val="22"/>
        </w:rPr>
        <w:t>National Longitudinal Survey of Youth 2027</w:t>
      </w:r>
      <w:bookmarkEnd w:id="1"/>
      <w:r w:rsidRPr="00DE5127">
        <w:rPr>
          <w:i w:val="0"/>
          <w:iCs/>
        </w:rPr>
        <w:t>?</w:t>
      </w:r>
    </w:p>
    <w:p w:rsidR="001D660C" w:rsidRPr="00D61F0C" w:rsidP="001D660C" w14:paraId="506A3F9D" w14:textId="2B02CA38">
      <w:pPr>
        <w:rPr>
          <w:rFonts w:cs="Calibri"/>
          <w:szCs w:val="22"/>
        </w:rPr>
      </w:pPr>
      <w:r w:rsidRPr="00D61F0C">
        <w:rPr>
          <w:rFonts w:cs="Calibri"/>
          <w:szCs w:val="22"/>
        </w:rPr>
        <w:t xml:space="preserve">The </w:t>
      </w:r>
      <w:bookmarkStart w:id="2" w:name="_Hlk178771730"/>
      <w:r w:rsidRPr="007F07FB" w:rsidR="00D61F0C">
        <w:rPr>
          <w:rFonts w:cs="Calibri"/>
          <w:iCs/>
          <w:szCs w:val="22"/>
        </w:rPr>
        <w:t xml:space="preserve">National Longitudinal Survey of Youth 2027 </w:t>
      </w:r>
      <w:bookmarkEnd w:id="2"/>
      <w:r w:rsidRPr="00D61F0C">
        <w:rPr>
          <w:rFonts w:cs="Calibri"/>
          <w:szCs w:val="22"/>
        </w:rPr>
        <w:t>is a federal survey</w:t>
      </w:r>
      <w:r w:rsidR="007A4717">
        <w:rPr>
          <w:rFonts w:cs="Calibri"/>
          <w:szCs w:val="22"/>
        </w:rPr>
        <w:t>. It is sponsored</w:t>
      </w:r>
      <w:r w:rsidRPr="00D61F0C" w:rsidR="00373304">
        <w:rPr>
          <w:rFonts w:cs="Calibri"/>
          <w:szCs w:val="22"/>
        </w:rPr>
        <w:t xml:space="preserve"> </w:t>
      </w:r>
      <w:r w:rsidRPr="007F07FB" w:rsidR="00373304">
        <w:rPr>
          <w:rFonts w:cs="Calibri"/>
          <w:iCs/>
          <w:szCs w:val="22"/>
        </w:rPr>
        <w:t>by the U.S. Department of Labor, Bureau of Labor Statistics (BLS) and is being conducted by RTI International (RTI</w:t>
      </w:r>
      <w:r w:rsidRPr="007F07FB" w:rsidR="007F07FB">
        <w:rPr>
          <w:rFonts w:cs="Calibri"/>
          <w:iCs/>
          <w:szCs w:val="22"/>
        </w:rPr>
        <w:t>)</w:t>
      </w:r>
      <w:r w:rsidRPr="00D61F0C" w:rsidR="007F07FB">
        <w:rPr>
          <w:rFonts w:cs="Calibri"/>
          <w:szCs w:val="22"/>
        </w:rPr>
        <w:t>.</w:t>
      </w:r>
      <w:r w:rsidRPr="00D61F0C">
        <w:rPr>
          <w:rFonts w:cs="Calibri"/>
          <w:szCs w:val="22"/>
        </w:rPr>
        <w:t xml:space="preserve"> </w:t>
      </w:r>
      <w:bookmarkStart w:id="3" w:name="_Hlk150253955"/>
      <w:bookmarkStart w:id="4" w:name="_Hlk178775456"/>
      <w:r w:rsidRPr="00D61F0C" w:rsidR="00373304">
        <w:rPr>
          <w:rFonts w:cs="Calibri"/>
          <w:szCs w:val="22"/>
        </w:rPr>
        <w:t xml:space="preserve">We have </w:t>
      </w:r>
      <w:r w:rsidRPr="00D61F0C">
        <w:rPr>
          <w:rFonts w:cs="Calibri"/>
          <w:szCs w:val="22"/>
        </w:rPr>
        <w:t xml:space="preserve">been doing studies like </w:t>
      </w:r>
      <w:r w:rsidRPr="00D61F0C" w:rsidR="005E16D5">
        <w:rPr>
          <w:rFonts w:cs="Calibri"/>
          <w:szCs w:val="22"/>
        </w:rPr>
        <w:t>this</w:t>
      </w:r>
      <w:r w:rsidRPr="00D61F0C">
        <w:rPr>
          <w:rFonts w:cs="Calibri"/>
          <w:szCs w:val="22"/>
        </w:rPr>
        <w:t xml:space="preserve"> for over 50 years</w:t>
      </w:r>
      <w:r w:rsidRPr="00D61F0C" w:rsidR="00373304">
        <w:rPr>
          <w:rFonts w:cs="Calibri"/>
          <w:szCs w:val="22"/>
        </w:rPr>
        <w:t xml:space="preserve"> to learn how </w:t>
      </w:r>
      <w:r w:rsidR="00E76962">
        <w:rPr>
          <w:rFonts w:cs="Calibri"/>
          <w:szCs w:val="22"/>
        </w:rPr>
        <w:t xml:space="preserve">young people </w:t>
      </w:r>
      <w:r w:rsidRPr="00D61F0C" w:rsidR="00373304">
        <w:rPr>
          <w:rFonts w:cs="Calibri"/>
          <w:szCs w:val="22"/>
        </w:rPr>
        <w:t>experience work and the labor market throughout their lives</w:t>
      </w:r>
      <w:r w:rsidRPr="00D61F0C">
        <w:rPr>
          <w:rFonts w:cs="Calibri"/>
          <w:szCs w:val="22"/>
        </w:rPr>
        <w:t xml:space="preserve">. </w:t>
      </w:r>
      <w:bookmarkEnd w:id="3"/>
      <w:bookmarkEnd w:id="4"/>
      <w:r w:rsidRPr="00D61F0C">
        <w:rPr>
          <w:rFonts w:cs="Calibri"/>
          <w:szCs w:val="22"/>
        </w:rPr>
        <w:t xml:space="preserve">These studies begin by talking to a group of young people like you and then continuing to interview them as they get older. </w:t>
      </w:r>
    </w:p>
    <w:p w:rsidR="001D660C" w:rsidRPr="00D61F0C" w:rsidP="001D660C" w14:paraId="17175051" w14:textId="2AA1EF74">
      <w:pPr>
        <w:rPr>
          <w:rFonts w:cs="Calibri"/>
          <w:szCs w:val="22"/>
        </w:rPr>
      </w:pPr>
      <w:bookmarkStart w:id="5" w:name="_Hlk150254184"/>
      <w:r w:rsidRPr="00D61F0C">
        <w:rPr>
          <w:rFonts w:cs="Calibri"/>
          <w:szCs w:val="22"/>
        </w:rPr>
        <w:t xml:space="preserve">The last time </w:t>
      </w:r>
      <w:r w:rsidRPr="00D61F0C" w:rsidR="005E16D5">
        <w:rPr>
          <w:rFonts w:cs="Calibri"/>
          <w:szCs w:val="22"/>
        </w:rPr>
        <w:t>this was started</w:t>
      </w:r>
      <w:r w:rsidRPr="00D61F0C">
        <w:rPr>
          <w:rFonts w:cs="Calibri"/>
          <w:szCs w:val="22"/>
        </w:rPr>
        <w:t xml:space="preserve"> was in 1997. The teens that </w:t>
      </w:r>
      <w:r w:rsidR="007F07FB">
        <w:rPr>
          <w:rFonts w:cs="Calibri"/>
          <w:szCs w:val="22"/>
        </w:rPr>
        <w:t>participated then</w:t>
      </w:r>
      <w:r w:rsidR="00E76962">
        <w:rPr>
          <w:rFonts w:cs="Calibri"/>
          <w:szCs w:val="22"/>
        </w:rPr>
        <w:t xml:space="preserve"> </w:t>
      </w:r>
      <w:r w:rsidRPr="00D61F0C">
        <w:rPr>
          <w:rFonts w:cs="Calibri"/>
          <w:szCs w:val="22"/>
        </w:rPr>
        <w:t xml:space="preserve">are now in their 40s. </w:t>
      </w:r>
      <w:bookmarkEnd w:id="5"/>
      <w:r w:rsidRPr="00D61F0C">
        <w:rPr>
          <w:rFonts w:cs="Calibri"/>
          <w:szCs w:val="22"/>
        </w:rPr>
        <w:t>Leaders need to hear from people your age so they can understand how</w:t>
      </w:r>
      <w:r w:rsidR="00E76962">
        <w:rPr>
          <w:rFonts w:cs="Calibri"/>
          <w:szCs w:val="22"/>
        </w:rPr>
        <w:t xml:space="preserve"> changes in families, schooling, technology, and work will affect your life</w:t>
      </w:r>
      <w:r w:rsidR="00AF560F">
        <w:rPr>
          <w:rFonts w:cs="Calibri"/>
          <w:szCs w:val="22"/>
        </w:rPr>
        <w:t>.</w:t>
      </w:r>
      <w:r w:rsidRPr="00D61F0C">
        <w:rPr>
          <w:rFonts w:cs="Calibri"/>
          <w:szCs w:val="22"/>
        </w:rPr>
        <w:t xml:space="preserve"> </w:t>
      </w:r>
    </w:p>
    <w:p w:rsidR="001D660C" w:rsidRPr="00873417" w:rsidP="001D660C" w14:paraId="7470E493" w14:textId="51426766">
      <w:pPr>
        <w:pStyle w:val="Heading1"/>
        <w:rPr>
          <w:i w:val="0"/>
          <w:iCs/>
        </w:rPr>
      </w:pPr>
      <w:r w:rsidRPr="00873417">
        <w:rPr>
          <w:bCs/>
          <w:i w:val="0"/>
          <w:iCs/>
        </w:rPr>
        <w:t>Why am I being asked to participate?</w:t>
      </w:r>
      <w:r w:rsidRPr="00873417">
        <w:rPr>
          <w:i w:val="0"/>
          <w:iCs/>
        </w:rPr>
        <w:t> </w:t>
      </w:r>
    </w:p>
    <w:p w:rsidR="001D660C" w:rsidP="001D660C" w14:paraId="29FDE19A" w14:textId="667A5D9D">
      <w:r w:rsidRPr="00D260DB">
        <w:t>You are one of 17,000 youth aged 11</w:t>
      </w:r>
      <w:r w:rsidR="002032BC">
        <w:t xml:space="preserve"> to </w:t>
      </w:r>
      <w:r w:rsidRPr="00D260DB">
        <w:t>17 who we randomly selected to participate</w:t>
      </w:r>
      <w:r w:rsidR="00E76962">
        <w:t xml:space="preserve"> </w:t>
      </w:r>
      <w:r w:rsidR="00C867CE">
        <w:t xml:space="preserve">and </w:t>
      </w:r>
      <w:r w:rsidR="00E76962">
        <w:t>represent over 20 million people your age</w:t>
      </w:r>
      <w:r w:rsidRPr="00D260DB">
        <w:t>. Random selection means that all youth aged 11</w:t>
      </w:r>
      <w:r w:rsidR="002032BC">
        <w:t xml:space="preserve"> to </w:t>
      </w:r>
      <w:r w:rsidRPr="00D260DB">
        <w:t xml:space="preserve">17 in the </w:t>
      </w:r>
      <w:r>
        <w:t>United States</w:t>
      </w:r>
      <w:r w:rsidRPr="00D260DB">
        <w:t xml:space="preserve"> had an equal chance of being selected</w:t>
      </w:r>
      <w:r>
        <w:t xml:space="preserve">. </w:t>
      </w:r>
      <w:r w:rsidR="00DC0E0F">
        <w:t xml:space="preserve">Your participation </w:t>
      </w:r>
      <w:r w:rsidRPr="007C5AD2">
        <w:t xml:space="preserve">helps </w:t>
      </w:r>
      <w:r>
        <w:t xml:space="preserve">many </w:t>
      </w:r>
      <w:r w:rsidRPr="007C5AD2">
        <w:t>people like researchers and lawmakers understand how your life at home, school, and work affects you</w:t>
      </w:r>
      <w:r>
        <w:t xml:space="preserve"> as you grow up. </w:t>
      </w:r>
    </w:p>
    <w:p w:rsidR="00D61F0C" w:rsidP="007F07FB" w14:paraId="64FF51F3" w14:textId="7A11B0BE">
      <w:pPr>
        <w:pStyle w:val="ListParagraph"/>
        <w:numPr>
          <w:ilvl w:val="0"/>
          <w:numId w:val="4"/>
        </w:numPr>
      </w:pPr>
      <w:r w:rsidRPr="00D61F0C">
        <w:t>Your voluntary participation is important to the success of this study. </w:t>
      </w:r>
      <w:r w:rsidRPr="00D61F0C">
        <w:rPr>
          <w:i/>
          <w:iCs/>
        </w:rPr>
        <w:t> </w:t>
      </w:r>
    </w:p>
    <w:p w:rsidR="00BC1FA2" w:rsidRPr="00873417" w:rsidP="00BC1FA2" w14:paraId="14D3618F" w14:textId="7CF2337B">
      <w:pPr>
        <w:pStyle w:val="Heading1"/>
        <w:rPr>
          <w:i w:val="0"/>
          <w:iCs/>
        </w:rPr>
      </w:pPr>
      <w:r w:rsidRPr="00873417">
        <w:rPr>
          <w:i w:val="0"/>
          <w:iCs/>
        </w:rPr>
        <w:t>Will I be paid for participating?</w:t>
      </w:r>
    </w:p>
    <w:p w:rsidR="00BC1FA2" w:rsidP="00BC1FA2" w14:paraId="0C526506" w14:textId="0E15620E">
      <w:r>
        <w:t xml:space="preserve">Yes, to thank you for your participation, you will receive $50 </w:t>
      </w:r>
      <w:r w:rsidR="001432EF">
        <w:t xml:space="preserve">and a certificate of community service </w:t>
      </w:r>
      <w:r>
        <w:t xml:space="preserve">for completing the first interview </w:t>
      </w:r>
      <w:r w:rsidR="007F07FB">
        <w:t>and any</w:t>
      </w:r>
      <w:r w:rsidR="001432EF">
        <w:t xml:space="preserve"> </w:t>
      </w:r>
      <w:r w:rsidRPr="001432EF" w:rsidR="001432EF">
        <w:t>f</w:t>
      </w:r>
      <w:r w:rsidR="001432EF">
        <w:t xml:space="preserve">ollow-up interviews. </w:t>
      </w:r>
    </w:p>
    <w:p w:rsidR="001D660C" w:rsidRPr="00873417" w:rsidP="001D660C" w14:paraId="0BC490B6" w14:textId="61EF06E0">
      <w:pPr>
        <w:pStyle w:val="Heading1"/>
        <w:rPr>
          <w:i w:val="0"/>
          <w:iCs/>
        </w:rPr>
      </w:pPr>
      <w:bookmarkStart w:id="6" w:name="_Hlk150250853"/>
      <w:r w:rsidRPr="00873417">
        <w:rPr>
          <w:i w:val="0"/>
          <w:iCs/>
        </w:rPr>
        <w:t xml:space="preserve">What will happen </w:t>
      </w:r>
      <w:r w:rsidRPr="00873417" w:rsidR="00BC1FA2">
        <w:rPr>
          <w:i w:val="0"/>
          <w:iCs/>
        </w:rPr>
        <w:t>during my interview</w:t>
      </w:r>
      <w:r w:rsidRPr="00873417">
        <w:rPr>
          <w:i w:val="0"/>
          <w:iCs/>
        </w:rPr>
        <w:t>?</w:t>
      </w:r>
      <w:bookmarkStart w:id="7" w:name="_Hlk150254260"/>
      <w:bookmarkEnd w:id="6"/>
    </w:p>
    <w:p w:rsidR="001D660C" w:rsidP="001D660C" w14:paraId="369417BE" w14:textId="7DA55D34">
      <w:r w:rsidRPr="009C5EA2">
        <w:rPr>
          <w:rFonts w:cs="Calibri"/>
        </w:rPr>
        <w:t>First, we will ask you to complete a</w:t>
      </w:r>
      <w:r w:rsidRPr="009C5EA2" w:rsidR="00BC1FA2">
        <w:rPr>
          <w:rFonts w:cs="Calibri"/>
        </w:rPr>
        <w:t xml:space="preserve">n interview </w:t>
      </w:r>
      <w:r w:rsidRPr="009C5EA2">
        <w:rPr>
          <w:rFonts w:cs="Calibri"/>
        </w:rPr>
        <w:t xml:space="preserve">at your home which lasts about </w:t>
      </w:r>
      <w:r w:rsidRPr="007F07FB" w:rsidR="005E16D5">
        <w:rPr>
          <w:rFonts w:cs="Calibri"/>
          <w:iCs/>
          <w:szCs w:val="22"/>
        </w:rPr>
        <w:t>1</w:t>
      </w:r>
      <w:r w:rsidR="00E7359B">
        <w:rPr>
          <w:rFonts w:cs="Calibri"/>
          <w:iCs/>
          <w:szCs w:val="22"/>
        </w:rPr>
        <w:t xml:space="preserve"> to</w:t>
      </w:r>
      <w:r w:rsidRPr="007F07FB" w:rsidR="00E7359B">
        <w:rPr>
          <w:rFonts w:cs="Calibri"/>
          <w:iCs/>
          <w:szCs w:val="22"/>
        </w:rPr>
        <w:t xml:space="preserve"> </w:t>
      </w:r>
      <w:r w:rsidRPr="007F07FB" w:rsidR="005E16D5">
        <w:rPr>
          <w:rFonts w:cs="Calibri"/>
          <w:iCs/>
          <w:szCs w:val="22"/>
        </w:rPr>
        <w:t xml:space="preserve">1½ hours. </w:t>
      </w:r>
      <w:r w:rsidRPr="009C5EA2" w:rsidR="00BC1FA2">
        <w:rPr>
          <w:rFonts w:cs="Calibri"/>
        </w:rPr>
        <w:t>An interviewer will ask you</w:t>
      </w:r>
      <w:r w:rsidRPr="009C5EA2">
        <w:rPr>
          <w:rFonts w:cs="Calibri"/>
        </w:rPr>
        <w:t xml:space="preserve"> questions about topics like your school, health, family, friends, and </w:t>
      </w:r>
      <w:r w:rsidRPr="009C5EA2" w:rsidR="007F07FB">
        <w:rPr>
          <w:rFonts w:cs="Calibri"/>
        </w:rPr>
        <w:t>work.</w:t>
      </w:r>
      <w:r w:rsidRPr="00B24693" w:rsidR="00E76962">
        <w:t xml:space="preserve"> </w:t>
      </w:r>
      <w:r w:rsidRPr="00ED7814" w:rsidR="00E76962">
        <w:t xml:space="preserve">The interviewer will only ask questions that apply to </w:t>
      </w:r>
      <w:r w:rsidR="00E76962">
        <w:t xml:space="preserve">your life. </w:t>
      </w:r>
      <w:r>
        <w:t xml:space="preserve">Some of these questions might be personal. </w:t>
      </w:r>
      <w:r w:rsidRPr="00B314E2" w:rsidR="0079654C">
        <w:t>For example, youth who are age 15 or older will be asked questions about reproductive health and experiences with the criminal justice system.</w:t>
      </w:r>
      <w:r w:rsidR="0079654C">
        <w:t xml:space="preserve"> </w:t>
      </w:r>
      <w:r w:rsidR="005E16D5">
        <w:t>You will answer those questions on</w:t>
      </w:r>
      <w:r w:rsidR="007F07FB">
        <w:t xml:space="preserve"> a</w:t>
      </w:r>
      <w:r w:rsidR="005E16D5">
        <w:t xml:space="preserve"> computer or tablet that we bring. </w:t>
      </w:r>
      <w:r w:rsidR="00D61F0C">
        <w:t>Y</w:t>
      </w:r>
      <w:r>
        <w:t xml:space="preserve">ou may skip any question you do not want to </w:t>
      </w:r>
      <w:r w:rsidR="007F07FB">
        <w:t>answer,</w:t>
      </w:r>
      <w:r>
        <w:t xml:space="preserve"> and you may </w:t>
      </w:r>
      <w:r w:rsidRPr="00E31C96">
        <w:t>stop the interview at any time.</w:t>
      </w:r>
      <w:r>
        <w:t xml:space="preserve"> </w:t>
      </w:r>
    </w:p>
    <w:p w:rsidR="005E16D5" w:rsidRPr="007F07FB" w:rsidP="005E16D5" w14:paraId="4ECA014E" w14:textId="4BF58949">
      <w:pPr>
        <w:pStyle w:val="BodyText"/>
        <w:widowControl/>
        <w:autoSpaceDE w:val="0"/>
        <w:autoSpaceDN w:val="0"/>
        <w:spacing w:after="120" w:line="276" w:lineRule="auto"/>
        <w:rPr>
          <w:rFonts w:ascii="Calibri" w:hAnsi="Calibri" w:cs="Calibri"/>
          <w:i w:val="0"/>
          <w:iCs/>
          <w:sz w:val="22"/>
          <w:szCs w:val="22"/>
        </w:rPr>
      </w:pPr>
      <w:bookmarkStart w:id="8" w:name="_Hlk178774782"/>
      <w:r w:rsidRPr="007F07FB">
        <w:rPr>
          <w:rFonts w:ascii="Calibri" w:hAnsi="Calibri" w:cs="Calibri"/>
          <w:i w:val="0"/>
          <w:iCs/>
          <w:sz w:val="22"/>
          <w:szCs w:val="22"/>
        </w:rPr>
        <w:t xml:space="preserve">After that, we </w:t>
      </w:r>
      <w:r w:rsidR="00E76962">
        <w:rPr>
          <w:rFonts w:ascii="Calibri" w:hAnsi="Calibri" w:cs="Calibri"/>
          <w:i w:val="0"/>
          <w:iCs/>
          <w:sz w:val="22"/>
          <w:szCs w:val="22"/>
        </w:rPr>
        <w:t>plan to</w:t>
      </w:r>
      <w:r w:rsidRPr="007F07FB">
        <w:rPr>
          <w:rFonts w:ascii="Calibri" w:hAnsi="Calibri" w:cs="Calibri"/>
          <w:i w:val="0"/>
          <w:iCs/>
          <w:sz w:val="22"/>
          <w:szCs w:val="22"/>
        </w:rPr>
        <w:t xml:space="preserve"> contact you every 1</w:t>
      </w:r>
      <w:r w:rsidR="00C55939">
        <w:rPr>
          <w:rFonts w:ascii="Calibri" w:hAnsi="Calibri" w:cs="Calibri"/>
          <w:i w:val="0"/>
          <w:iCs/>
          <w:sz w:val="22"/>
          <w:szCs w:val="22"/>
        </w:rPr>
        <w:t xml:space="preserve"> to </w:t>
      </w:r>
      <w:r w:rsidRPr="007F07FB">
        <w:rPr>
          <w:rFonts w:ascii="Calibri" w:hAnsi="Calibri" w:cs="Calibri"/>
          <w:i w:val="0"/>
          <w:iCs/>
          <w:sz w:val="22"/>
          <w:szCs w:val="22"/>
        </w:rPr>
        <w:t xml:space="preserve">2 years to </w:t>
      </w:r>
      <w:r w:rsidR="00D61F0C">
        <w:rPr>
          <w:rFonts w:ascii="Calibri" w:hAnsi="Calibri" w:cs="Calibri"/>
          <w:i w:val="0"/>
          <w:iCs/>
          <w:sz w:val="22"/>
          <w:szCs w:val="22"/>
        </w:rPr>
        <w:t>participate</w:t>
      </w:r>
      <w:r w:rsidRPr="007F07FB">
        <w:rPr>
          <w:rFonts w:ascii="Calibri" w:hAnsi="Calibri" w:cs="Calibri"/>
          <w:i w:val="0"/>
          <w:iCs/>
          <w:sz w:val="22"/>
          <w:szCs w:val="22"/>
        </w:rPr>
        <w:t xml:space="preserve"> </w:t>
      </w:r>
      <w:r w:rsidR="00BC1FA2">
        <w:rPr>
          <w:rFonts w:ascii="Calibri" w:hAnsi="Calibri" w:cs="Calibri"/>
          <w:i w:val="0"/>
          <w:iCs/>
          <w:sz w:val="22"/>
          <w:szCs w:val="22"/>
        </w:rPr>
        <w:t>again.</w:t>
      </w:r>
      <w:bookmarkStart w:id="9" w:name="_Hlk177650981"/>
      <w:bookmarkEnd w:id="8"/>
      <w:r w:rsidR="007F07FB">
        <w:rPr>
          <w:rFonts w:ascii="Calibri" w:hAnsi="Calibri" w:cs="Calibri"/>
          <w:i w:val="0"/>
          <w:iCs/>
          <w:sz w:val="22"/>
          <w:szCs w:val="22"/>
        </w:rPr>
        <w:t xml:space="preserve"> </w:t>
      </w:r>
      <w:r w:rsidRPr="007F07FB">
        <w:rPr>
          <w:rFonts w:ascii="Calibri" w:hAnsi="Calibri" w:cs="Calibri"/>
          <w:i w:val="0"/>
          <w:iCs/>
          <w:color w:val="000000"/>
          <w:sz w:val="22"/>
          <w:szCs w:val="22"/>
        </w:rPr>
        <w:t xml:space="preserve">Your participation may </w:t>
      </w:r>
      <w:r w:rsidR="00E76962">
        <w:rPr>
          <w:rFonts w:ascii="Calibri" w:hAnsi="Calibri" w:cs="Calibri"/>
          <w:i w:val="0"/>
          <w:iCs/>
          <w:color w:val="000000"/>
          <w:sz w:val="22"/>
          <w:szCs w:val="22"/>
        </w:rPr>
        <w:t xml:space="preserve">be requested for </w:t>
      </w:r>
      <w:r w:rsidR="00E76962">
        <w:rPr>
          <w:rFonts w:ascii="Calibri" w:hAnsi="Calibri" w:cs="Calibri"/>
          <w:i w:val="0"/>
          <w:iCs/>
          <w:color w:val="000000"/>
          <w:sz w:val="22"/>
          <w:szCs w:val="22"/>
        </w:rPr>
        <w:t>a number of</w:t>
      </w:r>
      <w:r w:rsidR="00E76962">
        <w:rPr>
          <w:rFonts w:ascii="Calibri" w:hAnsi="Calibri" w:cs="Calibri"/>
          <w:i w:val="0"/>
          <w:iCs/>
          <w:color w:val="000000"/>
          <w:sz w:val="22"/>
          <w:szCs w:val="22"/>
        </w:rPr>
        <w:t xml:space="preserve"> </w:t>
      </w:r>
      <w:r w:rsidRPr="007F07FB">
        <w:rPr>
          <w:rFonts w:ascii="Calibri" w:hAnsi="Calibri" w:cs="Calibri"/>
          <w:i w:val="0"/>
          <w:iCs/>
          <w:color w:val="000000"/>
          <w:sz w:val="22"/>
          <w:szCs w:val="22"/>
        </w:rPr>
        <w:t xml:space="preserve">years. </w:t>
      </w:r>
      <w:bookmarkEnd w:id="9"/>
    </w:p>
    <w:p w:rsidR="001D660C" w:rsidRPr="00873417" w:rsidP="001D660C" w14:paraId="28BEBBC9" w14:textId="77777777">
      <w:pPr>
        <w:pStyle w:val="Heading1"/>
        <w:rPr>
          <w:i w:val="0"/>
          <w:iCs/>
        </w:rPr>
      </w:pPr>
      <w:bookmarkStart w:id="10" w:name="_Hlk150250935"/>
      <w:bookmarkEnd w:id="7"/>
      <w:r w:rsidRPr="00873417">
        <w:rPr>
          <w:i w:val="0"/>
          <w:iCs/>
        </w:rPr>
        <w:t>Will other people find out about me?</w:t>
      </w:r>
    </w:p>
    <w:bookmarkEnd w:id="10"/>
    <w:p w:rsidR="001D660C" w:rsidRPr="001B6BCC" w:rsidP="001D660C" w14:paraId="3836D2E1" w14:textId="3CF0770D">
      <w:r>
        <w:t>No, w</w:t>
      </w:r>
      <w:r w:rsidRPr="0053746A">
        <w:t xml:space="preserve">hat you tell us will not be shared with your family, friends, or school. </w:t>
      </w:r>
      <w:bookmarkStart w:id="11" w:name="_Hlk150256266"/>
      <w:r>
        <w:t xml:space="preserve">Your privacy is very important to us. </w:t>
      </w:r>
      <w:bookmarkEnd w:id="11"/>
      <w:r w:rsidRPr="00DB31F6">
        <w:t>We are required by federal law to keep your answers confidential. Confidential means that your name will never be connected to the answers you provide.</w:t>
      </w:r>
      <w:r>
        <w:t xml:space="preserve"> </w:t>
      </w:r>
      <w:r w:rsidRPr="00DB31F6">
        <w:t xml:space="preserve">All data will be combined with the answers </w:t>
      </w:r>
      <w:r w:rsidRPr="00DB31F6">
        <w:t>from others who participate. These combined answers will not include your name</w:t>
      </w:r>
      <w:r w:rsidR="00BC1FA2">
        <w:t xml:space="preserve"> or any personal identifiers</w:t>
      </w:r>
      <w:r>
        <w:t xml:space="preserve">. </w:t>
      </w:r>
    </w:p>
    <w:p w:rsidR="001D660C" w:rsidRPr="00873417" w:rsidP="001D660C" w14:paraId="2A44D8CE" w14:textId="77777777">
      <w:pPr>
        <w:pStyle w:val="Heading1"/>
        <w:rPr>
          <w:i w:val="0"/>
          <w:iCs/>
        </w:rPr>
      </w:pPr>
      <w:r w:rsidRPr="00873417">
        <w:rPr>
          <w:i w:val="0"/>
          <w:iCs/>
        </w:rPr>
        <w:t>How will the information I share be used?</w:t>
      </w:r>
    </w:p>
    <w:p w:rsidR="00BC1FA2" w:rsidRPr="00BC1FA2" w:rsidP="007F07FB" w14:paraId="199EC294" w14:textId="7ED0B1CF">
      <w:r w:rsidRPr="00BC1FA2">
        <w:t xml:space="preserve">Only the Bureau of Labor Statistics, its employees, agents, and partner statistical agencies, will use the information you provide. They will only use it for statistical purposes. This means that we collect and combine </w:t>
      </w:r>
      <w:r>
        <w:t>your</w:t>
      </w:r>
      <w:r w:rsidRPr="00BC1FA2">
        <w:t xml:space="preserve"> responses for the purpose of describing all of those who participate without identifying any individuals.</w:t>
      </w:r>
    </w:p>
    <w:p w:rsidR="007F07FB" w:rsidRPr="00E2063F" w:rsidP="007F07FB" w14:paraId="104EB4CE" w14:textId="34F8BB68">
      <w:pPr>
        <w:pStyle w:val="BodyTextItalic"/>
        <w:spacing w:before="0" w:after="120" w:line="276" w:lineRule="auto"/>
        <w:rPr>
          <w:rFonts w:ascii="Calibri" w:hAnsi="Calibri" w:cs="Calibri"/>
          <w:i w:val="0"/>
          <w:iCs w:val="0"/>
          <w:sz w:val="22"/>
          <w:szCs w:val="22"/>
        </w:rPr>
      </w:pPr>
      <w:r w:rsidRPr="000A24D6">
        <w:rPr>
          <w:rFonts w:ascii="Calibri" w:hAnsi="Calibri" w:cs="Calibri"/>
          <w:i w:val="0"/>
          <w:iCs w:val="0"/>
          <w:sz w:val="22"/>
          <w:szCs w:val="22"/>
        </w:rPr>
        <w:t xml:space="preserve">To learn more about </w:t>
      </w:r>
      <w:r w:rsidRPr="000A24D6">
        <w:rPr>
          <w:rFonts w:ascii="Calibri" w:hAnsi="Calibri" w:cs="Calibri"/>
          <w:i w:val="0"/>
          <w:iCs w:val="0"/>
          <w:color w:val="000000"/>
          <w:sz w:val="22"/>
          <w:szCs w:val="22"/>
        </w:rPr>
        <w:t>the</w:t>
      </w:r>
      <w:r w:rsidRPr="000A24D6">
        <w:rPr>
          <w:rFonts w:ascii="Calibri" w:hAnsi="Calibri" w:cs="Calibri"/>
          <w:i w:val="0"/>
          <w:iCs w:val="0"/>
          <w:sz w:val="22"/>
          <w:szCs w:val="22"/>
        </w:rPr>
        <w:t xml:space="preserve"> study, you can visit our</w:t>
      </w:r>
      <w:r>
        <w:rPr>
          <w:rFonts w:ascii="Calibri" w:hAnsi="Calibri" w:cs="Calibri"/>
          <w:i w:val="0"/>
          <w:iCs w:val="0"/>
          <w:sz w:val="22"/>
          <w:szCs w:val="22"/>
        </w:rPr>
        <w:t xml:space="preserve"> </w:t>
      </w:r>
      <w:r w:rsidRPr="000A24D6">
        <w:rPr>
          <w:rFonts w:ascii="Calibri" w:hAnsi="Calibri" w:cs="Calibri"/>
          <w:i w:val="0"/>
          <w:iCs w:val="0"/>
          <w:sz w:val="22"/>
          <w:szCs w:val="22"/>
        </w:rPr>
        <w:t>website</w:t>
      </w:r>
      <w:r>
        <w:rPr>
          <w:rFonts w:ascii="Calibri" w:hAnsi="Calibri" w:cs="Calibri"/>
          <w:i w:val="0"/>
          <w:iCs w:val="0"/>
          <w:sz w:val="22"/>
          <w:szCs w:val="22"/>
        </w:rPr>
        <w:t xml:space="preserve"> at</w:t>
      </w:r>
      <w:r w:rsidRPr="000A24D6">
        <w:rPr>
          <w:rFonts w:ascii="Calibri" w:hAnsi="Calibri" w:cs="Calibri"/>
          <w:i w:val="0"/>
          <w:iCs w:val="0"/>
          <w:sz w:val="22"/>
          <w:szCs w:val="22"/>
        </w:rPr>
        <w:t xml:space="preserve"> </w:t>
      </w:r>
      <w:hyperlink r:id="rId4" w:history="1">
        <w:r w:rsidRPr="00873417">
          <w:rPr>
            <w:rStyle w:val="Hyperlink"/>
            <w:rFonts w:ascii="Calibri" w:hAnsi="Calibri" w:eastAsiaTheme="majorEastAsia" w:cs="Calibri"/>
            <w:i w:val="0"/>
            <w:iCs w:val="0"/>
            <w:sz w:val="22"/>
            <w:szCs w:val="22"/>
          </w:rPr>
          <w:t>https://www.bls.gov/nls/nlsy26.htm</w:t>
        </w:r>
      </w:hyperlink>
      <w:r w:rsidRPr="000A24D6">
        <w:rPr>
          <w:rFonts w:ascii="Calibri" w:hAnsi="Calibri" w:cs="Calibri"/>
          <w:i w:val="0"/>
          <w:iCs w:val="0"/>
          <w:sz w:val="22"/>
          <w:szCs w:val="22"/>
        </w:rPr>
        <w:t xml:space="preserve">. You can also see how the Bureau of Labor Statistics </w:t>
      </w:r>
      <w:r w:rsidRPr="000A24D6" w:rsidR="00AA6D48">
        <w:rPr>
          <w:rFonts w:ascii="Calibri" w:hAnsi="Calibri" w:cs="Calibri"/>
          <w:i w:val="0"/>
          <w:iCs w:val="0"/>
          <w:sz w:val="22"/>
          <w:szCs w:val="22"/>
        </w:rPr>
        <w:t>ha</w:t>
      </w:r>
      <w:r w:rsidR="00AA6D48">
        <w:rPr>
          <w:rFonts w:ascii="Calibri" w:hAnsi="Calibri" w:cs="Calibri"/>
          <w:i w:val="0"/>
          <w:iCs w:val="0"/>
          <w:sz w:val="22"/>
          <w:szCs w:val="22"/>
        </w:rPr>
        <w:t>s</w:t>
      </w:r>
      <w:r w:rsidRPr="000A24D6" w:rsidR="00AA6D48">
        <w:rPr>
          <w:rFonts w:ascii="Calibri" w:hAnsi="Calibri" w:cs="Calibri"/>
          <w:i w:val="0"/>
          <w:iCs w:val="0"/>
          <w:sz w:val="22"/>
          <w:szCs w:val="22"/>
        </w:rPr>
        <w:t xml:space="preserve"> </w:t>
      </w:r>
      <w:r w:rsidRPr="000A24D6">
        <w:rPr>
          <w:rFonts w:ascii="Calibri" w:hAnsi="Calibri" w:cs="Calibri"/>
          <w:i w:val="0"/>
          <w:iCs w:val="0"/>
          <w:sz w:val="22"/>
          <w:szCs w:val="22"/>
        </w:rPr>
        <w:t xml:space="preserve">used information from older studies by visiting this site: </w:t>
      </w:r>
      <w:hyperlink r:id="rId5" w:history="1">
        <w:r w:rsidRPr="00420193">
          <w:rPr>
            <w:rStyle w:val="Hyperlink"/>
            <w:rFonts w:ascii="Calibri" w:hAnsi="Calibri" w:cs="Calibri"/>
            <w:i w:val="0"/>
            <w:iCs w:val="0"/>
            <w:sz w:val="22"/>
            <w:szCs w:val="22"/>
          </w:rPr>
          <w:t>https://www.bls.gov/nls/home.htm</w:t>
        </w:r>
      </w:hyperlink>
      <w:r w:rsidRPr="000A24D6">
        <w:rPr>
          <w:rFonts w:ascii="Calibri" w:hAnsi="Calibri" w:cs="Calibri"/>
          <w:i w:val="0"/>
          <w:iCs w:val="0"/>
          <w:sz w:val="22"/>
          <w:szCs w:val="22"/>
        </w:rPr>
        <w:t>.</w:t>
      </w:r>
    </w:p>
    <w:p w:rsidR="001D660C" w:rsidRPr="00873417" w:rsidP="001D660C" w14:paraId="66058DFD" w14:textId="77777777">
      <w:pPr>
        <w:pStyle w:val="Heading1"/>
        <w:rPr>
          <w:i w:val="0"/>
          <w:iCs/>
        </w:rPr>
      </w:pPr>
      <w:r w:rsidRPr="00873417">
        <w:rPr>
          <w:i w:val="0"/>
          <w:iCs/>
        </w:rPr>
        <w:t>What if I have questions?</w:t>
      </w:r>
    </w:p>
    <w:p w:rsidR="001D660C" w:rsidRPr="00DB31F6" w:rsidP="007F07FB" w14:paraId="7E24FDDF" w14:textId="77777777">
      <w:pPr>
        <w:spacing w:after="0"/>
        <w:rPr>
          <w:i/>
          <w:iCs/>
        </w:rPr>
      </w:pPr>
      <w:r>
        <w:t>Y</w:t>
      </w:r>
      <w:r w:rsidRPr="00DB31F6">
        <w:t xml:space="preserve">ou can contact the RTI Project Director, Charles Knott, MPA, PMP at 919-541-6294, or </w:t>
      </w:r>
      <w:hyperlink r:id="rId6" w:tgtFrame="_blank" w:history="1">
        <w:r w:rsidRPr="00DB31F6">
          <w:rPr>
            <w:rStyle w:val="Hyperlink"/>
          </w:rPr>
          <w:t>cknott@rti.org</w:t>
        </w:r>
      </w:hyperlink>
      <w:r w:rsidRPr="00DB31F6">
        <w:t>. </w:t>
      </w:r>
      <w:r w:rsidRPr="00DB31F6">
        <w:rPr>
          <w:i/>
          <w:iCs/>
        </w:rPr>
        <w:t> </w:t>
      </w:r>
    </w:p>
    <w:p w:rsidR="001D660C" w:rsidRPr="00DE5127" w:rsidP="00873417" w14:paraId="6C2C417B" w14:textId="6A07FA0C">
      <w:pPr>
        <w:rPr>
          <w:i/>
          <w:iCs/>
        </w:rPr>
      </w:pPr>
      <w:r w:rsidRPr="00DB31F6">
        <w:t>If you have any questions about your rights as a</w:t>
      </w:r>
      <w:r>
        <w:t xml:space="preserve"> </w:t>
      </w:r>
      <w:r w:rsidRPr="00DB31F6">
        <w:t>participant, contact the RTI Office of Research Protection at 1-866-214-2043.</w:t>
      </w:r>
    </w:p>
    <w:p w:rsidR="001D660C" w:rsidRPr="00873417" w:rsidP="001D660C" w14:paraId="78D8F40E" w14:textId="77777777">
      <w:pPr>
        <w:pStyle w:val="Heading1"/>
        <w:rPr>
          <w:i w:val="0"/>
          <w:iCs/>
        </w:rPr>
      </w:pPr>
      <w:r w:rsidRPr="00873417">
        <w:rPr>
          <w:i w:val="0"/>
          <w:iCs/>
        </w:rPr>
        <w:t>Your Signature and Assent</w:t>
      </w:r>
    </w:p>
    <w:p w:rsidR="001D660C" w:rsidP="001D660C" w14:paraId="3617BE57" w14:textId="67729595">
      <w:r>
        <w:t>Thank you for thinking about taking part in th</w:t>
      </w:r>
      <w:r w:rsidR="00987AD3">
        <w:t>is important study</w:t>
      </w:r>
      <w:r>
        <w:t xml:space="preserve">. </w:t>
      </w:r>
      <w:r w:rsidRPr="00B36EC4">
        <w:t xml:space="preserve">Before you decide whether to participate, please ask any questions that you have. </w:t>
      </w:r>
      <w:r w:rsidRPr="00FC3A15">
        <w:t xml:space="preserve">By signing below, </w:t>
      </w:r>
      <w:r w:rsidRPr="000F74DD">
        <w:t xml:space="preserve">it means that you agree to </w:t>
      </w:r>
      <w:r w:rsidR="00D61F0C">
        <w:t xml:space="preserve">participate </w:t>
      </w:r>
      <w:r w:rsidRPr="000F74DD">
        <w:t xml:space="preserve">in </w:t>
      </w:r>
      <w:r>
        <w:t>the N</w:t>
      </w:r>
      <w:r w:rsidR="00D61F0C">
        <w:t xml:space="preserve">ational </w:t>
      </w:r>
      <w:r>
        <w:t>L</w:t>
      </w:r>
      <w:r w:rsidR="00D61F0C">
        <w:t xml:space="preserve">ongitudinal </w:t>
      </w:r>
      <w:r>
        <w:t>S</w:t>
      </w:r>
      <w:r w:rsidR="00D61F0C">
        <w:t xml:space="preserve">urvey of </w:t>
      </w:r>
      <w:r>
        <w:t>Y</w:t>
      </w:r>
      <w:r w:rsidR="00D61F0C">
        <w:t xml:space="preserve">outh </w:t>
      </w:r>
      <w:r>
        <w:t>2</w:t>
      </w:r>
      <w:r w:rsidR="00D61F0C">
        <w:t>02</w:t>
      </w:r>
      <w:r>
        <w:t>7</w:t>
      </w:r>
      <w:r w:rsidRPr="000F74DD">
        <w:t>.</w:t>
      </w:r>
    </w:p>
    <w:p w:rsidR="001D660C" w:rsidP="001D660C" w14:paraId="47EDCFD2" w14:textId="77777777"/>
    <w:p w:rsidR="001D660C" w:rsidP="001D660C" w14:paraId="094A7852" w14:textId="19F3FE69">
      <w:r w:rsidRPr="000F74DD">
        <w:t xml:space="preserve">I understand what </w:t>
      </w:r>
      <w:r w:rsidR="00D61F0C">
        <w:t>my participation</w:t>
      </w:r>
      <w:r w:rsidR="00DC0E0F">
        <w:t xml:space="preserve"> </w:t>
      </w:r>
      <w:r w:rsidRPr="000F74DD">
        <w:t>involves, and my questions so far have been answered</w:t>
      </w:r>
      <w:r>
        <w:t>.</w:t>
      </w:r>
      <w:r w:rsidRPr="000F74DD">
        <w:t xml:space="preserve"> I agree to </w:t>
      </w:r>
      <w:r w:rsidR="00D61F0C">
        <w:t>participate</w:t>
      </w:r>
      <w:r w:rsidRPr="000F74DD">
        <w:t>.</w:t>
      </w:r>
    </w:p>
    <w:p w:rsidR="001D660C" w:rsidP="001D660C" w14:paraId="08F68AC7" w14:textId="77777777"/>
    <w:p w:rsidR="001D660C" w:rsidRPr="00ED3882" w:rsidP="001D660C" w14:paraId="7536B57A" w14:textId="77777777">
      <w:pPr>
        <w:tabs>
          <w:tab w:val="left" w:pos="5760"/>
        </w:tabs>
        <w:rPr>
          <w:rFonts w:cstheme="minorHAnsi"/>
          <w:color w:val="000000"/>
        </w:rPr>
      </w:pPr>
      <w:r w:rsidRPr="00ED3882">
        <w:rPr>
          <w:rFonts w:cstheme="minorHAnsi"/>
          <w:color w:val="000000"/>
        </w:rPr>
        <w:t>________________________________________________</w:t>
      </w:r>
      <w:r w:rsidRPr="00ED3882">
        <w:rPr>
          <w:rFonts w:cstheme="minorHAnsi"/>
          <w:color w:val="000000"/>
        </w:rPr>
        <w:tab/>
        <w:t>_______________</w:t>
      </w:r>
    </w:p>
    <w:p w:rsidR="001D660C" w:rsidRPr="00ED3882" w:rsidP="001D660C" w14:paraId="4EDD0A92" w14:textId="33C052C7">
      <w:pPr>
        <w:tabs>
          <w:tab w:val="left" w:pos="5760"/>
        </w:tabs>
        <w:rPr>
          <w:rFonts w:cstheme="minorHAnsi"/>
          <w:color w:val="000000"/>
        </w:rPr>
      </w:pPr>
      <w:r w:rsidRPr="00ED3882">
        <w:rPr>
          <w:rFonts w:cstheme="minorHAnsi"/>
          <w:color w:val="000000"/>
        </w:rPr>
        <w:t>Sign your name here</w:t>
      </w:r>
      <w:r w:rsidRPr="00ED3882">
        <w:rPr>
          <w:rFonts w:cstheme="minorHAnsi"/>
          <w:color w:val="000000"/>
        </w:rPr>
        <w:tab/>
      </w:r>
      <w:r w:rsidRPr="00ED3882">
        <w:rPr>
          <w:rFonts w:cstheme="minorHAnsi"/>
          <w:color w:val="000000"/>
        </w:rPr>
        <w:tab/>
        <w:t>Date</w:t>
      </w:r>
    </w:p>
    <w:p w:rsidR="001D660C" w:rsidRPr="00ED3882" w:rsidP="001D660C" w14:paraId="10EB699E" w14:textId="77777777">
      <w:pPr>
        <w:rPr>
          <w:rFonts w:cstheme="minorHAnsi"/>
          <w:color w:val="000000"/>
        </w:rPr>
      </w:pPr>
      <w:r w:rsidRPr="00ED3882">
        <w:rPr>
          <w:rFonts w:cstheme="minorHAnsi"/>
          <w:color w:val="000000"/>
        </w:rPr>
        <w:t>________________________________________________</w:t>
      </w:r>
    </w:p>
    <w:p w:rsidR="001D660C" w:rsidP="001D660C" w14:paraId="323F9F6D" w14:textId="19B09E87">
      <w:r w:rsidRPr="00ED3882">
        <w:t xml:space="preserve">Print your name here </w:t>
      </w:r>
    </w:p>
    <w:p w:rsidR="001D660C" w:rsidP="001D660C" w14:paraId="4DD3E7F2" w14:textId="77777777"/>
    <w:p w:rsidR="001D660C" w:rsidRPr="003A4A28" w:rsidP="001D660C" w14:paraId="55761677" w14:textId="77777777">
      <w:pPr>
        <w:rPr>
          <w:sz w:val="32"/>
          <w:szCs w:val="32"/>
          <w:vertAlign w:val="subscript"/>
        </w:rPr>
      </w:pPr>
      <w:r w:rsidRPr="003A4A28">
        <w:rPr>
          <w:sz w:val="32"/>
          <w:szCs w:val="32"/>
          <w:vertAlign w:val="subscript"/>
        </w:rPr>
        <w:t>This voluntary study is authorized under Title 29, Section 2, of the United States Code. The U.S. Office of Management and Budget (OMB) has approved the questionnaire and has assigned 1220-</w:t>
      </w:r>
      <w:r w:rsidRPr="003A4A28">
        <w:rPr>
          <w:sz w:val="32"/>
          <w:szCs w:val="32"/>
          <w:vertAlign w:val="subscript"/>
        </w:rPr>
        <w:t>xxxx  as</w:t>
      </w:r>
      <w:r w:rsidRPr="003A4A28">
        <w:rPr>
          <w:sz w:val="32"/>
          <w:szCs w:val="32"/>
          <w:vertAlign w:val="subscript"/>
        </w:rPr>
        <w:t xml:space="preserve"> the study’s control number. This control number expires on xx/xx/</w:t>
      </w:r>
      <w:r w:rsidRPr="003A4A28">
        <w:rPr>
          <w:sz w:val="32"/>
          <w:szCs w:val="32"/>
          <w:vertAlign w:val="subscript"/>
        </w:rPr>
        <w:t>xxxx</w:t>
      </w:r>
      <w:r w:rsidRPr="003A4A28">
        <w:rPr>
          <w:sz w:val="32"/>
          <w:szCs w:val="32"/>
          <w:vertAlign w:val="subscript"/>
        </w:rPr>
        <w:t>. Without OMB approval and this number, we would not be able to conduct this study.</w:t>
      </w:r>
    </w:p>
    <w:p w:rsidR="001D660C" w:rsidRPr="003A4A28" w:rsidP="001D660C" w14:paraId="2E48AE1F" w14:textId="77777777">
      <w:pPr>
        <w:rPr>
          <w:sz w:val="32"/>
          <w:szCs w:val="32"/>
          <w:vertAlign w:val="subscript"/>
        </w:rPr>
      </w:pPr>
      <w:r w:rsidRPr="003A4A28">
        <w:rPr>
          <w:rStyle w:val="ui-provider"/>
          <w:sz w:val="32"/>
          <w:szCs w:val="32"/>
          <w:vertAlign w:val="subscript"/>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1D660C" w:rsidRPr="003A4A28" w:rsidP="001D660C" w14:paraId="354C9B67" w14:textId="77777777">
      <w:pPr>
        <w:rPr>
          <w:rStyle w:val="Hyperlink"/>
          <w:color w:val="auto"/>
          <w:sz w:val="32"/>
          <w:szCs w:val="32"/>
          <w:vertAlign w:val="subscript"/>
        </w:rPr>
      </w:pPr>
      <w:r w:rsidRPr="003A4A28">
        <w:rPr>
          <w:sz w:val="32"/>
          <w:szCs w:val="32"/>
          <w:vertAlign w:val="subscript"/>
        </w:rPr>
        <w:t xml:space="preserve">Under the Privacy Act of 1974 (5 U.S.C. Section 552a), the Privacy Act System of Records Notice (SORN) for the NLSY27 can be found on the DOL public website at the link here: </w:t>
      </w:r>
      <w:hyperlink r:id="rId7" w:history="1">
        <w:r w:rsidRPr="003A4A28">
          <w:rPr>
            <w:rStyle w:val="Hyperlink"/>
            <w:sz w:val="32"/>
            <w:szCs w:val="32"/>
            <w:vertAlign w:val="subscript"/>
          </w:rPr>
          <w:t>DOL/BLS-xx, National Longitudinal Survey of Youth 2027 (NLSY27)</w:t>
        </w:r>
      </w:hyperlink>
      <w:r w:rsidRPr="003A4A28">
        <w:rPr>
          <w:rStyle w:val="Hyperlink"/>
          <w:sz w:val="32"/>
          <w:szCs w:val="32"/>
          <w:vertAlign w:val="subscript"/>
        </w:rPr>
        <w:t xml:space="preserve">. The </w:t>
      </w:r>
      <w:r w:rsidRPr="003A4A28">
        <w:rPr>
          <w:rStyle w:val="Hyperlink"/>
          <w:color w:val="auto"/>
          <w:sz w:val="32"/>
          <w:szCs w:val="32"/>
          <w:vertAlign w:val="subscript"/>
        </w:rPr>
        <w:t xml:space="preserve">Bureau of Labor Statistics (BLS) and the contractor will have access to your data to compile non individually identifiable data for use by the </w:t>
      </w:r>
      <w:r w:rsidRPr="003A4A28">
        <w:rPr>
          <w:rStyle w:val="Hyperlink"/>
          <w:color w:val="auto"/>
          <w:sz w:val="32"/>
          <w:szCs w:val="32"/>
          <w:vertAlign w:val="subscript"/>
        </w:rPr>
        <w:t>general public</w:t>
      </w:r>
      <w:r w:rsidRPr="003A4A28">
        <w:rPr>
          <w:rStyle w:val="Hyperlink"/>
          <w:color w:val="auto"/>
          <w:sz w:val="32"/>
          <w:szCs w:val="32"/>
          <w:vertAlign w:val="subscript"/>
        </w:rPr>
        <w:t xml:space="preserve"> and federal agencies conducting labor force research. Under the written agreement to protect the confidentiality and security of identifying information, BLS may provide information to researchers to conduct specific research projects which further the mission and functions of BLS. Those authorized researchers must sign a written agreement making them official agents of the Bureau of Labor Statistics and requiring them to protect the confidentiality of survey participants.</w:t>
      </w:r>
    </w:p>
    <w:p w:rsidR="001D660C" w:rsidRPr="003A4A28" w:rsidP="001D660C" w14:paraId="56F2847A" w14:textId="77777777">
      <w:pPr>
        <w:rPr>
          <w:sz w:val="32"/>
          <w:szCs w:val="32"/>
          <w:vertAlign w:val="subscript"/>
        </w:rPr>
      </w:pPr>
      <w:r w:rsidRPr="003A4A28">
        <w:rPr>
          <w:sz w:val="32"/>
          <w:szCs w:val="32"/>
          <w:vertAlign w:val="subscript"/>
        </w:rPr>
        <w:t>We are authorized to collect a Social Security Number (SSN) under Executive Order 9397 (November 22, 1943) to help identify individuals in agency records and keep records accurate because other people may have the same name and birth date.</w:t>
      </w:r>
    </w:p>
    <w:p w:rsidR="00647CBD" w:rsidRPr="003A4A28" w:rsidP="00AD2F53" w14:paraId="38503BAB" w14:textId="26491385">
      <w:pPr>
        <w:rPr>
          <w:sz w:val="32"/>
          <w:szCs w:val="32"/>
          <w:vertAlign w:val="subscript"/>
        </w:rPr>
      </w:pPr>
      <w:r w:rsidRPr="003A4A28">
        <w:rPr>
          <w:sz w:val="32"/>
          <w:szCs w:val="32"/>
          <w:vertAlign w:val="subscript"/>
        </w:rPr>
        <w:t xml:space="preserve">[placeholder for Children’s Online Privacy Protection Act (COPPA)]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EC76B94"/>
    <w:multiLevelType w:val="hybridMultilevel"/>
    <w:tmpl w:val="D1C4C9E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F595DDF"/>
    <w:multiLevelType w:val="hybridMultilevel"/>
    <w:tmpl w:val="CC52E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13F0856"/>
    <w:multiLevelType w:val="hybridMultilevel"/>
    <w:tmpl w:val="0008935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E415C52"/>
    <w:multiLevelType w:val="hybridMultilevel"/>
    <w:tmpl w:val="EF52BC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5533689">
    <w:abstractNumId w:val="2"/>
  </w:num>
  <w:num w:numId="2" w16cid:durableId="1144814767">
    <w:abstractNumId w:val="0"/>
  </w:num>
  <w:num w:numId="3" w16cid:durableId="1470710710">
    <w:abstractNumId w:val="1"/>
  </w:num>
  <w:num w:numId="4" w16cid:durableId="1895240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53"/>
    <w:rsid w:val="00060C89"/>
    <w:rsid w:val="000A24D6"/>
    <w:rsid w:val="000E23EB"/>
    <w:rsid w:val="000F74DD"/>
    <w:rsid w:val="001432EF"/>
    <w:rsid w:val="0016324E"/>
    <w:rsid w:val="001B6BCC"/>
    <w:rsid w:val="001D660C"/>
    <w:rsid w:val="001E7B96"/>
    <w:rsid w:val="001F4F84"/>
    <w:rsid w:val="002032BC"/>
    <w:rsid w:val="00272CE6"/>
    <w:rsid w:val="002A66FE"/>
    <w:rsid w:val="002D6DB1"/>
    <w:rsid w:val="003055E1"/>
    <w:rsid w:val="003067D6"/>
    <w:rsid w:val="00373304"/>
    <w:rsid w:val="0037399E"/>
    <w:rsid w:val="003A4A28"/>
    <w:rsid w:val="003B6728"/>
    <w:rsid w:val="004123DC"/>
    <w:rsid w:val="00420193"/>
    <w:rsid w:val="00485C36"/>
    <w:rsid w:val="004A0626"/>
    <w:rsid w:val="004B69EE"/>
    <w:rsid w:val="004C3CFC"/>
    <w:rsid w:val="0050796F"/>
    <w:rsid w:val="00530897"/>
    <w:rsid w:val="0053746A"/>
    <w:rsid w:val="00561D35"/>
    <w:rsid w:val="00572DCA"/>
    <w:rsid w:val="00592087"/>
    <w:rsid w:val="005E16D5"/>
    <w:rsid w:val="00617B94"/>
    <w:rsid w:val="006317E3"/>
    <w:rsid w:val="00647CBD"/>
    <w:rsid w:val="0067346C"/>
    <w:rsid w:val="006D070B"/>
    <w:rsid w:val="0070219E"/>
    <w:rsid w:val="0071758F"/>
    <w:rsid w:val="00734DF4"/>
    <w:rsid w:val="00742C61"/>
    <w:rsid w:val="0079654C"/>
    <w:rsid w:val="007A4717"/>
    <w:rsid w:val="007B69E6"/>
    <w:rsid w:val="007C5AD2"/>
    <w:rsid w:val="007F07FB"/>
    <w:rsid w:val="007F4AC2"/>
    <w:rsid w:val="007F6424"/>
    <w:rsid w:val="00873417"/>
    <w:rsid w:val="0087678C"/>
    <w:rsid w:val="0092521D"/>
    <w:rsid w:val="00965540"/>
    <w:rsid w:val="00970E7F"/>
    <w:rsid w:val="00987AD3"/>
    <w:rsid w:val="009C5EA2"/>
    <w:rsid w:val="009D50C5"/>
    <w:rsid w:val="00A13B9B"/>
    <w:rsid w:val="00A34150"/>
    <w:rsid w:val="00A7311F"/>
    <w:rsid w:val="00A80AB7"/>
    <w:rsid w:val="00A92FCC"/>
    <w:rsid w:val="00AA6D48"/>
    <w:rsid w:val="00AD2F53"/>
    <w:rsid w:val="00AF560F"/>
    <w:rsid w:val="00B24693"/>
    <w:rsid w:val="00B314E2"/>
    <w:rsid w:val="00B318E4"/>
    <w:rsid w:val="00B35F11"/>
    <w:rsid w:val="00B36EC4"/>
    <w:rsid w:val="00B81C0E"/>
    <w:rsid w:val="00B81DB5"/>
    <w:rsid w:val="00BA6823"/>
    <w:rsid w:val="00BB7CA2"/>
    <w:rsid w:val="00BC1FA2"/>
    <w:rsid w:val="00BF4AEA"/>
    <w:rsid w:val="00C019FD"/>
    <w:rsid w:val="00C14FED"/>
    <w:rsid w:val="00C55939"/>
    <w:rsid w:val="00C572A7"/>
    <w:rsid w:val="00C867CE"/>
    <w:rsid w:val="00D06495"/>
    <w:rsid w:val="00D260DB"/>
    <w:rsid w:val="00D323E1"/>
    <w:rsid w:val="00D61F0C"/>
    <w:rsid w:val="00D76105"/>
    <w:rsid w:val="00D81FC9"/>
    <w:rsid w:val="00DA1D77"/>
    <w:rsid w:val="00DB1238"/>
    <w:rsid w:val="00DB31F6"/>
    <w:rsid w:val="00DB7A53"/>
    <w:rsid w:val="00DC0E0F"/>
    <w:rsid w:val="00DE5127"/>
    <w:rsid w:val="00E2063F"/>
    <w:rsid w:val="00E31C96"/>
    <w:rsid w:val="00E34956"/>
    <w:rsid w:val="00E7359B"/>
    <w:rsid w:val="00E76962"/>
    <w:rsid w:val="00ED3882"/>
    <w:rsid w:val="00ED7814"/>
    <w:rsid w:val="00EE0580"/>
    <w:rsid w:val="00EE2C42"/>
    <w:rsid w:val="00F44544"/>
    <w:rsid w:val="00F5134E"/>
    <w:rsid w:val="00F74349"/>
    <w:rsid w:val="00F946E6"/>
    <w:rsid w:val="00FC35C4"/>
    <w:rsid w:val="00FC3A15"/>
    <w:rsid w:val="00FE0C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6D5B90"/>
  <w15:chartTrackingRefBased/>
  <w15:docId w15:val="{27468DFE-F657-4BA8-9666-05F39979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FED"/>
    <w:rPr>
      <w:rFonts w:ascii="Calibri" w:hAnsi="Calibri" w:cs="Times New Roman"/>
      <w:szCs w:val="24"/>
    </w:rPr>
  </w:style>
  <w:style w:type="paragraph" w:styleId="Heading1">
    <w:name w:val="heading 1"/>
    <w:basedOn w:val="Normal"/>
    <w:next w:val="Normal"/>
    <w:link w:val="Heading1Char"/>
    <w:uiPriority w:val="9"/>
    <w:qFormat/>
    <w:rsid w:val="00DB7A53"/>
    <w:pPr>
      <w:spacing w:line="240" w:lineRule="auto"/>
      <w:outlineLvl w:val="0"/>
    </w:pPr>
    <w:rPr>
      <w:rFonts w:eastAsiaTheme="majorEastAsia" w:cstheme="majorBidi"/>
      <w:b/>
      <w:i/>
      <w:szCs w:val="40"/>
    </w:rPr>
  </w:style>
  <w:style w:type="paragraph" w:styleId="Heading2">
    <w:name w:val="heading 2"/>
    <w:basedOn w:val="Normal"/>
    <w:next w:val="Normal"/>
    <w:link w:val="Heading2Char"/>
    <w:uiPriority w:val="9"/>
    <w:semiHidden/>
    <w:unhideWhenUsed/>
    <w:qFormat/>
    <w:rsid w:val="00AD2F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2F5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2F5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2F5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D2F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2F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2F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2F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53"/>
    <w:rPr>
      <w:rFonts w:ascii="Calibri" w:hAnsi="Calibri" w:eastAsiaTheme="majorEastAsia" w:cstheme="majorBidi"/>
      <w:b/>
      <w:i/>
      <w:szCs w:val="40"/>
    </w:rPr>
  </w:style>
  <w:style w:type="character" w:customStyle="1" w:styleId="Heading2Char">
    <w:name w:val="Heading 2 Char"/>
    <w:basedOn w:val="DefaultParagraphFont"/>
    <w:link w:val="Heading2"/>
    <w:uiPriority w:val="9"/>
    <w:semiHidden/>
    <w:rsid w:val="00AD2F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2F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2F53"/>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AD2F53"/>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AD2F53"/>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AD2F53"/>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D2F53"/>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AD2F53"/>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AD2F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5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53"/>
    <w:pPr>
      <w:spacing w:before="160"/>
      <w:jc w:val="center"/>
    </w:pPr>
    <w:rPr>
      <w:i/>
      <w:iCs/>
      <w:color w:val="404040" w:themeColor="text1" w:themeTint="BF"/>
    </w:rPr>
  </w:style>
  <w:style w:type="character" w:customStyle="1" w:styleId="QuoteChar">
    <w:name w:val="Quote Char"/>
    <w:basedOn w:val="DefaultParagraphFont"/>
    <w:link w:val="Quote"/>
    <w:uiPriority w:val="29"/>
    <w:rsid w:val="00AD2F53"/>
    <w:rPr>
      <w:rFonts w:ascii="Times New Roman" w:hAnsi="Times New Roman" w:cs="Times New Roman"/>
      <w:i/>
      <w:iCs/>
      <w:color w:val="404040" w:themeColor="text1" w:themeTint="BF"/>
      <w:sz w:val="24"/>
      <w:szCs w:val="24"/>
    </w:rPr>
  </w:style>
  <w:style w:type="paragraph" w:styleId="ListParagraph">
    <w:name w:val="List Paragraph"/>
    <w:basedOn w:val="Normal"/>
    <w:uiPriority w:val="34"/>
    <w:qFormat/>
    <w:rsid w:val="00AD2F53"/>
    <w:pPr>
      <w:ind w:left="720"/>
      <w:contextualSpacing/>
    </w:pPr>
  </w:style>
  <w:style w:type="character" w:styleId="IntenseEmphasis">
    <w:name w:val="Intense Emphasis"/>
    <w:basedOn w:val="DefaultParagraphFont"/>
    <w:uiPriority w:val="21"/>
    <w:qFormat/>
    <w:rsid w:val="00AD2F53"/>
    <w:rPr>
      <w:i/>
      <w:iCs/>
      <w:color w:val="2F5496" w:themeColor="accent1" w:themeShade="BF"/>
    </w:rPr>
  </w:style>
  <w:style w:type="paragraph" w:styleId="IntenseQuote">
    <w:name w:val="Intense Quote"/>
    <w:basedOn w:val="Normal"/>
    <w:next w:val="Normal"/>
    <w:link w:val="IntenseQuoteChar"/>
    <w:uiPriority w:val="30"/>
    <w:qFormat/>
    <w:rsid w:val="00AD2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2F53"/>
    <w:rPr>
      <w:rFonts w:ascii="Times New Roman" w:hAnsi="Times New Roman" w:cs="Times New Roman"/>
      <w:i/>
      <w:iCs/>
      <w:color w:val="2F5496" w:themeColor="accent1" w:themeShade="BF"/>
      <w:sz w:val="24"/>
      <w:szCs w:val="24"/>
    </w:rPr>
  </w:style>
  <w:style w:type="character" w:styleId="IntenseReference">
    <w:name w:val="Intense Reference"/>
    <w:basedOn w:val="DefaultParagraphFont"/>
    <w:uiPriority w:val="32"/>
    <w:qFormat/>
    <w:rsid w:val="00AD2F53"/>
    <w:rPr>
      <w:b/>
      <w:bCs/>
      <w:smallCaps/>
      <w:color w:val="2F5496" w:themeColor="accent1" w:themeShade="BF"/>
      <w:spacing w:val="5"/>
    </w:rPr>
  </w:style>
  <w:style w:type="paragraph" w:customStyle="1" w:styleId="Helpful">
    <w:name w:val="Helpful"/>
    <w:basedOn w:val="Normal"/>
    <w:link w:val="HelpfulChar"/>
    <w:qFormat/>
    <w:rsid w:val="004A0626"/>
    <w:pPr>
      <w:shd w:val="clear" w:color="auto" w:fill="9CC2E5" w:themeFill="accent5" w:themeFillTint="99"/>
    </w:pPr>
    <w:rPr>
      <w:rFonts w:ascii="Verdana" w:hAnsi="Verdana"/>
    </w:rPr>
  </w:style>
  <w:style w:type="character" w:customStyle="1" w:styleId="HelpfulChar">
    <w:name w:val="Helpful Char"/>
    <w:basedOn w:val="DefaultParagraphFont"/>
    <w:link w:val="Helpful"/>
    <w:rsid w:val="004A0626"/>
    <w:rPr>
      <w:rFonts w:ascii="Verdana" w:hAnsi="Verdana" w:cs="Times New Roman"/>
      <w:szCs w:val="24"/>
      <w:shd w:val="clear" w:color="auto" w:fill="9CC2E5" w:themeFill="accent5" w:themeFillTint="99"/>
    </w:rPr>
  </w:style>
  <w:style w:type="paragraph" w:customStyle="1" w:styleId="Unclear">
    <w:name w:val="Unclear"/>
    <w:basedOn w:val="Normal"/>
    <w:link w:val="UnclearChar"/>
    <w:qFormat/>
    <w:rsid w:val="004A0626"/>
    <w:pPr>
      <w:shd w:val="clear" w:color="auto" w:fill="F4B083" w:themeFill="accent2" w:themeFillTint="99"/>
    </w:pPr>
    <w:rPr>
      <w:rFonts w:ascii="Verdana" w:hAnsi="Verdana"/>
    </w:rPr>
  </w:style>
  <w:style w:type="character" w:customStyle="1" w:styleId="UnclearChar">
    <w:name w:val="Unclear Char"/>
    <w:basedOn w:val="DefaultParagraphFont"/>
    <w:link w:val="Unclear"/>
    <w:rsid w:val="004A0626"/>
    <w:rPr>
      <w:rFonts w:ascii="Verdana" w:hAnsi="Verdana" w:cs="Times New Roman"/>
      <w:szCs w:val="24"/>
      <w:shd w:val="clear" w:color="auto" w:fill="F4B083" w:themeFill="accent2" w:themeFillTint="99"/>
    </w:rPr>
  </w:style>
  <w:style w:type="character" w:styleId="Hyperlink">
    <w:name w:val="Hyperlink"/>
    <w:basedOn w:val="DefaultParagraphFont"/>
    <w:uiPriority w:val="99"/>
    <w:unhideWhenUsed/>
    <w:rsid w:val="001D660C"/>
    <w:rPr>
      <w:color w:val="0563C1" w:themeColor="hyperlink"/>
      <w:u w:val="single"/>
    </w:rPr>
  </w:style>
  <w:style w:type="character" w:customStyle="1" w:styleId="ui-provider">
    <w:name w:val="ui-provider"/>
    <w:basedOn w:val="DefaultParagraphFont"/>
    <w:rsid w:val="001D660C"/>
  </w:style>
  <w:style w:type="character" w:styleId="CommentReference">
    <w:name w:val="annotation reference"/>
    <w:basedOn w:val="DefaultParagraphFont"/>
    <w:uiPriority w:val="99"/>
    <w:semiHidden/>
    <w:unhideWhenUsed/>
    <w:rsid w:val="00A13B9B"/>
    <w:rPr>
      <w:sz w:val="16"/>
      <w:szCs w:val="16"/>
    </w:rPr>
  </w:style>
  <w:style w:type="paragraph" w:styleId="CommentText">
    <w:name w:val="annotation text"/>
    <w:basedOn w:val="Normal"/>
    <w:link w:val="CommentTextChar"/>
    <w:uiPriority w:val="99"/>
    <w:unhideWhenUsed/>
    <w:rsid w:val="00A13B9B"/>
    <w:pPr>
      <w:spacing w:line="240" w:lineRule="auto"/>
    </w:pPr>
    <w:rPr>
      <w:sz w:val="20"/>
      <w:szCs w:val="20"/>
    </w:rPr>
  </w:style>
  <w:style w:type="character" w:customStyle="1" w:styleId="CommentTextChar">
    <w:name w:val="Comment Text Char"/>
    <w:basedOn w:val="DefaultParagraphFont"/>
    <w:link w:val="CommentText"/>
    <w:uiPriority w:val="99"/>
    <w:rsid w:val="00A13B9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3B9B"/>
    <w:rPr>
      <w:b/>
      <w:bCs/>
    </w:rPr>
  </w:style>
  <w:style w:type="character" w:customStyle="1" w:styleId="CommentSubjectChar">
    <w:name w:val="Comment Subject Char"/>
    <w:basedOn w:val="CommentTextChar"/>
    <w:link w:val="CommentSubject"/>
    <w:uiPriority w:val="99"/>
    <w:semiHidden/>
    <w:rsid w:val="00A13B9B"/>
    <w:rPr>
      <w:rFonts w:ascii="Calibri" w:hAnsi="Calibri" w:cs="Times New Roman"/>
      <w:b/>
      <w:bCs/>
      <w:sz w:val="20"/>
      <w:szCs w:val="20"/>
    </w:rPr>
  </w:style>
  <w:style w:type="paragraph" w:styleId="Revision">
    <w:name w:val="Revision"/>
    <w:hidden/>
    <w:uiPriority w:val="99"/>
    <w:semiHidden/>
    <w:rsid w:val="00A13B9B"/>
    <w:pPr>
      <w:spacing w:after="0" w:line="240" w:lineRule="auto"/>
    </w:pPr>
    <w:rPr>
      <w:rFonts w:ascii="Calibri" w:hAnsi="Calibri" w:cs="Times New Roman"/>
      <w:szCs w:val="24"/>
    </w:rPr>
  </w:style>
  <w:style w:type="paragraph" w:styleId="BodyText">
    <w:name w:val="Body Text"/>
    <w:basedOn w:val="Normal"/>
    <w:link w:val="BodyTextChar"/>
    <w:rsid w:val="005E16D5"/>
    <w:pPr>
      <w:widowControl w:val="0"/>
      <w:spacing w:after="0" w:line="240" w:lineRule="auto"/>
    </w:pPr>
    <w:rPr>
      <w:rFonts w:ascii="Times New Roman" w:eastAsia="Times New Roman" w:hAnsi="Times New Roman"/>
      <w:i/>
      <w:kern w:val="0"/>
      <w:sz w:val="24"/>
      <w:szCs w:val="20"/>
      <w14:ligatures w14:val="none"/>
    </w:rPr>
  </w:style>
  <w:style w:type="character" w:customStyle="1" w:styleId="BodyTextChar">
    <w:name w:val="Body Text Char"/>
    <w:basedOn w:val="DefaultParagraphFont"/>
    <w:link w:val="BodyText"/>
    <w:rsid w:val="005E16D5"/>
    <w:rPr>
      <w:rFonts w:ascii="Times New Roman" w:eastAsia="Times New Roman" w:hAnsi="Times New Roman" w:cs="Times New Roman"/>
      <w:i/>
      <w:kern w:val="0"/>
      <w:sz w:val="24"/>
      <w:szCs w:val="20"/>
      <w14:ligatures w14:val="none"/>
    </w:rPr>
  </w:style>
  <w:style w:type="paragraph" w:styleId="Header">
    <w:name w:val="header"/>
    <w:basedOn w:val="Normal"/>
    <w:link w:val="HeaderChar"/>
    <w:uiPriority w:val="99"/>
    <w:unhideWhenUsed/>
    <w:rsid w:val="00BC1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FA2"/>
    <w:rPr>
      <w:rFonts w:ascii="Calibri" w:hAnsi="Calibri" w:cs="Times New Roman"/>
      <w:szCs w:val="24"/>
    </w:rPr>
  </w:style>
  <w:style w:type="paragraph" w:styleId="Footer">
    <w:name w:val="footer"/>
    <w:basedOn w:val="Normal"/>
    <w:link w:val="FooterChar"/>
    <w:uiPriority w:val="99"/>
    <w:unhideWhenUsed/>
    <w:rsid w:val="00BC1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FA2"/>
    <w:rPr>
      <w:rFonts w:ascii="Calibri" w:hAnsi="Calibri" w:cs="Times New Roman"/>
      <w:szCs w:val="24"/>
    </w:rPr>
  </w:style>
  <w:style w:type="paragraph" w:customStyle="1" w:styleId="BodyTextItalic">
    <w:name w:val="Body Text Italic"/>
    <w:basedOn w:val="BodyText"/>
    <w:qFormat/>
    <w:rsid w:val="007F07FB"/>
    <w:pPr>
      <w:widowControl/>
      <w:autoSpaceDE w:val="0"/>
      <w:autoSpaceDN w:val="0"/>
      <w:spacing w:before="240" w:after="240"/>
    </w:pPr>
    <w:rPr>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nls/nlsy26.htm" TargetMode="External" /><Relationship Id="rId5" Type="http://schemas.openxmlformats.org/officeDocument/2006/relationships/hyperlink" Target="https://www.bls.gov/nls/home.htm" TargetMode="External" /><Relationship Id="rId6" Type="http://schemas.openxmlformats.org/officeDocument/2006/relationships/hyperlink" Target="mailto:cknott@rti.org" TargetMode="External" /><Relationship Id="rId7" Type="http://schemas.openxmlformats.org/officeDocument/2006/relationships/hyperlink" Target="https://www.dol.gov/agencies/sol/privacy/bls-17"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Tywanquila - BLS</dc:creator>
  <cp:lastModifiedBy>Kaplan, Robin - BLS</cp:lastModifiedBy>
  <cp:revision>4</cp:revision>
  <dcterms:created xsi:type="dcterms:W3CDTF">2024-10-03T16:33:00Z</dcterms:created>
  <dcterms:modified xsi:type="dcterms:W3CDTF">2024-10-07T11:21:00Z</dcterms:modified>
</cp:coreProperties>
</file>