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46569" w:rsidP="004A3393" w14:paraId="63449E66" w14:textId="61486A3B">
      <w:pPr>
        <w:rPr>
          <w:rFonts w:ascii="Times New Roman" w:hAnsi="Times New Roman" w:cs="Times New Roman"/>
          <w:sz w:val="24"/>
          <w:szCs w:val="24"/>
        </w:rPr>
      </w:pPr>
      <w:r>
        <w:rPr>
          <w:rFonts w:ascii="Times New Roman" w:hAnsi="Times New Roman" w:cs="Times New Roman"/>
          <w:sz w:val="24"/>
          <w:szCs w:val="24"/>
        </w:rPr>
        <w:t>5/9</w:t>
      </w:r>
      <w:r w:rsidR="007F4467">
        <w:rPr>
          <w:rFonts w:ascii="Times New Roman" w:hAnsi="Times New Roman" w:cs="Times New Roman"/>
          <w:sz w:val="24"/>
          <w:szCs w:val="24"/>
        </w:rPr>
        <w:t>/2024</w:t>
      </w:r>
    </w:p>
    <w:p w:rsidR="00446569" w:rsidP="004A3393" w14:paraId="52EBD037" w14:textId="77777777">
      <w:pPr>
        <w:rPr>
          <w:rFonts w:ascii="Times New Roman" w:hAnsi="Times New Roman" w:cs="Times New Roman"/>
          <w:sz w:val="24"/>
          <w:szCs w:val="24"/>
        </w:rPr>
      </w:pPr>
    </w:p>
    <w:p w:rsidR="004A3393" w:rsidRPr="00A26782" w:rsidP="004A3393" w14:paraId="196BD3D8" w14:textId="53F40189">
      <w:pPr>
        <w:rPr>
          <w:rFonts w:ascii="Times New Roman" w:hAnsi="Times New Roman" w:cs="Times New Roman"/>
          <w:sz w:val="24"/>
          <w:szCs w:val="24"/>
        </w:rPr>
      </w:pPr>
      <w:r w:rsidRPr="00A26782">
        <w:rPr>
          <w:rFonts w:ascii="Times New Roman" w:hAnsi="Times New Roman" w:cs="Times New Roman"/>
          <w:sz w:val="24"/>
          <w:szCs w:val="24"/>
        </w:rPr>
        <w:t>NOTE TO THE REVIEWER OF:</w:t>
      </w:r>
      <w:r w:rsidRPr="00A26782">
        <w:rPr>
          <w:rFonts w:ascii="Times New Roman" w:hAnsi="Times New Roman" w:cs="Times New Roman"/>
          <w:sz w:val="24"/>
          <w:szCs w:val="24"/>
        </w:rPr>
        <w:tab/>
        <w:t>OMB CLEARANCE #1220-0141</w:t>
      </w:r>
    </w:p>
    <w:p w:rsidR="004A3393" w:rsidRPr="00A26782" w:rsidP="004A3393" w14:paraId="58AABBF1" w14:textId="77777777">
      <w:pPr>
        <w:rPr>
          <w:rFonts w:ascii="Times New Roman" w:hAnsi="Times New Roman" w:cs="Times New Roman"/>
          <w:sz w:val="24"/>
          <w:szCs w:val="24"/>
        </w:rPr>
      </w:pPr>
      <w:r w:rsidRPr="00A26782">
        <w:rPr>
          <w:rFonts w:ascii="Times New Roman" w:hAnsi="Times New Roman" w:cs="Times New Roman"/>
          <w:sz w:val="24"/>
          <w:szCs w:val="24"/>
        </w:rPr>
        <w:tab/>
      </w:r>
      <w:r w:rsidRPr="00A26782">
        <w:rPr>
          <w:rFonts w:ascii="Times New Roman" w:hAnsi="Times New Roman" w:cs="Times New Roman"/>
          <w:sz w:val="24"/>
          <w:szCs w:val="24"/>
        </w:rPr>
        <w:tab/>
      </w:r>
      <w:r w:rsidRPr="00A26782">
        <w:rPr>
          <w:rFonts w:ascii="Times New Roman" w:hAnsi="Times New Roman" w:cs="Times New Roman"/>
          <w:sz w:val="24"/>
          <w:szCs w:val="24"/>
        </w:rPr>
        <w:tab/>
      </w:r>
      <w:r w:rsidRPr="00A26782">
        <w:rPr>
          <w:rFonts w:ascii="Times New Roman" w:hAnsi="Times New Roman" w:cs="Times New Roman"/>
          <w:sz w:val="24"/>
          <w:szCs w:val="24"/>
        </w:rPr>
        <w:tab/>
      </w:r>
      <w:r w:rsidRPr="00A26782">
        <w:rPr>
          <w:rFonts w:ascii="Times New Roman" w:hAnsi="Times New Roman" w:cs="Times New Roman"/>
          <w:sz w:val="24"/>
          <w:szCs w:val="24"/>
        </w:rPr>
        <w:tab/>
        <w:t>“Cognitive and Psychological Research”</w:t>
      </w:r>
    </w:p>
    <w:p w:rsidR="004A3393" w:rsidRPr="00A26782" w:rsidP="004A3393" w14:paraId="28F8E86A" w14:textId="77777777">
      <w:pPr>
        <w:rPr>
          <w:rFonts w:ascii="Times New Roman" w:hAnsi="Times New Roman" w:cs="Times New Roman"/>
          <w:sz w:val="24"/>
          <w:szCs w:val="24"/>
        </w:rPr>
      </w:pPr>
    </w:p>
    <w:p w:rsidR="004A3393" w:rsidRPr="00A26782" w:rsidP="004A3393" w14:paraId="6FF8F881" w14:textId="6DE062C5">
      <w:pPr>
        <w:rPr>
          <w:rFonts w:ascii="Times New Roman" w:hAnsi="Times New Roman" w:cs="Times New Roman"/>
          <w:sz w:val="24"/>
          <w:szCs w:val="24"/>
        </w:rPr>
      </w:pPr>
      <w:r w:rsidRPr="00A26782">
        <w:rPr>
          <w:rFonts w:ascii="Times New Roman" w:hAnsi="Times New Roman" w:cs="Times New Roman"/>
          <w:sz w:val="24"/>
          <w:szCs w:val="24"/>
        </w:rPr>
        <w:t>FROM:</w:t>
      </w:r>
      <w:r w:rsidRPr="00A26782">
        <w:rPr>
          <w:rFonts w:ascii="Times New Roman" w:hAnsi="Times New Roman" w:cs="Times New Roman"/>
          <w:sz w:val="24"/>
          <w:szCs w:val="24"/>
        </w:rPr>
        <w:tab/>
      </w:r>
      <w:r w:rsidRPr="00A26782">
        <w:rPr>
          <w:rFonts w:ascii="Times New Roman" w:hAnsi="Times New Roman" w:cs="Times New Roman"/>
          <w:sz w:val="24"/>
          <w:szCs w:val="24"/>
        </w:rPr>
        <w:tab/>
      </w:r>
      <w:r w:rsidRPr="00A26782">
        <w:rPr>
          <w:rFonts w:ascii="Times New Roman" w:hAnsi="Times New Roman" w:cs="Times New Roman"/>
          <w:sz w:val="24"/>
          <w:szCs w:val="24"/>
        </w:rPr>
        <w:tab/>
      </w:r>
      <w:r w:rsidRPr="00A26782">
        <w:rPr>
          <w:rFonts w:ascii="Times New Roman" w:hAnsi="Times New Roman" w:cs="Times New Roman"/>
          <w:sz w:val="24"/>
          <w:szCs w:val="24"/>
        </w:rPr>
        <w:tab/>
      </w:r>
      <w:r>
        <w:rPr>
          <w:rFonts w:ascii="Times New Roman" w:hAnsi="Times New Roman" w:cs="Times New Roman"/>
          <w:sz w:val="24"/>
          <w:szCs w:val="24"/>
        </w:rPr>
        <w:t>Robin Kaplan</w:t>
      </w:r>
    </w:p>
    <w:p w:rsidR="004A3393" w:rsidRPr="00A26782" w:rsidP="004A3393" w14:paraId="3D627070" w14:textId="499858CD">
      <w:pPr>
        <w:rPr>
          <w:rFonts w:ascii="Times New Roman" w:hAnsi="Times New Roman" w:cs="Times New Roman"/>
          <w:sz w:val="24"/>
          <w:szCs w:val="24"/>
        </w:rPr>
      </w:pPr>
      <w:r w:rsidRPr="00A26782">
        <w:rPr>
          <w:rFonts w:ascii="Times New Roman" w:hAnsi="Times New Roman" w:cs="Times New Roman"/>
          <w:sz w:val="24"/>
          <w:szCs w:val="24"/>
        </w:rPr>
        <w:tab/>
      </w:r>
      <w:r w:rsidRPr="00A26782">
        <w:rPr>
          <w:rFonts w:ascii="Times New Roman" w:hAnsi="Times New Roman" w:cs="Times New Roman"/>
          <w:sz w:val="24"/>
          <w:szCs w:val="24"/>
        </w:rPr>
        <w:tab/>
      </w:r>
      <w:r w:rsidRPr="00A26782">
        <w:rPr>
          <w:rFonts w:ascii="Times New Roman" w:hAnsi="Times New Roman" w:cs="Times New Roman"/>
          <w:sz w:val="24"/>
          <w:szCs w:val="24"/>
        </w:rPr>
        <w:tab/>
      </w:r>
      <w:r w:rsidRPr="00A26782">
        <w:rPr>
          <w:rFonts w:ascii="Times New Roman" w:hAnsi="Times New Roman" w:cs="Times New Roman"/>
          <w:sz w:val="24"/>
          <w:szCs w:val="24"/>
        </w:rPr>
        <w:tab/>
      </w:r>
      <w:r w:rsidRPr="00A26782">
        <w:rPr>
          <w:rFonts w:ascii="Times New Roman" w:hAnsi="Times New Roman" w:cs="Times New Roman"/>
          <w:sz w:val="24"/>
          <w:szCs w:val="24"/>
        </w:rPr>
        <w:tab/>
        <w:t xml:space="preserve">Research </w:t>
      </w:r>
      <w:r>
        <w:rPr>
          <w:rFonts w:ascii="Times New Roman" w:hAnsi="Times New Roman" w:cs="Times New Roman"/>
          <w:sz w:val="24"/>
          <w:szCs w:val="24"/>
        </w:rPr>
        <w:t>Psychologist</w:t>
      </w:r>
    </w:p>
    <w:p w:rsidR="004A3393" w:rsidRPr="00A26782" w:rsidP="004A3393" w14:paraId="04805108" w14:textId="77777777">
      <w:pPr>
        <w:rPr>
          <w:rFonts w:ascii="Times New Roman" w:hAnsi="Times New Roman" w:cs="Times New Roman"/>
          <w:sz w:val="24"/>
          <w:szCs w:val="24"/>
        </w:rPr>
      </w:pPr>
      <w:r w:rsidRPr="00A26782">
        <w:rPr>
          <w:rFonts w:ascii="Times New Roman" w:hAnsi="Times New Roman" w:cs="Times New Roman"/>
          <w:sz w:val="24"/>
          <w:szCs w:val="24"/>
        </w:rPr>
        <w:tab/>
      </w:r>
      <w:r w:rsidRPr="00A26782">
        <w:rPr>
          <w:rFonts w:ascii="Times New Roman" w:hAnsi="Times New Roman" w:cs="Times New Roman"/>
          <w:sz w:val="24"/>
          <w:szCs w:val="24"/>
        </w:rPr>
        <w:tab/>
      </w:r>
      <w:r w:rsidRPr="00A26782">
        <w:rPr>
          <w:rFonts w:ascii="Times New Roman" w:hAnsi="Times New Roman" w:cs="Times New Roman"/>
          <w:sz w:val="24"/>
          <w:szCs w:val="24"/>
        </w:rPr>
        <w:tab/>
      </w:r>
      <w:r w:rsidRPr="00A26782">
        <w:rPr>
          <w:rFonts w:ascii="Times New Roman" w:hAnsi="Times New Roman" w:cs="Times New Roman"/>
          <w:sz w:val="24"/>
          <w:szCs w:val="24"/>
        </w:rPr>
        <w:tab/>
      </w:r>
      <w:r w:rsidRPr="00A26782">
        <w:rPr>
          <w:rFonts w:ascii="Times New Roman" w:hAnsi="Times New Roman" w:cs="Times New Roman"/>
          <w:sz w:val="24"/>
          <w:szCs w:val="24"/>
        </w:rPr>
        <w:tab/>
        <w:t>Office of Survey Methods Research</w:t>
      </w:r>
    </w:p>
    <w:p w:rsidR="004A3393" w:rsidRPr="00A26782" w:rsidP="004A3393" w14:paraId="49B1594D" w14:textId="77777777">
      <w:pPr>
        <w:rPr>
          <w:rFonts w:ascii="Times New Roman" w:hAnsi="Times New Roman" w:cs="Times New Roman"/>
          <w:sz w:val="24"/>
          <w:szCs w:val="24"/>
        </w:rPr>
      </w:pPr>
    </w:p>
    <w:p w:rsidR="004A3393" w:rsidRPr="00A26782" w:rsidP="004A3393" w14:paraId="44770C2E" w14:textId="4189015C">
      <w:pPr>
        <w:ind w:left="3600" w:hanging="3600"/>
        <w:rPr>
          <w:rFonts w:ascii="Times New Roman" w:hAnsi="Times New Roman" w:cs="Times New Roman"/>
          <w:sz w:val="24"/>
          <w:szCs w:val="24"/>
        </w:rPr>
      </w:pPr>
      <w:r w:rsidRPr="00A26782">
        <w:rPr>
          <w:rFonts w:ascii="Times New Roman" w:hAnsi="Times New Roman" w:cs="Times New Roman"/>
          <w:sz w:val="24"/>
          <w:szCs w:val="24"/>
        </w:rPr>
        <w:t>SUBJECT:</w:t>
      </w:r>
      <w:r w:rsidRPr="00A26782">
        <w:rPr>
          <w:rFonts w:ascii="Times New Roman" w:hAnsi="Times New Roman" w:cs="Times New Roman"/>
          <w:sz w:val="24"/>
          <w:szCs w:val="24"/>
        </w:rPr>
        <w:tab/>
        <w:t xml:space="preserve">Submission of Materials for Cognitive Testing of </w:t>
      </w:r>
      <w:r>
        <w:rPr>
          <w:rFonts w:ascii="Times New Roman" w:hAnsi="Times New Roman" w:cs="Times New Roman"/>
          <w:sz w:val="24"/>
          <w:szCs w:val="24"/>
        </w:rPr>
        <w:t>the Youth Assent and Parental Consent forms for NLSY</w:t>
      </w:r>
      <w:r w:rsidR="00E25E2D">
        <w:rPr>
          <w:rFonts w:ascii="Times New Roman" w:hAnsi="Times New Roman" w:cs="Times New Roman"/>
          <w:sz w:val="24"/>
          <w:szCs w:val="24"/>
        </w:rPr>
        <w:t>27</w:t>
      </w:r>
      <w:r w:rsidR="00010967">
        <w:rPr>
          <w:rFonts w:ascii="Times New Roman" w:hAnsi="Times New Roman" w:cs="Times New Roman"/>
          <w:sz w:val="24"/>
          <w:szCs w:val="24"/>
        </w:rPr>
        <w:t xml:space="preserve"> New Cohort</w:t>
      </w:r>
    </w:p>
    <w:p w:rsidR="004A3393" w:rsidP="004A3393" w14:paraId="261B2C89" w14:textId="77777777">
      <w:pPr>
        <w:rPr>
          <w:rFonts w:ascii="Times New Roman" w:hAnsi="Times New Roman" w:cs="Times New Roman"/>
          <w:sz w:val="24"/>
          <w:szCs w:val="24"/>
        </w:rPr>
      </w:pPr>
    </w:p>
    <w:p w:rsidR="00E3293F" w:rsidP="004A3393" w14:paraId="63A73E41" w14:textId="7D8083E0">
      <w:pPr>
        <w:rPr>
          <w:rFonts w:ascii="Times New Roman" w:hAnsi="Times New Roman" w:cs="Times New Roman"/>
          <w:sz w:val="24"/>
          <w:szCs w:val="24"/>
        </w:rPr>
      </w:pPr>
      <w:r w:rsidRPr="00E3293F">
        <w:rPr>
          <w:rFonts w:ascii="Times New Roman" w:hAnsi="Times New Roman" w:cs="Times New Roman"/>
          <w:sz w:val="24"/>
          <w:szCs w:val="24"/>
          <w:highlight w:val="yellow"/>
        </w:rPr>
        <w:t>This package was modified on 7.10.2024. Changes are tracked and highlighted.</w:t>
      </w:r>
      <w:r>
        <w:rPr>
          <w:rFonts w:ascii="Times New Roman" w:hAnsi="Times New Roman" w:cs="Times New Roman"/>
          <w:sz w:val="24"/>
          <w:szCs w:val="24"/>
        </w:rPr>
        <w:t xml:space="preserve"> </w:t>
      </w:r>
    </w:p>
    <w:p w:rsidR="00E3293F" w:rsidRPr="00A26782" w:rsidP="004A3393" w14:paraId="7EECD684" w14:textId="77777777">
      <w:pPr>
        <w:rPr>
          <w:rFonts w:ascii="Times New Roman" w:hAnsi="Times New Roman" w:cs="Times New Roman"/>
          <w:sz w:val="24"/>
          <w:szCs w:val="24"/>
        </w:rPr>
      </w:pPr>
    </w:p>
    <w:p w:rsidR="004A3393" w:rsidRPr="00A26782" w:rsidP="004A3393" w14:paraId="7B8845DA" w14:textId="77777777">
      <w:pPr>
        <w:pStyle w:val="BodyText"/>
        <w:rPr>
          <w:sz w:val="24"/>
          <w:szCs w:val="24"/>
        </w:rPr>
      </w:pPr>
      <w:r w:rsidRPr="00A26782">
        <w:rPr>
          <w:sz w:val="24"/>
          <w:szCs w:val="24"/>
        </w:rPr>
        <w:t>Please accept the enclosed materials for approval under the OMB clearance package 1220-0141, “Cognitive and Psychological Research.” In accordance with our agreement with OMB, we are submitting a brief description of the research and the materials to be used in the research.</w:t>
      </w:r>
    </w:p>
    <w:p w:rsidR="004A3393" w:rsidRPr="00A26782" w:rsidP="004A3393" w14:paraId="35ECC457" w14:textId="77777777">
      <w:pPr>
        <w:pStyle w:val="BodyText"/>
        <w:rPr>
          <w:sz w:val="24"/>
          <w:szCs w:val="24"/>
        </w:rPr>
      </w:pPr>
    </w:p>
    <w:p w:rsidR="004A3393" w:rsidRPr="00A26782" w:rsidP="004A3393" w14:paraId="57351918" w14:textId="1C134B4C">
      <w:pPr>
        <w:pStyle w:val="BodyText"/>
        <w:rPr>
          <w:sz w:val="24"/>
          <w:szCs w:val="24"/>
        </w:rPr>
      </w:pPr>
      <w:r w:rsidRPr="00A26782">
        <w:rPr>
          <w:sz w:val="24"/>
          <w:szCs w:val="24"/>
        </w:rPr>
        <w:t xml:space="preserve">The maximum number of burden hours is estimated to </w:t>
      </w:r>
      <w:r w:rsidRPr="00A26782">
        <w:rPr>
          <w:color w:val="000000"/>
          <w:sz w:val="24"/>
          <w:szCs w:val="24"/>
        </w:rPr>
        <w:t xml:space="preserve">be </w:t>
      </w:r>
      <w:r w:rsidR="0065787F">
        <w:rPr>
          <w:color w:val="000000"/>
          <w:sz w:val="24"/>
          <w:szCs w:val="24"/>
        </w:rPr>
        <w:t>157.</w:t>
      </w:r>
    </w:p>
    <w:p w:rsidR="004A3393" w:rsidRPr="00A26782" w:rsidP="004A3393" w14:paraId="2B107F3E" w14:textId="77777777">
      <w:pPr>
        <w:pStyle w:val="BodyText"/>
        <w:rPr>
          <w:sz w:val="24"/>
          <w:szCs w:val="24"/>
        </w:rPr>
      </w:pPr>
    </w:p>
    <w:p w:rsidR="004A3393" w:rsidRPr="00A26782" w:rsidP="004A3393" w14:paraId="32EE38FA" w14:textId="6747A092">
      <w:pPr>
        <w:pStyle w:val="BodyText"/>
        <w:rPr>
          <w:sz w:val="24"/>
          <w:szCs w:val="24"/>
        </w:rPr>
      </w:pPr>
      <w:r w:rsidRPr="00A26782">
        <w:rPr>
          <w:sz w:val="24"/>
          <w:szCs w:val="24"/>
        </w:rPr>
        <w:t xml:space="preserve">If there are any questions regarding this project, please contact </w:t>
      </w:r>
      <w:r>
        <w:rPr>
          <w:sz w:val="24"/>
          <w:szCs w:val="24"/>
        </w:rPr>
        <w:t>Robin Kaplan</w:t>
      </w:r>
      <w:r w:rsidRPr="00A26782">
        <w:rPr>
          <w:sz w:val="24"/>
          <w:szCs w:val="24"/>
        </w:rPr>
        <w:t xml:space="preserve"> at </w:t>
      </w:r>
      <w:hyperlink r:id="rId4" w:history="1">
        <w:r w:rsidRPr="00050A98" w:rsidR="006B525B">
          <w:rPr>
            <w:rStyle w:val="Hyperlink"/>
            <w:sz w:val="24"/>
            <w:szCs w:val="24"/>
          </w:rPr>
          <w:t>Kaplan.Robin@bls.gov</w:t>
        </w:r>
      </w:hyperlink>
      <w:r w:rsidR="006B525B">
        <w:rPr>
          <w:sz w:val="24"/>
          <w:szCs w:val="24"/>
        </w:rPr>
        <w:t xml:space="preserve">. </w:t>
      </w:r>
    </w:p>
    <w:p w:rsidR="004A3393" w:rsidRPr="00A26782" w:rsidP="004A3393" w14:paraId="780CA549" w14:textId="77777777">
      <w:pPr>
        <w:pStyle w:val="BodyText"/>
        <w:rPr>
          <w:sz w:val="24"/>
          <w:szCs w:val="24"/>
        </w:rPr>
      </w:pPr>
    </w:p>
    <w:p w:rsidR="00581FB5" w14:paraId="6DAB72B2" w14:textId="77777777"/>
    <w:p w:rsidR="00446569" w14:paraId="436AA78F" w14:textId="77777777"/>
    <w:p w:rsidR="00446569" w14:paraId="4F26041A" w14:textId="77777777"/>
    <w:p w:rsidR="00446569" w14:paraId="1EE9C278" w14:textId="77777777"/>
    <w:p w:rsidR="00446569" w14:paraId="1D429A13" w14:textId="77777777"/>
    <w:p w:rsidR="00446569" w14:paraId="4AE920F0" w14:textId="77777777"/>
    <w:p w:rsidR="00446569" w14:paraId="09C02C94" w14:textId="77777777"/>
    <w:p w:rsidR="00446569" w14:paraId="7FE56C6F" w14:textId="77777777"/>
    <w:p w:rsidR="00446569" w14:paraId="3AD47288" w14:textId="77777777"/>
    <w:p w:rsidR="00446569" w14:paraId="7BA01688" w14:textId="77777777"/>
    <w:p w:rsidR="00446569" w14:paraId="127D903F" w14:textId="77777777"/>
    <w:p w:rsidR="00446569" w14:paraId="675A97CE" w14:textId="77777777"/>
    <w:p w:rsidR="00446569" w14:paraId="285BA0DE" w14:textId="77777777"/>
    <w:p w:rsidR="00446569" w14:paraId="03578D48" w14:textId="77777777"/>
    <w:p w:rsidR="00446569" w14:paraId="66F520CB" w14:textId="77777777"/>
    <w:p w:rsidR="00446569" w14:paraId="1A98FED5" w14:textId="77777777"/>
    <w:p w:rsidR="00446569" w14:paraId="72B2E943" w14:textId="77777777"/>
    <w:p w:rsidR="00446569" w14:paraId="55F96197" w14:textId="77777777"/>
    <w:p w:rsidR="00446569" w14:paraId="3B81EBF1" w14:textId="77777777"/>
    <w:p w:rsidR="00446569" w14:paraId="3AB0D940" w14:textId="77777777"/>
    <w:p w:rsidR="00446569" w14:paraId="4FAB8FF5" w14:textId="77777777"/>
    <w:p w:rsidR="00446569" w14:paraId="3F534173" w14:textId="77777777"/>
    <w:p w:rsidR="00446569" w14:paraId="1C0C57BE" w14:textId="77777777"/>
    <w:p w:rsidR="00446569" w14:paraId="23F223DC" w14:textId="77777777"/>
    <w:p w:rsidR="00446569" w14:paraId="5DF25EBD" w14:textId="77777777"/>
    <w:p w:rsidR="00446569" w14:paraId="6E7C1A0F" w14:textId="77777777"/>
    <w:p w:rsidR="00446569" w14:paraId="77D4639A" w14:textId="77777777"/>
    <w:p w:rsidR="00446569" w:rsidRPr="003E7EE9" w14:paraId="1012F898" w14:textId="6DB28C30">
      <w:pPr>
        <w:rPr>
          <w:rFonts w:ascii="Times New Roman" w:hAnsi="Times New Roman" w:cs="Times New Roman"/>
          <w:b/>
          <w:bCs/>
          <w:sz w:val="24"/>
          <w:szCs w:val="24"/>
        </w:rPr>
      </w:pPr>
      <w:r w:rsidRPr="003E7EE9">
        <w:rPr>
          <w:rFonts w:ascii="Times New Roman" w:hAnsi="Times New Roman" w:cs="Times New Roman"/>
          <w:b/>
          <w:bCs/>
          <w:sz w:val="24"/>
          <w:szCs w:val="24"/>
        </w:rPr>
        <w:t>Introduction and Purpose</w:t>
      </w:r>
    </w:p>
    <w:p w:rsidR="00446569" w14:paraId="36BF4FAC" w14:textId="77777777"/>
    <w:p w:rsidR="00446569" w14:paraId="5F18C0EF" w14:textId="04DBC84B">
      <w:pPr>
        <w:rPr>
          <w:rFonts w:ascii="Times New Roman" w:hAnsi="Times New Roman" w:cs="Times New Roman"/>
          <w:color w:val="333333"/>
          <w:sz w:val="24"/>
          <w:szCs w:val="24"/>
          <w:shd w:val="clear" w:color="auto" w:fill="FFFFFF"/>
        </w:rPr>
      </w:pPr>
      <w:r w:rsidRPr="003E7EE9">
        <w:rPr>
          <w:rFonts w:ascii="Times New Roman" w:hAnsi="Times New Roman" w:cs="Times New Roman"/>
          <w:sz w:val="24"/>
          <w:szCs w:val="24"/>
        </w:rPr>
        <w:t xml:space="preserve">The National Longitudinal Survey of Youth </w:t>
      </w:r>
      <w:r w:rsidR="007713F5">
        <w:rPr>
          <w:rFonts w:ascii="Times New Roman" w:hAnsi="Times New Roman" w:cs="Times New Roman"/>
          <w:sz w:val="24"/>
          <w:szCs w:val="24"/>
        </w:rPr>
        <w:t xml:space="preserve">1979 (NLSY79) and </w:t>
      </w:r>
      <w:r w:rsidRPr="003E7EE9">
        <w:rPr>
          <w:rFonts w:ascii="Times New Roman" w:hAnsi="Times New Roman" w:cs="Times New Roman"/>
          <w:sz w:val="24"/>
          <w:szCs w:val="24"/>
        </w:rPr>
        <w:t xml:space="preserve">1997 (NLSY97) is a longitudinal project that follows a sample of American youth born between </w:t>
      </w:r>
      <w:r w:rsidR="007713F5">
        <w:rPr>
          <w:rFonts w:ascii="Times New Roman" w:hAnsi="Times New Roman" w:cs="Times New Roman"/>
          <w:sz w:val="24"/>
          <w:szCs w:val="24"/>
        </w:rPr>
        <w:t xml:space="preserve">1957 and 1964 with 12,686 respondents aged 14 to 22 for the NLSY79, and born between </w:t>
      </w:r>
      <w:r w:rsidRPr="003E7EE9">
        <w:rPr>
          <w:rFonts w:ascii="Times New Roman" w:hAnsi="Times New Roman" w:cs="Times New Roman"/>
          <w:sz w:val="24"/>
          <w:szCs w:val="24"/>
        </w:rPr>
        <w:t>1980 and 1984</w:t>
      </w:r>
      <w:r w:rsidR="007713F5">
        <w:rPr>
          <w:rFonts w:ascii="Times New Roman" w:hAnsi="Times New Roman" w:cs="Times New Roman"/>
          <w:sz w:val="24"/>
          <w:szCs w:val="24"/>
        </w:rPr>
        <w:t xml:space="preserve"> with</w:t>
      </w:r>
      <w:r w:rsidRPr="003E7EE9">
        <w:rPr>
          <w:rFonts w:ascii="Times New Roman" w:hAnsi="Times New Roman" w:cs="Times New Roman"/>
          <w:sz w:val="24"/>
          <w:szCs w:val="24"/>
        </w:rPr>
        <w:t xml:space="preserve">8,984 </w:t>
      </w:r>
      <w:r w:rsidRPr="003E7EE9" w:rsidR="00D84C8E">
        <w:rPr>
          <w:rFonts w:ascii="Times New Roman" w:hAnsi="Times New Roman" w:cs="Times New Roman"/>
          <w:sz w:val="24"/>
          <w:szCs w:val="24"/>
        </w:rPr>
        <w:t>respondents aged</w:t>
      </w:r>
      <w:r w:rsidRPr="003E7EE9" w:rsidR="007713F5">
        <w:rPr>
          <w:rFonts w:ascii="Times New Roman" w:hAnsi="Times New Roman" w:cs="Times New Roman"/>
          <w:sz w:val="24"/>
          <w:szCs w:val="24"/>
        </w:rPr>
        <w:t xml:space="preserve"> </w:t>
      </w:r>
      <w:r w:rsidRPr="003E7EE9">
        <w:rPr>
          <w:rFonts w:ascii="Times New Roman" w:hAnsi="Times New Roman" w:cs="Times New Roman"/>
          <w:sz w:val="24"/>
          <w:szCs w:val="24"/>
        </w:rPr>
        <w:t xml:space="preserve">12-17 </w:t>
      </w:r>
      <w:r w:rsidR="007713F5">
        <w:rPr>
          <w:rFonts w:ascii="Times New Roman" w:hAnsi="Times New Roman" w:cs="Times New Roman"/>
          <w:sz w:val="24"/>
          <w:szCs w:val="24"/>
        </w:rPr>
        <w:t>for the NLSY97</w:t>
      </w:r>
      <w:r w:rsidRPr="003E7EE9">
        <w:rPr>
          <w:rFonts w:ascii="Times New Roman" w:hAnsi="Times New Roman" w:cs="Times New Roman"/>
          <w:sz w:val="24"/>
          <w:szCs w:val="24"/>
        </w:rPr>
        <w:t xml:space="preserve">. </w:t>
      </w:r>
      <w:r w:rsidRPr="003E7EE9">
        <w:rPr>
          <w:rFonts w:ascii="Times New Roman" w:hAnsi="Times New Roman" w:cs="Times New Roman"/>
          <w:sz w:val="24"/>
          <w:szCs w:val="24"/>
          <w:shd w:val="clear" w:color="auto" w:fill="FFFFFF"/>
        </w:rPr>
        <w:t xml:space="preserve">The </w:t>
      </w:r>
      <w:r w:rsidR="007713F5">
        <w:rPr>
          <w:rFonts w:ascii="Times New Roman" w:hAnsi="Times New Roman" w:cs="Times New Roman"/>
          <w:sz w:val="24"/>
          <w:szCs w:val="24"/>
          <w:shd w:val="clear" w:color="auto" w:fill="FFFFFF"/>
        </w:rPr>
        <w:t xml:space="preserve">NLSY79 and </w:t>
      </w:r>
      <w:r w:rsidRPr="003E7EE9">
        <w:rPr>
          <w:rFonts w:ascii="Times New Roman" w:hAnsi="Times New Roman" w:cs="Times New Roman"/>
          <w:sz w:val="24"/>
          <w:szCs w:val="24"/>
          <w:shd w:val="clear" w:color="auto" w:fill="FFFFFF"/>
        </w:rPr>
        <w:t xml:space="preserve">NLSY97 collect extensive information on respondents’ labor market behavior and educational experiences. The survey also includes data on the youths’ family and community backgrounds to help researchers assess the impact of schooling and other environmental factors on these labor market entrants. Data from the </w:t>
      </w:r>
      <w:r w:rsidR="007713F5">
        <w:rPr>
          <w:rFonts w:ascii="Times New Roman" w:hAnsi="Times New Roman" w:cs="Times New Roman"/>
          <w:sz w:val="24"/>
          <w:szCs w:val="24"/>
          <w:shd w:val="clear" w:color="auto" w:fill="FFFFFF"/>
        </w:rPr>
        <w:t xml:space="preserve">NLSY79 and </w:t>
      </w:r>
      <w:r w:rsidRPr="003E7EE9">
        <w:rPr>
          <w:rFonts w:ascii="Times New Roman" w:hAnsi="Times New Roman" w:cs="Times New Roman"/>
          <w:sz w:val="24"/>
          <w:szCs w:val="24"/>
          <w:shd w:val="clear" w:color="auto" w:fill="FFFFFF"/>
        </w:rPr>
        <w:t xml:space="preserve">NLSY97 also aid in determining how youths’ experiences relate to establishing careers, participating in government programs, and forming families </w:t>
      </w:r>
      <w:r w:rsidRPr="00A26782">
        <w:rPr>
          <w:rFonts w:ascii="Times New Roman" w:hAnsi="Times New Roman" w:cs="Times New Roman"/>
          <w:color w:val="333333"/>
          <w:sz w:val="24"/>
          <w:szCs w:val="24"/>
          <w:shd w:val="clear" w:color="auto" w:fill="FFFFFF"/>
        </w:rPr>
        <w:t>(</w:t>
      </w:r>
      <w:hyperlink r:id="rId5" w:history="1">
        <w:r w:rsidRPr="00334054" w:rsidR="007713F5">
          <w:rPr>
            <w:rStyle w:val="Hyperlink"/>
            <w:rFonts w:ascii="Times New Roman" w:hAnsi="Times New Roman" w:cs="Times New Roman"/>
            <w:sz w:val="24"/>
            <w:szCs w:val="24"/>
            <w:shd w:val="clear" w:color="auto" w:fill="FFFFFF"/>
          </w:rPr>
          <w:t>https://www.bls.gov/nls/nlsy79.htm</w:t>
        </w:r>
      </w:hyperlink>
      <w:r w:rsidR="007713F5">
        <w:rPr>
          <w:rFonts w:ascii="Times New Roman" w:hAnsi="Times New Roman" w:cs="Times New Roman"/>
          <w:color w:val="333333"/>
          <w:sz w:val="24"/>
          <w:szCs w:val="24"/>
          <w:shd w:val="clear" w:color="auto" w:fill="FFFFFF"/>
        </w:rPr>
        <w:t xml:space="preserve">; </w:t>
      </w:r>
      <w:hyperlink r:id="rId6" w:history="1">
        <w:r w:rsidRPr="00A26782">
          <w:rPr>
            <w:rStyle w:val="Hyperlink"/>
            <w:rFonts w:ascii="Times New Roman" w:hAnsi="Times New Roman" w:cs="Times New Roman"/>
            <w:sz w:val="24"/>
            <w:szCs w:val="24"/>
            <w:shd w:val="clear" w:color="auto" w:fill="FFFFFF"/>
          </w:rPr>
          <w:t>https://www.bls.gov/nls/nlsy97.htm</w:t>
        </w:r>
      </w:hyperlink>
      <w:r w:rsidRPr="00A26782">
        <w:rPr>
          <w:rFonts w:ascii="Times New Roman" w:hAnsi="Times New Roman" w:cs="Times New Roman"/>
          <w:color w:val="333333"/>
          <w:sz w:val="24"/>
          <w:szCs w:val="24"/>
          <w:shd w:val="clear" w:color="auto" w:fill="FFFFFF"/>
        </w:rPr>
        <w:t>).</w:t>
      </w:r>
    </w:p>
    <w:p w:rsidR="00EB299D" w14:paraId="511ABF89" w14:textId="77777777">
      <w:pPr>
        <w:rPr>
          <w:rFonts w:ascii="Times New Roman" w:hAnsi="Times New Roman" w:cs="Times New Roman"/>
          <w:color w:val="333333"/>
          <w:sz w:val="24"/>
          <w:szCs w:val="24"/>
          <w:shd w:val="clear" w:color="auto" w:fill="FFFFFF"/>
        </w:rPr>
      </w:pPr>
    </w:p>
    <w:p w:rsidR="00EB299D" w14:paraId="559160A9" w14:textId="3C794D85">
      <w:pPr>
        <w:rPr>
          <w:rFonts w:ascii="Times New Roman" w:hAnsi="Times New Roman" w:cs="Times New Roman"/>
          <w:color w:val="333333"/>
          <w:sz w:val="24"/>
          <w:szCs w:val="24"/>
          <w:shd w:val="clear" w:color="auto" w:fill="FFFFFF"/>
        </w:rPr>
      </w:pPr>
      <w:r w:rsidRPr="000D5A81">
        <w:rPr>
          <w:rFonts w:ascii="Times New Roman" w:hAnsi="Times New Roman" w:cs="Times New Roman"/>
          <w:sz w:val="24"/>
          <w:szCs w:val="24"/>
          <w:shd w:val="clear" w:color="auto" w:fill="FFFFFF"/>
        </w:rPr>
        <w:t>The NLSY program is in the process of planning for a new youth cohort –</w:t>
      </w:r>
      <w:r w:rsidRPr="000D5A81" w:rsidR="00A110E9">
        <w:rPr>
          <w:rFonts w:ascii="Times New Roman" w:hAnsi="Times New Roman" w:cs="Times New Roman"/>
          <w:sz w:val="24"/>
          <w:szCs w:val="24"/>
          <w:shd w:val="clear" w:color="auto" w:fill="FFFFFF"/>
        </w:rPr>
        <w:t xml:space="preserve"> </w:t>
      </w:r>
      <w:r w:rsidRPr="000D5A81">
        <w:rPr>
          <w:rFonts w:ascii="Times New Roman" w:hAnsi="Times New Roman" w:cs="Times New Roman"/>
          <w:sz w:val="24"/>
          <w:szCs w:val="24"/>
          <w:shd w:val="clear" w:color="auto" w:fill="FFFFFF"/>
        </w:rPr>
        <w:t xml:space="preserve">the National Longitudinal Survey of Youth </w:t>
      </w:r>
      <w:r w:rsidR="00A73D90">
        <w:rPr>
          <w:rFonts w:ascii="Times New Roman" w:hAnsi="Times New Roman" w:cs="Times New Roman"/>
          <w:sz w:val="24"/>
          <w:szCs w:val="24"/>
          <w:shd w:val="clear" w:color="auto" w:fill="FFFFFF"/>
        </w:rPr>
        <w:t>New Cohort</w:t>
      </w:r>
      <w:r w:rsidRPr="000D5A81">
        <w:rPr>
          <w:rFonts w:ascii="Times New Roman" w:hAnsi="Times New Roman" w:cs="Times New Roman"/>
          <w:sz w:val="24"/>
          <w:szCs w:val="24"/>
          <w:shd w:val="clear" w:color="auto" w:fill="FFFFFF"/>
        </w:rPr>
        <w:t xml:space="preserve"> </w:t>
      </w:r>
      <w:r w:rsidRPr="00EB299D">
        <w:rPr>
          <w:rFonts w:ascii="Times New Roman" w:hAnsi="Times New Roman" w:cs="Times New Roman"/>
          <w:color w:val="333333"/>
          <w:sz w:val="24"/>
          <w:szCs w:val="24"/>
          <w:shd w:val="clear" w:color="auto" w:fill="FFFFFF"/>
        </w:rPr>
        <w:t>(</w:t>
      </w:r>
      <w:hyperlink r:id="rId7" w:history="1">
        <w:r w:rsidR="00A73D90">
          <w:rPr>
            <w:rStyle w:val="Hyperlink"/>
            <w:rFonts w:ascii="Times New Roman" w:hAnsi="Times New Roman" w:cs="Times New Roman"/>
            <w:sz w:val="24"/>
            <w:szCs w:val="24"/>
            <w:shd w:val="clear" w:color="auto" w:fill="FFFFFF"/>
          </w:rPr>
          <w:t>NLSY</w:t>
        </w:r>
      </w:hyperlink>
      <w:r w:rsidRPr="00EB299D">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 xml:space="preserve">. </w:t>
      </w:r>
      <w:r w:rsidRPr="000D5A81">
        <w:rPr>
          <w:rFonts w:ascii="Times New Roman" w:hAnsi="Times New Roman" w:cs="Times New Roman"/>
          <w:sz w:val="24"/>
          <w:szCs w:val="24"/>
          <w:shd w:val="clear" w:color="auto" w:fill="FFFFFF"/>
        </w:rPr>
        <w:t>The NLSY</w:t>
      </w:r>
      <w:r w:rsidR="00A73D90">
        <w:rPr>
          <w:rFonts w:ascii="Times New Roman" w:hAnsi="Times New Roman" w:cs="Times New Roman"/>
          <w:sz w:val="24"/>
          <w:szCs w:val="24"/>
          <w:shd w:val="clear" w:color="auto" w:fill="FFFFFF"/>
        </w:rPr>
        <w:t xml:space="preserve"> New Cohort</w:t>
      </w:r>
      <w:r w:rsidRPr="000D5A81">
        <w:rPr>
          <w:rFonts w:ascii="Times New Roman" w:hAnsi="Times New Roman" w:cs="Times New Roman"/>
          <w:sz w:val="24"/>
          <w:szCs w:val="24"/>
          <w:shd w:val="clear" w:color="auto" w:fill="FFFFFF"/>
        </w:rPr>
        <w:t xml:space="preserve"> </w:t>
      </w:r>
      <w:r w:rsidR="00E25E2D">
        <w:rPr>
          <w:rFonts w:ascii="Times New Roman" w:hAnsi="Times New Roman" w:cs="Times New Roman"/>
          <w:sz w:val="24"/>
          <w:szCs w:val="24"/>
          <w:shd w:val="clear" w:color="auto" w:fill="FFFFFF"/>
        </w:rPr>
        <w:t xml:space="preserve">(NLSY27) </w:t>
      </w:r>
      <w:r w:rsidRPr="000D5A81">
        <w:rPr>
          <w:rFonts w:ascii="Times New Roman" w:hAnsi="Times New Roman" w:cs="Times New Roman"/>
          <w:sz w:val="24"/>
          <w:szCs w:val="24"/>
          <w:shd w:val="clear" w:color="auto" w:fill="FFFFFF"/>
        </w:rPr>
        <w:t xml:space="preserve">will enable researchers to examine how the lessons learned using previous NLS cohorts may have changed over time, as well as permit the study of new factors affecting the lives and labor market experiences of a new generation. As in previous NLS cohorts, BLS plans to ask </w:t>
      </w:r>
      <w:r w:rsidR="00A73D90">
        <w:rPr>
          <w:rFonts w:ascii="Times New Roman" w:hAnsi="Times New Roman" w:cs="Times New Roman"/>
          <w:sz w:val="24"/>
          <w:szCs w:val="24"/>
          <w:shd w:val="clear" w:color="auto" w:fill="FFFFFF"/>
        </w:rPr>
        <w:t xml:space="preserve">the new </w:t>
      </w:r>
      <w:r w:rsidRPr="000D5A81">
        <w:rPr>
          <w:rFonts w:ascii="Times New Roman" w:hAnsi="Times New Roman" w:cs="Times New Roman"/>
          <w:sz w:val="24"/>
          <w:szCs w:val="24"/>
          <w:shd w:val="clear" w:color="auto" w:fill="FFFFFF"/>
        </w:rPr>
        <w:t xml:space="preserve">NLSY cohort members a core set of questions that provide extensive information on employment, training, education, income, assets, marital status, fertility, health, and occupational and geographical mobility, as well as administering cognitive and non-cognitive assessments. BLS is also considering alternative (non-survey) data sources that may potentially be incorporated into the new NLSY cohort to improve accuracy, increase granularity, provide information on new topics, and/or reduce respondent burden. In addition, BLS is considering how innovations in interview techniques can enhance respondent experience and data collection. </w:t>
      </w:r>
    </w:p>
    <w:p w:rsidR="00EB299D" w14:paraId="4613C38E" w14:textId="77777777">
      <w:pPr>
        <w:rPr>
          <w:rFonts w:ascii="Times New Roman" w:hAnsi="Times New Roman" w:cs="Times New Roman"/>
          <w:color w:val="333333"/>
          <w:sz w:val="24"/>
          <w:szCs w:val="24"/>
          <w:shd w:val="clear" w:color="auto" w:fill="FFFFFF"/>
        </w:rPr>
      </w:pPr>
    </w:p>
    <w:p w:rsidR="00A110E9" w:rsidRPr="000D5A81" w14:paraId="080B2C3A" w14:textId="4E0FF2A4">
      <w:pPr>
        <w:rPr>
          <w:rFonts w:ascii="Times New Roman" w:hAnsi="Times New Roman" w:cs="Times New Roman"/>
          <w:sz w:val="24"/>
          <w:szCs w:val="24"/>
          <w:shd w:val="clear" w:color="auto" w:fill="FFFFFF"/>
        </w:rPr>
      </w:pPr>
      <w:r w:rsidRPr="000D5A81">
        <w:rPr>
          <w:rFonts w:ascii="Times New Roman" w:hAnsi="Times New Roman" w:cs="Times New Roman"/>
          <w:sz w:val="24"/>
          <w:szCs w:val="24"/>
          <w:shd w:val="clear" w:color="auto" w:fill="FFFFFF"/>
        </w:rPr>
        <w:t>As part of this process, the NLS program office is revising</w:t>
      </w:r>
      <w:r w:rsidRPr="000D5A81" w:rsidR="009007A3">
        <w:rPr>
          <w:rFonts w:ascii="Times New Roman" w:hAnsi="Times New Roman" w:cs="Times New Roman"/>
          <w:sz w:val="24"/>
          <w:szCs w:val="24"/>
          <w:shd w:val="clear" w:color="auto" w:fill="FFFFFF"/>
        </w:rPr>
        <w:t xml:space="preserve"> </w:t>
      </w:r>
      <w:r w:rsidRPr="000D5A81">
        <w:rPr>
          <w:rFonts w:ascii="Times New Roman" w:hAnsi="Times New Roman" w:cs="Times New Roman"/>
          <w:sz w:val="24"/>
          <w:szCs w:val="24"/>
          <w:shd w:val="clear" w:color="auto" w:fill="FFFFFF"/>
        </w:rPr>
        <w:t>their parental consent and youth assent forms</w:t>
      </w:r>
      <w:r w:rsidRPr="000D5A81">
        <w:rPr>
          <w:rFonts w:ascii="Times New Roman" w:hAnsi="Times New Roman" w:cs="Times New Roman"/>
          <w:sz w:val="24"/>
          <w:szCs w:val="24"/>
          <w:shd w:val="clear" w:color="auto" w:fill="FFFFFF"/>
        </w:rPr>
        <w:t xml:space="preserve"> to make them clearer and easier to understand</w:t>
      </w:r>
      <w:r w:rsidRPr="000D5A81">
        <w:rPr>
          <w:rFonts w:ascii="Times New Roman" w:hAnsi="Times New Roman" w:cs="Times New Roman"/>
          <w:sz w:val="24"/>
          <w:szCs w:val="24"/>
          <w:shd w:val="clear" w:color="auto" w:fill="FFFFFF"/>
        </w:rPr>
        <w:t>.</w:t>
      </w:r>
      <w:r w:rsidRPr="000D5A81">
        <w:rPr>
          <w:rFonts w:ascii="Times New Roman" w:hAnsi="Times New Roman" w:cs="Times New Roman"/>
          <w:sz w:val="24"/>
          <w:szCs w:val="24"/>
          <w:shd w:val="clear" w:color="auto" w:fill="FFFFFF"/>
        </w:rPr>
        <w:t xml:space="preserve"> These revised forms should facilitate participation in the NLSY by making the goals of the survey clear and provide key information to youth participants and their parents, including why they were sampled</w:t>
      </w:r>
      <w:r w:rsidRPr="000D5A81" w:rsidR="00074374">
        <w:rPr>
          <w:rFonts w:ascii="Times New Roman" w:hAnsi="Times New Roman" w:cs="Times New Roman"/>
          <w:sz w:val="24"/>
          <w:szCs w:val="24"/>
          <w:shd w:val="clear" w:color="auto" w:fill="FFFFFF"/>
        </w:rPr>
        <w:t xml:space="preserve"> for the survey</w:t>
      </w:r>
      <w:r w:rsidRPr="000D5A81">
        <w:rPr>
          <w:rFonts w:ascii="Times New Roman" w:hAnsi="Times New Roman" w:cs="Times New Roman"/>
          <w:sz w:val="24"/>
          <w:szCs w:val="24"/>
          <w:shd w:val="clear" w:color="auto" w:fill="FFFFFF"/>
        </w:rPr>
        <w:t>, the survey topics and procedures, how long the survey takes, incentives, confidentiality, the parents’ role in the data collection process, and information about linking data to other sources.</w:t>
      </w:r>
      <w:r w:rsidRPr="000D5A81">
        <w:rPr>
          <w:rFonts w:ascii="Times New Roman" w:hAnsi="Times New Roman" w:cs="Times New Roman"/>
          <w:sz w:val="24"/>
          <w:szCs w:val="24"/>
          <w:shd w:val="clear" w:color="auto" w:fill="FFFFFF"/>
        </w:rPr>
        <w:t xml:space="preserve"> </w:t>
      </w:r>
      <w:r w:rsidRPr="000D5A81">
        <w:rPr>
          <w:rFonts w:ascii="Times New Roman" w:hAnsi="Times New Roman" w:cs="Times New Roman"/>
          <w:sz w:val="24"/>
          <w:szCs w:val="24"/>
          <w:shd w:val="clear" w:color="auto" w:fill="FFFFFF"/>
        </w:rPr>
        <w:t xml:space="preserve">The revised forms also use section sub-headers to make this content easier to follow. </w:t>
      </w:r>
    </w:p>
    <w:p w:rsidR="00A110E9" w14:paraId="00D305A0" w14:textId="77777777">
      <w:pPr>
        <w:rPr>
          <w:rFonts w:ascii="Times New Roman" w:hAnsi="Times New Roman" w:cs="Times New Roman"/>
          <w:color w:val="333333"/>
          <w:sz w:val="24"/>
          <w:szCs w:val="24"/>
          <w:shd w:val="clear" w:color="auto" w:fill="FFFFFF"/>
        </w:rPr>
      </w:pPr>
    </w:p>
    <w:p w:rsidR="00EB299D" w:rsidRPr="00C8146C" w14:paraId="5ABE4E8C" w14:textId="62C71FF8">
      <w:pPr>
        <w:rPr>
          <w:rFonts w:ascii="Times New Roman" w:hAnsi="Times New Roman" w:cs="Times New Roman"/>
          <w:sz w:val="24"/>
          <w:szCs w:val="24"/>
          <w:shd w:val="clear" w:color="auto" w:fill="FFFFFF"/>
        </w:rPr>
      </w:pPr>
      <w:r w:rsidRPr="00C8146C">
        <w:rPr>
          <w:rFonts w:ascii="Times New Roman" w:hAnsi="Times New Roman" w:cs="Times New Roman"/>
          <w:sz w:val="24"/>
          <w:szCs w:val="24"/>
          <w:shd w:val="clear" w:color="auto" w:fill="FFFFFF"/>
        </w:rPr>
        <w:t>Currently,</w:t>
      </w:r>
      <w:r w:rsidR="00091D90">
        <w:rPr>
          <w:rFonts w:ascii="Times New Roman" w:hAnsi="Times New Roman" w:cs="Times New Roman"/>
          <w:sz w:val="24"/>
          <w:szCs w:val="24"/>
          <w:shd w:val="clear" w:color="auto" w:fill="FFFFFF"/>
        </w:rPr>
        <w:t xml:space="preserve"> at the first interview,</w:t>
      </w:r>
      <w:r w:rsidRPr="00C8146C">
        <w:rPr>
          <w:rFonts w:ascii="Times New Roman" w:hAnsi="Times New Roman" w:cs="Times New Roman"/>
          <w:sz w:val="24"/>
          <w:szCs w:val="24"/>
          <w:shd w:val="clear" w:color="auto" w:fill="FFFFFF"/>
        </w:rPr>
        <w:t xml:space="preserve"> interviewers walk participants through the consent form in-person during production interviews to obtain consent. </w:t>
      </w:r>
      <w:r w:rsidRPr="00C8146C">
        <w:rPr>
          <w:rFonts w:ascii="Times New Roman" w:hAnsi="Times New Roman" w:cs="Times New Roman"/>
          <w:sz w:val="24"/>
          <w:szCs w:val="24"/>
          <w:shd w:val="clear" w:color="auto" w:fill="FFFFFF"/>
        </w:rPr>
        <w:t xml:space="preserve">Parents sign a form where they consent to their children (ages 11-17) to </w:t>
      </w:r>
      <w:r w:rsidRPr="00C8146C" w:rsidR="000036A2">
        <w:rPr>
          <w:rFonts w:ascii="Times New Roman" w:hAnsi="Times New Roman" w:cs="Times New Roman"/>
          <w:sz w:val="24"/>
          <w:szCs w:val="24"/>
          <w:shd w:val="clear" w:color="auto" w:fill="FFFFFF"/>
        </w:rPr>
        <w:t>participate</w:t>
      </w:r>
      <w:r w:rsidRPr="00C8146C">
        <w:rPr>
          <w:rFonts w:ascii="Times New Roman" w:hAnsi="Times New Roman" w:cs="Times New Roman"/>
          <w:sz w:val="24"/>
          <w:szCs w:val="24"/>
          <w:shd w:val="clear" w:color="auto" w:fill="FFFFFF"/>
        </w:rPr>
        <w:t xml:space="preserve"> in the NLSY</w:t>
      </w:r>
      <w:r w:rsidRPr="00C8146C" w:rsidR="00354F67">
        <w:rPr>
          <w:rFonts w:ascii="Times New Roman" w:hAnsi="Times New Roman" w:cs="Times New Roman"/>
          <w:sz w:val="24"/>
          <w:szCs w:val="24"/>
          <w:shd w:val="clear" w:color="auto" w:fill="FFFFFF"/>
        </w:rPr>
        <w:t xml:space="preserve"> (see </w:t>
      </w:r>
      <w:r w:rsidRPr="00F273D3" w:rsidR="00354F67">
        <w:rPr>
          <w:rFonts w:ascii="Times New Roman" w:hAnsi="Times New Roman" w:cs="Times New Roman"/>
          <w:sz w:val="24"/>
          <w:szCs w:val="24"/>
          <w:shd w:val="clear" w:color="auto" w:fill="FFFFFF"/>
        </w:rPr>
        <w:t>Attachment A</w:t>
      </w:r>
      <w:r w:rsidRPr="00C8146C" w:rsidR="00354F67">
        <w:rPr>
          <w:rFonts w:ascii="Times New Roman" w:hAnsi="Times New Roman" w:cs="Times New Roman"/>
          <w:sz w:val="24"/>
          <w:szCs w:val="24"/>
          <w:shd w:val="clear" w:color="auto" w:fill="FFFFFF"/>
        </w:rPr>
        <w:t xml:space="preserve"> for the full form language)</w:t>
      </w:r>
      <w:r w:rsidRPr="00C8146C">
        <w:rPr>
          <w:rFonts w:ascii="Times New Roman" w:hAnsi="Times New Roman" w:cs="Times New Roman"/>
          <w:sz w:val="24"/>
          <w:szCs w:val="24"/>
          <w:shd w:val="clear" w:color="auto" w:fill="FFFFFF"/>
        </w:rPr>
        <w:t>. In addition, youth are provided an assent form to agree to participate in the study</w:t>
      </w:r>
      <w:r w:rsidRPr="00C8146C" w:rsidR="00354F67">
        <w:rPr>
          <w:rFonts w:ascii="Times New Roman" w:hAnsi="Times New Roman" w:cs="Times New Roman"/>
          <w:sz w:val="24"/>
          <w:szCs w:val="24"/>
          <w:shd w:val="clear" w:color="auto" w:fill="FFFFFF"/>
        </w:rPr>
        <w:t xml:space="preserve"> (see </w:t>
      </w:r>
      <w:r w:rsidRPr="00F273D3" w:rsidR="00354F67">
        <w:rPr>
          <w:rFonts w:ascii="Times New Roman" w:hAnsi="Times New Roman" w:cs="Times New Roman"/>
          <w:sz w:val="24"/>
          <w:szCs w:val="24"/>
          <w:shd w:val="clear" w:color="auto" w:fill="FFFFFF"/>
        </w:rPr>
        <w:t>Attachment B</w:t>
      </w:r>
      <w:r w:rsidRPr="00C8146C" w:rsidR="00354F67">
        <w:rPr>
          <w:rFonts w:ascii="Times New Roman" w:hAnsi="Times New Roman" w:cs="Times New Roman"/>
          <w:sz w:val="24"/>
          <w:szCs w:val="24"/>
          <w:shd w:val="clear" w:color="auto" w:fill="FFFFFF"/>
        </w:rPr>
        <w:t xml:space="preserve"> for the full form language)</w:t>
      </w:r>
      <w:r w:rsidRPr="00C8146C">
        <w:rPr>
          <w:rFonts w:ascii="Times New Roman" w:hAnsi="Times New Roman" w:cs="Times New Roman"/>
          <w:sz w:val="24"/>
          <w:szCs w:val="24"/>
          <w:shd w:val="clear" w:color="auto" w:fill="FFFFFF"/>
        </w:rPr>
        <w:t>. The purpose of this research</w:t>
      </w:r>
      <w:r w:rsidRPr="00C8146C" w:rsidR="000036A2">
        <w:rPr>
          <w:rFonts w:ascii="Times New Roman" w:hAnsi="Times New Roman" w:cs="Times New Roman"/>
          <w:sz w:val="24"/>
          <w:szCs w:val="24"/>
          <w:shd w:val="clear" w:color="auto" w:fill="FFFFFF"/>
        </w:rPr>
        <w:t xml:space="preserve"> </w:t>
      </w:r>
      <w:r w:rsidRPr="00C8146C">
        <w:rPr>
          <w:rFonts w:ascii="Times New Roman" w:hAnsi="Times New Roman" w:cs="Times New Roman"/>
          <w:sz w:val="24"/>
          <w:szCs w:val="24"/>
          <w:shd w:val="clear" w:color="auto" w:fill="FFFFFF"/>
        </w:rPr>
        <w:t>is to assess the following aspects of the informed consent proces</w:t>
      </w:r>
      <w:r w:rsidRPr="00C8146C" w:rsidR="000036A2">
        <w:rPr>
          <w:rFonts w:ascii="Times New Roman" w:hAnsi="Times New Roman" w:cs="Times New Roman"/>
          <w:sz w:val="24"/>
          <w:szCs w:val="24"/>
          <w:shd w:val="clear" w:color="auto" w:fill="FFFFFF"/>
        </w:rPr>
        <w:t>s with youth and parents of youth eligible for the NLSY:</w:t>
      </w:r>
    </w:p>
    <w:p w:rsidR="00EB299D" w14:paraId="18752B34" w14:textId="77777777">
      <w:pPr>
        <w:rPr>
          <w:rFonts w:ascii="Times New Roman" w:hAnsi="Times New Roman" w:cs="Times New Roman"/>
          <w:color w:val="333333"/>
          <w:sz w:val="24"/>
          <w:szCs w:val="24"/>
          <w:shd w:val="clear" w:color="auto" w:fill="FFFFFF"/>
        </w:rPr>
      </w:pPr>
    </w:p>
    <w:p w:rsidR="00EB299D" w:rsidRPr="00EB299D" w:rsidP="00EB299D" w14:paraId="47AABD8D" w14:textId="17B9B5C4">
      <w:pPr>
        <w:pStyle w:val="ListParagraph"/>
        <w:numPr>
          <w:ilvl w:val="0"/>
          <w:numId w:val="1"/>
        </w:numPr>
        <w:rPr>
          <w:rFonts w:ascii="Times New Roman" w:hAnsi="Times New Roman" w:cs="Times New Roman"/>
          <w:sz w:val="24"/>
          <w:szCs w:val="24"/>
        </w:rPr>
      </w:pPr>
      <w:r w:rsidRPr="00EB299D">
        <w:rPr>
          <w:rFonts w:ascii="Times New Roman" w:hAnsi="Times New Roman" w:cs="Times New Roman"/>
          <w:sz w:val="24"/>
          <w:szCs w:val="24"/>
        </w:rPr>
        <w:t xml:space="preserve">Do youth and parents understand </w:t>
      </w:r>
      <w:r w:rsidR="00A110E9">
        <w:rPr>
          <w:rFonts w:ascii="Times New Roman" w:hAnsi="Times New Roman" w:cs="Times New Roman"/>
          <w:sz w:val="24"/>
          <w:szCs w:val="24"/>
        </w:rPr>
        <w:t>the information in the</w:t>
      </w:r>
      <w:r w:rsidRPr="00EB299D">
        <w:rPr>
          <w:rFonts w:ascii="Times New Roman" w:hAnsi="Times New Roman" w:cs="Times New Roman"/>
          <w:sz w:val="24"/>
          <w:szCs w:val="24"/>
        </w:rPr>
        <w:t xml:space="preserve"> assent and consent forms?</w:t>
      </w:r>
    </w:p>
    <w:p w:rsidR="00EB299D" w:rsidRPr="00EB299D" w:rsidP="00EB299D" w14:paraId="5B7EF309" w14:textId="66A9BBB3">
      <w:pPr>
        <w:pStyle w:val="ListParagraph"/>
        <w:numPr>
          <w:ilvl w:val="0"/>
          <w:numId w:val="1"/>
        </w:numPr>
        <w:rPr>
          <w:rFonts w:ascii="Times New Roman" w:hAnsi="Times New Roman" w:cs="Times New Roman"/>
          <w:sz w:val="24"/>
          <w:szCs w:val="24"/>
        </w:rPr>
      </w:pPr>
      <w:r w:rsidRPr="00EB299D">
        <w:rPr>
          <w:rFonts w:ascii="Times New Roman" w:hAnsi="Times New Roman" w:cs="Times New Roman"/>
          <w:sz w:val="24"/>
          <w:szCs w:val="24"/>
        </w:rPr>
        <w:t>Do parents understand the concept of consenting to link data to other sources?</w:t>
      </w:r>
      <w:r w:rsidR="00CE5315">
        <w:rPr>
          <w:rFonts w:ascii="Times New Roman" w:hAnsi="Times New Roman" w:cs="Times New Roman"/>
          <w:sz w:val="24"/>
          <w:szCs w:val="24"/>
        </w:rPr>
        <w:t xml:space="preserve"> </w:t>
      </w:r>
      <w:r w:rsidRPr="000E2DF9" w:rsidR="003F3EFD">
        <w:rPr>
          <w:rStyle w:val="cf01"/>
          <w:rFonts w:ascii="Times New Roman" w:hAnsi="Times New Roman" w:cs="Times New Roman"/>
          <w:sz w:val="24"/>
          <w:szCs w:val="24"/>
        </w:rPr>
        <w:t xml:space="preserve">Are they willing to provide that consent? What concerns do they have about </w:t>
      </w:r>
      <w:r w:rsidRPr="000E2DF9" w:rsidR="003F3EFD">
        <w:rPr>
          <w:rStyle w:val="cf01"/>
          <w:rFonts w:ascii="Times New Roman" w:hAnsi="Times New Roman" w:cs="Times New Roman"/>
          <w:sz w:val="24"/>
          <w:szCs w:val="24"/>
        </w:rPr>
        <w:t>linking</w:t>
      </w:r>
      <w:r w:rsidRPr="000E2DF9" w:rsidR="003F3EFD">
        <w:rPr>
          <w:rStyle w:val="cf01"/>
          <w:rFonts w:ascii="Times New Roman" w:hAnsi="Times New Roman" w:cs="Times New Roman"/>
          <w:sz w:val="24"/>
          <w:szCs w:val="24"/>
        </w:rPr>
        <w:t xml:space="preserve"> data, if any?</w:t>
      </w:r>
    </w:p>
    <w:p w:rsidR="00EB299D" w:rsidRPr="00EB299D" w:rsidP="00EB299D" w14:paraId="0A584F58" w14:textId="3A070D45">
      <w:pPr>
        <w:pStyle w:val="ListParagraph"/>
        <w:numPr>
          <w:ilvl w:val="0"/>
          <w:numId w:val="1"/>
        </w:numPr>
        <w:rPr>
          <w:rFonts w:ascii="Times New Roman" w:hAnsi="Times New Roman" w:cs="Times New Roman"/>
          <w:sz w:val="24"/>
          <w:szCs w:val="24"/>
        </w:rPr>
      </w:pPr>
      <w:r w:rsidRPr="00EB299D">
        <w:rPr>
          <w:rFonts w:ascii="Times New Roman" w:hAnsi="Times New Roman" w:cs="Times New Roman"/>
          <w:sz w:val="24"/>
          <w:szCs w:val="24"/>
        </w:rPr>
        <w:t xml:space="preserve">Do younger youth (11-14) understand the assent form differently than older youth (15-17)? </w:t>
      </w:r>
    </w:p>
    <w:p w:rsidR="00517BD4" w:rsidP="00EB299D" w14:paraId="254A1A46" w14:textId="325148EA">
      <w:pPr>
        <w:pStyle w:val="ListParagraph"/>
        <w:numPr>
          <w:ilvl w:val="0"/>
          <w:numId w:val="1"/>
        </w:numPr>
        <w:rPr>
          <w:rFonts w:ascii="Times New Roman" w:hAnsi="Times New Roman" w:cs="Times New Roman"/>
          <w:sz w:val="24"/>
          <w:szCs w:val="24"/>
        </w:rPr>
      </w:pPr>
      <w:r w:rsidRPr="00EB299D">
        <w:rPr>
          <w:rFonts w:ascii="Times New Roman" w:hAnsi="Times New Roman" w:cs="Times New Roman"/>
          <w:sz w:val="24"/>
          <w:szCs w:val="24"/>
        </w:rPr>
        <w:t>Do youth and parents think they would be willing to participate in the NLSY</w:t>
      </w:r>
      <w:r>
        <w:rPr>
          <w:rFonts w:ascii="Times New Roman" w:hAnsi="Times New Roman" w:cs="Times New Roman"/>
          <w:sz w:val="24"/>
          <w:szCs w:val="24"/>
        </w:rPr>
        <w:t>?</w:t>
      </w:r>
      <w:r w:rsidR="0035122F">
        <w:rPr>
          <w:rFonts w:ascii="Times New Roman" w:hAnsi="Times New Roman" w:cs="Times New Roman"/>
          <w:sz w:val="24"/>
          <w:szCs w:val="24"/>
        </w:rPr>
        <w:t xml:space="preserve"> What concerns do they have, if any?</w:t>
      </w:r>
    </w:p>
    <w:p w:rsidR="00EB299D" w:rsidP="00EB299D" w14:paraId="5296D6B5" w14:textId="6B00FDD3">
      <w:pPr>
        <w:pStyle w:val="ListParagraph"/>
        <w:numPr>
          <w:ilvl w:val="0"/>
          <w:numId w:val="1"/>
        </w:numPr>
        <w:rPr>
          <w:rFonts w:ascii="Times New Roman" w:hAnsi="Times New Roman" w:cs="Times New Roman"/>
          <w:sz w:val="24"/>
          <w:szCs w:val="24"/>
        </w:rPr>
      </w:pPr>
      <w:r w:rsidRPr="00EB299D">
        <w:rPr>
          <w:rFonts w:ascii="Times New Roman" w:hAnsi="Times New Roman" w:cs="Times New Roman"/>
          <w:sz w:val="24"/>
          <w:szCs w:val="24"/>
        </w:rPr>
        <w:t>How can the forms be improved</w:t>
      </w:r>
      <w:r w:rsidR="00A110E9">
        <w:rPr>
          <w:rFonts w:ascii="Times New Roman" w:hAnsi="Times New Roman" w:cs="Times New Roman"/>
          <w:sz w:val="24"/>
          <w:szCs w:val="24"/>
        </w:rPr>
        <w:t>? (e.g., adding more information, reordering the information, etc.)</w:t>
      </w:r>
    </w:p>
    <w:p w:rsidR="00CE5315" w:rsidRPr="00EB299D" w:rsidP="00182068" w14:paraId="186A10B5" w14:textId="49721472">
      <w:pPr>
        <w:pStyle w:val="ListParagraph"/>
        <w:rPr>
          <w:rFonts w:ascii="Times New Roman" w:hAnsi="Times New Roman" w:cs="Times New Roman"/>
          <w:sz w:val="24"/>
          <w:szCs w:val="24"/>
        </w:rPr>
      </w:pPr>
    </w:p>
    <w:p w:rsidR="00EB299D" w:rsidRPr="00222795" w:rsidP="00EB299D" w14:paraId="2BBAB1B4" w14:textId="64E098BB">
      <w:pPr>
        <w:rPr>
          <w:rFonts w:ascii="Times New Roman" w:hAnsi="Times New Roman" w:cs="Times New Roman"/>
          <w:b/>
          <w:bCs/>
          <w:sz w:val="24"/>
          <w:szCs w:val="24"/>
        </w:rPr>
      </w:pPr>
      <w:r w:rsidRPr="00222795">
        <w:rPr>
          <w:rFonts w:ascii="Times New Roman" w:hAnsi="Times New Roman" w:cs="Times New Roman"/>
          <w:b/>
          <w:bCs/>
          <w:sz w:val="24"/>
          <w:szCs w:val="24"/>
        </w:rPr>
        <w:t>Methodology</w:t>
      </w:r>
      <w:r w:rsidR="007850AB">
        <w:rPr>
          <w:rFonts w:ascii="Times New Roman" w:hAnsi="Times New Roman" w:cs="Times New Roman"/>
          <w:b/>
          <w:bCs/>
          <w:sz w:val="24"/>
          <w:szCs w:val="24"/>
        </w:rPr>
        <w:t xml:space="preserve">, </w:t>
      </w:r>
      <w:r w:rsidR="00A40872">
        <w:rPr>
          <w:rFonts w:ascii="Times New Roman" w:hAnsi="Times New Roman" w:cs="Times New Roman"/>
          <w:b/>
          <w:bCs/>
          <w:sz w:val="24"/>
          <w:szCs w:val="24"/>
        </w:rPr>
        <w:t>Participants</w:t>
      </w:r>
      <w:r w:rsidR="007850AB">
        <w:rPr>
          <w:rFonts w:ascii="Times New Roman" w:hAnsi="Times New Roman" w:cs="Times New Roman"/>
          <w:b/>
          <w:bCs/>
          <w:sz w:val="24"/>
          <w:szCs w:val="24"/>
        </w:rPr>
        <w:t>, and Recruitment</w:t>
      </w:r>
    </w:p>
    <w:p w:rsidR="00512483" w:rsidRPr="00222795" w:rsidP="00EB299D" w14:paraId="67A96F66" w14:textId="77777777">
      <w:pPr>
        <w:rPr>
          <w:rFonts w:ascii="Times New Roman" w:hAnsi="Times New Roman" w:cs="Times New Roman"/>
          <w:b/>
          <w:bCs/>
          <w:sz w:val="24"/>
          <w:szCs w:val="24"/>
        </w:rPr>
      </w:pPr>
    </w:p>
    <w:p w:rsidR="00512483" w:rsidP="00EB299D" w14:paraId="157FC8BF" w14:textId="3611D0AD">
      <w:pPr>
        <w:rPr>
          <w:rFonts w:ascii="Times New Roman" w:hAnsi="Times New Roman" w:cs="Times New Roman"/>
          <w:sz w:val="24"/>
          <w:szCs w:val="24"/>
        </w:rPr>
      </w:pPr>
      <w:r w:rsidRPr="00222795">
        <w:rPr>
          <w:rFonts w:ascii="Times New Roman" w:hAnsi="Times New Roman" w:cs="Times New Roman"/>
          <w:sz w:val="24"/>
          <w:szCs w:val="24"/>
        </w:rPr>
        <w:t>To collect feedback on the</w:t>
      </w:r>
      <w:r w:rsidR="000A5826">
        <w:rPr>
          <w:rFonts w:ascii="Times New Roman" w:hAnsi="Times New Roman" w:cs="Times New Roman"/>
          <w:sz w:val="24"/>
          <w:szCs w:val="24"/>
        </w:rPr>
        <w:t xml:space="preserve"> youth</w:t>
      </w:r>
      <w:r w:rsidRPr="00222795">
        <w:rPr>
          <w:rFonts w:ascii="Times New Roman" w:hAnsi="Times New Roman" w:cs="Times New Roman"/>
          <w:sz w:val="24"/>
          <w:szCs w:val="24"/>
        </w:rPr>
        <w:t xml:space="preserve"> assent and </w:t>
      </w:r>
      <w:r w:rsidR="000A5826">
        <w:rPr>
          <w:rFonts w:ascii="Times New Roman" w:hAnsi="Times New Roman" w:cs="Times New Roman"/>
          <w:sz w:val="24"/>
          <w:szCs w:val="24"/>
        </w:rPr>
        <w:t xml:space="preserve">parental </w:t>
      </w:r>
      <w:r w:rsidRPr="00222795">
        <w:rPr>
          <w:rFonts w:ascii="Times New Roman" w:hAnsi="Times New Roman" w:cs="Times New Roman"/>
          <w:sz w:val="24"/>
          <w:szCs w:val="24"/>
        </w:rPr>
        <w:t xml:space="preserve">consent forms, a combination of online web surveys, and moderated cognitive interviews with parent/child dyads, and intercept testing with youth will be conducted. </w:t>
      </w:r>
      <w:r w:rsidR="00EF6BBD">
        <w:rPr>
          <w:rFonts w:ascii="Times New Roman" w:hAnsi="Times New Roman" w:cs="Times New Roman"/>
          <w:sz w:val="24"/>
          <w:szCs w:val="24"/>
        </w:rPr>
        <w:t xml:space="preserve">Iterative testing will be used between the different methodologies so that feedback from each test will be used to inform the next. </w:t>
      </w:r>
      <w:r w:rsidRPr="00EF6BBD" w:rsidR="00EF6BBD">
        <w:rPr>
          <w:rFonts w:ascii="Times New Roman" w:hAnsi="Times New Roman" w:cs="Times New Roman"/>
          <w:sz w:val="24"/>
          <w:szCs w:val="24"/>
        </w:rPr>
        <w:t xml:space="preserve">As this is pretesting, we expect that modifications may be made </w:t>
      </w:r>
      <w:r w:rsidRPr="00EF6BBD" w:rsidR="0048220B">
        <w:rPr>
          <w:rFonts w:ascii="Times New Roman" w:hAnsi="Times New Roman" w:cs="Times New Roman"/>
          <w:sz w:val="24"/>
          <w:szCs w:val="24"/>
        </w:rPr>
        <w:t>during</w:t>
      </w:r>
      <w:r w:rsidRPr="00EF6BBD" w:rsidR="00EF6BBD">
        <w:rPr>
          <w:rFonts w:ascii="Times New Roman" w:hAnsi="Times New Roman" w:cs="Times New Roman"/>
          <w:sz w:val="24"/>
          <w:szCs w:val="24"/>
        </w:rPr>
        <w:t xml:space="preserve"> the study based on initial results. Although the goals of the testing, and overall design, will remain the same, findings from </w:t>
      </w:r>
      <w:r w:rsidR="003E7EE9">
        <w:rPr>
          <w:rFonts w:ascii="Times New Roman" w:hAnsi="Times New Roman" w:cs="Times New Roman"/>
          <w:sz w:val="24"/>
          <w:szCs w:val="24"/>
        </w:rPr>
        <w:t>each round</w:t>
      </w:r>
      <w:r w:rsidRPr="00EF6BBD" w:rsidR="00EF6BBD">
        <w:rPr>
          <w:rFonts w:ascii="Times New Roman" w:hAnsi="Times New Roman" w:cs="Times New Roman"/>
          <w:sz w:val="24"/>
          <w:szCs w:val="24"/>
        </w:rPr>
        <w:t xml:space="preserve"> may be used to improve the</w:t>
      </w:r>
      <w:r w:rsidR="00EF6BBD">
        <w:rPr>
          <w:rFonts w:ascii="Times New Roman" w:hAnsi="Times New Roman" w:cs="Times New Roman"/>
          <w:sz w:val="24"/>
          <w:szCs w:val="24"/>
        </w:rPr>
        <w:t xml:space="preserve"> forms</w:t>
      </w:r>
      <w:r w:rsidR="003E7EE9">
        <w:rPr>
          <w:rFonts w:ascii="Times New Roman" w:hAnsi="Times New Roman" w:cs="Times New Roman"/>
          <w:sz w:val="24"/>
          <w:szCs w:val="24"/>
        </w:rPr>
        <w:t xml:space="preserve"> in subsequent rounds</w:t>
      </w:r>
      <w:r w:rsidRPr="00EF6BBD" w:rsidR="00EF6BBD">
        <w:rPr>
          <w:rFonts w:ascii="Times New Roman" w:hAnsi="Times New Roman" w:cs="Times New Roman"/>
          <w:sz w:val="24"/>
          <w:szCs w:val="24"/>
        </w:rPr>
        <w:t xml:space="preserve">. Modifications are likely to </w:t>
      </w:r>
      <w:r w:rsidR="00EF6BBD">
        <w:rPr>
          <w:rFonts w:ascii="Times New Roman" w:hAnsi="Times New Roman" w:cs="Times New Roman"/>
          <w:sz w:val="24"/>
          <w:szCs w:val="24"/>
        </w:rPr>
        <w:t>be</w:t>
      </w:r>
      <w:r w:rsidRPr="00EF6BBD" w:rsidR="00EF6BBD">
        <w:rPr>
          <w:rFonts w:ascii="Times New Roman" w:hAnsi="Times New Roman" w:cs="Times New Roman"/>
          <w:sz w:val="24"/>
          <w:szCs w:val="24"/>
        </w:rPr>
        <w:t xml:space="preserve"> changes to </w:t>
      </w:r>
      <w:r w:rsidR="000A5826">
        <w:rPr>
          <w:rFonts w:ascii="Times New Roman" w:hAnsi="Times New Roman" w:cs="Times New Roman"/>
          <w:sz w:val="24"/>
          <w:szCs w:val="24"/>
        </w:rPr>
        <w:t>wording</w:t>
      </w:r>
      <w:r w:rsidR="00074374">
        <w:rPr>
          <w:rFonts w:ascii="Times New Roman" w:hAnsi="Times New Roman" w:cs="Times New Roman"/>
          <w:sz w:val="24"/>
          <w:szCs w:val="24"/>
        </w:rPr>
        <w:t xml:space="preserve"> on the forms</w:t>
      </w:r>
      <w:r w:rsidRPr="00EF6BBD" w:rsidR="00EF6BBD">
        <w:rPr>
          <w:rFonts w:ascii="Times New Roman" w:hAnsi="Times New Roman" w:cs="Times New Roman"/>
          <w:sz w:val="24"/>
          <w:szCs w:val="24"/>
        </w:rPr>
        <w:t xml:space="preserve"> </w:t>
      </w:r>
      <w:r w:rsidR="00EF6BBD">
        <w:rPr>
          <w:rFonts w:ascii="Times New Roman" w:hAnsi="Times New Roman" w:cs="Times New Roman"/>
          <w:sz w:val="24"/>
          <w:szCs w:val="24"/>
        </w:rPr>
        <w:t>and reordering of the information</w:t>
      </w:r>
      <w:r w:rsidR="000A5826">
        <w:rPr>
          <w:rFonts w:ascii="Times New Roman" w:hAnsi="Times New Roman" w:cs="Times New Roman"/>
          <w:sz w:val="24"/>
          <w:szCs w:val="24"/>
        </w:rPr>
        <w:t xml:space="preserve"> in the forms</w:t>
      </w:r>
      <w:r w:rsidR="00786753">
        <w:rPr>
          <w:rFonts w:ascii="Times New Roman" w:hAnsi="Times New Roman" w:cs="Times New Roman"/>
          <w:sz w:val="24"/>
          <w:szCs w:val="24"/>
        </w:rPr>
        <w:t xml:space="preserve"> and to the debriefing questions to reflect any changes.</w:t>
      </w:r>
    </w:p>
    <w:p w:rsidR="00CB13E9" w:rsidP="00EB299D" w14:paraId="36159B52" w14:textId="77777777">
      <w:pPr>
        <w:rPr>
          <w:rFonts w:ascii="Times New Roman" w:hAnsi="Times New Roman" w:cs="Times New Roman"/>
          <w:sz w:val="24"/>
          <w:szCs w:val="24"/>
        </w:rPr>
      </w:pPr>
    </w:p>
    <w:p w:rsidR="00CB13E9" w:rsidP="00EB299D" w14:paraId="3CD5E80F" w14:textId="77777777">
      <w:pPr>
        <w:rPr>
          <w:rFonts w:ascii="Times New Roman" w:hAnsi="Times New Roman" w:cs="Times New Roman"/>
          <w:sz w:val="24"/>
          <w:szCs w:val="24"/>
        </w:rPr>
      </w:pPr>
    </w:p>
    <w:tbl>
      <w:tblPr>
        <w:tblStyle w:val="TableGrid"/>
        <w:tblW w:w="0" w:type="auto"/>
        <w:tblLook w:val="04A0"/>
      </w:tblPr>
      <w:tblGrid>
        <w:gridCol w:w="1255"/>
        <w:gridCol w:w="3060"/>
        <w:gridCol w:w="1440"/>
        <w:gridCol w:w="3595"/>
      </w:tblGrid>
      <w:tr w14:paraId="4C4224FC" w14:textId="55408BEF" w:rsidTr="009725C6">
        <w:tblPrEx>
          <w:tblW w:w="0" w:type="auto"/>
          <w:tblLook w:val="04A0"/>
        </w:tblPrEx>
        <w:trPr>
          <w:trHeight w:val="446"/>
        </w:trPr>
        <w:tc>
          <w:tcPr>
            <w:tcW w:w="1255" w:type="dxa"/>
          </w:tcPr>
          <w:p w:rsidR="000A5826" w:rsidRPr="00CB13E9" w:rsidP="00CB13E9" w14:paraId="2FEF61C5" w14:textId="053AD79D">
            <w:pPr>
              <w:jc w:val="center"/>
              <w:rPr>
                <w:rFonts w:ascii="Times New Roman" w:hAnsi="Times New Roman" w:cs="Times New Roman"/>
                <w:b/>
                <w:bCs/>
                <w:sz w:val="24"/>
                <w:szCs w:val="24"/>
              </w:rPr>
            </w:pPr>
            <w:r w:rsidRPr="00CB13E9">
              <w:rPr>
                <w:rFonts w:ascii="Times New Roman" w:hAnsi="Times New Roman" w:cs="Times New Roman"/>
                <w:b/>
                <w:bCs/>
                <w:sz w:val="24"/>
                <w:szCs w:val="24"/>
              </w:rPr>
              <w:t>Round</w:t>
            </w:r>
          </w:p>
        </w:tc>
        <w:tc>
          <w:tcPr>
            <w:tcW w:w="3060" w:type="dxa"/>
          </w:tcPr>
          <w:p w:rsidR="000A5826" w:rsidRPr="00CB13E9" w:rsidP="00CB13E9" w14:paraId="0D868A5A" w14:textId="60653B28">
            <w:pPr>
              <w:jc w:val="center"/>
              <w:rPr>
                <w:rFonts w:ascii="Times New Roman" w:hAnsi="Times New Roman" w:cs="Times New Roman"/>
                <w:b/>
                <w:bCs/>
                <w:sz w:val="24"/>
                <w:szCs w:val="24"/>
              </w:rPr>
            </w:pPr>
            <w:r w:rsidRPr="00CB13E9">
              <w:rPr>
                <w:rFonts w:ascii="Times New Roman" w:hAnsi="Times New Roman" w:cs="Times New Roman"/>
                <w:b/>
                <w:bCs/>
                <w:sz w:val="24"/>
                <w:szCs w:val="24"/>
              </w:rPr>
              <w:t>Data collection type</w:t>
            </w:r>
          </w:p>
        </w:tc>
        <w:tc>
          <w:tcPr>
            <w:tcW w:w="1440" w:type="dxa"/>
          </w:tcPr>
          <w:p w:rsidR="000A5826" w:rsidRPr="00CB13E9" w:rsidP="00CB13E9" w14:paraId="7D76529E" w14:textId="4524A45A">
            <w:pPr>
              <w:jc w:val="center"/>
              <w:rPr>
                <w:rFonts w:ascii="Times New Roman" w:hAnsi="Times New Roman" w:cs="Times New Roman"/>
                <w:b/>
                <w:bCs/>
                <w:sz w:val="24"/>
                <w:szCs w:val="24"/>
              </w:rPr>
            </w:pPr>
            <w:r w:rsidRPr="00CB13E9">
              <w:rPr>
                <w:rFonts w:ascii="Times New Roman" w:hAnsi="Times New Roman" w:cs="Times New Roman"/>
                <w:b/>
                <w:bCs/>
                <w:sz w:val="24"/>
                <w:szCs w:val="24"/>
              </w:rPr>
              <w:t>Sample size</w:t>
            </w:r>
          </w:p>
        </w:tc>
        <w:tc>
          <w:tcPr>
            <w:tcW w:w="3595" w:type="dxa"/>
          </w:tcPr>
          <w:p w:rsidR="000A5826" w:rsidRPr="00CB13E9" w:rsidP="00CB13E9" w14:paraId="28454204" w14:textId="385BBD27">
            <w:pPr>
              <w:jc w:val="center"/>
              <w:rPr>
                <w:rFonts w:ascii="Times New Roman" w:hAnsi="Times New Roman" w:cs="Times New Roman"/>
                <w:b/>
                <w:bCs/>
                <w:sz w:val="24"/>
                <w:szCs w:val="24"/>
              </w:rPr>
            </w:pPr>
            <w:r>
              <w:rPr>
                <w:rFonts w:ascii="Times New Roman" w:hAnsi="Times New Roman" w:cs="Times New Roman"/>
                <w:b/>
                <w:bCs/>
                <w:sz w:val="24"/>
                <w:szCs w:val="24"/>
              </w:rPr>
              <w:t>Participant group</w:t>
            </w:r>
          </w:p>
        </w:tc>
      </w:tr>
      <w:tr w14:paraId="7C24C78A" w14:textId="04026667" w:rsidTr="009725C6">
        <w:tblPrEx>
          <w:tblW w:w="0" w:type="auto"/>
          <w:tblLook w:val="04A0"/>
        </w:tblPrEx>
        <w:trPr>
          <w:trHeight w:val="297"/>
        </w:trPr>
        <w:tc>
          <w:tcPr>
            <w:tcW w:w="1255" w:type="dxa"/>
          </w:tcPr>
          <w:p w:rsidR="000A5826" w:rsidP="00CB13E9" w14:paraId="294CCF38" w14:textId="27B5D13F">
            <w:pPr>
              <w:jc w:val="center"/>
              <w:rPr>
                <w:rFonts w:ascii="Times New Roman" w:hAnsi="Times New Roman" w:cs="Times New Roman"/>
                <w:sz w:val="24"/>
                <w:szCs w:val="24"/>
              </w:rPr>
            </w:pPr>
            <w:r>
              <w:rPr>
                <w:rFonts w:ascii="Times New Roman" w:hAnsi="Times New Roman" w:cs="Times New Roman"/>
                <w:sz w:val="24"/>
                <w:szCs w:val="24"/>
              </w:rPr>
              <w:t>1</w:t>
            </w:r>
          </w:p>
        </w:tc>
        <w:tc>
          <w:tcPr>
            <w:tcW w:w="3060" w:type="dxa"/>
          </w:tcPr>
          <w:p w:rsidR="000A5826" w:rsidP="00EB299D" w14:paraId="02B658AF" w14:textId="6E338676">
            <w:pPr>
              <w:rPr>
                <w:rFonts w:ascii="Times New Roman" w:hAnsi="Times New Roman" w:cs="Times New Roman"/>
                <w:sz w:val="24"/>
                <w:szCs w:val="24"/>
              </w:rPr>
            </w:pPr>
            <w:r>
              <w:rPr>
                <w:rFonts w:ascii="Times New Roman" w:hAnsi="Times New Roman" w:cs="Times New Roman"/>
                <w:sz w:val="24"/>
                <w:szCs w:val="24"/>
              </w:rPr>
              <w:t>Web survey (pretesting)</w:t>
            </w:r>
          </w:p>
        </w:tc>
        <w:tc>
          <w:tcPr>
            <w:tcW w:w="1440" w:type="dxa"/>
          </w:tcPr>
          <w:p w:rsidR="000A5826" w:rsidRPr="00E502CD" w:rsidP="00EB299D" w14:paraId="2874F40A" w14:textId="7829326E">
            <w:pPr>
              <w:rPr>
                <w:rFonts w:ascii="Times New Roman" w:hAnsi="Times New Roman" w:cs="Times New Roman"/>
                <w:sz w:val="24"/>
                <w:szCs w:val="24"/>
                <w:highlight w:val="yellow"/>
              </w:rPr>
            </w:pPr>
            <w:r w:rsidRPr="00315EC8">
              <w:rPr>
                <w:rFonts w:ascii="Times New Roman" w:hAnsi="Times New Roman" w:cs="Times New Roman"/>
                <w:sz w:val="24"/>
                <w:szCs w:val="24"/>
              </w:rPr>
              <w:t>400</w:t>
            </w:r>
          </w:p>
        </w:tc>
        <w:tc>
          <w:tcPr>
            <w:tcW w:w="3595" w:type="dxa"/>
          </w:tcPr>
          <w:p w:rsidR="000A5826" w:rsidP="00EB299D" w14:paraId="6B1F33D0" w14:textId="6410BABA">
            <w:pPr>
              <w:rPr>
                <w:rFonts w:ascii="Times New Roman" w:hAnsi="Times New Roman" w:cs="Times New Roman"/>
                <w:sz w:val="24"/>
                <w:szCs w:val="24"/>
              </w:rPr>
            </w:pPr>
            <w:r>
              <w:rPr>
                <w:rFonts w:ascii="Times New Roman" w:hAnsi="Times New Roman" w:cs="Times New Roman"/>
                <w:sz w:val="24"/>
                <w:szCs w:val="24"/>
              </w:rPr>
              <w:t>Parents of children 11-14 (n=2</w:t>
            </w:r>
            <w:r w:rsidR="00201963">
              <w:rPr>
                <w:rFonts w:ascii="Times New Roman" w:hAnsi="Times New Roman" w:cs="Times New Roman"/>
                <w:sz w:val="24"/>
                <w:szCs w:val="24"/>
              </w:rPr>
              <w:t>0</w:t>
            </w:r>
            <w:r>
              <w:rPr>
                <w:rFonts w:ascii="Times New Roman" w:hAnsi="Times New Roman" w:cs="Times New Roman"/>
                <w:sz w:val="24"/>
                <w:szCs w:val="24"/>
              </w:rPr>
              <w:t>0) and 15-17 (n=2</w:t>
            </w:r>
            <w:r w:rsidR="00201963">
              <w:rPr>
                <w:rFonts w:ascii="Times New Roman" w:hAnsi="Times New Roman" w:cs="Times New Roman"/>
                <w:sz w:val="24"/>
                <w:szCs w:val="24"/>
              </w:rPr>
              <w:t>0</w:t>
            </w:r>
            <w:r>
              <w:rPr>
                <w:rFonts w:ascii="Times New Roman" w:hAnsi="Times New Roman" w:cs="Times New Roman"/>
                <w:sz w:val="24"/>
                <w:szCs w:val="24"/>
              </w:rPr>
              <w:t>0)</w:t>
            </w:r>
          </w:p>
        </w:tc>
      </w:tr>
      <w:tr w14:paraId="1837C714" w14:textId="555E2FDA" w:rsidTr="009725C6">
        <w:tblPrEx>
          <w:tblW w:w="0" w:type="auto"/>
          <w:tblLook w:val="04A0"/>
        </w:tblPrEx>
        <w:trPr>
          <w:trHeight w:val="297"/>
        </w:trPr>
        <w:tc>
          <w:tcPr>
            <w:tcW w:w="1255" w:type="dxa"/>
          </w:tcPr>
          <w:p w:rsidR="000A5826" w:rsidP="00CB13E9" w14:paraId="0FC7E166" w14:textId="2EDD12B9">
            <w:pPr>
              <w:jc w:val="center"/>
              <w:rPr>
                <w:rFonts w:ascii="Times New Roman" w:hAnsi="Times New Roman" w:cs="Times New Roman"/>
                <w:sz w:val="24"/>
                <w:szCs w:val="24"/>
              </w:rPr>
            </w:pPr>
            <w:r>
              <w:rPr>
                <w:rFonts w:ascii="Times New Roman" w:hAnsi="Times New Roman" w:cs="Times New Roman"/>
                <w:sz w:val="24"/>
                <w:szCs w:val="24"/>
              </w:rPr>
              <w:t>2</w:t>
            </w:r>
          </w:p>
        </w:tc>
        <w:tc>
          <w:tcPr>
            <w:tcW w:w="3060" w:type="dxa"/>
          </w:tcPr>
          <w:p w:rsidR="000A5826" w:rsidP="00EB299D" w14:paraId="021EB3C4" w14:textId="2DC96ADE">
            <w:pPr>
              <w:rPr>
                <w:rFonts w:ascii="Times New Roman" w:hAnsi="Times New Roman" w:cs="Times New Roman"/>
                <w:sz w:val="24"/>
                <w:szCs w:val="24"/>
              </w:rPr>
            </w:pPr>
            <w:r>
              <w:rPr>
                <w:rFonts w:ascii="Times New Roman" w:hAnsi="Times New Roman" w:cs="Times New Roman"/>
                <w:sz w:val="24"/>
                <w:szCs w:val="24"/>
              </w:rPr>
              <w:t>Moderated interviews</w:t>
            </w:r>
          </w:p>
        </w:tc>
        <w:tc>
          <w:tcPr>
            <w:tcW w:w="1440" w:type="dxa"/>
          </w:tcPr>
          <w:p w:rsidR="000A5826" w:rsidP="00EB299D" w14:paraId="6EE31209" w14:textId="6DC3ED79">
            <w:pPr>
              <w:rPr>
                <w:rFonts w:ascii="Times New Roman" w:hAnsi="Times New Roman" w:cs="Times New Roman"/>
                <w:sz w:val="24"/>
                <w:szCs w:val="24"/>
              </w:rPr>
            </w:pPr>
            <w:r>
              <w:rPr>
                <w:rFonts w:ascii="Times New Roman" w:hAnsi="Times New Roman" w:cs="Times New Roman"/>
                <w:sz w:val="24"/>
                <w:szCs w:val="24"/>
              </w:rPr>
              <w:t>14 dyads</w:t>
            </w:r>
          </w:p>
        </w:tc>
        <w:tc>
          <w:tcPr>
            <w:tcW w:w="3595" w:type="dxa"/>
          </w:tcPr>
          <w:p w:rsidR="000A5826" w:rsidP="00EB299D" w14:paraId="195E95F0" w14:textId="42236539">
            <w:pPr>
              <w:rPr>
                <w:rFonts w:ascii="Times New Roman" w:hAnsi="Times New Roman" w:cs="Times New Roman"/>
                <w:sz w:val="24"/>
                <w:szCs w:val="24"/>
              </w:rPr>
            </w:pPr>
            <w:r>
              <w:rPr>
                <w:rFonts w:ascii="Times New Roman" w:hAnsi="Times New Roman" w:cs="Times New Roman"/>
                <w:sz w:val="24"/>
                <w:szCs w:val="24"/>
              </w:rPr>
              <w:t>Parent/child dyads 11-14 (n=7) and 15-17 (n=7)</w:t>
            </w:r>
          </w:p>
        </w:tc>
      </w:tr>
      <w:tr w14:paraId="26D34DD1" w14:textId="5CAAE690" w:rsidTr="009725C6">
        <w:tblPrEx>
          <w:tblW w:w="0" w:type="auto"/>
          <w:tblLook w:val="04A0"/>
        </w:tblPrEx>
        <w:trPr>
          <w:trHeight w:val="297"/>
        </w:trPr>
        <w:tc>
          <w:tcPr>
            <w:tcW w:w="1255" w:type="dxa"/>
          </w:tcPr>
          <w:p w:rsidR="000A5826" w:rsidP="00CB13E9" w14:paraId="2CA11169" w14:textId="135D03A6">
            <w:pPr>
              <w:jc w:val="center"/>
              <w:rPr>
                <w:rFonts w:ascii="Times New Roman" w:hAnsi="Times New Roman" w:cs="Times New Roman"/>
                <w:sz w:val="24"/>
                <w:szCs w:val="24"/>
              </w:rPr>
            </w:pPr>
            <w:r>
              <w:rPr>
                <w:rFonts w:ascii="Times New Roman" w:hAnsi="Times New Roman" w:cs="Times New Roman"/>
                <w:sz w:val="24"/>
                <w:szCs w:val="24"/>
              </w:rPr>
              <w:t>2</w:t>
            </w:r>
          </w:p>
        </w:tc>
        <w:tc>
          <w:tcPr>
            <w:tcW w:w="3060" w:type="dxa"/>
          </w:tcPr>
          <w:p w:rsidR="000A5826" w:rsidP="00EB299D" w14:paraId="3A25C65B" w14:textId="3027E5AB">
            <w:pPr>
              <w:rPr>
                <w:rFonts w:ascii="Times New Roman" w:hAnsi="Times New Roman" w:cs="Times New Roman"/>
                <w:sz w:val="24"/>
                <w:szCs w:val="24"/>
              </w:rPr>
            </w:pPr>
            <w:r>
              <w:rPr>
                <w:rFonts w:ascii="Times New Roman" w:hAnsi="Times New Roman" w:cs="Times New Roman"/>
                <w:sz w:val="24"/>
                <w:szCs w:val="24"/>
              </w:rPr>
              <w:t>Intercept testing</w:t>
            </w:r>
          </w:p>
        </w:tc>
        <w:tc>
          <w:tcPr>
            <w:tcW w:w="1440" w:type="dxa"/>
          </w:tcPr>
          <w:p w:rsidR="000A5826" w:rsidP="00EB299D" w14:paraId="56376966" w14:textId="7C487D51">
            <w:pP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0</w:t>
            </w:r>
          </w:p>
        </w:tc>
        <w:tc>
          <w:tcPr>
            <w:tcW w:w="3595" w:type="dxa"/>
          </w:tcPr>
          <w:p w:rsidR="000A5826" w:rsidP="00EB299D" w14:paraId="235BFC01" w14:textId="0E7B0A17">
            <w:pPr>
              <w:rPr>
                <w:rFonts w:ascii="Times New Roman" w:hAnsi="Times New Roman" w:cs="Times New Roman"/>
                <w:sz w:val="24"/>
                <w:szCs w:val="24"/>
              </w:rPr>
            </w:pPr>
            <w:r>
              <w:rPr>
                <w:rFonts w:ascii="Times New Roman" w:hAnsi="Times New Roman" w:cs="Times New Roman"/>
                <w:sz w:val="24"/>
                <w:szCs w:val="24"/>
              </w:rPr>
              <w:t>Children 11-14 (n=</w:t>
            </w:r>
            <w:r w:rsidR="009D5FD3">
              <w:rPr>
                <w:rFonts w:ascii="Times New Roman" w:hAnsi="Times New Roman" w:cs="Times New Roman"/>
                <w:sz w:val="24"/>
                <w:szCs w:val="24"/>
              </w:rPr>
              <w:t>2</w:t>
            </w:r>
            <w:r>
              <w:rPr>
                <w:rFonts w:ascii="Times New Roman" w:hAnsi="Times New Roman" w:cs="Times New Roman"/>
                <w:sz w:val="24"/>
                <w:szCs w:val="24"/>
              </w:rPr>
              <w:t>0) and 15-17 (n=</w:t>
            </w:r>
            <w:r w:rsidR="009D5FD3">
              <w:rPr>
                <w:rFonts w:ascii="Times New Roman" w:hAnsi="Times New Roman" w:cs="Times New Roman"/>
                <w:sz w:val="24"/>
                <w:szCs w:val="24"/>
              </w:rPr>
              <w:t>2</w:t>
            </w:r>
            <w:r>
              <w:rPr>
                <w:rFonts w:ascii="Times New Roman" w:hAnsi="Times New Roman" w:cs="Times New Roman"/>
                <w:sz w:val="24"/>
                <w:szCs w:val="24"/>
              </w:rPr>
              <w:t>0)</w:t>
            </w:r>
          </w:p>
        </w:tc>
      </w:tr>
      <w:tr w14:paraId="3C51035D" w14:textId="0583FFF6" w:rsidTr="009725C6">
        <w:tblPrEx>
          <w:tblW w:w="0" w:type="auto"/>
          <w:tblLook w:val="04A0"/>
        </w:tblPrEx>
        <w:trPr>
          <w:trHeight w:val="297"/>
        </w:trPr>
        <w:tc>
          <w:tcPr>
            <w:tcW w:w="1255" w:type="dxa"/>
          </w:tcPr>
          <w:p w:rsidR="000A5826" w:rsidP="00CB13E9" w14:paraId="6502A3B6" w14:textId="0AFAD803">
            <w:pPr>
              <w:jc w:val="center"/>
              <w:rPr>
                <w:rFonts w:ascii="Times New Roman" w:hAnsi="Times New Roman" w:cs="Times New Roman"/>
                <w:sz w:val="24"/>
                <w:szCs w:val="24"/>
              </w:rPr>
            </w:pPr>
            <w:r>
              <w:rPr>
                <w:rFonts w:ascii="Times New Roman" w:hAnsi="Times New Roman" w:cs="Times New Roman"/>
                <w:sz w:val="24"/>
                <w:szCs w:val="24"/>
              </w:rPr>
              <w:t>3</w:t>
            </w:r>
          </w:p>
        </w:tc>
        <w:tc>
          <w:tcPr>
            <w:tcW w:w="3060" w:type="dxa"/>
          </w:tcPr>
          <w:p w:rsidR="000A5826" w:rsidP="00EB299D" w14:paraId="314F578F" w14:textId="34DF8751">
            <w:pPr>
              <w:rPr>
                <w:rFonts w:ascii="Times New Roman" w:hAnsi="Times New Roman" w:cs="Times New Roman"/>
                <w:sz w:val="24"/>
                <w:szCs w:val="24"/>
              </w:rPr>
            </w:pPr>
            <w:r>
              <w:rPr>
                <w:rFonts w:ascii="Times New Roman" w:hAnsi="Times New Roman" w:cs="Times New Roman"/>
                <w:sz w:val="24"/>
                <w:szCs w:val="24"/>
              </w:rPr>
              <w:t>Web survey (post-testing)</w:t>
            </w:r>
          </w:p>
        </w:tc>
        <w:tc>
          <w:tcPr>
            <w:tcW w:w="1440" w:type="dxa"/>
          </w:tcPr>
          <w:p w:rsidR="000A5826" w:rsidP="00EB299D" w14:paraId="4BDEC5A4" w14:textId="573CDAA5">
            <w:pP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00</w:t>
            </w:r>
          </w:p>
        </w:tc>
        <w:tc>
          <w:tcPr>
            <w:tcW w:w="3595" w:type="dxa"/>
          </w:tcPr>
          <w:p w:rsidR="000A5826" w:rsidP="00EB299D" w14:paraId="33FF2CCD" w14:textId="376CAED0">
            <w:pPr>
              <w:rPr>
                <w:rFonts w:ascii="Times New Roman" w:hAnsi="Times New Roman" w:cs="Times New Roman"/>
                <w:sz w:val="24"/>
                <w:szCs w:val="24"/>
              </w:rPr>
            </w:pPr>
            <w:r>
              <w:rPr>
                <w:rFonts w:ascii="Times New Roman" w:hAnsi="Times New Roman" w:cs="Times New Roman"/>
                <w:sz w:val="24"/>
                <w:szCs w:val="24"/>
              </w:rPr>
              <w:t>Parents of children 11-14 (n=</w:t>
            </w:r>
            <w:r w:rsidR="001514A0">
              <w:rPr>
                <w:rFonts w:ascii="Times New Roman" w:hAnsi="Times New Roman" w:cs="Times New Roman"/>
                <w:sz w:val="24"/>
                <w:szCs w:val="24"/>
              </w:rPr>
              <w:t>2</w:t>
            </w:r>
            <w:r w:rsidR="00201963">
              <w:rPr>
                <w:rFonts w:ascii="Times New Roman" w:hAnsi="Times New Roman" w:cs="Times New Roman"/>
                <w:sz w:val="24"/>
                <w:szCs w:val="24"/>
              </w:rPr>
              <w:t>0</w:t>
            </w:r>
            <w:r w:rsidR="001514A0">
              <w:rPr>
                <w:rFonts w:ascii="Times New Roman" w:hAnsi="Times New Roman" w:cs="Times New Roman"/>
                <w:sz w:val="24"/>
                <w:szCs w:val="24"/>
              </w:rPr>
              <w:t>0</w:t>
            </w:r>
            <w:r>
              <w:rPr>
                <w:rFonts w:ascii="Times New Roman" w:hAnsi="Times New Roman" w:cs="Times New Roman"/>
                <w:sz w:val="24"/>
                <w:szCs w:val="24"/>
              </w:rPr>
              <w:t>) and 15-17 (n=</w:t>
            </w:r>
            <w:r w:rsidR="001514A0">
              <w:rPr>
                <w:rFonts w:ascii="Times New Roman" w:hAnsi="Times New Roman" w:cs="Times New Roman"/>
                <w:sz w:val="24"/>
                <w:szCs w:val="24"/>
              </w:rPr>
              <w:t>2</w:t>
            </w:r>
            <w:r w:rsidR="00201963">
              <w:rPr>
                <w:rFonts w:ascii="Times New Roman" w:hAnsi="Times New Roman" w:cs="Times New Roman"/>
                <w:sz w:val="24"/>
                <w:szCs w:val="24"/>
              </w:rPr>
              <w:t>0</w:t>
            </w:r>
            <w:r w:rsidR="001514A0">
              <w:rPr>
                <w:rFonts w:ascii="Times New Roman" w:hAnsi="Times New Roman" w:cs="Times New Roman"/>
                <w:sz w:val="24"/>
                <w:szCs w:val="24"/>
              </w:rPr>
              <w:t>0</w:t>
            </w:r>
            <w:r>
              <w:rPr>
                <w:rFonts w:ascii="Times New Roman" w:hAnsi="Times New Roman" w:cs="Times New Roman"/>
                <w:sz w:val="24"/>
                <w:szCs w:val="24"/>
              </w:rPr>
              <w:t>)</w:t>
            </w:r>
          </w:p>
        </w:tc>
      </w:tr>
    </w:tbl>
    <w:p w:rsidR="00CB13E9" w:rsidP="00EB299D" w14:paraId="74CD2DD4" w14:textId="77777777">
      <w:pPr>
        <w:rPr>
          <w:rFonts w:ascii="Times New Roman" w:hAnsi="Times New Roman" w:cs="Times New Roman"/>
          <w:sz w:val="24"/>
          <w:szCs w:val="24"/>
        </w:rPr>
      </w:pPr>
    </w:p>
    <w:p w:rsidR="00EF6BBD" w:rsidRPr="00EF6BBD" w:rsidP="00EB299D" w14:paraId="3FB134E6" w14:textId="2FD8BCEC">
      <w:pPr>
        <w:rPr>
          <w:rFonts w:ascii="Times New Roman" w:hAnsi="Times New Roman" w:cs="Times New Roman"/>
          <w:sz w:val="24"/>
          <w:szCs w:val="24"/>
          <w:u w:val="single"/>
        </w:rPr>
      </w:pPr>
      <w:r w:rsidRPr="00EF6BBD">
        <w:rPr>
          <w:rFonts w:ascii="Times New Roman" w:hAnsi="Times New Roman" w:cs="Times New Roman"/>
          <w:sz w:val="24"/>
          <w:szCs w:val="24"/>
          <w:u w:val="single"/>
        </w:rPr>
        <w:t>Round 1:</w:t>
      </w:r>
    </w:p>
    <w:p w:rsidR="00EF6BBD" w:rsidP="00EB299D" w14:paraId="32DDE15B" w14:textId="77777777">
      <w:pPr>
        <w:rPr>
          <w:rFonts w:ascii="Times New Roman" w:hAnsi="Times New Roman" w:cs="Times New Roman"/>
          <w:sz w:val="24"/>
          <w:szCs w:val="24"/>
        </w:rPr>
      </w:pPr>
    </w:p>
    <w:p w:rsidR="00213E06" w:rsidP="00EB299D" w14:paraId="5AE280C4" w14:textId="6D95F474">
      <w:pPr>
        <w:rPr>
          <w:rFonts w:ascii="Times New Roman" w:hAnsi="Times New Roman" w:cs="Times New Roman"/>
          <w:sz w:val="24"/>
          <w:szCs w:val="24"/>
        </w:rPr>
      </w:pPr>
      <w:r>
        <w:rPr>
          <w:rFonts w:ascii="Times New Roman" w:hAnsi="Times New Roman" w:cs="Times New Roman"/>
          <w:sz w:val="24"/>
          <w:szCs w:val="24"/>
        </w:rPr>
        <w:t>Round 1 of testing will focus on gathering preliminary data from parents about their expectations for consent forms for their children to participate in federal surveys, and initial feedback on the language used in the form.</w:t>
      </w:r>
    </w:p>
    <w:p w:rsidR="00213E06" w:rsidRPr="00222795" w:rsidP="00EB299D" w14:paraId="21042EC4" w14:textId="77777777">
      <w:pPr>
        <w:rPr>
          <w:rFonts w:ascii="Times New Roman" w:hAnsi="Times New Roman" w:cs="Times New Roman"/>
          <w:sz w:val="24"/>
          <w:szCs w:val="24"/>
        </w:rPr>
      </w:pPr>
    </w:p>
    <w:p w:rsidR="00CE3697" w:rsidP="00EB299D" w14:paraId="65F940A0" w14:textId="20E4B77A">
      <w:pPr>
        <w:rPr>
          <w:rFonts w:ascii="Times New Roman" w:hAnsi="Times New Roman" w:cs="Times New Roman"/>
          <w:i/>
          <w:iCs/>
          <w:sz w:val="24"/>
          <w:szCs w:val="24"/>
        </w:rPr>
      </w:pPr>
      <w:r w:rsidRPr="00222795">
        <w:rPr>
          <w:rFonts w:ascii="Times New Roman" w:hAnsi="Times New Roman" w:cs="Times New Roman"/>
          <w:i/>
          <w:iCs/>
          <w:sz w:val="24"/>
          <w:szCs w:val="24"/>
        </w:rPr>
        <w:t>Web survey</w:t>
      </w:r>
      <w:r w:rsidR="00EF6BBD">
        <w:rPr>
          <w:rFonts w:ascii="Times New Roman" w:hAnsi="Times New Roman" w:cs="Times New Roman"/>
          <w:i/>
          <w:iCs/>
          <w:sz w:val="24"/>
          <w:szCs w:val="24"/>
        </w:rPr>
        <w:t xml:space="preserve"> </w:t>
      </w:r>
      <w:r w:rsidR="00213E06">
        <w:rPr>
          <w:rFonts w:ascii="Times New Roman" w:hAnsi="Times New Roman" w:cs="Times New Roman"/>
          <w:i/>
          <w:iCs/>
          <w:sz w:val="24"/>
          <w:szCs w:val="24"/>
        </w:rPr>
        <w:t>pretesting</w:t>
      </w:r>
    </w:p>
    <w:p w:rsidR="00EF6BBD" w:rsidRPr="00222795" w:rsidP="00EB299D" w14:paraId="295C5963" w14:textId="77777777">
      <w:pPr>
        <w:rPr>
          <w:rFonts w:ascii="Times New Roman" w:hAnsi="Times New Roman" w:cs="Times New Roman"/>
          <w:sz w:val="24"/>
          <w:szCs w:val="24"/>
        </w:rPr>
      </w:pPr>
    </w:p>
    <w:p w:rsidR="00084FCC" w:rsidP="00074374" w14:paraId="22280F87" w14:textId="36A360C7">
      <w:pPr>
        <w:rPr>
          <w:rFonts w:ascii="Times New Roman" w:hAnsi="Times New Roman" w:cs="Times New Roman"/>
          <w:sz w:val="24"/>
          <w:szCs w:val="24"/>
        </w:rPr>
      </w:pPr>
      <w:r w:rsidRPr="00222795">
        <w:rPr>
          <w:rFonts w:ascii="Times New Roman" w:hAnsi="Times New Roman" w:cs="Times New Roman"/>
          <w:sz w:val="24"/>
          <w:szCs w:val="24"/>
        </w:rPr>
        <w:t xml:space="preserve">To gather preliminary feedback </w:t>
      </w:r>
      <w:r w:rsidR="00222795">
        <w:rPr>
          <w:rFonts w:ascii="Times New Roman" w:hAnsi="Times New Roman" w:cs="Times New Roman"/>
          <w:sz w:val="24"/>
          <w:szCs w:val="24"/>
        </w:rPr>
        <w:t>on the information</w:t>
      </w:r>
      <w:r w:rsidR="00F93594">
        <w:rPr>
          <w:rFonts w:ascii="Times New Roman" w:hAnsi="Times New Roman" w:cs="Times New Roman"/>
          <w:sz w:val="24"/>
          <w:szCs w:val="24"/>
        </w:rPr>
        <w:t xml:space="preserve"> that</w:t>
      </w:r>
      <w:r w:rsidR="00222795">
        <w:rPr>
          <w:rFonts w:ascii="Times New Roman" w:hAnsi="Times New Roman" w:cs="Times New Roman"/>
          <w:sz w:val="24"/>
          <w:szCs w:val="24"/>
        </w:rPr>
        <w:t xml:space="preserve"> parents expect or want to see in a parental consent form</w:t>
      </w:r>
      <w:r w:rsidR="00C87BC5">
        <w:rPr>
          <w:rFonts w:ascii="Times New Roman" w:hAnsi="Times New Roman" w:cs="Times New Roman"/>
          <w:sz w:val="24"/>
          <w:szCs w:val="24"/>
        </w:rPr>
        <w:t xml:space="preserve"> for a federal survey</w:t>
      </w:r>
      <w:r w:rsidR="00222795">
        <w:rPr>
          <w:rFonts w:ascii="Times New Roman" w:hAnsi="Times New Roman" w:cs="Times New Roman"/>
          <w:sz w:val="24"/>
          <w:szCs w:val="24"/>
        </w:rPr>
        <w:t xml:space="preserve">, the first phase of testing will recruit parents with youth in the target age groups (11-14 and 15-17). </w:t>
      </w:r>
      <w:r>
        <w:rPr>
          <w:rFonts w:ascii="Times New Roman" w:hAnsi="Times New Roman" w:cs="Times New Roman"/>
          <w:sz w:val="24"/>
          <w:szCs w:val="24"/>
        </w:rPr>
        <w:t xml:space="preserve">Parents will </w:t>
      </w:r>
      <w:r w:rsidR="00C87BC5">
        <w:rPr>
          <w:rFonts w:ascii="Times New Roman" w:hAnsi="Times New Roman" w:cs="Times New Roman"/>
          <w:sz w:val="24"/>
          <w:szCs w:val="24"/>
        </w:rPr>
        <w:t>complete</w:t>
      </w:r>
      <w:r>
        <w:rPr>
          <w:rFonts w:ascii="Times New Roman" w:hAnsi="Times New Roman" w:cs="Times New Roman"/>
          <w:sz w:val="24"/>
          <w:szCs w:val="24"/>
        </w:rPr>
        <w:t xml:space="preserve"> a web survey where they imagine that their child(ren) have been sampled for the NLSY with a brief description of the </w:t>
      </w:r>
      <w:r>
        <w:rPr>
          <w:rFonts w:ascii="Times New Roman" w:hAnsi="Times New Roman" w:cs="Times New Roman"/>
          <w:sz w:val="24"/>
          <w:szCs w:val="24"/>
        </w:rPr>
        <w:t xml:space="preserve">survey. They will be asked </w:t>
      </w:r>
      <w:r w:rsidR="00074374">
        <w:rPr>
          <w:rFonts w:ascii="Times New Roman" w:hAnsi="Times New Roman" w:cs="Times New Roman"/>
          <w:sz w:val="24"/>
          <w:szCs w:val="24"/>
        </w:rPr>
        <w:t>debriefing questions to better understand what they would want to know about the survey, h</w:t>
      </w:r>
      <w:r w:rsidRPr="00074374">
        <w:rPr>
          <w:rFonts w:ascii="Times New Roman" w:hAnsi="Times New Roman" w:cs="Times New Roman"/>
          <w:sz w:val="24"/>
          <w:szCs w:val="24"/>
        </w:rPr>
        <w:t xml:space="preserve">ow </w:t>
      </w:r>
      <w:r w:rsidR="00074374">
        <w:rPr>
          <w:rFonts w:ascii="Times New Roman" w:hAnsi="Times New Roman" w:cs="Times New Roman"/>
          <w:sz w:val="24"/>
          <w:szCs w:val="24"/>
        </w:rPr>
        <w:t>they would expect</w:t>
      </w:r>
      <w:r w:rsidRPr="00074374">
        <w:rPr>
          <w:rFonts w:ascii="Times New Roman" w:hAnsi="Times New Roman" w:cs="Times New Roman"/>
          <w:sz w:val="24"/>
          <w:szCs w:val="24"/>
        </w:rPr>
        <w:t xml:space="preserve"> the consent process to work (</w:t>
      </w:r>
      <w:r w:rsidR="0035122F">
        <w:rPr>
          <w:rFonts w:ascii="Times New Roman" w:hAnsi="Times New Roman" w:cs="Times New Roman"/>
          <w:sz w:val="24"/>
          <w:szCs w:val="24"/>
        </w:rPr>
        <w:t>e.g., mode, level of interviewer interaction)</w:t>
      </w:r>
      <w:r w:rsidR="00074374">
        <w:rPr>
          <w:rFonts w:ascii="Times New Roman" w:hAnsi="Times New Roman" w:cs="Times New Roman"/>
          <w:sz w:val="24"/>
          <w:szCs w:val="24"/>
        </w:rPr>
        <w:t xml:space="preserve">, and </w:t>
      </w:r>
      <w:r w:rsidRPr="00074374" w:rsidR="00C87BC5">
        <w:rPr>
          <w:rFonts w:ascii="Times New Roman" w:hAnsi="Times New Roman" w:cs="Times New Roman"/>
          <w:sz w:val="24"/>
          <w:szCs w:val="24"/>
        </w:rPr>
        <w:t>the t</w:t>
      </w:r>
      <w:r w:rsidRPr="00074374">
        <w:rPr>
          <w:rFonts w:ascii="Times New Roman" w:hAnsi="Times New Roman" w:cs="Times New Roman"/>
          <w:sz w:val="24"/>
          <w:szCs w:val="24"/>
        </w:rPr>
        <w:t xml:space="preserve">op 3 </w:t>
      </w:r>
      <w:r w:rsidR="0035122F">
        <w:rPr>
          <w:rFonts w:ascii="Times New Roman" w:hAnsi="Times New Roman" w:cs="Times New Roman"/>
          <w:sz w:val="24"/>
          <w:szCs w:val="24"/>
        </w:rPr>
        <w:t>topics</w:t>
      </w:r>
      <w:r w:rsidRPr="00074374" w:rsidR="0035122F">
        <w:rPr>
          <w:rFonts w:ascii="Times New Roman" w:hAnsi="Times New Roman" w:cs="Times New Roman"/>
          <w:sz w:val="24"/>
          <w:szCs w:val="24"/>
        </w:rPr>
        <w:t xml:space="preserve"> </w:t>
      </w:r>
      <w:r w:rsidR="00074374">
        <w:rPr>
          <w:rFonts w:ascii="Times New Roman" w:hAnsi="Times New Roman" w:cs="Times New Roman"/>
          <w:sz w:val="24"/>
          <w:szCs w:val="24"/>
        </w:rPr>
        <w:t>they</w:t>
      </w:r>
      <w:r w:rsidRPr="00074374">
        <w:rPr>
          <w:rFonts w:ascii="Times New Roman" w:hAnsi="Times New Roman" w:cs="Times New Roman"/>
          <w:sz w:val="24"/>
          <w:szCs w:val="24"/>
        </w:rPr>
        <w:t xml:space="preserve"> want the</w:t>
      </w:r>
      <w:r w:rsidR="00074374">
        <w:rPr>
          <w:rFonts w:ascii="Times New Roman" w:hAnsi="Times New Roman" w:cs="Times New Roman"/>
          <w:sz w:val="24"/>
          <w:szCs w:val="24"/>
        </w:rPr>
        <w:t xml:space="preserve"> parental</w:t>
      </w:r>
      <w:r w:rsidRPr="00074374">
        <w:rPr>
          <w:rFonts w:ascii="Times New Roman" w:hAnsi="Times New Roman" w:cs="Times New Roman"/>
          <w:sz w:val="24"/>
          <w:szCs w:val="24"/>
        </w:rPr>
        <w:t xml:space="preserve"> consent form</w:t>
      </w:r>
      <w:r w:rsidR="0035122F">
        <w:rPr>
          <w:rFonts w:ascii="Times New Roman" w:hAnsi="Times New Roman" w:cs="Times New Roman"/>
          <w:sz w:val="24"/>
          <w:szCs w:val="24"/>
        </w:rPr>
        <w:t xml:space="preserve"> to address</w:t>
      </w:r>
      <w:r w:rsidR="00074374">
        <w:rPr>
          <w:rFonts w:ascii="Times New Roman" w:hAnsi="Times New Roman" w:cs="Times New Roman"/>
          <w:sz w:val="24"/>
          <w:szCs w:val="24"/>
        </w:rPr>
        <w:t>.</w:t>
      </w:r>
    </w:p>
    <w:p w:rsidR="00074374" w:rsidRPr="00074374" w:rsidP="00074374" w14:paraId="197B4F78" w14:textId="77777777">
      <w:pPr>
        <w:rPr>
          <w:rFonts w:ascii="Times New Roman" w:hAnsi="Times New Roman" w:cs="Times New Roman"/>
          <w:sz w:val="24"/>
          <w:szCs w:val="24"/>
        </w:rPr>
      </w:pPr>
    </w:p>
    <w:p w:rsidR="005A1BDC" w:rsidP="005A1BDC" w14:paraId="2D36AF30" w14:textId="5FF7E169">
      <w:pPr>
        <w:rPr>
          <w:rFonts w:ascii="Times New Roman" w:hAnsi="Times New Roman" w:cs="Times New Roman"/>
          <w:sz w:val="24"/>
          <w:szCs w:val="24"/>
        </w:rPr>
      </w:pPr>
      <w:r>
        <w:rPr>
          <w:rFonts w:ascii="Times New Roman" w:hAnsi="Times New Roman" w:cs="Times New Roman"/>
          <w:sz w:val="24"/>
          <w:szCs w:val="24"/>
        </w:rPr>
        <w:t xml:space="preserve">Participants will be recruited from </w:t>
      </w:r>
      <w:r>
        <w:rPr>
          <w:rFonts w:ascii="Times New Roman" w:hAnsi="Times New Roman" w:cs="Times New Roman"/>
          <w:sz w:val="24"/>
          <w:szCs w:val="24"/>
        </w:rPr>
        <w:t>CloudResearch</w:t>
      </w:r>
      <w:r>
        <w:rPr>
          <w:rFonts w:ascii="Times New Roman" w:hAnsi="Times New Roman" w:cs="Times New Roman"/>
          <w:sz w:val="24"/>
          <w:szCs w:val="24"/>
        </w:rPr>
        <w:t xml:space="preserve">, </w:t>
      </w:r>
      <w:r w:rsidRPr="005A1BDC">
        <w:rPr>
          <w:rFonts w:ascii="Times New Roman" w:hAnsi="Times New Roman" w:cs="Times New Roman"/>
          <w:sz w:val="24"/>
          <w:szCs w:val="24"/>
        </w:rPr>
        <w:t xml:space="preserve">an online marketplace where individuals sign up to participate in online research </w:t>
      </w:r>
      <w:r w:rsidRPr="005A1BDC" w:rsidR="0048220B">
        <w:rPr>
          <w:rFonts w:ascii="Times New Roman" w:hAnsi="Times New Roman" w:cs="Times New Roman"/>
          <w:sz w:val="24"/>
          <w:szCs w:val="24"/>
        </w:rPr>
        <w:t>task</w:t>
      </w:r>
      <w:r w:rsidR="0048220B">
        <w:rPr>
          <w:rFonts w:ascii="Times New Roman" w:hAnsi="Times New Roman" w:cs="Times New Roman"/>
          <w:sz w:val="24"/>
          <w:szCs w:val="24"/>
        </w:rPr>
        <w:t>s</w:t>
      </w:r>
      <w:r w:rsidR="0035122F">
        <w:rPr>
          <w:rFonts w:ascii="Times New Roman" w:hAnsi="Times New Roman" w:cs="Times New Roman"/>
          <w:sz w:val="24"/>
          <w:szCs w:val="24"/>
        </w:rPr>
        <w:t xml:space="preserve">. They </w:t>
      </w:r>
      <w:r w:rsidR="008A65A5">
        <w:rPr>
          <w:rFonts w:ascii="Times New Roman" w:hAnsi="Times New Roman" w:cs="Times New Roman"/>
          <w:sz w:val="24"/>
          <w:szCs w:val="24"/>
        </w:rPr>
        <w:t xml:space="preserve">will be </w:t>
      </w:r>
      <w:r w:rsidR="008A65A5">
        <w:rPr>
          <w:rFonts w:ascii="Times New Roman" w:hAnsi="Times New Roman" w:cs="Times New Roman"/>
          <w:sz w:val="24"/>
          <w:szCs w:val="24"/>
        </w:rPr>
        <w:t>provided</w:t>
      </w:r>
      <w:r w:rsidR="008A65A5">
        <w:rPr>
          <w:rFonts w:ascii="Times New Roman" w:hAnsi="Times New Roman" w:cs="Times New Roman"/>
          <w:sz w:val="24"/>
          <w:szCs w:val="24"/>
        </w:rPr>
        <w:t xml:space="preserve"> a link to an instrument hosted by </w:t>
      </w:r>
      <w:r w:rsidRPr="00F273D3" w:rsidR="008A65A5">
        <w:rPr>
          <w:rFonts w:ascii="Times New Roman" w:hAnsi="Times New Roman" w:cs="Times New Roman"/>
          <w:sz w:val="24"/>
          <w:szCs w:val="24"/>
        </w:rPr>
        <w:t>Qualtrics</w:t>
      </w:r>
      <w:r w:rsidR="00A40872">
        <w:rPr>
          <w:rFonts w:ascii="Times New Roman" w:hAnsi="Times New Roman" w:cs="Times New Roman"/>
          <w:sz w:val="24"/>
          <w:szCs w:val="24"/>
        </w:rPr>
        <w:t xml:space="preserve">. </w:t>
      </w:r>
      <w:r w:rsidR="00354F67">
        <w:rPr>
          <w:rFonts w:ascii="Times New Roman" w:hAnsi="Times New Roman" w:cs="Times New Roman"/>
          <w:sz w:val="24"/>
          <w:szCs w:val="24"/>
        </w:rPr>
        <w:t>Participants with children in the age groups of interest (11-14 and 15-17) will be invited to participate in the study.</w:t>
      </w:r>
      <w:r w:rsidR="00E55FF0">
        <w:rPr>
          <w:rFonts w:ascii="Times New Roman" w:hAnsi="Times New Roman" w:cs="Times New Roman"/>
          <w:sz w:val="24"/>
          <w:szCs w:val="24"/>
        </w:rPr>
        <w:t xml:space="preserve"> Participants will be informed that they may </w:t>
      </w:r>
      <w:r w:rsidR="003A5C67">
        <w:rPr>
          <w:rFonts w:ascii="Times New Roman" w:hAnsi="Times New Roman" w:cs="Times New Roman"/>
          <w:sz w:val="24"/>
          <w:szCs w:val="24"/>
        </w:rPr>
        <w:t>be invited</w:t>
      </w:r>
      <w:r w:rsidR="00E55FF0">
        <w:rPr>
          <w:rFonts w:ascii="Times New Roman" w:hAnsi="Times New Roman" w:cs="Times New Roman"/>
          <w:sz w:val="24"/>
          <w:szCs w:val="24"/>
        </w:rPr>
        <w:t xml:space="preserve"> to participate in a follow-up survey later (see Round 3 of testing).</w:t>
      </w:r>
      <w:r w:rsidR="00354F67">
        <w:rPr>
          <w:rFonts w:ascii="Times New Roman" w:hAnsi="Times New Roman" w:cs="Times New Roman"/>
          <w:sz w:val="24"/>
          <w:szCs w:val="24"/>
        </w:rPr>
        <w:t xml:space="preserve"> The protocol for the Round 1 web survey is shown in </w:t>
      </w:r>
      <w:r w:rsidRPr="00F273D3" w:rsidR="00354F67">
        <w:rPr>
          <w:rFonts w:ascii="Times New Roman" w:hAnsi="Times New Roman" w:cs="Times New Roman"/>
          <w:sz w:val="24"/>
          <w:szCs w:val="24"/>
        </w:rPr>
        <w:t>Attachment C.</w:t>
      </w:r>
    </w:p>
    <w:p w:rsidR="002F0E8C" w:rsidP="005A1BDC" w14:paraId="26118EAB" w14:textId="77777777">
      <w:pPr>
        <w:rPr>
          <w:rFonts w:ascii="Times New Roman" w:hAnsi="Times New Roman" w:cs="Times New Roman"/>
          <w:sz w:val="24"/>
          <w:szCs w:val="24"/>
        </w:rPr>
      </w:pPr>
    </w:p>
    <w:p w:rsidR="002F0E8C" w:rsidRPr="00853A91" w:rsidP="005A1BDC" w14:paraId="2F318431" w14:textId="1BB43A3B">
      <w:pPr>
        <w:rPr>
          <w:rFonts w:ascii="Times New Roman" w:hAnsi="Times New Roman" w:cs="Times New Roman"/>
          <w:sz w:val="24"/>
          <w:szCs w:val="24"/>
          <w:highlight w:val="yellow"/>
        </w:rPr>
      </w:pPr>
      <w:r>
        <w:rPr>
          <w:rFonts w:ascii="Times New Roman" w:hAnsi="Times New Roman" w:cs="Times New Roman"/>
          <w:sz w:val="24"/>
          <w:szCs w:val="24"/>
        </w:rPr>
        <w:t xml:space="preserve">Because BLS is interested in </w:t>
      </w:r>
      <w:r w:rsidR="000E2DF9">
        <w:rPr>
          <w:rFonts w:ascii="Times New Roman" w:hAnsi="Times New Roman" w:cs="Times New Roman"/>
          <w:sz w:val="24"/>
          <w:szCs w:val="24"/>
        </w:rPr>
        <w:t xml:space="preserve">determining the most </w:t>
      </w:r>
      <w:r>
        <w:rPr>
          <w:rFonts w:ascii="Times New Roman" w:hAnsi="Times New Roman" w:cs="Times New Roman"/>
          <w:sz w:val="24"/>
          <w:szCs w:val="24"/>
        </w:rPr>
        <w:t xml:space="preserve">effective </w:t>
      </w:r>
      <w:r w:rsidR="000E2DF9">
        <w:rPr>
          <w:rFonts w:ascii="Times New Roman" w:hAnsi="Times New Roman" w:cs="Times New Roman"/>
          <w:sz w:val="24"/>
          <w:szCs w:val="24"/>
        </w:rPr>
        <w:t>messaging for</w:t>
      </w:r>
      <w:r>
        <w:rPr>
          <w:rFonts w:ascii="Times New Roman" w:hAnsi="Times New Roman" w:cs="Times New Roman"/>
          <w:sz w:val="24"/>
          <w:szCs w:val="24"/>
        </w:rPr>
        <w:t xml:space="preserve"> future cohort members and parents to link their data to other sources, </w:t>
      </w:r>
      <w:r>
        <w:rPr>
          <w:rFonts w:ascii="Times New Roman" w:hAnsi="Times New Roman" w:cs="Times New Roman"/>
          <w:sz w:val="24"/>
          <w:szCs w:val="24"/>
        </w:rPr>
        <w:t xml:space="preserve">participants will be randomly assigned to read one of two messages regarding </w:t>
      </w:r>
      <w:r>
        <w:rPr>
          <w:rFonts w:ascii="Times New Roman" w:hAnsi="Times New Roman" w:cs="Times New Roman"/>
          <w:sz w:val="24"/>
          <w:szCs w:val="24"/>
        </w:rPr>
        <w:t xml:space="preserve">data linkage </w:t>
      </w:r>
      <w:r>
        <w:rPr>
          <w:rFonts w:ascii="Times New Roman" w:hAnsi="Times New Roman" w:cs="Times New Roman"/>
          <w:sz w:val="24"/>
          <w:szCs w:val="24"/>
        </w:rPr>
        <w:t xml:space="preserve">consent. Half of the participants (n=200) will receive a message </w:t>
      </w:r>
      <w:r w:rsidR="003E73EA">
        <w:rPr>
          <w:rFonts w:ascii="Times New Roman" w:hAnsi="Times New Roman" w:cs="Times New Roman"/>
          <w:sz w:val="24"/>
          <w:szCs w:val="24"/>
        </w:rPr>
        <w:t>framed around the</w:t>
      </w:r>
      <w:r>
        <w:rPr>
          <w:rFonts w:ascii="Times New Roman" w:hAnsi="Times New Roman" w:cs="Times New Roman"/>
          <w:sz w:val="24"/>
          <w:szCs w:val="24"/>
        </w:rPr>
        <w:t xml:space="preserve"> </w:t>
      </w:r>
      <w:r w:rsidRPr="00853A91" w:rsidR="006D7A58">
        <w:rPr>
          <w:rFonts w:ascii="Times New Roman" w:hAnsi="Times New Roman" w:cs="Times New Roman"/>
          <w:sz w:val="24"/>
          <w:szCs w:val="24"/>
          <w:highlight w:val="yellow"/>
        </w:rPr>
        <w:t>benefits of consenting to link data</w:t>
      </w:r>
      <w:r w:rsidRPr="00853A91">
        <w:rPr>
          <w:rFonts w:ascii="Times New Roman" w:hAnsi="Times New Roman" w:cs="Times New Roman"/>
          <w:sz w:val="24"/>
          <w:szCs w:val="24"/>
          <w:highlight w:val="yellow"/>
        </w:rPr>
        <w:t xml:space="preserve">, while the other half of participants (n=200) will </w:t>
      </w:r>
      <w:r w:rsidRPr="00853A91" w:rsidR="006D7A58">
        <w:rPr>
          <w:rFonts w:ascii="Times New Roman" w:hAnsi="Times New Roman" w:cs="Times New Roman"/>
          <w:sz w:val="24"/>
          <w:szCs w:val="24"/>
          <w:highlight w:val="yellow"/>
        </w:rPr>
        <w:t xml:space="preserve">not receive this message. </w:t>
      </w:r>
    </w:p>
    <w:p w:rsidR="002F0E8C" w:rsidRPr="00853A91" w:rsidP="005A1BDC" w14:paraId="4570B3E0" w14:textId="77777777">
      <w:pPr>
        <w:rPr>
          <w:rFonts w:ascii="Times New Roman" w:hAnsi="Times New Roman" w:cs="Times New Roman"/>
          <w:sz w:val="24"/>
          <w:szCs w:val="24"/>
          <w:highlight w:val="yellow"/>
        </w:rPr>
      </w:pPr>
    </w:p>
    <w:p w:rsidR="002F0E8C" w:rsidRPr="00853A91" w:rsidP="003E73EA" w14:paraId="5D16EE20" w14:textId="77777777">
      <w:pPr>
        <w:pStyle w:val="ListParagraph"/>
        <w:ind w:left="1440"/>
        <w:rPr>
          <w:rFonts w:ascii="Times New Roman" w:hAnsi="Times New Roman" w:cs="Times New Roman"/>
          <w:sz w:val="24"/>
          <w:szCs w:val="24"/>
          <w:highlight w:val="yellow"/>
        </w:rPr>
      </w:pPr>
    </w:p>
    <w:p w:rsidR="002F0E8C" w:rsidRPr="00853A91" w:rsidP="002F0E8C" w14:paraId="06E935EA" w14:textId="7015DC63">
      <w:pPr>
        <w:pStyle w:val="ListParagraph"/>
        <w:numPr>
          <w:ilvl w:val="0"/>
          <w:numId w:val="5"/>
        </w:numPr>
        <w:rPr>
          <w:rFonts w:ascii="Times New Roman" w:hAnsi="Times New Roman" w:cs="Times New Roman"/>
          <w:sz w:val="24"/>
          <w:szCs w:val="24"/>
          <w:highlight w:val="yellow"/>
        </w:rPr>
      </w:pPr>
      <w:r w:rsidRPr="00853A91">
        <w:rPr>
          <w:rFonts w:ascii="Times New Roman" w:hAnsi="Times New Roman" w:cs="Times New Roman"/>
          <w:sz w:val="24"/>
          <w:szCs w:val="24"/>
          <w:highlight w:val="yellow"/>
        </w:rPr>
        <w:t>Benefit appeal:</w:t>
      </w:r>
    </w:p>
    <w:p w:rsidR="002F0E8C" w:rsidRPr="005A1BDC" w:rsidP="005A1BDC" w14:paraId="03761F23" w14:textId="6B1FA27D">
      <w:pPr>
        <w:rPr>
          <w:rFonts w:ascii="Times New Roman" w:hAnsi="Times New Roman" w:cs="Times New Roman"/>
          <w:sz w:val="24"/>
          <w:szCs w:val="24"/>
        </w:rPr>
      </w:pPr>
      <w:r w:rsidRPr="00853A91">
        <w:rPr>
          <w:rFonts w:ascii="Times New Roman" w:hAnsi="Times New Roman" w:cs="Times New Roman"/>
          <w:kern w:val="2"/>
          <w:sz w:val="24"/>
          <w:szCs w:val="24"/>
          <w:highlight w:val="yellow"/>
          <w14:ligatures w14:val="standardContextual"/>
        </w:rPr>
        <w:t>In addition, with your permission, your survey responses can be linked to data from public records or other government agencies who authorize it. By linking your survey responses, your data will be more useful to researchers studying the experiences of your child’s generation.</w:t>
      </w:r>
    </w:p>
    <w:p w:rsidR="00DD351E" w:rsidP="00084FCC" w14:paraId="5B05C1A4" w14:textId="6C4394D6">
      <w:pPr>
        <w:rPr>
          <w:rFonts w:ascii="Times New Roman" w:hAnsi="Times New Roman" w:cs="Times New Roman"/>
          <w:sz w:val="24"/>
          <w:szCs w:val="24"/>
        </w:rPr>
      </w:pPr>
      <w:r w:rsidRPr="00DD351E">
        <w:rPr>
          <w:rFonts w:ascii="Times New Roman" w:hAnsi="Times New Roman" w:cs="Times New Roman"/>
          <w:sz w:val="24"/>
          <w:szCs w:val="24"/>
          <w:highlight w:val="yellow"/>
        </w:rPr>
        <w:t xml:space="preserve">In addition, to assess participants’ comprehension of consent to link records, we will include a </w:t>
      </w:r>
      <w:r w:rsidRPr="00DD351E">
        <w:rPr>
          <w:rFonts w:ascii="Times New Roman" w:hAnsi="Times New Roman" w:cs="Times New Roman"/>
          <w:sz w:val="24"/>
          <w:szCs w:val="24"/>
          <w:highlight w:val="yellow"/>
        </w:rPr>
        <w:t xml:space="preserve">select all with eight different agencies or contractors. Participants will be asked to select the agencies that would be able to access the NLSY27 data. This will provide insight into participants’ understanding of the content of the informed consent materials, as well as assess </w:t>
      </w:r>
      <w:r w:rsidRPr="00B72B6E">
        <w:rPr>
          <w:rFonts w:ascii="Times New Roman" w:hAnsi="Times New Roman" w:cs="Times New Roman"/>
          <w:sz w:val="24"/>
          <w:szCs w:val="24"/>
          <w:highlight w:val="yellow"/>
        </w:rPr>
        <w:t>which agencies they believe would gain access to the data if they consented to link their data.</w:t>
      </w:r>
      <w:r w:rsidRPr="00B72B6E" w:rsidR="00B72B6E">
        <w:rPr>
          <w:rFonts w:ascii="Times New Roman" w:hAnsi="Times New Roman" w:cs="Times New Roman"/>
          <w:sz w:val="24"/>
          <w:szCs w:val="24"/>
          <w:highlight w:val="yellow"/>
        </w:rPr>
        <w:t xml:space="preserve"> One fictional agency was included as an </w:t>
      </w:r>
      <w:hyperlink r:id="rId8" w:history="1">
        <w:r w:rsidRPr="00B72B6E" w:rsidR="00B72B6E">
          <w:rPr>
            <w:rStyle w:val="Hyperlink"/>
            <w:rFonts w:ascii="Times New Roman" w:hAnsi="Times New Roman" w:cs="Times New Roman"/>
            <w:sz w:val="24"/>
            <w:szCs w:val="24"/>
            <w:highlight w:val="yellow"/>
          </w:rPr>
          <w:t>attention check</w:t>
        </w:r>
      </w:hyperlink>
      <w:r w:rsidRPr="00B72B6E" w:rsidR="00B72B6E">
        <w:rPr>
          <w:rFonts w:ascii="Times New Roman" w:hAnsi="Times New Roman" w:cs="Times New Roman"/>
          <w:sz w:val="24"/>
          <w:szCs w:val="24"/>
          <w:highlight w:val="yellow"/>
        </w:rPr>
        <w:t xml:space="preserve"> for data quality.</w:t>
      </w:r>
    </w:p>
    <w:p w:rsidR="00EF6BBD" w:rsidP="00084FCC" w14:paraId="79B4A7FF" w14:textId="57F7DDD3">
      <w:pPr>
        <w:rPr>
          <w:rFonts w:ascii="Times New Roman" w:hAnsi="Times New Roman" w:cs="Times New Roman"/>
          <w:sz w:val="24"/>
          <w:szCs w:val="24"/>
        </w:rPr>
      </w:pPr>
      <w:r>
        <w:rPr>
          <w:rFonts w:ascii="Times New Roman" w:hAnsi="Times New Roman" w:cs="Times New Roman"/>
          <w:sz w:val="24"/>
          <w:szCs w:val="24"/>
        </w:rPr>
        <w:t xml:space="preserve"> </w:t>
      </w:r>
    </w:p>
    <w:p w:rsidR="00EF6BBD" w:rsidP="00084FCC" w14:paraId="1D21AFF6" w14:textId="55D48CE7">
      <w:pPr>
        <w:rPr>
          <w:rFonts w:ascii="Times New Roman" w:hAnsi="Times New Roman" w:cs="Times New Roman"/>
          <w:sz w:val="24"/>
          <w:szCs w:val="24"/>
        </w:rPr>
      </w:pPr>
      <w:r w:rsidRPr="00EF6BBD">
        <w:rPr>
          <w:rFonts w:ascii="Times New Roman" w:hAnsi="Times New Roman" w:cs="Times New Roman"/>
          <w:sz w:val="24"/>
          <w:szCs w:val="24"/>
          <w:u w:val="single"/>
        </w:rPr>
        <w:t>Round 2:</w:t>
      </w:r>
    </w:p>
    <w:p w:rsidR="00213E06" w:rsidP="00084FCC" w14:paraId="3EA4B075" w14:textId="77777777">
      <w:pPr>
        <w:rPr>
          <w:rFonts w:ascii="Times New Roman" w:hAnsi="Times New Roman" w:cs="Times New Roman"/>
          <w:sz w:val="24"/>
          <w:szCs w:val="24"/>
        </w:rPr>
      </w:pPr>
    </w:p>
    <w:p w:rsidR="00213E06" w:rsidRPr="00213E06" w:rsidP="00084FCC" w14:paraId="0B5B5DC0" w14:textId="3326E067">
      <w:pPr>
        <w:rPr>
          <w:rFonts w:ascii="Times New Roman" w:hAnsi="Times New Roman" w:cs="Times New Roman"/>
          <w:sz w:val="24"/>
          <w:szCs w:val="24"/>
        </w:rPr>
      </w:pPr>
      <w:r>
        <w:rPr>
          <w:rFonts w:ascii="Times New Roman" w:hAnsi="Times New Roman" w:cs="Times New Roman"/>
          <w:sz w:val="24"/>
          <w:szCs w:val="24"/>
        </w:rPr>
        <w:t xml:space="preserve">Round 2 of testing will use the revised </w:t>
      </w:r>
      <w:r w:rsidR="00074374">
        <w:rPr>
          <w:rFonts w:ascii="Times New Roman" w:hAnsi="Times New Roman" w:cs="Times New Roman"/>
          <w:sz w:val="24"/>
          <w:szCs w:val="24"/>
        </w:rPr>
        <w:t xml:space="preserve">parental consent </w:t>
      </w:r>
      <w:r>
        <w:rPr>
          <w:rFonts w:ascii="Times New Roman" w:hAnsi="Times New Roman" w:cs="Times New Roman"/>
          <w:sz w:val="24"/>
          <w:szCs w:val="24"/>
        </w:rPr>
        <w:t>form</w:t>
      </w:r>
      <w:r w:rsidR="00074374">
        <w:rPr>
          <w:rFonts w:ascii="Times New Roman" w:hAnsi="Times New Roman" w:cs="Times New Roman"/>
          <w:sz w:val="24"/>
          <w:szCs w:val="24"/>
        </w:rPr>
        <w:t xml:space="preserve"> </w:t>
      </w:r>
      <w:r>
        <w:rPr>
          <w:rFonts w:ascii="Times New Roman" w:hAnsi="Times New Roman" w:cs="Times New Roman"/>
          <w:sz w:val="24"/>
          <w:szCs w:val="24"/>
        </w:rPr>
        <w:t>based on feedback from Round 1, and additionally, collect</w:t>
      </w:r>
      <w:r w:rsidR="00074374">
        <w:rPr>
          <w:rFonts w:ascii="Times New Roman" w:hAnsi="Times New Roman" w:cs="Times New Roman"/>
          <w:sz w:val="24"/>
          <w:szCs w:val="24"/>
        </w:rPr>
        <w:t xml:space="preserve"> feedback from children ages 11-17 on the</w:t>
      </w:r>
      <w:r>
        <w:rPr>
          <w:rFonts w:ascii="Times New Roman" w:hAnsi="Times New Roman" w:cs="Times New Roman"/>
          <w:sz w:val="24"/>
          <w:szCs w:val="24"/>
        </w:rPr>
        <w:t xml:space="preserve"> </w:t>
      </w:r>
      <w:r w:rsidR="00074374">
        <w:rPr>
          <w:rFonts w:ascii="Times New Roman" w:hAnsi="Times New Roman" w:cs="Times New Roman"/>
          <w:sz w:val="24"/>
          <w:szCs w:val="24"/>
        </w:rPr>
        <w:t>youth assent form.</w:t>
      </w:r>
    </w:p>
    <w:p w:rsidR="00EF6BBD" w:rsidP="00084FCC" w14:paraId="22D8CBA1" w14:textId="77777777">
      <w:pPr>
        <w:rPr>
          <w:rFonts w:ascii="Times New Roman" w:hAnsi="Times New Roman" w:cs="Times New Roman"/>
          <w:sz w:val="24"/>
          <w:szCs w:val="24"/>
        </w:rPr>
      </w:pPr>
    </w:p>
    <w:p w:rsidR="00EF6BBD" w:rsidP="00084FCC" w14:paraId="526D2C30" w14:textId="2FC66001">
      <w:pPr>
        <w:rPr>
          <w:rFonts w:ascii="Times New Roman" w:hAnsi="Times New Roman" w:cs="Times New Roman"/>
          <w:sz w:val="24"/>
          <w:szCs w:val="24"/>
        </w:rPr>
      </w:pPr>
      <w:r>
        <w:rPr>
          <w:rFonts w:ascii="Times New Roman" w:hAnsi="Times New Roman" w:cs="Times New Roman"/>
          <w:i/>
          <w:iCs/>
          <w:sz w:val="24"/>
          <w:szCs w:val="24"/>
        </w:rPr>
        <w:t>Moderated remote c</w:t>
      </w:r>
      <w:r>
        <w:rPr>
          <w:rFonts w:ascii="Times New Roman" w:hAnsi="Times New Roman" w:cs="Times New Roman"/>
          <w:i/>
          <w:iCs/>
          <w:sz w:val="24"/>
          <w:szCs w:val="24"/>
        </w:rPr>
        <w:t>ognitive interviews</w:t>
      </w:r>
      <w:r w:rsidR="00213E06">
        <w:rPr>
          <w:rFonts w:ascii="Times New Roman" w:hAnsi="Times New Roman" w:cs="Times New Roman"/>
          <w:i/>
          <w:iCs/>
          <w:sz w:val="24"/>
          <w:szCs w:val="24"/>
        </w:rPr>
        <w:t xml:space="preserve"> with parent/youth dyads</w:t>
      </w:r>
    </w:p>
    <w:p w:rsidR="003E7EE9" w:rsidP="00084FCC" w14:paraId="190303F0" w14:textId="77777777">
      <w:pPr>
        <w:rPr>
          <w:rFonts w:ascii="Times New Roman" w:hAnsi="Times New Roman" w:cs="Times New Roman"/>
          <w:sz w:val="24"/>
          <w:szCs w:val="24"/>
        </w:rPr>
      </w:pPr>
    </w:p>
    <w:p w:rsidR="003E7EE9" w:rsidP="00084FCC" w14:paraId="50C3AFFD" w14:textId="1EAE3F98">
      <w:pPr>
        <w:rPr>
          <w:rFonts w:ascii="Times New Roman" w:hAnsi="Times New Roman" w:cs="Times New Roman"/>
          <w:sz w:val="24"/>
          <w:szCs w:val="24"/>
        </w:rPr>
      </w:pPr>
      <w:r>
        <w:rPr>
          <w:rFonts w:ascii="Times New Roman" w:hAnsi="Times New Roman" w:cs="Times New Roman"/>
          <w:sz w:val="24"/>
          <w:szCs w:val="24"/>
        </w:rPr>
        <w:t xml:space="preserve">Using feedback from the first round of testing, </w:t>
      </w:r>
      <w:r>
        <w:rPr>
          <w:rFonts w:ascii="Times New Roman" w:hAnsi="Times New Roman" w:cs="Times New Roman"/>
          <w:sz w:val="24"/>
          <w:szCs w:val="24"/>
        </w:rPr>
        <w:t>parent/child dyad</w:t>
      </w:r>
      <w:r w:rsidR="00074374">
        <w:rPr>
          <w:rFonts w:ascii="Times New Roman" w:hAnsi="Times New Roman" w:cs="Times New Roman"/>
          <w:sz w:val="24"/>
          <w:szCs w:val="24"/>
        </w:rPr>
        <w:t>s</w:t>
      </w:r>
      <w:r>
        <w:rPr>
          <w:rFonts w:ascii="Times New Roman" w:hAnsi="Times New Roman" w:cs="Times New Roman"/>
          <w:sz w:val="24"/>
          <w:szCs w:val="24"/>
        </w:rPr>
        <w:t xml:space="preserve"> will participate in remote one-on-one moderated cognitive interviews</w:t>
      </w:r>
      <w:r w:rsidR="009812D4">
        <w:rPr>
          <w:rFonts w:ascii="Times New Roman" w:hAnsi="Times New Roman" w:cs="Times New Roman"/>
          <w:sz w:val="24"/>
          <w:szCs w:val="24"/>
        </w:rPr>
        <w:t xml:space="preserve"> via Microsoft Teams</w:t>
      </w:r>
      <w:r w:rsidR="00F1354F">
        <w:rPr>
          <w:rFonts w:ascii="Times New Roman" w:hAnsi="Times New Roman" w:cs="Times New Roman"/>
          <w:sz w:val="24"/>
          <w:szCs w:val="24"/>
        </w:rPr>
        <w:t>. Each session will</w:t>
      </w:r>
      <w:r w:rsidR="00EC35D8">
        <w:rPr>
          <w:rFonts w:ascii="Times New Roman" w:hAnsi="Times New Roman" w:cs="Times New Roman"/>
          <w:sz w:val="24"/>
          <w:szCs w:val="24"/>
        </w:rPr>
        <w:t xml:space="preserve"> </w:t>
      </w:r>
      <w:r w:rsidR="009812D4">
        <w:rPr>
          <w:rFonts w:ascii="Times New Roman" w:hAnsi="Times New Roman" w:cs="Times New Roman"/>
          <w:sz w:val="24"/>
          <w:szCs w:val="24"/>
        </w:rPr>
        <w:t>last 60</w:t>
      </w:r>
      <w:r w:rsidR="00820A35">
        <w:rPr>
          <w:rFonts w:ascii="Times New Roman" w:hAnsi="Times New Roman" w:cs="Times New Roman"/>
          <w:sz w:val="24"/>
          <w:szCs w:val="24"/>
        </w:rPr>
        <w:t xml:space="preserve"> </w:t>
      </w:r>
      <w:r w:rsidR="009812D4">
        <w:rPr>
          <w:rFonts w:ascii="Times New Roman" w:hAnsi="Times New Roman" w:cs="Times New Roman"/>
          <w:sz w:val="24"/>
          <w:szCs w:val="24"/>
        </w:rPr>
        <w:t xml:space="preserve">minutes </w:t>
      </w:r>
      <w:r w:rsidR="00F1354F">
        <w:rPr>
          <w:rFonts w:ascii="Times New Roman" w:hAnsi="Times New Roman" w:cs="Times New Roman"/>
          <w:sz w:val="24"/>
          <w:szCs w:val="24"/>
        </w:rPr>
        <w:t xml:space="preserve">and will be moderated by </w:t>
      </w:r>
      <w:r w:rsidR="00EC35D8">
        <w:rPr>
          <w:rFonts w:ascii="Times New Roman" w:hAnsi="Times New Roman" w:cs="Times New Roman"/>
          <w:sz w:val="24"/>
          <w:szCs w:val="24"/>
        </w:rPr>
        <w:t>OSMR staff</w:t>
      </w:r>
      <w:r>
        <w:rPr>
          <w:rFonts w:ascii="Times New Roman" w:hAnsi="Times New Roman" w:cs="Times New Roman"/>
          <w:sz w:val="24"/>
          <w:szCs w:val="24"/>
        </w:rPr>
        <w:t xml:space="preserve">. </w:t>
      </w:r>
      <w:r w:rsidR="00FA34D9">
        <w:rPr>
          <w:rFonts w:ascii="Times New Roman" w:hAnsi="Times New Roman" w:cs="Times New Roman"/>
          <w:sz w:val="24"/>
          <w:szCs w:val="24"/>
        </w:rPr>
        <w:t xml:space="preserve">We will recruit </w:t>
      </w:r>
      <w:r w:rsidR="009812D4">
        <w:rPr>
          <w:rFonts w:ascii="Times New Roman" w:hAnsi="Times New Roman" w:cs="Times New Roman"/>
          <w:sz w:val="24"/>
          <w:szCs w:val="24"/>
        </w:rPr>
        <w:t xml:space="preserve">equal numbers of </w:t>
      </w:r>
      <w:r w:rsidR="00FA34D9">
        <w:rPr>
          <w:rFonts w:ascii="Times New Roman" w:hAnsi="Times New Roman" w:cs="Times New Roman"/>
          <w:sz w:val="24"/>
          <w:szCs w:val="24"/>
        </w:rPr>
        <w:t>parents of children from the younger age cohort (11-14) and older aged cohort (15-17) to assess if there are differences by age group. At the beginning of the session, we will obtain consent from the parent for their child to participate in the interview assessing the youth assent form, as well as the parent’s consent to participate in the</w:t>
      </w:r>
      <w:r w:rsidR="00781441">
        <w:rPr>
          <w:rFonts w:ascii="Times New Roman" w:hAnsi="Times New Roman" w:cs="Times New Roman"/>
          <w:sz w:val="24"/>
          <w:szCs w:val="24"/>
        </w:rPr>
        <w:t>ir own</w:t>
      </w:r>
      <w:r w:rsidR="00FA34D9">
        <w:rPr>
          <w:rFonts w:ascii="Times New Roman" w:hAnsi="Times New Roman" w:cs="Times New Roman"/>
          <w:sz w:val="24"/>
          <w:szCs w:val="24"/>
        </w:rPr>
        <w:t xml:space="preserve"> interview assessing the parental consent form. </w:t>
      </w:r>
      <w:r w:rsidR="00781441">
        <w:rPr>
          <w:rFonts w:ascii="Times New Roman" w:hAnsi="Times New Roman" w:cs="Times New Roman"/>
          <w:sz w:val="24"/>
          <w:szCs w:val="24"/>
        </w:rPr>
        <w:t>W</w:t>
      </w:r>
      <w:r w:rsidR="00FA34D9">
        <w:rPr>
          <w:rFonts w:ascii="Times New Roman" w:hAnsi="Times New Roman" w:cs="Times New Roman"/>
          <w:sz w:val="24"/>
          <w:szCs w:val="24"/>
        </w:rPr>
        <w:t xml:space="preserve">e will either interview the parent about the </w:t>
      </w:r>
      <w:r w:rsidR="009812D4">
        <w:rPr>
          <w:rFonts w:ascii="Times New Roman" w:hAnsi="Times New Roman" w:cs="Times New Roman"/>
          <w:sz w:val="24"/>
          <w:szCs w:val="24"/>
        </w:rPr>
        <w:t>parental</w:t>
      </w:r>
      <w:r w:rsidR="005A19CF">
        <w:rPr>
          <w:rFonts w:ascii="Times New Roman" w:hAnsi="Times New Roman" w:cs="Times New Roman"/>
          <w:sz w:val="24"/>
          <w:szCs w:val="24"/>
        </w:rPr>
        <w:t xml:space="preserve"> consent form for the first 30 minutes, followed by </w:t>
      </w:r>
      <w:r w:rsidR="009812D4">
        <w:rPr>
          <w:rFonts w:ascii="Times New Roman" w:hAnsi="Times New Roman" w:cs="Times New Roman"/>
          <w:sz w:val="24"/>
          <w:szCs w:val="24"/>
        </w:rPr>
        <w:t xml:space="preserve">an interview with </w:t>
      </w:r>
      <w:r w:rsidR="005A19CF">
        <w:rPr>
          <w:rFonts w:ascii="Times New Roman" w:hAnsi="Times New Roman" w:cs="Times New Roman"/>
          <w:sz w:val="24"/>
          <w:szCs w:val="24"/>
        </w:rPr>
        <w:t>the youth for the second 30 minutes</w:t>
      </w:r>
      <w:r w:rsidR="009812D4">
        <w:rPr>
          <w:rFonts w:ascii="Times New Roman" w:hAnsi="Times New Roman" w:cs="Times New Roman"/>
          <w:sz w:val="24"/>
          <w:szCs w:val="24"/>
        </w:rPr>
        <w:t xml:space="preserve">; </w:t>
      </w:r>
      <w:r w:rsidR="005A19CF">
        <w:rPr>
          <w:rFonts w:ascii="Times New Roman" w:hAnsi="Times New Roman" w:cs="Times New Roman"/>
          <w:sz w:val="24"/>
          <w:szCs w:val="24"/>
        </w:rPr>
        <w:t>alternatively, we will use</w:t>
      </w:r>
      <w:r w:rsidR="00074374">
        <w:rPr>
          <w:rFonts w:ascii="Times New Roman" w:hAnsi="Times New Roman" w:cs="Times New Roman"/>
          <w:sz w:val="24"/>
          <w:szCs w:val="24"/>
        </w:rPr>
        <w:t xml:space="preserve"> Microsoft Teams</w:t>
      </w:r>
      <w:r w:rsidR="005A19CF">
        <w:rPr>
          <w:rFonts w:ascii="Times New Roman" w:hAnsi="Times New Roman" w:cs="Times New Roman"/>
          <w:sz w:val="24"/>
          <w:szCs w:val="24"/>
        </w:rPr>
        <w:t xml:space="preserve"> breakout rooms to simultaneously interview the parents and child (this will depend on the participants’ home </w:t>
      </w:r>
      <w:r w:rsidR="005A19CF">
        <w:rPr>
          <w:rFonts w:ascii="Times New Roman" w:hAnsi="Times New Roman" w:cs="Times New Roman"/>
          <w:sz w:val="24"/>
          <w:szCs w:val="24"/>
        </w:rPr>
        <w:t>setup</w:t>
      </w:r>
      <w:r w:rsidR="00781441">
        <w:rPr>
          <w:rFonts w:ascii="Times New Roman" w:hAnsi="Times New Roman" w:cs="Times New Roman"/>
          <w:sz w:val="24"/>
          <w:szCs w:val="24"/>
        </w:rPr>
        <w:t>, including whether</w:t>
      </w:r>
      <w:r w:rsidR="005A19CF">
        <w:rPr>
          <w:rFonts w:ascii="Times New Roman" w:hAnsi="Times New Roman" w:cs="Times New Roman"/>
          <w:sz w:val="24"/>
          <w:szCs w:val="24"/>
        </w:rPr>
        <w:t xml:space="preserve"> </w:t>
      </w:r>
      <w:r w:rsidR="009812D4">
        <w:rPr>
          <w:rFonts w:ascii="Times New Roman" w:hAnsi="Times New Roman" w:cs="Times New Roman"/>
          <w:sz w:val="24"/>
          <w:szCs w:val="24"/>
        </w:rPr>
        <w:t>two</w:t>
      </w:r>
      <w:r w:rsidR="005A19CF">
        <w:rPr>
          <w:rFonts w:ascii="Times New Roman" w:hAnsi="Times New Roman" w:cs="Times New Roman"/>
          <w:sz w:val="24"/>
          <w:szCs w:val="24"/>
        </w:rPr>
        <w:t xml:space="preserve"> or more devices are available to participate in the interviews</w:t>
      </w:r>
      <w:r w:rsidR="00781441">
        <w:rPr>
          <w:rFonts w:ascii="Times New Roman" w:hAnsi="Times New Roman" w:cs="Times New Roman"/>
          <w:sz w:val="24"/>
          <w:szCs w:val="24"/>
        </w:rPr>
        <w:t xml:space="preserve"> simultaneously</w:t>
      </w:r>
      <w:r w:rsidR="005A19CF">
        <w:rPr>
          <w:rFonts w:ascii="Times New Roman" w:hAnsi="Times New Roman" w:cs="Times New Roman"/>
          <w:sz w:val="24"/>
          <w:szCs w:val="24"/>
        </w:rPr>
        <w:t>).</w:t>
      </w:r>
      <w:r w:rsidR="008817B9">
        <w:rPr>
          <w:rFonts w:ascii="Times New Roman" w:hAnsi="Times New Roman" w:cs="Times New Roman"/>
          <w:sz w:val="24"/>
          <w:szCs w:val="24"/>
        </w:rPr>
        <w:t xml:space="preserve"> </w:t>
      </w:r>
    </w:p>
    <w:p w:rsidR="008817B9" w:rsidP="00084FCC" w14:paraId="5FADCC5E" w14:textId="77777777">
      <w:pPr>
        <w:rPr>
          <w:rFonts w:ascii="Times New Roman" w:hAnsi="Times New Roman" w:cs="Times New Roman"/>
          <w:sz w:val="24"/>
          <w:szCs w:val="24"/>
        </w:rPr>
      </w:pPr>
    </w:p>
    <w:p w:rsidR="008817B9" w:rsidP="00084FCC" w14:paraId="1816489C" w14:textId="343547E9">
      <w:pPr>
        <w:rPr>
          <w:rFonts w:ascii="Times New Roman" w:hAnsi="Times New Roman" w:cs="Times New Roman"/>
          <w:sz w:val="24"/>
          <w:szCs w:val="24"/>
        </w:rPr>
      </w:pPr>
      <w:r>
        <w:rPr>
          <w:rFonts w:ascii="Times New Roman" w:hAnsi="Times New Roman" w:cs="Times New Roman"/>
          <w:sz w:val="24"/>
          <w:szCs w:val="24"/>
        </w:rPr>
        <w:t>During the session, p</w:t>
      </w:r>
      <w:r>
        <w:rPr>
          <w:rFonts w:ascii="Times New Roman" w:hAnsi="Times New Roman" w:cs="Times New Roman"/>
          <w:sz w:val="24"/>
          <w:szCs w:val="24"/>
        </w:rPr>
        <w:t>articipants will read the appropriate consent from (parent</w:t>
      </w:r>
      <w:r>
        <w:rPr>
          <w:rFonts w:ascii="Times New Roman" w:hAnsi="Times New Roman" w:cs="Times New Roman"/>
          <w:sz w:val="24"/>
          <w:szCs w:val="24"/>
        </w:rPr>
        <w:t>al consent</w:t>
      </w:r>
      <w:r>
        <w:rPr>
          <w:rFonts w:ascii="Times New Roman" w:hAnsi="Times New Roman" w:cs="Times New Roman"/>
          <w:sz w:val="24"/>
          <w:szCs w:val="24"/>
        </w:rPr>
        <w:t xml:space="preserve"> </w:t>
      </w:r>
      <w:r>
        <w:rPr>
          <w:rFonts w:ascii="Times New Roman" w:hAnsi="Times New Roman" w:cs="Times New Roman"/>
          <w:sz w:val="24"/>
          <w:szCs w:val="24"/>
        </w:rPr>
        <w:t>or</w:t>
      </w:r>
      <w:r>
        <w:rPr>
          <w:rFonts w:ascii="Times New Roman" w:hAnsi="Times New Roman" w:cs="Times New Roman"/>
          <w:sz w:val="24"/>
          <w:szCs w:val="24"/>
        </w:rPr>
        <w:t xml:space="preserve"> youth</w:t>
      </w:r>
      <w:r>
        <w:rPr>
          <w:rFonts w:ascii="Times New Roman" w:hAnsi="Times New Roman" w:cs="Times New Roman"/>
          <w:sz w:val="24"/>
          <w:szCs w:val="24"/>
        </w:rPr>
        <w:t xml:space="preserve"> assent</w:t>
      </w:r>
      <w:r>
        <w:rPr>
          <w:rFonts w:ascii="Times New Roman" w:hAnsi="Times New Roman" w:cs="Times New Roman"/>
          <w:sz w:val="24"/>
          <w:szCs w:val="24"/>
        </w:rPr>
        <w:t>). They will provide open-ended feedback on their overall impression of the form. Afterward, they will answer debriefing questions about specific language used in each of the forms, and</w:t>
      </w:r>
      <w:r>
        <w:rPr>
          <w:rFonts w:ascii="Times New Roman" w:hAnsi="Times New Roman" w:cs="Times New Roman"/>
          <w:sz w:val="24"/>
          <w:szCs w:val="24"/>
        </w:rPr>
        <w:t xml:space="preserve"> answer</w:t>
      </w:r>
      <w:r>
        <w:rPr>
          <w:rFonts w:ascii="Times New Roman" w:hAnsi="Times New Roman" w:cs="Times New Roman"/>
          <w:sz w:val="24"/>
          <w:szCs w:val="24"/>
        </w:rPr>
        <w:t xml:space="preserve"> questions to </w:t>
      </w:r>
      <w:r>
        <w:rPr>
          <w:rFonts w:ascii="Times New Roman" w:hAnsi="Times New Roman" w:cs="Times New Roman"/>
          <w:sz w:val="24"/>
          <w:szCs w:val="24"/>
        </w:rPr>
        <w:t>assess</w:t>
      </w:r>
      <w:r>
        <w:rPr>
          <w:rFonts w:ascii="Times New Roman" w:hAnsi="Times New Roman" w:cs="Times New Roman"/>
          <w:sz w:val="24"/>
          <w:szCs w:val="24"/>
        </w:rPr>
        <w:t xml:space="preserve"> comprehension</w:t>
      </w:r>
      <w:r>
        <w:rPr>
          <w:rFonts w:ascii="Times New Roman" w:hAnsi="Times New Roman" w:cs="Times New Roman"/>
          <w:sz w:val="24"/>
          <w:szCs w:val="24"/>
        </w:rPr>
        <w:t xml:space="preserve"> of the form language</w:t>
      </w:r>
      <w:r>
        <w:rPr>
          <w:rFonts w:ascii="Times New Roman" w:hAnsi="Times New Roman" w:cs="Times New Roman"/>
          <w:sz w:val="24"/>
          <w:szCs w:val="24"/>
        </w:rPr>
        <w:t xml:space="preserve">, ideas to improve the forms, and </w:t>
      </w:r>
      <w:r>
        <w:rPr>
          <w:rFonts w:ascii="Times New Roman" w:hAnsi="Times New Roman" w:cs="Times New Roman"/>
          <w:sz w:val="24"/>
          <w:szCs w:val="24"/>
        </w:rPr>
        <w:t>any questions or concerns they would have</w:t>
      </w:r>
      <w:r>
        <w:rPr>
          <w:rFonts w:ascii="Times New Roman" w:hAnsi="Times New Roman" w:cs="Times New Roman"/>
          <w:sz w:val="24"/>
          <w:szCs w:val="24"/>
        </w:rPr>
        <w:t xml:space="preserve"> </w:t>
      </w:r>
      <w:r>
        <w:rPr>
          <w:rFonts w:ascii="Times New Roman" w:hAnsi="Times New Roman" w:cs="Times New Roman"/>
          <w:sz w:val="24"/>
          <w:szCs w:val="24"/>
        </w:rPr>
        <w:t>consent</w:t>
      </w:r>
      <w:r>
        <w:rPr>
          <w:rFonts w:ascii="Times New Roman" w:hAnsi="Times New Roman" w:cs="Times New Roman"/>
          <w:sz w:val="24"/>
          <w:szCs w:val="24"/>
        </w:rPr>
        <w:t>ing</w:t>
      </w:r>
      <w:r>
        <w:rPr>
          <w:rFonts w:ascii="Times New Roman" w:hAnsi="Times New Roman" w:cs="Times New Roman"/>
          <w:sz w:val="24"/>
          <w:szCs w:val="24"/>
        </w:rPr>
        <w:t xml:space="preserve"> </w:t>
      </w:r>
      <w:r w:rsidR="00074374">
        <w:rPr>
          <w:rFonts w:ascii="Times New Roman" w:hAnsi="Times New Roman" w:cs="Times New Roman"/>
          <w:sz w:val="24"/>
          <w:szCs w:val="24"/>
        </w:rPr>
        <w:t xml:space="preserve">or assenting </w:t>
      </w:r>
      <w:r>
        <w:rPr>
          <w:rFonts w:ascii="Times New Roman" w:hAnsi="Times New Roman" w:cs="Times New Roman"/>
          <w:sz w:val="24"/>
          <w:szCs w:val="24"/>
        </w:rPr>
        <w:t>to participate in the NLSY.</w:t>
      </w:r>
    </w:p>
    <w:p w:rsidR="007850AB" w:rsidP="00084FCC" w14:paraId="143DB5B5" w14:textId="77777777">
      <w:pPr>
        <w:rPr>
          <w:rFonts w:ascii="Times New Roman" w:hAnsi="Times New Roman" w:cs="Times New Roman"/>
          <w:sz w:val="24"/>
          <w:szCs w:val="24"/>
        </w:rPr>
      </w:pPr>
    </w:p>
    <w:p w:rsidR="007850AB" w:rsidRPr="007850AB" w:rsidP="007850AB" w14:paraId="0E5A9D39" w14:textId="2077D006">
      <w:pPr>
        <w:rPr>
          <w:rFonts w:ascii="Times New Roman" w:hAnsi="Times New Roman" w:cs="Times New Roman"/>
          <w:sz w:val="24"/>
          <w:szCs w:val="24"/>
        </w:rPr>
      </w:pPr>
      <w:r w:rsidRPr="007850AB">
        <w:rPr>
          <w:rFonts w:ascii="Times New Roman" w:hAnsi="Times New Roman" w:cs="Times New Roman"/>
          <w:sz w:val="24"/>
          <w:szCs w:val="24"/>
        </w:rPr>
        <w:t>To find eligible p</w:t>
      </w:r>
      <w:r w:rsidR="00F1354F">
        <w:rPr>
          <w:rFonts w:ascii="Times New Roman" w:hAnsi="Times New Roman" w:cs="Times New Roman"/>
          <w:sz w:val="24"/>
          <w:szCs w:val="24"/>
        </w:rPr>
        <w:t>arent/child dyads</w:t>
      </w:r>
      <w:r w:rsidRPr="007850AB">
        <w:rPr>
          <w:rFonts w:ascii="Times New Roman" w:hAnsi="Times New Roman" w:cs="Times New Roman"/>
          <w:sz w:val="24"/>
          <w:szCs w:val="24"/>
        </w:rPr>
        <w:t xml:space="preserve"> for remote one-on-one interviews, we will use the following recruitment methods:</w:t>
      </w:r>
    </w:p>
    <w:p w:rsidR="007850AB" w:rsidRPr="007850AB" w:rsidP="007850AB" w14:paraId="454E398C" w14:textId="77777777">
      <w:pPr>
        <w:numPr>
          <w:ilvl w:val="0"/>
          <w:numId w:val="3"/>
        </w:numPr>
        <w:rPr>
          <w:rFonts w:ascii="Times New Roman" w:hAnsi="Times New Roman" w:cs="Times New Roman"/>
          <w:sz w:val="24"/>
          <w:szCs w:val="24"/>
        </w:rPr>
      </w:pPr>
      <w:r w:rsidRPr="007850AB">
        <w:rPr>
          <w:rFonts w:ascii="Times New Roman" w:hAnsi="Times New Roman" w:cs="Times New Roman"/>
          <w:sz w:val="24"/>
          <w:szCs w:val="24"/>
        </w:rPr>
        <w:t>Advertisements on bulletin boards (on the internet, online marketplaces, and/or in public spaces)</w:t>
      </w:r>
    </w:p>
    <w:p w:rsidR="007850AB" w:rsidRPr="007850AB" w:rsidP="007850AB" w14:paraId="65027F48" w14:textId="0F3DD8B5">
      <w:pPr>
        <w:numPr>
          <w:ilvl w:val="0"/>
          <w:numId w:val="3"/>
        </w:numPr>
        <w:rPr>
          <w:rFonts w:ascii="Times New Roman" w:hAnsi="Times New Roman" w:cs="Times New Roman"/>
          <w:sz w:val="24"/>
          <w:szCs w:val="24"/>
        </w:rPr>
      </w:pPr>
      <w:r w:rsidRPr="007850AB">
        <w:rPr>
          <w:rFonts w:ascii="Times New Roman" w:hAnsi="Times New Roman" w:cs="Times New Roman"/>
          <w:sz w:val="24"/>
          <w:szCs w:val="24"/>
        </w:rPr>
        <w:t xml:space="preserve">Snowball sampling, by asking participants to </w:t>
      </w:r>
      <w:r w:rsidR="009F03AB">
        <w:rPr>
          <w:rFonts w:ascii="Times New Roman" w:hAnsi="Times New Roman" w:cs="Times New Roman"/>
          <w:sz w:val="24"/>
          <w:szCs w:val="24"/>
        </w:rPr>
        <w:t>forward</w:t>
      </w:r>
      <w:r w:rsidRPr="007850AB">
        <w:rPr>
          <w:rFonts w:ascii="Times New Roman" w:hAnsi="Times New Roman" w:cs="Times New Roman"/>
          <w:sz w:val="24"/>
          <w:szCs w:val="24"/>
        </w:rPr>
        <w:t xml:space="preserve"> the study</w:t>
      </w:r>
      <w:r w:rsidR="009F03AB">
        <w:rPr>
          <w:rFonts w:ascii="Times New Roman" w:hAnsi="Times New Roman" w:cs="Times New Roman"/>
          <w:sz w:val="24"/>
          <w:szCs w:val="24"/>
        </w:rPr>
        <w:t xml:space="preserve"> advertisement</w:t>
      </w:r>
      <w:r w:rsidRPr="007850AB">
        <w:rPr>
          <w:rFonts w:ascii="Times New Roman" w:hAnsi="Times New Roman" w:cs="Times New Roman"/>
          <w:sz w:val="24"/>
          <w:szCs w:val="24"/>
        </w:rPr>
        <w:t xml:space="preserve"> to others who may meet the eligibility criteria </w:t>
      </w:r>
    </w:p>
    <w:p w:rsidR="007850AB" w:rsidRPr="007850AB" w:rsidP="007850AB" w14:paraId="2BD9DBAD" w14:textId="77777777">
      <w:pPr>
        <w:numPr>
          <w:ilvl w:val="0"/>
          <w:numId w:val="3"/>
        </w:numPr>
        <w:rPr>
          <w:rFonts w:ascii="Times New Roman" w:hAnsi="Times New Roman" w:cs="Times New Roman"/>
          <w:sz w:val="24"/>
          <w:szCs w:val="24"/>
        </w:rPr>
      </w:pPr>
      <w:r w:rsidRPr="007850AB">
        <w:rPr>
          <w:rFonts w:ascii="Times New Roman" w:hAnsi="Times New Roman" w:cs="Times New Roman"/>
          <w:sz w:val="24"/>
          <w:szCs w:val="24"/>
        </w:rPr>
        <w:t>Flyers on bulletin boards at grocery stores, libraries, and other community locations</w:t>
      </w:r>
    </w:p>
    <w:p w:rsidR="007850AB" w:rsidRPr="007850AB" w:rsidP="007850AB" w14:paraId="5FCD529D" w14:textId="77777777">
      <w:pPr>
        <w:numPr>
          <w:ilvl w:val="0"/>
          <w:numId w:val="3"/>
        </w:numPr>
        <w:rPr>
          <w:rFonts w:ascii="Times New Roman" w:hAnsi="Times New Roman" w:cs="Times New Roman"/>
          <w:sz w:val="24"/>
          <w:szCs w:val="24"/>
        </w:rPr>
      </w:pPr>
      <w:r w:rsidRPr="007850AB">
        <w:rPr>
          <w:rFonts w:ascii="Times New Roman" w:hAnsi="Times New Roman" w:cs="Times New Roman"/>
          <w:sz w:val="24"/>
          <w:szCs w:val="24"/>
        </w:rPr>
        <w:t xml:space="preserve">Emails to community listservs </w:t>
      </w:r>
    </w:p>
    <w:p w:rsidR="007850AB" w:rsidP="00084FCC" w14:paraId="5F0D7773" w14:textId="77777777">
      <w:pPr>
        <w:rPr>
          <w:rFonts w:ascii="Times New Roman" w:hAnsi="Times New Roman" w:cs="Times New Roman"/>
          <w:sz w:val="24"/>
          <w:szCs w:val="24"/>
        </w:rPr>
      </w:pPr>
    </w:p>
    <w:p w:rsidR="004C4D91" w:rsidP="00084FCC" w14:paraId="3122163F" w14:textId="1DCA6A96">
      <w:pPr>
        <w:rPr>
          <w:rFonts w:ascii="Times New Roman" w:hAnsi="Times New Roman" w:cs="Times New Roman"/>
          <w:sz w:val="24"/>
          <w:szCs w:val="24"/>
        </w:rPr>
      </w:pPr>
      <w:r w:rsidRPr="004C4D91">
        <w:rPr>
          <w:rFonts w:ascii="Times New Roman" w:hAnsi="Times New Roman" w:cs="Times New Roman"/>
          <w:sz w:val="24"/>
          <w:szCs w:val="24"/>
        </w:rPr>
        <w:t xml:space="preserve">Interested people will be asked to contact OSMR staff to learn more about the study and see if they are eligible. The study recruiter will administer screening questions to determine eligibility. The advertisements and screening questions are </w:t>
      </w:r>
      <w:r w:rsidRPr="008D3E13">
        <w:rPr>
          <w:rFonts w:ascii="Times New Roman" w:hAnsi="Times New Roman" w:cs="Times New Roman"/>
          <w:sz w:val="24"/>
          <w:szCs w:val="24"/>
        </w:rPr>
        <w:t xml:space="preserve">in Attachment </w:t>
      </w:r>
      <w:r w:rsidR="00612FC9">
        <w:rPr>
          <w:rFonts w:ascii="Times New Roman" w:hAnsi="Times New Roman" w:cs="Times New Roman"/>
          <w:sz w:val="24"/>
          <w:szCs w:val="24"/>
        </w:rPr>
        <w:t>G</w:t>
      </w:r>
      <w:r w:rsidRPr="008D3E13">
        <w:rPr>
          <w:rFonts w:ascii="Times New Roman" w:hAnsi="Times New Roman" w:cs="Times New Roman"/>
          <w:sz w:val="24"/>
          <w:szCs w:val="24"/>
        </w:rPr>
        <w:t>.</w:t>
      </w:r>
      <w:r w:rsidRPr="004C4D91">
        <w:rPr>
          <w:rFonts w:ascii="Times New Roman" w:hAnsi="Times New Roman" w:cs="Times New Roman"/>
          <w:sz w:val="24"/>
          <w:szCs w:val="24"/>
        </w:rPr>
        <w:t xml:space="preserve"> </w:t>
      </w:r>
    </w:p>
    <w:p w:rsidR="005A19CF" w:rsidRPr="005A19CF" w:rsidP="00084FCC" w14:paraId="10CD07EE" w14:textId="77777777">
      <w:pPr>
        <w:rPr>
          <w:rFonts w:ascii="Times New Roman" w:hAnsi="Times New Roman" w:cs="Times New Roman"/>
          <w:i/>
          <w:iCs/>
          <w:sz w:val="24"/>
          <w:szCs w:val="24"/>
        </w:rPr>
      </w:pPr>
    </w:p>
    <w:p w:rsidR="005A19CF" w:rsidRPr="005A19CF" w:rsidP="00084FCC" w14:paraId="70E15A6D" w14:textId="03C7F96C">
      <w:pPr>
        <w:rPr>
          <w:rFonts w:ascii="Times New Roman" w:hAnsi="Times New Roman" w:cs="Times New Roman"/>
          <w:i/>
          <w:iCs/>
          <w:sz w:val="24"/>
          <w:szCs w:val="24"/>
        </w:rPr>
      </w:pPr>
      <w:r w:rsidRPr="005A19CF">
        <w:rPr>
          <w:rFonts w:ascii="Times New Roman" w:hAnsi="Times New Roman" w:cs="Times New Roman"/>
          <w:i/>
          <w:iCs/>
          <w:sz w:val="24"/>
          <w:szCs w:val="24"/>
        </w:rPr>
        <w:t>Intercept testing</w:t>
      </w:r>
      <w:r w:rsidR="00213E06">
        <w:rPr>
          <w:rFonts w:ascii="Times New Roman" w:hAnsi="Times New Roman" w:cs="Times New Roman"/>
          <w:i/>
          <w:iCs/>
          <w:sz w:val="24"/>
          <w:szCs w:val="24"/>
        </w:rPr>
        <w:t xml:space="preserve"> with youth</w:t>
      </w:r>
    </w:p>
    <w:p w:rsidR="00EF6BBD" w:rsidP="00084FCC" w14:paraId="201FABEC" w14:textId="77777777">
      <w:pPr>
        <w:rPr>
          <w:rFonts w:ascii="Times New Roman" w:hAnsi="Times New Roman" w:cs="Times New Roman"/>
          <w:i/>
          <w:iCs/>
          <w:sz w:val="24"/>
          <w:szCs w:val="24"/>
        </w:rPr>
      </w:pPr>
    </w:p>
    <w:p w:rsidR="005A19CF" w:rsidRPr="005A19CF" w:rsidP="00084FCC" w14:paraId="5F24A043" w14:textId="3110A082">
      <w:pPr>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rPr>
        <w:t xml:space="preserve">outh will participate in a very brief (2-5 minute) session asking for feedback on the youth consent form. Youth ages 11-17 will be approached in public places, such as shopping centers, libraries, and coffee shops. The youth will be presented with a brief description of the NLSY </w:t>
      </w:r>
      <w:r>
        <w:rPr>
          <w:rFonts w:ascii="Times New Roman" w:hAnsi="Times New Roman" w:cs="Times New Roman"/>
          <w:sz w:val="24"/>
          <w:szCs w:val="24"/>
        </w:rPr>
        <w:t>study, and</w:t>
      </w:r>
      <w:r>
        <w:rPr>
          <w:rFonts w:ascii="Times New Roman" w:hAnsi="Times New Roman" w:cs="Times New Roman"/>
          <w:sz w:val="24"/>
          <w:szCs w:val="24"/>
        </w:rPr>
        <w:t xml:space="preserve"> asked 2-3 follow-up questions such as </w:t>
      </w:r>
      <w:r w:rsidR="009812D4">
        <w:rPr>
          <w:rFonts w:ascii="Times New Roman" w:hAnsi="Times New Roman" w:cs="Times New Roman"/>
          <w:sz w:val="24"/>
          <w:szCs w:val="24"/>
        </w:rPr>
        <w:t xml:space="preserve">their comprehension of the survey, </w:t>
      </w:r>
      <w:r>
        <w:rPr>
          <w:rFonts w:ascii="Times New Roman" w:hAnsi="Times New Roman" w:cs="Times New Roman"/>
          <w:sz w:val="24"/>
          <w:szCs w:val="24"/>
        </w:rPr>
        <w:t>what else they would want to know about the study before agreeing to participate</w:t>
      </w:r>
      <w:r w:rsidR="009812D4">
        <w:rPr>
          <w:rFonts w:ascii="Times New Roman" w:hAnsi="Times New Roman" w:cs="Times New Roman"/>
          <w:sz w:val="24"/>
          <w:szCs w:val="24"/>
        </w:rPr>
        <w:t>,</w:t>
      </w:r>
      <w:r>
        <w:rPr>
          <w:rFonts w:ascii="Times New Roman" w:hAnsi="Times New Roman" w:cs="Times New Roman"/>
          <w:sz w:val="24"/>
          <w:szCs w:val="24"/>
        </w:rPr>
        <w:t xml:space="preserve"> and if they think they would be willing to participate in the study.</w:t>
      </w:r>
      <w:r w:rsidR="004634B7">
        <w:rPr>
          <w:rFonts w:ascii="Times New Roman" w:hAnsi="Times New Roman" w:cs="Times New Roman"/>
          <w:sz w:val="24"/>
          <w:szCs w:val="24"/>
        </w:rPr>
        <w:t xml:space="preserve"> Youth will receive a non-monetary token incentive of their choice (e.g., pen</w:t>
      </w:r>
      <w:r w:rsidR="00FB3561">
        <w:rPr>
          <w:rFonts w:ascii="Times New Roman" w:hAnsi="Times New Roman" w:cs="Times New Roman"/>
          <w:sz w:val="24"/>
          <w:szCs w:val="24"/>
        </w:rPr>
        <w:t>s or fidget toys</w:t>
      </w:r>
      <w:r w:rsidR="004634B7">
        <w:rPr>
          <w:rFonts w:ascii="Times New Roman" w:hAnsi="Times New Roman" w:cs="Times New Roman"/>
          <w:sz w:val="24"/>
          <w:szCs w:val="24"/>
        </w:rPr>
        <w:t>).</w:t>
      </w:r>
      <w:r w:rsidR="000F7927">
        <w:rPr>
          <w:rFonts w:ascii="Times New Roman" w:hAnsi="Times New Roman" w:cs="Times New Roman"/>
          <w:sz w:val="24"/>
          <w:szCs w:val="24"/>
        </w:rPr>
        <w:t xml:space="preserve"> See </w:t>
      </w:r>
      <w:r w:rsidRPr="008D3E13" w:rsidR="000F7927">
        <w:rPr>
          <w:rFonts w:ascii="Times New Roman" w:hAnsi="Times New Roman" w:cs="Times New Roman"/>
          <w:sz w:val="24"/>
          <w:szCs w:val="24"/>
        </w:rPr>
        <w:t xml:space="preserve">Attachment </w:t>
      </w:r>
      <w:r w:rsidR="00612FC9">
        <w:rPr>
          <w:rFonts w:ascii="Times New Roman" w:hAnsi="Times New Roman" w:cs="Times New Roman"/>
          <w:sz w:val="24"/>
          <w:szCs w:val="24"/>
        </w:rPr>
        <w:t xml:space="preserve">E </w:t>
      </w:r>
      <w:r w:rsidR="000F7927">
        <w:rPr>
          <w:rFonts w:ascii="Times New Roman" w:hAnsi="Times New Roman" w:cs="Times New Roman"/>
          <w:sz w:val="24"/>
          <w:szCs w:val="24"/>
        </w:rPr>
        <w:t>for the intercept testing protocol.</w:t>
      </w:r>
    </w:p>
    <w:p w:rsidR="005A19CF" w:rsidP="00084FCC" w14:paraId="7AE99328" w14:textId="77777777">
      <w:pPr>
        <w:rPr>
          <w:rFonts w:ascii="Times New Roman" w:hAnsi="Times New Roman" w:cs="Times New Roman"/>
          <w:i/>
          <w:iCs/>
          <w:sz w:val="24"/>
          <w:szCs w:val="24"/>
        </w:rPr>
      </w:pPr>
    </w:p>
    <w:p w:rsidR="00EF6BBD" w:rsidP="00084FCC" w14:paraId="507D5323" w14:textId="1B620DA5">
      <w:pPr>
        <w:rPr>
          <w:rFonts w:ascii="Times New Roman" w:hAnsi="Times New Roman" w:cs="Times New Roman"/>
          <w:sz w:val="24"/>
          <w:szCs w:val="24"/>
          <w:u w:val="single"/>
        </w:rPr>
      </w:pPr>
      <w:r w:rsidRPr="00EF6BBD">
        <w:rPr>
          <w:rFonts w:ascii="Times New Roman" w:hAnsi="Times New Roman" w:cs="Times New Roman"/>
          <w:sz w:val="24"/>
          <w:szCs w:val="24"/>
          <w:u w:val="single"/>
        </w:rPr>
        <w:t>Round 3:</w:t>
      </w:r>
    </w:p>
    <w:p w:rsidR="005A1BDC" w:rsidP="00084FCC" w14:paraId="743A4787" w14:textId="77777777">
      <w:pPr>
        <w:rPr>
          <w:rFonts w:ascii="Times New Roman" w:hAnsi="Times New Roman" w:cs="Times New Roman"/>
          <w:sz w:val="24"/>
          <w:szCs w:val="24"/>
        </w:rPr>
      </w:pPr>
    </w:p>
    <w:p w:rsidR="00213E06" w:rsidP="00084FCC" w14:paraId="1CD5EFA3" w14:textId="75B8435E">
      <w:pPr>
        <w:rPr>
          <w:rFonts w:ascii="Times New Roman" w:hAnsi="Times New Roman" w:cs="Times New Roman"/>
          <w:sz w:val="24"/>
          <w:szCs w:val="24"/>
        </w:rPr>
      </w:pPr>
      <w:r>
        <w:rPr>
          <w:rFonts w:ascii="Times New Roman" w:hAnsi="Times New Roman" w:cs="Times New Roman"/>
          <w:sz w:val="24"/>
          <w:szCs w:val="24"/>
        </w:rPr>
        <w:t xml:space="preserve">Round 3 of testing will use the feedback from previous rounds to test a </w:t>
      </w:r>
      <w:r w:rsidR="00781441">
        <w:rPr>
          <w:rFonts w:ascii="Times New Roman" w:hAnsi="Times New Roman" w:cs="Times New Roman"/>
          <w:sz w:val="24"/>
          <w:szCs w:val="24"/>
        </w:rPr>
        <w:t>near-</w:t>
      </w:r>
      <w:r>
        <w:rPr>
          <w:rFonts w:ascii="Times New Roman" w:hAnsi="Times New Roman" w:cs="Times New Roman"/>
          <w:sz w:val="24"/>
          <w:szCs w:val="24"/>
        </w:rPr>
        <w:t>final version</w:t>
      </w:r>
      <w:r w:rsidR="00394306">
        <w:rPr>
          <w:rFonts w:ascii="Times New Roman" w:hAnsi="Times New Roman" w:cs="Times New Roman"/>
          <w:sz w:val="24"/>
          <w:szCs w:val="24"/>
        </w:rPr>
        <w:t xml:space="preserve"> of the parental consent form.</w:t>
      </w:r>
    </w:p>
    <w:p w:rsidR="005A1BDC" w:rsidP="00084FCC" w14:paraId="7F9E5EF9" w14:textId="6E78C1E2">
      <w:pPr>
        <w:rPr>
          <w:rFonts w:ascii="Times New Roman" w:hAnsi="Times New Roman" w:cs="Times New Roman"/>
          <w:sz w:val="24"/>
          <w:szCs w:val="24"/>
        </w:rPr>
      </w:pPr>
    </w:p>
    <w:p w:rsidR="005A1BDC" w:rsidP="005A1BDC" w14:paraId="28D33CCF" w14:textId="32DE9062">
      <w:pPr>
        <w:rPr>
          <w:rFonts w:ascii="Times New Roman" w:hAnsi="Times New Roman" w:cs="Times New Roman"/>
          <w:i/>
          <w:iCs/>
          <w:sz w:val="24"/>
          <w:szCs w:val="24"/>
        </w:rPr>
      </w:pPr>
      <w:r w:rsidRPr="00222795">
        <w:rPr>
          <w:rFonts w:ascii="Times New Roman" w:hAnsi="Times New Roman" w:cs="Times New Roman"/>
          <w:i/>
          <w:iCs/>
          <w:sz w:val="24"/>
          <w:szCs w:val="24"/>
        </w:rPr>
        <w:t>Web survey</w:t>
      </w:r>
      <w:r>
        <w:rPr>
          <w:rFonts w:ascii="Times New Roman" w:hAnsi="Times New Roman" w:cs="Times New Roman"/>
          <w:i/>
          <w:iCs/>
          <w:sz w:val="24"/>
          <w:szCs w:val="24"/>
        </w:rPr>
        <w:t xml:space="preserve"> </w:t>
      </w:r>
      <w:r w:rsidR="000F7927">
        <w:rPr>
          <w:rFonts w:ascii="Times New Roman" w:hAnsi="Times New Roman" w:cs="Times New Roman"/>
          <w:i/>
          <w:iCs/>
          <w:sz w:val="24"/>
          <w:szCs w:val="24"/>
        </w:rPr>
        <w:t>with parents</w:t>
      </w:r>
    </w:p>
    <w:p w:rsidR="005A1BDC" w:rsidRPr="00222795" w:rsidP="005A1BDC" w14:paraId="4AD0AA37" w14:textId="77777777">
      <w:pPr>
        <w:rPr>
          <w:rFonts w:ascii="Times New Roman" w:hAnsi="Times New Roman" w:cs="Times New Roman"/>
          <w:sz w:val="24"/>
          <w:szCs w:val="24"/>
        </w:rPr>
      </w:pPr>
    </w:p>
    <w:p w:rsidR="000F7927" w:rsidP="000F7927" w14:paraId="3AD71D7C" w14:textId="3AE79A08">
      <w:pPr>
        <w:rPr>
          <w:rFonts w:ascii="Times New Roman" w:hAnsi="Times New Roman" w:cs="Times New Roman"/>
          <w:sz w:val="24"/>
          <w:szCs w:val="24"/>
        </w:rPr>
      </w:pPr>
      <w:r>
        <w:rPr>
          <w:rFonts w:ascii="Times New Roman" w:hAnsi="Times New Roman" w:cs="Times New Roman"/>
          <w:sz w:val="24"/>
          <w:szCs w:val="24"/>
        </w:rPr>
        <w:t>Using the feedback from the previous rounds of testing</w:t>
      </w:r>
      <w:r w:rsidR="00551460">
        <w:rPr>
          <w:rFonts w:ascii="Times New Roman" w:hAnsi="Times New Roman" w:cs="Times New Roman"/>
          <w:sz w:val="24"/>
          <w:szCs w:val="24"/>
        </w:rPr>
        <w:t xml:space="preserve"> to revise the forms</w:t>
      </w:r>
      <w:r>
        <w:rPr>
          <w:rFonts w:ascii="Times New Roman" w:hAnsi="Times New Roman" w:cs="Times New Roman"/>
          <w:sz w:val="24"/>
          <w:szCs w:val="24"/>
        </w:rPr>
        <w:t xml:space="preserve">, </w:t>
      </w:r>
      <w:r w:rsidR="005A1BDC">
        <w:rPr>
          <w:rFonts w:ascii="Times New Roman" w:hAnsi="Times New Roman" w:cs="Times New Roman"/>
          <w:sz w:val="24"/>
          <w:szCs w:val="24"/>
        </w:rPr>
        <w:t xml:space="preserve">the </w:t>
      </w:r>
      <w:r>
        <w:rPr>
          <w:rFonts w:ascii="Times New Roman" w:hAnsi="Times New Roman" w:cs="Times New Roman"/>
          <w:sz w:val="24"/>
          <w:szCs w:val="24"/>
        </w:rPr>
        <w:t>final</w:t>
      </w:r>
      <w:r w:rsidR="005A1BDC">
        <w:rPr>
          <w:rFonts w:ascii="Times New Roman" w:hAnsi="Times New Roman" w:cs="Times New Roman"/>
          <w:sz w:val="24"/>
          <w:szCs w:val="24"/>
        </w:rPr>
        <w:t xml:space="preserve"> phase of testing will </w:t>
      </w:r>
      <w:r w:rsidR="00AC6475">
        <w:rPr>
          <w:rFonts w:ascii="Times New Roman" w:hAnsi="Times New Roman" w:cs="Times New Roman"/>
          <w:sz w:val="24"/>
          <w:szCs w:val="24"/>
        </w:rPr>
        <w:t xml:space="preserve">invite </w:t>
      </w:r>
      <w:r w:rsidR="005A1BDC">
        <w:rPr>
          <w:rFonts w:ascii="Times New Roman" w:hAnsi="Times New Roman" w:cs="Times New Roman"/>
          <w:sz w:val="24"/>
          <w:szCs w:val="24"/>
        </w:rPr>
        <w:t xml:space="preserve">parents </w:t>
      </w:r>
      <w:r w:rsidR="00AC6475">
        <w:rPr>
          <w:rFonts w:ascii="Times New Roman" w:hAnsi="Times New Roman" w:cs="Times New Roman"/>
          <w:sz w:val="24"/>
          <w:szCs w:val="24"/>
        </w:rPr>
        <w:t>who previously participated in the web survey from Round 1 via</w:t>
      </w:r>
      <w:r w:rsidR="00551460">
        <w:rPr>
          <w:rFonts w:ascii="Times New Roman" w:hAnsi="Times New Roman" w:cs="Times New Roman"/>
          <w:sz w:val="24"/>
          <w:szCs w:val="24"/>
        </w:rPr>
        <w:t xml:space="preserve"> </w:t>
      </w:r>
      <w:r w:rsidR="00551460">
        <w:rPr>
          <w:rFonts w:ascii="Times New Roman" w:hAnsi="Times New Roman" w:cs="Times New Roman"/>
          <w:sz w:val="24"/>
          <w:szCs w:val="24"/>
        </w:rPr>
        <w:t>CloudResearch</w:t>
      </w:r>
      <w:r w:rsidR="000709CE">
        <w:rPr>
          <w:rFonts w:ascii="Times New Roman" w:hAnsi="Times New Roman" w:cs="Times New Roman"/>
          <w:sz w:val="24"/>
          <w:szCs w:val="24"/>
        </w:rPr>
        <w:t>, and</w:t>
      </w:r>
      <w:r w:rsidR="000709CE">
        <w:rPr>
          <w:rFonts w:ascii="Times New Roman" w:hAnsi="Times New Roman" w:cs="Times New Roman"/>
          <w:sz w:val="24"/>
          <w:szCs w:val="24"/>
        </w:rPr>
        <w:t xml:space="preserve"> will be provided a link to an instrument hosted by </w:t>
      </w:r>
      <w:r w:rsidRPr="008D3E13" w:rsidR="000709CE">
        <w:rPr>
          <w:rFonts w:ascii="Times New Roman" w:hAnsi="Times New Roman" w:cs="Times New Roman"/>
          <w:sz w:val="24"/>
          <w:szCs w:val="24"/>
        </w:rPr>
        <w:t>Qualtrics</w:t>
      </w:r>
      <w:r w:rsidR="000709CE">
        <w:rPr>
          <w:rFonts w:ascii="Times New Roman" w:hAnsi="Times New Roman" w:cs="Times New Roman"/>
          <w:sz w:val="24"/>
          <w:szCs w:val="24"/>
        </w:rPr>
        <w:t>.</w:t>
      </w:r>
      <w:r w:rsidR="005A1BDC">
        <w:rPr>
          <w:rFonts w:ascii="Times New Roman" w:hAnsi="Times New Roman" w:cs="Times New Roman"/>
          <w:sz w:val="24"/>
          <w:szCs w:val="24"/>
        </w:rPr>
        <w:t xml:space="preserve"> </w:t>
      </w:r>
      <w:r w:rsidR="00D918BB">
        <w:rPr>
          <w:rFonts w:ascii="Times New Roman" w:hAnsi="Times New Roman" w:cs="Times New Roman"/>
          <w:sz w:val="24"/>
          <w:szCs w:val="24"/>
        </w:rPr>
        <w:t xml:space="preserve">If not at all 400 participants from Round 1 choose to participate in the follow-up </w:t>
      </w:r>
      <w:r w:rsidR="00A65201">
        <w:rPr>
          <w:rFonts w:ascii="Times New Roman" w:hAnsi="Times New Roman" w:cs="Times New Roman"/>
          <w:sz w:val="24"/>
          <w:szCs w:val="24"/>
        </w:rPr>
        <w:t xml:space="preserve">web </w:t>
      </w:r>
      <w:r w:rsidR="00D918BB">
        <w:rPr>
          <w:rFonts w:ascii="Times New Roman" w:hAnsi="Times New Roman" w:cs="Times New Roman"/>
          <w:sz w:val="24"/>
          <w:szCs w:val="24"/>
        </w:rPr>
        <w:t xml:space="preserve">survey, we will invite new </w:t>
      </w:r>
      <w:r w:rsidR="00A65201">
        <w:rPr>
          <w:rFonts w:ascii="Times New Roman" w:hAnsi="Times New Roman" w:cs="Times New Roman"/>
          <w:sz w:val="24"/>
          <w:szCs w:val="24"/>
        </w:rPr>
        <w:t xml:space="preserve">qualifying </w:t>
      </w:r>
      <w:r w:rsidR="00D918BB">
        <w:rPr>
          <w:rFonts w:ascii="Times New Roman" w:hAnsi="Times New Roman" w:cs="Times New Roman"/>
          <w:sz w:val="24"/>
          <w:szCs w:val="24"/>
        </w:rPr>
        <w:t xml:space="preserve">participants to complete the Round 3 web survey. </w:t>
      </w:r>
      <w:r w:rsidR="005A1BDC">
        <w:rPr>
          <w:rFonts w:ascii="Times New Roman" w:hAnsi="Times New Roman" w:cs="Times New Roman"/>
          <w:sz w:val="24"/>
          <w:szCs w:val="24"/>
        </w:rPr>
        <w:t xml:space="preserve">Parents will </w:t>
      </w:r>
      <w:r w:rsidR="00551460">
        <w:rPr>
          <w:rFonts w:ascii="Times New Roman" w:hAnsi="Times New Roman" w:cs="Times New Roman"/>
          <w:sz w:val="24"/>
          <w:szCs w:val="24"/>
        </w:rPr>
        <w:t xml:space="preserve">read the </w:t>
      </w:r>
      <w:r w:rsidR="00D759EA">
        <w:rPr>
          <w:rFonts w:ascii="Times New Roman" w:hAnsi="Times New Roman" w:cs="Times New Roman"/>
          <w:sz w:val="24"/>
          <w:szCs w:val="24"/>
        </w:rPr>
        <w:t xml:space="preserve">revised </w:t>
      </w:r>
      <w:r w:rsidR="00551460">
        <w:rPr>
          <w:rFonts w:ascii="Times New Roman" w:hAnsi="Times New Roman" w:cs="Times New Roman"/>
          <w:sz w:val="24"/>
          <w:szCs w:val="24"/>
        </w:rPr>
        <w:t>parental consent form</w:t>
      </w:r>
      <w:r w:rsidR="005A1BDC">
        <w:rPr>
          <w:rFonts w:ascii="Times New Roman" w:hAnsi="Times New Roman" w:cs="Times New Roman"/>
          <w:sz w:val="24"/>
          <w:szCs w:val="24"/>
        </w:rPr>
        <w:t xml:space="preserve"> NLSY</w:t>
      </w:r>
      <w:r w:rsidR="00551460">
        <w:rPr>
          <w:rFonts w:ascii="Times New Roman" w:hAnsi="Times New Roman" w:cs="Times New Roman"/>
          <w:sz w:val="24"/>
          <w:szCs w:val="24"/>
        </w:rPr>
        <w:t xml:space="preserve">. Then they will be asked debriefing questions about the </w:t>
      </w:r>
      <w:r w:rsidR="00FA4EF7">
        <w:rPr>
          <w:rFonts w:ascii="Times New Roman" w:hAnsi="Times New Roman" w:cs="Times New Roman"/>
          <w:sz w:val="24"/>
          <w:szCs w:val="24"/>
        </w:rPr>
        <w:t xml:space="preserve">final </w:t>
      </w:r>
      <w:r w:rsidR="00FA4EF7">
        <w:rPr>
          <w:rFonts w:ascii="Times New Roman" w:hAnsi="Times New Roman" w:cs="Times New Roman"/>
          <w:sz w:val="24"/>
          <w:szCs w:val="24"/>
        </w:rPr>
        <w:t xml:space="preserve">version of the </w:t>
      </w:r>
      <w:r w:rsidR="00551460">
        <w:rPr>
          <w:rFonts w:ascii="Times New Roman" w:hAnsi="Times New Roman" w:cs="Times New Roman"/>
          <w:sz w:val="24"/>
          <w:szCs w:val="24"/>
        </w:rPr>
        <w:t>form</w:t>
      </w:r>
      <w:r w:rsidR="00394306">
        <w:rPr>
          <w:rFonts w:ascii="Times New Roman" w:hAnsi="Times New Roman" w:cs="Times New Roman"/>
          <w:sz w:val="24"/>
          <w:szCs w:val="24"/>
        </w:rPr>
        <w:t xml:space="preserve"> to assess comprehension and areas that could be improved</w:t>
      </w:r>
      <w:r w:rsidR="00551460">
        <w:rPr>
          <w:rFonts w:ascii="Times New Roman" w:hAnsi="Times New Roman" w:cs="Times New Roman"/>
          <w:sz w:val="24"/>
          <w:szCs w:val="24"/>
        </w:rPr>
        <w:t xml:space="preserve">. </w:t>
      </w:r>
      <w:r>
        <w:rPr>
          <w:rFonts w:ascii="Times New Roman" w:hAnsi="Times New Roman" w:cs="Times New Roman"/>
          <w:sz w:val="24"/>
          <w:szCs w:val="24"/>
        </w:rPr>
        <w:t xml:space="preserve">Participants will be recruited from </w:t>
      </w:r>
      <w:r>
        <w:rPr>
          <w:rFonts w:ascii="Times New Roman" w:hAnsi="Times New Roman" w:cs="Times New Roman"/>
          <w:sz w:val="24"/>
          <w:szCs w:val="24"/>
        </w:rPr>
        <w:t>CloudResearch</w:t>
      </w:r>
      <w:r>
        <w:rPr>
          <w:rFonts w:ascii="Times New Roman" w:hAnsi="Times New Roman" w:cs="Times New Roman"/>
          <w:sz w:val="24"/>
          <w:szCs w:val="24"/>
        </w:rPr>
        <w:t xml:space="preserve">, </w:t>
      </w:r>
      <w:r w:rsidRPr="005A1BDC">
        <w:rPr>
          <w:rFonts w:ascii="Times New Roman" w:hAnsi="Times New Roman" w:cs="Times New Roman"/>
          <w:sz w:val="24"/>
          <w:szCs w:val="24"/>
        </w:rPr>
        <w:t>an online marketplace where individuals sign up to participate in online research tasks</w:t>
      </w:r>
      <w:r>
        <w:rPr>
          <w:rFonts w:ascii="Times New Roman" w:hAnsi="Times New Roman" w:cs="Times New Roman"/>
          <w:sz w:val="24"/>
          <w:szCs w:val="24"/>
        </w:rPr>
        <w:t xml:space="preserve">. </w:t>
      </w:r>
      <w:r w:rsidR="001E7990">
        <w:rPr>
          <w:rFonts w:ascii="Times New Roman" w:hAnsi="Times New Roman" w:cs="Times New Roman"/>
          <w:sz w:val="24"/>
          <w:szCs w:val="24"/>
        </w:rPr>
        <w:t xml:space="preserve">Responses to the first round of testing will be compared to this round to assess revisions to the parental consent form. </w:t>
      </w:r>
      <w:r>
        <w:rPr>
          <w:rFonts w:ascii="Times New Roman" w:hAnsi="Times New Roman" w:cs="Times New Roman"/>
          <w:sz w:val="24"/>
          <w:szCs w:val="24"/>
        </w:rPr>
        <w:t xml:space="preserve">The protocol for the Round 3 web survey is shown in </w:t>
      </w:r>
      <w:r w:rsidRPr="008D3E13">
        <w:rPr>
          <w:rFonts w:ascii="Times New Roman" w:hAnsi="Times New Roman" w:cs="Times New Roman"/>
          <w:sz w:val="24"/>
          <w:szCs w:val="24"/>
        </w:rPr>
        <w:t xml:space="preserve">Attachment </w:t>
      </w:r>
      <w:r w:rsidR="00A54F44">
        <w:rPr>
          <w:rFonts w:ascii="Times New Roman" w:hAnsi="Times New Roman" w:cs="Times New Roman"/>
          <w:sz w:val="24"/>
          <w:szCs w:val="24"/>
        </w:rPr>
        <w:t>F</w:t>
      </w:r>
      <w:r w:rsidRPr="008D3E13">
        <w:rPr>
          <w:rFonts w:ascii="Times New Roman" w:hAnsi="Times New Roman" w:cs="Times New Roman"/>
          <w:sz w:val="24"/>
          <w:szCs w:val="24"/>
        </w:rPr>
        <w:t>.</w:t>
      </w:r>
    </w:p>
    <w:p w:rsidR="006B525B" w:rsidP="00551460" w14:paraId="1749A87C" w14:textId="77777777">
      <w:pPr>
        <w:rPr>
          <w:rFonts w:ascii="Times New Roman" w:hAnsi="Times New Roman" w:cs="Times New Roman"/>
          <w:b/>
          <w:bCs/>
          <w:sz w:val="24"/>
          <w:szCs w:val="24"/>
        </w:rPr>
      </w:pPr>
    </w:p>
    <w:p w:rsidR="006B525B" w:rsidP="00551460" w14:paraId="1B729D35" w14:textId="178F3751">
      <w:pPr>
        <w:rPr>
          <w:rFonts w:ascii="Times New Roman" w:hAnsi="Times New Roman" w:cs="Times New Roman"/>
          <w:b/>
          <w:bCs/>
          <w:sz w:val="24"/>
          <w:szCs w:val="24"/>
        </w:rPr>
      </w:pPr>
      <w:bookmarkStart w:id="0" w:name="_Hlk163656778"/>
      <w:r w:rsidRPr="006B525B">
        <w:rPr>
          <w:rFonts w:ascii="Times New Roman" w:hAnsi="Times New Roman" w:cs="Times New Roman"/>
          <w:b/>
          <w:bCs/>
          <w:sz w:val="24"/>
          <w:szCs w:val="24"/>
        </w:rPr>
        <w:t>Burden Hours</w:t>
      </w:r>
    </w:p>
    <w:p w:rsidR="009A01B4" w:rsidP="00551460" w14:paraId="108C7250" w14:textId="77777777">
      <w:pPr>
        <w:rPr>
          <w:rFonts w:ascii="Times New Roman" w:hAnsi="Times New Roman" w:cs="Times New Roman"/>
          <w:b/>
          <w:bCs/>
          <w:sz w:val="24"/>
          <w:szCs w:val="24"/>
        </w:rPr>
      </w:pPr>
    </w:p>
    <w:p w:rsidR="009A01B4" w:rsidP="00551460" w14:paraId="5924B7C1" w14:textId="3B7C06C9">
      <w:pPr>
        <w:rPr>
          <w:rFonts w:ascii="Times New Roman" w:hAnsi="Times New Roman" w:cs="Times New Roman"/>
          <w:sz w:val="24"/>
          <w:szCs w:val="24"/>
        </w:rPr>
      </w:pPr>
      <w:r>
        <w:rPr>
          <w:rFonts w:ascii="Times New Roman" w:hAnsi="Times New Roman" w:cs="Times New Roman"/>
          <w:sz w:val="24"/>
          <w:szCs w:val="24"/>
        </w:rPr>
        <w:t xml:space="preserve">This study will use up to </w:t>
      </w:r>
      <w:r w:rsidRPr="00F339DB" w:rsidR="00F339DB">
        <w:rPr>
          <w:rFonts w:ascii="Times New Roman" w:hAnsi="Times New Roman" w:cs="Times New Roman"/>
          <w:sz w:val="24"/>
          <w:szCs w:val="24"/>
        </w:rPr>
        <w:t>1</w:t>
      </w:r>
      <w:r w:rsidR="003D4E9D">
        <w:rPr>
          <w:rFonts w:ascii="Times New Roman" w:hAnsi="Times New Roman" w:cs="Times New Roman"/>
          <w:sz w:val="24"/>
          <w:szCs w:val="24"/>
        </w:rPr>
        <w:t>5</w:t>
      </w:r>
      <w:r w:rsidRPr="00F339DB" w:rsidR="00F339DB">
        <w:rPr>
          <w:rFonts w:ascii="Times New Roman" w:hAnsi="Times New Roman" w:cs="Times New Roman"/>
          <w:sz w:val="24"/>
          <w:szCs w:val="24"/>
        </w:rPr>
        <w:t>7</w:t>
      </w:r>
      <w:r w:rsidRPr="00F339DB">
        <w:rPr>
          <w:rFonts w:ascii="Times New Roman" w:hAnsi="Times New Roman" w:cs="Times New Roman"/>
          <w:sz w:val="24"/>
          <w:szCs w:val="24"/>
        </w:rPr>
        <w:t xml:space="preserve"> burden hours</w:t>
      </w:r>
      <w:r>
        <w:rPr>
          <w:rFonts w:ascii="Times New Roman" w:hAnsi="Times New Roman" w:cs="Times New Roman"/>
          <w:sz w:val="24"/>
          <w:szCs w:val="24"/>
        </w:rPr>
        <w:t xml:space="preserve">. </w:t>
      </w:r>
    </w:p>
    <w:p w:rsidR="00A501E4" w:rsidP="00551460" w14:paraId="0BC301DC" w14:textId="77777777">
      <w:pPr>
        <w:rPr>
          <w:rFonts w:ascii="Times New Roman" w:hAnsi="Times New Roman" w:cs="Times New Roman"/>
          <w:sz w:val="24"/>
          <w:szCs w:val="24"/>
        </w:rPr>
      </w:pPr>
    </w:p>
    <w:p w:rsidR="009D5FD3" w:rsidRPr="009D5FD3" w:rsidP="00551460" w14:paraId="3F02FFA9" w14:textId="27BBB733">
      <w:pPr>
        <w:rPr>
          <w:rFonts w:ascii="Times New Roman" w:hAnsi="Times New Roman" w:cs="Times New Roman"/>
          <w:i/>
          <w:iCs/>
          <w:sz w:val="24"/>
          <w:szCs w:val="24"/>
        </w:rPr>
      </w:pPr>
      <w:r w:rsidRPr="009D5FD3">
        <w:rPr>
          <w:rFonts w:ascii="Times New Roman" w:hAnsi="Times New Roman" w:cs="Times New Roman"/>
          <w:i/>
          <w:iCs/>
          <w:sz w:val="24"/>
          <w:szCs w:val="24"/>
        </w:rPr>
        <w:t xml:space="preserve">Web Surveys (Round 1 and 3) </w:t>
      </w:r>
    </w:p>
    <w:p w:rsidR="00A501E4" w:rsidRPr="009A01B4" w:rsidP="00A501E4" w14:paraId="4C0B39CB" w14:textId="66B5A1CC">
      <w:pPr>
        <w:rPr>
          <w:rFonts w:ascii="Times New Roman" w:hAnsi="Times New Roman" w:cs="Times New Roman"/>
          <w:sz w:val="24"/>
          <w:szCs w:val="24"/>
        </w:rPr>
      </w:pPr>
      <w:r>
        <w:rPr>
          <w:rFonts w:ascii="Times New Roman" w:hAnsi="Times New Roman" w:cs="Times New Roman"/>
          <w:sz w:val="24"/>
          <w:szCs w:val="24"/>
        </w:rPr>
        <w:t xml:space="preserve">For the web surveys, </w:t>
      </w:r>
      <w:r w:rsidR="009D5FD3">
        <w:rPr>
          <w:rFonts w:ascii="Times New Roman" w:hAnsi="Times New Roman" w:cs="Times New Roman"/>
          <w:sz w:val="24"/>
          <w:szCs w:val="24"/>
        </w:rPr>
        <w:t xml:space="preserve">up to 400 </w:t>
      </w:r>
      <w:r>
        <w:rPr>
          <w:rFonts w:ascii="Times New Roman" w:hAnsi="Times New Roman" w:cs="Times New Roman"/>
          <w:sz w:val="24"/>
          <w:szCs w:val="24"/>
        </w:rPr>
        <w:t>p</w:t>
      </w:r>
      <w:r>
        <w:rPr>
          <w:rFonts w:ascii="Times New Roman" w:hAnsi="Times New Roman" w:cs="Times New Roman"/>
          <w:sz w:val="24"/>
          <w:szCs w:val="24"/>
        </w:rPr>
        <w:t>articipants</w:t>
      </w:r>
      <w:r w:rsidR="009D5FD3">
        <w:rPr>
          <w:rFonts w:ascii="Times New Roman" w:hAnsi="Times New Roman" w:cs="Times New Roman"/>
          <w:sz w:val="24"/>
          <w:szCs w:val="24"/>
        </w:rPr>
        <w:t xml:space="preserve"> per testing round (for a total of 800) </w:t>
      </w:r>
      <w:r>
        <w:rPr>
          <w:rFonts w:ascii="Times New Roman" w:hAnsi="Times New Roman" w:cs="Times New Roman"/>
          <w:sz w:val="24"/>
          <w:szCs w:val="24"/>
        </w:rPr>
        <w:t xml:space="preserve">with children aged 11-17 will self-select into the study posting on the </w:t>
      </w:r>
      <w:r>
        <w:rPr>
          <w:rFonts w:ascii="Times New Roman" w:hAnsi="Times New Roman" w:cs="Times New Roman"/>
          <w:sz w:val="24"/>
          <w:szCs w:val="24"/>
        </w:rPr>
        <w:t>CloudResearch</w:t>
      </w:r>
      <w:r>
        <w:rPr>
          <w:rFonts w:ascii="Times New Roman" w:hAnsi="Times New Roman" w:cs="Times New Roman"/>
          <w:sz w:val="24"/>
          <w:szCs w:val="24"/>
        </w:rPr>
        <w:t xml:space="preserve"> platform. </w:t>
      </w:r>
      <w:r>
        <w:rPr>
          <w:rFonts w:ascii="Times New Roman" w:hAnsi="Times New Roman" w:cs="Times New Roman"/>
          <w:sz w:val="24"/>
          <w:szCs w:val="24"/>
        </w:rPr>
        <w:t>The web surveys in Rounds 1 and 3 will take no more than 10 minutes to complete.</w:t>
      </w:r>
    </w:p>
    <w:p w:rsidR="00A501E4" w:rsidP="00551460" w14:paraId="6D9FEA77" w14:textId="77777777">
      <w:pPr>
        <w:rPr>
          <w:rFonts w:ascii="Times New Roman" w:hAnsi="Times New Roman" w:cs="Times New Roman"/>
          <w:sz w:val="24"/>
          <w:szCs w:val="24"/>
        </w:rPr>
      </w:pPr>
    </w:p>
    <w:p w:rsidR="006B525B" w:rsidP="00551460" w14:paraId="67317AA6" w14:textId="77777777">
      <w:pPr>
        <w:rPr>
          <w:rFonts w:ascii="Times New Roman" w:hAnsi="Times New Roman" w:cs="Times New Roman"/>
          <w:b/>
          <w:bCs/>
          <w:sz w:val="24"/>
          <w:szCs w:val="24"/>
        </w:rPr>
      </w:pPr>
    </w:p>
    <w:p w:rsidR="009D5FD3" w:rsidRPr="009D5FD3" w:rsidP="00551460" w14:paraId="268A0ECA" w14:textId="0A3738BC">
      <w:pPr>
        <w:rPr>
          <w:rFonts w:ascii="Times New Roman" w:hAnsi="Times New Roman" w:cs="Times New Roman"/>
          <w:i/>
          <w:iCs/>
          <w:sz w:val="24"/>
          <w:szCs w:val="24"/>
        </w:rPr>
      </w:pPr>
      <w:r w:rsidRPr="009D5FD3">
        <w:rPr>
          <w:rFonts w:ascii="Times New Roman" w:hAnsi="Times New Roman" w:cs="Times New Roman"/>
          <w:i/>
          <w:iCs/>
          <w:sz w:val="24"/>
          <w:szCs w:val="24"/>
        </w:rPr>
        <w:t>Moderated interviews</w:t>
      </w:r>
      <w:r>
        <w:rPr>
          <w:rFonts w:ascii="Times New Roman" w:hAnsi="Times New Roman" w:cs="Times New Roman"/>
          <w:i/>
          <w:iCs/>
          <w:sz w:val="24"/>
          <w:szCs w:val="24"/>
        </w:rPr>
        <w:t xml:space="preserve"> (Round 2)</w:t>
      </w:r>
    </w:p>
    <w:p w:rsidR="00A501E4" w:rsidP="00A501E4" w14:paraId="47FB7872" w14:textId="77777777">
      <w:pPr>
        <w:rPr>
          <w:rFonts w:ascii="Times New Roman" w:hAnsi="Times New Roman" w:cs="Times New Roman"/>
          <w:sz w:val="24"/>
          <w:szCs w:val="24"/>
        </w:rPr>
      </w:pPr>
      <w:r>
        <w:rPr>
          <w:rFonts w:ascii="Times New Roman" w:hAnsi="Times New Roman" w:cs="Times New Roman"/>
          <w:sz w:val="24"/>
          <w:szCs w:val="24"/>
        </w:rPr>
        <w:t xml:space="preserve">For the remote, moderated cognitive interviews with parent/child dyads, we anticipate </w:t>
      </w:r>
      <w:r>
        <w:rPr>
          <w:rFonts w:ascii="Times New Roman" w:hAnsi="Times New Roman" w:cs="Times New Roman"/>
          <w:sz w:val="24"/>
          <w:szCs w:val="24"/>
        </w:rPr>
        <w:t>making contact with</w:t>
      </w:r>
      <w:r>
        <w:rPr>
          <w:rFonts w:ascii="Times New Roman" w:hAnsi="Times New Roman" w:cs="Times New Roman"/>
          <w:sz w:val="24"/>
          <w:szCs w:val="24"/>
        </w:rPr>
        <w:t xml:space="preserve"> up to 30 people to conduct eligibility screening in order to schedule interviews with 14 parent/child dyads. </w:t>
      </w:r>
      <w:r>
        <w:rPr>
          <w:rFonts w:ascii="Times New Roman" w:hAnsi="Times New Roman" w:cs="Times New Roman"/>
          <w:sz w:val="24"/>
          <w:szCs w:val="24"/>
        </w:rPr>
        <w:t>Screening</w:t>
      </w:r>
      <w:r>
        <w:rPr>
          <w:rFonts w:ascii="Times New Roman" w:hAnsi="Times New Roman" w:cs="Times New Roman"/>
          <w:sz w:val="24"/>
          <w:szCs w:val="24"/>
        </w:rPr>
        <w:t xml:space="preserve"> is expected to take no more than 5 minutes. The interview sessions will last no more than 60 minutes. </w:t>
      </w:r>
    </w:p>
    <w:p w:rsidR="002A588C" w:rsidP="00A501E4" w14:paraId="468F4749" w14:textId="77777777">
      <w:pPr>
        <w:rPr>
          <w:rFonts w:ascii="Times New Roman" w:hAnsi="Times New Roman" w:cs="Times New Roman"/>
          <w:sz w:val="24"/>
          <w:szCs w:val="24"/>
        </w:rPr>
      </w:pPr>
    </w:p>
    <w:p w:rsidR="009D5FD3" w:rsidRPr="009D5FD3" w:rsidP="00A501E4" w14:paraId="1CF2CB8B" w14:textId="6FD7524A">
      <w:pPr>
        <w:rPr>
          <w:rFonts w:ascii="Times New Roman" w:hAnsi="Times New Roman" w:cs="Times New Roman"/>
          <w:i/>
          <w:iCs/>
          <w:sz w:val="24"/>
          <w:szCs w:val="24"/>
        </w:rPr>
      </w:pPr>
      <w:r w:rsidRPr="009D5FD3">
        <w:rPr>
          <w:rFonts w:ascii="Times New Roman" w:hAnsi="Times New Roman" w:cs="Times New Roman"/>
          <w:i/>
          <w:iCs/>
          <w:sz w:val="24"/>
          <w:szCs w:val="24"/>
        </w:rPr>
        <w:t>Intercept testing (Round 2)</w:t>
      </w:r>
    </w:p>
    <w:p w:rsidR="002A588C" w:rsidP="00A501E4" w14:paraId="208828E6" w14:textId="0ACD3963">
      <w:pPr>
        <w:rPr>
          <w:rFonts w:ascii="Times New Roman" w:hAnsi="Times New Roman" w:cs="Times New Roman"/>
          <w:sz w:val="24"/>
          <w:szCs w:val="24"/>
        </w:rPr>
      </w:pPr>
      <w:r>
        <w:rPr>
          <w:rFonts w:ascii="Times New Roman" w:hAnsi="Times New Roman" w:cs="Times New Roman"/>
          <w:sz w:val="24"/>
          <w:szCs w:val="24"/>
        </w:rPr>
        <w:t xml:space="preserve">For intercept testing, we expect to </w:t>
      </w:r>
      <w:r w:rsidR="00756551">
        <w:rPr>
          <w:rFonts w:ascii="Times New Roman" w:hAnsi="Times New Roman" w:cs="Times New Roman"/>
          <w:sz w:val="24"/>
          <w:szCs w:val="24"/>
        </w:rPr>
        <w:t>contact</w:t>
      </w:r>
      <w:r w:rsidR="009D5FD3">
        <w:rPr>
          <w:rFonts w:ascii="Times New Roman" w:hAnsi="Times New Roman" w:cs="Times New Roman"/>
          <w:sz w:val="24"/>
          <w:szCs w:val="24"/>
        </w:rPr>
        <w:t xml:space="preserve"> </w:t>
      </w:r>
      <w:r>
        <w:rPr>
          <w:rFonts w:ascii="Times New Roman" w:hAnsi="Times New Roman" w:cs="Times New Roman"/>
          <w:sz w:val="24"/>
          <w:szCs w:val="24"/>
        </w:rPr>
        <w:t xml:space="preserve">up to 120 parents and children in public settings to obtain up to </w:t>
      </w:r>
      <w:r w:rsidR="009D5FD3">
        <w:rPr>
          <w:rFonts w:ascii="Times New Roman" w:hAnsi="Times New Roman" w:cs="Times New Roman"/>
          <w:sz w:val="24"/>
          <w:szCs w:val="24"/>
        </w:rPr>
        <w:t>4</w:t>
      </w:r>
      <w:r>
        <w:rPr>
          <w:rFonts w:ascii="Times New Roman" w:hAnsi="Times New Roman" w:cs="Times New Roman"/>
          <w:sz w:val="24"/>
          <w:szCs w:val="24"/>
        </w:rPr>
        <w:t xml:space="preserve">0 participants. Initial contact to gauge interest in the study should last no more than 30 seconds, and the interview questions will last no more than 5 minutes. </w:t>
      </w:r>
    </w:p>
    <w:bookmarkEnd w:id="0"/>
    <w:p w:rsidR="00D9349D" w:rsidP="00A501E4" w14:paraId="5FCC2E77" w14:textId="77777777">
      <w:pPr>
        <w:rPr>
          <w:rFonts w:ascii="Times New Roman" w:hAnsi="Times New Roman" w:cs="Times New Roman"/>
          <w:sz w:val="24"/>
          <w:szCs w:val="24"/>
        </w:rPr>
      </w:pPr>
    </w:p>
    <w:p w:rsidR="00D9349D" w:rsidP="00A501E4" w14:paraId="4DE4CDA3" w14:textId="32CE1A7C">
      <w:pPr>
        <w:rPr>
          <w:rFonts w:ascii="Times New Roman" w:hAnsi="Times New Roman" w:cs="Times New Roman"/>
          <w:sz w:val="24"/>
          <w:szCs w:val="24"/>
        </w:rPr>
      </w:pPr>
      <w:r w:rsidRPr="00D9349D">
        <w:rPr>
          <w:rFonts w:ascii="Times New Roman" w:hAnsi="Times New Roman" w:cs="Times New Roman"/>
          <w:i/>
          <w:iCs/>
          <w:sz w:val="24"/>
          <w:szCs w:val="24"/>
        </w:rPr>
        <w:t>Estimated Burden Hours</w:t>
      </w:r>
      <w:r w:rsidR="00781441">
        <w:rPr>
          <w:rFonts w:ascii="Times New Roman" w:hAnsi="Times New Roman" w:cs="Times New Roman"/>
          <w:i/>
          <w:iCs/>
          <w:sz w:val="24"/>
          <w:szCs w:val="24"/>
        </w:rPr>
        <w:t>, by Round and Method</w:t>
      </w:r>
    </w:p>
    <w:p w:rsidR="00D9349D" w:rsidP="00A501E4" w14:paraId="686C9EED" w14:textId="77777777">
      <w:pPr>
        <w:rPr>
          <w:rFonts w:ascii="Times New Roman" w:hAnsi="Times New Roman" w:cs="Times New Roman"/>
          <w:sz w:val="24"/>
          <w:szCs w:val="24"/>
        </w:rPr>
      </w:pPr>
    </w:p>
    <w:tbl>
      <w:tblPr>
        <w:tblStyle w:val="TableGrid"/>
        <w:tblW w:w="11283" w:type="dxa"/>
        <w:tblInd w:w="-725" w:type="dxa"/>
        <w:tblLook w:val="04A0"/>
      </w:tblPr>
      <w:tblGrid>
        <w:gridCol w:w="1649"/>
        <w:gridCol w:w="1516"/>
        <w:gridCol w:w="1509"/>
        <w:gridCol w:w="1526"/>
        <w:gridCol w:w="1470"/>
        <w:gridCol w:w="1060"/>
        <w:gridCol w:w="1170"/>
        <w:gridCol w:w="1383"/>
      </w:tblGrid>
      <w:tr w14:paraId="4D18F8DC" w14:textId="77777777" w:rsidTr="00074C2A">
        <w:tblPrEx>
          <w:tblW w:w="11283" w:type="dxa"/>
          <w:tblInd w:w="-725" w:type="dxa"/>
          <w:tblLook w:val="04A0"/>
        </w:tblPrEx>
        <w:trPr>
          <w:trHeight w:val="1160"/>
        </w:trPr>
        <w:tc>
          <w:tcPr>
            <w:tcW w:w="1649" w:type="dxa"/>
          </w:tcPr>
          <w:p w:rsidR="007E664C" w:rsidRPr="007E664C" w:rsidP="00A501E4" w14:paraId="456CD29F" w14:textId="60E85856">
            <w:pPr>
              <w:rPr>
                <w:rFonts w:ascii="Times New Roman" w:hAnsi="Times New Roman" w:cs="Times New Roman"/>
                <w:b/>
                <w:bCs/>
                <w:sz w:val="24"/>
                <w:szCs w:val="24"/>
              </w:rPr>
            </w:pPr>
            <w:r>
              <w:rPr>
                <w:rFonts w:ascii="Times New Roman" w:hAnsi="Times New Roman" w:cs="Times New Roman"/>
                <w:b/>
                <w:bCs/>
                <w:sz w:val="24"/>
                <w:szCs w:val="24"/>
              </w:rPr>
              <w:t>Method</w:t>
            </w:r>
          </w:p>
        </w:tc>
        <w:tc>
          <w:tcPr>
            <w:tcW w:w="1516" w:type="dxa"/>
          </w:tcPr>
          <w:p w:rsidR="007E664C" w:rsidRPr="007E664C" w:rsidP="00A501E4" w14:paraId="7AD8F773" w14:textId="719225AB">
            <w:pPr>
              <w:rPr>
                <w:rFonts w:ascii="Times New Roman" w:hAnsi="Times New Roman" w:cs="Times New Roman"/>
                <w:b/>
                <w:bCs/>
                <w:sz w:val="24"/>
                <w:szCs w:val="24"/>
              </w:rPr>
            </w:pPr>
            <w:r w:rsidRPr="007E664C">
              <w:rPr>
                <w:rFonts w:ascii="Times New Roman" w:hAnsi="Times New Roman" w:cs="Times New Roman"/>
                <w:b/>
                <w:bCs/>
                <w:sz w:val="24"/>
                <w:szCs w:val="24"/>
              </w:rPr>
              <w:t>Participants contacted</w:t>
            </w:r>
          </w:p>
        </w:tc>
        <w:tc>
          <w:tcPr>
            <w:tcW w:w="1509" w:type="dxa"/>
          </w:tcPr>
          <w:p w:rsidR="007E664C" w:rsidRPr="007E664C" w:rsidP="00A501E4" w14:paraId="7099E0E0" w14:textId="5CF4AF98">
            <w:pPr>
              <w:rPr>
                <w:rFonts w:ascii="Times New Roman" w:hAnsi="Times New Roman" w:cs="Times New Roman"/>
                <w:b/>
                <w:bCs/>
                <w:sz w:val="24"/>
                <w:szCs w:val="24"/>
              </w:rPr>
            </w:pPr>
            <w:r w:rsidRPr="007E664C">
              <w:rPr>
                <w:rFonts w:ascii="Times New Roman" w:hAnsi="Times New Roman" w:cs="Times New Roman"/>
                <w:b/>
                <w:bCs/>
                <w:sz w:val="24"/>
                <w:szCs w:val="24"/>
              </w:rPr>
              <w:t>Recruitment hours</w:t>
            </w:r>
          </w:p>
        </w:tc>
        <w:tc>
          <w:tcPr>
            <w:tcW w:w="1526" w:type="dxa"/>
          </w:tcPr>
          <w:p w:rsidR="007E664C" w:rsidRPr="007E664C" w:rsidP="00A501E4" w14:paraId="5A54D301" w14:textId="652CBF74">
            <w:pPr>
              <w:rPr>
                <w:rFonts w:ascii="Times New Roman" w:hAnsi="Times New Roman" w:cs="Times New Roman"/>
                <w:b/>
                <w:bCs/>
                <w:sz w:val="24"/>
                <w:szCs w:val="24"/>
              </w:rPr>
            </w:pPr>
            <w:r w:rsidRPr="007E664C">
              <w:rPr>
                <w:rFonts w:ascii="Times New Roman" w:hAnsi="Times New Roman" w:cs="Times New Roman"/>
                <w:b/>
                <w:bCs/>
                <w:sz w:val="24"/>
                <w:szCs w:val="24"/>
              </w:rPr>
              <w:t>Recruitment total hours</w:t>
            </w:r>
          </w:p>
        </w:tc>
        <w:tc>
          <w:tcPr>
            <w:tcW w:w="1470" w:type="dxa"/>
          </w:tcPr>
          <w:p w:rsidR="007E664C" w:rsidRPr="007E664C" w:rsidP="00A501E4" w14:paraId="032FC148" w14:textId="79D58EE8">
            <w:pPr>
              <w:rPr>
                <w:rFonts w:ascii="Times New Roman" w:hAnsi="Times New Roman" w:cs="Times New Roman"/>
                <w:b/>
                <w:bCs/>
                <w:sz w:val="24"/>
                <w:szCs w:val="24"/>
              </w:rPr>
            </w:pPr>
            <w:r w:rsidRPr="007E664C">
              <w:rPr>
                <w:rFonts w:ascii="Times New Roman" w:hAnsi="Times New Roman" w:cs="Times New Roman"/>
                <w:b/>
                <w:bCs/>
                <w:sz w:val="24"/>
                <w:szCs w:val="24"/>
              </w:rPr>
              <w:t>Participants completed</w:t>
            </w:r>
          </w:p>
        </w:tc>
        <w:tc>
          <w:tcPr>
            <w:tcW w:w="1060" w:type="dxa"/>
          </w:tcPr>
          <w:p w:rsidR="007E664C" w:rsidRPr="007E664C" w:rsidP="00A501E4" w14:paraId="5A169A8E" w14:textId="52890803">
            <w:pPr>
              <w:rPr>
                <w:rFonts w:ascii="Times New Roman" w:hAnsi="Times New Roman" w:cs="Times New Roman"/>
                <w:b/>
                <w:bCs/>
                <w:sz w:val="24"/>
                <w:szCs w:val="24"/>
              </w:rPr>
            </w:pPr>
            <w:r w:rsidRPr="007E664C">
              <w:rPr>
                <w:rFonts w:ascii="Times New Roman" w:hAnsi="Times New Roman" w:cs="Times New Roman"/>
                <w:b/>
                <w:bCs/>
                <w:sz w:val="24"/>
                <w:szCs w:val="24"/>
              </w:rPr>
              <w:t>Session hours</w:t>
            </w:r>
          </w:p>
        </w:tc>
        <w:tc>
          <w:tcPr>
            <w:tcW w:w="1170" w:type="dxa"/>
          </w:tcPr>
          <w:p w:rsidR="007E664C" w:rsidRPr="007E664C" w:rsidP="00A501E4" w14:paraId="30342AA8" w14:textId="77CB896E">
            <w:pPr>
              <w:rPr>
                <w:rFonts w:ascii="Times New Roman" w:hAnsi="Times New Roman" w:cs="Times New Roman"/>
                <w:b/>
                <w:bCs/>
                <w:sz w:val="24"/>
                <w:szCs w:val="24"/>
              </w:rPr>
            </w:pPr>
            <w:r w:rsidRPr="007E664C">
              <w:rPr>
                <w:rFonts w:ascii="Times New Roman" w:hAnsi="Times New Roman" w:cs="Times New Roman"/>
                <w:b/>
                <w:bCs/>
                <w:sz w:val="24"/>
                <w:szCs w:val="24"/>
              </w:rPr>
              <w:t>Session total hours</w:t>
            </w:r>
          </w:p>
        </w:tc>
        <w:tc>
          <w:tcPr>
            <w:tcW w:w="1383" w:type="dxa"/>
          </w:tcPr>
          <w:p w:rsidR="007E664C" w:rsidRPr="007E664C" w:rsidP="00A501E4" w14:paraId="5C553D2E" w14:textId="1875A526">
            <w:pPr>
              <w:rPr>
                <w:rFonts w:ascii="Times New Roman" w:hAnsi="Times New Roman" w:cs="Times New Roman"/>
                <w:b/>
                <w:bCs/>
                <w:sz w:val="24"/>
                <w:szCs w:val="24"/>
              </w:rPr>
            </w:pPr>
            <w:r w:rsidRPr="007E664C">
              <w:rPr>
                <w:rFonts w:ascii="Times New Roman" w:hAnsi="Times New Roman" w:cs="Times New Roman"/>
                <w:b/>
                <w:bCs/>
                <w:sz w:val="24"/>
                <w:szCs w:val="24"/>
              </w:rPr>
              <w:t>Total collection burden</w:t>
            </w:r>
          </w:p>
        </w:tc>
      </w:tr>
      <w:tr w14:paraId="2A902990" w14:textId="77777777" w:rsidTr="00074C2A">
        <w:tblPrEx>
          <w:tblW w:w="11283" w:type="dxa"/>
          <w:tblInd w:w="-725" w:type="dxa"/>
          <w:tblLook w:val="04A0"/>
        </w:tblPrEx>
        <w:trPr>
          <w:trHeight w:val="290"/>
        </w:trPr>
        <w:tc>
          <w:tcPr>
            <w:tcW w:w="1649" w:type="dxa"/>
          </w:tcPr>
          <w:p w:rsidR="007E664C" w:rsidP="00A501E4" w14:paraId="520FE005" w14:textId="6A4808F7">
            <w:pPr>
              <w:rPr>
                <w:rFonts w:ascii="Times New Roman" w:hAnsi="Times New Roman" w:cs="Times New Roman"/>
                <w:sz w:val="24"/>
                <w:szCs w:val="24"/>
              </w:rPr>
            </w:pPr>
            <w:r>
              <w:rPr>
                <w:rFonts w:ascii="Times New Roman" w:hAnsi="Times New Roman" w:cs="Times New Roman"/>
                <w:sz w:val="24"/>
                <w:szCs w:val="24"/>
              </w:rPr>
              <w:t>Round 1 web survey</w:t>
            </w:r>
          </w:p>
        </w:tc>
        <w:tc>
          <w:tcPr>
            <w:tcW w:w="1516" w:type="dxa"/>
          </w:tcPr>
          <w:p w:rsidR="007E664C" w:rsidP="00A501E4" w14:paraId="46120053" w14:textId="0EB49B74">
            <w:pPr>
              <w:rPr>
                <w:rFonts w:ascii="Times New Roman" w:hAnsi="Times New Roman" w:cs="Times New Roman"/>
                <w:sz w:val="24"/>
                <w:szCs w:val="24"/>
              </w:rPr>
            </w:pPr>
            <w:r>
              <w:rPr>
                <w:rFonts w:ascii="Times New Roman" w:hAnsi="Times New Roman" w:cs="Times New Roman"/>
                <w:sz w:val="24"/>
                <w:szCs w:val="24"/>
              </w:rPr>
              <w:t>400</w:t>
            </w:r>
          </w:p>
        </w:tc>
        <w:tc>
          <w:tcPr>
            <w:tcW w:w="1509" w:type="dxa"/>
          </w:tcPr>
          <w:p w:rsidR="007E664C" w:rsidP="00A501E4" w14:paraId="3BA34832" w14:textId="41BC6EBB">
            <w:pPr>
              <w:rPr>
                <w:rFonts w:ascii="Times New Roman" w:hAnsi="Times New Roman" w:cs="Times New Roman"/>
                <w:sz w:val="24"/>
                <w:szCs w:val="24"/>
              </w:rPr>
            </w:pPr>
            <w:r>
              <w:rPr>
                <w:rFonts w:ascii="Times New Roman" w:hAnsi="Times New Roman" w:cs="Times New Roman"/>
                <w:sz w:val="24"/>
                <w:szCs w:val="24"/>
              </w:rPr>
              <w:t>0</w:t>
            </w:r>
          </w:p>
        </w:tc>
        <w:tc>
          <w:tcPr>
            <w:tcW w:w="1526" w:type="dxa"/>
          </w:tcPr>
          <w:p w:rsidR="007E664C" w:rsidP="00A501E4" w14:paraId="02156A0E" w14:textId="74F0E19C">
            <w:pPr>
              <w:rPr>
                <w:rFonts w:ascii="Times New Roman" w:hAnsi="Times New Roman" w:cs="Times New Roman"/>
                <w:sz w:val="24"/>
                <w:szCs w:val="24"/>
              </w:rPr>
            </w:pPr>
            <w:r>
              <w:rPr>
                <w:rFonts w:ascii="Times New Roman" w:hAnsi="Times New Roman" w:cs="Times New Roman"/>
                <w:sz w:val="24"/>
                <w:szCs w:val="24"/>
              </w:rPr>
              <w:t>0</w:t>
            </w:r>
          </w:p>
        </w:tc>
        <w:tc>
          <w:tcPr>
            <w:tcW w:w="1470" w:type="dxa"/>
          </w:tcPr>
          <w:p w:rsidR="007E664C" w:rsidP="00A501E4" w14:paraId="0A923DEE" w14:textId="492F9881">
            <w:pPr>
              <w:rPr>
                <w:rFonts w:ascii="Times New Roman" w:hAnsi="Times New Roman" w:cs="Times New Roman"/>
                <w:sz w:val="24"/>
                <w:szCs w:val="24"/>
              </w:rPr>
            </w:pPr>
            <w:r>
              <w:rPr>
                <w:rFonts w:ascii="Times New Roman" w:hAnsi="Times New Roman" w:cs="Times New Roman"/>
                <w:sz w:val="24"/>
                <w:szCs w:val="24"/>
              </w:rPr>
              <w:t>400</w:t>
            </w:r>
          </w:p>
        </w:tc>
        <w:tc>
          <w:tcPr>
            <w:tcW w:w="1060" w:type="dxa"/>
          </w:tcPr>
          <w:p w:rsidR="007E664C" w:rsidP="00A501E4" w14:paraId="275E98B3" w14:textId="30568A80">
            <w:pPr>
              <w:rPr>
                <w:rFonts w:ascii="Times New Roman" w:hAnsi="Times New Roman" w:cs="Times New Roman"/>
                <w:sz w:val="24"/>
                <w:szCs w:val="24"/>
              </w:rPr>
            </w:pPr>
            <w:r>
              <w:rPr>
                <w:rFonts w:ascii="Times New Roman" w:hAnsi="Times New Roman" w:cs="Times New Roman"/>
                <w:sz w:val="24"/>
                <w:szCs w:val="24"/>
              </w:rPr>
              <w:t>0.17</w:t>
            </w:r>
          </w:p>
        </w:tc>
        <w:tc>
          <w:tcPr>
            <w:tcW w:w="1170" w:type="dxa"/>
          </w:tcPr>
          <w:p w:rsidR="007E664C" w:rsidP="00A501E4" w14:paraId="7314CF33" w14:textId="055BC059">
            <w:pPr>
              <w:rPr>
                <w:rFonts w:ascii="Times New Roman" w:hAnsi="Times New Roman" w:cs="Times New Roman"/>
                <w:sz w:val="24"/>
                <w:szCs w:val="24"/>
              </w:rPr>
            </w:pPr>
            <w:r>
              <w:rPr>
                <w:rFonts w:ascii="Times New Roman" w:hAnsi="Times New Roman" w:cs="Times New Roman"/>
                <w:sz w:val="24"/>
                <w:szCs w:val="24"/>
              </w:rPr>
              <w:t>6</w:t>
            </w:r>
            <w:r w:rsidR="00F52298">
              <w:rPr>
                <w:rFonts w:ascii="Times New Roman" w:hAnsi="Times New Roman" w:cs="Times New Roman"/>
                <w:sz w:val="24"/>
                <w:szCs w:val="24"/>
              </w:rPr>
              <w:t>8</w:t>
            </w:r>
          </w:p>
        </w:tc>
        <w:tc>
          <w:tcPr>
            <w:tcW w:w="1383" w:type="dxa"/>
          </w:tcPr>
          <w:p w:rsidR="007E664C" w:rsidP="00A501E4" w14:paraId="005DD3BA" w14:textId="2BEECFCE">
            <w:pPr>
              <w:rPr>
                <w:rFonts w:ascii="Times New Roman" w:hAnsi="Times New Roman" w:cs="Times New Roman"/>
                <w:sz w:val="24"/>
                <w:szCs w:val="24"/>
              </w:rPr>
            </w:pPr>
            <w:r>
              <w:rPr>
                <w:rFonts w:ascii="Times New Roman" w:hAnsi="Times New Roman" w:cs="Times New Roman"/>
                <w:sz w:val="24"/>
                <w:szCs w:val="24"/>
              </w:rPr>
              <w:t>6</w:t>
            </w:r>
            <w:r w:rsidR="00F52298">
              <w:rPr>
                <w:rFonts w:ascii="Times New Roman" w:hAnsi="Times New Roman" w:cs="Times New Roman"/>
                <w:sz w:val="24"/>
                <w:szCs w:val="24"/>
              </w:rPr>
              <w:t>8</w:t>
            </w:r>
          </w:p>
        </w:tc>
      </w:tr>
      <w:tr w14:paraId="6B2FA536" w14:textId="77777777" w:rsidTr="00074C2A">
        <w:tblPrEx>
          <w:tblW w:w="11283" w:type="dxa"/>
          <w:tblInd w:w="-725" w:type="dxa"/>
          <w:tblLook w:val="04A0"/>
        </w:tblPrEx>
        <w:trPr>
          <w:trHeight w:val="290"/>
        </w:trPr>
        <w:tc>
          <w:tcPr>
            <w:tcW w:w="1649" w:type="dxa"/>
          </w:tcPr>
          <w:p w:rsidR="007E664C" w:rsidP="00A501E4" w14:paraId="2DEEEF97" w14:textId="4697BD9A">
            <w:pPr>
              <w:rPr>
                <w:rFonts w:ascii="Times New Roman" w:hAnsi="Times New Roman" w:cs="Times New Roman"/>
                <w:sz w:val="24"/>
                <w:szCs w:val="24"/>
              </w:rPr>
            </w:pPr>
            <w:r>
              <w:rPr>
                <w:rFonts w:ascii="Times New Roman" w:hAnsi="Times New Roman" w:cs="Times New Roman"/>
                <w:sz w:val="24"/>
                <w:szCs w:val="24"/>
              </w:rPr>
              <w:t>Round 2 moderated interviews</w:t>
            </w:r>
          </w:p>
        </w:tc>
        <w:tc>
          <w:tcPr>
            <w:tcW w:w="1516" w:type="dxa"/>
          </w:tcPr>
          <w:p w:rsidR="007E664C" w:rsidP="00A501E4" w14:paraId="426A3A23" w14:textId="092D20EF">
            <w:pPr>
              <w:rPr>
                <w:rFonts w:ascii="Times New Roman" w:hAnsi="Times New Roman" w:cs="Times New Roman"/>
                <w:sz w:val="24"/>
                <w:szCs w:val="24"/>
              </w:rPr>
            </w:pPr>
            <w:r>
              <w:rPr>
                <w:rFonts w:ascii="Times New Roman" w:hAnsi="Times New Roman" w:cs="Times New Roman"/>
                <w:sz w:val="24"/>
                <w:szCs w:val="24"/>
              </w:rPr>
              <w:t>30</w:t>
            </w:r>
          </w:p>
        </w:tc>
        <w:tc>
          <w:tcPr>
            <w:tcW w:w="1509" w:type="dxa"/>
          </w:tcPr>
          <w:p w:rsidR="007E664C" w:rsidP="00A501E4" w14:paraId="00453918" w14:textId="48E75989">
            <w:pPr>
              <w:rPr>
                <w:rFonts w:ascii="Times New Roman" w:hAnsi="Times New Roman" w:cs="Times New Roman"/>
                <w:sz w:val="24"/>
                <w:szCs w:val="24"/>
              </w:rPr>
            </w:pPr>
            <w:r>
              <w:rPr>
                <w:rFonts w:ascii="Times New Roman" w:hAnsi="Times New Roman" w:cs="Times New Roman"/>
                <w:sz w:val="24"/>
                <w:szCs w:val="24"/>
              </w:rPr>
              <w:t>0.08</w:t>
            </w:r>
          </w:p>
        </w:tc>
        <w:tc>
          <w:tcPr>
            <w:tcW w:w="1526" w:type="dxa"/>
          </w:tcPr>
          <w:p w:rsidR="007E664C" w:rsidP="00A501E4" w14:paraId="7AAC022A" w14:textId="36C83C52">
            <w:pPr>
              <w:rPr>
                <w:rFonts w:ascii="Times New Roman" w:hAnsi="Times New Roman" w:cs="Times New Roman"/>
                <w:sz w:val="24"/>
                <w:szCs w:val="24"/>
              </w:rPr>
            </w:pPr>
            <w:r>
              <w:rPr>
                <w:rFonts w:ascii="Times New Roman" w:hAnsi="Times New Roman" w:cs="Times New Roman"/>
                <w:sz w:val="24"/>
                <w:szCs w:val="24"/>
              </w:rPr>
              <w:t>2.4</w:t>
            </w:r>
          </w:p>
        </w:tc>
        <w:tc>
          <w:tcPr>
            <w:tcW w:w="1470" w:type="dxa"/>
          </w:tcPr>
          <w:p w:rsidR="007E664C" w:rsidP="00A501E4" w14:paraId="33DC0B28" w14:textId="1EF74189">
            <w:pPr>
              <w:rPr>
                <w:rFonts w:ascii="Times New Roman" w:hAnsi="Times New Roman" w:cs="Times New Roman"/>
                <w:sz w:val="24"/>
                <w:szCs w:val="24"/>
              </w:rPr>
            </w:pPr>
            <w:r>
              <w:rPr>
                <w:rFonts w:ascii="Times New Roman" w:hAnsi="Times New Roman" w:cs="Times New Roman"/>
                <w:sz w:val="24"/>
                <w:szCs w:val="24"/>
              </w:rPr>
              <w:t>14 dyads</w:t>
            </w:r>
          </w:p>
        </w:tc>
        <w:tc>
          <w:tcPr>
            <w:tcW w:w="1060" w:type="dxa"/>
          </w:tcPr>
          <w:p w:rsidR="007E664C" w:rsidP="00A501E4" w14:paraId="1BA4D62D" w14:textId="0E99D746">
            <w:pPr>
              <w:rPr>
                <w:rFonts w:ascii="Times New Roman" w:hAnsi="Times New Roman" w:cs="Times New Roman"/>
                <w:sz w:val="24"/>
                <w:szCs w:val="24"/>
              </w:rPr>
            </w:pPr>
            <w:r>
              <w:rPr>
                <w:rFonts w:ascii="Times New Roman" w:hAnsi="Times New Roman" w:cs="Times New Roman"/>
                <w:sz w:val="24"/>
                <w:szCs w:val="24"/>
              </w:rPr>
              <w:t>1</w:t>
            </w:r>
          </w:p>
        </w:tc>
        <w:tc>
          <w:tcPr>
            <w:tcW w:w="1170" w:type="dxa"/>
          </w:tcPr>
          <w:p w:rsidR="007E664C" w:rsidP="00A501E4" w14:paraId="1DB92B41" w14:textId="59B378C2">
            <w:pPr>
              <w:rPr>
                <w:rFonts w:ascii="Times New Roman" w:hAnsi="Times New Roman" w:cs="Times New Roman"/>
                <w:sz w:val="24"/>
                <w:szCs w:val="24"/>
              </w:rPr>
            </w:pPr>
            <w:r>
              <w:rPr>
                <w:rFonts w:ascii="Times New Roman" w:hAnsi="Times New Roman" w:cs="Times New Roman"/>
                <w:sz w:val="24"/>
                <w:szCs w:val="24"/>
              </w:rPr>
              <w:t>14</w:t>
            </w:r>
          </w:p>
        </w:tc>
        <w:tc>
          <w:tcPr>
            <w:tcW w:w="1383" w:type="dxa"/>
          </w:tcPr>
          <w:p w:rsidR="007E664C" w:rsidP="00A501E4" w14:paraId="63BD2B36" w14:textId="65399463">
            <w:pPr>
              <w:rPr>
                <w:rFonts w:ascii="Times New Roman" w:hAnsi="Times New Roman" w:cs="Times New Roman"/>
                <w:sz w:val="24"/>
                <w:szCs w:val="24"/>
              </w:rPr>
            </w:pPr>
            <w:r>
              <w:rPr>
                <w:rFonts w:ascii="Times New Roman" w:hAnsi="Times New Roman" w:cs="Times New Roman"/>
                <w:sz w:val="24"/>
                <w:szCs w:val="24"/>
              </w:rPr>
              <w:t>16.4</w:t>
            </w:r>
          </w:p>
        </w:tc>
      </w:tr>
      <w:tr w14:paraId="0494C83C" w14:textId="77777777" w:rsidTr="00074C2A">
        <w:tblPrEx>
          <w:tblW w:w="11283" w:type="dxa"/>
          <w:tblInd w:w="-725" w:type="dxa"/>
          <w:tblLook w:val="04A0"/>
        </w:tblPrEx>
        <w:trPr>
          <w:trHeight w:val="290"/>
        </w:trPr>
        <w:tc>
          <w:tcPr>
            <w:tcW w:w="1649" w:type="dxa"/>
          </w:tcPr>
          <w:p w:rsidR="007E664C" w:rsidP="00A501E4" w14:paraId="1DE1E65B" w14:textId="0D7554B1">
            <w:pPr>
              <w:rPr>
                <w:rFonts w:ascii="Times New Roman" w:hAnsi="Times New Roman" w:cs="Times New Roman"/>
                <w:sz w:val="24"/>
                <w:szCs w:val="24"/>
              </w:rPr>
            </w:pPr>
            <w:r>
              <w:rPr>
                <w:rFonts w:ascii="Times New Roman" w:hAnsi="Times New Roman" w:cs="Times New Roman"/>
                <w:sz w:val="24"/>
                <w:szCs w:val="24"/>
              </w:rPr>
              <w:t>Round 2 intercept testing</w:t>
            </w:r>
          </w:p>
        </w:tc>
        <w:tc>
          <w:tcPr>
            <w:tcW w:w="1516" w:type="dxa"/>
          </w:tcPr>
          <w:p w:rsidR="007E664C" w:rsidP="00A501E4" w14:paraId="7E4EED86" w14:textId="566DF168">
            <w:pPr>
              <w:rPr>
                <w:rFonts w:ascii="Times New Roman" w:hAnsi="Times New Roman" w:cs="Times New Roman"/>
                <w:sz w:val="24"/>
                <w:szCs w:val="24"/>
              </w:rPr>
            </w:pPr>
            <w:r>
              <w:rPr>
                <w:rFonts w:ascii="Times New Roman" w:hAnsi="Times New Roman" w:cs="Times New Roman"/>
                <w:sz w:val="24"/>
                <w:szCs w:val="24"/>
              </w:rPr>
              <w:t>120</w:t>
            </w:r>
          </w:p>
        </w:tc>
        <w:tc>
          <w:tcPr>
            <w:tcW w:w="1509" w:type="dxa"/>
          </w:tcPr>
          <w:p w:rsidR="007E664C" w:rsidP="00A501E4" w14:paraId="34FB1DEC" w14:textId="4BB5F7CB">
            <w:pPr>
              <w:rPr>
                <w:rFonts w:ascii="Times New Roman" w:hAnsi="Times New Roman" w:cs="Times New Roman"/>
                <w:sz w:val="24"/>
                <w:szCs w:val="24"/>
              </w:rPr>
            </w:pPr>
            <w:r>
              <w:rPr>
                <w:rFonts w:ascii="Times New Roman" w:hAnsi="Times New Roman" w:cs="Times New Roman"/>
                <w:sz w:val="24"/>
                <w:szCs w:val="24"/>
              </w:rPr>
              <w:t>.008</w:t>
            </w:r>
          </w:p>
        </w:tc>
        <w:tc>
          <w:tcPr>
            <w:tcW w:w="1526" w:type="dxa"/>
          </w:tcPr>
          <w:p w:rsidR="007E664C" w:rsidP="00A501E4" w14:paraId="20B7C479" w14:textId="1EF003E2">
            <w:pPr>
              <w:rPr>
                <w:rFonts w:ascii="Times New Roman" w:hAnsi="Times New Roman" w:cs="Times New Roman"/>
                <w:sz w:val="24"/>
                <w:szCs w:val="24"/>
              </w:rPr>
            </w:pPr>
            <w:r>
              <w:rPr>
                <w:rFonts w:ascii="Times New Roman" w:hAnsi="Times New Roman" w:cs="Times New Roman"/>
                <w:sz w:val="24"/>
                <w:szCs w:val="24"/>
              </w:rPr>
              <w:t>1</w:t>
            </w:r>
          </w:p>
        </w:tc>
        <w:tc>
          <w:tcPr>
            <w:tcW w:w="1470" w:type="dxa"/>
          </w:tcPr>
          <w:p w:rsidR="007E664C" w:rsidP="00A501E4" w14:paraId="44F91259" w14:textId="22B7F3D7">
            <w:pPr>
              <w:rPr>
                <w:rFonts w:ascii="Times New Roman" w:hAnsi="Times New Roman" w:cs="Times New Roman"/>
                <w:sz w:val="24"/>
                <w:szCs w:val="24"/>
              </w:rPr>
            </w:pPr>
            <w:r>
              <w:rPr>
                <w:rFonts w:ascii="Times New Roman" w:hAnsi="Times New Roman" w:cs="Times New Roman"/>
                <w:sz w:val="24"/>
                <w:szCs w:val="24"/>
              </w:rPr>
              <w:t>40</w:t>
            </w:r>
          </w:p>
        </w:tc>
        <w:tc>
          <w:tcPr>
            <w:tcW w:w="1060" w:type="dxa"/>
          </w:tcPr>
          <w:p w:rsidR="007E664C" w:rsidP="00A501E4" w14:paraId="2241C99C" w14:textId="1DC891A6">
            <w:pPr>
              <w:rPr>
                <w:rFonts w:ascii="Times New Roman" w:hAnsi="Times New Roman" w:cs="Times New Roman"/>
                <w:sz w:val="24"/>
                <w:szCs w:val="24"/>
              </w:rPr>
            </w:pPr>
            <w:r>
              <w:rPr>
                <w:rFonts w:ascii="Times New Roman" w:hAnsi="Times New Roman" w:cs="Times New Roman"/>
                <w:sz w:val="24"/>
                <w:szCs w:val="24"/>
              </w:rPr>
              <w:t>0.08</w:t>
            </w:r>
          </w:p>
        </w:tc>
        <w:tc>
          <w:tcPr>
            <w:tcW w:w="1170" w:type="dxa"/>
          </w:tcPr>
          <w:p w:rsidR="007E664C" w:rsidP="00A501E4" w14:paraId="50E02104" w14:textId="39FD74C6">
            <w:pPr>
              <w:rPr>
                <w:rFonts w:ascii="Times New Roman" w:hAnsi="Times New Roman" w:cs="Times New Roman"/>
                <w:sz w:val="24"/>
                <w:szCs w:val="24"/>
              </w:rPr>
            </w:pPr>
            <w:r>
              <w:rPr>
                <w:rFonts w:ascii="Times New Roman" w:hAnsi="Times New Roman" w:cs="Times New Roman"/>
                <w:sz w:val="24"/>
                <w:szCs w:val="24"/>
              </w:rPr>
              <w:t>3.2</w:t>
            </w:r>
          </w:p>
        </w:tc>
        <w:tc>
          <w:tcPr>
            <w:tcW w:w="1383" w:type="dxa"/>
          </w:tcPr>
          <w:p w:rsidR="007E664C" w:rsidP="00A501E4" w14:paraId="415F6AE6" w14:textId="17175E3C">
            <w:pPr>
              <w:rPr>
                <w:rFonts w:ascii="Times New Roman" w:hAnsi="Times New Roman" w:cs="Times New Roman"/>
                <w:sz w:val="24"/>
                <w:szCs w:val="24"/>
              </w:rPr>
            </w:pPr>
            <w:r>
              <w:rPr>
                <w:rFonts w:ascii="Times New Roman" w:hAnsi="Times New Roman" w:cs="Times New Roman"/>
                <w:sz w:val="24"/>
                <w:szCs w:val="24"/>
              </w:rPr>
              <w:t>4</w:t>
            </w:r>
            <w:r w:rsidR="007710C6">
              <w:rPr>
                <w:rFonts w:ascii="Times New Roman" w:hAnsi="Times New Roman" w:cs="Times New Roman"/>
                <w:sz w:val="24"/>
                <w:szCs w:val="24"/>
              </w:rPr>
              <w:t>.2</w:t>
            </w:r>
          </w:p>
        </w:tc>
      </w:tr>
      <w:tr w14:paraId="3BCD1686" w14:textId="77777777" w:rsidTr="00074C2A">
        <w:tblPrEx>
          <w:tblW w:w="11283" w:type="dxa"/>
          <w:tblInd w:w="-725" w:type="dxa"/>
          <w:tblLook w:val="04A0"/>
        </w:tblPrEx>
        <w:trPr>
          <w:trHeight w:val="290"/>
        </w:trPr>
        <w:tc>
          <w:tcPr>
            <w:tcW w:w="1649" w:type="dxa"/>
          </w:tcPr>
          <w:p w:rsidR="00B65A35" w:rsidP="00B65A35" w14:paraId="6F0CE7B7" w14:textId="1B5F4FF2">
            <w:pPr>
              <w:rPr>
                <w:rFonts w:ascii="Times New Roman" w:hAnsi="Times New Roman" w:cs="Times New Roman"/>
                <w:sz w:val="24"/>
                <w:szCs w:val="24"/>
              </w:rPr>
            </w:pPr>
            <w:r>
              <w:rPr>
                <w:rFonts w:ascii="Times New Roman" w:hAnsi="Times New Roman" w:cs="Times New Roman"/>
                <w:sz w:val="24"/>
                <w:szCs w:val="24"/>
              </w:rPr>
              <w:t>Round 3 web surveys</w:t>
            </w:r>
          </w:p>
        </w:tc>
        <w:tc>
          <w:tcPr>
            <w:tcW w:w="1516" w:type="dxa"/>
          </w:tcPr>
          <w:p w:rsidR="00B65A35" w:rsidP="00B65A35" w14:paraId="5D223E95" w14:textId="083F0605">
            <w:pPr>
              <w:rPr>
                <w:rFonts w:ascii="Times New Roman" w:hAnsi="Times New Roman" w:cs="Times New Roman"/>
                <w:sz w:val="24"/>
                <w:szCs w:val="24"/>
              </w:rPr>
            </w:pPr>
            <w:r>
              <w:rPr>
                <w:rFonts w:ascii="Times New Roman" w:hAnsi="Times New Roman" w:cs="Times New Roman"/>
                <w:sz w:val="24"/>
                <w:szCs w:val="24"/>
              </w:rPr>
              <w:t>400</w:t>
            </w:r>
          </w:p>
        </w:tc>
        <w:tc>
          <w:tcPr>
            <w:tcW w:w="1509" w:type="dxa"/>
          </w:tcPr>
          <w:p w:rsidR="00B65A35" w:rsidP="00B65A35" w14:paraId="05C7B193" w14:textId="74D6AC14">
            <w:pPr>
              <w:rPr>
                <w:rFonts w:ascii="Times New Roman" w:hAnsi="Times New Roman" w:cs="Times New Roman"/>
                <w:sz w:val="24"/>
                <w:szCs w:val="24"/>
              </w:rPr>
            </w:pPr>
            <w:r>
              <w:rPr>
                <w:rFonts w:ascii="Times New Roman" w:hAnsi="Times New Roman" w:cs="Times New Roman"/>
                <w:sz w:val="24"/>
                <w:szCs w:val="24"/>
              </w:rPr>
              <w:t>0</w:t>
            </w:r>
          </w:p>
        </w:tc>
        <w:tc>
          <w:tcPr>
            <w:tcW w:w="1526" w:type="dxa"/>
          </w:tcPr>
          <w:p w:rsidR="00B65A35" w:rsidP="00B65A35" w14:paraId="58F406E7" w14:textId="6A94794B">
            <w:pPr>
              <w:rPr>
                <w:rFonts w:ascii="Times New Roman" w:hAnsi="Times New Roman" w:cs="Times New Roman"/>
                <w:sz w:val="24"/>
                <w:szCs w:val="24"/>
              </w:rPr>
            </w:pPr>
            <w:r>
              <w:rPr>
                <w:rFonts w:ascii="Times New Roman" w:hAnsi="Times New Roman" w:cs="Times New Roman"/>
                <w:sz w:val="24"/>
                <w:szCs w:val="24"/>
              </w:rPr>
              <w:t>0</w:t>
            </w:r>
          </w:p>
        </w:tc>
        <w:tc>
          <w:tcPr>
            <w:tcW w:w="1470" w:type="dxa"/>
          </w:tcPr>
          <w:p w:rsidR="00B65A35" w:rsidP="00B65A35" w14:paraId="24B9B618" w14:textId="5CFE202A">
            <w:pPr>
              <w:rPr>
                <w:rFonts w:ascii="Times New Roman" w:hAnsi="Times New Roman" w:cs="Times New Roman"/>
                <w:sz w:val="24"/>
                <w:szCs w:val="24"/>
              </w:rPr>
            </w:pPr>
            <w:r>
              <w:rPr>
                <w:rFonts w:ascii="Times New Roman" w:hAnsi="Times New Roman" w:cs="Times New Roman"/>
                <w:sz w:val="24"/>
                <w:szCs w:val="24"/>
              </w:rPr>
              <w:t>400</w:t>
            </w:r>
          </w:p>
        </w:tc>
        <w:tc>
          <w:tcPr>
            <w:tcW w:w="1060" w:type="dxa"/>
          </w:tcPr>
          <w:p w:rsidR="00B65A35" w:rsidP="00B65A35" w14:paraId="038B78F6" w14:textId="1C24D702">
            <w:pPr>
              <w:rPr>
                <w:rFonts w:ascii="Times New Roman" w:hAnsi="Times New Roman" w:cs="Times New Roman"/>
                <w:sz w:val="24"/>
                <w:szCs w:val="24"/>
              </w:rPr>
            </w:pPr>
            <w:r>
              <w:rPr>
                <w:rFonts w:ascii="Times New Roman" w:hAnsi="Times New Roman" w:cs="Times New Roman"/>
                <w:sz w:val="24"/>
                <w:szCs w:val="24"/>
              </w:rPr>
              <w:t>0.17</w:t>
            </w:r>
          </w:p>
        </w:tc>
        <w:tc>
          <w:tcPr>
            <w:tcW w:w="1170" w:type="dxa"/>
          </w:tcPr>
          <w:p w:rsidR="00B65A35" w:rsidP="00B65A35" w14:paraId="18AC185D" w14:textId="36328CAE">
            <w:pPr>
              <w:rPr>
                <w:rFonts w:ascii="Times New Roman" w:hAnsi="Times New Roman" w:cs="Times New Roman"/>
                <w:sz w:val="24"/>
                <w:szCs w:val="24"/>
              </w:rPr>
            </w:pPr>
            <w:r>
              <w:rPr>
                <w:rFonts w:ascii="Times New Roman" w:hAnsi="Times New Roman" w:cs="Times New Roman"/>
                <w:sz w:val="24"/>
                <w:szCs w:val="24"/>
              </w:rPr>
              <w:t>6</w:t>
            </w:r>
            <w:r w:rsidR="00F52298">
              <w:rPr>
                <w:rFonts w:ascii="Times New Roman" w:hAnsi="Times New Roman" w:cs="Times New Roman"/>
                <w:sz w:val="24"/>
                <w:szCs w:val="24"/>
              </w:rPr>
              <w:t>8</w:t>
            </w:r>
          </w:p>
        </w:tc>
        <w:tc>
          <w:tcPr>
            <w:tcW w:w="1383" w:type="dxa"/>
          </w:tcPr>
          <w:p w:rsidR="00B65A35" w:rsidP="00B65A35" w14:paraId="1D2F5498" w14:textId="4C4BBA24">
            <w:pPr>
              <w:rPr>
                <w:rFonts w:ascii="Times New Roman" w:hAnsi="Times New Roman" w:cs="Times New Roman"/>
                <w:sz w:val="24"/>
                <w:szCs w:val="24"/>
              </w:rPr>
            </w:pPr>
            <w:r>
              <w:rPr>
                <w:rFonts w:ascii="Times New Roman" w:hAnsi="Times New Roman" w:cs="Times New Roman"/>
                <w:sz w:val="24"/>
                <w:szCs w:val="24"/>
              </w:rPr>
              <w:t>6</w:t>
            </w:r>
            <w:r w:rsidR="00F52298">
              <w:rPr>
                <w:rFonts w:ascii="Times New Roman" w:hAnsi="Times New Roman" w:cs="Times New Roman"/>
                <w:sz w:val="24"/>
                <w:szCs w:val="24"/>
              </w:rPr>
              <w:t>8</w:t>
            </w:r>
          </w:p>
        </w:tc>
      </w:tr>
      <w:tr w14:paraId="4010D911" w14:textId="77777777" w:rsidTr="00074C2A">
        <w:tblPrEx>
          <w:tblW w:w="11283" w:type="dxa"/>
          <w:tblInd w:w="-725" w:type="dxa"/>
          <w:tblLook w:val="04A0"/>
        </w:tblPrEx>
        <w:trPr>
          <w:trHeight w:val="290"/>
        </w:trPr>
        <w:tc>
          <w:tcPr>
            <w:tcW w:w="1649" w:type="dxa"/>
          </w:tcPr>
          <w:p w:rsidR="00B65A35" w:rsidP="00B65A35" w14:paraId="45E5DB36" w14:textId="1030C322">
            <w:pPr>
              <w:rPr>
                <w:rFonts w:ascii="Times New Roman" w:hAnsi="Times New Roman" w:cs="Times New Roman"/>
                <w:sz w:val="24"/>
                <w:szCs w:val="24"/>
              </w:rPr>
            </w:pPr>
            <w:r>
              <w:rPr>
                <w:rFonts w:ascii="Times New Roman" w:hAnsi="Times New Roman" w:cs="Times New Roman"/>
                <w:sz w:val="24"/>
                <w:szCs w:val="24"/>
              </w:rPr>
              <w:t>Total</w:t>
            </w:r>
            <w:r w:rsidR="006B1363">
              <w:rPr>
                <w:rFonts w:ascii="Times New Roman" w:hAnsi="Times New Roman" w:cs="Times New Roman"/>
                <w:sz w:val="24"/>
                <w:szCs w:val="24"/>
              </w:rPr>
              <w:t>s</w:t>
            </w:r>
          </w:p>
        </w:tc>
        <w:tc>
          <w:tcPr>
            <w:tcW w:w="1516" w:type="dxa"/>
          </w:tcPr>
          <w:p w:rsidR="00B65A35" w:rsidP="00B65A35" w14:paraId="1E1779DD" w14:textId="70A88F2C">
            <w:pPr>
              <w:rPr>
                <w:rFonts w:ascii="Times New Roman" w:hAnsi="Times New Roman" w:cs="Times New Roman"/>
                <w:sz w:val="24"/>
                <w:szCs w:val="24"/>
              </w:rPr>
            </w:pPr>
            <w:r>
              <w:rPr>
                <w:rFonts w:ascii="Times New Roman" w:hAnsi="Times New Roman" w:cs="Times New Roman"/>
                <w:sz w:val="24"/>
                <w:szCs w:val="24"/>
              </w:rPr>
              <w:t>950</w:t>
            </w:r>
          </w:p>
        </w:tc>
        <w:tc>
          <w:tcPr>
            <w:tcW w:w="1509" w:type="dxa"/>
          </w:tcPr>
          <w:p w:rsidR="00B65A35" w:rsidP="00B65A35" w14:paraId="05AAE58F" w14:textId="77777777">
            <w:pPr>
              <w:rPr>
                <w:rFonts w:ascii="Times New Roman" w:hAnsi="Times New Roman" w:cs="Times New Roman"/>
                <w:sz w:val="24"/>
                <w:szCs w:val="24"/>
              </w:rPr>
            </w:pPr>
          </w:p>
        </w:tc>
        <w:tc>
          <w:tcPr>
            <w:tcW w:w="1526" w:type="dxa"/>
          </w:tcPr>
          <w:p w:rsidR="00B65A35" w:rsidP="00B65A35" w14:paraId="0835635D" w14:textId="77777777">
            <w:pPr>
              <w:rPr>
                <w:rFonts w:ascii="Times New Roman" w:hAnsi="Times New Roman" w:cs="Times New Roman"/>
                <w:sz w:val="24"/>
                <w:szCs w:val="24"/>
              </w:rPr>
            </w:pPr>
          </w:p>
        </w:tc>
        <w:tc>
          <w:tcPr>
            <w:tcW w:w="1470" w:type="dxa"/>
          </w:tcPr>
          <w:p w:rsidR="00B65A35" w:rsidP="00B65A35" w14:paraId="0331940C" w14:textId="244F39F6">
            <w:pPr>
              <w:rPr>
                <w:rFonts w:ascii="Times New Roman" w:hAnsi="Times New Roman" w:cs="Times New Roman"/>
                <w:sz w:val="24"/>
                <w:szCs w:val="24"/>
              </w:rPr>
            </w:pPr>
            <w:r>
              <w:rPr>
                <w:rFonts w:ascii="Times New Roman" w:hAnsi="Times New Roman" w:cs="Times New Roman"/>
                <w:sz w:val="24"/>
                <w:szCs w:val="24"/>
              </w:rPr>
              <w:t>854</w:t>
            </w:r>
          </w:p>
        </w:tc>
        <w:tc>
          <w:tcPr>
            <w:tcW w:w="1060" w:type="dxa"/>
          </w:tcPr>
          <w:p w:rsidR="00B65A35" w:rsidP="00B65A35" w14:paraId="200938BF" w14:textId="77777777">
            <w:pPr>
              <w:rPr>
                <w:rFonts w:ascii="Times New Roman" w:hAnsi="Times New Roman" w:cs="Times New Roman"/>
                <w:sz w:val="24"/>
                <w:szCs w:val="24"/>
              </w:rPr>
            </w:pPr>
          </w:p>
        </w:tc>
        <w:tc>
          <w:tcPr>
            <w:tcW w:w="1170" w:type="dxa"/>
          </w:tcPr>
          <w:p w:rsidR="00B65A35" w:rsidP="00B65A35" w14:paraId="1CD2CD8F" w14:textId="77777777">
            <w:pPr>
              <w:rPr>
                <w:rFonts w:ascii="Times New Roman" w:hAnsi="Times New Roman" w:cs="Times New Roman"/>
                <w:sz w:val="24"/>
                <w:szCs w:val="24"/>
              </w:rPr>
            </w:pPr>
          </w:p>
        </w:tc>
        <w:tc>
          <w:tcPr>
            <w:tcW w:w="1383" w:type="dxa"/>
          </w:tcPr>
          <w:p w:rsidR="00B65A35" w:rsidRPr="00B65A35" w:rsidP="00B65A35" w14:paraId="5E24AD15" w14:textId="707EDA07">
            <w:pPr>
              <w:rPr>
                <w:rFonts w:ascii="Times New Roman" w:hAnsi="Times New Roman" w:cs="Times New Roman"/>
                <w:b/>
                <w:bCs/>
                <w:sz w:val="24"/>
                <w:szCs w:val="24"/>
              </w:rPr>
            </w:pPr>
            <w:r>
              <w:rPr>
                <w:rFonts w:ascii="Times New Roman" w:hAnsi="Times New Roman" w:cs="Times New Roman"/>
                <w:b/>
                <w:bCs/>
                <w:sz w:val="24"/>
                <w:szCs w:val="24"/>
              </w:rPr>
              <w:t>157</w:t>
            </w:r>
          </w:p>
        </w:tc>
      </w:tr>
    </w:tbl>
    <w:p w:rsidR="00D9349D" w:rsidRPr="00D9349D" w:rsidP="00A501E4" w14:paraId="3C671E5D" w14:textId="77777777">
      <w:pPr>
        <w:rPr>
          <w:rFonts w:ascii="Times New Roman" w:hAnsi="Times New Roman" w:cs="Times New Roman"/>
          <w:sz w:val="24"/>
          <w:szCs w:val="24"/>
        </w:rPr>
      </w:pPr>
    </w:p>
    <w:p w:rsidR="00A501E4" w:rsidP="00551460" w14:paraId="618BB715" w14:textId="77777777">
      <w:pPr>
        <w:rPr>
          <w:rFonts w:ascii="Times New Roman" w:hAnsi="Times New Roman" w:cs="Times New Roman"/>
          <w:b/>
          <w:bCs/>
          <w:sz w:val="24"/>
          <w:szCs w:val="24"/>
        </w:rPr>
      </w:pPr>
    </w:p>
    <w:p w:rsidR="006B525B" w:rsidP="00551460" w14:paraId="267B6007" w14:textId="5098D1C0">
      <w:pPr>
        <w:rPr>
          <w:rFonts w:ascii="Times New Roman" w:hAnsi="Times New Roman" w:cs="Times New Roman"/>
          <w:b/>
          <w:bCs/>
          <w:sz w:val="24"/>
          <w:szCs w:val="24"/>
        </w:rPr>
      </w:pPr>
      <w:r>
        <w:rPr>
          <w:rFonts w:ascii="Times New Roman" w:hAnsi="Times New Roman" w:cs="Times New Roman"/>
          <w:b/>
          <w:bCs/>
          <w:sz w:val="24"/>
          <w:szCs w:val="24"/>
        </w:rPr>
        <w:t>Payment to Participants</w:t>
      </w:r>
    </w:p>
    <w:p w:rsidR="009E11ED" w:rsidP="00551460" w14:paraId="153586B9" w14:textId="77777777">
      <w:pPr>
        <w:rPr>
          <w:rFonts w:ascii="Times New Roman" w:hAnsi="Times New Roman" w:cs="Times New Roman"/>
          <w:b/>
          <w:bCs/>
          <w:sz w:val="24"/>
          <w:szCs w:val="24"/>
        </w:rPr>
      </w:pPr>
    </w:p>
    <w:p w:rsidR="009E11ED" w:rsidRPr="009E11ED" w:rsidP="00551460" w14:paraId="2CF5A5E6" w14:textId="17E5768B">
      <w:pPr>
        <w:rPr>
          <w:rFonts w:ascii="Times New Roman" w:hAnsi="Times New Roman" w:cs="Times New Roman"/>
          <w:sz w:val="24"/>
          <w:szCs w:val="24"/>
        </w:rPr>
      </w:pPr>
      <w:r>
        <w:rPr>
          <w:rFonts w:ascii="Times New Roman" w:hAnsi="Times New Roman" w:cs="Times New Roman"/>
          <w:sz w:val="24"/>
          <w:szCs w:val="24"/>
        </w:rPr>
        <w:t xml:space="preserve">Web survey participants </w:t>
      </w:r>
      <w:r w:rsidR="00772BD0">
        <w:rPr>
          <w:rFonts w:ascii="Times New Roman" w:hAnsi="Times New Roman" w:cs="Times New Roman"/>
          <w:sz w:val="24"/>
          <w:szCs w:val="24"/>
        </w:rPr>
        <w:t xml:space="preserve">(in Rounds 1 and 3) </w:t>
      </w:r>
      <w:r>
        <w:rPr>
          <w:rFonts w:ascii="Times New Roman" w:hAnsi="Times New Roman" w:cs="Times New Roman"/>
          <w:sz w:val="24"/>
          <w:szCs w:val="24"/>
        </w:rPr>
        <w:t>will receive $2.50 for participating in the 10-minute survey, a typical rate for this type of task</w:t>
      </w:r>
      <w:r w:rsidRPr="009E11ED">
        <w:rPr>
          <w:rFonts w:ascii="Times New Roman" w:hAnsi="Times New Roman" w:cs="Times New Roman"/>
          <w:sz w:val="24"/>
          <w:szCs w:val="24"/>
        </w:rPr>
        <w:t>.</w:t>
      </w:r>
      <w:r w:rsidR="00756551">
        <w:rPr>
          <w:rFonts w:ascii="Times New Roman" w:hAnsi="Times New Roman" w:cs="Times New Roman"/>
          <w:sz w:val="24"/>
          <w:szCs w:val="24"/>
        </w:rPr>
        <w:t xml:space="preserve"> </w:t>
      </w:r>
      <w:r w:rsidRPr="009E11ED">
        <w:rPr>
          <w:rFonts w:ascii="Times New Roman" w:hAnsi="Times New Roman" w:cs="Times New Roman"/>
          <w:sz w:val="24"/>
          <w:szCs w:val="24"/>
        </w:rPr>
        <w:t>Participants who complete the</w:t>
      </w:r>
      <w:r>
        <w:rPr>
          <w:rFonts w:ascii="Times New Roman" w:hAnsi="Times New Roman" w:cs="Times New Roman"/>
          <w:sz w:val="24"/>
          <w:szCs w:val="24"/>
        </w:rPr>
        <w:t xml:space="preserve"> moderated</w:t>
      </w:r>
      <w:r w:rsidRPr="009E11ED">
        <w:rPr>
          <w:rFonts w:ascii="Times New Roman" w:hAnsi="Times New Roman" w:cs="Times New Roman"/>
          <w:sz w:val="24"/>
          <w:szCs w:val="24"/>
        </w:rPr>
        <w:t xml:space="preserve"> interviews</w:t>
      </w:r>
      <w:r w:rsidR="00772BD0">
        <w:rPr>
          <w:rFonts w:ascii="Times New Roman" w:hAnsi="Times New Roman" w:cs="Times New Roman"/>
          <w:sz w:val="24"/>
          <w:szCs w:val="24"/>
        </w:rPr>
        <w:t xml:space="preserve"> (in Round 2)</w:t>
      </w:r>
      <w:r w:rsidRPr="009E11ED">
        <w:rPr>
          <w:rFonts w:ascii="Times New Roman" w:hAnsi="Times New Roman" w:cs="Times New Roman"/>
          <w:sz w:val="24"/>
          <w:szCs w:val="24"/>
        </w:rPr>
        <w:t xml:space="preserve"> will receive $50 for their participation. This payment is for participant’s costs of participation, including internet connection and </w:t>
      </w:r>
      <w:r w:rsidRPr="009E11ED">
        <w:rPr>
          <w:rFonts w:ascii="Times New Roman" w:hAnsi="Times New Roman" w:cs="Times New Roman"/>
          <w:sz w:val="24"/>
          <w:szCs w:val="24"/>
        </w:rPr>
        <w:t>child care</w:t>
      </w:r>
      <w:r w:rsidRPr="009E11ED">
        <w:rPr>
          <w:rFonts w:ascii="Times New Roman" w:hAnsi="Times New Roman" w:cs="Times New Roman"/>
          <w:sz w:val="24"/>
          <w:szCs w:val="24"/>
        </w:rPr>
        <w:t>.</w:t>
      </w:r>
      <w:r>
        <w:rPr>
          <w:rFonts w:ascii="Times New Roman" w:hAnsi="Times New Roman" w:cs="Times New Roman"/>
          <w:sz w:val="24"/>
          <w:szCs w:val="24"/>
        </w:rPr>
        <w:t xml:space="preserve"> The incentive will be issued to the </w:t>
      </w:r>
      <w:r>
        <w:rPr>
          <w:rFonts w:ascii="Times New Roman" w:hAnsi="Times New Roman" w:cs="Times New Roman"/>
          <w:sz w:val="24"/>
          <w:szCs w:val="24"/>
        </w:rPr>
        <w:t>parent</w:t>
      </w:r>
      <w:r>
        <w:rPr>
          <w:rFonts w:ascii="Times New Roman" w:hAnsi="Times New Roman" w:cs="Times New Roman"/>
          <w:sz w:val="24"/>
          <w:szCs w:val="24"/>
        </w:rPr>
        <w:t xml:space="preserve"> only.</w:t>
      </w:r>
      <w:r w:rsidR="00756551">
        <w:rPr>
          <w:rFonts w:ascii="Times New Roman" w:hAnsi="Times New Roman" w:cs="Times New Roman"/>
          <w:sz w:val="24"/>
          <w:szCs w:val="24"/>
        </w:rPr>
        <w:t xml:space="preserve"> </w:t>
      </w:r>
      <w:r>
        <w:rPr>
          <w:rFonts w:ascii="Times New Roman" w:hAnsi="Times New Roman" w:cs="Times New Roman"/>
          <w:sz w:val="24"/>
          <w:szCs w:val="24"/>
        </w:rPr>
        <w:t>Youth who participate in intercept testing</w:t>
      </w:r>
      <w:r w:rsidR="00772BD0">
        <w:rPr>
          <w:rFonts w:ascii="Times New Roman" w:hAnsi="Times New Roman" w:cs="Times New Roman"/>
          <w:sz w:val="24"/>
          <w:szCs w:val="24"/>
        </w:rPr>
        <w:t xml:space="preserve"> (in Round 2)</w:t>
      </w:r>
      <w:r>
        <w:rPr>
          <w:rFonts w:ascii="Times New Roman" w:hAnsi="Times New Roman" w:cs="Times New Roman"/>
          <w:sz w:val="24"/>
          <w:szCs w:val="24"/>
        </w:rPr>
        <w:t xml:space="preserve"> will receive a non-monetary token incentive (e.g., pens</w:t>
      </w:r>
      <w:r w:rsidR="00FB3561">
        <w:rPr>
          <w:rFonts w:ascii="Times New Roman" w:hAnsi="Times New Roman" w:cs="Times New Roman"/>
          <w:sz w:val="24"/>
          <w:szCs w:val="24"/>
        </w:rPr>
        <w:t xml:space="preserve"> or</w:t>
      </w:r>
      <w:r>
        <w:rPr>
          <w:rFonts w:ascii="Times New Roman" w:hAnsi="Times New Roman" w:cs="Times New Roman"/>
          <w:sz w:val="24"/>
          <w:szCs w:val="24"/>
        </w:rPr>
        <w:t xml:space="preserve"> fidget toys) valued at no more than $</w:t>
      </w:r>
      <w:r w:rsidR="00756551">
        <w:rPr>
          <w:rFonts w:ascii="Times New Roman" w:hAnsi="Times New Roman" w:cs="Times New Roman"/>
          <w:sz w:val="24"/>
          <w:szCs w:val="24"/>
        </w:rPr>
        <w:t>3</w:t>
      </w:r>
      <w:r>
        <w:rPr>
          <w:rFonts w:ascii="Times New Roman" w:hAnsi="Times New Roman" w:cs="Times New Roman"/>
          <w:sz w:val="24"/>
          <w:szCs w:val="24"/>
        </w:rPr>
        <w:t xml:space="preserve">.00. </w:t>
      </w:r>
    </w:p>
    <w:p w:rsidR="006B525B" w:rsidP="00551460" w14:paraId="31811EE1" w14:textId="77777777">
      <w:pPr>
        <w:rPr>
          <w:rFonts w:ascii="Times New Roman" w:hAnsi="Times New Roman" w:cs="Times New Roman"/>
          <w:b/>
          <w:bCs/>
          <w:sz w:val="24"/>
          <w:szCs w:val="24"/>
        </w:rPr>
      </w:pPr>
    </w:p>
    <w:p w:rsidR="006B525B" w:rsidP="00551460" w14:paraId="780BDB15" w14:textId="069731F4">
      <w:pPr>
        <w:rPr>
          <w:rFonts w:ascii="Times New Roman" w:hAnsi="Times New Roman" w:cs="Times New Roman"/>
          <w:b/>
          <w:bCs/>
          <w:sz w:val="24"/>
          <w:szCs w:val="24"/>
        </w:rPr>
      </w:pPr>
      <w:r>
        <w:rPr>
          <w:rFonts w:ascii="Times New Roman" w:hAnsi="Times New Roman" w:cs="Times New Roman"/>
          <w:b/>
          <w:bCs/>
          <w:sz w:val="24"/>
          <w:szCs w:val="24"/>
        </w:rPr>
        <w:t>Data confidentiality</w:t>
      </w:r>
    </w:p>
    <w:p w:rsidR="00FB3561" w:rsidP="00551460" w14:paraId="0269B892" w14:textId="77777777">
      <w:pPr>
        <w:rPr>
          <w:rFonts w:ascii="Times New Roman" w:hAnsi="Times New Roman" w:cs="Times New Roman"/>
          <w:b/>
          <w:bCs/>
          <w:sz w:val="24"/>
          <w:szCs w:val="24"/>
        </w:rPr>
      </w:pPr>
    </w:p>
    <w:p w:rsidR="00FB3561" w:rsidRPr="00FB3561" w:rsidP="00FB3561" w14:paraId="3E15AF8E" w14:textId="77777777">
      <w:pPr>
        <w:spacing w:after="240" w:line="276"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Web</w:t>
      </w:r>
      <w:r w:rsidRPr="00FB3561">
        <w:rPr>
          <w:rFonts w:ascii="Times New Roman" w:eastAsia="Times New Roman" w:hAnsi="Times New Roman" w:cs="Times New Roman"/>
          <w:sz w:val="24"/>
          <w:szCs w:val="24"/>
          <w:u w:val="single"/>
        </w:rPr>
        <w:t xml:space="preserve"> Surveys</w:t>
      </w:r>
    </w:p>
    <w:p w:rsidR="00FB3561" w:rsidP="00FB3561" w14:paraId="60FCB014" w14:textId="48E01FCF">
      <w:pPr>
        <w:spacing w:line="276" w:lineRule="auto"/>
        <w:rPr>
          <w:rFonts w:ascii="Times New Roman" w:eastAsia="Times New Roman" w:hAnsi="Times New Roman" w:cs="Times New Roman"/>
          <w:i/>
          <w:iCs/>
          <w:sz w:val="24"/>
          <w:szCs w:val="24"/>
        </w:rPr>
      </w:pPr>
      <w:r w:rsidRPr="00FB3561">
        <w:rPr>
          <w:rFonts w:ascii="Times New Roman" w:eastAsia="Times New Roman" w:hAnsi="Times New Roman" w:cs="Times New Roman"/>
          <w:i/>
          <w:iCs/>
          <w:sz w:val="24"/>
          <w:szCs w:val="24"/>
        </w:rPr>
        <w:t>Statement for participants</w:t>
      </w:r>
      <w:r>
        <w:rPr>
          <w:rFonts w:ascii="Times New Roman" w:eastAsia="Times New Roman" w:hAnsi="Times New Roman" w:cs="Times New Roman"/>
          <w:i/>
          <w:iCs/>
          <w:sz w:val="24"/>
          <w:szCs w:val="24"/>
        </w:rPr>
        <w:t xml:space="preserve"> completing web surveys</w:t>
      </w:r>
    </w:p>
    <w:p w:rsidR="00D163A2" w:rsidP="00FB3561" w14:paraId="50D36199" w14:textId="77777777">
      <w:pPr>
        <w:spacing w:line="276" w:lineRule="auto"/>
        <w:rPr>
          <w:rFonts w:ascii="Times New Roman" w:eastAsia="Times New Roman" w:hAnsi="Times New Roman" w:cs="Times New Roman"/>
          <w:i/>
          <w:iCs/>
          <w:sz w:val="24"/>
          <w:szCs w:val="24"/>
        </w:rPr>
      </w:pPr>
    </w:p>
    <w:p w:rsidR="00FB3561" w:rsidRPr="00FB3561" w:rsidP="00FB3561" w14:paraId="4FD1B1CC" w14:textId="77777777">
      <w:pPr>
        <w:spacing w:line="276" w:lineRule="auto"/>
        <w:rPr>
          <w:rFonts w:ascii="Times New Roman" w:eastAsia="Times New Roman" w:hAnsi="Times New Roman" w:cs="Times New Roman"/>
          <w:sz w:val="24"/>
          <w:szCs w:val="24"/>
        </w:rPr>
      </w:pPr>
      <w:r w:rsidRPr="00FB3561">
        <w:rPr>
          <w:rFonts w:ascii="Times New Roman" w:eastAsia="Times New Roman" w:hAnsi="Times New Roman" w:cs="Times New Roman"/>
          <w:sz w:val="24"/>
          <w:szCs w:val="24"/>
        </w:rPr>
        <w:t>Online survey participants will be informed of the OMB number and the voluntary nature of the study.</w:t>
      </w:r>
    </w:p>
    <w:p w:rsidR="00127B25" w:rsidP="0048220B" w14:paraId="117ECF37" w14:textId="5F5456F9">
      <w:pPr>
        <w:spacing w:after="240" w:line="276" w:lineRule="auto"/>
        <w:ind w:left="720" w:right="720"/>
        <w:rPr>
          <w:rFonts w:ascii="Times New Roman" w:eastAsia="Times New Roman" w:hAnsi="Times New Roman" w:cs="Times New Roman"/>
          <w:sz w:val="24"/>
          <w:szCs w:val="24"/>
        </w:rPr>
      </w:pPr>
      <w:r w:rsidRPr="00FB3561">
        <w:rPr>
          <w:rFonts w:ascii="Times New Roman" w:eastAsia="Times New Roman" w:hAnsi="Times New Roman" w:cs="Times New Roman"/>
          <w:sz w:val="24"/>
          <w:szCs w:val="24"/>
        </w:rPr>
        <w:t>This voluntary study is being collected by the Bureau of Labor Statistics under OMB No. 1220-0141 (Expiration Date: July 31, 202</w:t>
      </w:r>
      <w:r w:rsidR="00B72DC2">
        <w:rPr>
          <w:rFonts w:ascii="Times New Roman" w:eastAsia="Times New Roman" w:hAnsi="Times New Roman" w:cs="Times New Roman"/>
          <w:sz w:val="24"/>
          <w:szCs w:val="24"/>
        </w:rPr>
        <w:t>7</w:t>
      </w:r>
      <w:r w:rsidRPr="00FB3561">
        <w:rPr>
          <w:rFonts w:ascii="Times New Roman" w:eastAsia="Times New Roman" w:hAnsi="Times New Roman" w:cs="Times New Roman"/>
          <w:sz w:val="24"/>
          <w:szCs w:val="24"/>
        </w:rPr>
        <w:t xml:space="preserve">). Without this currently approved number, we could not conduct this survey. This survey will take approximately </w:t>
      </w:r>
      <w:r>
        <w:rPr>
          <w:rFonts w:ascii="Times New Roman" w:eastAsia="Times New Roman" w:hAnsi="Times New Roman" w:cs="Times New Roman"/>
          <w:sz w:val="24"/>
          <w:szCs w:val="24"/>
        </w:rPr>
        <w:t xml:space="preserve">10 </w:t>
      </w:r>
      <w:r w:rsidRPr="00FB3561">
        <w:rPr>
          <w:rFonts w:ascii="Times New Roman" w:eastAsia="Times New Roman" w:hAnsi="Times New Roman" w:cs="Times New Roman"/>
          <w:sz w:val="24"/>
          <w:szCs w:val="24"/>
        </w:rPr>
        <w:t xml:space="preserve">minutes to complete. If you have any comments regarding this estimate or any other aspect of this study, send them to </w:t>
      </w:r>
      <w:hyperlink r:id="rId9" w:history="1">
        <w:r w:rsidRPr="00FB3561">
          <w:rPr>
            <w:rFonts w:ascii="Times New Roman" w:eastAsia="Times New Roman" w:hAnsi="Times New Roman" w:cs="Times New Roman"/>
            <w:color w:val="467886" w:themeColor="hyperlink"/>
            <w:sz w:val="24"/>
            <w:szCs w:val="24"/>
            <w:u w:val="single"/>
          </w:rPr>
          <w:t>BLS_PRA_Public@bls.gov</w:t>
        </w:r>
      </w:hyperlink>
      <w:r w:rsidRPr="00FB3561">
        <w:rPr>
          <w:rFonts w:ascii="Times New Roman" w:eastAsia="Times New Roman" w:hAnsi="Times New Roman" w:cs="Times New Roman"/>
          <w:sz w:val="24"/>
          <w:szCs w:val="24"/>
        </w:rPr>
        <w:t xml:space="preserve">. The BLS cannot guarantee the protection of survey responses and advises against the inclusion of sensitive personal information in any response. This survey is being administered by </w:t>
      </w:r>
      <w:r w:rsidR="0048220B">
        <w:rPr>
          <w:rFonts w:ascii="Times New Roman" w:eastAsia="Times New Roman" w:hAnsi="Times New Roman" w:cs="Times New Roman"/>
          <w:sz w:val="24"/>
          <w:szCs w:val="24"/>
        </w:rPr>
        <w:t>Qualtrics</w:t>
      </w:r>
      <w:r w:rsidRPr="00FB3561">
        <w:rPr>
          <w:rFonts w:ascii="Times New Roman" w:eastAsia="Times New Roman" w:hAnsi="Times New Roman" w:cs="Times New Roman"/>
          <w:sz w:val="24"/>
          <w:szCs w:val="24"/>
        </w:rPr>
        <w:t xml:space="preserve"> and resides on a server outside of the BLS Domain. Your participation is voluntary, and you have the right to stop at any time.</w:t>
      </w:r>
    </w:p>
    <w:p w:rsidR="00FB3561" w:rsidP="00FB3561" w14:paraId="242AE41A" w14:textId="77777777">
      <w:pPr>
        <w:spacing w:line="276" w:lineRule="auto"/>
        <w:rPr>
          <w:rFonts w:ascii="Times New Roman" w:eastAsia="Times New Roman" w:hAnsi="Times New Roman" w:cs="Times New Roman"/>
          <w:sz w:val="24"/>
          <w:szCs w:val="24"/>
        </w:rPr>
      </w:pPr>
    </w:p>
    <w:p w:rsidR="00FB3561" w:rsidP="00FB3561" w14:paraId="612EBF30" w14:textId="35D427F4">
      <w:pPr>
        <w:spacing w:line="276" w:lineRule="auto"/>
        <w:rPr>
          <w:rFonts w:ascii="Times New Roman" w:eastAsia="Times New Roman" w:hAnsi="Times New Roman" w:cs="Times New Roman"/>
          <w:sz w:val="24"/>
          <w:szCs w:val="24"/>
          <w:u w:val="single"/>
        </w:rPr>
      </w:pPr>
      <w:r w:rsidRPr="00FB3561">
        <w:rPr>
          <w:rFonts w:ascii="Times New Roman" w:eastAsia="Times New Roman" w:hAnsi="Times New Roman" w:cs="Times New Roman"/>
          <w:sz w:val="24"/>
          <w:szCs w:val="24"/>
          <w:u w:val="single"/>
        </w:rPr>
        <w:t xml:space="preserve">Moderated </w:t>
      </w:r>
      <w:r w:rsidR="00B04CF0">
        <w:rPr>
          <w:rFonts w:ascii="Times New Roman" w:eastAsia="Times New Roman" w:hAnsi="Times New Roman" w:cs="Times New Roman"/>
          <w:sz w:val="24"/>
          <w:szCs w:val="24"/>
          <w:u w:val="single"/>
        </w:rPr>
        <w:t xml:space="preserve">remote </w:t>
      </w:r>
      <w:r w:rsidRPr="00FB3561">
        <w:rPr>
          <w:rFonts w:ascii="Times New Roman" w:eastAsia="Times New Roman" w:hAnsi="Times New Roman" w:cs="Times New Roman"/>
          <w:sz w:val="24"/>
          <w:szCs w:val="24"/>
          <w:u w:val="single"/>
        </w:rPr>
        <w:t>interviews:</w:t>
      </w:r>
    </w:p>
    <w:p w:rsidR="00D163A2" w:rsidP="00FB3561" w14:paraId="55F74551" w14:textId="77777777">
      <w:pPr>
        <w:spacing w:line="276" w:lineRule="auto"/>
        <w:rPr>
          <w:rFonts w:ascii="Times New Roman" w:eastAsia="Times New Roman" w:hAnsi="Times New Roman" w:cs="Times New Roman"/>
          <w:sz w:val="24"/>
          <w:szCs w:val="24"/>
          <w:u w:val="single"/>
        </w:rPr>
      </w:pPr>
    </w:p>
    <w:p w:rsidR="00127B25" w:rsidRPr="00127B25" w:rsidP="00FB3561" w14:paraId="4FF8E884" w14:textId="264CFCD0">
      <w:pPr>
        <w:spacing w:line="276" w:lineRule="auto"/>
        <w:rPr>
          <w:rFonts w:ascii="Times New Roman" w:eastAsia="Times New Roman" w:hAnsi="Times New Roman" w:cs="Times New Roman"/>
          <w:i/>
          <w:iCs/>
          <w:sz w:val="24"/>
          <w:szCs w:val="24"/>
        </w:rPr>
      </w:pPr>
      <w:r w:rsidRPr="00127B25">
        <w:rPr>
          <w:rFonts w:ascii="Times New Roman" w:eastAsia="Times New Roman" w:hAnsi="Times New Roman" w:cs="Times New Roman"/>
          <w:i/>
          <w:iCs/>
          <w:sz w:val="24"/>
          <w:szCs w:val="24"/>
        </w:rPr>
        <w:t xml:space="preserve">Statement for moderated interview participants </w:t>
      </w:r>
    </w:p>
    <w:p w:rsidR="00127B25" w:rsidP="00FB3561" w14:paraId="6C2592D1" w14:textId="77777777">
      <w:pPr>
        <w:spacing w:line="276" w:lineRule="auto"/>
        <w:rPr>
          <w:rFonts w:ascii="Times New Roman" w:eastAsia="Times New Roman" w:hAnsi="Times New Roman" w:cs="Times New Roman"/>
          <w:sz w:val="24"/>
          <w:szCs w:val="24"/>
          <w:u w:val="single"/>
        </w:rPr>
      </w:pPr>
    </w:p>
    <w:p w:rsidR="00F63933" w:rsidRPr="00F63933" w:rsidP="00F63933" w14:paraId="284E8FF2" w14:textId="77777777">
      <w:pPr>
        <w:spacing w:line="276" w:lineRule="auto"/>
        <w:rPr>
          <w:rFonts w:ascii="Times New Roman" w:eastAsia="Times New Roman" w:hAnsi="Times New Roman" w:cs="Times New Roman"/>
          <w:sz w:val="24"/>
          <w:szCs w:val="24"/>
        </w:rPr>
      </w:pPr>
      <w:r w:rsidRPr="00F63933">
        <w:rPr>
          <w:rFonts w:ascii="Times New Roman" w:eastAsia="Times New Roman" w:hAnsi="Times New Roman" w:cs="Times New Roman"/>
          <w:sz w:val="24"/>
          <w:szCs w:val="24"/>
        </w:rPr>
        <w:t xml:space="preserve">Remote interview participants will be read this information (if being interviewed over the phone) or shown the following information through screen sharing on </w:t>
      </w:r>
      <w:r w:rsidRPr="00F63933">
        <w:rPr>
          <w:rFonts w:ascii="Times New Roman" w:eastAsia="Times New Roman" w:hAnsi="Times New Roman" w:cs="Times New Roman"/>
          <w:sz w:val="24"/>
          <w:szCs w:val="24"/>
        </w:rPr>
        <w:t>Microsoft Teams, and</w:t>
      </w:r>
      <w:r w:rsidRPr="00F63933">
        <w:rPr>
          <w:rFonts w:ascii="Times New Roman" w:eastAsia="Times New Roman" w:hAnsi="Times New Roman" w:cs="Times New Roman"/>
          <w:sz w:val="24"/>
          <w:szCs w:val="24"/>
        </w:rPr>
        <w:t xml:space="preserve"> asked for their verbal consent prior to beginning the study. </w:t>
      </w:r>
      <w:bookmarkStart w:id="1" w:name="_Hlk96511166"/>
      <w:r w:rsidRPr="00F63933">
        <w:rPr>
          <w:rFonts w:ascii="Times New Roman" w:eastAsia="Times New Roman" w:hAnsi="Times New Roman" w:cs="Times New Roman"/>
          <w:sz w:val="24"/>
          <w:szCs w:val="24"/>
        </w:rPr>
        <w:t>Data from remote interviews will be recorded in a spreadsheet stored on BLS servers, without participant identifying information</w:t>
      </w:r>
      <w:bookmarkEnd w:id="1"/>
      <w:r w:rsidRPr="00F63933">
        <w:rPr>
          <w:rFonts w:ascii="Times New Roman" w:eastAsia="Times New Roman" w:hAnsi="Times New Roman" w:cs="Times New Roman"/>
          <w:sz w:val="24"/>
          <w:szCs w:val="24"/>
        </w:rPr>
        <w:t>.</w:t>
      </w:r>
    </w:p>
    <w:p w:rsidR="00F63933" w:rsidRPr="00F63933" w:rsidP="00F63933" w14:paraId="68F4EE35" w14:textId="77777777">
      <w:pPr>
        <w:spacing w:line="276" w:lineRule="auto"/>
        <w:rPr>
          <w:rFonts w:ascii="Times New Roman" w:eastAsia="Times New Roman" w:hAnsi="Times New Roman" w:cs="Times New Roman"/>
          <w:sz w:val="24"/>
          <w:szCs w:val="24"/>
        </w:rPr>
      </w:pPr>
    </w:p>
    <w:p w:rsidR="00F63933" w:rsidRPr="00F63933" w:rsidP="00F63933" w14:paraId="17636968" w14:textId="6DE3870D">
      <w:pPr>
        <w:numPr>
          <w:ilvl w:val="0"/>
          <w:numId w:val="4"/>
        </w:numPr>
        <w:spacing w:before="240" w:line="276" w:lineRule="auto"/>
        <w:rPr>
          <w:rFonts w:ascii="Times New Roman" w:eastAsia="Times New Roman" w:hAnsi="Times New Roman" w:cs="Times New Roman"/>
          <w:sz w:val="24"/>
          <w:szCs w:val="24"/>
        </w:rPr>
      </w:pPr>
      <w:r w:rsidRPr="00F63933">
        <w:rPr>
          <w:rFonts w:ascii="Times New Roman" w:eastAsia="Times New Roman" w:hAnsi="Times New Roman" w:cs="Times New Roman"/>
          <w:sz w:val="24"/>
          <w:szCs w:val="24"/>
        </w:rPr>
        <w:t xml:space="preserve">We estimate the session will last up to 60 minutes. </w:t>
      </w:r>
      <w:bookmarkStart w:id="2" w:name="_Hlk96494234"/>
      <w:r w:rsidRPr="00F63933">
        <w:rPr>
          <w:rFonts w:ascii="Times New Roman" w:eastAsia="Times New Roman" w:hAnsi="Times New Roman" w:cs="Times New Roman"/>
          <w:sz w:val="24"/>
          <w:szCs w:val="24"/>
        </w:rPr>
        <w:t xml:space="preserve">If you have any comments regarding this estimate or any other aspect of this study, send them to </w:t>
      </w:r>
      <w:hyperlink r:id="rId9" w:history="1">
        <w:r w:rsidRPr="00F63933">
          <w:rPr>
            <w:rFonts w:ascii="Times New Roman" w:eastAsia="Times New Roman" w:hAnsi="Times New Roman" w:cs="Times New Roman"/>
            <w:color w:val="0563C1"/>
            <w:sz w:val="24"/>
            <w:szCs w:val="24"/>
            <w:u w:val="single"/>
          </w:rPr>
          <w:t>BLS_PRA_Public@bls.gov</w:t>
        </w:r>
      </w:hyperlink>
      <w:bookmarkEnd w:id="2"/>
      <w:r w:rsidRPr="00F63933">
        <w:rPr>
          <w:rFonts w:ascii="Times New Roman" w:eastAsia="Times New Roman" w:hAnsi="Times New Roman" w:cs="Times New Roman"/>
          <w:sz w:val="24"/>
          <w:szCs w:val="24"/>
        </w:rPr>
        <w:t>.</w:t>
      </w:r>
    </w:p>
    <w:p w:rsidR="00F63933" w:rsidRPr="00F63933" w:rsidP="00F63933" w14:paraId="5BCF81D0" w14:textId="77777777">
      <w:pPr>
        <w:spacing w:line="276" w:lineRule="auto"/>
        <w:rPr>
          <w:rFonts w:ascii="Times New Roman" w:eastAsia="Times New Roman" w:hAnsi="Times New Roman" w:cs="Times New Roman"/>
          <w:sz w:val="24"/>
          <w:szCs w:val="24"/>
        </w:rPr>
      </w:pPr>
    </w:p>
    <w:p w:rsidR="00F63933" w:rsidRPr="00F63933" w:rsidP="00F63933" w14:paraId="42B3E9E5" w14:textId="77777777">
      <w:pPr>
        <w:numPr>
          <w:ilvl w:val="0"/>
          <w:numId w:val="4"/>
        </w:numPr>
        <w:spacing w:line="276" w:lineRule="auto"/>
        <w:rPr>
          <w:rFonts w:ascii="Times New Roman" w:eastAsia="Times New Roman" w:hAnsi="Times New Roman" w:cs="Times New Roman"/>
          <w:sz w:val="24"/>
          <w:szCs w:val="24"/>
        </w:rPr>
      </w:pPr>
      <w:r w:rsidRPr="00F63933">
        <w:rPr>
          <w:rFonts w:ascii="Times New Roman" w:eastAsia="Times New Roman" w:hAnsi="Times New Roman" w:cs="Times New Roman"/>
          <w:sz w:val="24"/>
          <w:szCs w:val="24"/>
        </w:rPr>
        <w:t>Your participation in this research project is voluntary, and you have the right to stop at any time.</w:t>
      </w:r>
      <w:r w:rsidRPr="00F63933">
        <w:rPr>
          <w:rFonts w:ascii="Times New Roman" w:eastAsia="Times New Roman" w:hAnsi="Times New Roman" w:cs="Times New Roman"/>
          <w:sz w:val="24"/>
          <w:szCs w:val="24"/>
        </w:rPr>
        <w:br/>
      </w:r>
    </w:p>
    <w:p w:rsidR="00F63933" w:rsidRPr="00F63933" w:rsidP="00F63933" w14:paraId="0B20CE29" w14:textId="391CF0EC">
      <w:pPr>
        <w:numPr>
          <w:ilvl w:val="0"/>
          <w:numId w:val="4"/>
        </w:numPr>
        <w:spacing w:line="276" w:lineRule="auto"/>
        <w:rPr>
          <w:rFonts w:ascii="Times New Roman" w:eastAsia="Times New Roman" w:hAnsi="Times New Roman" w:cs="Times New Roman"/>
          <w:sz w:val="24"/>
          <w:szCs w:val="24"/>
        </w:rPr>
      </w:pPr>
      <w:r w:rsidRPr="00F63933">
        <w:rPr>
          <w:rFonts w:ascii="Times New Roman" w:eastAsia="Times New Roman" w:hAnsi="Times New Roman" w:cs="Times New Roman"/>
          <w:iCs/>
          <w:sz w:val="24"/>
          <w:szCs w:val="24"/>
        </w:rPr>
        <w:t>The Bureau of Labor Statistics is conducting this voluntary study under OMB No. 1220-0141, which expires on July 31, 202</w:t>
      </w:r>
      <w:r w:rsidR="00B72DC2">
        <w:rPr>
          <w:rFonts w:ascii="Times New Roman" w:eastAsia="Times New Roman" w:hAnsi="Times New Roman" w:cs="Times New Roman"/>
          <w:iCs/>
          <w:sz w:val="24"/>
          <w:szCs w:val="24"/>
        </w:rPr>
        <w:t>7</w:t>
      </w:r>
      <w:r w:rsidRPr="00F63933">
        <w:rPr>
          <w:rFonts w:ascii="Times New Roman" w:eastAsia="Times New Roman" w:hAnsi="Times New Roman" w:cs="Times New Roman"/>
          <w:iCs/>
          <w:sz w:val="24"/>
          <w:szCs w:val="24"/>
        </w:rPr>
        <w:t>. Without this currently approved number, we could not conduct this research. Your responses are also protected by law:</w:t>
      </w:r>
    </w:p>
    <w:p w:rsidR="00F63933" w:rsidRPr="00F63933" w:rsidP="00F63933" w14:paraId="0491B7D1" w14:textId="77777777">
      <w:pPr>
        <w:spacing w:line="276" w:lineRule="auto"/>
        <w:rPr>
          <w:rFonts w:ascii="Times New Roman" w:eastAsia="Times New Roman" w:hAnsi="Times New Roman" w:cs="Times New Roman"/>
          <w:sz w:val="24"/>
          <w:szCs w:val="24"/>
        </w:rPr>
      </w:pPr>
    </w:p>
    <w:p w:rsidR="00F63933" w:rsidRPr="00F63933" w:rsidP="00F63933" w14:paraId="654573E3" w14:textId="540AA29F">
      <w:pPr>
        <w:spacing w:line="276" w:lineRule="auto"/>
        <w:rPr>
          <w:rFonts w:ascii="Times New Roman" w:eastAsia="Times New Roman" w:hAnsi="Times New Roman" w:cs="Times New Roman"/>
          <w:sz w:val="24"/>
          <w:szCs w:val="24"/>
        </w:rPr>
      </w:pPr>
      <w:r w:rsidRPr="00F63933">
        <w:rPr>
          <w:rFonts w:ascii="Times New Roman" w:eastAsia="Times New Roman" w:hAnsi="Times New Roman" w:cs="Times New Roman"/>
          <w:sz w:val="24"/>
          <w:szCs w:val="24"/>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w:t>
      </w:r>
      <w:r w:rsidR="002C6DA7">
        <w:rPr>
          <w:rFonts w:ascii="Times New Roman" w:eastAsia="Times New Roman" w:hAnsi="Times New Roman" w:cs="Times New Roman"/>
          <w:sz w:val="24"/>
          <w:szCs w:val="24"/>
        </w:rPr>
        <w:t xml:space="preserve"> </w:t>
      </w:r>
      <w:r w:rsidRPr="002C6DA7" w:rsidR="002C6DA7">
        <w:rPr>
          <w:rFonts w:ascii="Times New Roman" w:eastAsia="Times New Roman" w:hAnsi="Times New Roman" w:cs="Times New Roman"/>
          <w:sz w:val="24"/>
          <w:szCs w:val="24"/>
        </w:rPr>
        <w:t xml:space="preserve">During this research you may be video </w:t>
      </w:r>
      <w:r w:rsidRPr="002C6DA7" w:rsidR="002C6DA7">
        <w:rPr>
          <w:rFonts w:ascii="Times New Roman" w:eastAsia="Times New Roman" w:hAnsi="Times New Roman" w:cs="Times New Roman"/>
          <w:sz w:val="24"/>
          <w:szCs w:val="24"/>
        </w:rPr>
        <w:t>recorded</w:t>
      </w:r>
      <w:r w:rsidRPr="002C6DA7" w:rsidR="002C6DA7">
        <w:rPr>
          <w:rFonts w:ascii="Times New Roman" w:eastAsia="Times New Roman" w:hAnsi="Times New Roman" w:cs="Times New Roman"/>
          <w:sz w:val="24"/>
          <w:szCs w:val="24"/>
        </w:rPr>
        <w:t xml:space="preserve"> or you may be observed.</w:t>
      </w:r>
      <w:r w:rsidRPr="00F63933">
        <w:rPr>
          <w:rFonts w:ascii="Times New Roman" w:eastAsia="Times New Roman" w:hAnsi="Times New Roman" w:cs="Times New Roman"/>
          <w:sz w:val="24"/>
          <w:szCs w:val="24"/>
        </w:rPr>
        <w:t xml:space="preserve"> Per the Cybersecurity Enhancement Act of 2015, Federal information systems are protected from malicious activities through cybersecurity screening of transmitted data.</w:t>
      </w:r>
    </w:p>
    <w:p w:rsidR="00F63933" w:rsidRPr="00F63933" w:rsidP="00F63933" w14:paraId="347BB6B0" w14:textId="77777777">
      <w:pPr>
        <w:spacing w:line="276" w:lineRule="auto"/>
        <w:rPr>
          <w:rFonts w:ascii="Times New Roman" w:eastAsia="Times New Roman" w:hAnsi="Times New Roman" w:cs="Times New Roman"/>
          <w:sz w:val="24"/>
          <w:szCs w:val="24"/>
        </w:rPr>
      </w:pPr>
    </w:p>
    <w:p w:rsidR="00F63933" w:rsidRPr="00F63933" w:rsidP="00F63933" w14:paraId="091C5502" w14:textId="77777777">
      <w:pPr>
        <w:spacing w:line="276" w:lineRule="auto"/>
        <w:rPr>
          <w:rFonts w:ascii="Times New Roman" w:eastAsia="Times New Roman" w:hAnsi="Times New Roman" w:cs="Times New Roman"/>
          <w:sz w:val="24"/>
          <w:szCs w:val="24"/>
        </w:rPr>
      </w:pPr>
      <w:r w:rsidRPr="00F63933">
        <w:rPr>
          <w:rFonts w:ascii="Times New Roman" w:eastAsia="Times New Roman" w:hAnsi="Times New Roman" w:cs="Times New Roman"/>
          <w:sz w:val="24"/>
          <w:szCs w:val="24"/>
        </w:rPr>
        <w:t>In accordance with the Privacy Act of 1974 as amended (5 U.S.C. 552a), this study is being conducted by the U.S. Department of Labor, Bureau of Labor Statistics (BLS), under the authority of 29 U.S.C.2. Your voluntary participation is important to the success of this study and will enable the BLS to better understand the behavioral and psychological processes of individuals, as they reflect on the accuracy of BLS information collections. The information will only be used by and disclosed to BLS personnel and contractors who need the information for activities related to improving BLS information collection. Information on routine uses can be found in the system of records notice, DOL/BLS – 14, BLS Behavioral Science Research Laboratory Project Files (81 FR 47418). </w:t>
      </w:r>
    </w:p>
    <w:p w:rsidR="00F63933" w:rsidRPr="00F63933" w:rsidP="00F63933" w14:paraId="1EF5E3C1" w14:textId="77777777">
      <w:pPr>
        <w:spacing w:line="276" w:lineRule="auto"/>
        <w:rPr>
          <w:rFonts w:ascii="Times New Roman" w:eastAsia="Times New Roman" w:hAnsi="Times New Roman" w:cs="Times New Roman"/>
          <w:sz w:val="24"/>
          <w:szCs w:val="24"/>
        </w:rPr>
      </w:pPr>
    </w:p>
    <w:p w:rsidR="00F63933" w:rsidRPr="00F63933" w:rsidP="00F63933" w14:paraId="5A2F152A" w14:textId="77777777">
      <w:pPr>
        <w:spacing w:line="276" w:lineRule="auto"/>
        <w:rPr>
          <w:rFonts w:ascii="Times New Roman" w:eastAsia="Times New Roman" w:hAnsi="Times New Roman" w:cs="Times New Roman"/>
          <w:sz w:val="24"/>
          <w:szCs w:val="24"/>
        </w:rPr>
      </w:pPr>
      <w:r w:rsidRPr="00F63933">
        <w:rPr>
          <w:rFonts w:ascii="Times New Roman" w:eastAsia="Times New Roman" w:hAnsi="Times New Roman" w:cs="Times New Roman"/>
          <w:sz w:val="24"/>
          <w:szCs w:val="24"/>
        </w:rPr>
        <w:t xml:space="preserve">Do you have any questions before we proceed? </w:t>
      </w:r>
    </w:p>
    <w:p w:rsidR="00F63933" w:rsidP="00F63933" w14:paraId="5B4BD2FC" w14:textId="088905D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parent) Do you agree to</w:t>
      </w:r>
      <w:r w:rsidR="00687DB9">
        <w:rPr>
          <w:rFonts w:ascii="Times New Roman" w:eastAsia="Times New Roman" w:hAnsi="Times New Roman" w:cs="Times New Roman"/>
          <w:sz w:val="24"/>
          <w:szCs w:val="24"/>
        </w:rPr>
        <w:t xml:space="preserve"> you and</w:t>
      </w:r>
      <w:r>
        <w:rPr>
          <w:rFonts w:ascii="Times New Roman" w:eastAsia="Times New Roman" w:hAnsi="Times New Roman" w:cs="Times New Roman"/>
          <w:sz w:val="24"/>
          <w:szCs w:val="24"/>
        </w:rPr>
        <w:t xml:space="preserve"> </w:t>
      </w:r>
      <w:r w:rsidR="00687DB9">
        <w:rPr>
          <w:rFonts w:ascii="Times New Roman" w:eastAsia="Times New Roman" w:hAnsi="Times New Roman" w:cs="Times New Roman"/>
          <w:sz w:val="24"/>
          <w:szCs w:val="24"/>
        </w:rPr>
        <w:t xml:space="preserve">your </w:t>
      </w:r>
      <w:r>
        <w:rPr>
          <w:rFonts w:ascii="Times New Roman" w:eastAsia="Times New Roman" w:hAnsi="Times New Roman" w:cs="Times New Roman"/>
          <w:sz w:val="24"/>
          <w:szCs w:val="24"/>
        </w:rPr>
        <w:t>child participat</w:t>
      </w:r>
      <w:r w:rsidR="00687DB9">
        <w:rPr>
          <w:rFonts w:ascii="Times New Roman" w:eastAsia="Times New Roman" w:hAnsi="Times New Roman" w:cs="Times New Roman"/>
          <w:sz w:val="24"/>
          <w:szCs w:val="24"/>
        </w:rPr>
        <w:t>ing</w:t>
      </w:r>
      <w:r>
        <w:rPr>
          <w:rFonts w:ascii="Times New Roman" w:eastAsia="Times New Roman" w:hAnsi="Times New Roman" w:cs="Times New Roman"/>
          <w:sz w:val="24"/>
          <w:szCs w:val="24"/>
        </w:rPr>
        <w:t>?</w:t>
      </w:r>
    </w:p>
    <w:p w:rsidR="004C290B" w:rsidP="00F63933" w14:paraId="48F82D8D" w14:textId="5D330B8A">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child) Do you agree to participate?</w:t>
      </w:r>
    </w:p>
    <w:p w:rsidR="00CC65ED" w:rsidRPr="00F63933" w:rsidP="00F63933" w14:paraId="40830D85" w14:textId="7A593B7B">
      <w:pPr>
        <w:spacing w:line="276" w:lineRule="auto"/>
        <w:rPr>
          <w:rFonts w:ascii="Times New Roman" w:eastAsia="Times New Roman" w:hAnsi="Times New Roman" w:cs="Times New Roman"/>
          <w:sz w:val="24"/>
          <w:szCs w:val="24"/>
        </w:rPr>
      </w:pPr>
    </w:p>
    <w:p w:rsidR="00F45334" w:rsidP="00F45334" w14:paraId="45E6D5F7" w14:textId="77777777">
      <w:pPr>
        <w:spacing w:line="276" w:lineRule="auto"/>
        <w:ind w:right="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Intercept testing:</w:t>
      </w:r>
    </w:p>
    <w:p w:rsidR="00F45334" w:rsidP="00F45334" w14:paraId="43AB4EE7" w14:textId="77777777">
      <w:pPr>
        <w:rPr>
          <w:rFonts w:ascii="Times New Roman" w:hAnsi="Times New Roman" w:cs="Times New Roman"/>
          <w:b/>
          <w:bCs/>
          <w:sz w:val="24"/>
          <w:szCs w:val="24"/>
        </w:rPr>
      </w:pPr>
    </w:p>
    <w:p w:rsidR="00F45334" w:rsidRPr="00895FBD" w:rsidP="00F45334" w14:paraId="1DFEDC85" w14:textId="77777777">
      <w:pPr>
        <w:tabs>
          <w:tab w:val="left" w:pos="720"/>
        </w:tabs>
        <w:spacing w:after="240" w:line="276" w:lineRule="auto"/>
        <w:rPr>
          <w:rFonts w:ascii="Times New Roman" w:eastAsia="Times New Roman" w:hAnsi="Times New Roman" w:cs="Times New Roman"/>
          <w:bCs/>
          <w:i/>
          <w:iCs/>
          <w:sz w:val="24"/>
          <w:szCs w:val="24"/>
        </w:rPr>
      </w:pPr>
      <w:r w:rsidRPr="00FB3561">
        <w:rPr>
          <w:rFonts w:ascii="Times New Roman" w:eastAsia="Times New Roman" w:hAnsi="Times New Roman" w:cs="Times New Roman"/>
          <w:bCs/>
          <w:i/>
          <w:iCs/>
          <w:sz w:val="24"/>
          <w:szCs w:val="24"/>
        </w:rPr>
        <w:t xml:space="preserve">Statement for </w:t>
      </w:r>
      <w:r>
        <w:rPr>
          <w:rFonts w:ascii="Times New Roman" w:eastAsia="Times New Roman" w:hAnsi="Times New Roman" w:cs="Times New Roman"/>
          <w:bCs/>
          <w:i/>
          <w:iCs/>
          <w:sz w:val="24"/>
          <w:szCs w:val="24"/>
        </w:rPr>
        <w:t>youth intercept testing</w:t>
      </w:r>
    </w:p>
    <w:p w:rsidR="00F45334" w:rsidP="00F45334" w14:paraId="555EA3AC" w14:textId="77777777">
      <w:pPr>
        <w:spacing w:line="276" w:lineRule="auto"/>
        <w:ind w:left="720" w:right="720"/>
        <w:rPr>
          <w:rFonts w:ascii="Times New Roman" w:eastAsia="Times New Roman" w:hAnsi="Times New Roman" w:cs="Times New Roman"/>
          <w:sz w:val="24"/>
          <w:szCs w:val="24"/>
        </w:rPr>
      </w:pPr>
      <w:bookmarkStart w:id="3" w:name="_Hlk163051775"/>
      <w:r w:rsidRPr="00FB3561">
        <w:rPr>
          <w:rFonts w:ascii="Times New Roman" w:eastAsia="Times New Roman" w:hAnsi="Times New Roman" w:cs="Times New Roman"/>
          <w:sz w:val="24"/>
          <w:szCs w:val="24"/>
        </w:rPr>
        <w:t xml:space="preserve">Please read the following silently to yourself: </w:t>
      </w:r>
    </w:p>
    <w:p w:rsidR="008A6863" w:rsidRPr="00F63933" w:rsidP="008A6863" w14:paraId="7722BC89" w14:textId="5918ECDE">
      <w:pPr>
        <w:spacing w:line="276" w:lineRule="auto"/>
        <w:rPr>
          <w:rFonts w:ascii="Times New Roman" w:eastAsia="Times New Roman" w:hAnsi="Times New Roman" w:cs="Times New Roman"/>
          <w:sz w:val="24"/>
          <w:szCs w:val="24"/>
        </w:rPr>
      </w:pPr>
    </w:p>
    <w:p w:rsidR="008A6863" w:rsidP="008A6863" w14:paraId="0E76ECEF" w14:textId="77777777">
      <w:pPr>
        <w:pStyle w:val="ListParagraph"/>
        <w:numPr>
          <w:ilvl w:val="0"/>
          <w:numId w:val="11"/>
        </w:numPr>
        <w:spacing w:line="276" w:lineRule="auto"/>
        <w:rPr>
          <w:rFonts w:ascii="Times New Roman" w:eastAsia="Times New Roman" w:hAnsi="Times New Roman" w:cs="Times New Roman"/>
          <w:sz w:val="24"/>
          <w:szCs w:val="24"/>
        </w:rPr>
      </w:pPr>
      <w:r w:rsidRPr="008A6863">
        <w:rPr>
          <w:rFonts w:ascii="Times New Roman" w:eastAsia="Times New Roman" w:hAnsi="Times New Roman" w:cs="Times New Roman"/>
          <w:sz w:val="24"/>
          <w:szCs w:val="24"/>
        </w:rPr>
        <w:t xml:space="preserve">The Bureau of Labor Statistics, its employees, agents, and partner statistical agencies, will use the information you provide for statistical purposes only and will hold the information in confidence to the full extent permitted by law. </w:t>
      </w:r>
    </w:p>
    <w:p w:rsidR="008A6863" w:rsidP="008A6863" w14:paraId="6DBA3B50" w14:textId="77777777">
      <w:pPr>
        <w:pStyle w:val="ListParagraph"/>
        <w:numPr>
          <w:ilvl w:val="0"/>
          <w:numId w:val="11"/>
        </w:numPr>
        <w:spacing w:line="276" w:lineRule="auto"/>
        <w:rPr>
          <w:rFonts w:ascii="Times New Roman" w:eastAsia="Times New Roman" w:hAnsi="Times New Roman" w:cs="Times New Roman"/>
          <w:sz w:val="24"/>
          <w:szCs w:val="24"/>
        </w:rPr>
      </w:pPr>
      <w:r w:rsidRPr="008A6863">
        <w:rPr>
          <w:rFonts w:ascii="Times New Roman" w:eastAsia="Times New Roman" w:hAnsi="Times New Roman" w:cs="Times New Roman"/>
          <w:sz w:val="24"/>
          <w:szCs w:val="24"/>
        </w:rPr>
        <w:t xml:space="preserve">In accordance with the Confidential Information Protection and Statistical Efficiency Act (44 U.S.C. 3572) and other applicable Federal laws, your responses will not be disclosed in identifiable form without your informed consent. </w:t>
      </w:r>
    </w:p>
    <w:p w:rsidR="008A6863" w:rsidP="008A6863" w14:paraId="3E6D9DCB" w14:textId="036C5309">
      <w:pPr>
        <w:pStyle w:val="ListParagraph"/>
        <w:numPr>
          <w:ilvl w:val="0"/>
          <w:numId w:val="11"/>
        </w:numPr>
        <w:spacing w:line="276" w:lineRule="auto"/>
        <w:rPr>
          <w:rFonts w:ascii="Times New Roman" w:eastAsia="Times New Roman" w:hAnsi="Times New Roman" w:cs="Times New Roman"/>
          <w:sz w:val="24"/>
          <w:szCs w:val="24"/>
        </w:rPr>
      </w:pPr>
      <w:r w:rsidRPr="008A6863">
        <w:rPr>
          <w:rFonts w:ascii="Times New Roman" w:eastAsia="Times New Roman" w:hAnsi="Times New Roman" w:cs="Times New Roman"/>
          <w:sz w:val="24"/>
          <w:szCs w:val="24"/>
        </w:rPr>
        <w:t>Per the Cybersecurity Enhancement Act of 2015, Federal information systems are protected from malicious activities through cybersecurity screening of transmitted data.</w:t>
      </w:r>
    </w:p>
    <w:p w:rsidR="008A6863" w:rsidP="008A6863" w14:paraId="4D83F7DF" w14:textId="77777777">
      <w:pPr>
        <w:pStyle w:val="ListParagraph"/>
        <w:numPr>
          <w:ilvl w:val="0"/>
          <w:numId w:val="11"/>
        </w:numPr>
        <w:spacing w:line="276" w:lineRule="auto"/>
        <w:rPr>
          <w:rFonts w:ascii="Times New Roman" w:eastAsia="Times New Roman" w:hAnsi="Times New Roman" w:cs="Times New Roman"/>
          <w:sz w:val="24"/>
          <w:szCs w:val="24"/>
        </w:rPr>
      </w:pPr>
      <w:r w:rsidRPr="008A6863">
        <w:rPr>
          <w:rFonts w:ascii="Times New Roman" w:eastAsia="Times New Roman" w:hAnsi="Times New Roman" w:cs="Times New Roman"/>
          <w:sz w:val="24"/>
          <w:szCs w:val="24"/>
        </w:rPr>
        <w:t xml:space="preserve">In accordance with the Privacy Act of 1974 as amended (5 U.S.C. 552a), this study is being conducted by the U.S. Department of Labor, Bureau of Labor Statistics (BLS), under the authority of 29 U.S.C.2. </w:t>
      </w:r>
    </w:p>
    <w:p w:rsidR="008A6863" w:rsidP="008A6863" w14:paraId="6B45C8CA" w14:textId="77777777">
      <w:pPr>
        <w:pStyle w:val="ListParagraph"/>
        <w:numPr>
          <w:ilvl w:val="0"/>
          <w:numId w:val="11"/>
        </w:numPr>
        <w:spacing w:line="276" w:lineRule="auto"/>
        <w:rPr>
          <w:rFonts w:ascii="Times New Roman" w:eastAsia="Times New Roman" w:hAnsi="Times New Roman" w:cs="Times New Roman"/>
          <w:sz w:val="24"/>
          <w:szCs w:val="24"/>
        </w:rPr>
      </w:pPr>
      <w:r w:rsidRPr="008A6863">
        <w:rPr>
          <w:rFonts w:ascii="Times New Roman" w:eastAsia="Times New Roman" w:hAnsi="Times New Roman" w:cs="Times New Roman"/>
          <w:sz w:val="24"/>
          <w:szCs w:val="24"/>
        </w:rPr>
        <w:t xml:space="preserve">Your voluntary participation is important to the success of this study and will enable the BLS to better understand the behavioral and psychological processes of individuals, as they reflect on the accuracy of BLS information collections. </w:t>
      </w:r>
    </w:p>
    <w:p w:rsidR="008A6863" w:rsidRPr="008A6863" w:rsidP="008A6863" w14:paraId="2513D0DF" w14:textId="5AC8FAAE">
      <w:pPr>
        <w:pStyle w:val="ListParagraph"/>
        <w:numPr>
          <w:ilvl w:val="0"/>
          <w:numId w:val="11"/>
        </w:numPr>
        <w:spacing w:line="276" w:lineRule="auto"/>
        <w:rPr>
          <w:rFonts w:ascii="Times New Roman" w:eastAsia="Times New Roman" w:hAnsi="Times New Roman" w:cs="Times New Roman"/>
          <w:sz w:val="24"/>
          <w:szCs w:val="24"/>
        </w:rPr>
      </w:pPr>
      <w:r w:rsidRPr="008A6863">
        <w:rPr>
          <w:rFonts w:ascii="Times New Roman" w:eastAsia="Times New Roman" w:hAnsi="Times New Roman" w:cs="Times New Roman"/>
          <w:sz w:val="24"/>
          <w:szCs w:val="24"/>
        </w:rPr>
        <w:t>The information will only be used by and disclosed to BLS personnel and contractors who need the information for activities related to improving BLS information collection. Information on routine uses can be found in the system of records notice, DOL/BLS – 14, BLS Behavioral Science Research Laboratory Project Files (81 FR 47418). </w:t>
      </w:r>
    </w:p>
    <w:p w:rsidR="008A6863" w:rsidP="008A6863" w14:paraId="52E236FD" w14:textId="15D38D3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 you agree to participate?</w:t>
      </w:r>
    </w:p>
    <w:p w:rsidR="008A6863" w:rsidRPr="00F63933" w:rsidP="008A6863" w14:paraId="4B647BAD" w14:textId="77777777">
      <w:pPr>
        <w:spacing w:line="276" w:lineRule="auto"/>
        <w:rPr>
          <w:rFonts w:ascii="Times New Roman" w:eastAsia="Times New Roman" w:hAnsi="Times New Roman" w:cs="Times New Roman"/>
          <w:sz w:val="24"/>
          <w:szCs w:val="24"/>
        </w:rPr>
      </w:pPr>
    </w:p>
    <w:bookmarkEnd w:id="3"/>
    <w:p w:rsidR="004C6246" w:rsidP="00551460" w14:paraId="5AA134F2" w14:textId="77777777">
      <w:pPr>
        <w:rPr>
          <w:rFonts w:ascii="Times New Roman" w:hAnsi="Times New Roman" w:cs="Times New Roman"/>
          <w:b/>
          <w:bCs/>
          <w:sz w:val="24"/>
          <w:szCs w:val="24"/>
        </w:rPr>
      </w:pPr>
    </w:p>
    <w:p w:rsidR="006B525B" w:rsidP="00551460" w14:paraId="32EA009E" w14:textId="626618AE">
      <w:pPr>
        <w:rPr>
          <w:rFonts w:ascii="Times New Roman" w:hAnsi="Times New Roman" w:cs="Times New Roman"/>
          <w:b/>
          <w:bCs/>
          <w:sz w:val="24"/>
          <w:szCs w:val="24"/>
        </w:rPr>
      </w:pPr>
      <w:bookmarkStart w:id="4" w:name="_Hlk166064320"/>
      <w:r>
        <w:rPr>
          <w:rFonts w:ascii="Times New Roman" w:hAnsi="Times New Roman" w:cs="Times New Roman"/>
          <w:b/>
          <w:bCs/>
          <w:sz w:val="24"/>
          <w:szCs w:val="24"/>
        </w:rPr>
        <w:t>Attachments</w:t>
      </w:r>
    </w:p>
    <w:p w:rsidR="006B525B" w:rsidP="00551460" w14:paraId="4E497B75" w14:textId="77777777">
      <w:pPr>
        <w:rPr>
          <w:rFonts w:ascii="Times New Roman" w:hAnsi="Times New Roman" w:cs="Times New Roman"/>
          <w:b/>
          <w:bCs/>
          <w:sz w:val="24"/>
          <w:szCs w:val="24"/>
        </w:rPr>
      </w:pPr>
    </w:p>
    <w:p w:rsidR="006B525B" w:rsidP="00551460" w14:paraId="73670EB2" w14:textId="36F5EC27">
      <w:pPr>
        <w:rPr>
          <w:rFonts w:ascii="Times New Roman" w:hAnsi="Times New Roman" w:cs="Times New Roman"/>
          <w:sz w:val="24"/>
          <w:szCs w:val="24"/>
        </w:rPr>
      </w:pPr>
      <w:r>
        <w:rPr>
          <w:rFonts w:ascii="Times New Roman" w:hAnsi="Times New Roman" w:cs="Times New Roman"/>
          <w:sz w:val="24"/>
          <w:szCs w:val="24"/>
        </w:rPr>
        <w:t>Attachment A: Parental consent form</w:t>
      </w:r>
    </w:p>
    <w:p w:rsidR="006B525B" w:rsidP="00551460" w14:paraId="021D2E53" w14:textId="77777777">
      <w:pPr>
        <w:rPr>
          <w:rFonts w:ascii="Times New Roman" w:hAnsi="Times New Roman" w:cs="Times New Roman"/>
          <w:sz w:val="24"/>
          <w:szCs w:val="24"/>
        </w:rPr>
      </w:pPr>
    </w:p>
    <w:p w:rsidR="006B525B" w:rsidP="00551460" w14:paraId="33FEAB2C" w14:textId="412F4E36">
      <w:pPr>
        <w:rPr>
          <w:rFonts w:ascii="Times New Roman" w:hAnsi="Times New Roman" w:cs="Times New Roman"/>
          <w:sz w:val="24"/>
          <w:szCs w:val="24"/>
        </w:rPr>
      </w:pPr>
      <w:r>
        <w:rPr>
          <w:rFonts w:ascii="Times New Roman" w:hAnsi="Times New Roman" w:cs="Times New Roman"/>
          <w:sz w:val="24"/>
          <w:szCs w:val="24"/>
        </w:rPr>
        <w:t>Attachment B: Youth assent form</w:t>
      </w:r>
    </w:p>
    <w:p w:rsidR="006B525B" w:rsidP="00551460" w14:paraId="5CAFA8DA" w14:textId="77777777">
      <w:pPr>
        <w:rPr>
          <w:rFonts w:ascii="Times New Roman" w:hAnsi="Times New Roman" w:cs="Times New Roman"/>
          <w:sz w:val="24"/>
          <w:szCs w:val="24"/>
        </w:rPr>
      </w:pPr>
    </w:p>
    <w:p w:rsidR="006B525B" w:rsidP="00551460" w14:paraId="0BF1A54B" w14:textId="47B04A19">
      <w:pPr>
        <w:rPr>
          <w:rFonts w:ascii="Times New Roman" w:hAnsi="Times New Roman" w:cs="Times New Roman"/>
          <w:sz w:val="24"/>
          <w:szCs w:val="24"/>
        </w:rPr>
      </w:pPr>
      <w:r>
        <w:rPr>
          <w:rFonts w:ascii="Times New Roman" w:hAnsi="Times New Roman" w:cs="Times New Roman"/>
          <w:sz w:val="24"/>
          <w:szCs w:val="24"/>
        </w:rPr>
        <w:t xml:space="preserve">Attachment C: </w:t>
      </w:r>
      <w:r w:rsidR="00C94412">
        <w:rPr>
          <w:rFonts w:ascii="Times New Roman" w:hAnsi="Times New Roman" w:cs="Times New Roman"/>
          <w:sz w:val="24"/>
          <w:szCs w:val="24"/>
        </w:rPr>
        <w:t>Round 1 web survey instrument with parents</w:t>
      </w:r>
    </w:p>
    <w:p w:rsidR="006B525B" w:rsidP="00551460" w14:paraId="70698652" w14:textId="77777777">
      <w:pPr>
        <w:rPr>
          <w:rFonts w:ascii="Times New Roman" w:hAnsi="Times New Roman" w:cs="Times New Roman"/>
          <w:sz w:val="24"/>
          <w:szCs w:val="24"/>
        </w:rPr>
      </w:pPr>
    </w:p>
    <w:p w:rsidR="006B525B" w:rsidP="006B525B" w14:paraId="215E9452" w14:textId="18607727">
      <w:pPr>
        <w:rPr>
          <w:rFonts w:ascii="Times New Roman" w:hAnsi="Times New Roman" w:cs="Times New Roman"/>
          <w:sz w:val="24"/>
          <w:szCs w:val="24"/>
        </w:rPr>
      </w:pPr>
      <w:r>
        <w:rPr>
          <w:rFonts w:ascii="Times New Roman" w:hAnsi="Times New Roman" w:cs="Times New Roman"/>
          <w:sz w:val="24"/>
          <w:szCs w:val="24"/>
        </w:rPr>
        <w:t xml:space="preserve">Attachment </w:t>
      </w:r>
      <w:r w:rsidR="000E152A">
        <w:rPr>
          <w:rFonts w:ascii="Times New Roman" w:hAnsi="Times New Roman" w:cs="Times New Roman"/>
          <w:sz w:val="24"/>
          <w:szCs w:val="24"/>
        </w:rPr>
        <w:t>D</w:t>
      </w:r>
      <w:r>
        <w:rPr>
          <w:rFonts w:ascii="Times New Roman" w:hAnsi="Times New Roman" w:cs="Times New Roman"/>
          <w:sz w:val="24"/>
          <w:szCs w:val="24"/>
        </w:rPr>
        <w:t>:</w:t>
      </w:r>
      <w:r w:rsidR="00C94412">
        <w:rPr>
          <w:rFonts w:ascii="Times New Roman" w:hAnsi="Times New Roman" w:cs="Times New Roman"/>
          <w:sz w:val="24"/>
          <w:szCs w:val="24"/>
        </w:rPr>
        <w:t xml:space="preserve"> Round 2 moderated interview protocol with parent/child dyads</w:t>
      </w:r>
    </w:p>
    <w:p w:rsidR="006B525B" w:rsidP="006B525B" w14:paraId="77629766" w14:textId="77777777">
      <w:pPr>
        <w:rPr>
          <w:rFonts w:ascii="Times New Roman" w:hAnsi="Times New Roman" w:cs="Times New Roman"/>
          <w:sz w:val="24"/>
          <w:szCs w:val="24"/>
        </w:rPr>
      </w:pPr>
    </w:p>
    <w:p w:rsidR="006B525B" w:rsidP="006B525B" w14:paraId="56F9EAF8" w14:textId="539BD9B1">
      <w:pPr>
        <w:rPr>
          <w:rFonts w:ascii="Times New Roman" w:hAnsi="Times New Roman" w:cs="Times New Roman"/>
          <w:sz w:val="24"/>
          <w:szCs w:val="24"/>
        </w:rPr>
      </w:pPr>
      <w:r>
        <w:rPr>
          <w:rFonts w:ascii="Times New Roman" w:hAnsi="Times New Roman" w:cs="Times New Roman"/>
          <w:sz w:val="24"/>
          <w:szCs w:val="24"/>
        </w:rPr>
        <w:t xml:space="preserve">Attachment </w:t>
      </w:r>
      <w:r w:rsidR="000E152A">
        <w:rPr>
          <w:rFonts w:ascii="Times New Roman" w:hAnsi="Times New Roman" w:cs="Times New Roman"/>
          <w:sz w:val="24"/>
          <w:szCs w:val="24"/>
        </w:rPr>
        <w:t>E</w:t>
      </w:r>
      <w:r>
        <w:rPr>
          <w:rFonts w:ascii="Times New Roman" w:hAnsi="Times New Roman" w:cs="Times New Roman"/>
          <w:sz w:val="24"/>
          <w:szCs w:val="24"/>
        </w:rPr>
        <w:t xml:space="preserve">: </w:t>
      </w:r>
      <w:r w:rsidR="00C94412">
        <w:rPr>
          <w:rFonts w:ascii="Times New Roman" w:hAnsi="Times New Roman" w:cs="Times New Roman"/>
          <w:sz w:val="24"/>
          <w:szCs w:val="24"/>
        </w:rPr>
        <w:t>Round 2 intercept testing protocol with youth</w:t>
      </w:r>
    </w:p>
    <w:p w:rsidR="00C94412" w:rsidP="006B525B" w14:paraId="06202E26" w14:textId="77777777">
      <w:pPr>
        <w:rPr>
          <w:rFonts w:ascii="Times New Roman" w:hAnsi="Times New Roman" w:cs="Times New Roman"/>
          <w:sz w:val="24"/>
          <w:szCs w:val="24"/>
        </w:rPr>
      </w:pPr>
    </w:p>
    <w:p w:rsidR="00C94412" w:rsidP="006B525B" w14:paraId="172DCEA1" w14:textId="5F7BFE53">
      <w:pPr>
        <w:rPr>
          <w:rFonts w:ascii="Times New Roman" w:hAnsi="Times New Roman" w:cs="Times New Roman"/>
          <w:sz w:val="24"/>
          <w:szCs w:val="24"/>
        </w:rPr>
      </w:pPr>
      <w:r>
        <w:rPr>
          <w:rFonts w:ascii="Times New Roman" w:hAnsi="Times New Roman" w:cs="Times New Roman"/>
          <w:sz w:val="24"/>
          <w:szCs w:val="24"/>
        </w:rPr>
        <w:t xml:space="preserve">Attachment </w:t>
      </w:r>
      <w:r w:rsidR="000E152A">
        <w:rPr>
          <w:rFonts w:ascii="Times New Roman" w:hAnsi="Times New Roman" w:cs="Times New Roman"/>
          <w:sz w:val="24"/>
          <w:szCs w:val="24"/>
        </w:rPr>
        <w:t>F</w:t>
      </w:r>
      <w:r>
        <w:rPr>
          <w:rFonts w:ascii="Times New Roman" w:hAnsi="Times New Roman" w:cs="Times New Roman"/>
          <w:sz w:val="24"/>
          <w:szCs w:val="24"/>
        </w:rPr>
        <w:t>: Round 3 web survey instrument with parents</w:t>
      </w:r>
    </w:p>
    <w:p w:rsidR="00C94412" w:rsidP="006B525B" w14:paraId="5858E711" w14:textId="77777777">
      <w:pPr>
        <w:rPr>
          <w:rFonts w:ascii="Times New Roman" w:hAnsi="Times New Roman" w:cs="Times New Roman"/>
          <w:sz w:val="24"/>
          <w:szCs w:val="24"/>
        </w:rPr>
      </w:pPr>
    </w:p>
    <w:p w:rsidR="00C94412" w:rsidP="006B525B" w14:paraId="1233175A" w14:textId="0653668C">
      <w:pPr>
        <w:rPr>
          <w:rFonts w:ascii="Times New Roman" w:hAnsi="Times New Roman" w:cs="Times New Roman"/>
          <w:sz w:val="24"/>
          <w:szCs w:val="24"/>
        </w:rPr>
      </w:pPr>
      <w:r>
        <w:rPr>
          <w:rFonts w:ascii="Times New Roman" w:hAnsi="Times New Roman" w:cs="Times New Roman"/>
          <w:sz w:val="24"/>
          <w:szCs w:val="24"/>
        </w:rPr>
        <w:t xml:space="preserve">Attachment </w:t>
      </w:r>
      <w:r w:rsidR="000E152A">
        <w:rPr>
          <w:rFonts w:ascii="Times New Roman" w:hAnsi="Times New Roman" w:cs="Times New Roman"/>
          <w:sz w:val="24"/>
          <w:szCs w:val="24"/>
        </w:rPr>
        <w:t>G</w:t>
      </w:r>
      <w:r>
        <w:rPr>
          <w:rFonts w:ascii="Times New Roman" w:hAnsi="Times New Roman" w:cs="Times New Roman"/>
          <w:sz w:val="24"/>
          <w:szCs w:val="24"/>
        </w:rPr>
        <w:t>: Advertisements</w:t>
      </w:r>
      <w:r w:rsidR="00E6749B">
        <w:rPr>
          <w:rFonts w:ascii="Times New Roman" w:hAnsi="Times New Roman" w:cs="Times New Roman"/>
          <w:sz w:val="24"/>
          <w:szCs w:val="24"/>
        </w:rPr>
        <w:t xml:space="preserve"> and </w:t>
      </w:r>
      <w:r>
        <w:rPr>
          <w:rFonts w:ascii="Times New Roman" w:hAnsi="Times New Roman" w:cs="Times New Roman"/>
          <w:sz w:val="24"/>
          <w:szCs w:val="24"/>
        </w:rPr>
        <w:t xml:space="preserve">screening questions for moderated interviews </w:t>
      </w:r>
      <w:r w:rsidR="00E6749B">
        <w:rPr>
          <w:rFonts w:ascii="Times New Roman" w:hAnsi="Times New Roman" w:cs="Times New Roman"/>
          <w:sz w:val="24"/>
          <w:szCs w:val="24"/>
        </w:rPr>
        <w:t>with parent/child dyads</w:t>
      </w:r>
    </w:p>
    <w:bookmarkEnd w:id="4"/>
    <w:p w:rsidR="006B525B" w:rsidRPr="006B525B" w:rsidP="00551460" w14:paraId="3BB4C7B7" w14:textId="77777777">
      <w:pPr>
        <w:rPr>
          <w:rFonts w:ascii="Times New Roman" w:hAnsi="Times New Roman" w:cs="Times New Roman"/>
          <w:sz w:val="24"/>
          <w:szCs w:val="24"/>
        </w:rPr>
      </w:pPr>
    </w:p>
    <w:sectPr>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12353617"/>
      <w:docPartObj>
        <w:docPartGallery w:val="Page Numbers (Bottom of Page)"/>
        <w:docPartUnique/>
      </w:docPartObj>
    </w:sdtPr>
    <w:sdtEndPr>
      <w:rPr>
        <w:noProof/>
      </w:rPr>
    </w:sdtEndPr>
    <w:sdtContent>
      <w:p w:rsidR="00443945" w14:paraId="6CBCC879" w14:textId="0A77ED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43945" w14:paraId="19012B4A"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514EEE"/>
    <w:multiLevelType w:val="hybridMultilevel"/>
    <w:tmpl w:val="83220E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0B14A2"/>
    <w:multiLevelType w:val="hybridMultilevel"/>
    <w:tmpl w:val="79E84BA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6557892"/>
    <w:multiLevelType w:val="hybridMultilevel"/>
    <w:tmpl w:val="8D162200"/>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3">
    <w:nsid w:val="19DF3224"/>
    <w:multiLevelType w:val="hybridMultilevel"/>
    <w:tmpl w:val="787815DE"/>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4">
    <w:nsid w:val="1C244D07"/>
    <w:multiLevelType w:val="hybridMultilevel"/>
    <w:tmpl w:val="81F61C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2246B4B"/>
    <w:multiLevelType w:val="hybridMultilevel"/>
    <w:tmpl w:val="D42086A2"/>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6">
    <w:nsid w:val="2BA05EAD"/>
    <w:multiLevelType w:val="hybridMultilevel"/>
    <w:tmpl w:val="AE441D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AB97999"/>
    <w:multiLevelType w:val="hybridMultilevel"/>
    <w:tmpl w:val="85FC8174"/>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8">
    <w:nsid w:val="449538A1"/>
    <w:multiLevelType w:val="hybridMultilevel"/>
    <w:tmpl w:val="738AFD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AD153FA"/>
    <w:multiLevelType w:val="hybridMultilevel"/>
    <w:tmpl w:val="C3460E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B422008"/>
    <w:multiLevelType w:val="hybridMultilevel"/>
    <w:tmpl w:val="1FF2E85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num w:numId="1" w16cid:durableId="2083870502">
    <w:abstractNumId w:val="0"/>
  </w:num>
  <w:num w:numId="2" w16cid:durableId="1496535320">
    <w:abstractNumId w:val="9"/>
  </w:num>
  <w:num w:numId="3" w16cid:durableId="1360351631">
    <w:abstractNumId w:val="10"/>
  </w:num>
  <w:num w:numId="4" w16cid:durableId="37827853">
    <w:abstractNumId w:val="4"/>
  </w:num>
  <w:num w:numId="5" w16cid:durableId="1536693149">
    <w:abstractNumId w:val="6"/>
  </w:num>
  <w:num w:numId="6" w16cid:durableId="649481917">
    <w:abstractNumId w:val="2"/>
  </w:num>
  <w:num w:numId="7" w16cid:durableId="1993173824">
    <w:abstractNumId w:val="7"/>
  </w:num>
  <w:num w:numId="8" w16cid:durableId="180441541">
    <w:abstractNumId w:val="3"/>
  </w:num>
  <w:num w:numId="9" w16cid:durableId="1019697664">
    <w:abstractNumId w:val="5"/>
  </w:num>
  <w:num w:numId="10" w16cid:durableId="458183735">
    <w:abstractNumId w:val="1"/>
  </w:num>
  <w:num w:numId="11" w16cid:durableId="18868650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393"/>
    <w:rsid w:val="000036A2"/>
    <w:rsid w:val="00010967"/>
    <w:rsid w:val="00021559"/>
    <w:rsid w:val="00044AF8"/>
    <w:rsid w:val="00050A98"/>
    <w:rsid w:val="000709CE"/>
    <w:rsid w:val="00074374"/>
    <w:rsid w:val="00074C2A"/>
    <w:rsid w:val="00084FCC"/>
    <w:rsid w:val="00091D90"/>
    <w:rsid w:val="000A30CD"/>
    <w:rsid w:val="000A5826"/>
    <w:rsid w:val="000D5A81"/>
    <w:rsid w:val="000E152A"/>
    <w:rsid w:val="000E2DF9"/>
    <w:rsid w:val="000E6748"/>
    <w:rsid w:val="000F7927"/>
    <w:rsid w:val="001102C0"/>
    <w:rsid w:val="00124709"/>
    <w:rsid w:val="00127B25"/>
    <w:rsid w:val="001514A0"/>
    <w:rsid w:val="0015467E"/>
    <w:rsid w:val="00160971"/>
    <w:rsid w:val="001618C5"/>
    <w:rsid w:val="00182068"/>
    <w:rsid w:val="001B45C1"/>
    <w:rsid w:val="001E7990"/>
    <w:rsid w:val="001F2284"/>
    <w:rsid w:val="00200E50"/>
    <w:rsid w:val="00201963"/>
    <w:rsid w:val="00204D96"/>
    <w:rsid w:val="00213E06"/>
    <w:rsid w:val="00222795"/>
    <w:rsid w:val="00231F8C"/>
    <w:rsid w:val="00253E73"/>
    <w:rsid w:val="0026382C"/>
    <w:rsid w:val="00271902"/>
    <w:rsid w:val="00276805"/>
    <w:rsid w:val="002970EE"/>
    <w:rsid w:val="002A588C"/>
    <w:rsid w:val="002B06CF"/>
    <w:rsid w:val="002B6859"/>
    <w:rsid w:val="002C6DA7"/>
    <w:rsid w:val="002E1F1D"/>
    <w:rsid w:val="002F0E8C"/>
    <w:rsid w:val="00315EC8"/>
    <w:rsid w:val="003227EB"/>
    <w:rsid w:val="003303E5"/>
    <w:rsid w:val="003331D9"/>
    <w:rsid w:val="00334054"/>
    <w:rsid w:val="0035122F"/>
    <w:rsid w:val="003549D8"/>
    <w:rsid w:val="00354F67"/>
    <w:rsid w:val="003748C4"/>
    <w:rsid w:val="0038389A"/>
    <w:rsid w:val="00392C11"/>
    <w:rsid w:val="00394306"/>
    <w:rsid w:val="003A15D1"/>
    <w:rsid w:val="003A5C67"/>
    <w:rsid w:val="003D0923"/>
    <w:rsid w:val="003D4E9D"/>
    <w:rsid w:val="003E295D"/>
    <w:rsid w:val="003E73EA"/>
    <w:rsid w:val="003E7EE9"/>
    <w:rsid w:val="003F3EFD"/>
    <w:rsid w:val="00443945"/>
    <w:rsid w:val="00446569"/>
    <w:rsid w:val="004634B7"/>
    <w:rsid w:val="0048220B"/>
    <w:rsid w:val="004967B2"/>
    <w:rsid w:val="004A3393"/>
    <w:rsid w:val="004B231F"/>
    <w:rsid w:val="004C290B"/>
    <w:rsid w:val="004C4D91"/>
    <w:rsid w:val="004C6246"/>
    <w:rsid w:val="005029FB"/>
    <w:rsid w:val="00502A6E"/>
    <w:rsid w:val="00512483"/>
    <w:rsid w:val="00517BD4"/>
    <w:rsid w:val="00520BA3"/>
    <w:rsid w:val="005242E0"/>
    <w:rsid w:val="005345C3"/>
    <w:rsid w:val="00551460"/>
    <w:rsid w:val="00581FB5"/>
    <w:rsid w:val="005A19CF"/>
    <w:rsid w:val="005A1BDC"/>
    <w:rsid w:val="005B7D93"/>
    <w:rsid w:val="005E5E3B"/>
    <w:rsid w:val="005F6FA7"/>
    <w:rsid w:val="00605F9A"/>
    <w:rsid w:val="00612FC9"/>
    <w:rsid w:val="006332CD"/>
    <w:rsid w:val="00634317"/>
    <w:rsid w:val="00640422"/>
    <w:rsid w:val="0065787F"/>
    <w:rsid w:val="00687DB9"/>
    <w:rsid w:val="006B1363"/>
    <w:rsid w:val="006B525B"/>
    <w:rsid w:val="006C3CDD"/>
    <w:rsid w:val="006C3FB7"/>
    <w:rsid w:val="006D7A58"/>
    <w:rsid w:val="006E1425"/>
    <w:rsid w:val="006E4E55"/>
    <w:rsid w:val="00734C02"/>
    <w:rsid w:val="00736CB3"/>
    <w:rsid w:val="00756551"/>
    <w:rsid w:val="007710C6"/>
    <w:rsid w:val="007713F5"/>
    <w:rsid w:val="00772BD0"/>
    <w:rsid w:val="00776ED1"/>
    <w:rsid w:val="00781441"/>
    <w:rsid w:val="007850AB"/>
    <w:rsid w:val="00786753"/>
    <w:rsid w:val="00790229"/>
    <w:rsid w:val="007E2A28"/>
    <w:rsid w:val="007E664C"/>
    <w:rsid w:val="007F2553"/>
    <w:rsid w:val="007F4467"/>
    <w:rsid w:val="00820A35"/>
    <w:rsid w:val="00853A91"/>
    <w:rsid w:val="00856D0B"/>
    <w:rsid w:val="00870A2E"/>
    <w:rsid w:val="008817B9"/>
    <w:rsid w:val="00895FBD"/>
    <w:rsid w:val="008A4B32"/>
    <w:rsid w:val="008A65A5"/>
    <w:rsid w:val="008A6863"/>
    <w:rsid w:val="008B6EB0"/>
    <w:rsid w:val="008D3E13"/>
    <w:rsid w:val="008E0B4A"/>
    <w:rsid w:val="009007A3"/>
    <w:rsid w:val="0094118E"/>
    <w:rsid w:val="009725C6"/>
    <w:rsid w:val="009812D4"/>
    <w:rsid w:val="00990602"/>
    <w:rsid w:val="009A01B4"/>
    <w:rsid w:val="009A263A"/>
    <w:rsid w:val="009C7C47"/>
    <w:rsid w:val="009D5FD3"/>
    <w:rsid w:val="009E0002"/>
    <w:rsid w:val="009E11ED"/>
    <w:rsid w:val="009E74E4"/>
    <w:rsid w:val="009F03AB"/>
    <w:rsid w:val="00A110E9"/>
    <w:rsid w:val="00A26782"/>
    <w:rsid w:val="00A40872"/>
    <w:rsid w:val="00A501E4"/>
    <w:rsid w:val="00A54F44"/>
    <w:rsid w:val="00A65201"/>
    <w:rsid w:val="00A73D90"/>
    <w:rsid w:val="00A827A9"/>
    <w:rsid w:val="00AA171B"/>
    <w:rsid w:val="00AA7D9A"/>
    <w:rsid w:val="00AB0530"/>
    <w:rsid w:val="00AB4A45"/>
    <w:rsid w:val="00AC6475"/>
    <w:rsid w:val="00AF2CE9"/>
    <w:rsid w:val="00B04CF0"/>
    <w:rsid w:val="00B65A35"/>
    <w:rsid w:val="00B72B6E"/>
    <w:rsid w:val="00B72DC2"/>
    <w:rsid w:val="00B85BFA"/>
    <w:rsid w:val="00BE79E3"/>
    <w:rsid w:val="00C05479"/>
    <w:rsid w:val="00C27737"/>
    <w:rsid w:val="00C44759"/>
    <w:rsid w:val="00C5413B"/>
    <w:rsid w:val="00C8146C"/>
    <w:rsid w:val="00C8461D"/>
    <w:rsid w:val="00C87BC5"/>
    <w:rsid w:val="00C94412"/>
    <w:rsid w:val="00CB13E9"/>
    <w:rsid w:val="00CC65ED"/>
    <w:rsid w:val="00CD5740"/>
    <w:rsid w:val="00CE3697"/>
    <w:rsid w:val="00CE5315"/>
    <w:rsid w:val="00D054C9"/>
    <w:rsid w:val="00D163A2"/>
    <w:rsid w:val="00D759EA"/>
    <w:rsid w:val="00D84C8E"/>
    <w:rsid w:val="00D87D4A"/>
    <w:rsid w:val="00D918BB"/>
    <w:rsid w:val="00D9349D"/>
    <w:rsid w:val="00DD351E"/>
    <w:rsid w:val="00DE6D0F"/>
    <w:rsid w:val="00E05EF8"/>
    <w:rsid w:val="00E20802"/>
    <w:rsid w:val="00E234DB"/>
    <w:rsid w:val="00E25E2D"/>
    <w:rsid w:val="00E300B2"/>
    <w:rsid w:val="00E3293F"/>
    <w:rsid w:val="00E502CD"/>
    <w:rsid w:val="00E532B7"/>
    <w:rsid w:val="00E55FF0"/>
    <w:rsid w:val="00E6749B"/>
    <w:rsid w:val="00E913AB"/>
    <w:rsid w:val="00E94D2A"/>
    <w:rsid w:val="00E95E49"/>
    <w:rsid w:val="00EA19D8"/>
    <w:rsid w:val="00EB299D"/>
    <w:rsid w:val="00EC1232"/>
    <w:rsid w:val="00EC35D8"/>
    <w:rsid w:val="00EF652C"/>
    <w:rsid w:val="00EF6BBD"/>
    <w:rsid w:val="00EF7FB6"/>
    <w:rsid w:val="00F104EC"/>
    <w:rsid w:val="00F1354F"/>
    <w:rsid w:val="00F2538B"/>
    <w:rsid w:val="00F273D3"/>
    <w:rsid w:val="00F339DB"/>
    <w:rsid w:val="00F44A06"/>
    <w:rsid w:val="00F45334"/>
    <w:rsid w:val="00F52298"/>
    <w:rsid w:val="00F60CE0"/>
    <w:rsid w:val="00F63933"/>
    <w:rsid w:val="00F8687D"/>
    <w:rsid w:val="00F93594"/>
    <w:rsid w:val="00FA34D9"/>
    <w:rsid w:val="00FA4EF7"/>
    <w:rsid w:val="00FB356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C9997C9"/>
  <w15:chartTrackingRefBased/>
  <w15:docId w15:val="{70BA3747-A19C-45E2-A822-D0986634A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3393"/>
    <w:pPr>
      <w:spacing w:after="0" w:line="240" w:lineRule="auto"/>
    </w:pPr>
    <w:rPr>
      <w:kern w:val="0"/>
      <w14:ligatures w14:val="none"/>
    </w:rPr>
  </w:style>
  <w:style w:type="paragraph" w:styleId="Heading1">
    <w:name w:val="heading 1"/>
    <w:basedOn w:val="Normal"/>
    <w:next w:val="Normal"/>
    <w:link w:val="Heading1Char"/>
    <w:uiPriority w:val="9"/>
    <w:qFormat/>
    <w:rsid w:val="004A339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A339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A3393"/>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A3393"/>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A3393"/>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A3393"/>
    <w:pPr>
      <w:keepNext/>
      <w:keepLines/>
      <w:spacing w:before="4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A3393"/>
    <w:pPr>
      <w:keepNext/>
      <w:keepLines/>
      <w:spacing w:before="4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A3393"/>
    <w:pPr>
      <w:keepNext/>
      <w:keepLines/>
      <w:spacing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A3393"/>
    <w:pPr>
      <w:keepNext/>
      <w:keepLines/>
      <w:spacing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3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33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33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33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33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33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3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3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393"/>
    <w:rPr>
      <w:rFonts w:eastAsiaTheme="majorEastAsia" w:cstheme="majorBidi"/>
      <w:color w:val="272727" w:themeColor="text1" w:themeTint="D8"/>
    </w:rPr>
  </w:style>
  <w:style w:type="paragraph" w:styleId="Title">
    <w:name w:val="Title"/>
    <w:basedOn w:val="Normal"/>
    <w:next w:val="Normal"/>
    <w:link w:val="TitleChar"/>
    <w:uiPriority w:val="10"/>
    <w:qFormat/>
    <w:rsid w:val="004A339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A33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393"/>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A33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393"/>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4A3393"/>
    <w:rPr>
      <w:i/>
      <w:iCs/>
      <w:color w:val="404040" w:themeColor="text1" w:themeTint="BF"/>
    </w:rPr>
  </w:style>
  <w:style w:type="paragraph" w:styleId="ListParagraph">
    <w:name w:val="List Paragraph"/>
    <w:basedOn w:val="Normal"/>
    <w:uiPriority w:val="34"/>
    <w:qFormat/>
    <w:rsid w:val="004A3393"/>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4A3393"/>
    <w:rPr>
      <w:i/>
      <w:iCs/>
      <w:color w:val="0F4761" w:themeColor="accent1" w:themeShade="BF"/>
    </w:rPr>
  </w:style>
  <w:style w:type="paragraph" w:styleId="IntenseQuote">
    <w:name w:val="Intense Quote"/>
    <w:basedOn w:val="Normal"/>
    <w:next w:val="Normal"/>
    <w:link w:val="IntenseQuoteChar"/>
    <w:uiPriority w:val="30"/>
    <w:qFormat/>
    <w:rsid w:val="004A3393"/>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4A3393"/>
    <w:rPr>
      <w:i/>
      <w:iCs/>
      <w:color w:val="0F4761" w:themeColor="accent1" w:themeShade="BF"/>
    </w:rPr>
  </w:style>
  <w:style w:type="character" w:styleId="IntenseReference">
    <w:name w:val="Intense Reference"/>
    <w:basedOn w:val="DefaultParagraphFont"/>
    <w:uiPriority w:val="32"/>
    <w:qFormat/>
    <w:rsid w:val="004A3393"/>
    <w:rPr>
      <w:b/>
      <w:bCs/>
      <w:smallCaps/>
      <w:color w:val="0F4761" w:themeColor="accent1" w:themeShade="BF"/>
      <w:spacing w:val="5"/>
    </w:rPr>
  </w:style>
  <w:style w:type="paragraph" w:styleId="BodyText">
    <w:name w:val="Body Text"/>
    <w:basedOn w:val="Normal"/>
    <w:link w:val="BodyTextChar"/>
    <w:rsid w:val="004A3393"/>
    <w:rPr>
      <w:rFonts w:ascii="Times New Roman" w:eastAsia="Times New Roman" w:hAnsi="Times New Roman" w:cs="Times New Roman"/>
      <w:szCs w:val="20"/>
    </w:rPr>
  </w:style>
  <w:style w:type="character" w:customStyle="1" w:styleId="BodyTextChar">
    <w:name w:val="Body Text Char"/>
    <w:basedOn w:val="DefaultParagraphFont"/>
    <w:link w:val="BodyText"/>
    <w:rsid w:val="004A3393"/>
    <w:rPr>
      <w:rFonts w:ascii="Times New Roman" w:eastAsia="Times New Roman" w:hAnsi="Times New Roman" w:cs="Times New Roman"/>
      <w:kern w:val="0"/>
      <w:szCs w:val="20"/>
      <w14:ligatures w14:val="none"/>
    </w:rPr>
  </w:style>
  <w:style w:type="paragraph" w:styleId="Header">
    <w:name w:val="header"/>
    <w:basedOn w:val="Normal"/>
    <w:link w:val="HeaderChar"/>
    <w:uiPriority w:val="99"/>
    <w:unhideWhenUsed/>
    <w:rsid w:val="00443945"/>
    <w:pPr>
      <w:tabs>
        <w:tab w:val="center" w:pos="4680"/>
        <w:tab w:val="right" w:pos="9360"/>
      </w:tabs>
    </w:pPr>
  </w:style>
  <w:style w:type="character" w:customStyle="1" w:styleId="HeaderChar">
    <w:name w:val="Header Char"/>
    <w:basedOn w:val="DefaultParagraphFont"/>
    <w:link w:val="Header"/>
    <w:uiPriority w:val="99"/>
    <w:rsid w:val="00443945"/>
    <w:rPr>
      <w:kern w:val="0"/>
      <w14:ligatures w14:val="none"/>
    </w:rPr>
  </w:style>
  <w:style w:type="paragraph" w:styleId="Footer">
    <w:name w:val="footer"/>
    <w:basedOn w:val="Normal"/>
    <w:link w:val="FooterChar"/>
    <w:uiPriority w:val="99"/>
    <w:unhideWhenUsed/>
    <w:rsid w:val="00443945"/>
    <w:pPr>
      <w:tabs>
        <w:tab w:val="center" w:pos="4680"/>
        <w:tab w:val="right" w:pos="9360"/>
      </w:tabs>
    </w:pPr>
  </w:style>
  <w:style w:type="character" w:customStyle="1" w:styleId="FooterChar">
    <w:name w:val="Footer Char"/>
    <w:basedOn w:val="DefaultParagraphFont"/>
    <w:link w:val="Footer"/>
    <w:uiPriority w:val="99"/>
    <w:rsid w:val="00443945"/>
    <w:rPr>
      <w:kern w:val="0"/>
      <w14:ligatures w14:val="none"/>
    </w:rPr>
  </w:style>
  <w:style w:type="character" w:styleId="Hyperlink">
    <w:name w:val="Hyperlink"/>
    <w:basedOn w:val="DefaultParagraphFont"/>
    <w:uiPriority w:val="99"/>
    <w:unhideWhenUsed/>
    <w:rsid w:val="00EB299D"/>
    <w:rPr>
      <w:color w:val="467886" w:themeColor="hyperlink"/>
      <w:u w:val="single"/>
    </w:rPr>
  </w:style>
  <w:style w:type="character" w:styleId="UnresolvedMention">
    <w:name w:val="Unresolved Mention"/>
    <w:basedOn w:val="DefaultParagraphFont"/>
    <w:uiPriority w:val="99"/>
    <w:semiHidden/>
    <w:unhideWhenUsed/>
    <w:rsid w:val="00EB299D"/>
    <w:rPr>
      <w:color w:val="605E5C"/>
      <w:shd w:val="clear" w:color="auto" w:fill="E1DFDD"/>
    </w:rPr>
  </w:style>
  <w:style w:type="table" w:styleId="TableGrid">
    <w:name w:val="Table Grid"/>
    <w:basedOn w:val="TableNormal"/>
    <w:uiPriority w:val="39"/>
    <w:rsid w:val="00CB1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725C6"/>
    <w:rPr>
      <w:sz w:val="16"/>
      <w:szCs w:val="16"/>
    </w:rPr>
  </w:style>
  <w:style w:type="paragraph" w:styleId="CommentText">
    <w:name w:val="annotation text"/>
    <w:basedOn w:val="Normal"/>
    <w:link w:val="CommentTextChar"/>
    <w:uiPriority w:val="99"/>
    <w:unhideWhenUsed/>
    <w:rsid w:val="009725C6"/>
    <w:rPr>
      <w:sz w:val="20"/>
      <w:szCs w:val="20"/>
    </w:rPr>
  </w:style>
  <w:style w:type="character" w:customStyle="1" w:styleId="CommentTextChar">
    <w:name w:val="Comment Text Char"/>
    <w:basedOn w:val="DefaultParagraphFont"/>
    <w:link w:val="CommentText"/>
    <w:uiPriority w:val="99"/>
    <w:rsid w:val="009725C6"/>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725C6"/>
    <w:rPr>
      <w:b/>
      <w:bCs/>
    </w:rPr>
  </w:style>
  <w:style w:type="character" w:customStyle="1" w:styleId="CommentSubjectChar">
    <w:name w:val="Comment Subject Char"/>
    <w:basedOn w:val="CommentTextChar"/>
    <w:link w:val="CommentSubject"/>
    <w:uiPriority w:val="99"/>
    <w:semiHidden/>
    <w:rsid w:val="009725C6"/>
    <w:rPr>
      <w:b/>
      <w:bCs/>
      <w:kern w:val="0"/>
      <w:sz w:val="20"/>
      <w:szCs w:val="20"/>
      <w14:ligatures w14:val="none"/>
    </w:rPr>
  </w:style>
  <w:style w:type="paragraph" w:styleId="Revision">
    <w:name w:val="Revision"/>
    <w:hidden/>
    <w:uiPriority w:val="99"/>
    <w:semiHidden/>
    <w:rsid w:val="00634317"/>
    <w:pPr>
      <w:spacing w:after="0" w:line="240" w:lineRule="auto"/>
    </w:pPr>
    <w:rPr>
      <w:kern w:val="0"/>
      <w14:ligatures w14:val="none"/>
    </w:rPr>
  </w:style>
  <w:style w:type="character" w:customStyle="1" w:styleId="cf01">
    <w:name w:val="cf01"/>
    <w:basedOn w:val="DefaultParagraphFont"/>
    <w:rsid w:val="003F3E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Kaplan.Robin@bls.gov" TargetMode="External" /><Relationship Id="rId5" Type="http://schemas.openxmlformats.org/officeDocument/2006/relationships/hyperlink" Target="https://www.bls.gov/nls/nlsy79.htm" TargetMode="External" /><Relationship Id="rId6" Type="http://schemas.openxmlformats.org/officeDocument/2006/relationships/hyperlink" Target="https://www.bls.gov/nls/nlsy97.htm" TargetMode="External" /><Relationship Id="rId7" Type="http://schemas.openxmlformats.org/officeDocument/2006/relationships/hyperlink" Target="https://www.bls.gov/nls/nlsy26.htm" TargetMode="External" /><Relationship Id="rId8" Type="http://schemas.openxmlformats.org/officeDocument/2006/relationships/hyperlink" Target="https://www.sciencedirect.com/science/article/abs/pii/S0272696317300402" TargetMode="External" /><Relationship Id="rId9" Type="http://schemas.openxmlformats.org/officeDocument/2006/relationships/hyperlink" Target="mailto:BLS_PRA_Public@bl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3101</Words>
  <Characters>17680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Kaplan, Robin - BLS</dc:creator>
  <cp:lastModifiedBy>Kincaid, Nora</cp:lastModifiedBy>
  <cp:revision>3</cp:revision>
  <dcterms:created xsi:type="dcterms:W3CDTF">2024-08-01T12:49:00Z</dcterms:created>
  <dcterms:modified xsi:type="dcterms:W3CDTF">2024-08-05T12:41:00Z</dcterms:modified>
</cp:coreProperties>
</file>