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6569" w:rsidP="004A3393" w14:paraId="63449E66" w14:textId="1F1FDE17">
      <w:pPr>
        <w:rPr>
          <w:rFonts w:ascii="Times New Roman" w:hAnsi="Times New Roman" w:cs="Times New Roman"/>
          <w:sz w:val="24"/>
          <w:szCs w:val="24"/>
        </w:rPr>
      </w:pPr>
      <w:r>
        <w:rPr>
          <w:rFonts w:ascii="Times New Roman" w:hAnsi="Times New Roman" w:cs="Times New Roman"/>
          <w:sz w:val="24"/>
          <w:szCs w:val="24"/>
        </w:rPr>
        <w:t>8.2</w:t>
      </w:r>
      <w:r w:rsidR="005A1A45">
        <w:rPr>
          <w:rFonts w:ascii="Times New Roman" w:hAnsi="Times New Roman" w:cs="Times New Roman"/>
          <w:sz w:val="24"/>
          <w:szCs w:val="24"/>
        </w:rPr>
        <w:t>1</w:t>
      </w:r>
      <w:r w:rsidR="001852BC">
        <w:rPr>
          <w:rFonts w:ascii="Times New Roman" w:hAnsi="Times New Roman" w:cs="Times New Roman"/>
          <w:sz w:val="24"/>
          <w:szCs w:val="24"/>
        </w:rPr>
        <w:t>.2025</w:t>
      </w:r>
    </w:p>
    <w:p w:rsidR="00446569" w:rsidP="004A3393" w14:paraId="52EBD037" w14:textId="77777777">
      <w:pPr>
        <w:rPr>
          <w:rFonts w:ascii="Times New Roman" w:hAnsi="Times New Roman" w:cs="Times New Roman"/>
          <w:sz w:val="24"/>
          <w:szCs w:val="24"/>
        </w:rPr>
      </w:pPr>
    </w:p>
    <w:p w:rsidR="004A3393" w:rsidRPr="00A26782" w:rsidP="004A3393" w14:paraId="196BD3D8" w14:textId="53F40189">
      <w:pPr>
        <w:rPr>
          <w:rFonts w:ascii="Times New Roman" w:hAnsi="Times New Roman" w:cs="Times New Roman"/>
          <w:sz w:val="24"/>
          <w:szCs w:val="24"/>
        </w:rPr>
      </w:pPr>
      <w:r w:rsidRPr="00A26782">
        <w:rPr>
          <w:rFonts w:ascii="Times New Roman" w:hAnsi="Times New Roman" w:cs="Times New Roman"/>
          <w:sz w:val="24"/>
          <w:szCs w:val="24"/>
        </w:rPr>
        <w:t>NOTE TO THE REVIEWER OF:</w:t>
      </w:r>
      <w:r w:rsidRPr="00A26782">
        <w:rPr>
          <w:rFonts w:ascii="Times New Roman" w:hAnsi="Times New Roman" w:cs="Times New Roman"/>
          <w:sz w:val="24"/>
          <w:szCs w:val="24"/>
        </w:rPr>
        <w:tab/>
        <w:t>OMB CLEARANCE #1220-0141</w:t>
      </w:r>
    </w:p>
    <w:p w:rsidR="004A3393" w:rsidRPr="00A26782" w:rsidP="004A3393" w14:paraId="58AABBF1" w14:textId="77777777">
      <w:pPr>
        <w:rPr>
          <w:rFonts w:ascii="Times New Roman" w:hAnsi="Times New Roman" w:cs="Times New Roman"/>
          <w:sz w:val="24"/>
          <w:szCs w:val="24"/>
        </w:rPr>
      </w:pP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t>“Cognitive and Psychological Research”</w:t>
      </w:r>
    </w:p>
    <w:p w:rsidR="004A3393" w:rsidRPr="00A26782" w:rsidP="004A3393" w14:paraId="28F8E86A" w14:textId="77777777">
      <w:pPr>
        <w:rPr>
          <w:rFonts w:ascii="Times New Roman" w:hAnsi="Times New Roman" w:cs="Times New Roman"/>
          <w:sz w:val="24"/>
          <w:szCs w:val="24"/>
        </w:rPr>
      </w:pPr>
    </w:p>
    <w:p w:rsidR="004A3393" w:rsidRPr="00A26782" w:rsidP="004A3393" w14:paraId="6FF8F881" w14:textId="6DE062C5">
      <w:pPr>
        <w:rPr>
          <w:rFonts w:ascii="Times New Roman" w:hAnsi="Times New Roman" w:cs="Times New Roman"/>
          <w:sz w:val="24"/>
          <w:szCs w:val="24"/>
        </w:rPr>
      </w:pPr>
      <w:r w:rsidRPr="00A26782">
        <w:rPr>
          <w:rFonts w:ascii="Times New Roman" w:hAnsi="Times New Roman" w:cs="Times New Roman"/>
          <w:sz w:val="24"/>
          <w:szCs w:val="24"/>
        </w:rPr>
        <w:t>FROM:</w:t>
      </w: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r>
      <w:r>
        <w:rPr>
          <w:rFonts w:ascii="Times New Roman" w:hAnsi="Times New Roman" w:cs="Times New Roman"/>
          <w:sz w:val="24"/>
          <w:szCs w:val="24"/>
        </w:rPr>
        <w:t>Robin Kaplan</w:t>
      </w:r>
    </w:p>
    <w:p w:rsidR="004A3393" w:rsidRPr="00A26782" w:rsidP="004A3393" w14:paraId="3D627070" w14:textId="499858CD">
      <w:pPr>
        <w:rPr>
          <w:rFonts w:ascii="Times New Roman" w:hAnsi="Times New Roman" w:cs="Times New Roman"/>
          <w:sz w:val="24"/>
          <w:szCs w:val="24"/>
        </w:rPr>
      </w:pP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t xml:space="preserve">Research </w:t>
      </w:r>
      <w:r>
        <w:rPr>
          <w:rFonts w:ascii="Times New Roman" w:hAnsi="Times New Roman" w:cs="Times New Roman"/>
          <w:sz w:val="24"/>
          <w:szCs w:val="24"/>
        </w:rPr>
        <w:t>Psychologist</w:t>
      </w:r>
    </w:p>
    <w:p w:rsidR="004A3393" w:rsidRPr="00A26782" w:rsidP="004A3393" w14:paraId="04805108" w14:textId="77777777">
      <w:pPr>
        <w:rPr>
          <w:rFonts w:ascii="Times New Roman" w:hAnsi="Times New Roman" w:cs="Times New Roman"/>
          <w:sz w:val="24"/>
          <w:szCs w:val="24"/>
        </w:rPr>
      </w:pP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r>
      <w:r w:rsidRPr="00A26782">
        <w:rPr>
          <w:rFonts w:ascii="Times New Roman" w:hAnsi="Times New Roman" w:cs="Times New Roman"/>
          <w:sz w:val="24"/>
          <w:szCs w:val="24"/>
        </w:rPr>
        <w:tab/>
        <w:t>Office of Survey Methods Research</w:t>
      </w:r>
    </w:p>
    <w:p w:rsidR="004A3393" w:rsidRPr="00A26782" w:rsidP="004A3393" w14:paraId="49B1594D" w14:textId="4797174A">
      <w:pPr>
        <w:rPr>
          <w:rFonts w:ascii="Times New Roman" w:hAnsi="Times New Roman" w:cs="Times New Roman"/>
          <w:sz w:val="24"/>
          <w:szCs w:val="24"/>
        </w:rPr>
      </w:pPr>
    </w:p>
    <w:p w:rsidR="004A3393" w:rsidRPr="00A26782" w:rsidP="004A3393" w14:paraId="44770C2E" w14:textId="67D1E1DB">
      <w:pPr>
        <w:ind w:left="3600" w:hanging="3600"/>
        <w:rPr>
          <w:rFonts w:ascii="Times New Roman" w:hAnsi="Times New Roman" w:cs="Times New Roman"/>
          <w:sz w:val="24"/>
          <w:szCs w:val="24"/>
        </w:rPr>
      </w:pPr>
      <w:r w:rsidRPr="00A26782">
        <w:rPr>
          <w:rFonts w:ascii="Times New Roman" w:hAnsi="Times New Roman" w:cs="Times New Roman"/>
          <w:sz w:val="24"/>
          <w:szCs w:val="24"/>
        </w:rPr>
        <w:t>SUBJECT:</w:t>
      </w:r>
      <w:r w:rsidRPr="00A26782">
        <w:rPr>
          <w:rFonts w:ascii="Times New Roman" w:hAnsi="Times New Roman" w:cs="Times New Roman"/>
          <w:sz w:val="24"/>
          <w:szCs w:val="24"/>
        </w:rPr>
        <w:tab/>
        <w:t xml:space="preserve">Submission of Materials for Cognitive Testing of </w:t>
      </w:r>
      <w:r>
        <w:rPr>
          <w:rFonts w:ascii="Times New Roman" w:hAnsi="Times New Roman" w:cs="Times New Roman"/>
          <w:sz w:val="24"/>
          <w:szCs w:val="24"/>
        </w:rPr>
        <w:t xml:space="preserve">the </w:t>
      </w:r>
      <w:r w:rsidR="00AC1695">
        <w:rPr>
          <w:rFonts w:ascii="Times New Roman" w:hAnsi="Times New Roman" w:cs="Times New Roman"/>
          <w:sz w:val="24"/>
          <w:szCs w:val="24"/>
        </w:rPr>
        <w:t xml:space="preserve">Labor Force Section </w:t>
      </w:r>
      <w:r>
        <w:rPr>
          <w:rFonts w:ascii="Times New Roman" w:hAnsi="Times New Roman" w:cs="Times New Roman"/>
          <w:sz w:val="24"/>
          <w:szCs w:val="24"/>
        </w:rPr>
        <w:t>for NLSY</w:t>
      </w:r>
      <w:r w:rsidR="00010967">
        <w:rPr>
          <w:rFonts w:ascii="Times New Roman" w:hAnsi="Times New Roman" w:cs="Times New Roman"/>
          <w:sz w:val="24"/>
          <w:szCs w:val="24"/>
        </w:rPr>
        <w:t xml:space="preserve"> New Cohort</w:t>
      </w:r>
    </w:p>
    <w:p w:rsidR="004A3393" w:rsidRPr="00A26782" w:rsidP="004A3393" w14:paraId="261B2C89" w14:textId="77777777">
      <w:pPr>
        <w:rPr>
          <w:rFonts w:ascii="Times New Roman" w:hAnsi="Times New Roman" w:cs="Times New Roman"/>
          <w:sz w:val="24"/>
          <w:szCs w:val="24"/>
        </w:rPr>
      </w:pPr>
    </w:p>
    <w:p w:rsidR="004A3393" w:rsidRPr="00A26782" w:rsidP="004A3393" w14:paraId="7B8845DA" w14:textId="77777777">
      <w:pPr>
        <w:pStyle w:val="BodyText"/>
        <w:rPr>
          <w:sz w:val="24"/>
          <w:szCs w:val="24"/>
        </w:rPr>
      </w:pPr>
      <w:r w:rsidRPr="00A26782">
        <w:rPr>
          <w:sz w:val="24"/>
          <w:szCs w:val="24"/>
        </w:rPr>
        <w:t>Please accept the enclosed materials for approval under the OMB clearance package 1220-0141, “Cognitive and Psychological Research.” In accordance with our agreement with OMB, we are submitting a brief description of the research and the materials to be used in the research.</w:t>
      </w:r>
    </w:p>
    <w:p w:rsidR="004A3393" w:rsidRPr="00A26782" w:rsidP="004A3393" w14:paraId="35ECC457" w14:textId="77777777">
      <w:pPr>
        <w:pStyle w:val="BodyText"/>
        <w:rPr>
          <w:sz w:val="24"/>
          <w:szCs w:val="24"/>
        </w:rPr>
      </w:pPr>
    </w:p>
    <w:p w:rsidR="004A3393" w:rsidRPr="00A26782" w:rsidP="004A3393" w14:paraId="57351918" w14:textId="3AF346D3">
      <w:pPr>
        <w:pStyle w:val="BodyText"/>
        <w:rPr>
          <w:sz w:val="24"/>
          <w:szCs w:val="24"/>
        </w:rPr>
      </w:pPr>
      <w:r w:rsidRPr="00A26782">
        <w:rPr>
          <w:sz w:val="24"/>
          <w:szCs w:val="24"/>
        </w:rPr>
        <w:t xml:space="preserve">The maximum number of burden hours is estimated to </w:t>
      </w:r>
      <w:r w:rsidRPr="00A26782">
        <w:rPr>
          <w:color w:val="000000"/>
          <w:sz w:val="24"/>
          <w:szCs w:val="24"/>
        </w:rPr>
        <w:t xml:space="preserve">be </w:t>
      </w:r>
      <w:r w:rsidR="00340BD2">
        <w:rPr>
          <w:color w:val="000000"/>
          <w:sz w:val="24"/>
          <w:szCs w:val="24"/>
        </w:rPr>
        <w:t>276</w:t>
      </w:r>
      <w:r w:rsidR="00EE0924">
        <w:rPr>
          <w:color w:val="000000"/>
          <w:sz w:val="24"/>
          <w:szCs w:val="24"/>
        </w:rPr>
        <w:t>.</w:t>
      </w:r>
    </w:p>
    <w:p w:rsidR="004A3393" w:rsidRPr="00A26782" w:rsidP="004A3393" w14:paraId="2B107F3E" w14:textId="77777777">
      <w:pPr>
        <w:pStyle w:val="BodyText"/>
        <w:rPr>
          <w:sz w:val="24"/>
          <w:szCs w:val="24"/>
        </w:rPr>
      </w:pPr>
    </w:p>
    <w:p w:rsidR="004A3393" w:rsidRPr="00A26782" w:rsidP="004A3393" w14:paraId="32EE38FA" w14:textId="6747A092">
      <w:pPr>
        <w:pStyle w:val="BodyText"/>
        <w:rPr>
          <w:sz w:val="24"/>
          <w:szCs w:val="24"/>
        </w:rPr>
      </w:pPr>
      <w:r w:rsidRPr="00A26782">
        <w:rPr>
          <w:sz w:val="24"/>
          <w:szCs w:val="24"/>
        </w:rPr>
        <w:t xml:space="preserve">If there are any questions regarding this project, please contact </w:t>
      </w:r>
      <w:r>
        <w:rPr>
          <w:sz w:val="24"/>
          <w:szCs w:val="24"/>
        </w:rPr>
        <w:t>Robin Kaplan</w:t>
      </w:r>
      <w:r w:rsidRPr="00A26782">
        <w:rPr>
          <w:sz w:val="24"/>
          <w:szCs w:val="24"/>
        </w:rPr>
        <w:t xml:space="preserve"> at </w:t>
      </w:r>
      <w:hyperlink r:id="rId6" w:history="1">
        <w:r w:rsidRPr="00050A98" w:rsidR="006B525B">
          <w:rPr>
            <w:rStyle w:val="Hyperlink"/>
            <w:sz w:val="24"/>
            <w:szCs w:val="24"/>
          </w:rPr>
          <w:t>Kaplan.Robin@bls.gov</w:t>
        </w:r>
      </w:hyperlink>
      <w:r w:rsidR="006B525B">
        <w:rPr>
          <w:sz w:val="24"/>
          <w:szCs w:val="24"/>
        </w:rPr>
        <w:t xml:space="preserve">. </w:t>
      </w:r>
    </w:p>
    <w:p w:rsidR="004A3393" w:rsidRPr="00A26782" w:rsidP="004A3393" w14:paraId="780CA549" w14:textId="77777777">
      <w:pPr>
        <w:pStyle w:val="BodyText"/>
        <w:rPr>
          <w:sz w:val="24"/>
          <w:szCs w:val="24"/>
        </w:rPr>
      </w:pPr>
    </w:p>
    <w:p w:rsidR="00581FB5" w14:paraId="6DAB72B2" w14:textId="77777777"/>
    <w:p w:rsidR="00446569" w14:paraId="436AA78F" w14:textId="77777777"/>
    <w:p w:rsidR="00446569" w14:paraId="4F26041A" w14:textId="77777777"/>
    <w:p w:rsidR="00446569" w14:paraId="1EE9C278" w14:textId="77777777"/>
    <w:p w:rsidR="00446569" w14:paraId="1D429A13" w14:textId="77777777"/>
    <w:p w:rsidR="00446569" w14:paraId="4AE920F0" w14:textId="77777777"/>
    <w:p w:rsidR="00446569" w14:paraId="09C02C94" w14:textId="77777777"/>
    <w:p w:rsidR="00446569" w14:paraId="7FE56C6F" w14:textId="77777777"/>
    <w:p w:rsidR="00446569" w14:paraId="3AD47288" w14:textId="77777777"/>
    <w:p w:rsidR="00446569" w14:paraId="7BA01688" w14:textId="77777777"/>
    <w:p w:rsidR="00446569" w14:paraId="127D903F" w14:textId="77777777"/>
    <w:p w:rsidR="00446569" w14:paraId="675A97CE" w14:textId="77777777"/>
    <w:p w:rsidR="00446569" w14:paraId="285BA0DE" w14:textId="77777777"/>
    <w:p w:rsidR="00446569" w14:paraId="03578D48" w14:textId="77777777"/>
    <w:p w:rsidR="00446569" w14:paraId="66F520CB" w14:textId="77777777"/>
    <w:p w:rsidR="00446569" w14:paraId="1A98FED5" w14:textId="77777777"/>
    <w:p w:rsidR="00446569" w14:paraId="72B2E943" w14:textId="77777777"/>
    <w:p w:rsidR="00446569" w14:paraId="55F96197" w14:textId="77777777"/>
    <w:p w:rsidR="00446569" w14:paraId="3B81EBF1" w14:textId="77777777"/>
    <w:p w:rsidR="00446569" w14:paraId="3AB0D940" w14:textId="77777777"/>
    <w:p w:rsidR="00446569" w14:paraId="4FAB8FF5" w14:textId="77777777"/>
    <w:p w:rsidR="00446569" w14:paraId="3F534173" w14:textId="77777777"/>
    <w:p w:rsidR="00446569" w14:paraId="1C0C57BE" w14:textId="77777777"/>
    <w:p w:rsidR="00446569" w14:paraId="23F223DC" w14:textId="77777777"/>
    <w:p w:rsidR="00446569" w14:paraId="5DF25EBD" w14:textId="77777777"/>
    <w:p w:rsidR="00446569" w14:paraId="6E7C1A0F" w14:textId="77777777"/>
    <w:p w:rsidR="00446569" w14:paraId="77D4639A" w14:textId="77777777"/>
    <w:p w:rsidR="00446569" w:rsidRPr="003E7EE9" w14:paraId="1012F898" w14:textId="6DB28C30">
      <w:pPr>
        <w:rPr>
          <w:rFonts w:ascii="Times New Roman" w:hAnsi="Times New Roman" w:cs="Times New Roman"/>
          <w:b/>
          <w:bCs/>
          <w:sz w:val="24"/>
          <w:szCs w:val="24"/>
        </w:rPr>
      </w:pPr>
      <w:r w:rsidRPr="003E7EE9">
        <w:rPr>
          <w:rFonts w:ascii="Times New Roman" w:hAnsi="Times New Roman" w:cs="Times New Roman"/>
          <w:b/>
          <w:bCs/>
          <w:sz w:val="24"/>
          <w:szCs w:val="24"/>
        </w:rPr>
        <w:t>Introduction and Purpose</w:t>
      </w:r>
    </w:p>
    <w:p w:rsidR="00446569" w14:paraId="36BF4FAC" w14:textId="77777777"/>
    <w:p w:rsidR="00446569" w14:paraId="5F18C0EF" w14:textId="19D5EE1B">
      <w:pPr>
        <w:rPr>
          <w:rFonts w:ascii="Times New Roman" w:hAnsi="Times New Roman" w:cs="Times New Roman"/>
          <w:color w:val="333333"/>
          <w:sz w:val="24"/>
          <w:szCs w:val="24"/>
          <w:shd w:val="clear" w:color="auto" w:fill="FFFFFF"/>
        </w:rPr>
      </w:pPr>
      <w:r w:rsidRPr="003E7EE9">
        <w:rPr>
          <w:rFonts w:ascii="Times New Roman" w:hAnsi="Times New Roman" w:cs="Times New Roman"/>
          <w:sz w:val="24"/>
          <w:szCs w:val="24"/>
        </w:rPr>
        <w:t xml:space="preserve">The National Longitudinal Survey of Youth </w:t>
      </w:r>
      <w:r w:rsidR="007713F5">
        <w:rPr>
          <w:rFonts w:ascii="Times New Roman" w:hAnsi="Times New Roman" w:cs="Times New Roman"/>
          <w:sz w:val="24"/>
          <w:szCs w:val="24"/>
        </w:rPr>
        <w:t xml:space="preserve">1979 (NLSY79) and </w:t>
      </w:r>
      <w:r w:rsidRPr="003E7EE9">
        <w:rPr>
          <w:rFonts w:ascii="Times New Roman" w:hAnsi="Times New Roman" w:cs="Times New Roman"/>
          <w:sz w:val="24"/>
          <w:szCs w:val="24"/>
        </w:rPr>
        <w:t xml:space="preserve">1997 (NLSY97) is a longitudinal project that follows </w:t>
      </w:r>
      <w:r w:rsidR="00C2469E">
        <w:rPr>
          <w:rFonts w:ascii="Times New Roman" w:hAnsi="Times New Roman" w:cs="Times New Roman"/>
          <w:sz w:val="24"/>
          <w:szCs w:val="24"/>
        </w:rPr>
        <w:t xml:space="preserve">the lives of </w:t>
      </w:r>
      <w:r w:rsidRPr="003E7EE9">
        <w:rPr>
          <w:rFonts w:ascii="Times New Roman" w:hAnsi="Times New Roman" w:cs="Times New Roman"/>
          <w:sz w:val="24"/>
          <w:szCs w:val="24"/>
        </w:rPr>
        <w:t>a sample of American youth</w:t>
      </w:r>
      <w:r w:rsidR="00A56C12">
        <w:rPr>
          <w:rFonts w:ascii="Times New Roman" w:hAnsi="Times New Roman" w:cs="Times New Roman"/>
          <w:sz w:val="24"/>
          <w:szCs w:val="24"/>
        </w:rPr>
        <w:t>.</w:t>
      </w:r>
      <w:r w:rsidR="00456D9E">
        <w:rPr>
          <w:rFonts w:ascii="Times New Roman" w:hAnsi="Times New Roman" w:cs="Times New Roman"/>
          <w:sz w:val="24"/>
          <w:szCs w:val="24"/>
        </w:rPr>
        <w:t xml:space="preserve"> A total of </w:t>
      </w:r>
      <w:r w:rsidRPr="00E306F7" w:rsidR="00E306F7">
        <w:rPr>
          <w:rFonts w:ascii="Times New Roman" w:hAnsi="Times New Roman" w:cs="Times New Roman"/>
          <w:sz w:val="24"/>
          <w:szCs w:val="24"/>
        </w:rPr>
        <w:t xml:space="preserve">12,686 NLSY79 respondents were born between 1957 and 1964 and </w:t>
      </w:r>
      <w:r w:rsidR="00E306F7">
        <w:rPr>
          <w:rFonts w:ascii="Times New Roman" w:hAnsi="Times New Roman" w:cs="Times New Roman"/>
          <w:sz w:val="24"/>
          <w:szCs w:val="24"/>
        </w:rPr>
        <w:t>aged</w:t>
      </w:r>
      <w:r w:rsidR="00C2469E">
        <w:rPr>
          <w:rFonts w:ascii="Times New Roman" w:hAnsi="Times New Roman" w:cs="Times New Roman"/>
          <w:sz w:val="24"/>
          <w:szCs w:val="24"/>
        </w:rPr>
        <w:t xml:space="preserve"> 1</w:t>
      </w:r>
      <w:r w:rsidRPr="00E306F7" w:rsidR="00E306F7">
        <w:rPr>
          <w:rFonts w:ascii="Times New Roman" w:hAnsi="Times New Roman" w:cs="Times New Roman"/>
          <w:sz w:val="24"/>
          <w:szCs w:val="24"/>
        </w:rPr>
        <w:t xml:space="preserve">4 to 22 when the study began. </w:t>
      </w:r>
      <w:r w:rsidR="00456D9E">
        <w:rPr>
          <w:rFonts w:ascii="Times New Roman" w:hAnsi="Times New Roman" w:cs="Times New Roman"/>
          <w:sz w:val="24"/>
          <w:szCs w:val="24"/>
        </w:rPr>
        <w:t xml:space="preserve">For the 1997 cohort (NLSY97), </w:t>
      </w:r>
      <w:r w:rsidRPr="00E306F7" w:rsidR="00E306F7">
        <w:rPr>
          <w:rFonts w:ascii="Times New Roman" w:hAnsi="Times New Roman" w:cs="Times New Roman"/>
          <w:sz w:val="24"/>
          <w:szCs w:val="24"/>
        </w:rPr>
        <w:t xml:space="preserve">8,984 respondents were </w:t>
      </w:r>
      <w:r w:rsidRPr="00E306F7" w:rsidR="00A56C12">
        <w:rPr>
          <w:rFonts w:ascii="Times New Roman" w:hAnsi="Times New Roman" w:cs="Times New Roman"/>
          <w:sz w:val="24"/>
          <w:szCs w:val="24"/>
        </w:rPr>
        <w:t>born between 1980 and 1984</w:t>
      </w:r>
      <w:r w:rsidR="00A56C12">
        <w:rPr>
          <w:rFonts w:ascii="Times New Roman" w:hAnsi="Times New Roman" w:cs="Times New Roman"/>
          <w:sz w:val="24"/>
          <w:szCs w:val="24"/>
        </w:rPr>
        <w:t xml:space="preserve"> and </w:t>
      </w:r>
      <w:r w:rsidRPr="00E306F7" w:rsidR="00E306F7">
        <w:rPr>
          <w:rFonts w:ascii="Times New Roman" w:hAnsi="Times New Roman" w:cs="Times New Roman"/>
          <w:sz w:val="24"/>
          <w:szCs w:val="24"/>
        </w:rPr>
        <w:t>aged 12 to 17.</w:t>
      </w:r>
      <w:r w:rsidRPr="003E7EE9">
        <w:rPr>
          <w:rFonts w:ascii="Times New Roman" w:hAnsi="Times New Roman" w:cs="Times New Roman"/>
          <w:sz w:val="24"/>
          <w:szCs w:val="24"/>
        </w:rPr>
        <w:t xml:space="preserve"> </w:t>
      </w:r>
      <w:r w:rsidRPr="003E7EE9">
        <w:rPr>
          <w:rFonts w:ascii="Times New Roman" w:hAnsi="Times New Roman" w:cs="Times New Roman"/>
          <w:sz w:val="24"/>
          <w:szCs w:val="24"/>
          <w:shd w:val="clear" w:color="auto" w:fill="FFFFFF"/>
        </w:rPr>
        <w:t xml:space="preserve">The </w:t>
      </w:r>
      <w:r w:rsidR="007713F5">
        <w:rPr>
          <w:rFonts w:ascii="Times New Roman" w:hAnsi="Times New Roman" w:cs="Times New Roman"/>
          <w:sz w:val="24"/>
          <w:szCs w:val="24"/>
          <w:shd w:val="clear" w:color="auto" w:fill="FFFFFF"/>
        </w:rPr>
        <w:t>NLSY79</w:t>
      </w:r>
      <w:r w:rsidR="007713F5">
        <w:rPr>
          <w:rFonts w:ascii="Times New Roman" w:hAnsi="Times New Roman" w:cs="Times New Roman"/>
          <w:sz w:val="24"/>
          <w:szCs w:val="24"/>
          <w:shd w:val="clear" w:color="auto" w:fill="FFFFFF"/>
        </w:rPr>
        <w:t xml:space="preserve"> and </w:t>
      </w:r>
      <w:r w:rsidRPr="003E7EE9">
        <w:rPr>
          <w:rFonts w:ascii="Times New Roman" w:hAnsi="Times New Roman" w:cs="Times New Roman"/>
          <w:sz w:val="24"/>
          <w:szCs w:val="24"/>
          <w:shd w:val="clear" w:color="auto" w:fill="FFFFFF"/>
        </w:rPr>
        <w:t xml:space="preserve">NLSY97 collect extensive information on respondents’ labor market behavior and educational experiences. The survey also includes data on the youths’ family and community backgrounds to help researchers assess the impact of schooling and other environmental factors on these labor market entrants. Data from the </w:t>
      </w:r>
      <w:r w:rsidR="007713F5">
        <w:rPr>
          <w:rFonts w:ascii="Times New Roman" w:hAnsi="Times New Roman" w:cs="Times New Roman"/>
          <w:sz w:val="24"/>
          <w:szCs w:val="24"/>
          <w:shd w:val="clear" w:color="auto" w:fill="FFFFFF"/>
        </w:rPr>
        <w:t xml:space="preserve">NLSY79 and </w:t>
      </w:r>
      <w:r w:rsidRPr="003E7EE9">
        <w:rPr>
          <w:rFonts w:ascii="Times New Roman" w:hAnsi="Times New Roman" w:cs="Times New Roman"/>
          <w:sz w:val="24"/>
          <w:szCs w:val="24"/>
          <w:shd w:val="clear" w:color="auto" w:fill="FFFFFF"/>
        </w:rPr>
        <w:t xml:space="preserve">NLSY97 also aid in determining how youths’ experiences relate to establishing careers, participating in government programs, and forming families </w:t>
      </w:r>
      <w:r w:rsidRPr="00A26782">
        <w:rPr>
          <w:rFonts w:ascii="Times New Roman" w:hAnsi="Times New Roman" w:cs="Times New Roman"/>
          <w:color w:val="333333"/>
          <w:sz w:val="24"/>
          <w:szCs w:val="24"/>
          <w:shd w:val="clear" w:color="auto" w:fill="FFFFFF"/>
        </w:rPr>
        <w:t>(</w:t>
      </w:r>
      <w:hyperlink r:id="rId7" w:history="1">
        <w:r w:rsidRPr="00334054" w:rsidR="007713F5">
          <w:rPr>
            <w:rStyle w:val="Hyperlink"/>
            <w:rFonts w:ascii="Times New Roman" w:hAnsi="Times New Roman" w:cs="Times New Roman"/>
            <w:sz w:val="24"/>
            <w:szCs w:val="24"/>
            <w:shd w:val="clear" w:color="auto" w:fill="FFFFFF"/>
          </w:rPr>
          <w:t>https://www.bls.gov/nls/nlsy79.htm</w:t>
        </w:r>
      </w:hyperlink>
      <w:r w:rsidR="007713F5">
        <w:rPr>
          <w:rFonts w:ascii="Times New Roman" w:hAnsi="Times New Roman" w:cs="Times New Roman"/>
          <w:color w:val="333333"/>
          <w:sz w:val="24"/>
          <w:szCs w:val="24"/>
          <w:shd w:val="clear" w:color="auto" w:fill="FFFFFF"/>
        </w:rPr>
        <w:t xml:space="preserve">; </w:t>
      </w:r>
      <w:hyperlink r:id="rId8" w:history="1">
        <w:r w:rsidRPr="00A26782">
          <w:rPr>
            <w:rStyle w:val="Hyperlink"/>
            <w:rFonts w:ascii="Times New Roman" w:hAnsi="Times New Roman" w:cs="Times New Roman"/>
            <w:sz w:val="24"/>
            <w:szCs w:val="24"/>
            <w:shd w:val="clear" w:color="auto" w:fill="FFFFFF"/>
          </w:rPr>
          <w:t>https://www.bls.gov/nls/nlsy97.htm</w:t>
        </w:r>
      </w:hyperlink>
      <w:r w:rsidRPr="00A26782">
        <w:rPr>
          <w:rFonts w:ascii="Times New Roman" w:hAnsi="Times New Roman" w:cs="Times New Roman"/>
          <w:color w:val="333333"/>
          <w:sz w:val="24"/>
          <w:szCs w:val="24"/>
          <w:shd w:val="clear" w:color="auto" w:fill="FFFFFF"/>
        </w:rPr>
        <w:t>).</w:t>
      </w:r>
    </w:p>
    <w:p w:rsidR="00EB299D" w14:paraId="511ABF89" w14:textId="77777777">
      <w:pPr>
        <w:rPr>
          <w:rFonts w:ascii="Times New Roman" w:hAnsi="Times New Roman" w:cs="Times New Roman"/>
          <w:color w:val="333333"/>
          <w:sz w:val="24"/>
          <w:szCs w:val="24"/>
          <w:shd w:val="clear" w:color="auto" w:fill="FFFFFF"/>
        </w:rPr>
      </w:pPr>
    </w:p>
    <w:p w:rsidR="00EB299D" w14:paraId="559160A9" w14:textId="4C5BD2B9">
      <w:pPr>
        <w:rPr>
          <w:rFonts w:ascii="Times New Roman" w:hAnsi="Times New Roman" w:cs="Times New Roman"/>
          <w:color w:val="333333"/>
          <w:sz w:val="24"/>
          <w:szCs w:val="24"/>
          <w:shd w:val="clear" w:color="auto" w:fill="FFFFFF"/>
        </w:rPr>
      </w:pPr>
      <w:r w:rsidRPr="000D5A81">
        <w:rPr>
          <w:rFonts w:ascii="Times New Roman" w:hAnsi="Times New Roman" w:cs="Times New Roman"/>
          <w:sz w:val="24"/>
          <w:szCs w:val="24"/>
          <w:shd w:val="clear" w:color="auto" w:fill="FFFFFF"/>
        </w:rPr>
        <w:t>The NLSY program is in the process of planning for a new youth cohort –</w:t>
      </w:r>
      <w:r w:rsidRPr="000D5A81" w:rsidR="00A110E9">
        <w:rPr>
          <w:rFonts w:ascii="Times New Roman" w:hAnsi="Times New Roman" w:cs="Times New Roman"/>
          <w:sz w:val="24"/>
          <w:szCs w:val="24"/>
          <w:shd w:val="clear" w:color="auto" w:fill="FFFFFF"/>
        </w:rPr>
        <w:t xml:space="preserve"> </w:t>
      </w:r>
      <w:r w:rsidRPr="000D5A81">
        <w:rPr>
          <w:rFonts w:ascii="Times New Roman" w:hAnsi="Times New Roman" w:cs="Times New Roman"/>
          <w:sz w:val="24"/>
          <w:szCs w:val="24"/>
          <w:shd w:val="clear" w:color="auto" w:fill="FFFFFF"/>
        </w:rPr>
        <w:t xml:space="preserve">the National Longitudinal Survey of Youth </w:t>
      </w:r>
      <w:r w:rsidR="00A73D90">
        <w:rPr>
          <w:rFonts w:ascii="Times New Roman" w:hAnsi="Times New Roman" w:cs="Times New Roman"/>
          <w:sz w:val="24"/>
          <w:szCs w:val="24"/>
          <w:shd w:val="clear" w:color="auto" w:fill="FFFFFF"/>
        </w:rPr>
        <w:t>New Cohort</w:t>
      </w:r>
      <w:r w:rsidRPr="000D5A81">
        <w:rPr>
          <w:rFonts w:ascii="Times New Roman" w:hAnsi="Times New Roman" w:cs="Times New Roman"/>
          <w:sz w:val="24"/>
          <w:szCs w:val="24"/>
          <w:shd w:val="clear" w:color="auto" w:fill="FFFFFF"/>
        </w:rPr>
        <w:t xml:space="preserve"> </w:t>
      </w:r>
      <w:r w:rsidRPr="00EB299D">
        <w:rPr>
          <w:rFonts w:ascii="Times New Roman" w:hAnsi="Times New Roman" w:cs="Times New Roman"/>
          <w:color w:val="333333"/>
          <w:sz w:val="24"/>
          <w:szCs w:val="24"/>
          <w:shd w:val="clear" w:color="auto" w:fill="FFFFFF"/>
        </w:rPr>
        <w:t>(</w:t>
      </w:r>
      <w:hyperlink r:id="rId9" w:history="1">
        <w:r w:rsidR="00A73D90">
          <w:rPr>
            <w:rStyle w:val="Hyperlink"/>
            <w:rFonts w:ascii="Times New Roman" w:hAnsi="Times New Roman" w:cs="Times New Roman"/>
            <w:sz w:val="24"/>
            <w:szCs w:val="24"/>
            <w:shd w:val="clear" w:color="auto" w:fill="FFFFFF"/>
          </w:rPr>
          <w:t>NLSY</w:t>
        </w:r>
      </w:hyperlink>
      <w:r w:rsidR="008673C7">
        <w:rPr>
          <w:rFonts w:ascii="Times New Roman" w:hAnsi="Times New Roman" w:cs="Times New Roman"/>
          <w:sz w:val="24"/>
          <w:szCs w:val="24"/>
        </w:rPr>
        <w:t>27</w:t>
      </w:r>
      <w:r w:rsidRPr="00EB299D">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w:t>
      </w:r>
      <w:r w:rsidRPr="000D5A81">
        <w:rPr>
          <w:rFonts w:ascii="Times New Roman" w:hAnsi="Times New Roman" w:cs="Times New Roman"/>
          <w:sz w:val="24"/>
          <w:szCs w:val="24"/>
          <w:shd w:val="clear" w:color="auto" w:fill="FFFFFF"/>
        </w:rPr>
        <w:t>The NLSY</w:t>
      </w:r>
      <w:r w:rsidR="00A73D90">
        <w:rPr>
          <w:rFonts w:ascii="Times New Roman" w:hAnsi="Times New Roman" w:cs="Times New Roman"/>
          <w:sz w:val="24"/>
          <w:szCs w:val="24"/>
          <w:shd w:val="clear" w:color="auto" w:fill="FFFFFF"/>
        </w:rPr>
        <w:t xml:space="preserve"> New Cohort</w:t>
      </w:r>
      <w:r w:rsidRPr="000D5A81">
        <w:rPr>
          <w:rFonts w:ascii="Times New Roman" w:hAnsi="Times New Roman" w:cs="Times New Roman"/>
          <w:sz w:val="24"/>
          <w:szCs w:val="24"/>
          <w:shd w:val="clear" w:color="auto" w:fill="FFFFFF"/>
        </w:rPr>
        <w:t xml:space="preserve"> will permit the study of new factors affecting the lives and labor market experiences of a new generation. As in previous NLS cohorts, BLS plans to ask </w:t>
      </w:r>
      <w:r w:rsidR="00A73D90">
        <w:rPr>
          <w:rFonts w:ascii="Times New Roman" w:hAnsi="Times New Roman" w:cs="Times New Roman"/>
          <w:sz w:val="24"/>
          <w:szCs w:val="24"/>
          <w:shd w:val="clear" w:color="auto" w:fill="FFFFFF"/>
        </w:rPr>
        <w:t xml:space="preserve">the new </w:t>
      </w:r>
      <w:r w:rsidRPr="000D5A81">
        <w:rPr>
          <w:rFonts w:ascii="Times New Roman" w:hAnsi="Times New Roman" w:cs="Times New Roman"/>
          <w:sz w:val="24"/>
          <w:szCs w:val="24"/>
          <w:shd w:val="clear" w:color="auto" w:fill="FFFFFF"/>
        </w:rPr>
        <w:t xml:space="preserve">NLSY cohort members a core set of questions that provide extensive information on employment, training, education, </w:t>
      </w:r>
      <w:r w:rsidRPr="000D5A81">
        <w:rPr>
          <w:rFonts w:ascii="Times New Roman" w:hAnsi="Times New Roman" w:cs="Times New Roman"/>
          <w:sz w:val="24"/>
          <w:szCs w:val="24"/>
          <w:shd w:val="clear" w:color="auto" w:fill="FFFFFF"/>
        </w:rPr>
        <w:t>income</w:t>
      </w:r>
      <w:r w:rsidRPr="000D5A81">
        <w:rPr>
          <w:rFonts w:ascii="Times New Roman" w:hAnsi="Times New Roman" w:cs="Times New Roman"/>
          <w:sz w:val="24"/>
          <w:szCs w:val="24"/>
          <w:shd w:val="clear" w:color="auto" w:fill="FFFFFF"/>
        </w:rPr>
        <w:t xml:space="preserve">, assets, marital status, fertility, health, and occupational and geographical mobility, as well as administering cognitive and non-cognitive assessments. BLS is also considering alternative (non-survey) data sources that may potentially be incorporated into the new NLSY cohort to improve accuracy, increase granularity, provide information on new topics, and/or reduce respondent burden. In addition, BLS is considering how innovations in interview techniques can enhance respondent experience and data collection. </w:t>
      </w:r>
    </w:p>
    <w:p w:rsidR="00EB299D" w14:paraId="4613C38E" w14:textId="77777777">
      <w:pPr>
        <w:rPr>
          <w:rFonts w:ascii="Times New Roman" w:hAnsi="Times New Roman" w:cs="Times New Roman"/>
          <w:color w:val="333333"/>
          <w:sz w:val="24"/>
          <w:szCs w:val="24"/>
          <w:shd w:val="clear" w:color="auto" w:fill="FFFFFF"/>
        </w:rPr>
      </w:pPr>
    </w:p>
    <w:p w:rsidR="00D43739" w14:paraId="187740C5" w14:textId="3F1C3C07">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BLS</w:t>
      </w:r>
      <w:r>
        <w:rPr>
          <w:rFonts w:ascii="Times New Roman" w:hAnsi="Times New Roman" w:cs="Times New Roman"/>
          <w:sz w:val="24"/>
          <w:szCs w:val="24"/>
          <w:shd w:val="clear" w:color="auto" w:fill="FFFFFF"/>
        </w:rPr>
        <w:t xml:space="preserve"> plans to conduct cognitive testing on the questions that will be administered to the new cohort</w:t>
      </w:r>
      <w:r w:rsidR="00FA76B3">
        <w:rPr>
          <w:rFonts w:ascii="Times New Roman" w:hAnsi="Times New Roman" w:cs="Times New Roman"/>
          <w:sz w:val="24"/>
          <w:szCs w:val="24"/>
          <w:shd w:val="clear" w:color="auto" w:fill="FFFFFF"/>
        </w:rPr>
        <w:t>. The current research focuses on the labor force section of the survey, which asks about</w:t>
      </w:r>
      <w:r w:rsidR="00DE764E">
        <w:rPr>
          <w:rFonts w:ascii="Times New Roman" w:hAnsi="Times New Roman" w:cs="Times New Roman"/>
          <w:sz w:val="24"/>
          <w:szCs w:val="24"/>
          <w:shd w:val="clear" w:color="auto" w:fill="FFFFFF"/>
        </w:rPr>
        <w:t xml:space="preserve"> a number of topics including</w:t>
      </w:r>
      <w:r w:rsidR="00FA76B3">
        <w:rPr>
          <w:rFonts w:ascii="Times New Roman" w:hAnsi="Times New Roman" w:cs="Times New Roman"/>
          <w:sz w:val="24"/>
          <w:szCs w:val="24"/>
          <w:shd w:val="clear" w:color="auto" w:fill="FFFFFF"/>
        </w:rPr>
        <w:t xml:space="preserve"> </w:t>
      </w:r>
      <w:r w:rsidR="00CC1F62">
        <w:rPr>
          <w:rFonts w:ascii="Times New Roman" w:hAnsi="Times New Roman" w:cs="Times New Roman"/>
          <w:sz w:val="24"/>
          <w:szCs w:val="24"/>
          <w:shd w:val="clear" w:color="auto" w:fill="FFFFFF"/>
        </w:rPr>
        <w:t>previous jobs (starting at age 14</w:t>
      </w:r>
      <w:r w:rsidR="00DE764E">
        <w:rPr>
          <w:rFonts w:ascii="Times New Roman" w:hAnsi="Times New Roman" w:cs="Times New Roman"/>
          <w:sz w:val="24"/>
          <w:szCs w:val="24"/>
          <w:shd w:val="clear" w:color="auto" w:fill="FFFFFF"/>
        </w:rPr>
        <w:t>)</w:t>
      </w:r>
      <w:r w:rsidR="00E27CB3">
        <w:rPr>
          <w:rFonts w:ascii="Times New Roman" w:hAnsi="Times New Roman" w:cs="Times New Roman"/>
          <w:sz w:val="24"/>
          <w:szCs w:val="24"/>
          <w:shd w:val="clear" w:color="auto" w:fill="FFFFFF"/>
        </w:rPr>
        <w:t>;</w:t>
      </w:r>
      <w:r w:rsidR="00DE764E">
        <w:rPr>
          <w:rFonts w:ascii="Times New Roman" w:hAnsi="Times New Roman" w:cs="Times New Roman"/>
          <w:sz w:val="24"/>
          <w:szCs w:val="24"/>
          <w:shd w:val="clear" w:color="auto" w:fill="FFFFFF"/>
        </w:rPr>
        <w:t xml:space="preserve"> </w:t>
      </w:r>
      <w:r w:rsidR="0024006D">
        <w:rPr>
          <w:rFonts w:ascii="Times New Roman" w:hAnsi="Times New Roman" w:cs="Times New Roman"/>
          <w:sz w:val="24"/>
          <w:szCs w:val="24"/>
          <w:shd w:val="clear" w:color="auto" w:fill="FFFFFF"/>
        </w:rPr>
        <w:t xml:space="preserve">month, </w:t>
      </w:r>
      <w:r w:rsidR="00F55761">
        <w:rPr>
          <w:rFonts w:ascii="Times New Roman" w:hAnsi="Times New Roman" w:cs="Times New Roman"/>
          <w:sz w:val="24"/>
          <w:szCs w:val="24"/>
          <w:shd w:val="clear" w:color="auto" w:fill="FFFFFF"/>
        </w:rPr>
        <w:t>day</w:t>
      </w:r>
      <w:r w:rsidR="0024006D">
        <w:rPr>
          <w:rFonts w:ascii="Times New Roman" w:hAnsi="Times New Roman" w:cs="Times New Roman"/>
          <w:sz w:val="24"/>
          <w:szCs w:val="24"/>
          <w:shd w:val="clear" w:color="auto" w:fill="FFFFFF"/>
        </w:rPr>
        <w:t>, and year of each job or work arrangement</w:t>
      </w:r>
      <w:r w:rsidR="00E27CB3">
        <w:rPr>
          <w:rFonts w:ascii="Times New Roman" w:hAnsi="Times New Roman" w:cs="Times New Roman"/>
          <w:sz w:val="24"/>
          <w:szCs w:val="24"/>
          <w:shd w:val="clear" w:color="auto" w:fill="FFFFFF"/>
        </w:rPr>
        <w:t xml:space="preserve">; </w:t>
      </w:r>
      <w:r w:rsidR="00DE764E">
        <w:rPr>
          <w:rFonts w:ascii="Times New Roman" w:hAnsi="Times New Roman" w:cs="Times New Roman"/>
          <w:sz w:val="24"/>
          <w:szCs w:val="24"/>
          <w:shd w:val="clear" w:color="auto" w:fill="FFFFFF"/>
        </w:rPr>
        <w:t>type of employment or work arrangement</w:t>
      </w:r>
      <w:r w:rsidR="00E27CB3">
        <w:rPr>
          <w:rFonts w:ascii="Times New Roman" w:hAnsi="Times New Roman" w:cs="Times New Roman"/>
          <w:sz w:val="24"/>
          <w:szCs w:val="24"/>
          <w:shd w:val="clear" w:color="auto" w:fill="FFFFFF"/>
        </w:rPr>
        <w:t xml:space="preserve">; </w:t>
      </w:r>
      <w:r w:rsidR="00DE764E">
        <w:rPr>
          <w:rFonts w:ascii="Times New Roman" w:hAnsi="Times New Roman" w:cs="Times New Roman"/>
          <w:sz w:val="24"/>
          <w:szCs w:val="24"/>
          <w:shd w:val="clear" w:color="auto" w:fill="FFFFFF"/>
        </w:rPr>
        <w:t>hours worked per week</w:t>
      </w:r>
      <w:r w:rsidR="00E27CB3">
        <w:rPr>
          <w:rFonts w:ascii="Times New Roman" w:hAnsi="Times New Roman" w:cs="Times New Roman"/>
          <w:sz w:val="24"/>
          <w:szCs w:val="24"/>
          <w:shd w:val="clear" w:color="auto" w:fill="FFFFFF"/>
        </w:rPr>
        <w:t xml:space="preserve">; </w:t>
      </w:r>
      <w:r w:rsidR="00DE764E">
        <w:rPr>
          <w:rFonts w:ascii="Times New Roman" w:hAnsi="Times New Roman" w:cs="Times New Roman"/>
          <w:sz w:val="24"/>
          <w:szCs w:val="24"/>
          <w:shd w:val="clear" w:color="auto" w:fill="FFFFFF"/>
        </w:rPr>
        <w:t>occupation/industry</w:t>
      </w:r>
      <w:r w:rsidR="00E27CB3">
        <w:rPr>
          <w:rFonts w:ascii="Times New Roman" w:hAnsi="Times New Roman" w:cs="Times New Roman"/>
          <w:sz w:val="24"/>
          <w:szCs w:val="24"/>
          <w:shd w:val="clear" w:color="auto" w:fill="FFFFFF"/>
        </w:rPr>
        <w:t xml:space="preserve">; </w:t>
      </w:r>
      <w:r w:rsidR="00DE764E">
        <w:rPr>
          <w:rFonts w:ascii="Times New Roman" w:hAnsi="Times New Roman" w:cs="Times New Roman"/>
          <w:sz w:val="24"/>
          <w:szCs w:val="24"/>
          <w:shd w:val="clear" w:color="auto" w:fill="FFFFFF"/>
        </w:rPr>
        <w:t>earnings</w:t>
      </w:r>
      <w:r w:rsidR="00E27CB3">
        <w:rPr>
          <w:rFonts w:ascii="Times New Roman" w:hAnsi="Times New Roman" w:cs="Times New Roman"/>
          <w:sz w:val="24"/>
          <w:szCs w:val="24"/>
          <w:shd w:val="clear" w:color="auto" w:fill="FFFFFF"/>
        </w:rPr>
        <w:t xml:space="preserve">; </w:t>
      </w:r>
      <w:r w:rsidR="00DE764E">
        <w:rPr>
          <w:rFonts w:ascii="Times New Roman" w:hAnsi="Times New Roman" w:cs="Times New Roman"/>
          <w:sz w:val="24"/>
          <w:szCs w:val="24"/>
          <w:shd w:val="clear" w:color="auto" w:fill="FFFFFF"/>
        </w:rPr>
        <w:t>work schedule</w:t>
      </w:r>
      <w:r w:rsidR="00E27CB3">
        <w:rPr>
          <w:rFonts w:ascii="Times New Roman" w:hAnsi="Times New Roman" w:cs="Times New Roman"/>
          <w:sz w:val="24"/>
          <w:szCs w:val="24"/>
          <w:shd w:val="clear" w:color="auto" w:fill="FFFFFF"/>
        </w:rPr>
        <w:t xml:space="preserve">; </w:t>
      </w:r>
      <w:r w:rsidR="00DE764E">
        <w:rPr>
          <w:rFonts w:ascii="Times New Roman" w:hAnsi="Times New Roman" w:cs="Times New Roman"/>
          <w:sz w:val="24"/>
          <w:szCs w:val="24"/>
          <w:shd w:val="clear" w:color="auto" w:fill="FFFFFF"/>
        </w:rPr>
        <w:t>platform work</w:t>
      </w:r>
      <w:r w:rsidR="00E27CB3">
        <w:rPr>
          <w:rFonts w:ascii="Times New Roman" w:hAnsi="Times New Roman" w:cs="Times New Roman"/>
          <w:sz w:val="24"/>
          <w:szCs w:val="24"/>
          <w:shd w:val="clear" w:color="auto" w:fill="FFFFFF"/>
        </w:rPr>
        <w:t xml:space="preserve">; </w:t>
      </w:r>
      <w:r w:rsidR="00DE764E">
        <w:rPr>
          <w:rFonts w:ascii="Times New Roman" w:hAnsi="Times New Roman" w:cs="Times New Roman"/>
          <w:sz w:val="24"/>
          <w:szCs w:val="24"/>
          <w:shd w:val="clear" w:color="auto" w:fill="FFFFFF"/>
        </w:rPr>
        <w:t>benefits</w:t>
      </w:r>
      <w:r w:rsidR="00E27CB3">
        <w:rPr>
          <w:rFonts w:ascii="Times New Roman" w:hAnsi="Times New Roman" w:cs="Times New Roman"/>
          <w:sz w:val="24"/>
          <w:szCs w:val="24"/>
          <w:shd w:val="clear" w:color="auto" w:fill="FFFFFF"/>
        </w:rPr>
        <w:t xml:space="preserve">; </w:t>
      </w:r>
      <w:r w:rsidR="00DE764E">
        <w:rPr>
          <w:rFonts w:ascii="Times New Roman" w:hAnsi="Times New Roman" w:cs="Times New Roman"/>
          <w:sz w:val="24"/>
          <w:szCs w:val="24"/>
          <w:shd w:val="clear" w:color="auto" w:fill="FFFFFF"/>
        </w:rPr>
        <w:t>job satisfaction</w:t>
      </w:r>
      <w:r w:rsidR="00E27CB3">
        <w:rPr>
          <w:rFonts w:ascii="Times New Roman" w:hAnsi="Times New Roman" w:cs="Times New Roman"/>
          <w:sz w:val="24"/>
          <w:szCs w:val="24"/>
          <w:shd w:val="clear" w:color="auto" w:fill="FFFFFF"/>
        </w:rPr>
        <w:t xml:space="preserve">; </w:t>
      </w:r>
      <w:r w:rsidR="00DE764E">
        <w:rPr>
          <w:rFonts w:ascii="Times New Roman" w:hAnsi="Times New Roman" w:cs="Times New Roman"/>
          <w:sz w:val="24"/>
          <w:szCs w:val="24"/>
          <w:shd w:val="clear" w:color="auto" w:fill="FFFFFF"/>
        </w:rPr>
        <w:t xml:space="preserve">and within-job gaps, that is, any periods of two weeks or more within a job where respondents did not work for pay. </w:t>
      </w:r>
    </w:p>
    <w:p w:rsidR="00A110E9" w14:paraId="00D305A0" w14:textId="77777777">
      <w:pPr>
        <w:rPr>
          <w:rFonts w:ascii="Times New Roman" w:hAnsi="Times New Roman" w:cs="Times New Roman"/>
          <w:color w:val="333333"/>
          <w:sz w:val="24"/>
          <w:szCs w:val="24"/>
          <w:shd w:val="clear" w:color="auto" w:fill="FFFFFF"/>
        </w:rPr>
      </w:pPr>
    </w:p>
    <w:p w:rsidR="00EB299D" w:rsidRPr="00C8146C" w14:paraId="5ABE4E8C" w14:textId="7F3D6DCB">
      <w:pPr>
        <w:rPr>
          <w:rFonts w:ascii="Times New Roman" w:hAnsi="Times New Roman" w:cs="Times New Roman"/>
          <w:sz w:val="24"/>
          <w:szCs w:val="24"/>
          <w:shd w:val="clear" w:color="auto" w:fill="FFFFFF"/>
        </w:rPr>
      </w:pPr>
      <w:r w:rsidRPr="00C8146C">
        <w:rPr>
          <w:rFonts w:ascii="Times New Roman" w:hAnsi="Times New Roman" w:cs="Times New Roman"/>
          <w:sz w:val="24"/>
          <w:szCs w:val="24"/>
          <w:shd w:val="clear" w:color="auto" w:fill="FFFFFF"/>
        </w:rPr>
        <w:t xml:space="preserve">The purpose of </w:t>
      </w:r>
      <w:r w:rsidR="00A84D21">
        <w:rPr>
          <w:rFonts w:ascii="Times New Roman" w:hAnsi="Times New Roman" w:cs="Times New Roman"/>
          <w:sz w:val="24"/>
          <w:szCs w:val="24"/>
          <w:shd w:val="clear" w:color="auto" w:fill="FFFFFF"/>
        </w:rPr>
        <w:t>the</w:t>
      </w:r>
      <w:r w:rsidR="0024006D">
        <w:rPr>
          <w:rFonts w:ascii="Times New Roman" w:hAnsi="Times New Roman" w:cs="Times New Roman"/>
          <w:sz w:val="24"/>
          <w:szCs w:val="24"/>
          <w:shd w:val="clear" w:color="auto" w:fill="FFFFFF"/>
        </w:rPr>
        <w:t xml:space="preserve"> cognitive testing </w:t>
      </w:r>
      <w:r w:rsidR="00A84D21">
        <w:rPr>
          <w:rFonts w:ascii="Times New Roman" w:hAnsi="Times New Roman" w:cs="Times New Roman"/>
          <w:sz w:val="24"/>
          <w:szCs w:val="24"/>
          <w:shd w:val="clear" w:color="auto" w:fill="FFFFFF"/>
        </w:rPr>
        <w:t>is</w:t>
      </w:r>
      <w:r w:rsidR="0024006D">
        <w:rPr>
          <w:rFonts w:ascii="Times New Roman" w:hAnsi="Times New Roman" w:cs="Times New Roman"/>
          <w:sz w:val="24"/>
          <w:szCs w:val="24"/>
          <w:shd w:val="clear" w:color="auto" w:fill="FFFFFF"/>
        </w:rPr>
        <w:t xml:space="preserve"> to ensure the questions are well-understood by the target age group</w:t>
      </w:r>
      <w:r w:rsidR="0025695E">
        <w:rPr>
          <w:rFonts w:ascii="Times New Roman" w:hAnsi="Times New Roman" w:cs="Times New Roman"/>
          <w:sz w:val="24"/>
          <w:szCs w:val="24"/>
          <w:shd w:val="clear" w:color="auto" w:fill="FFFFFF"/>
        </w:rPr>
        <w:t xml:space="preserve">. A multi-methodological approach using focus groups, cognitive interviews, and web studies will aim to assess </w:t>
      </w:r>
      <w:r w:rsidR="00BE30D9">
        <w:rPr>
          <w:rFonts w:ascii="Times New Roman" w:hAnsi="Times New Roman" w:cs="Times New Roman"/>
          <w:sz w:val="24"/>
          <w:szCs w:val="24"/>
          <w:shd w:val="clear" w:color="auto" w:fill="FFFFFF"/>
        </w:rPr>
        <w:t xml:space="preserve">(1) </w:t>
      </w:r>
      <w:r w:rsidRPr="0025695E" w:rsidR="0025695E">
        <w:rPr>
          <w:rFonts w:ascii="Times New Roman" w:hAnsi="Times New Roman" w:cs="Times New Roman"/>
          <w:sz w:val="24"/>
          <w:szCs w:val="24"/>
          <w:shd w:val="clear" w:color="auto" w:fill="FFFFFF"/>
        </w:rPr>
        <w:t>the content validity of the question</w:t>
      </w:r>
      <w:r w:rsidR="0025695E">
        <w:rPr>
          <w:rFonts w:ascii="Times New Roman" w:hAnsi="Times New Roman" w:cs="Times New Roman"/>
          <w:sz w:val="24"/>
          <w:szCs w:val="24"/>
          <w:shd w:val="clear" w:color="auto" w:fill="FFFFFF"/>
        </w:rPr>
        <w:t>s</w:t>
      </w:r>
      <w:r w:rsidRPr="0025695E" w:rsidR="0025695E">
        <w:rPr>
          <w:rFonts w:ascii="Times New Roman" w:hAnsi="Times New Roman" w:cs="Times New Roman"/>
          <w:sz w:val="24"/>
          <w:szCs w:val="24"/>
          <w:shd w:val="clear" w:color="auto" w:fill="FFFFFF"/>
        </w:rPr>
        <w:t xml:space="preserve"> (i.e., does the question measure what it is intended to measure), (2) possible sources of response error </w:t>
      </w:r>
      <w:r w:rsidR="00A84D21">
        <w:rPr>
          <w:rFonts w:ascii="Times New Roman" w:hAnsi="Times New Roman" w:cs="Times New Roman"/>
          <w:sz w:val="24"/>
          <w:szCs w:val="24"/>
          <w:shd w:val="clear" w:color="auto" w:fill="FFFFFF"/>
        </w:rPr>
        <w:t xml:space="preserve">that result from </w:t>
      </w:r>
      <w:r w:rsidRPr="0025695E" w:rsidR="0025695E">
        <w:rPr>
          <w:rFonts w:ascii="Times New Roman" w:hAnsi="Times New Roman" w:cs="Times New Roman"/>
          <w:sz w:val="24"/>
          <w:szCs w:val="24"/>
          <w:shd w:val="clear" w:color="auto" w:fill="FFFFFF"/>
        </w:rPr>
        <w:t>the question</w:t>
      </w:r>
      <w:r w:rsidR="0025695E">
        <w:rPr>
          <w:rFonts w:ascii="Times New Roman" w:hAnsi="Times New Roman" w:cs="Times New Roman"/>
          <w:sz w:val="24"/>
          <w:szCs w:val="24"/>
          <w:shd w:val="clear" w:color="auto" w:fill="FFFFFF"/>
        </w:rPr>
        <w:t>s</w:t>
      </w:r>
      <w:r w:rsidRPr="0025695E" w:rsidR="0025695E">
        <w:rPr>
          <w:rFonts w:ascii="Times New Roman" w:hAnsi="Times New Roman" w:cs="Times New Roman"/>
          <w:sz w:val="24"/>
          <w:szCs w:val="24"/>
          <w:shd w:val="clear" w:color="auto" w:fill="FFFFFF"/>
        </w:rPr>
        <w:t xml:space="preserve"> (e.g., difficulty with comprehension, memory, or response using the given categories), and (3) whether a question evokes feelings of burden or concerns about self-presentation that may lead to a systematic bias</w:t>
      </w:r>
      <w:r w:rsidR="00343E55">
        <w:rPr>
          <w:rFonts w:ascii="Times New Roman" w:hAnsi="Times New Roman" w:cs="Times New Roman"/>
          <w:sz w:val="24"/>
          <w:szCs w:val="24"/>
          <w:shd w:val="clear" w:color="auto" w:fill="FFFFFF"/>
        </w:rPr>
        <w:t xml:space="preserve"> or response error</w:t>
      </w:r>
      <w:r w:rsidRPr="0025695E" w:rsidR="0025695E">
        <w:rPr>
          <w:rFonts w:ascii="Times New Roman" w:hAnsi="Times New Roman" w:cs="Times New Roman"/>
          <w:sz w:val="24"/>
          <w:szCs w:val="24"/>
          <w:shd w:val="clear" w:color="auto" w:fill="FFFFFF"/>
        </w:rPr>
        <w:t xml:space="preserve"> in respondents’ answers</w:t>
      </w:r>
      <w:r w:rsidR="0025695E">
        <w:rPr>
          <w:rFonts w:ascii="Times New Roman" w:hAnsi="Times New Roman" w:cs="Times New Roman"/>
          <w:sz w:val="24"/>
          <w:szCs w:val="24"/>
          <w:shd w:val="clear" w:color="auto" w:fill="FFFFFF"/>
        </w:rPr>
        <w:t>. The focus of this research will be on the following:</w:t>
      </w:r>
    </w:p>
    <w:p w:rsidR="00EB299D" w14:paraId="18752B34" w14:textId="77777777">
      <w:pPr>
        <w:rPr>
          <w:rFonts w:ascii="Times New Roman" w:hAnsi="Times New Roman" w:cs="Times New Roman"/>
          <w:color w:val="333333"/>
          <w:sz w:val="24"/>
          <w:szCs w:val="24"/>
          <w:shd w:val="clear" w:color="auto" w:fill="FFFFFF"/>
        </w:rPr>
      </w:pPr>
    </w:p>
    <w:p w:rsidR="0025695E" w:rsidP="00EB299D" w14:paraId="4BC9451D" w14:textId="5F235FA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terminology do youth use to describe their work arrangements, ranging from work in a private company to informal work (e.g., babysitting or mowing lawns).</w:t>
      </w:r>
    </w:p>
    <w:p w:rsidR="00EB299D" w:rsidP="00EB299D" w14:paraId="47AABD8D" w14:textId="4CB16054">
      <w:pPr>
        <w:pStyle w:val="ListParagraph"/>
        <w:numPr>
          <w:ilvl w:val="0"/>
          <w:numId w:val="1"/>
        </w:numPr>
        <w:rPr>
          <w:rFonts w:ascii="Times New Roman" w:hAnsi="Times New Roman" w:cs="Times New Roman"/>
          <w:sz w:val="24"/>
          <w:szCs w:val="24"/>
        </w:rPr>
      </w:pPr>
      <w:r w:rsidRPr="00EB299D">
        <w:rPr>
          <w:rFonts w:ascii="Times New Roman" w:hAnsi="Times New Roman" w:cs="Times New Roman"/>
          <w:sz w:val="24"/>
          <w:szCs w:val="24"/>
        </w:rPr>
        <w:t xml:space="preserve">Do youth understand </w:t>
      </w:r>
      <w:r w:rsidR="007A2A26">
        <w:rPr>
          <w:rFonts w:ascii="Times New Roman" w:hAnsi="Times New Roman" w:cs="Times New Roman"/>
          <w:sz w:val="24"/>
          <w:szCs w:val="24"/>
        </w:rPr>
        <w:t>questions asked about their employment history across various employment arrangements, such as wage and salary workers, seasonal workers, self-employment, task and app-based work, etc.</w:t>
      </w:r>
      <w:r w:rsidRPr="00EB299D">
        <w:rPr>
          <w:rFonts w:ascii="Times New Roman" w:hAnsi="Times New Roman" w:cs="Times New Roman"/>
          <w:sz w:val="24"/>
          <w:szCs w:val="24"/>
        </w:rPr>
        <w:t>?</w:t>
      </w:r>
    </w:p>
    <w:p w:rsidR="0025695E" w:rsidP="00EB299D" w14:paraId="00C4C773" w14:textId="35AF20E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How well can youth recall the exact dates (month, </w:t>
      </w:r>
      <w:r w:rsidR="00F55761">
        <w:rPr>
          <w:rFonts w:ascii="Times New Roman" w:hAnsi="Times New Roman" w:cs="Times New Roman"/>
          <w:sz w:val="24"/>
          <w:szCs w:val="24"/>
        </w:rPr>
        <w:t>day</w:t>
      </w:r>
      <w:r>
        <w:rPr>
          <w:rFonts w:ascii="Times New Roman" w:hAnsi="Times New Roman" w:cs="Times New Roman"/>
          <w:sz w:val="24"/>
          <w:szCs w:val="24"/>
        </w:rPr>
        <w:t>, and year) of their employment history? What cues can help them recall this information with more accuracy?</w:t>
      </w:r>
    </w:p>
    <w:p w:rsidR="0025695E" w:rsidP="00EB299D" w14:paraId="23B4085B" w14:textId="06FEA28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 youth understand the definition of within</w:t>
      </w:r>
      <w:r w:rsidR="00962ECB">
        <w:rPr>
          <w:rFonts w:ascii="Times New Roman" w:hAnsi="Times New Roman" w:cs="Times New Roman"/>
          <w:sz w:val="24"/>
          <w:szCs w:val="24"/>
        </w:rPr>
        <w:t>-</w:t>
      </w:r>
      <w:r>
        <w:rPr>
          <w:rFonts w:ascii="Times New Roman" w:hAnsi="Times New Roman" w:cs="Times New Roman"/>
          <w:sz w:val="24"/>
          <w:szCs w:val="24"/>
        </w:rPr>
        <w:t>job</w:t>
      </w:r>
      <w:r w:rsidR="00962ECB">
        <w:rPr>
          <w:rFonts w:ascii="Times New Roman" w:hAnsi="Times New Roman" w:cs="Times New Roman"/>
          <w:sz w:val="24"/>
          <w:szCs w:val="24"/>
        </w:rPr>
        <w:t xml:space="preserve"> </w:t>
      </w:r>
      <w:r>
        <w:rPr>
          <w:rFonts w:ascii="Times New Roman" w:hAnsi="Times New Roman" w:cs="Times New Roman"/>
          <w:sz w:val="24"/>
          <w:szCs w:val="24"/>
        </w:rPr>
        <w:t xml:space="preserve">gaps? Are they able to report on these gaps? Can the definition be improved </w:t>
      </w:r>
      <w:r w:rsidR="001773E6">
        <w:rPr>
          <w:rFonts w:ascii="Times New Roman" w:hAnsi="Times New Roman" w:cs="Times New Roman"/>
          <w:sz w:val="24"/>
          <w:szCs w:val="24"/>
        </w:rPr>
        <w:t>or</w:t>
      </w:r>
      <w:r>
        <w:rPr>
          <w:rFonts w:ascii="Times New Roman" w:hAnsi="Times New Roman" w:cs="Times New Roman"/>
          <w:sz w:val="24"/>
          <w:szCs w:val="24"/>
        </w:rPr>
        <w:t xml:space="preserve"> clarified?</w:t>
      </w:r>
    </w:p>
    <w:p w:rsidR="00CE5315" w:rsidRPr="00EB299D" w:rsidP="00182068" w14:paraId="186A10B5" w14:textId="49721472">
      <w:pPr>
        <w:pStyle w:val="ListParagraph"/>
        <w:rPr>
          <w:rFonts w:ascii="Times New Roman" w:hAnsi="Times New Roman" w:cs="Times New Roman"/>
          <w:sz w:val="24"/>
          <w:szCs w:val="24"/>
        </w:rPr>
      </w:pPr>
    </w:p>
    <w:p w:rsidR="00EB299D" w:rsidRPr="00222795" w:rsidP="00EB299D" w14:paraId="2BBAB1B4" w14:textId="64E098BB">
      <w:pPr>
        <w:rPr>
          <w:rFonts w:ascii="Times New Roman" w:hAnsi="Times New Roman" w:cs="Times New Roman"/>
          <w:b/>
          <w:bCs/>
          <w:sz w:val="24"/>
          <w:szCs w:val="24"/>
        </w:rPr>
      </w:pPr>
      <w:r w:rsidRPr="00222795">
        <w:rPr>
          <w:rFonts w:ascii="Times New Roman" w:hAnsi="Times New Roman" w:cs="Times New Roman"/>
          <w:b/>
          <w:bCs/>
          <w:sz w:val="24"/>
          <w:szCs w:val="24"/>
        </w:rPr>
        <w:t>Methodology</w:t>
      </w:r>
      <w:r w:rsidR="007850AB">
        <w:rPr>
          <w:rFonts w:ascii="Times New Roman" w:hAnsi="Times New Roman" w:cs="Times New Roman"/>
          <w:b/>
          <w:bCs/>
          <w:sz w:val="24"/>
          <w:szCs w:val="24"/>
        </w:rPr>
        <w:t xml:space="preserve">, </w:t>
      </w:r>
      <w:r w:rsidR="00A40872">
        <w:rPr>
          <w:rFonts w:ascii="Times New Roman" w:hAnsi="Times New Roman" w:cs="Times New Roman"/>
          <w:b/>
          <w:bCs/>
          <w:sz w:val="24"/>
          <w:szCs w:val="24"/>
        </w:rPr>
        <w:t>Participants</w:t>
      </w:r>
      <w:r w:rsidR="007850AB">
        <w:rPr>
          <w:rFonts w:ascii="Times New Roman" w:hAnsi="Times New Roman" w:cs="Times New Roman"/>
          <w:b/>
          <w:bCs/>
          <w:sz w:val="24"/>
          <w:szCs w:val="24"/>
        </w:rPr>
        <w:t>, and Recruitment</w:t>
      </w:r>
    </w:p>
    <w:p w:rsidR="00512483" w:rsidRPr="00222795" w:rsidP="00EB299D" w14:paraId="67A96F66" w14:textId="77777777">
      <w:pPr>
        <w:rPr>
          <w:rFonts w:ascii="Times New Roman" w:hAnsi="Times New Roman" w:cs="Times New Roman"/>
          <w:b/>
          <w:bCs/>
          <w:sz w:val="24"/>
          <w:szCs w:val="24"/>
        </w:rPr>
      </w:pPr>
    </w:p>
    <w:p w:rsidR="00512483" w:rsidP="00EB299D" w14:paraId="157FC8BF" w14:textId="53BAE4C4">
      <w:pPr>
        <w:rPr>
          <w:rFonts w:ascii="Times New Roman" w:hAnsi="Times New Roman" w:cs="Times New Roman"/>
          <w:sz w:val="24"/>
          <w:szCs w:val="24"/>
        </w:rPr>
      </w:pPr>
      <w:r>
        <w:rPr>
          <w:rFonts w:ascii="Times New Roman" w:hAnsi="Times New Roman" w:cs="Times New Roman"/>
          <w:sz w:val="24"/>
          <w:szCs w:val="24"/>
        </w:rPr>
        <w:t>F</w:t>
      </w:r>
      <w:r w:rsidR="00000F54">
        <w:rPr>
          <w:rFonts w:ascii="Times New Roman" w:hAnsi="Times New Roman" w:cs="Times New Roman"/>
          <w:sz w:val="24"/>
          <w:szCs w:val="24"/>
        </w:rPr>
        <w:t xml:space="preserve">ocus groups, cognitive testing, and </w:t>
      </w:r>
      <w:r w:rsidRPr="00222795" w:rsidR="00CE3697">
        <w:rPr>
          <w:rFonts w:ascii="Times New Roman" w:hAnsi="Times New Roman" w:cs="Times New Roman"/>
          <w:sz w:val="24"/>
          <w:szCs w:val="24"/>
        </w:rPr>
        <w:t>online web surveys will be conducted</w:t>
      </w:r>
      <w:r w:rsidR="00EF3F80">
        <w:rPr>
          <w:rFonts w:ascii="Times New Roman" w:hAnsi="Times New Roman" w:cs="Times New Roman"/>
          <w:sz w:val="24"/>
          <w:szCs w:val="24"/>
        </w:rPr>
        <w:t xml:space="preserve"> with </w:t>
      </w:r>
      <w:r w:rsidR="00EF3F80">
        <w:rPr>
          <w:rFonts w:ascii="Times New Roman" w:hAnsi="Times New Roman" w:cs="Times New Roman"/>
          <w:sz w:val="24"/>
          <w:szCs w:val="24"/>
        </w:rPr>
        <w:t>youth</w:t>
      </w:r>
      <w:r w:rsidR="00EF3F80">
        <w:rPr>
          <w:rFonts w:ascii="Times New Roman" w:hAnsi="Times New Roman" w:cs="Times New Roman"/>
          <w:sz w:val="24"/>
          <w:szCs w:val="24"/>
        </w:rPr>
        <w:t xml:space="preserve"> between the ages of 16 to 22</w:t>
      </w:r>
      <w:r>
        <w:rPr>
          <w:rFonts w:ascii="Times New Roman" w:hAnsi="Times New Roman" w:cs="Times New Roman"/>
          <w:sz w:val="24"/>
          <w:szCs w:val="24"/>
        </w:rPr>
        <w:t>. Though slightly older than the anticipated age range of NLSY27 cohort members, this age range was</w:t>
      </w:r>
      <w:r w:rsidR="00EF3F80">
        <w:rPr>
          <w:rFonts w:ascii="Times New Roman" w:hAnsi="Times New Roman" w:cs="Times New Roman"/>
          <w:sz w:val="24"/>
          <w:szCs w:val="24"/>
        </w:rPr>
        <w:t xml:space="preserve"> selected </w:t>
      </w:r>
      <w:r>
        <w:rPr>
          <w:rFonts w:ascii="Times New Roman" w:hAnsi="Times New Roman" w:cs="Times New Roman"/>
          <w:sz w:val="24"/>
          <w:szCs w:val="24"/>
        </w:rPr>
        <w:t xml:space="preserve">because </w:t>
      </w:r>
      <w:r w:rsidR="00EF3F80">
        <w:rPr>
          <w:rFonts w:ascii="Times New Roman" w:hAnsi="Times New Roman" w:cs="Times New Roman"/>
          <w:sz w:val="24"/>
          <w:szCs w:val="24"/>
        </w:rPr>
        <w:t>we are testing job histories, and this group is more likely to have had a job in the last two years</w:t>
      </w:r>
      <w:r w:rsidRPr="00222795" w:rsidR="00CE3697">
        <w:rPr>
          <w:rFonts w:ascii="Times New Roman" w:hAnsi="Times New Roman" w:cs="Times New Roman"/>
          <w:sz w:val="24"/>
          <w:szCs w:val="24"/>
        </w:rPr>
        <w:t xml:space="preserve">. </w:t>
      </w:r>
      <w:r>
        <w:rPr>
          <w:rFonts w:ascii="Times New Roman" w:hAnsi="Times New Roman" w:cs="Times New Roman"/>
          <w:sz w:val="24"/>
          <w:szCs w:val="24"/>
        </w:rPr>
        <w:t>F</w:t>
      </w:r>
      <w:r w:rsidR="00EF6BBD">
        <w:rPr>
          <w:rFonts w:ascii="Times New Roman" w:hAnsi="Times New Roman" w:cs="Times New Roman"/>
          <w:sz w:val="24"/>
          <w:szCs w:val="24"/>
        </w:rPr>
        <w:t xml:space="preserve">eedback from </w:t>
      </w:r>
      <w:r>
        <w:rPr>
          <w:rFonts w:ascii="Times New Roman" w:hAnsi="Times New Roman" w:cs="Times New Roman"/>
          <w:sz w:val="24"/>
          <w:szCs w:val="24"/>
        </w:rPr>
        <w:t xml:space="preserve">earlier rounds of testing </w:t>
      </w:r>
      <w:r w:rsidR="00EF6BBD">
        <w:rPr>
          <w:rFonts w:ascii="Times New Roman" w:hAnsi="Times New Roman" w:cs="Times New Roman"/>
          <w:sz w:val="24"/>
          <w:szCs w:val="24"/>
        </w:rPr>
        <w:t xml:space="preserve">will be used to inform the </w:t>
      </w:r>
      <w:r>
        <w:rPr>
          <w:rFonts w:ascii="Times New Roman" w:hAnsi="Times New Roman" w:cs="Times New Roman"/>
          <w:sz w:val="24"/>
          <w:szCs w:val="24"/>
        </w:rPr>
        <w:t>later rounds</w:t>
      </w:r>
      <w:r w:rsidR="00EF6BBD">
        <w:rPr>
          <w:rFonts w:ascii="Times New Roman" w:hAnsi="Times New Roman" w:cs="Times New Roman"/>
          <w:sz w:val="24"/>
          <w:szCs w:val="24"/>
        </w:rPr>
        <w:t xml:space="preserve">. </w:t>
      </w:r>
      <w:r w:rsidRPr="00EF6BBD" w:rsidR="00EF6BBD">
        <w:rPr>
          <w:rFonts w:ascii="Times New Roman" w:hAnsi="Times New Roman" w:cs="Times New Roman"/>
          <w:sz w:val="24"/>
          <w:szCs w:val="24"/>
        </w:rPr>
        <w:t xml:space="preserve">As this is </w:t>
      </w:r>
      <w:r w:rsidRPr="00EF6BBD" w:rsidR="00EF6BBD">
        <w:rPr>
          <w:rFonts w:ascii="Times New Roman" w:hAnsi="Times New Roman" w:cs="Times New Roman"/>
          <w:sz w:val="24"/>
          <w:szCs w:val="24"/>
        </w:rPr>
        <w:t>pretesting</w:t>
      </w:r>
      <w:r w:rsidRPr="00EF6BBD" w:rsidR="00EF6BBD">
        <w:rPr>
          <w:rFonts w:ascii="Times New Roman" w:hAnsi="Times New Roman" w:cs="Times New Roman"/>
          <w:sz w:val="24"/>
          <w:szCs w:val="24"/>
        </w:rPr>
        <w:t xml:space="preserve">, we expect that modifications may be made </w:t>
      </w:r>
      <w:r w:rsidRPr="00EF6BBD" w:rsidR="0048220B">
        <w:rPr>
          <w:rFonts w:ascii="Times New Roman" w:hAnsi="Times New Roman" w:cs="Times New Roman"/>
          <w:sz w:val="24"/>
          <w:szCs w:val="24"/>
        </w:rPr>
        <w:t>during</w:t>
      </w:r>
      <w:r w:rsidRPr="00EF6BBD" w:rsidR="00EF6BBD">
        <w:rPr>
          <w:rFonts w:ascii="Times New Roman" w:hAnsi="Times New Roman" w:cs="Times New Roman"/>
          <w:sz w:val="24"/>
          <w:szCs w:val="24"/>
        </w:rPr>
        <w:t xml:space="preserve"> the study based on initial results. Although the goals of the testing, and overall design, will remain the same, findings from </w:t>
      </w:r>
      <w:r w:rsidR="003E7EE9">
        <w:rPr>
          <w:rFonts w:ascii="Times New Roman" w:hAnsi="Times New Roman" w:cs="Times New Roman"/>
          <w:sz w:val="24"/>
          <w:szCs w:val="24"/>
        </w:rPr>
        <w:t>each round</w:t>
      </w:r>
      <w:r w:rsidRPr="00EF6BBD" w:rsidR="00EF6BBD">
        <w:rPr>
          <w:rFonts w:ascii="Times New Roman" w:hAnsi="Times New Roman" w:cs="Times New Roman"/>
          <w:sz w:val="24"/>
          <w:szCs w:val="24"/>
        </w:rPr>
        <w:t xml:space="preserve"> may be used to improve the</w:t>
      </w:r>
      <w:r w:rsidR="00EF6BBD">
        <w:rPr>
          <w:rFonts w:ascii="Times New Roman" w:hAnsi="Times New Roman" w:cs="Times New Roman"/>
          <w:sz w:val="24"/>
          <w:szCs w:val="24"/>
        </w:rPr>
        <w:t xml:space="preserve"> </w:t>
      </w:r>
      <w:r w:rsidR="00A649D3">
        <w:rPr>
          <w:rFonts w:ascii="Times New Roman" w:hAnsi="Times New Roman" w:cs="Times New Roman"/>
          <w:sz w:val="24"/>
          <w:szCs w:val="24"/>
        </w:rPr>
        <w:t xml:space="preserve">survey </w:t>
      </w:r>
      <w:r w:rsidR="003E7EE9">
        <w:rPr>
          <w:rFonts w:ascii="Times New Roman" w:hAnsi="Times New Roman" w:cs="Times New Roman"/>
          <w:sz w:val="24"/>
          <w:szCs w:val="24"/>
        </w:rPr>
        <w:t>in subsequent rounds</w:t>
      </w:r>
      <w:r w:rsidRPr="00EF6BBD" w:rsidR="00EF6BBD">
        <w:rPr>
          <w:rFonts w:ascii="Times New Roman" w:hAnsi="Times New Roman" w:cs="Times New Roman"/>
          <w:sz w:val="24"/>
          <w:szCs w:val="24"/>
        </w:rPr>
        <w:t xml:space="preserve">. Modifications are likely to </w:t>
      </w:r>
      <w:r w:rsidR="00EF6BBD">
        <w:rPr>
          <w:rFonts w:ascii="Times New Roman" w:hAnsi="Times New Roman" w:cs="Times New Roman"/>
          <w:sz w:val="24"/>
          <w:szCs w:val="24"/>
        </w:rPr>
        <w:t>be</w:t>
      </w:r>
      <w:r w:rsidRPr="00EF6BBD" w:rsidR="00EF6BBD">
        <w:rPr>
          <w:rFonts w:ascii="Times New Roman" w:hAnsi="Times New Roman" w:cs="Times New Roman"/>
          <w:sz w:val="24"/>
          <w:szCs w:val="24"/>
        </w:rPr>
        <w:t xml:space="preserve"> changes to </w:t>
      </w:r>
      <w:r w:rsidR="000A5826">
        <w:rPr>
          <w:rFonts w:ascii="Times New Roman" w:hAnsi="Times New Roman" w:cs="Times New Roman"/>
          <w:sz w:val="24"/>
          <w:szCs w:val="24"/>
        </w:rPr>
        <w:t>wording</w:t>
      </w:r>
      <w:r w:rsidR="00074374">
        <w:rPr>
          <w:rFonts w:ascii="Times New Roman" w:hAnsi="Times New Roman" w:cs="Times New Roman"/>
          <w:sz w:val="24"/>
          <w:szCs w:val="24"/>
        </w:rPr>
        <w:t xml:space="preserve"> </w:t>
      </w:r>
      <w:r w:rsidR="00EF6BBD">
        <w:rPr>
          <w:rFonts w:ascii="Times New Roman" w:hAnsi="Times New Roman" w:cs="Times New Roman"/>
          <w:sz w:val="24"/>
          <w:szCs w:val="24"/>
        </w:rPr>
        <w:t xml:space="preserve">and </w:t>
      </w:r>
      <w:r w:rsidR="00A649D3">
        <w:rPr>
          <w:rFonts w:ascii="Times New Roman" w:hAnsi="Times New Roman" w:cs="Times New Roman"/>
          <w:sz w:val="24"/>
          <w:szCs w:val="24"/>
        </w:rPr>
        <w:t xml:space="preserve">the </w:t>
      </w:r>
      <w:r w:rsidR="00EF6BBD">
        <w:rPr>
          <w:rFonts w:ascii="Times New Roman" w:hAnsi="Times New Roman" w:cs="Times New Roman"/>
          <w:sz w:val="24"/>
          <w:szCs w:val="24"/>
        </w:rPr>
        <w:t>reordering of the information</w:t>
      </w:r>
      <w:r w:rsidR="000A5826">
        <w:rPr>
          <w:rFonts w:ascii="Times New Roman" w:hAnsi="Times New Roman" w:cs="Times New Roman"/>
          <w:sz w:val="24"/>
          <w:szCs w:val="24"/>
        </w:rPr>
        <w:t xml:space="preserve"> </w:t>
      </w:r>
      <w:r w:rsidR="00A649D3">
        <w:rPr>
          <w:rFonts w:ascii="Times New Roman" w:hAnsi="Times New Roman" w:cs="Times New Roman"/>
          <w:sz w:val="24"/>
          <w:szCs w:val="24"/>
        </w:rPr>
        <w:t>on the survey</w:t>
      </w:r>
      <w:r w:rsidR="00EF6BBD">
        <w:rPr>
          <w:rFonts w:ascii="Times New Roman" w:hAnsi="Times New Roman" w:cs="Times New Roman"/>
          <w:sz w:val="24"/>
          <w:szCs w:val="24"/>
        </w:rPr>
        <w:t xml:space="preserve">. </w:t>
      </w:r>
      <w:r w:rsidR="00486862">
        <w:rPr>
          <w:rFonts w:ascii="Times New Roman" w:hAnsi="Times New Roman" w:cs="Times New Roman"/>
          <w:sz w:val="24"/>
          <w:szCs w:val="24"/>
        </w:rPr>
        <w:t xml:space="preserve">For all three studies, we will seek participants who have had one or more jobs in the past two years, with a mix of employment types: </w:t>
      </w:r>
      <w:r w:rsidRPr="00486862" w:rsidR="00486862">
        <w:rPr>
          <w:rFonts w:ascii="Times New Roman" w:hAnsi="Times New Roman" w:cs="Times New Roman"/>
          <w:sz w:val="24"/>
          <w:szCs w:val="24"/>
        </w:rPr>
        <w:t>wage and salary workers/traditional employer, seasonal work, self-employed, gig-work, freelance, etc.</w:t>
      </w:r>
      <w:r w:rsidR="00486862">
        <w:rPr>
          <w:rFonts w:ascii="Times New Roman" w:hAnsi="Times New Roman" w:cs="Times New Roman"/>
          <w:sz w:val="24"/>
          <w:szCs w:val="24"/>
        </w:rPr>
        <w:t xml:space="preserve"> We will also aim to recruit participants who have had unpaid </w:t>
      </w:r>
      <w:r w:rsidR="00486862">
        <w:rPr>
          <w:rFonts w:ascii="Times New Roman" w:hAnsi="Times New Roman" w:cs="Times New Roman"/>
          <w:sz w:val="24"/>
          <w:szCs w:val="24"/>
        </w:rPr>
        <w:t>within-job</w:t>
      </w:r>
      <w:r w:rsidR="00486862">
        <w:rPr>
          <w:rFonts w:ascii="Times New Roman" w:hAnsi="Times New Roman" w:cs="Times New Roman"/>
          <w:sz w:val="24"/>
          <w:szCs w:val="24"/>
        </w:rPr>
        <w:t xml:space="preserve"> gaps of 2 or more weeks.</w:t>
      </w:r>
    </w:p>
    <w:p w:rsidR="00CB13E9" w:rsidP="00EB299D" w14:paraId="36159B52" w14:textId="77777777">
      <w:pPr>
        <w:rPr>
          <w:rFonts w:ascii="Times New Roman" w:hAnsi="Times New Roman" w:cs="Times New Roman"/>
          <w:sz w:val="24"/>
          <w:szCs w:val="24"/>
        </w:rPr>
      </w:pPr>
    </w:p>
    <w:p w:rsidR="00CB13E9" w:rsidP="00EB299D" w14:paraId="3CD5E80F" w14:textId="77777777">
      <w:pPr>
        <w:rPr>
          <w:rFonts w:ascii="Times New Roman" w:hAnsi="Times New Roman" w:cs="Times New Roman"/>
          <w:sz w:val="24"/>
          <w:szCs w:val="24"/>
        </w:rPr>
      </w:pPr>
    </w:p>
    <w:tbl>
      <w:tblPr>
        <w:tblStyle w:val="TableGrid"/>
        <w:tblW w:w="0" w:type="auto"/>
        <w:tblLook w:val="04A0"/>
      </w:tblPr>
      <w:tblGrid>
        <w:gridCol w:w="1255"/>
        <w:gridCol w:w="2250"/>
        <w:gridCol w:w="3150"/>
        <w:gridCol w:w="2695"/>
      </w:tblGrid>
      <w:tr w14:paraId="4C4224FC" w14:textId="55408BEF" w:rsidTr="000C0C1B">
        <w:tblPrEx>
          <w:tblW w:w="0" w:type="auto"/>
          <w:tblLook w:val="04A0"/>
        </w:tblPrEx>
        <w:trPr>
          <w:trHeight w:val="446"/>
        </w:trPr>
        <w:tc>
          <w:tcPr>
            <w:tcW w:w="1255" w:type="dxa"/>
          </w:tcPr>
          <w:p w:rsidR="000A5826" w:rsidRPr="00CB13E9" w:rsidP="00CB13E9" w14:paraId="2FEF61C5" w14:textId="053AD79D">
            <w:pPr>
              <w:jc w:val="center"/>
              <w:rPr>
                <w:rFonts w:ascii="Times New Roman" w:hAnsi="Times New Roman" w:cs="Times New Roman"/>
                <w:b/>
                <w:bCs/>
                <w:sz w:val="24"/>
                <w:szCs w:val="24"/>
              </w:rPr>
            </w:pPr>
            <w:r w:rsidRPr="00CB13E9">
              <w:rPr>
                <w:rFonts w:ascii="Times New Roman" w:hAnsi="Times New Roman" w:cs="Times New Roman"/>
                <w:b/>
                <w:bCs/>
                <w:sz w:val="24"/>
                <w:szCs w:val="24"/>
              </w:rPr>
              <w:t>Round</w:t>
            </w:r>
          </w:p>
        </w:tc>
        <w:tc>
          <w:tcPr>
            <w:tcW w:w="2250" w:type="dxa"/>
          </w:tcPr>
          <w:p w:rsidR="000A5826" w:rsidRPr="00CB13E9" w:rsidP="00CB13E9" w14:paraId="0D868A5A" w14:textId="60653B28">
            <w:pPr>
              <w:jc w:val="center"/>
              <w:rPr>
                <w:rFonts w:ascii="Times New Roman" w:hAnsi="Times New Roman" w:cs="Times New Roman"/>
                <w:b/>
                <w:bCs/>
                <w:sz w:val="24"/>
                <w:szCs w:val="24"/>
              </w:rPr>
            </w:pPr>
            <w:r w:rsidRPr="00CB13E9">
              <w:rPr>
                <w:rFonts w:ascii="Times New Roman" w:hAnsi="Times New Roman" w:cs="Times New Roman"/>
                <w:b/>
                <w:bCs/>
                <w:sz w:val="24"/>
                <w:szCs w:val="24"/>
              </w:rPr>
              <w:t>Data collection type</w:t>
            </w:r>
          </w:p>
        </w:tc>
        <w:tc>
          <w:tcPr>
            <w:tcW w:w="3150" w:type="dxa"/>
          </w:tcPr>
          <w:p w:rsidR="000A5826" w:rsidRPr="00CB13E9" w:rsidP="00CB13E9" w14:paraId="7D76529E" w14:textId="4524A45A">
            <w:pPr>
              <w:jc w:val="center"/>
              <w:rPr>
                <w:rFonts w:ascii="Times New Roman" w:hAnsi="Times New Roman" w:cs="Times New Roman"/>
                <w:b/>
                <w:bCs/>
                <w:sz w:val="24"/>
                <w:szCs w:val="24"/>
              </w:rPr>
            </w:pPr>
            <w:r w:rsidRPr="00CB13E9">
              <w:rPr>
                <w:rFonts w:ascii="Times New Roman" w:hAnsi="Times New Roman" w:cs="Times New Roman"/>
                <w:b/>
                <w:bCs/>
                <w:sz w:val="24"/>
                <w:szCs w:val="24"/>
              </w:rPr>
              <w:t>Sample size</w:t>
            </w:r>
          </w:p>
        </w:tc>
        <w:tc>
          <w:tcPr>
            <w:tcW w:w="2695" w:type="dxa"/>
          </w:tcPr>
          <w:p w:rsidR="000A5826" w:rsidRPr="00CB13E9" w:rsidP="00CB13E9" w14:paraId="28454204" w14:textId="385BBD27">
            <w:pPr>
              <w:jc w:val="center"/>
              <w:rPr>
                <w:rFonts w:ascii="Times New Roman" w:hAnsi="Times New Roman" w:cs="Times New Roman"/>
                <w:b/>
                <w:bCs/>
                <w:sz w:val="24"/>
                <w:szCs w:val="24"/>
              </w:rPr>
            </w:pPr>
            <w:r>
              <w:rPr>
                <w:rFonts w:ascii="Times New Roman" w:hAnsi="Times New Roman" w:cs="Times New Roman"/>
                <w:b/>
                <w:bCs/>
                <w:sz w:val="24"/>
                <w:szCs w:val="24"/>
              </w:rPr>
              <w:t>Participant group</w:t>
            </w:r>
          </w:p>
        </w:tc>
      </w:tr>
      <w:tr w14:paraId="7C24C78A" w14:textId="04026667" w:rsidTr="000C0C1B">
        <w:tblPrEx>
          <w:tblW w:w="0" w:type="auto"/>
          <w:tblLook w:val="04A0"/>
        </w:tblPrEx>
        <w:trPr>
          <w:trHeight w:val="297"/>
        </w:trPr>
        <w:tc>
          <w:tcPr>
            <w:tcW w:w="1255" w:type="dxa"/>
          </w:tcPr>
          <w:p w:rsidR="000A5826" w:rsidP="00CB13E9" w14:paraId="294CCF38" w14:textId="27B5D13F">
            <w:pPr>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Pr>
          <w:p w:rsidR="000A5826" w:rsidP="00EB299D" w14:paraId="02B658AF" w14:textId="6006E160">
            <w:pPr>
              <w:rPr>
                <w:rFonts w:ascii="Times New Roman" w:hAnsi="Times New Roman" w:cs="Times New Roman"/>
                <w:sz w:val="24"/>
                <w:szCs w:val="24"/>
              </w:rPr>
            </w:pPr>
            <w:r>
              <w:rPr>
                <w:rFonts w:ascii="Times New Roman" w:hAnsi="Times New Roman" w:cs="Times New Roman"/>
                <w:sz w:val="24"/>
                <w:szCs w:val="24"/>
              </w:rPr>
              <w:t>Remote f</w:t>
            </w:r>
            <w:r w:rsidR="00000F54">
              <w:rPr>
                <w:rFonts w:ascii="Times New Roman" w:hAnsi="Times New Roman" w:cs="Times New Roman"/>
                <w:sz w:val="24"/>
                <w:szCs w:val="24"/>
              </w:rPr>
              <w:t>ocus groups</w:t>
            </w:r>
          </w:p>
        </w:tc>
        <w:tc>
          <w:tcPr>
            <w:tcW w:w="3150" w:type="dxa"/>
          </w:tcPr>
          <w:p w:rsidR="000A5826" w:rsidRPr="00E502CD" w:rsidP="00EB299D" w14:paraId="2874F40A" w14:textId="333523AC">
            <w:pPr>
              <w:rPr>
                <w:rFonts w:ascii="Times New Roman" w:hAnsi="Times New Roman" w:cs="Times New Roman"/>
                <w:sz w:val="24"/>
                <w:szCs w:val="24"/>
                <w:highlight w:val="yellow"/>
              </w:rPr>
            </w:pPr>
            <w:r>
              <w:rPr>
                <w:rFonts w:ascii="Times New Roman" w:hAnsi="Times New Roman" w:cs="Times New Roman"/>
                <w:sz w:val="24"/>
                <w:szCs w:val="24"/>
              </w:rPr>
              <w:t xml:space="preserve">32 </w:t>
            </w:r>
            <w:r w:rsidR="00000F54">
              <w:rPr>
                <w:rFonts w:ascii="Times New Roman" w:hAnsi="Times New Roman" w:cs="Times New Roman"/>
                <w:sz w:val="24"/>
                <w:szCs w:val="24"/>
              </w:rPr>
              <w:t>(</w:t>
            </w:r>
            <w:r>
              <w:rPr>
                <w:rFonts w:ascii="Times New Roman" w:hAnsi="Times New Roman" w:cs="Times New Roman"/>
                <w:sz w:val="24"/>
                <w:szCs w:val="24"/>
              </w:rPr>
              <w:t xml:space="preserve">4 </w:t>
            </w:r>
            <w:r w:rsidR="00000F54">
              <w:rPr>
                <w:rFonts w:ascii="Times New Roman" w:hAnsi="Times New Roman" w:cs="Times New Roman"/>
                <w:sz w:val="24"/>
                <w:szCs w:val="24"/>
              </w:rPr>
              <w:t>focus groups with up to 8 participants</w:t>
            </w:r>
            <w:r w:rsidR="003478B9">
              <w:rPr>
                <w:rFonts w:ascii="Times New Roman" w:hAnsi="Times New Roman" w:cs="Times New Roman"/>
                <w:sz w:val="24"/>
                <w:szCs w:val="24"/>
              </w:rPr>
              <w:t xml:space="preserve"> each</w:t>
            </w:r>
            <w:r w:rsidR="000C0C1B">
              <w:rPr>
                <w:rFonts w:ascii="Times New Roman" w:hAnsi="Times New Roman" w:cs="Times New Roman"/>
                <w:sz w:val="24"/>
                <w:szCs w:val="24"/>
              </w:rPr>
              <w:t>)</w:t>
            </w:r>
          </w:p>
        </w:tc>
        <w:tc>
          <w:tcPr>
            <w:tcW w:w="2695" w:type="dxa"/>
          </w:tcPr>
          <w:p w:rsidR="000A5826" w:rsidP="00EB299D" w14:paraId="1B861808" w14:textId="410EF5B6">
            <w:pPr>
              <w:rPr>
                <w:rFonts w:ascii="Times New Roman" w:hAnsi="Times New Roman" w:cs="Times New Roman"/>
                <w:sz w:val="24"/>
                <w:szCs w:val="24"/>
              </w:rPr>
            </w:pPr>
            <w:r>
              <w:rPr>
                <w:rFonts w:ascii="Times New Roman" w:hAnsi="Times New Roman" w:cs="Times New Roman"/>
                <w:sz w:val="24"/>
                <w:szCs w:val="24"/>
              </w:rPr>
              <w:t xml:space="preserve">2 </w:t>
            </w:r>
            <w:r w:rsidR="00000F54">
              <w:rPr>
                <w:rFonts w:ascii="Times New Roman" w:hAnsi="Times New Roman" w:cs="Times New Roman"/>
                <w:sz w:val="24"/>
                <w:szCs w:val="24"/>
              </w:rPr>
              <w:t>group</w:t>
            </w:r>
            <w:r>
              <w:rPr>
                <w:rFonts w:ascii="Times New Roman" w:hAnsi="Times New Roman" w:cs="Times New Roman"/>
                <w:sz w:val="24"/>
                <w:szCs w:val="24"/>
              </w:rPr>
              <w:t>s</w:t>
            </w:r>
            <w:r w:rsidR="00000F54">
              <w:rPr>
                <w:rFonts w:ascii="Times New Roman" w:hAnsi="Times New Roman" w:cs="Times New Roman"/>
                <w:sz w:val="24"/>
                <w:szCs w:val="24"/>
              </w:rPr>
              <w:t xml:space="preserve"> of youth ages 16 to 18</w:t>
            </w:r>
          </w:p>
          <w:p w:rsidR="00000F54" w:rsidP="00EB299D" w14:paraId="6B1F33D0" w14:textId="5874035F">
            <w:pPr>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group</w:t>
            </w:r>
            <w:r>
              <w:rPr>
                <w:rFonts w:ascii="Times New Roman" w:hAnsi="Times New Roman" w:cs="Times New Roman"/>
                <w:sz w:val="24"/>
                <w:szCs w:val="24"/>
              </w:rPr>
              <w:t>s</w:t>
            </w:r>
            <w:r>
              <w:rPr>
                <w:rFonts w:ascii="Times New Roman" w:hAnsi="Times New Roman" w:cs="Times New Roman"/>
                <w:sz w:val="24"/>
                <w:szCs w:val="24"/>
              </w:rPr>
              <w:t xml:space="preserve"> of youth ages 18 to 22</w:t>
            </w:r>
          </w:p>
        </w:tc>
      </w:tr>
      <w:tr w14:paraId="1837C714" w14:textId="555E2FDA" w:rsidTr="000C0C1B">
        <w:tblPrEx>
          <w:tblW w:w="0" w:type="auto"/>
          <w:tblLook w:val="04A0"/>
        </w:tblPrEx>
        <w:trPr>
          <w:trHeight w:val="297"/>
        </w:trPr>
        <w:tc>
          <w:tcPr>
            <w:tcW w:w="1255" w:type="dxa"/>
          </w:tcPr>
          <w:p w:rsidR="000C0C1B" w:rsidP="000C0C1B" w14:paraId="0FC7E166" w14:textId="2EDD12B9">
            <w:pPr>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Pr>
          <w:p w:rsidR="000C0C1B" w:rsidP="000C0C1B" w14:paraId="021EB3C4" w14:textId="71DE94A5">
            <w:pPr>
              <w:rPr>
                <w:rFonts w:ascii="Times New Roman" w:hAnsi="Times New Roman" w:cs="Times New Roman"/>
                <w:sz w:val="24"/>
                <w:szCs w:val="24"/>
              </w:rPr>
            </w:pPr>
            <w:r>
              <w:rPr>
                <w:rFonts w:ascii="Times New Roman" w:hAnsi="Times New Roman" w:cs="Times New Roman"/>
                <w:sz w:val="24"/>
                <w:szCs w:val="24"/>
              </w:rPr>
              <w:t>Cognitive interviews</w:t>
            </w:r>
          </w:p>
        </w:tc>
        <w:tc>
          <w:tcPr>
            <w:tcW w:w="3150" w:type="dxa"/>
          </w:tcPr>
          <w:p w:rsidR="000C0C1B" w:rsidP="000C0C1B" w14:paraId="6EE31209" w14:textId="444D5AB7">
            <w:pPr>
              <w:rPr>
                <w:rFonts w:ascii="Times New Roman" w:hAnsi="Times New Roman" w:cs="Times New Roman"/>
                <w:sz w:val="24"/>
                <w:szCs w:val="24"/>
              </w:rPr>
            </w:pPr>
            <w:r>
              <w:rPr>
                <w:rFonts w:ascii="Times New Roman" w:hAnsi="Times New Roman" w:cs="Times New Roman"/>
                <w:sz w:val="24"/>
                <w:szCs w:val="24"/>
              </w:rPr>
              <w:t>30</w:t>
            </w:r>
          </w:p>
        </w:tc>
        <w:tc>
          <w:tcPr>
            <w:tcW w:w="2695" w:type="dxa"/>
          </w:tcPr>
          <w:p w:rsidR="000C0C1B" w:rsidP="000C0C1B" w14:paraId="195E95F0" w14:textId="7D4ACC60">
            <w:pPr>
              <w:rPr>
                <w:rFonts w:ascii="Times New Roman" w:hAnsi="Times New Roman" w:cs="Times New Roman"/>
                <w:sz w:val="24"/>
                <w:szCs w:val="24"/>
              </w:rPr>
            </w:pPr>
            <w:r>
              <w:rPr>
                <w:rFonts w:ascii="Times New Roman" w:hAnsi="Times New Roman" w:cs="Times New Roman"/>
                <w:sz w:val="24"/>
                <w:szCs w:val="24"/>
              </w:rPr>
              <w:t>Youth ages 16-22</w:t>
            </w:r>
          </w:p>
        </w:tc>
      </w:tr>
      <w:tr w14:paraId="3C51035D" w14:textId="0583FFF6" w:rsidTr="000C0C1B">
        <w:tblPrEx>
          <w:tblW w:w="0" w:type="auto"/>
          <w:tblLook w:val="04A0"/>
        </w:tblPrEx>
        <w:trPr>
          <w:trHeight w:val="297"/>
        </w:trPr>
        <w:tc>
          <w:tcPr>
            <w:tcW w:w="1255" w:type="dxa"/>
          </w:tcPr>
          <w:p w:rsidR="000C0C1B" w:rsidP="000C0C1B" w14:paraId="6502A3B6" w14:textId="0AFAD803">
            <w:pPr>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Pr>
          <w:p w:rsidR="000C0C1B" w:rsidP="000C0C1B" w14:paraId="314F578F" w14:textId="7BEA1909">
            <w:pPr>
              <w:rPr>
                <w:rFonts w:ascii="Times New Roman" w:hAnsi="Times New Roman" w:cs="Times New Roman"/>
                <w:sz w:val="24"/>
                <w:szCs w:val="24"/>
              </w:rPr>
            </w:pPr>
            <w:r>
              <w:rPr>
                <w:rFonts w:ascii="Times New Roman" w:hAnsi="Times New Roman" w:cs="Times New Roman"/>
                <w:sz w:val="24"/>
                <w:szCs w:val="24"/>
              </w:rPr>
              <w:t xml:space="preserve">Web survey </w:t>
            </w:r>
          </w:p>
        </w:tc>
        <w:tc>
          <w:tcPr>
            <w:tcW w:w="3150" w:type="dxa"/>
          </w:tcPr>
          <w:p w:rsidR="000C0C1B" w:rsidP="000C0C1B" w14:paraId="4BDEC5A4" w14:textId="0E4950F4">
            <w:pPr>
              <w:rPr>
                <w:rFonts w:ascii="Times New Roman" w:hAnsi="Times New Roman" w:cs="Times New Roman"/>
                <w:sz w:val="24"/>
                <w:szCs w:val="24"/>
              </w:rPr>
            </w:pPr>
            <w:r>
              <w:rPr>
                <w:rFonts w:ascii="Times New Roman" w:hAnsi="Times New Roman" w:cs="Times New Roman"/>
                <w:sz w:val="24"/>
                <w:szCs w:val="24"/>
              </w:rPr>
              <w:t>750</w:t>
            </w:r>
          </w:p>
        </w:tc>
        <w:tc>
          <w:tcPr>
            <w:tcW w:w="2695" w:type="dxa"/>
          </w:tcPr>
          <w:p w:rsidR="000C0C1B" w:rsidP="000C0C1B" w14:paraId="33FF2CCD" w14:textId="77AAB754">
            <w:pPr>
              <w:rPr>
                <w:rFonts w:ascii="Times New Roman" w:hAnsi="Times New Roman" w:cs="Times New Roman"/>
                <w:sz w:val="24"/>
                <w:szCs w:val="24"/>
              </w:rPr>
            </w:pPr>
            <w:r>
              <w:rPr>
                <w:rFonts w:ascii="Times New Roman" w:hAnsi="Times New Roman" w:cs="Times New Roman"/>
                <w:sz w:val="24"/>
                <w:szCs w:val="24"/>
              </w:rPr>
              <w:t xml:space="preserve">Youth ages 18 to 22 </w:t>
            </w:r>
          </w:p>
        </w:tc>
      </w:tr>
    </w:tbl>
    <w:p w:rsidR="00CB13E9" w:rsidP="00EB299D" w14:paraId="74CD2DD4" w14:textId="77777777">
      <w:pPr>
        <w:rPr>
          <w:rFonts w:ascii="Times New Roman" w:hAnsi="Times New Roman" w:cs="Times New Roman"/>
          <w:sz w:val="24"/>
          <w:szCs w:val="24"/>
        </w:rPr>
      </w:pPr>
    </w:p>
    <w:p w:rsidR="00EF6BBD" w:rsidRPr="00EF6BBD" w:rsidP="00EB299D" w14:paraId="3FB134E6" w14:textId="76F5B242">
      <w:pPr>
        <w:rPr>
          <w:rFonts w:ascii="Times New Roman" w:hAnsi="Times New Roman" w:cs="Times New Roman"/>
          <w:sz w:val="24"/>
          <w:szCs w:val="24"/>
          <w:u w:val="single"/>
        </w:rPr>
      </w:pPr>
      <w:r>
        <w:rPr>
          <w:rFonts w:ascii="Times New Roman" w:hAnsi="Times New Roman" w:cs="Times New Roman"/>
          <w:sz w:val="24"/>
          <w:szCs w:val="24"/>
          <w:u w:val="single"/>
        </w:rPr>
        <w:t>Focus Groups</w:t>
      </w:r>
    </w:p>
    <w:p w:rsidR="00EF6BBD" w:rsidP="00EB299D" w14:paraId="32DDE15B" w14:textId="77777777">
      <w:pPr>
        <w:rPr>
          <w:rFonts w:ascii="Times New Roman" w:hAnsi="Times New Roman" w:cs="Times New Roman"/>
          <w:sz w:val="24"/>
          <w:szCs w:val="24"/>
        </w:rPr>
      </w:pPr>
    </w:p>
    <w:p w:rsidR="0030114A" w:rsidP="0030114A" w14:paraId="3ACD0ACD" w14:textId="49913F1A">
      <w:pPr>
        <w:rPr>
          <w:rFonts w:ascii="Times New Roman" w:hAnsi="Times New Roman" w:cs="Times New Roman"/>
          <w:sz w:val="24"/>
          <w:szCs w:val="24"/>
        </w:rPr>
      </w:pPr>
      <w:r w:rsidRPr="0088419C">
        <w:rPr>
          <w:rFonts w:ascii="Times New Roman" w:hAnsi="Times New Roman" w:cs="Times New Roman"/>
          <w:sz w:val="24"/>
          <w:szCs w:val="24"/>
        </w:rPr>
        <w:t xml:space="preserve">Focus groups </w:t>
      </w:r>
      <w:r w:rsidR="00CD44EE">
        <w:rPr>
          <w:rFonts w:ascii="Times New Roman" w:hAnsi="Times New Roman" w:cs="Times New Roman"/>
          <w:sz w:val="24"/>
          <w:szCs w:val="24"/>
        </w:rPr>
        <w:t xml:space="preserve">allow researchers to </w:t>
      </w:r>
      <w:r w:rsidRPr="0088419C">
        <w:rPr>
          <w:rFonts w:ascii="Times New Roman" w:hAnsi="Times New Roman" w:cs="Times New Roman"/>
          <w:sz w:val="24"/>
          <w:szCs w:val="24"/>
        </w:rPr>
        <w:t xml:space="preserve">develop a deeper understanding of </w:t>
      </w:r>
      <w:r w:rsidR="00CD44EE">
        <w:rPr>
          <w:rFonts w:ascii="Times New Roman" w:hAnsi="Times New Roman" w:cs="Times New Roman"/>
          <w:sz w:val="24"/>
          <w:szCs w:val="24"/>
        </w:rPr>
        <w:t>a given</w:t>
      </w:r>
      <w:r w:rsidRPr="0088419C" w:rsidR="00CD44EE">
        <w:rPr>
          <w:rFonts w:ascii="Times New Roman" w:hAnsi="Times New Roman" w:cs="Times New Roman"/>
          <w:sz w:val="24"/>
          <w:szCs w:val="24"/>
        </w:rPr>
        <w:t xml:space="preserve"> </w:t>
      </w:r>
      <w:r w:rsidRPr="0088419C">
        <w:rPr>
          <w:rFonts w:ascii="Times New Roman" w:hAnsi="Times New Roman" w:cs="Times New Roman"/>
          <w:sz w:val="24"/>
          <w:szCs w:val="24"/>
        </w:rPr>
        <w:t>issue</w:t>
      </w:r>
      <w:r w:rsidR="00CD44EE">
        <w:rPr>
          <w:rFonts w:ascii="Times New Roman" w:hAnsi="Times New Roman" w:cs="Times New Roman"/>
          <w:sz w:val="24"/>
          <w:szCs w:val="24"/>
        </w:rPr>
        <w:t xml:space="preserve">, </w:t>
      </w:r>
      <w:r w:rsidR="00CA480B">
        <w:rPr>
          <w:rFonts w:ascii="Times New Roman" w:hAnsi="Times New Roman" w:cs="Times New Roman"/>
          <w:sz w:val="24"/>
          <w:szCs w:val="24"/>
        </w:rPr>
        <w:t>through</w:t>
      </w:r>
      <w:r w:rsidR="00CD44EE">
        <w:rPr>
          <w:rFonts w:ascii="Times New Roman" w:hAnsi="Times New Roman" w:cs="Times New Roman"/>
          <w:sz w:val="24"/>
          <w:szCs w:val="24"/>
        </w:rPr>
        <w:t xml:space="preserve"> the collection of</w:t>
      </w:r>
      <w:r w:rsidRPr="0088419C">
        <w:rPr>
          <w:rFonts w:ascii="Times New Roman" w:hAnsi="Times New Roman" w:cs="Times New Roman"/>
          <w:sz w:val="24"/>
          <w:szCs w:val="24"/>
        </w:rPr>
        <w:t xml:space="preserve"> qualitative data about participant experiences and thoughts on a specified topic using carefully developed questions in a controlled discussion setting. </w:t>
      </w:r>
      <w:r w:rsidR="00CD44EE">
        <w:rPr>
          <w:rFonts w:ascii="Times New Roman" w:hAnsi="Times New Roman" w:cs="Times New Roman"/>
          <w:sz w:val="24"/>
          <w:szCs w:val="24"/>
        </w:rPr>
        <w:t xml:space="preserve">Focus groups </w:t>
      </w:r>
      <w:r w:rsidRPr="0088419C">
        <w:rPr>
          <w:rFonts w:ascii="Times New Roman" w:hAnsi="Times New Roman" w:cs="Times New Roman"/>
          <w:sz w:val="24"/>
          <w:szCs w:val="24"/>
        </w:rPr>
        <w:t xml:space="preserve">allow participants to build on </w:t>
      </w:r>
      <w:r w:rsidRPr="0088419C">
        <w:rPr>
          <w:rFonts w:ascii="Times New Roman" w:hAnsi="Times New Roman" w:cs="Times New Roman"/>
          <w:sz w:val="24"/>
          <w:szCs w:val="24"/>
        </w:rPr>
        <w:t>each other</w:t>
      </w:r>
      <w:r>
        <w:rPr>
          <w:rFonts w:ascii="Times New Roman" w:hAnsi="Times New Roman" w:cs="Times New Roman"/>
          <w:sz w:val="24"/>
          <w:szCs w:val="24"/>
        </w:rPr>
        <w:t>s’</w:t>
      </w:r>
      <w:r w:rsidRPr="0088419C">
        <w:rPr>
          <w:rFonts w:ascii="Times New Roman" w:hAnsi="Times New Roman" w:cs="Times New Roman"/>
          <w:sz w:val="24"/>
          <w:szCs w:val="24"/>
        </w:rPr>
        <w:t xml:space="preserve"> comments, an approach which often leads to increased recall or idea generation</w:t>
      </w:r>
      <w:r w:rsidR="00A220E8">
        <w:rPr>
          <w:rFonts w:ascii="Times New Roman" w:hAnsi="Times New Roman" w:cs="Times New Roman"/>
          <w:sz w:val="24"/>
          <w:szCs w:val="24"/>
        </w:rPr>
        <w:t xml:space="preserve"> (</w:t>
      </w:r>
      <w:hyperlink r:id="rId10" w:history="1">
        <w:r w:rsidRPr="00A220E8" w:rsidR="00A220E8">
          <w:rPr>
            <w:rStyle w:val="Hyperlink"/>
            <w:rFonts w:ascii="Times New Roman" w:hAnsi="Times New Roman" w:cs="Times New Roman"/>
            <w:sz w:val="24"/>
            <w:szCs w:val="24"/>
          </w:rPr>
          <w:t>Wilkinson 1998</w:t>
        </w:r>
      </w:hyperlink>
      <w:r w:rsidR="00A220E8">
        <w:rPr>
          <w:rFonts w:ascii="Times New Roman" w:hAnsi="Times New Roman" w:cs="Times New Roman"/>
          <w:sz w:val="24"/>
          <w:szCs w:val="24"/>
        </w:rPr>
        <w:t>)</w:t>
      </w:r>
      <w:r w:rsidRPr="0088419C">
        <w:rPr>
          <w:rFonts w:ascii="Times New Roman" w:hAnsi="Times New Roman" w:cs="Times New Roman"/>
          <w:sz w:val="24"/>
          <w:szCs w:val="24"/>
        </w:rPr>
        <w:t>.</w:t>
      </w:r>
      <w:r>
        <w:rPr>
          <w:rFonts w:ascii="Times New Roman" w:hAnsi="Times New Roman" w:cs="Times New Roman"/>
          <w:sz w:val="24"/>
          <w:szCs w:val="24"/>
        </w:rPr>
        <w:t xml:space="preserve"> </w:t>
      </w:r>
    </w:p>
    <w:p w:rsidR="0068589D" w:rsidP="00EB299D" w14:paraId="6C9A68A5" w14:textId="77777777">
      <w:pPr>
        <w:rPr>
          <w:rFonts w:ascii="Times New Roman" w:hAnsi="Times New Roman" w:cs="Times New Roman"/>
          <w:sz w:val="24"/>
          <w:szCs w:val="24"/>
        </w:rPr>
      </w:pPr>
    </w:p>
    <w:p w:rsidR="00CD44EE" w:rsidP="0068589D" w14:paraId="50E5B0D1" w14:textId="6E360CE9">
      <w:pPr>
        <w:rPr>
          <w:rFonts w:ascii="Times New Roman" w:hAnsi="Times New Roman" w:cs="Times New Roman"/>
          <w:sz w:val="24"/>
          <w:szCs w:val="24"/>
        </w:rPr>
      </w:pPr>
      <w:r w:rsidRPr="0068589D">
        <w:rPr>
          <w:rFonts w:ascii="Times New Roman" w:hAnsi="Times New Roman" w:cs="Times New Roman"/>
          <w:sz w:val="24"/>
          <w:szCs w:val="24"/>
        </w:rPr>
        <w:t>Traditional</w:t>
      </w:r>
      <w:r w:rsidR="00EB2DFC">
        <w:rPr>
          <w:rFonts w:ascii="Times New Roman" w:hAnsi="Times New Roman" w:cs="Times New Roman"/>
          <w:sz w:val="24"/>
          <w:szCs w:val="24"/>
        </w:rPr>
        <w:t>ly,</w:t>
      </w:r>
      <w:r w:rsidRPr="0068589D">
        <w:rPr>
          <w:rFonts w:ascii="Times New Roman" w:hAnsi="Times New Roman" w:cs="Times New Roman"/>
          <w:sz w:val="24"/>
          <w:szCs w:val="24"/>
        </w:rPr>
        <w:t xml:space="preserve"> </w:t>
      </w:r>
      <w:r w:rsidRPr="0068589D">
        <w:rPr>
          <w:rFonts w:ascii="Times New Roman" w:hAnsi="Times New Roman" w:cs="Times New Roman"/>
          <w:sz w:val="24"/>
          <w:szCs w:val="24"/>
        </w:rPr>
        <w:t>moderated</w:t>
      </w:r>
      <w:r w:rsidRPr="0068589D">
        <w:rPr>
          <w:rFonts w:ascii="Times New Roman" w:hAnsi="Times New Roman" w:cs="Times New Roman"/>
          <w:sz w:val="24"/>
          <w:szCs w:val="24"/>
        </w:rPr>
        <w:t xml:space="preserve"> focus groups are synchronous. </w:t>
      </w:r>
      <w:r>
        <w:rPr>
          <w:rFonts w:ascii="Times New Roman" w:hAnsi="Times New Roman" w:cs="Times New Roman"/>
          <w:sz w:val="24"/>
          <w:szCs w:val="24"/>
        </w:rPr>
        <w:t>A moderator and the participants meet at a given time and place. The moderator asks questions</w:t>
      </w:r>
      <w:r w:rsidR="008903E2">
        <w:rPr>
          <w:rFonts w:ascii="Times New Roman" w:hAnsi="Times New Roman" w:cs="Times New Roman"/>
          <w:sz w:val="24"/>
          <w:szCs w:val="24"/>
        </w:rPr>
        <w:t>, and participants take turns responding to the questions, building on the comments made before.</w:t>
      </w:r>
    </w:p>
    <w:p w:rsidR="00CD44EE" w:rsidP="0068589D" w14:paraId="7B83FE1E" w14:textId="77777777">
      <w:pPr>
        <w:rPr>
          <w:rFonts w:ascii="Times New Roman" w:hAnsi="Times New Roman" w:cs="Times New Roman"/>
          <w:sz w:val="24"/>
          <w:szCs w:val="24"/>
        </w:rPr>
      </w:pPr>
    </w:p>
    <w:p w:rsidR="00213E06" w:rsidP="00EB299D" w14:paraId="5AE280C4" w14:textId="715B3D67">
      <w:pPr>
        <w:rPr>
          <w:rFonts w:ascii="Times New Roman" w:hAnsi="Times New Roman" w:cs="Times New Roman"/>
          <w:sz w:val="24"/>
          <w:szCs w:val="24"/>
        </w:rPr>
      </w:pPr>
      <w:r>
        <w:rPr>
          <w:rFonts w:ascii="Times New Roman" w:hAnsi="Times New Roman" w:cs="Times New Roman"/>
          <w:sz w:val="24"/>
          <w:szCs w:val="24"/>
        </w:rPr>
        <w:t xml:space="preserve">BLS anticipates conducting </w:t>
      </w:r>
      <w:r w:rsidR="006276CB">
        <w:rPr>
          <w:rFonts w:ascii="Times New Roman" w:hAnsi="Times New Roman" w:cs="Times New Roman"/>
          <w:sz w:val="24"/>
          <w:szCs w:val="24"/>
        </w:rPr>
        <w:t xml:space="preserve">4 </w:t>
      </w:r>
      <w:r>
        <w:rPr>
          <w:rFonts w:ascii="Times New Roman" w:hAnsi="Times New Roman" w:cs="Times New Roman"/>
          <w:sz w:val="24"/>
          <w:szCs w:val="24"/>
        </w:rPr>
        <w:t>synchronous focus groups</w:t>
      </w:r>
      <w:r w:rsidR="00DA11AC">
        <w:rPr>
          <w:rFonts w:ascii="Times New Roman" w:hAnsi="Times New Roman" w:cs="Times New Roman"/>
          <w:sz w:val="24"/>
          <w:szCs w:val="24"/>
        </w:rPr>
        <w:t xml:space="preserve"> </w:t>
      </w:r>
      <w:r w:rsidR="00CA480B">
        <w:rPr>
          <w:rFonts w:ascii="Times New Roman" w:hAnsi="Times New Roman" w:cs="Times New Roman"/>
          <w:sz w:val="24"/>
          <w:szCs w:val="24"/>
        </w:rPr>
        <w:t>(conducted virtually via Microsoft Teams)</w:t>
      </w:r>
      <w:r>
        <w:rPr>
          <w:rFonts w:ascii="Times New Roman" w:hAnsi="Times New Roman" w:cs="Times New Roman"/>
          <w:sz w:val="24"/>
          <w:szCs w:val="24"/>
        </w:rPr>
        <w:t>.</w:t>
      </w:r>
      <w:r w:rsidR="00DA11AC">
        <w:rPr>
          <w:rFonts w:ascii="Times New Roman" w:hAnsi="Times New Roman" w:cs="Times New Roman"/>
          <w:sz w:val="24"/>
          <w:szCs w:val="24"/>
        </w:rPr>
        <w:t xml:space="preserve"> </w:t>
      </w:r>
      <w:r>
        <w:rPr>
          <w:rFonts w:ascii="Times New Roman" w:hAnsi="Times New Roman" w:cs="Times New Roman"/>
          <w:sz w:val="24"/>
          <w:szCs w:val="24"/>
        </w:rPr>
        <w:t xml:space="preserve">Attachment A contains the </w:t>
      </w:r>
      <w:r w:rsidR="00032DB5">
        <w:rPr>
          <w:rFonts w:ascii="Times New Roman" w:hAnsi="Times New Roman" w:cs="Times New Roman"/>
          <w:sz w:val="24"/>
          <w:szCs w:val="24"/>
        </w:rPr>
        <w:t xml:space="preserve">focus group </w:t>
      </w:r>
      <w:r>
        <w:rPr>
          <w:rFonts w:ascii="Times New Roman" w:hAnsi="Times New Roman" w:cs="Times New Roman"/>
          <w:sz w:val="24"/>
          <w:szCs w:val="24"/>
        </w:rPr>
        <w:t>protocols, including informed consent materials. (Note that parental consent and youth assent will be obtained for participants under the age of 18.)</w:t>
      </w:r>
      <w:r w:rsidR="00CA480B">
        <w:rPr>
          <w:rFonts w:ascii="Times New Roman" w:hAnsi="Times New Roman" w:cs="Times New Roman"/>
          <w:sz w:val="24"/>
          <w:szCs w:val="24"/>
        </w:rPr>
        <w:t xml:space="preserve"> </w:t>
      </w:r>
      <w:r w:rsidR="0030114A">
        <w:rPr>
          <w:rFonts w:ascii="Times New Roman" w:hAnsi="Times New Roman" w:cs="Times New Roman"/>
          <w:sz w:val="24"/>
          <w:szCs w:val="24"/>
        </w:rPr>
        <w:t xml:space="preserve">The focus groups are </w:t>
      </w:r>
      <w:r w:rsidR="0088419C">
        <w:rPr>
          <w:rFonts w:ascii="Times New Roman" w:hAnsi="Times New Roman" w:cs="Times New Roman"/>
          <w:sz w:val="24"/>
          <w:szCs w:val="24"/>
        </w:rPr>
        <w:t>designed to</w:t>
      </w:r>
      <w:r>
        <w:rPr>
          <w:rFonts w:ascii="Times New Roman" w:hAnsi="Times New Roman" w:cs="Times New Roman"/>
          <w:sz w:val="24"/>
          <w:szCs w:val="24"/>
        </w:rPr>
        <w:t xml:space="preserve"> </w:t>
      </w:r>
      <w:r w:rsidR="0088419C">
        <w:rPr>
          <w:rFonts w:ascii="Times New Roman" w:hAnsi="Times New Roman" w:cs="Times New Roman"/>
          <w:sz w:val="24"/>
          <w:szCs w:val="24"/>
        </w:rPr>
        <w:t>gather</w:t>
      </w:r>
      <w:r>
        <w:rPr>
          <w:rFonts w:ascii="Times New Roman" w:hAnsi="Times New Roman" w:cs="Times New Roman"/>
          <w:sz w:val="24"/>
          <w:szCs w:val="24"/>
        </w:rPr>
        <w:t xml:space="preserve"> preliminary data from </w:t>
      </w:r>
      <w:r w:rsidR="007D751F">
        <w:rPr>
          <w:rFonts w:ascii="Times New Roman" w:hAnsi="Times New Roman" w:cs="Times New Roman"/>
          <w:sz w:val="24"/>
          <w:szCs w:val="24"/>
        </w:rPr>
        <w:t>youth of similar ages about their general experiences in the labor force, including:</w:t>
      </w:r>
    </w:p>
    <w:p w:rsidR="00D72C04" w:rsidP="00EB299D" w14:paraId="3E41F321" w14:textId="77777777">
      <w:pPr>
        <w:rPr>
          <w:rFonts w:ascii="Times New Roman" w:hAnsi="Times New Roman" w:cs="Times New Roman"/>
          <w:sz w:val="24"/>
          <w:szCs w:val="24"/>
        </w:rPr>
      </w:pPr>
    </w:p>
    <w:p w:rsidR="007D751F" w:rsidRPr="007D751F" w:rsidP="007D751F" w14:paraId="674C4CA2" w14:textId="409B777E">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T</w:t>
      </w:r>
      <w:r w:rsidRPr="007D751F">
        <w:rPr>
          <w:rFonts w:ascii="Times New Roman" w:hAnsi="Times New Roman" w:cs="Times New Roman"/>
          <w:sz w:val="24"/>
          <w:szCs w:val="24"/>
        </w:rPr>
        <w:t>ypes of jobs they have had</w:t>
      </w:r>
    </w:p>
    <w:p w:rsidR="007D751F" w:rsidP="007D751F" w14:paraId="7524DC02" w14:textId="6759DBD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T</w:t>
      </w:r>
      <w:r w:rsidRPr="007D751F">
        <w:rPr>
          <w:rFonts w:ascii="Times New Roman" w:hAnsi="Times New Roman" w:cs="Times New Roman"/>
          <w:sz w:val="24"/>
          <w:szCs w:val="24"/>
        </w:rPr>
        <w:t xml:space="preserve">erminology they use to describe their work </w:t>
      </w:r>
    </w:p>
    <w:p w:rsidR="007D751F" w:rsidRPr="00A220E8" w:rsidP="00A220E8" w14:paraId="22192DEB" w14:textId="4A98793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Unpaid within-job gaps</w:t>
      </w:r>
      <w:r w:rsidR="00A220E8">
        <w:rPr>
          <w:rFonts w:ascii="Times New Roman" w:hAnsi="Times New Roman" w:cs="Times New Roman"/>
          <w:sz w:val="24"/>
          <w:szCs w:val="24"/>
        </w:rPr>
        <w:t>, including v</w:t>
      </w:r>
      <w:r w:rsidRPr="00A220E8">
        <w:rPr>
          <w:rFonts w:ascii="Times New Roman" w:hAnsi="Times New Roman" w:cs="Times New Roman"/>
          <w:sz w:val="24"/>
          <w:szCs w:val="24"/>
        </w:rPr>
        <w:t>ignettes on how they would answer questions about unpaid within-job gaps of 2 plus weeks</w:t>
      </w:r>
    </w:p>
    <w:p w:rsidR="00D72C04" w:rsidRPr="00EE2352" w:rsidP="0088419C" w14:paraId="46A20848" w14:textId="58F2527B">
      <w:pPr>
        <w:pStyle w:val="ListParagraph"/>
        <w:numPr>
          <w:ilvl w:val="0"/>
          <w:numId w:val="12"/>
        </w:numPr>
        <w:rPr>
          <w:rFonts w:ascii="Times New Roman" w:hAnsi="Times New Roman" w:cs="Times New Roman"/>
          <w:sz w:val="24"/>
          <w:szCs w:val="24"/>
        </w:rPr>
      </w:pPr>
      <w:r w:rsidRPr="007D751F">
        <w:rPr>
          <w:rFonts w:ascii="Times New Roman" w:hAnsi="Times New Roman" w:cs="Times New Roman"/>
          <w:sz w:val="24"/>
          <w:szCs w:val="24"/>
        </w:rPr>
        <w:t xml:space="preserve">Reactions to providing month/day/year and their </w:t>
      </w:r>
      <w:r w:rsidR="00A220E8">
        <w:rPr>
          <w:rFonts w:ascii="Times New Roman" w:hAnsi="Times New Roman" w:cs="Times New Roman"/>
          <w:sz w:val="24"/>
          <w:szCs w:val="24"/>
        </w:rPr>
        <w:t>work history and any</w:t>
      </w:r>
      <w:r w:rsidRPr="007D751F">
        <w:rPr>
          <w:rFonts w:ascii="Times New Roman" w:hAnsi="Times New Roman" w:cs="Times New Roman"/>
          <w:sz w:val="24"/>
          <w:szCs w:val="24"/>
        </w:rPr>
        <w:t xml:space="preserve"> unpaid within-job gaps of 2 plus weeks</w:t>
      </w:r>
    </w:p>
    <w:p w:rsidR="00D72C04" w:rsidP="0088419C" w14:paraId="04CD6846" w14:textId="544F95FF">
      <w:pPr>
        <w:rPr>
          <w:rFonts w:ascii="Times New Roman" w:hAnsi="Times New Roman" w:cs="Times New Roman"/>
          <w:sz w:val="24"/>
          <w:szCs w:val="24"/>
        </w:rPr>
      </w:pPr>
      <w:r>
        <w:rPr>
          <w:rFonts w:ascii="Times New Roman" w:hAnsi="Times New Roman" w:cs="Times New Roman"/>
          <w:sz w:val="24"/>
          <w:szCs w:val="24"/>
        </w:rPr>
        <w:t xml:space="preserve">The findings from the focus groups will inform </w:t>
      </w:r>
      <w:r w:rsidR="00242858">
        <w:rPr>
          <w:rFonts w:ascii="Times New Roman" w:hAnsi="Times New Roman" w:cs="Times New Roman"/>
          <w:sz w:val="24"/>
          <w:szCs w:val="24"/>
        </w:rPr>
        <w:t xml:space="preserve">question wording and definitions using </w:t>
      </w:r>
      <w:r>
        <w:rPr>
          <w:rFonts w:ascii="Times New Roman" w:hAnsi="Times New Roman" w:cs="Times New Roman"/>
          <w:sz w:val="24"/>
          <w:szCs w:val="24"/>
        </w:rPr>
        <w:t>language that resonates with youth.</w:t>
      </w:r>
      <w:r w:rsidR="006F208D">
        <w:rPr>
          <w:rFonts w:ascii="Times New Roman" w:hAnsi="Times New Roman" w:cs="Times New Roman"/>
          <w:sz w:val="24"/>
          <w:szCs w:val="24"/>
        </w:rPr>
        <w:t xml:space="preserve"> </w:t>
      </w:r>
      <w:r w:rsidR="00F51DE1">
        <w:rPr>
          <w:rFonts w:ascii="Times New Roman" w:hAnsi="Times New Roman" w:cs="Times New Roman"/>
          <w:sz w:val="24"/>
          <w:szCs w:val="24"/>
        </w:rPr>
        <w:t xml:space="preserve">All focus groups take no longer than 90 minutes. The moderated, remote focus groups will be completed in a one-time session on Microsoft Teams. </w:t>
      </w:r>
    </w:p>
    <w:p w:rsidR="0088419C" w:rsidRPr="0088419C" w:rsidP="0088419C" w14:paraId="097BC9E0" w14:textId="77777777">
      <w:pPr>
        <w:rPr>
          <w:rFonts w:ascii="Times New Roman" w:hAnsi="Times New Roman" w:cs="Times New Roman"/>
          <w:sz w:val="24"/>
          <w:szCs w:val="24"/>
        </w:rPr>
      </w:pPr>
    </w:p>
    <w:p w:rsidR="00EF6BBD" w:rsidRPr="0030114A" w:rsidP="00084FCC" w14:paraId="526D2C30" w14:textId="143BB793">
      <w:pPr>
        <w:rPr>
          <w:rFonts w:ascii="Times New Roman" w:hAnsi="Times New Roman" w:cs="Times New Roman"/>
          <w:sz w:val="24"/>
          <w:szCs w:val="24"/>
          <w:u w:val="single"/>
        </w:rPr>
      </w:pPr>
      <w:r w:rsidRPr="0030114A">
        <w:rPr>
          <w:rFonts w:ascii="Times New Roman" w:hAnsi="Times New Roman" w:cs="Times New Roman"/>
          <w:sz w:val="24"/>
          <w:szCs w:val="24"/>
          <w:u w:val="single"/>
        </w:rPr>
        <w:t>Moderated remote c</w:t>
      </w:r>
      <w:r w:rsidRPr="0030114A">
        <w:rPr>
          <w:rFonts w:ascii="Times New Roman" w:hAnsi="Times New Roman" w:cs="Times New Roman"/>
          <w:sz w:val="24"/>
          <w:szCs w:val="24"/>
          <w:u w:val="single"/>
        </w:rPr>
        <w:t>ognitive interviews</w:t>
      </w:r>
      <w:r w:rsidRPr="0030114A" w:rsidR="00213E06">
        <w:rPr>
          <w:rFonts w:ascii="Times New Roman" w:hAnsi="Times New Roman" w:cs="Times New Roman"/>
          <w:sz w:val="24"/>
          <w:szCs w:val="24"/>
          <w:u w:val="single"/>
        </w:rPr>
        <w:t xml:space="preserve"> with </w:t>
      </w:r>
      <w:r w:rsidRPr="0030114A" w:rsidR="00486862">
        <w:rPr>
          <w:rFonts w:ascii="Times New Roman" w:hAnsi="Times New Roman" w:cs="Times New Roman"/>
          <w:sz w:val="24"/>
          <w:szCs w:val="24"/>
          <w:u w:val="single"/>
        </w:rPr>
        <w:t>youth</w:t>
      </w:r>
    </w:p>
    <w:p w:rsidR="003E7EE9" w:rsidP="00084FCC" w14:paraId="190303F0" w14:textId="77777777">
      <w:pPr>
        <w:rPr>
          <w:rFonts w:ascii="Times New Roman" w:hAnsi="Times New Roman" w:cs="Times New Roman"/>
          <w:sz w:val="24"/>
          <w:szCs w:val="24"/>
        </w:rPr>
      </w:pPr>
    </w:p>
    <w:p w:rsidR="003E7EE9" w:rsidP="00084FCC" w14:paraId="50C3AFFD" w14:textId="1005B2C2">
      <w:pPr>
        <w:rPr>
          <w:rFonts w:ascii="Times New Roman" w:hAnsi="Times New Roman" w:cs="Times New Roman"/>
          <w:sz w:val="24"/>
          <w:szCs w:val="24"/>
        </w:rPr>
      </w:pPr>
      <w:r>
        <w:rPr>
          <w:rFonts w:ascii="Times New Roman" w:hAnsi="Times New Roman" w:cs="Times New Roman"/>
          <w:sz w:val="24"/>
          <w:szCs w:val="24"/>
        </w:rPr>
        <w:t>Youth</w:t>
      </w:r>
      <w:r>
        <w:rPr>
          <w:rFonts w:ascii="Times New Roman" w:hAnsi="Times New Roman" w:cs="Times New Roman"/>
          <w:sz w:val="24"/>
          <w:szCs w:val="24"/>
        </w:rPr>
        <w:t xml:space="preserve"> will participate in remote one-on-one moderated cognitive interviews</w:t>
      </w:r>
      <w:r w:rsidR="009812D4">
        <w:rPr>
          <w:rFonts w:ascii="Times New Roman" w:hAnsi="Times New Roman" w:cs="Times New Roman"/>
          <w:sz w:val="24"/>
          <w:szCs w:val="24"/>
        </w:rPr>
        <w:t xml:space="preserve"> via Microsoft Teams</w:t>
      </w:r>
      <w:r w:rsidR="00F1354F">
        <w:rPr>
          <w:rFonts w:ascii="Times New Roman" w:hAnsi="Times New Roman" w:cs="Times New Roman"/>
          <w:sz w:val="24"/>
          <w:szCs w:val="24"/>
        </w:rPr>
        <w:t>. Each session will</w:t>
      </w:r>
      <w:r w:rsidR="00EC35D8">
        <w:rPr>
          <w:rFonts w:ascii="Times New Roman" w:hAnsi="Times New Roman" w:cs="Times New Roman"/>
          <w:sz w:val="24"/>
          <w:szCs w:val="24"/>
        </w:rPr>
        <w:t xml:space="preserve"> </w:t>
      </w:r>
      <w:r w:rsidR="009812D4">
        <w:rPr>
          <w:rFonts w:ascii="Times New Roman" w:hAnsi="Times New Roman" w:cs="Times New Roman"/>
          <w:sz w:val="24"/>
          <w:szCs w:val="24"/>
        </w:rPr>
        <w:t>last 60</w:t>
      </w:r>
      <w:r w:rsidR="00820A35">
        <w:rPr>
          <w:rFonts w:ascii="Times New Roman" w:hAnsi="Times New Roman" w:cs="Times New Roman"/>
          <w:sz w:val="24"/>
          <w:szCs w:val="24"/>
        </w:rPr>
        <w:t xml:space="preserve"> </w:t>
      </w:r>
      <w:r w:rsidR="009812D4">
        <w:rPr>
          <w:rFonts w:ascii="Times New Roman" w:hAnsi="Times New Roman" w:cs="Times New Roman"/>
          <w:sz w:val="24"/>
          <w:szCs w:val="24"/>
        </w:rPr>
        <w:t xml:space="preserve">minutes </w:t>
      </w:r>
      <w:r w:rsidR="00F1354F">
        <w:rPr>
          <w:rFonts w:ascii="Times New Roman" w:hAnsi="Times New Roman" w:cs="Times New Roman"/>
          <w:sz w:val="24"/>
          <w:szCs w:val="24"/>
        </w:rPr>
        <w:t xml:space="preserve">and will be moderated by </w:t>
      </w:r>
      <w:r w:rsidR="00EC35D8">
        <w:rPr>
          <w:rFonts w:ascii="Times New Roman" w:hAnsi="Times New Roman" w:cs="Times New Roman"/>
          <w:sz w:val="24"/>
          <w:szCs w:val="24"/>
        </w:rPr>
        <w:t>OSMR staff</w:t>
      </w:r>
      <w:r>
        <w:rPr>
          <w:rFonts w:ascii="Times New Roman" w:hAnsi="Times New Roman" w:cs="Times New Roman"/>
          <w:sz w:val="24"/>
          <w:szCs w:val="24"/>
        </w:rPr>
        <w:t xml:space="preserve">. </w:t>
      </w:r>
      <w:r w:rsidR="00242858">
        <w:rPr>
          <w:rFonts w:ascii="Times New Roman" w:hAnsi="Times New Roman" w:cs="Times New Roman"/>
          <w:sz w:val="24"/>
          <w:szCs w:val="24"/>
        </w:rPr>
        <w:t xml:space="preserve">Approximately half will be ages 16-17 and half will be ages 18-22. </w:t>
      </w:r>
      <w:r w:rsidR="00FA34D9">
        <w:rPr>
          <w:rFonts w:ascii="Times New Roman" w:hAnsi="Times New Roman" w:cs="Times New Roman"/>
          <w:sz w:val="24"/>
          <w:szCs w:val="24"/>
        </w:rPr>
        <w:t xml:space="preserve">At the beginning of the session, we will obtain consent from </w:t>
      </w:r>
      <w:r w:rsidR="00506289">
        <w:rPr>
          <w:rFonts w:ascii="Times New Roman" w:hAnsi="Times New Roman" w:cs="Times New Roman"/>
          <w:sz w:val="24"/>
          <w:szCs w:val="24"/>
        </w:rPr>
        <w:t xml:space="preserve">the </w:t>
      </w:r>
      <w:r w:rsidR="00506289">
        <w:rPr>
          <w:rFonts w:ascii="Times New Roman" w:hAnsi="Times New Roman" w:cs="Times New Roman"/>
          <w:sz w:val="24"/>
          <w:szCs w:val="24"/>
        </w:rPr>
        <w:t>participant</w:t>
      </w:r>
      <w:r w:rsidR="00506289">
        <w:rPr>
          <w:rFonts w:ascii="Times New Roman" w:hAnsi="Times New Roman" w:cs="Times New Roman"/>
          <w:sz w:val="24"/>
          <w:szCs w:val="24"/>
        </w:rPr>
        <w:t xml:space="preserve"> if they are 18 or older</w:t>
      </w:r>
      <w:r w:rsidR="00242858">
        <w:rPr>
          <w:rFonts w:ascii="Times New Roman" w:hAnsi="Times New Roman" w:cs="Times New Roman"/>
          <w:sz w:val="24"/>
          <w:szCs w:val="24"/>
        </w:rPr>
        <w:t xml:space="preserve">. If the participant is under 18, we will </w:t>
      </w:r>
      <w:r w:rsidR="00506289">
        <w:rPr>
          <w:rFonts w:ascii="Times New Roman" w:hAnsi="Times New Roman" w:cs="Times New Roman"/>
          <w:sz w:val="24"/>
          <w:szCs w:val="24"/>
        </w:rPr>
        <w:t xml:space="preserve">obtain consent from </w:t>
      </w:r>
      <w:r w:rsidR="00FA34D9">
        <w:rPr>
          <w:rFonts w:ascii="Times New Roman" w:hAnsi="Times New Roman" w:cs="Times New Roman"/>
          <w:sz w:val="24"/>
          <w:szCs w:val="24"/>
        </w:rPr>
        <w:t xml:space="preserve">the parent </w:t>
      </w:r>
      <w:r w:rsidR="00242858">
        <w:rPr>
          <w:rFonts w:ascii="Times New Roman" w:hAnsi="Times New Roman" w:cs="Times New Roman"/>
          <w:sz w:val="24"/>
          <w:szCs w:val="24"/>
        </w:rPr>
        <w:t xml:space="preserve">or guardian </w:t>
      </w:r>
      <w:r w:rsidR="00FA34D9">
        <w:rPr>
          <w:rFonts w:ascii="Times New Roman" w:hAnsi="Times New Roman" w:cs="Times New Roman"/>
          <w:sz w:val="24"/>
          <w:szCs w:val="24"/>
        </w:rPr>
        <w:t>for their child to participate</w:t>
      </w:r>
      <w:r w:rsidR="00242858">
        <w:rPr>
          <w:rFonts w:ascii="Times New Roman" w:hAnsi="Times New Roman" w:cs="Times New Roman"/>
          <w:sz w:val="24"/>
          <w:szCs w:val="24"/>
        </w:rPr>
        <w:t>, then obtain</w:t>
      </w:r>
      <w:r w:rsidR="00D12857">
        <w:rPr>
          <w:rFonts w:ascii="Times New Roman" w:hAnsi="Times New Roman" w:cs="Times New Roman"/>
          <w:sz w:val="24"/>
          <w:szCs w:val="24"/>
        </w:rPr>
        <w:t xml:space="preserve"> assent from the youth participant</w:t>
      </w:r>
      <w:r w:rsidR="00506289">
        <w:rPr>
          <w:rFonts w:ascii="Times New Roman" w:hAnsi="Times New Roman" w:cs="Times New Roman"/>
          <w:sz w:val="24"/>
          <w:szCs w:val="24"/>
        </w:rPr>
        <w:t>.</w:t>
      </w:r>
    </w:p>
    <w:p w:rsidR="008817B9" w:rsidP="00084FCC" w14:paraId="5FADCC5E" w14:textId="77777777">
      <w:pPr>
        <w:rPr>
          <w:rFonts w:ascii="Times New Roman" w:hAnsi="Times New Roman" w:cs="Times New Roman"/>
          <w:sz w:val="24"/>
          <w:szCs w:val="24"/>
        </w:rPr>
      </w:pPr>
    </w:p>
    <w:p w:rsidR="005A19CF" w:rsidRPr="00FD57E7" w:rsidP="00084FCC" w14:paraId="10CD07EE" w14:textId="70BA30D9">
      <w:pPr>
        <w:rPr>
          <w:rFonts w:ascii="Times New Roman" w:hAnsi="Times New Roman" w:cs="Times New Roman"/>
          <w:sz w:val="24"/>
          <w:szCs w:val="24"/>
        </w:rPr>
      </w:pPr>
      <w:r>
        <w:rPr>
          <w:rFonts w:ascii="Times New Roman" w:hAnsi="Times New Roman" w:cs="Times New Roman"/>
          <w:sz w:val="24"/>
          <w:szCs w:val="24"/>
        </w:rPr>
        <w:t>During the session, p</w:t>
      </w:r>
      <w:r w:rsidR="008817B9">
        <w:rPr>
          <w:rFonts w:ascii="Times New Roman" w:hAnsi="Times New Roman" w:cs="Times New Roman"/>
          <w:sz w:val="24"/>
          <w:szCs w:val="24"/>
        </w:rPr>
        <w:t xml:space="preserve">articipants will </w:t>
      </w:r>
      <w:r w:rsidR="00EF3F80">
        <w:rPr>
          <w:rFonts w:ascii="Times New Roman" w:hAnsi="Times New Roman" w:cs="Times New Roman"/>
          <w:sz w:val="24"/>
          <w:szCs w:val="24"/>
        </w:rPr>
        <w:t xml:space="preserve">be </w:t>
      </w:r>
      <w:r w:rsidR="00EF3F80">
        <w:rPr>
          <w:rFonts w:ascii="Times New Roman" w:hAnsi="Times New Roman" w:cs="Times New Roman"/>
          <w:sz w:val="24"/>
          <w:szCs w:val="24"/>
        </w:rPr>
        <w:t>administered</w:t>
      </w:r>
      <w:r w:rsidR="00EF3F80">
        <w:rPr>
          <w:rFonts w:ascii="Times New Roman" w:hAnsi="Times New Roman" w:cs="Times New Roman"/>
          <w:sz w:val="24"/>
          <w:szCs w:val="24"/>
        </w:rPr>
        <w:t xml:space="preserve"> the NLSY27 labor force questions</w:t>
      </w:r>
      <w:r w:rsidR="00395113">
        <w:rPr>
          <w:rFonts w:ascii="Times New Roman" w:hAnsi="Times New Roman" w:cs="Times New Roman"/>
          <w:sz w:val="24"/>
          <w:szCs w:val="24"/>
        </w:rPr>
        <w:t>. Afterward, t</w:t>
      </w:r>
      <w:r w:rsidR="008817B9">
        <w:rPr>
          <w:rFonts w:ascii="Times New Roman" w:hAnsi="Times New Roman" w:cs="Times New Roman"/>
          <w:sz w:val="24"/>
          <w:szCs w:val="24"/>
        </w:rPr>
        <w:t xml:space="preserve">hey will provide open-ended feedback on their overall impression of the </w:t>
      </w:r>
      <w:r w:rsidR="00395113">
        <w:rPr>
          <w:rFonts w:ascii="Times New Roman" w:hAnsi="Times New Roman" w:cs="Times New Roman"/>
          <w:sz w:val="24"/>
          <w:szCs w:val="24"/>
        </w:rPr>
        <w:t xml:space="preserve">questions. </w:t>
      </w:r>
      <w:r w:rsidR="00BF05E4">
        <w:rPr>
          <w:rFonts w:ascii="Times New Roman" w:hAnsi="Times New Roman" w:cs="Times New Roman"/>
          <w:sz w:val="24"/>
          <w:szCs w:val="24"/>
        </w:rPr>
        <w:t>They</w:t>
      </w:r>
      <w:r w:rsidR="008817B9">
        <w:rPr>
          <w:rFonts w:ascii="Times New Roman" w:hAnsi="Times New Roman" w:cs="Times New Roman"/>
          <w:sz w:val="24"/>
          <w:szCs w:val="24"/>
        </w:rPr>
        <w:t xml:space="preserve"> will answer debriefing questions about specific </w:t>
      </w:r>
      <w:r w:rsidR="00BF05E4">
        <w:rPr>
          <w:rFonts w:ascii="Times New Roman" w:hAnsi="Times New Roman" w:cs="Times New Roman"/>
          <w:sz w:val="24"/>
          <w:szCs w:val="24"/>
        </w:rPr>
        <w:t xml:space="preserve">survey </w:t>
      </w:r>
      <w:r w:rsidR="00395113">
        <w:rPr>
          <w:rFonts w:ascii="Times New Roman" w:hAnsi="Times New Roman" w:cs="Times New Roman"/>
          <w:sz w:val="24"/>
          <w:szCs w:val="24"/>
        </w:rPr>
        <w:t xml:space="preserve">questions, focusing on those measuring their job history and within-job gaps. Debriefing questions will </w:t>
      </w:r>
      <w:r>
        <w:rPr>
          <w:rFonts w:ascii="Times New Roman" w:hAnsi="Times New Roman" w:cs="Times New Roman"/>
          <w:sz w:val="24"/>
          <w:szCs w:val="24"/>
        </w:rPr>
        <w:t>assess</w:t>
      </w:r>
      <w:r w:rsidR="008817B9">
        <w:rPr>
          <w:rFonts w:ascii="Times New Roman" w:hAnsi="Times New Roman" w:cs="Times New Roman"/>
          <w:sz w:val="24"/>
          <w:szCs w:val="24"/>
        </w:rPr>
        <w:t xml:space="preserve"> comprehension</w:t>
      </w:r>
      <w:r>
        <w:rPr>
          <w:rFonts w:ascii="Times New Roman" w:hAnsi="Times New Roman" w:cs="Times New Roman"/>
          <w:sz w:val="24"/>
          <w:szCs w:val="24"/>
        </w:rPr>
        <w:t xml:space="preserve"> of the </w:t>
      </w:r>
      <w:r w:rsidR="00395113">
        <w:rPr>
          <w:rFonts w:ascii="Times New Roman" w:hAnsi="Times New Roman" w:cs="Times New Roman"/>
          <w:sz w:val="24"/>
          <w:szCs w:val="24"/>
        </w:rPr>
        <w:t>questions</w:t>
      </w:r>
      <w:r w:rsidR="008817B9">
        <w:rPr>
          <w:rFonts w:ascii="Times New Roman" w:hAnsi="Times New Roman" w:cs="Times New Roman"/>
          <w:sz w:val="24"/>
          <w:szCs w:val="24"/>
        </w:rPr>
        <w:t xml:space="preserve">, </w:t>
      </w:r>
      <w:r w:rsidR="00395113">
        <w:rPr>
          <w:rFonts w:ascii="Times New Roman" w:hAnsi="Times New Roman" w:cs="Times New Roman"/>
          <w:sz w:val="24"/>
          <w:szCs w:val="24"/>
        </w:rPr>
        <w:t>issues with recalling the information asked, including the exact dates of their employment, how they arrived at their answers, and any sensitivity or difficulty associated with the questions.</w:t>
      </w:r>
      <w:r w:rsidR="006F208D">
        <w:rPr>
          <w:rFonts w:ascii="Times New Roman" w:hAnsi="Times New Roman" w:cs="Times New Roman"/>
          <w:sz w:val="24"/>
          <w:szCs w:val="24"/>
        </w:rPr>
        <w:t xml:space="preserve"> See Attachment </w:t>
      </w:r>
      <w:r w:rsidR="006D115E">
        <w:rPr>
          <w:rFonts w:ascii="Times New Roman" w:hAnsi="Times New Roman" w:cs="Times New Roman"/>
          <w:sz w:val="24"/>
          <w:szCs w:val="24"/>
        </w:rPr>
        <w:t>B</w:t>
      </w:r>
      <w:r w:rsidR="006F208D">
        <w:rPr>
          <w:rFonts w:ascii="Times New Roman" w:hAnsi="Times New Roman" w:cs="Times New Roman"/>
          <w:sz w:val="24"/>
          <w:szCs w:val="24"/>
        </w:rPr>
        <w:t xml:space="preserve"> for the cognitive interview protocol.</w:t>
      </w:r>
    </w:p>
    <w:p w:rsidR="005A19CF" w:rsidP="00084FCC" w14:paraId="7AE99328" w14:textId="77777777">
      <w:pPr>
        <w:rPr>
          <w:rFonts w:ascii="Times New Roman" w:hAnsi="Times New Roman" w:cs="Times New Roman"/>
          <w:i/>
          <w:iCs/>
          <w:sz w:val="24"/>
          <w:szCs w:val="24"/>
        </w:rPr>
      </w:pPr>
    </w:p>
    <w:p w:rsidR="00E53EC8" w:rsidRPr="0030114A" w:rsidP="00E53EC8" w14:paraId="7C7143DE" w14:textId="0B66001C">
      <w:pPr>
        <w:rPr>
          <w:rFonts w:ascii="Times New Roman" w:hAnsi="Times New Roman" w:cs="Times New Roman"/>
          <w:sz w:val="24"/>
          <w:szCs w:val="24"/>
          <w:u w:val="single"/>
        </w:rPr>
      </w:pPr>
      <w:r w:rsidRPr="0030114A">
        <w:rPr>
          <w:rFonts w:ascii="Times New Roman" w:hAnsi="Times New Roman" w:cs="Times New Roman"/>
          <w:sz w:val="24"/>
          <w:szCs w:val="24"/>
          <w:u w:val="single"/>
        </w:rPr>
        <w:t>Online Surveys</w:t>
      </w:r>
    </w:p>
    <w:p w:rsidR="00E53EC8" w:rsidRPr="00074374" w:rsidP="00E53EC8" w14:paraId="2045A871" w14:textId="77777777">
      <w:pPr>
        <w:rPr>
          <w:rFonts w:ascii="Times New Roman" w:hAnsi="Times New Roman" w:cs="Times New Roman"/>
          <w:sz w:val="24"/>
          <w:szCs w:val="24"/>
        </w:rPr>
      </w:pPr>
    </w:p>
    <w:p w:rsidR="00BA735A" w:rsidP="003E3A5E" w14:paraId="0FF8302B" w14:textId="35151EA2">
      <w:pPr>
        <w:rPr>
          <w:rFonts w:ascii="Times New Roman" w:hAnsi="Times New Roman" w:cs="Times New Roman"/>
          <w:sz w:val="24"/>
          <w:szCs w:val="24"/>
        </w:rPr>
      </w:pPr>
      <w:r>
        <w:rPr>
          <w:rFonts w:ascii="Times New Roman" w:hAnsi="Times New Roman" w:cs="Times New Roman"/>
          <w:sz w:val="24"/>
          <w:szCs w:val="24"/>
        </w:rPr>
        <w:t xml:space="preserve">Participants </w:t>
      </w:r>
      <w:r w:rsidR="00E74753">
        <w:rPr>
          <w:rFonts w:ascii="Times New Roman" w:hAnsi="Times New Roman" w:cs="Times New Roman"/>
          <w:sz w:val="24"/>
          <w:szCs w:val="24"/>
        </w:rPr>
        <w:t>ages</w:t>
      </w:r>
      <w:r w:rsidR="00E74753">
        <w:rPr>
          <w:rFonts w:ascii="Times New Roman" w:hAnsi="Times New Roman" w:cs="Times New Roman"/>
          <w:sz w:val="24"/>
          <w:szCs w:val="24"/>
        </w:rPr>
        <w:t xml:space="preserve"> 18-22 </w:t>
      </w:r>
      <w:r>
        <w:rPr>
          <w:rFonts w:ascii="Times New Roman" w:hAnsi="Times New Roman" w:cs="Times New Roman"/>
          <w:sz w:val="24"/>
          <w:szCs w:val="24"/>
        </w:rPr>
        <w:t xml:space="preserve">will be recruited from </w:t>
      </w:r>
      <w:r>
        <w:rPr>
          <w:rFonts w:ascii="Times New Roman" w:hAnsi="Times New Roman" w:cs="Times New Roman"/>
          <w:sz w:val="24"/>
          <w:szCs w:val="24"/>
        </w:rPr>
        <w:t>CloudResearch</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Pr="005A1BDC">
        <w:rPr>
          <w:rFonts w:ascii="Times New Roman" w:hAnsi="Times New Roman" w:cs="Times New Roman"/>
          <w:sz w:val="24"/>
          <w:szCs w:val="24"/>
        </w:rPr>
        <w:t>an online marketplace where individuals sign up to participate in online research task</w:t>
      </w:r>
      <w:r>
        <w:rPr>
          <w:rFonts w:ascii="Times New Roman" w:hAnsi="Times New Roman" w:cs="Times New Roman"/>
          <w:sz w:val="24"/>
          <w:szCs w:val="24"/>
        </w:rPr>
        <w:t xml:space="preserve">s. They will be provided </w:t>
      </w:r>
      <w:r w:rsidR="009F5D3E">
        <w:rPr>
          <w:rFonts w:ascii="Times New Roman" w:hAnsi="Times New Roman" w:cs="Times New Roman"/>
          <w:sz w:val="24"/>
          <w:szCs w:val="24"/>
        </w:rPr>
        <w:t xml:space="preserve">with </w:t>
      </w:r>
      <w:r>
        <w:rPr>
          <w:rFonts w:ascii="Times New Roman" w:hAnsi="Times New Roman" w:cs="Times New Roman"/>
          <w:sz w:val="24"/>
          <w:szCs w:val="24"/>
        </w:rPr>
        <w:t xml:space="preserve">a link to an instrument hosted by </w:t>
      </w:r>
      <w:r w:rsidRPr="00F273D3">
        <w:rPr>
          <w:rFonts w:ascii="Times New Roman" w:hAnsi="Times New Roman" w:cs="Times New Roman"/>
          <w:sz w:val="24"/>
          <w:szCs w:val="24"/>
        </w:rPr>
        <w:t>Qualtrics</w:t>
      </w:r>
      <w:r>
        <w:rPr>
          <w:rFonts w:ascii="Times New Roman" w:hAnsi="Times New Roman" w:cs="Times New Roman"/>
          <w:sz w:val="24"/>
          <w:szCs w:val="24"/>
        </w:rPr>
        <w:t xml:space="preserve">. </w:t>
      </w:r>
      <w:r w:rsidR="00FD57E7">
        <w:rPr>
          <w:rFonts w:ascii="Times New Roman" w:hAnsi="Times New Roman" w:cs="Times New Roman"/>
          <w:sz w:val="24"/>
          <w:szCs w:val="24"/>
        </w:rPr>
        <w:t xml:space="preserve">Participants will answer a subset of the NLSY27 labor force questions in a self-administered </w:t>
      </w:r>
      <w:r w:rsidR="008415F9">
        <w:rPr>
          <w:rFonts w:ascii="Times New Roman" w:hAnsi="Times New Roman" w:cs="Times New Roman"/>
          <w:sz w:val="24"/>
          <w:szCs w:val="24"/>
        </w:rPr>
        <w:t>format, as</w:t>
      </w:r>
      <w:r w:rsidR="0079156E">
        <w:rPr>
          <w:rFonts w:ascii="Times New Roman" w:hAnsi="Times New Roman" w:cs="Times New Roman"/>
          <w:sz w:val="24"/>
          <w:szCs w:val="24"/>
        </w:rPr>
        <w:t xml:space="preserve"> well as </w:t>
      </w:r>
      <w:r w:rsidR="00FD57E7">
        <w:rPr>
          <w:rFonts w:ascii="Times New Roman" w:hAnsi="Times New Roman" w:cs="Times New Roman"/>
          <w:sz w:val="24"/>
          <w:szCs w:val="24"/>
        </w:rPr>
        <w:t xml:space="preserve">answer debriefing questions (a mix of open </w:t>
      </w:r>
      <w:r w:rsidR="00FD57E7">
        <w:rPr>
          <w:rFonts w:ascii="Times New Roman" w:hAnsi="Times New Roman" w:cs="Times New Roman"/>
          <w:sz w:val="24"/>
          <w:szCs w:val="24"/>
        </w:rPr>
        <w:t xml:space="preserve">and closed-ended probes) about </w:t>
      </w:r>
      <w:r w:rsidR="00236D77">
        <w:rPr>
          <w:rFonts w:ascii="Times New Roman" w:hAnsi="Times New Roman" w:cs="Times New Roman"/>
          <w:sz w:val="24"/>
          <w:szCs w:val="24"/>
        </w:rPr>
        <w:t xml:space="preserve">their </w:t>
      </w:r>
      <w:r w:rsidR="00FD57E7">
        <w:rPr>
          <w:rFonts w:ascii="Times New Roman" w:hAnsi="Times New Roman" w:cs="Times New Roman"/>
          <w:sz w:val="24"/>
          <w:szCs w:val="24"/>
        </w:rPr>
        <w:t>comprehension</w:t>
      </w:r>
      <w:r w:rsidR="00236D77">
        <w:rPr>
          <w:rFonts w:ascii="Times New Roman" w:hAnsi="Times New Roman" w:cs="Times New Roman"/>
          <w:sz w:val="24"/>
          <w:szCs w:val="24"/>
        </w:rPr>
        <w:t xml:space="preserve"> of the questions, </w:t>
      </w:r>
      <w:r w:rsidR="00FD57E7">
        <w:rPr>
          <w:rFonts w:ascii="Times New Roman" w:hAnsi="Times New Roman" w:cs="Times New Roman"/>
          <w:sz w:val="24"/>
          <w:szCs w:val="24"/>
        </w:rPr>
        <w:t>recall</w:t>
      </w:r>
      <w:r w:rsidR="00236D77">
        <w:rPr>
          <w:rFonts w:ascii="Times New Roman" w:hAnsi="Times New Roman" w:cs="Times New Roman"/>
          <w:sz w:val="24"/>
          <w:szCs w:val="24"/>
        </w:rPr>
        <w:t xml:space="preserve"> of the information asked about their previous employment</w:t>
      </w:r>
      <w:r w:rsidR="00FD57E7">
        <w:rPr>
          <w:rFonts w:ascii="Times New Roman" w:hAnsi="Times New Roman" w:cs="Times New Roman"/>
          <w:sz w:val="24"/>
          <w:szCs w:val="24"/>
        </w:rPr>
        <w:t xml:space="preserve">, and </w:t>
      </w:r>
      <w:r w:rsidR="00236D77">
        <w:rPr>
          <w:rFonts w:ascii="Times New Roman" w:hAnsi="Times New Roman" w:cs="Times New Roman"/>
          <w:sz w:val="24"/>
          <w:szCs w:val="24"/>
        </w:rPr>
        <w:t xml:space="preserve">any </w:t>
      </w:r>
      <w:r w:rsidR="00FD57E7">
        <w:rPr>
          <w:rFonts w:ascii="Times New Roman" w:hAnsi="Times New Roman" w:cs="Times New Roman"/>
          <w:sz w:val="24"/>
          <w:szCs w:val="24"/>
        </w:rPr>
        <w:t xml:space="preserve">question sensitivity or difficulty </w:t>
      </w:r>
      <w:r w:rsidR="00236D77">
        <w:rPr>
          <w:rFonts w:ascii="Times New Roman" w:hAnsi="Times New Roman" w:cs="Times New Roman"/>
          <w:sz w:val="24"/>
          <w:szCs w:val="24"/>
        </w:rPr>
        <w:t>they experienced.</w:t>
      </w:r>
      <w:r w:rsidR="0079156E">
        <w:rPr>
          <w:rFonts w:ascii="Times New Roman" w:hAnsi="Times New Roman" w:cs="Times New Roman"/>
          <w:sz w:val="24"/>
          <w:szCs w:val="24"/>
        </w:rPr>
        <w:t xml:space="preserve"> The web study will allow us to assess </w:t>
      </w:r>
      <w:r w:rsidRPr="003E3A5E" w:rsidR="003E3A5E">
        <w:rPr>
          <w:rFonts w:ascii="Times New Roman" w:hAnsi="Times New Roman" w:cs="Times New Roman"/>
          <w:sz w:val="24"/>
          <w:szCs w:val="24"/>
        </w:rPr>
        <w:t>signs of satisficing, such as heaping and rounding</w:t>
      </w:r>
      <w:r w:rsidR="0079156E">
        <w:rPr>
          <w:rFonts w:ascii="Times New Roman" w:hAnsi="Times New Roman" w:cs="Times New Roman"/>
          <w:sz w:val="24"/>
          <w:szCs w:val="24"/>
        </w:rPr>
        <w:t xml:space="preserve"> in </w:t>
      </w:r>
      <w:r w:rsidR="0079156E">
        <w:rPr>
          <w:rFonts w:ascii="Times New Roman" w:hAnsi="Times New Roman" w:cs="Times New Roman"/>
          <w:sz w:val="24"/>
          <w:szCs w:val="24"/>
        </w:rPr>
        <w:t>reporting of</w:t>
      </w:r>
      <w:r w:rsidR="0079156E">
        <w:rPr>
          <w:rFonts w:ascii="Times New Roman" w:hAnsi="Times New Roman" w:cs="Times New Roman"/>
          <w:sz w:val="24"/>
          <w:szCs w:val="24"/>
        </w:rPr>
        <w:t xml:space="preserve"> dates of employment and within-job gaps</w:t>
      </w:r>
      <w:r w:rsidRPr="003E3A5E" w:rsidR="003E3A5E">
        <w:rPr>
          <w:rFonts w:ascii="Times New Roman" w:hAnsi="Times New Roman" w:cs="Times New Roman"/>
          <w:sz w:val="24"/>
          <w:szCs w:val="24"/>
        </w:rPr>
        <w:t xml:space="preserve"> (e.g., are most days reported the 1</w:t>
      </w:r>
      <w:r w:rsidRPr="003E3A5E" w:rsidR="003E3A5E">
        <w:rPr>
          <w:rFonts w:ascii="Times New Roman" w:hAnsi="Times New Roman" w:cs="Times New Roman"/>
          <w:sz w:val="24"/>
          <w:szCs w:val="24"/>
          <w:vertAlign w:val="superscript"/>
        </w:rPr>
        <w:t>st</w:t>
      </w:r>
      <w:r w:rsidRPr="003E3A5E" w:rsidR="003E3A5E">
        <w:rPr>
          <w:rFonts w:ascii="Times New Roman" w:hAnsi="Times New Roman" w:cs="Times New Roman"/>
          <w:sz w:val="24"/>
          <w:szCs w:val="24"/>
        </w:rPr>
        <w:t xml:space="preserve"> or 15</w:t>
      </w:r>
      <w:r w:rsidRPr="003E3A5E" w:rsidR="003E3A5E">
        <w:rPr>
          <w:rFonts w:ascii="Times New Roman" w:hAnsi="Times New Roman" w:cs="Times New Roman"/>
          <w:sz w:val="24"/>
          <w:szCs w:val="24"/>
          <w:vertAlign w:val="superscript"/>
        </w:rPr>
        <w:t>th</w:t>
      </w:r>
      <w:r w:rsidRPr="003E3A5E" w:rsidR="003E3A5E">
        <w:rPr>
          <w:rFonts w:ascii="Times New Roman" w:hAnsi="Times New Roman" w:cs="Times New Roman"/>
          <w:sz w:val="24"/>
          <w:szCs w:val="24"/>
        </w:rPr>
        <w:t xml:space="preserve"> of the month?). By measuring burden and confidence in answers</w:t>
      </w:r>
      <w:r w:rsidR="00405233">
        <w:rPr>
          <w:rFonts w:ascii="Times New Roman" w:hAnsi="Times New Roman" w:cs="Times New Roman"/>
          <w:sz w:val="24"/>
          <w:szCs w:val="24"/>
        </w:rPr>
        <w:t xml:space="preserve"> to the questions about the dates </w:t>
      </w:r>
      <w:r w:rsidR="00405233">
        <w:rPr>
          <w:rFonts w:ascii="Times New Roman" w:hAnsi="Times New Roman" w:cs="Times New Roman"/>
          <w:sz w:val="24"/>
          <w:szCs w:val="24"/>
        </w:rPr>
        <w:t>in</w:t>
      </w:r>
      <w:r w:rsidR="00405233">
        <w:rPr>
          <w:rFonts w:ascii="Times New Roman" w:hAnsi="Times New Roman" w:cs="Times New Roman"/>
          <w:sz w:val="24"/>
          <w:szCs w:val="24"/>
        </w:rPr>
        <w:t xml:space="preserve"> which they worked</w:t>
      </w:r>
      <w:r w:rsidRPr="003E3A5E" w:rsidR="003E3A5E">
        <w:rPr>
          <w:rFonts w:ascii="Times New Roman" w:hAnsi="Times New Roman" w:cs="Times New Roman"/>
          <w:sz w:val="24"/>
          <w:szCs w:val="24"/>
        </w:rPr>
        <w:t>, we can also determine whether collection of just month and year would be less burdensome.</w:t>
      </w:r>
      <w:r w:rsidR="00FB41DE">
        <w:rPr>
          <w:rFonts w:ascii="Times New Roman" w:hAnsi="Times New Roman" w:cs="Times New Roman"/>
          <w:sz w:val="24"/>
          <w:szCs w:val="24"/>
        </w:rPr>
        <w:t xml:space="preserve"> We will also ask how participants recalled the information (memory, calendar, phone, some other way)</w:t>
      </w:r>
      <w:r w:rsidR="000B6841">
        <w:rPr>
          <w:rFonts w:ascii="Times New Roman" w:hAnsi="Times New Roman" w:cs="Times New Roman"/>
          <w:sz w:val="24"/>
          <w:szCs w:val="24"/>
        </w:rPr>
        <w:t>.</w:t>
      </w:r>
    </w:p>
    <w:p w:rsidR="00BA735A" w:rsidP="003E3A5E" w14:paraId="5F1E22C0" w14:textId="77777777">
      <w:pPr>
        <w:rPr>
          <w:rFonts w:ascii="Times New Roman" w:hAnsi="Times New Roman" w:cs="Times New Roman"/>
          <w:sz w:val="24"/>
          <w:szCs w:val="24"/>
        </w:rPr>
      </w:pPr>
    </w:p>
    <w:p w:rsidR="00BA735A" w:rsidP="003E3A5E" w14:paraId="75A7049B" w14:textId="77777777">
      <w:pPr>
        <w:rPr>
          <w:rFonts w:ascii="Times New Roman" w:hAnsi="Times New Roman" w:cs="Times New Roman"/>
          <w:sz w:val="24"/>
          <w:szCs w:val="24"/>
        </w:rPr>
      </w:pPr>
    </w:p>
    <w:p w:rsidR="00BA735A" w:rsidP="00BA735A" w14:paraId="657AD025" w14:textId="5A1FF03A">
      <w:pPr>
        <w:rPr>
          <w:rFonts w:ascii="Times New Roman" w:hAnsi="Times New Roman" w:cs="Times New Roman"/>
          <w:i/>
          <w:iCs/>
          <w:sz w:val="24"/>
          <w:szCs w:val="24"/>
        </w:rPr>
      </w:pPr>
      <w:r w:rsidRPr="00BA735A">
        <w:rPr>
          <w:rFonts w:ascii="Times New Roman" w:hAnsi="Times New Roman" w:cs="Times New Roman"/>
          <w:i/>
          <w:iCs/>
          <w:sz w:val="24"/>
          <w:szCs w:val="24"/>
        </w:rPr>
        <w:t>Experiments</w:t>
      </w:r>
      <w:r w:rsidR="008F60D4">
        <w:rPr>
          <w:rFonts w:ascii="Times New Roman" w:hAnsi="Times New Roman" w:cs="Times New Roman"/>
          <w:i/>
          <w:iCs/>
          <w:sz w:val="24"/>
          <w:szCs w:val="24"/>
        </w:rPr>
        <w:t xml:space="preserve"> within the web survey</w:t>
      </w:r>
    </w:p>
    <w:p w:rsidR="008F60D4" w:rsidP="00BA735A" w14:paraId="0DD33686" w14:textId="77777777">
      <w:pPr>
        <w:rPr>
          <w:rFonts w:ascii="Times New Roman" w:hAnsi="Times New Roman" w:cs="Times New Roman"/>
          <w:i/>
          <w:iCs/>
          <w:sz w:val="24"/>
          <w:szCs w:val="24"/>
        </w:rPr>
      </w:pPr>
    </w:p>
    <w:p w:rsidR="008F60D4" w:rsidRPr="008F60D4" w:rsidP="00BA735A" w14:paraId="68A68F75" w14:textId="18F65300">
      <w:pPr>
        <w:rPr>
          <w:rFonts w:ascii="Times New Roman" w:hAnsi="Times New Roman" w:cs="Times New Roman"/>
          <w:sz w:val="24"/>
          <w:szCs w:val="24"/>
        </w:rPr>
      </w:pPr>
      <w:r>
        <w:rPr>
          <w:rFonts w:ascii="Times New Roman" w:hAnsi="Times New Roman" w:cs="Times New Roman"/>
          <w:sz w:val="24"/>
          <w:szCs w:val="24"/>
        </w:rPr>
        <w:t xml:space="preserve">Two experiments will be embedded in the web survey instrument. </w:t>
      </w:r>
      <w:r>
        <w:rPr>
          <w:rFonts w:ascii="Times New Roman" w:hAnsi="Times New Roman" w:cs="Times New Roman"/>
          <w:sz w:val="24"/>
          <w:szCs w:val="24"/>
        </w:rPr>
        <w:t>The first</w:t>
      </w:r>
      <w:r>
        <w:rPr>
          <w:rFonts w:ascii="Times New Roman" w:hAnsi="Times New Roman" w:cs="Times New Roman"/>
          <w:sz w:val="24"/>
          <w:szCs w:val="24"/>
        </w:rPr>
        <w:t xml:space="preserve"> will investigate the use of calendars to improve data quality in the collection of participants’ job </w:t>
      </w:r>
      <w:r>
        <w:rPr>
          <w:rFonts w:ascii="Times New Roman" w:hAnsi="Times New Roman" w:cs="Times New Roman"/>
          <w:sz w:val="24"/>
          <w:szCs w:val="24"/>
        </w:rPr>
        <w:t>roster</w:t>
      </w:r>
      <w:r>
        <w:rPr>
          <w:rFonts w:ascii="Times New Roman" w:hAnsi="Times New Roman" w:cs="Times New Roman"/>
          <w:sz w:val="24"/>
          <w:szCs w:val="24"/>
        </w:rPr>
        <w:t xml:space="preserve"> over the last 2 years. The second experiment will explore comprehension of complex labor force concepts in two different formats common to web surveys: </w:t>
      </w:r>
      <w:r>
        <w:rPr>
          <w:rFonts w:ascii="Times New Roman" w:hAnsi="Times New Roman" w:cs="Times New Roman"/>
          <w:sz w:val="24"/>
          <w:szCs w:val="24"/>
        </w:rPr>
        <w:t>select</w:t>
      </w:r>
      <w:r>
        <w:rPr>
          <w:rFonts w:ascii="Times New Roman" w:hAnsi="Times New Roman" w:cs="Times New Roman"/>
          <w:sz w:val="24"/>
          <w:szCs w:val="24"/>
        </w:rPr>
        <w:t xml:space="preserve"> all versus forced choice. </w:t>
      </w:r>
      <w:r w:rsidR="00B50965">
        <w:rPr>
          <w:rFonts w:ascii="Times New Roman" w:hAnsi="Times New Roman" w:cs="Times New Roman"/>
          <w:sz w:val="24"/>
          <w:szCs w:val="24"/>
        </w:rPr>
        <w:t>Descriptions of both experiments are detailed below.</w:t>
      </w:r>
    </w:p>
    <w:p w:rsidR="00BA735A" w:rsidRPr="00BA735A" w:rsidP="00BA735A" w14:paraId="19A8B037" w14:textId="77777777">
      <w:pPr>
        <w:rPr>
          <w:rFonts w:ascii="Times New Roman" w:hAnsi="Times New Roman" w:cs="Times New Roman"/>
          <w:i/>
          <w:iCs/>
          <w:sz w:val="24"/>
          <w:szCs w:val="24"/>
        </w:rPr>
      </w:pPr>
    </w:p>
    <w:p w:rsidR="00BA735A" w:rsidP="00BA735A" w14:paraId="01E4AA60" w14:textId="5D7F8A7E">
      <w:pPr>
        <w:pStyle w:val="ListParagraph"/>
        <w:numPr>
          <w:ilvl w:val="0"/>
          <w:numId w:val="14"/>
        </w:numPr>
        <w:rPr>
          <w:rFonts w:ascii="Times New Roman" w:hAnsi="Times New Roman" w:cs="Times New Roman"/>
          <w:sz w:val="24"/>
          <w:szCs w:val="24"/>
        </w:rPr>
      </w:pPr>
      <w:r w:rsidRPr="00BA735A">
        <w:rPr>
          <w:rFonts w:ascii="Times New Roman" w:hAnsi="Times New Roman" w:cs="Times New Roman"/>
          <w:sz w:val="24"/>
          <w:szCs w:val="24"/>
        </w:rPr>
        <w:t>Display of reference periods</w:t>
      </w:r>
      <w:r>
        <w:rPr>
          <w:rFonts w:ascii="Times New Roman" w:hAnsi="Times New Roman" w:cs="Times New Roman"/>
          <w:sz w:val="24"/>
          <w:szCs w:val="24"/>
        </w:rPr>
        <w:t xml:space="preserve">: </w:t>
      </w:r>
      <w:r w:rsidRPr="00BA735A">
        <w:rPr>
          <w:rFonts w:ascii="Times New Roman" w:hAnsi="Times New Roman" w:cs="Times New Roman"/>
          <w:sz w:val="24"/>
          <w:szCs w:val="24"/>
        </w:rPr>
        <w:t xml:space="preserve">To assess the effectiveness of different formats in which to display the </w:t>
      </w:r>
      <w:r>
        <w:rPr>
          <w:rFonts w:ascii="Times New Roman" w:hAnsi="Times New Roman" w:cs="Times New Roman"/>
          <w:sz w:val="24"/>
          <w:szCs w:val="24"/>
        </w:rPr>
        <w:t>2-year reference period we will be asking about</w:t>
      </w:r>
      <w:r w:rsidRPr="00BA735A">
        <w:rPr>
          <w:rFonts w:ascii="Times New Roman" w:hAnsi="Times New Roman" w:cs="Times New Roman"/>
          <w:sz w:val="24"/>
          <w:szCs w:val="24"/>
        </w:rPr>
        <w:t xml:space="preserve">, an experiment will be conducted in which participants in the online study will be randomly assigned to one </w:t>
      </w:r>
      <w:r w:rsidRPr="00BA735A">
        <w:rPr>
          <w:rFonts w:ascii="Times New Roman" w:hAnsi="Times New Roman" w:cs="Times New Roman"/>
          <w:sz w:val="24"/>
          <w:szCs w:val="24"/>
        </w:rPr>
        <w:t>of</w:t>
      </w:r>
      <w:r w:rsidRPr="00BA735A">
        <w:rPr>
          <w:rFonts w:ascii="Times New Roman" w:hAnsi="Times New Roman" w:cs="Times New Roman"/>
          <w:sz w:val="24"/>
          <w:szCs w:val="24"/>
        </w:rPr>
        <w:t xml:space="preserve"> two conditions:</w:t>
      </w:r>
    </w:p>
    <w:p w:rsidR="00BA735A" w:rsidP="00BA735A" w14:paraId="37B6F090" w14:textId="79E34B6E">
      <w:pPr>
        <w:pStyle w:val="ListParagraph"/>
        <w:numPr>
          <w:ilvl w:val="1"/>
          <w:numId w:val="14"/>
        </w:numPr>
        <w:rPr>
          <w:rFonts w:ascii="Times New Roman" w:hAnsi="Times New Roman" w:cs="Times New Roman"/>
          <w:sz w:val="24"/>
          <w:szCs w:val="24"/>
        </w:rPr>
      </w:pPr>
      <w:r>
        <w:rPr>
          <w:rFonts w:ascii="Times New Roman" w:hAnsi="Times New Roman" w:cs="Times New Roman"/>
          <w:sz w:val="24"/>
          <w:szCs w:val="24"/>
        </w:rPr>
        <w:t xml:space="preserve">Half of the participants will be shown a visual calendar of the past </w:t>
      </w:r>
      <w:r>
        <w:rPr>
          <w:rFonts w:ascii="Times New Roman" w:hAnsi="Times New Roman" w:cs="Times New Roman"/>
          <w:sz w:val="24"/>
          <w:szCs w:val="24"/>
        </w:rPr>
        <w:t>2-years</w:t>
      </w:r>
      <w:r>
        <w:rPr>
          <w:rFonts w:ascii="Times New Roman" w:hAnsi="Times New Roman" w:cs="Times New Roman"/>
          <w:sz w:val="24"/>
          <w:szCs w:val="24"/>
        </w:rPr>
        <w:t>, with dates and holidays, on the same page</w:t>
      </w:r>
      <w:r w:rsidR="000B0A7B">
        <w:rPr>
          <w:rFonts w:ascii="Times New Roman" w:hAnsi="Times New Roman" w:cs="Times New Roman"/>
          <w:sz w:val="24"/>
          <w:szCs w:val="24"/>
        </w:rPr>
        <w:t xml:space="preserve"> prior to when</w:t>
      </w:r>
      <w:r>
        <w:rPr>
          <w:rFonts w:ascii="Times New Roman" w:hAnsi="Times New Roman" w:cs="Times New Roman"/>
          <w:sz w:val="24"/>
          <w:szCs w:val="24"/>
        </w:rPr>
        <w:t xml:space="preserve"> they are asked to report their job roster (i.e., up to 5 jobs they have had in the past 5 years)</w:t>
      </w:r>
      <w:r w:rsidR="000B0A7B">
        <w:rPr>
          <w:rFonts w:ascii="Times New Roman" w:hAnsi="Times New Roman" w:cs="Times New Roman"/>
          <w:sz w:val="24"/>
          <w:szCs w:val="24"/>
        </w:rPr>
        <w:t xml:space="preserve"> and when they are asked about any within-job gaps</w:t>
      </w:r>
      <w:r>
        <w:rPr>
          <w:rFonts w:ascii="Times New Roman" w:hAnsi="Times New Roman" w:cs="Times New Roman"/>
          <w:sz w:val="24"/>
          <w:szCs w:val="24"/>
        </w:rPr>
        <w:t>.</w:t>
      </w:r>
    </w:p>
    <w:p w:rsidR="00BA735A" w:rsidP="00BA735A" w14:paraId="6162477D" w14:textId="6BC41911">
      <w:pPr>
        <w:pStyle w:val="ListParagraph"/>
        <w:numPr>
          <w:ilvl w:val="1"/>
          <w:numId w:val="14"/>
        </w:numPr>
        <w:rPr>
          <w:rFonts w:ascii="Times New Roman" w:hAnsi="Times New Roman" w:cs="Times New Roman"/>
          <w:sz w:val="24"/>
          <w:szCs w:val="24"/>
        </w:rPr>
      </w:pPr>
      <w:r>
        <w:rPr>
          <w:rFonts w:ascii="Times New Roman" w:hAnsi="Times New Roman" w:cs="Times New Roman"/>
          <w:sz w:val="24"/>
          <w:szCs w:val="24"/>
        </w:rPr>
        <w:t xml:space="preserve">Half of the participants will NOT be shown a visual calendar of the past </w:t>
      </w:r>
      <w:r>
        <w:rPr>
          <w:rFonts w:ascii="Times New Roman" w:hAnsi="Times New Roman" w:cs="Times New Roman"/>
          <w:sz w:val="24"/>
          <w:szCs w:val="24"/>
        </w:rPr>
        <w:t>2-years</w:t>
      </w:r>
      <w:r w:rsidR="000B0A7B">
        <w:rPr>
          <w:rFonts w:ascii="Times New Roman" w:hAnsi="Times New Roman" w:cs="Times New Roman"/>
          <w:sz w:val="24"/>
          <w:szCs w:val="24"/>
        </w:rPr>
        <w:t xml:space="preserve"> on these pages.</w:t>
      </w:r>
    </w:p>
    <w:p w:rsidR="00BF1EAE" w:rsidRPr="00BF1EAE" w:rsidP="00BF1EAE" w14:paraId="034545B1" w14:textId="0B6A92E7">
      <w:pPr>
        <w:rPr>
          <w:rFonts w:ascii="Times New Roman" w:hAnsi="Times New Roman" w:cs="Times New Roman"/>
          <w:sz w:val="24"/>
          <w:szCs w:val="24"/>
        </w:rPr>
      </w:pPr>
      <w:r w:rsidRPr="00BF1EAE">
        <w:rPr>
          <w:rFonts w:ascii="Times New Roman" w:hAnsi="Times New Roman" w:cs="Times New Roman"/>
          <w:sz w:val="24"/>
          <w:szCs w:val="24"/>
        </w:rPr>
        <w:t xml:space="preserve">The number of </w:t>
      </w:r>
      <w:r w:rsidRPr="00BF1EAE">
        <w:rPr>
          <w:rFonts w:ascii="Times New Roman" w:hAnsi="Times New Roman" w:cs="Times New Roman"/>
          <w:sz w:val="24"/>
          <w:szCs w:val="24"/>
        </w:rPr>
        <w:t xml:space="preserve">jobs </w:t>
      </w:r>
      <w:r w:rsidR="001741AF">
        <w:rPr>
          <w:rFonts w:ascii="Times New Roman" w:hAnsi="Times New Roman" w:cs="Times New Roman"/>
          <w:sz w:val="24"/>
          <w:szCs w:val="24"/>
        </w:rPr>
        <w:t>and</w:t>
      </w:r>
      <w:r w:rsidR="001741AF">
        <w:rPr>
          <w:rFonts w:ascii="Times New Roman" w:hAnsi="Times New Roman" w:cs="Times New Roman"/>
          <w:sz w:val="24"/>
          <w:szCs w:val="24"/>
        </w:rPr>
        <w:t xml:space="preserve"> within </w:t>
      </w:r>
      <w:r w:rsidR="001741AF">
        <w:rPr>
          <w:rFonts w:ascii="Times New Roman" w:hAnsi="Times New Roman" w:cs="Times New Roman"/>
          <w:sz w:val="24"/>
          <w:szCs w:val="24"/>
        </w:rPr>
        <w:t>job-gaps</w:t>
      </w:r>
      <w:r w:rsidR="001741AF">
        <w:rPr>
          <w:rFonts w:ascii="Times New Roman" w:hAnsi="Times New Roman" w:cs="Times New Roman"/>
          <w:sz w:val="24"/>
          <w:szCs w:val="24"/>
        </w:rPr>
        <w:t xml:space="preserve"> </w:t>
      </w:r>
      <w:r w:rsidRPr="00BF1EAE">
        <w:rPr>
          <w:rFonts w:ascii="Times New Roman" w:hAnsi="Times New Roman" w:cs="Times New Roman"/>
          <w:sz w:val="24"/>
          <w:szCs w:val="24"/>
        </w:rPr>
        <w:t xml:space="preserve">reported between the two groups will be assessed to determine whether </w:t>
      </w:r>
      <w:r>
        <w:rPr>
          <w:rFonts w:ascii="Times New Roman" w:hAnsi="Times New Roman" w:cs="Times New Roman"/>
          <w:sz w:val="24"/>
          <w:szCs w:val="24"/>
        </w:rPr>
        <w:t>the calendar visual aid</w:t>
      </w:r>
      <w:r w:rsidRPr="00BF1EAE">
        <w:rPr>
          <w:rFonts w:ascii="Times New Roman" w:hAnsi="Times New Roman" w:cs="Times New Roman"/>
          <w:sz w:val="24"/>
          <w:szCs w:val="24"/>
        </w:rPr>
        <w:t xml:space="preserve"> </w:t>
      </w:r>
      <w:r w:rsidRPr="00BF1EAE">
        <w:rPr>
          <w:rFonts w:ascii="Times New Roman" w:hAnsi="Times New Roman" w:cs="Times New Roman"/>
          <w:sz w:val="24"/>
          <w:szCs w:val="24"/>
        </w:rPr>
        <w:t>led</w:t>
      </w:r>
      <w:r w:rsidRPr="00BF1EAE">
        <w:rPr>
          <w:rFonts w:ascii="Times New Roman" w:hAnsi="Times New Roman" w:cs="Times New Roman"/>
          <w:sz w:val="24"/>
          <w:szCs w:val="24"/>
        </w:rPr>
        <w:t xml:space="preserve"> to better memory for work performed in the </w:t>
      </w:r>
      <w:r>
        <w:rPr>
          <w:rFonts w:ascii="Times New Roman" w:hAnsi="Times New Roman" w:cs="Times New Roman"/>
          <w:sz w:val="24"/>
          <w:szCs w:val="24"/>
        </w:rPr>
        <w:t>last 2 years</w:t>
      </w:r>
      <w:r w:rsidR="000B0A7B">
        <w:rPr>
          <w:rFonts w:ascii="Times New Roman" w:hAnsi="Times New Roman" w:cs="Times New Roman"/>
          <w:sz w:val="24"/>
          <w:szCs w:val="24"/>
        </w:rPr>
        <w:t xml:space="preserve"> and any within-job gaps</w:t>
      </w:r>
      <w:r w:rsidR="008E3BF6">
        <w:rPr>
          <w:rFonts w:ascii="Times New Roman" w:hAnsi="Times New Roman" w:cs="Times New Roman"/>
          <w:sz w:val="24"/>
          <w:szCs w:val="24"/>
        </w:rPr>
        <w:t>, as well as the specific dates</w:t>
      </w:r>
      <w:r w:rsidRPr="00BF1EAE">
        <w:rPr>
          <w:rFonts w:ascii="Times New Roman" w:hAnsi="Times New Roman" w:cs="Times New Roman"/>
          <w:sz w:val="24"/>
          <w:szCs w:val="24"/>
        </w:rPr>
        <w:t>.</w:t>
      </w:r>
      <w:r w:rsidR="008E3BF6">
        <w:rPr>
          <w:rFonts w:ascii="Times New Roman" w:hAnsi="Times New Roman" w:cs="Times New Roman"/>
          <w:sz w:val="24"/>
          <w:szCs w:val="24"/>
        </w:rPr>
        <w:t xml:space="preserve"> For example, the group with the calendar may display less rounding or heaping in the dates reported.</w:t>
      </w:r>
      <w:r w:rsidRPr="00BF1EAE">
        <w:rPr>
          <w:rFonts w:ascii="Times New Roman" w:hAnsi="Times New Roman" w:cs="Times New Roman"/>
          <w:sz w:val="24"/>
          <w:szCs w:val="24"/>
        </w:rPr>
        <w:t xml:space="preserve"> The results will help inform display of reference periods in future self-administered survey collections</w:t>
      </w:r>
      <w:r w:rsidR="009F2364">
        <w:rPr>
          <w:rFonts w:ascii="Times New Roman" w:hAnsi="Times New Roman" w:cs="Times New Roman"/>
          <w:sz w:val="24"/>
          <w:szCs w:val="24"/>
        </w:rPr>
        <w:t xml:space="preserve"> and whether asking respondents to reflect on their work history and job gaps using a visual calendar prior to answering survey questions is an effective intervention for enhancing recall.</w:t>
      </w:r>
    </w:p>
    <w:p w:rsidR="00BA735A" w:rsidP="003E3A5E" w14:paraId="1D6BE46F" w14:textId="77777777">
      <w:pPr>
        <w:rPr>
          <w:rFonts w:ascii="Times New Roman" w:hAnsi="Times New Roman" w:cs="Times New Roman"/>
          <w:sz w:val="24"/>
          <w:szCs w:val="24"/>
        </w:rPr>
      </w:pPr>
    </w:p>
    <w:p w:rsidR="0060434E" w:rsidP="003E3A5E" w14:paraId="3AA06B60" w14:textId="77777777">
      <w:pPr>
        <w:rPr>
          <w:rFonts w:ascii="Times New Roman" w:hAnsi="Times New Roman" w:cs="Times New Roman"/>
          <w:sz w:val="24"/>
          <w:szCs w:val="24"/>
        </w:rPr>
      </w:pPr>
    </w:p>
    <w:p w:rsidR="008F60D4" w:rsidRPr="00B5690A" w:rsidP="008F60D4" w14:paraId="289F361B" w14:textId="743A33C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Comprehension of complex labor force definitions (self-employment and multiple job holder): </w:t>
      </w:r>
      <w:r w:rsidR="00F87F0D">
        <w:rPr>
          <w:rFonts w:ascii="Times New Roman" w:hAnsi="Times New Roman" w:cs="Times New Roman"/>
          <w:sz w:val="24"/>
          <w:szCs w:val="24"/>
        </w:rPr>
        <w:t xml:space="preserve">To assess participant comprehension of complex survey concepts, participants will be provided with the </w:t>
      </w:r>
      <w:r w:rsidR="00B50965">
        <w:rPr>
          <w:rFonts w:ascii="Times New Roman" w:hAnsi="Times New Roman" w:cs="Times New Roman"/>
          <w:sz w:val="24"/>
          <w:szCs w:val="24"/>
        </w:rPr>
        <w:t xml:space="preserve">NLSY </w:t>
      </w:r>
      <w:r w:rsidR="00F87F0D">
        <w:rPr>
          <w:rFonts w:ascii="Times New Roman" w:hAnsi="Times New Roman" w:cs="Times New Roman"/>
          <w:sz w:val="24"/>
          <w:szCs w:val="24"/>
        </w:rPr>
        <w:t xml:space="preserve">definition of self-employment and when to classify </w:t>
      </w:r>
      <w:r w:rsidR="00B50965">
        <w:rPr>
          <w:rFonts w:ascii="Times New Roman" w:hAnsi="Times New Roman" w:cs="Times New Roman"/>
          <w:sz w:val="24"/>
          <w:szCs w:val="24"/>
        </w:rPr>
        <w:t xml:space="preserve">their </w:t>
      </w:r>
      <w:r w:rsidR="00F87F0D">
        <w:rPr>
          <w:rFonts w:ascii="Times New Roman" w:hAnsi="Times New Roman" w:cs="Times New Roman"/>
          <w:sz w:val="24"/>
          <w:szCs w:val="24"/>
        </w:rPr>
        <w:t xml:space="preserve">work as one job versus multiple jobs. They will then be provided with a list of examples of self-employment or having only one job and asked to identify which of the examples fit each definition in one of two formats: select all (where participants select all examples that fit the definition, leaving the rest blank) versus forced choice (where participants will be asked to select “yes” if the example fits the definition, and “no” if it does not for each example). Select all formats have been shown to result in lower item-level endorsement compared to </w:t>
      </w:r>
      <w:r w:rsidR="00F87F0D">
        <w:rPr>
          <w:rFonts w:ascii="Times New Roman" w:hAnsi="Times New Roman" w:cs="Times New Roman"/>
          <w:sz w:val="24"/>
          <w:szCs w:val="24"/>
        </w:rPr>
        <w:t>forced choice, but the mechanism for why is still debated (</w:t>
      </w:r>
      <w:hyperlink r:id="rId11" w:history="1">
        <w:r w:rsidRPr="00F87F0D" w:rsidR="00F87F0D">
          <w:rPr>
            <w:rStyle w:val="Hyperlink"/>
            <w:rFonts w:ascii="Times New Roman" w:hAnsi="Times New Roman" w:cs="Times New Roman"/>
            <w:sz w:val="24"/>
            <w:szCs w:val="24"/>
          </w:rPr>
          <w:t>Smyth et al. 2006</w:t>
        </w:r>
      </w:hyperlink>
      <w:r w:rsidR="00F87F0D">
        <w:rPr>
          <w:rFonts w:ascii="Times New Roman" w:hAnsi="Times New Roman" w:cs="Times New Roman"/>
          <w:sz w:val="24"/>
          <w:szCs w:val="24"/>
        </w:rPr>
        <w:t xml:space="preserve">; </w:t>
      </w:r>
      <w:hyperlink r:id="rId12" w:history="1">
        <w:r w:rsidRPr="00F87F0D" w:rsidR="00F87F0D">
          <w:rPr>
            <w:rStyle w:val="Hyperlink"/>
            <w:rFonts w:ascii="Times New Roman" w:hAnsi="Times New Roman" w:cs="Times New Roman"/>
            <w:sz w:val="24"/>
            <w:szCs w:val="24"/>
          </w:rPr>
          <w:t>Callegaro</w:t>
        </w:r>
        <w:r w:rsidRPr="00F87F0D" w:rsidR="00F87F0D">
          <w:rPr>
            <w:rStyle w:val="Hyperlink"/>
            <w:rFonts w:ascii="Times New Roman" w:hAnsi="Times New Roman" w:cs="Times New Roman"/>
            <w:sz w:val="24"/>
            <w:szCs w:val="24"/>
          </w:rPr>
          <w:t xml:space="preserve"> et al. 2015</w:t>
        </w:r>
      </w:hyperlink>
      <w:r w:rsidR="00F87F0D">
        <w:rPr>
          <w:rFonts w:ascii="Times New Roman" w:hAnsi="Times New Roman" w:cs="Times New Roman"/>
          <w:sz w:val="24"/>
          <w:szCs w:val="24"/>
        </w:rPr>
        <w:t>). However, in the past research, the “true value” is often unknown, so it is impossible to be certain which response format (select all versus forced choice) leads to more accuracy. By providing participants with the actual definitions, we can assess which response format leads to more accurate item-level endorsement</w:t>
      </w:r>
      <w:r w:rsidR="00B5690A">
        <w:rPr>
          <w:rFonts w:ascii="Times New Roman" w:hAnsi="Times New Roman" w:cs="Times New Roman"/>
          <w:sz w:val="24"/>
          <w:szCs w:val="24"/>
        </w:rPr>
        <w:t>, as well as determine how well participants comprehend these definitions. If comprehension is poor, additional research should be conducted on how to simplify these concepts for a younger population.</w:t>
      </w:r>
    </w:p>
    <w:p w:rsidR="00BA735A" w:rsidP="003E3A5E" w14:paraId="62FC722B" w14:textId="77777777">
      <w:pPr>
        <w:rPr>
          <w:rFonts w:ascii="Times New Roman" w:hAnsi="Times New Roman" w:cs="Times New Roman"/>
          <w:sz w:val="24"/>
          <w:szCs w:val="24"/>
        </w:rPr>
      </w:pPr>
    </w:p>
    <w:p w:rsidR="003E3A5E" w:rsidP="003E3A5E" w14:paraId="0277A439" w14:textId="6B16C124">
      <w:pPr>
        <w:rPr>
          <w:rFonts w:ascii="Times New Roman" w:hAnsi="Times New Roman" w:cs="Times New Roman"/>
          <w:sz w:val="24"/>
          <w:szCs w:val="24"/>
        </w:rPr>
      </w:pPr>
      <w:r>
        <w:rPr>
          <w:rFonts w:ascii="Times New Roman" w:hAnsi="Times New Roman" w:cs="Times New Roman"/>
          <w:sz w:val="24"/>
          <w:szCs w:val="24"/>
        </w:rPr>
        <w:t xml:space="preserve">See Attachment </w:t>
      </w:r>
      <w:r w:rsidR="006D115E">
        <w:rPr>
          <w:rFonts w:ascii="Times New Roman" w:hAnsi="Times New Roman" w:cs="Times New Roman"/>
          <w:sz w:val="24"/>
          <w:szCs w:val="24"/>
        </w:rPr>
        <w:t>C</w:t>
      </w:r>
      <w:r>
        <w:rPr>
          <w:rFonts w:ascii="Times New Roman" w:hAnsi="Times New Roman" w:cs="Times New Roman"/>
          <w:sz w:val="24"/>
          <w:szCs w:val="24"/>
        </w:rPr>
        <w:t xml:space="preserve"> for the full online survey protocol.</w:t>
      </w:r>
    </w:p>
    <w:p w:rsidR="00BA735A" w:rsidRPr="003E3A5E" w:rsidP="003E3A5E" w14:paraId="42472624" w14:textId="77777777">
      <w:pPr>
        <w:rPr>
          <w:rFonts w:ascii="Times New Roman" w:hAnsi="Times New Roman" w:cs="Times New Roman"/>
          <w:sz w:val="24"/>
          <w:szCs w:val="24"/>
        </w:rPr>
      </w:pPr>
    </w:p>
    <w:p w:rsidR="00394306" w:rsidRPr="00213E06" w:rsidP="00084FCC" w14:paraId="523244D7" w14:textId="77777777">
      <w:pPr>
        <w:rPr>
          <w:rFonts w:ascii="Times New Roman" w:hAnsi="Times New Roman" w:cs="Times New Roman"/>
          <w:sz w:val="24"/>
          <w:szCs w:val="24"/>
        </w:rPr>
      </w:pPr>
    </w:p>
    <w:p w:rsidR="005A1BDC" w:rsidRPr="00395113" w:rsidP="005A1BDC" w14:paraId="728008B9" w14:textId="0868407F">
      <w:pPr>
        <w:rPr>
          <w:rFonts w:ascii="Times New Roman" w:hAnsi="Times New Roman" w:cs="Times New Roman"/>
          <w:sz w:val="24"/>
          <w:szCs w:val="24"/>
          <w:u w:val="single"/>
        </w:rPr>
      </w:pPr>
      <w:r w:rsidRPr="0083172D">
        <w:rPr>
          <w:rFonts w:ascii="Times New Roman" w:hAnsi="Times New Roman" w:cs="Times New Roman"/>
          <w:sz w:val="24"/>
          <w:szCs w:val="24"/>
          <w:u w:val="single"/>
        </w:rPr>
        <w:t>Recruitment</w:t>
      </w:r>
    </w:p>
    <w:p w:rsidR="00395113" w:rsidP="005A1BDC" w14:paraId="7D8D1BEF" w14:textId="77777777">
      <w:pPr>
        <w:rPr>
          <w:rFonts w:ascii="Times New Roman" w:hAnsi="Times New Roman" w:cs="Times New Roman"/>
          <w:sz w:val="24"/>
          <w:szCs w:val="24"/>
        </w:rPr>
      </w:pPr>
    </w:p>
    <w:p w:rsidR="00395113" w:rsidRPr="007850AB" w:rsidP="00395113" w14:paraId="19D26A46" w14:textId="05798C3B">
      <w:pPr>
        <w:rPr>
          <w:rFonts w:ascii="Times New Roman" w:hAnsi="Times New Roman" w:cs="Times New Roman"/>
          <w:sz w:val="24"/>
          <w:szCs w:val="24"/>
        </w:rPr>
      </w:pPr>
      <w:r w:rsidRPr="007850AB">
        <w:rPr>
          <w:rFonts w:ascii="Times New Roman" w:hAnsi="Times New Roman" w:cs="Times New Roman"/>
          <w:sz w:val="24"/>
          <w:szCs w:val="24"/>
        </w:rPr>
        <w:t xml:space="preserve">To find eligible </w:t>
      </w:r>
      <w:r>
        <w:rPr>
          <w:rFonts w:ascii="Times New Roman" w:hAnsi="Times New Roman" w:cs="Times New Roman"/>
          <w:sz w:val="24"/>
          <w:szCs w:val="24"/>
        </w:rPr>
        <w:t>participants</w:t>
      </w:r>
      <w:r w:rsidRPr="007850AB">
        <w:rPr>
          <w:rFonts w:ascii="Times New Roman" w:hAnsi="Times New Roman" w:cs="Times New Roman"/>
          <w:sz w:val="24"/>
          <w:szCs w:val="24"/>
        </w:rPr>
        <w:t xml:space="preserve"> for </w:t>
      </w:r>
      <w:r>
        <w:rPr>
          <w:rFonts w:ascii="Times New Roman" w:hAnsi="Times New Roman" w:cs="Times New Roman"/>
          <w:sz w:val="24"/>
          <w:szCs w:val="24"/>
        </w:rPr>
        <w:t xml:space="preserve">the focus groups and </w:t>
      </w:r>
      <w:r w:rsidRPr="007850AB">
        <w:rPr>
          <w:rFonts w:ascii="Times New Roman" w:hAnsi="Times New Roman" w:cs="Times New Roman"/>
          <w:sz w:val="24"/>
          <w:szCs w:val="24"/>
        </w:rPr>
        <w:t>remote one-on-one interviews, we will use the following recruitment methods:</w:t>
      </w:r>
    </w:p>
    <w:p w:rsidR="00395113" w:rsidRPr="007850AB" w:rsidP="00395113" w14:paraId="3843D1DA" w14:textId="77777777">
      <w:pPr>
        <w:numPr>
          <w:ilvl w:val="0"/>
          <w:numId w:val="3"/>
        </w:numPr>
        <w:rPr>
          <w:rFonts w:ascii="Times New Roman" w:hAnsi="Times New Roman" w:cs="Times New Roman"/>
          <w:sz w:val="24"/>
          <w:szCs w:val="24"/>
        </w:rPr>
      </w:pPr>
      <w:r w:rsidRPr="007850AB">
        <w:rPr>
          <w:rFonts w:ascii="Times New Roman" w:hAnsi="Times New Roman" w:cs="Times New Roman"/>
          <w:sz w:val="24"/>
          <w:szCs w:val="24"/>
        </w:rPr>
        <w:t>Advertisements on bulletin boards (on the internet, online marketplaces, and/or in public spaces)</w:t>
      </w:r>
    </w:p>
    <w:p w:rsidR="00395113" w:rsidRPr="007850AB" w:rsidP="00395113" w14:paraId="1CD66A8B" w14:textId="77777777">
      <w:pPr>
        <w:numPr>
          <w:ilvl w:val="0"/>
          <w:numId w:val="3"/>
        </w:numPr>
        <w:rPr>
          <w:rFonts w:ascii="Times New Roman" w:hAnsi="Times New Roman" w:cs="Times New Roman"/>
          <w:sz w:val="24"/>
          <w:szCs w:val="24"/>
        </w:rPr>
      </w:pPr>
      <w:r w:rsidRPr="007850AB">
        <w:rPr>
          <w:rFonts w:ascii="Times New Roman" w:hAnsi="Times New Roman" w:cs="Times New Roman"/>
          <w:sz w:val="24"/>
          <w:szCs w:val="24"/>
        </w:rPr>
        <w:t xml:space="preserve">Snowball sampling, by asking participants to </w:t>
      </w:r>
      <w:r>
        <w:rPr>
          <w:rFonts w:ascii="Times New Roman" w:hAnsi="Times New Roman" w:cs="Times New Roman"/>
          <w:sz w:val="24"/>
          <w:szCs w:val="24"/>
        </w:rPr>
        <w:t>forward</w:t>
      </w:r>
      <w:r w:rsidRPr="007850AB">
        <w:rPr>
          <w:rFonts w:ascii="Times New Roman" w:hAnsi="Times New Roman" w:cs="Times New Roman"/>
          <w:sz w:val="24"/>
          <w:szCs w:val="24"/>
        </w:rPr>
        <w:t xml:space="preserve"> the study</w:t>
      </w:r>
      <w:r>
        <w:rPr>
          <w:rFonts w:ascii="Times New Roman" w:hAnsi="Times New Roman" w:cs="Times New Roman"/>
          <w:sz w:val="24"/>
          <w:szCs w:val="24"/>
        </w:rPr>
        <w:t xml:space="preserve"> advertisement</w:t>
      </w:r>
      <w:r w:rsidRPr="007850AB">
        <w:rPr>
          <w:rFonts w:ascii="Times New Roman" w:hAnsi="Times New Roman" w:cs="Times New Roman"/>
          <w:sz w:val="24"/>
          <w:szCs w:val="24"/>
        </w:rPr>
        <w:t xml:space="preserve"> to others who may meet the eligibility criteria </w:t>
      </w:r>
    </w:p>
    <w:p w:rsidR="00395113" w:rsidRPr="007850AB" w:rsidP="00395113" w14:paraId="7A9A5DDF" w14:textId="77777777">
      <w:pPr>
        <w:numPr>
          <w:ilvl w:val="0"/>
          <w:numId w:val="3"/>
        </w:numPr>
        <w:rPr>
          <w:rFonts w:ascii="Times New Roman" w:hAnsi="Times New Roman" w:cs="Times New Roman"/>
          <w:sz w:val="24"/>
          <w:szCs w:val="24"/>
        </w:rPr>
      </w:pPr>
      <w:r w:rsidRPr="007850AB">
        <w:rPr>
          <w:rFonts w:ascii="Times New Roman" w:hAnsi="Times New Roman" w:cs="Times New Roman"/>
          <w:sz w:val="24"/>
          <w:szCs w:val="24"/>
        </w:rPr>
        <w:t xml:space="preserve">Emails to community listservs </w:t>
      </w:r>
    </w:p>
    <w:p w:rsidR="00395113" w:rsidP="00395113" w14:paraId="0F102981" w14:textId="77777777">
      <w:pPr>
        <w:rPr>
          <w:rFonts w:ascii="Times New Roman" w:hAnsi="Times New Roman" w:cs="Times New Roman"/>
          <w:sz w:val="24"/>
          <w:szCs w:val="24"/>
        </w:rPr>
      </w:pPr>
    </w:p>
    <w:p w:rsidR="00395113" w:rsidP="00395113" w14:paraId="7A14E625" w14:textId="696D7BA9">
      <w:pPr>
        <w:rPr>
          <w:rFonts w:ascii="Times New Roman" w:hAnsi="Times New Roman" w:cs="Times New Roman"/>
          <w:sz w:val="24"/>
          <w:szCs w:val="24"/>
        </w:rPr>
      </w:pPr>
      <w:r w:rsidRPr="004C4D91">
        <w:rPr>
          <w:rFonts w:ascii="Times New Roman" w:hAnsi="Times New Roman" w:cs="Times New Roman"/>
          <w:sz w:val="24"/>
          <w:szCs w:val="24"/>
        </w:rPr>
        <w:t xml:space="preserve">Interested people will be asked to contact OSMR staff to learn more about the study and see if they are eligible. The study recruiter will administer screening questions to determine eligibility. The advertisements and screening questions are </w:t>
      </w:r>
      <w:r w:rsidRPr="008D3E13">
        <w:rPr>
          <w:rFonts w:ascii="Times New Roman" w:hAnsi="Times New Roman" w:cs="Times New Roman"/>
          <w:sz w:val="24"/>
          <w:szCs w:val="24"/>
        </w:rPr>
        <w:t>in Attachment</w:t>
      </w:r>
      <w:r w:rsidR="00106CCA">
        <w:rPr>
          <w:rFonts w:ascii="Times New Roman" w:hAnsi="Times New Roman" w:cs="Times New Roman"/>
          <w:sz w:val="24"/>
          <w:szCs w:val="24"/>
        </w:rPr>
        <w:t>s</w:t>
      </w:r>
      <w:r w:rsidRPr="008D3E13">
        <w:rPr>
          <w:rFonts w:ascii="Times New Roman" w:hAnsi="Times New Roman" w:cs="Times New Roman"/>
          <w:sz w:val="24"/>
          <w:szCs w:val="24"/>
        </w:rPr>
        <w:t xml:space="preserve"> </w:t>
      </w:r>
      <w:r w:rsidR="00D80A89">
        <w:rPr>
          <w:rFonts w:ascii="Times New Roman" w:hAnsi="Times New Roman" w:cs="Times New Roman"/>
          <w:sz w:val="24"/>
          <w:szCs w:val="24"/>
        </w:rPr>
        <w:t>D</w:t>
      </w:r>
      <w:r w:rsidR="00106CCA">
        <w:rPr>
          <w:rFonts w:ascii="Times New Roman" w:hAnsi="Times New Roman" w:cs="Times New Roman"/>
          <w:sz w:val="24"/>
          <w:szCs w:val="24"/>
        </w:rPr>
        <w:t xml:space="preserve"> and E, respectively</w:t>
      </w:r>
      <w:r w:rsidR="00D80A89">
        <w:rPr>
          <w:rFonts w:ascii="Times New Roman" w:hAnsi="Times New Roman" w:cs="Times New Roman"/>
          <w:sz w:val="24"/>
          <w:szCs w:val="24"/>
        </w:rPr>
        <w:t>.</w:t>
      </w:r>
    </w:p>
    <w:p w:rsidR="00D80A89" w:rsidP="00395113" w14:paraId="48CA6DAD" w14:textId="77777777">
      <w:pPr>
        <w:rPr>
          <w:rFonts w:ascii="Times New Roman" w:hAnsi="Times New Roman" w:cs="Times New Roman"/>
          <w:sz w:val="24"/>
          <w:szCs w:val="24"/>
        </w:rPr>
      </w:pPr>
    </w:p>
    <w:p w:rsidR="00D80A89" w:rsidP="00395113" w14:paraId="28963741" w14:textId="0C3A41F7">
      <w:pPr>
        <w:rPr>
          <w:rFonts w:ascii="Times New Roman" w:hAnsi="Times New Roman" w:cs="Times New Roman"/>
          <w:sz w:val="24"/>
          <w:szCs w:val="24"/>
        </w:rPr>
      </w:pPr>
      <w:r>
        <w:rPr>
          <w:rFonts w:ascii="Times New Roman" w:hAnsi="Times New Roman" w:cs="Times New Roman"/>
          <w:sz w:val="24"/>
          <w:szCs w:val="24"/>
        </w:rPr>
        <w:t xml:space="preserve">See Attachment </w:t>
      </w:r>
      <w:r w:rsidR="00544D3E">
        <w:rPr>
          <w:rFonts w:ascii="Times New Roman" w:hAnsi="Times New Roman" w:cs="Times New Roman"/>
          <w:sz w:val="24"/>
          <w:szCs w:val="24"/>
        </w:rPr>
        <w:t xml:space="preserve">F </w:t>
      </w:r>
      <w:r>
        <w:rPr>
          <w:rFonts w:ascii="Times New Roman" w:hAnsi="Times New Roman" w:cs="Times New Roman"/>
          <w:sz w:val="24"/>
          <w:szCs w:val="24"/>
        </w:rPr>
        <w:t xml:space="preserve">for calendars that will be used. </w:t>
      </w:r>
    </w:p>
    <w:p w:rsidR="005A1BDC" w:rsidP="00084FCC" w14:paraId="7F9E5EF9" w14:textId="6E78C1E2">
      <w:pPr>
        <w:rPr>
          <w:rFonts w:ascii="Times New Roman" w:hAnsi="Times New Roman" w:cs="Times New Roman"/>
          <w:sz w:val="24"/>
          <w:szCs w:val="24"/>
        </w:rPr>
      </w:pPr>
    </w:p>
    <w:p w:rsidR="006B525B" w:rsidP="00551460" w14:paraId="1749A87C" w14:textId="77777777">
      <w:pPr>
        <w:rPr>
          <w:rFonts w:ascii="Times New Roman" w:hAnsi="Times New Roman" w:cs="Times New Roman"/>
          <w:b/>
          <w:bCs/>
          <w:sz w:val="24"/>
          <w:szCs w:val="24"/>
        </w:rPr>
      </w:pPr>
    </w:p>
    <w:p w:rsidR="006B525B" w:rsidP="00551460" w14:paraId="1B729D35" w14:textId="178F3751">
      <w:pPr>
        <w:rPr>
          <w:rFonts w:ascii="Times New Roman" w:hAnsi="Times New Roman" w:cs="Times New Roman"/>
          <w:b/>
          <w:bCs/>
          <w:sz w:val="24"/>
          <w:szCs w:val="24"/>
        </w:rPr>
      </w:pPr>
      <w:bookmarkStart w:id="0" w:name="_Hlk163656778"/>
      <w:r w:rsidRPr="006B525B">
        <w:rPr>
          <w:rFonts w:ascii="Times New Roman" w:hAnsi="Times New Roman" w:cs="Times New Roman"/>
          <w:b/>
          <w:bCs/>
          <w:sz w:val="24"/>
          <w:szCs w:val="24"/>
        </w:rPr>
        <w:t>Burden Hours</w:t>
      </w:r>
    </w:p>
    <w:p w:rsidR="009A01B4" w:rsidP="00551460" w14:paraId="108C7250" w14:textId="77777777">
      <w:pPr>
        <w:rPr>
          <w:rFonts w:ascii="Times New Roman" w:hAnsi="Times New Roman" w:cs="Times New Roman"/>
          <w:b/>
          <w:bCs/>
          <w:sz w:val="24"/>
          <w:szCs w:val="24"/>
        </w:rPr>
      </w:pPr>
    </w:p>
    <w:p w:rsidR="009A01B4" w:rsidP="00551460" w14:paraId="5924B7C1" w14:textId="61E81CD1">
      <w:pPr>
        <w:rPr>
          <w:rFonts w:ascii="Times New Roman" w:hAnsi="Times New Roman" w:cs="Times New Roman"/>
          <w:sz w:val="24"/>
          <w:szCs w:val="24"/>
        </w:rPr>
      </w:pPr>
      <w:r>
        <w:rPr>
          <w:rFonts w:ascii="Times New Roman" w:hAnsi="Times New Roman" w:cs="Times New Roman"/>
          <w:sz w:val="24"/>
          <w:szCs w:val="24"/>
        </w:rPr>
        <w:t xml:space="preserve">This study will use up to </w:t>
      </w:r>
      <w:r w:rsidRPr="009F5D3E" w:rsidR="009F5D3E">
        <w:rPr>
          <w:rFonts w:ascii="Times New Roman" w:hAnsi="Times New Roman" w:cs="Times New Roman"/>
          <w:sz w:val="24"/>
          <w:szCs w:val="24"/>
        </w:rPr>
        <w:t>276</w:t>
      </w:r>
      <w:r w:rsidRPr="00F339DB">
        <w:rPr>
          <w:rFonts w:ascii="Times New Roman" w:hAnsi="Times New Roman" w:cs="Times New Roman"/>
          <w:sz w:val="24"/>
          <w:szCs w:val="24"/>
        </w:rPr>
        <w:t xml:space="preserve"> burden hours</w:t>
      </w:r>
      <w:r>
        <w:rPr>
          <w:rFonts w:ascii="Times New Roman" w:hAnsi="Times New Roman" w:cs="Times New Roman"/>
          <w:sz w:val="24"/>
          <w:szCs w:val="24"/>
        </w:rPr>
        <w:t xml:space="preserve"> and data collection. </w:t>
      </w:r>
    </w:p>
    <w:p w:rsidR="002A588C" w:rsidP="00A501E4" w14:paraId="468F4749" w14:textId="77777777">
      <w:pPr>
        <w:rPr>
          <w:rFonts w:ascii="Times New Roman" w:hAnsi="Times New Roman" w:cs="Times New Roman"/>
          <w:sz w:val="24"/>
          <w:szCs w:val="24"/>
        </w:rPr>
      </w:pPr>
    </w:p>
    <w:p w:rsidR="009D5FD3" w:rsidRPr="009D5FD3" w:rsidP="00A501E4" w14:paraId="1CF2CB8B" w14:textId="39C1B70D">
      <w:pPr>
        <w:rPr>
          <w:rFonts w:ascii="Times New Roman" w:hAnsi="Times New Roman" w:cs="Times New Roman"/>
          <w:i/>
          <w:iCs/>
          <w:sz w:val="24"/>
          <w:szCs w:val="24"/>
        </w:rPr>
      </w:pPr>
      <w:r>
        <w:rPr>
          <w:rFonts w:ascii="Times New Roman" w:hAnsi="Times New Roman" w:cs="Times New Roman"/>
          <w:i/>
          <w:iCs/>
          <w:sz w:val="24"/>
          <w:szCs w:val="24"/>
        </w:rPr>
        <w:t>Focus Groups</w:t>
      </w:r>
    </w:p>
    <w:p w:rsidR="002A588C" w:rsidP="00A501E4" w14:paraId="208828E6" w14:textId="5AD376B3">
      <w:pPr>
        <w:rPr>
          <w:rFonts w:ascii="Times New Roman" w:hAnsi="Times New Roman" w:cs="Times New Roman"/>
          <w:sz w:val="24"/>
          <w:szCs w:val="24"/>
        </w:rPr>
      </w:pPr>
      <w:r>
        <w:rPr>
          <w:rFonts w:ascii="Times New Roman" w:hAnsi="Times New Roman" w:cs="Times New Roman"/>
          <w:sz w:val="24"/>
          <w:szCs w:val="24"/>
        </w:rPr>
        <w:t>We</w:t>
      </w:r>
      <w:r>
        <w:rPr>
          <w:rFonts w:ascii="Times New Roman" w:hAnsi="Times New Roman" w:cs="Times New Roman"/>
          <w:sz w:val="24"/>
          <w:szCs w:val="24"/>
        </w:rPr>
        <w:t xml:space="preserve"> expect to </w:t>
      </w:r>
      <w:r w:rsidR="00756551">
        <w:rPr>
          <w:rFonts w:ascii="Times New Roman" w:hAnsi="Times New Roman" w:cs="Times New Roman"/>
          <w:sz w:val="24"/>
          <w:szCs w:val="24"/>
        </w:rPr>
        <w:t>contact</w:t>
      </w:r>
      <w:r w:rsidR="009D5FD3">
        <w:rPr>
          <w:rFonts w:ascii="Times New Roman" w:hAnsi="Times New Roman" w:cs="Times New Roman"/>
          <w:sz w:val="24"/>
          <w:szCs w:val="24"/>
        </w:rPr>
        <w:t xml:space="preserve"> </w:t>
      </w:r>
      <w:r>
        <w:rPr>
          <w:rFonts w:ascii="Times New Roman" w:hAnsi="Times New Roman" w:cs="Times New Roman"/>
          <w:sz w:val="24"/>
          <w:szCs w:val="24"/>
        </w:rPr>
        <w:t xml:space="preserve">up to </w:t>
      </w:r>
      <w:r w:rsidR="005968BB">
        <w:rPr>
          <w:rFonts w:ascii="Times New Roman" w:hAnsi="Times New Roman" w:cs="Times New Roman"/>
          <w:sz w:val="24"/>
          <w:szCs w:val="24"/>
        </w:rPr>
        <w:t>60</w:t>
      </w:r>
      <w:r>
        <w:rPr>
          <w:rFonts w:ascii="Times New Roman" w:hAnsi="Times New Roman" w:cs="Times New Roman"/>
          <w:sz w:val="24"/>
          <w:szCs w:val="24"/>
        </w:rPr>
        <w:t xml:space="preserve"> parents and</w:t>
      </w:r>
      <w:r w:rsidR="00FD57E7">
        <w:rPr>
          <w:rFonts w:ascii="Times New Roman" w:hAnsi="Times New Roman" w:cs="Times New Roman"/>
          <w:sz w:val="24"/>
          <w:szCs w:val="24"/>
        </w:rPr>
        <w:t>/or</w:t>
      </w:r>
      <w:r>
        <w:rPr>
          <w:rFonts w:ascii="Times New Roman" w:hAnsi="Times New Roman" w:cs="Times New Roman"/>
          <w:sz w:val="24"/>
          <w:szCs w:val="24"/>
        </w:rPr>
        <w:t xml:space="preserve"> </w:t>
      </w:r>
      <w:r w:rsidR="005968BB">
        <w:rPr>
          <w:rFonts w:ascii="Times New Roman" w:hAnsi="Times New Roman" w:cs="Times New Roman"/>
          <w:sz w:val="24"/>
          <w:szCs w:val="24"/>
        </w:rPr>
        <w:t>youth</w:t>
      </w:r>
      <w:r>
        <w:rPr>
          <w:rFonts w:ascii="Times New Roman" w:hAnsi="Times New Roman" w:cs="Times New Roman"/>
          <w:sz w:val="24"/>
          <w:szCs w:val="24"/>
        </w:rPr>
        <w:t xml:space="preserve"> to obtain up to </w:t>
      </w:r>
      <w:r w:rsidR="005968BB">
        <w:rPr>
          <w:rFonts w:ascii="Times New Roman" w:hAnsi="Times New Roman" w:cs="Times New Roman"/>
          <w:sz w:val="24"/>
          <w:szCs w:val="24"/>
        </w:rPr>
        <w:t xml:space="preserve">32 focus group </w:t>
      </w:r>
      <w:r>
        <w:rPr>
          <w:rFonts w:ascii="Times New Roman" w:hAnsi="Times New Roman" w:cs="Times New Roman"/>
          <w:sz w:val="24"/>
          <w:szCs w:val="24"/>
        </w:rPr>
        <w:t xml:space="preserve">participants. </w:t>
      </w:r>
      <w:r w:rsidR="005968BB">
        <w:rPr>
          <w:rFonts w:ascii="Times New Roman" w:hAnsi="Times New Roman" w:cs="Times New Roman"/>
          <w:sz w:val="24"/>
          <w:szCs w:val="24"/>
        </w:rPr>
        <w:t>Screening is expected to take no more than 5 minutes. Each focus group will last no more than 90 minutes.</w:t>
      </w:r>
    </w:p>
    <w:p w:rsidR="00CB688E" w:rsidP="00A501E4" w14:paraId="47C7138D" w14:textId="77777777">
      <w:pPr>
        <w:rPr>
          <w:rFonts w:ascii="Times New Roman" w:hAnsi="Times New Roman" w:cs="Times New Roman"/>
          <w:sz w:val="24"/>
          <w:szCs w:val="24"/>
        </w:rPr>
      </w:pPr>
    </w:p>
    <w:p w:rsidR="00CB688E" w:rsidRPr="009D5FD3" w:rsidP="00CB688E" w14:paraId="25E56CEA" w14:textId="77777777">
      <w:pPr>
        <w:rPr>
          <w:rFonts w:ascii="Times New Roman" w:hAnsi="Times New Roman" w:cs="Times New Roman"/>
          <w:i/>
          <w:iCs/>
          <w:sz w:val="24"/>
          <w:szCs w:val="24"/>
        </w:rPr>
      </w:pPr>
      <w:r>
        <w:rPr>
          <w:rFonts w:ascii="Times New Roman" w:hAnsi="Times New Roman" w:cs="Times New Roman"/>
          <w:i/>
          <w:iCs/>
          <w:sz w:val="24"/>
          <w:szCs w:val="24"/>
        </w:rPr>
        <w:t>Cognitive interviews</w:t>
      </w:r>
    </w:p>
    <w:p w:rsidR="00CB688E" w:rsidP="00CB688E" w14:paraId="6D90214D" w14:textId="77777777">
      <w:pPr>
        <w:rPr>
          <w:rFonts w:ascii="Times New Roman" w:hAnsi="Times New Roman" w:cs="Times New Roman"/>
          <w:sz w:val="24"/>
          <w:szCs w:val="24"/>
        </w:rPr>
      </w:pPr>
      <w:r>
        <w:rPr>
          <w:rFonts w:ascii="Times New Roman" w:hAnsi="Times New Roman" w:cs="Times New Roman"/>
          <w:sz w:val="24"/>
          <w:szCs w:val="24"/>
        </w:rPr>
        <w:t xml:space="preserve">For the remote, moderated cognitive interviews with youth, we anticipate contacting up to 60 parents and/or youth to conduct eligibility screening to schedule interviews with 30 youth participants. Screening is expected to take no more than 5 minutes. The interview sessions will last no more than 60 minutes. </w:t>
      </w:r>
    </w:p>
    <w:p w:rsidR="00CB688E" w:rsidP="00CB688E" w14:paraId="05349803" w14:textId="77777777">
      <w:pPr>
        <w:rPr>
          <w:rFonts w:ascii="Times New Roman" w:hAnsi="Times New Roman" w:cs="Times New Roman"/>
          <w:sz w:val="24"/>
          <w:szCs w:val="24"/>
        </w:rPr>
      </w:pPr>
    </w:p>
    <w:p w:rsidR="00CB688E" w:rsidRPr="009D5FD3" w:rsidP="00CB688E" w14:paraId="061C0975" w14:textId="77777777">
      <w:pPr>
        <w:rPr>
          <w:rFonts w:ascii="Times New Roman" w:hAnsi="Times New Roman" w:cs="Times New Roman"/>
          <w:i/>
          <w:iCs/>
          <w:sz w:val="24"/>
          <w:szCs w:val="24"/>
        </w:rPr>
      </w:pPr>
      <w:r w:rsidRPr="009D5FD3">
        <w:rPr>
          <w:rFonts w:ascii="Times New Roman" w:hAnsi="Times New Roman" w:cs="Times New Roman"/>
          <w:i/>
          <w:iCs/>
          <w:sz w:val="24"/>
          <w:szCs w:val="24"/>
        </w:rPr>
        <w:t xml:space="preserve">Web Surveys </w:t>
      </w:r>
    </w:p>
    <w:p w:rsidR="00CB688E" w:rsidRPr="009A01B4" w:rsidP="00CB688E" w14:paraId="7CA37A62" w14:textId="0BB2E412">
      <w:pPr>
        <w:rPr>
          <w:rFonts w:ascii="Times New Roman" w:hAnsi="Times New Roman" w:cs="Times New Roman"/>
          <w:sz w:val="24"/>
          <w:szCs w:val="24"/>
        </w:rPr>
      </w:pPr>
      <w:r>
        <w:rPr>
          <w:rFonts w:ascii="Times New Roman" w:hAnsi="Times New Roman" w:cs="Times New Roman"/>
          <w:sz w:val="24"/>
          <w:szCs w:val="24"/>
        </w:rPr>
        <w:t xml:space="preserve">For the web surveys, up to </w:t>
      </w:r>
      <w:r w:rsidR="00032DB5">
        <w:rPr>
          <w:rFonts w:ascii="Times New Roman" w:hAnsi="Times New Roman" w:cs="Times New Roman"/>
          <w:sz w:val="24"/>
          <w:szCs w:val="24"/>
        </w:rPr>
        <w:t>750</w:t>
      </w:r>
      <w:r>
        <w:rPr>
          <w:rFonts w:ascii="Times New Roman" w:hAnsi="Times New Roman" w:cs="Times New Roman"/>
          <w:sz w:val="24"/>
          <w:szCs w:val="24"/>
        </w:rPr>
        <w:t xml:space="preserve"> participants will self-select into the study posting on the </w:t>
      </w:r>
      <w:r>
        <w:rPr>
          <w:rFonts w:ascii="Times New Roman" w:hAnsi="Times New Roman" w:cs="Times New Roman"/>
          <w:sz w:val="24"/>
          <w:szCs w:val="24"/>
        </w:rPr>
        <w:t>CloudResearch</w:t>
      </w:r>
      <w:r>
        <w:rPr>
          <w:rFonts w:ascii="Times New Roman" w:hAnsi="Times New Roman" w:cs="Times New Roman"/>
          <w:sz w:val="24"/>
          <w:szCs w:val="24"/>
        </w:rPr>
        <w:t xml:space="preserve"> platform. </w:t>
      </w:r>
      <w:r w:rsidR="00032DB5">
        <w:rPr>
          <w:rFonts w:ascii="Times New Roman" w:hAnsi="Times New Roman" w:cs="Times New Roman"/>
          <w:sz w:val="24"/>
          <w:szCs w:val="24"/>
        </w:rPr>
        <w:t xml:space="preserve">The </w:t>
      </w:r>
      <w:r>
        <w:rPr>
          <w:rFonts w:ascii="Times New Roman" w:hAnsi="Times New Roman" w:cs="Times New Roman"/>
          <w:sz w:val="24"/>
          <w:szCs w:val="24"/>
        </w:rPr>
        <w:t>survey will take up to 15 minutes to complete.</w:t>
      </w:r>
    </w:p>
    <w:bookmarkEnd w:id="0"/>
    <w:p w:rsidR="00D9349D" w:rsidP="00A501E4" w14:paraId="5FCC2E77" w14:textId="77777777">
      <w:pPr>
        <w:rPr>
          <w:rFonts w:ascii="Times New Roman" w:hAnsi="Times New Roman" w:cs="Times New Roman"/>
          <w:sz w:val="24"/>
          <w:szCs w:val="24"/>
        </w:rPr>
      </w:pPr>
    </w:p>
    <w:p w:rsidR="00D9349D" w:rsidP="00A501E4" w14:paraId="4DE4CDA3" w14:textId="788B4274">
      <w:pPr>
        <w:rPr>
          <w:rFonts w:ascii="Times New Roman" w:hAnsi="Times New Roman" w:cs="Times New Roman"/>
          <w:sz w:val="24"/>
          <w:szCs w:val="24"/>
        </w:rPr>
      </w:pPr>
      <w:r w:rsidRPr="00D9349D">
        <w:rPr>
          <w:rFonts w:ascii="Times New Roman" w:hAnsi="Times New Roman" w:cs="Times New Roman"/>
          <w:i/>
          <w:iCs/>
          <w:sz w:val="24"/>
          <w:szCs w:val="24"/>
        </w:rPr>
        <w:t>Estimated Burden Hours</w:t>
      </w:r>
      <w:r w:rsidR="00A81620">
        <w:rPr>
          <w:rFonts w:ascii="Times New Roman" w:hAnsi="Times New Roman" w:cs="Times New Roman"/>
          <w:i/>
          <w:iCs/>
          <w:sz w:val="24"/>
          <w:szCs w:val="24"/>
        </w:rPr>
        <w:t xml:space="preserve"> </w:t>
      </w:r>
    </w:p>
    <w:p w:rsidR="00D9349D" w:rsidP="00A501E4" w14:paraId="686C9EED" w14:textId="77777777">
      <w:pPr>
        <w:rPr>
          <w:rFonts w:ascii="Times New Roman" w:hAnsi="Times New Roman" w:cs="Times New Roman"/>
          <w:sz w:val="24"/>
          <w:szCs w:val="24"/>
        </w:rPr>
      </w:pPr>
    </w:p>
    <w:tbl>
      <w:tblPr>
        <w:tblStyle w:val="TableGrid"/>
        <w:tblW w:w="11283" w:type="dxa"/>
        <w:tblInd w:w="-725" w:type="dxa"/>
        <w:tblLook w:val="04A0"/>
      </w:tblPr>
      <w:tblGrid>
        <w:gridCol w:w="1649"/>
        <w:gridCol w:w="1516"/>
        <w:gridCol w:w="1509"/>
        <w:gridCol w:w="1526"/>
        <w:gridCol w:w="1470"/>
        <w:gridCol w:w="1060"/>
        <w:gridCol w:w="1170"/>
        <w:gridCol w:w="1383"/>
      </w:tblGrid>
      <w:tr w14:paraId="4D18F8DC" w14:textId="77777777" w:rsidTr="00074C2A">
        <w:tblPrEx>
          <w:tblW w:w="11283" w:type="dxa"/>
          <w:tblInd w:w="-725" w:type="dxa"/>
          <w:tblLook w:val="04A0"/>
        </w:tblPrEx>
        <w:trPr>
          <w:trHeight w:val="1160"/>
        </w:trPr>
        <w:tc>
          <w:tcPr>
            <w:tcW w:w="1649" w:type="dxa"/>
          </w:tcPr>
          <w:p w:rsidR="007E664C" w:rsidRPr="007E664C" w:rsidP="00A501E4" w14:paraId="456CD29F" w14:textId="60E85856">
            <w:pPr>
              <w:rPr>
                <w:rFonts w:ascii="Times New Roman" w:hAnsi="Times New Roman" w:cs="Times New Roman"/>
                <w:b/>
                <w:bCs/>
                <w:sz w:val="24"/>
                <w:szCs w:val="24"/>
              </w:rPr>
            </w:pPr>
            <w:r>
              <w:rPr>
                <w:rFonts w:ascii="Times New Roman" w:hAnsi="Times New Roman" w:cs="Times New Roman"/>
                <w:b/>
                <w:bCs/>
                <w:sz w:val="24"/>
                <w:szCs w:val="24"/>
              </w:rPr>
              <w:t>Method</w:t>
            </w:r>
          </w:p>
        </w:tc>
        <w:tc>
          <w:tcPr>
            <w:tcW w:w="1516" w:type="dxa"/>
          </w:tcPr>
          <w:p w:rsidR="007E664C" w:rsidRPr="007E664C" w:rsidP="00A501E4" w14:paraId="7AD8F773" w14:textId="719225AB">
            <w:pPr>
              <w:rPr>
                <w:rFonts w:ascii="Times New Roman" w:hAnsi="Times New Roman" w:cs="Times New Roman"/>
                <w:b/>
                <w:bCs/>
                <w:sz w:val="24"/>
                <w:szCs w:val="24"/>
              </w:rPr>
            </w:pPr>
            <w:r w:rsidRPr="007E664C">
              <w:rPr>
                <w:rFonts w:ascii="Times New Roman" w:hAnsi="Times New Roman" w:cs="Times New Roman"/>
                <w:b/>
                <w:bCs/>
                <w:sz w:val="24"/>
                <w:szCs w:val="24"/>
              </w:rPr>
              <w:t>Participants contacted</w:t>
            </w:r>
          </w:p>
        </w:tc>
        <w:tc>
          <w:tcPr>
            <w:tcW w:w="1509" w:type="dxa"/>
          </w:tcPr>
          <w:p w:rsidR="007E664C" w:rsidRPr="007E664C" w:rsidP="00A501E4" w14:paraId="7099E0E0" w14:textId="5CF4AF98">
            <w:pPr>
              <w:rPr>
                <w:rFonts w:ascii="Times New Roman" w:hAnsi="Times New Roman" w:cs="Times New Roman"/>
                <w:b/>
                <w:bCs/>
                <w:sz w:val="24"/>
                <w:szCs w:val="24"/>
              </w:rPr>
            </w:pPr>
            <w:r w:rsidRPr="007E664C">
              <w:rPr>
                <w:rFonts w:ascii="Times New Roman" w:hAnsi="Times New Roman" w:cs="Times New Roman"/>
                <w:b/>
                <w:bCs/>
                <w:sz w:val="24"/>
                <w:szCs w:val="24"/>
              </w:rPr>
              <w:t>Recruitment hours</w:t>
            </w:r>
          </w:p>
        </w:tc>
        <w:tc>
          <w:tcPr>
            <w:tcW w:w="1526" w:type="dxa"/>
          </w:tcPr>
          <w:p w:rsidR="007E664C" w:rsidRPr="007E664C" w:rsidP="00A501E4" w14:paraId="5A54D301" w14:textId="652CBF74">
            <w:pPr>
              <w:rPr>
                <w:rFonts w:ascii="Times New Roman" w:hAnsi="Times New Roman" w:cs="Times New Roman"/>
                <w:b/>
                <w:bCs/>
                <w:sz w:val="24"/>
                <w:szCs w:val="24"/>
              </w:rPr>
            </w:pPr>
            <w:r w:rsidRPr="007E664C">
              <w:rPr>
                <w:rFonts w:ascii="Times New Roman" w:hAnsi="Times New Roman" w:cs="Times New Roman"/>
                <w:b/>
                <w:bCs/>
                <w:sz w:val="24"/>
                <w:szCs w:val="24"/>
              </w:rPr>
              <w:t>Recruitment total hours</w:t>
            </w:r>
          </w:p>
        </w:tc>
        <w:tc>
          <w:tcPr>
            <w:tcW w:w="1470" w:type="dxa"/>
          </w:tcPr>
          <w:p w:rsidR="007E664C" w:rsidRPr="007E664C" w:rsidP="00A501E4" w14:paraId="032FC148" w14:textId="79D58EE8">
            <w:pPr>
              <w:rPr>
                <w:rFonts w:ascii="Times New Roman" w:hAnsi="Times New Roman" w:cs="Times New Roman"/>
                <w:b/>
                <w:bCs/>
                <w:sz w:val="24"/>
                <w:szCs w:val="24"/>
              </w:rPr>
            </w:pPr>
            <w:r w:rsidRPr="007E664C">
              <w:rPr>
                <w:rFonts w:ascii="Times New Roman" w:hAnsi="Times New Roman" w:cs="Times New Roman"/>
                <w:b/>
                <w:bCs/>
                <w:sz w:val="24"/>
                <w:szCs w:val="24"/>
              </w:rPr>
              <w:t>Participants completed</w:t>
            </w:r>
          </w:p>
        </w:tc>
        <w:tc>
          <w:tcPr>
            <w:tcW w:w="1060" w:type="dxa"/>
          </w:tcPr>
          <w:p w:rsidR="007E664C" w:rsidRPr="007E664C" w:rsidP="00A501E4" w14:paraId="5A169A8E" w14:textId="52890803">
            <w:pPr>
              <w:rPr>
                <w:rFonts w:ascii="Times New Roman" w:hAnsi="Times New Roman" w:cs="Times New Roman"/>
                <w:b/>
                <w:bCs/>
                <w:sz w:val="24"/>
                <w:szCs w:val="24"/>
              </w:rPr>
            </w:pPr>
            <w:r w:rsidRPr="007E664C">
              <w:rPr>
                <w:rFonts w:ascii="Times New Roman" w:hAnsi="Times New Roman" w:cs="Times New Roman"/>
                <w:b/>
                <w:bCs/>
                <w:sz w:val="24"/>
                <w:szCs w:val="24"/>
              </w:rPr>
              <w:t>Session hours</w:t>
            </w:r>
          </w:p>
        </w:tc>
        <w:tc>
          <w:tcPr>
            <w:tcW w:w="1170" w:type="dxa"/>
          </w:tcPr>
          <w:p w:rsidR="007E664C" w:rsidRPr="007E664C" w:rsidP="00A501E4" w14:paraId="30342AA8" w14:textId="77CB896E">
            <w:pPr>
              <w:rPr>
                <w:rFonts w:ascii="Times New Roman" w:hAnsi="Times New Roman" w:cs="Times New Roman"/>
                <w:b/>
                <w:bCs/>
                <w:sz w:val="24"/>
                <w:szCs w:val="24"/>
              </w:rPr>
            </w:pPr>
            <w:r w:rsidRPr="007E664C">
              <w:rPr>
                <w:rFonts w:ascii="Times New Roman" w:hAnsi="Times New Roman" w:cs="Times New Roman"/>
                <w:b/>
                <w:bCs/>
                <w:sz w:val="24"/>
                <w:szCs w:val="24"/>
              </w:rPr>
              <w:t>Session total hours</w:t>
            </w:r>
          </w:p>
        </w:tc>
        <w:tc>
          <w:tcPr>
            <w:tcW w:w="1383" w:type="dxa"/>
          </w:tcPr>
          <w:p w:rsidR="007E664C" w:rsidRPr="007E664C" w:rsidP="00A501E4" w14:paraId="5C553D2E" w14:textId="1875A526">
            <w:pPr>
              <w:rPr>
                <w:rFonts w:ascii="Times New Roman" w:hAnsi="Times New Roman" w:cs="Times New Roman"/>
                <w:b/>
                <w:bCs/>
                <w:sz w:val="24"/>
                <w:szCs w:val="24"/>
              </w:rPr>
            </w:pPr>
            <w:r w:rsidRPr="007E664C">
              <w:rPr>
                <w:rFonts w:ascii="Times New Roman" w:hAnsi="Times New Roman" w:cs="Times New Roman"/>
                <w:b/>
                <w:bCs/>
                <w:sz w:val="24"/>
                <w:szCs w:val="24"/>
              </w:rPr>
              <w:t>Total collection burden</w:t>
            </w:r>
          </w:p>
        </w:tc>
      </w:tr>
      <w:tr w14:paraId="2A902990" w14:textId="77777777" w:rsidTr="00074C2A">
        <w:tblPrEx>
          <w:tblW w:w="11283" w:type="dxa"/>
          <w:tblInd w:w="-725" w:type="dxa"/>
          <w:tblLook w:val="04A0"/>
        </w:tblPrEx>
        <w:trPr>
          <w:trHeight w:val="290"/>
        </w:trPr>
        <w:tc>
          <w:tcPr>
            <w:tcW w:w="1649" w:type="dxa"/>
          </w:tcPr>
          <w:p w:rsidR="007E664C" w:rsidP="00A501E4" w14:paraId="520FE005" w14:textId="32014A8B">
            <w:pPr>
              <w:rPr>
                <w:rFonts w:ascii="Times New Roman" w:hAnsi="Times New Roman" w:cs="Times New Roman"/>
                <w:sz w:val="24"/>
                <w:szCs w:val="24"/>
              </w:rPr>
            </w:pPr>
            <w:r>
              <w:rPr>
                <w:rFonts w:ascii="Times New Roman" w:hAnsi="Times New Roman" w:cs="Times New Roman"/>
                <w:sz w:val="24"/>
                <w:szCs w:val="24"/>
              </w:rPr>
              <w:t>Focus groups</w:t>
            </w:r>
            <w:r w:rsidR="00F51DE1">
              <w:rPr>
                <w:rFonts w:ascii="Times New Roman" w:hAnsi="Times New Roman" w:cs="Times New Roman"/>
                <w:sz w:val="24"/>
                <w:szCs w:val="24"/>
              </w:rPr>
              <w:t xml:space="preserve"> </w:t>
            </w:r>
          </w:p>
        </w:tc>
        <w:tc>
          <w:tcPr>
            <w:tcW w:w="1516" w:type="dxa"/>
          </w:tcPr>
          <w:p w:rsidR="007E664C" w:rsidP="00A501E4" w14:paraId="46120053" w14:textId="624814F6">
            <w:pPr>
              <w:rPr>
                <w:rFonts w:ascii="Times New Roman" w:hAnsi="Times New Roman" w:cs="Times New Roman"/>
                <w:sz w:val="24"/>
                <w:szCs w:val="24"/>
              </w:rPr>
            </w:pPr>
            <w:r>
              <w:rPr>
                <w:rFonts w:ascii="Times New Roman" w:hAnsi="Times New Roman" w:cs="Times New Roman"/>
                <w:sz w:val="24"/>
                <w:szCs w:val="24"/>
              </w:rPr>
              <w:t>60</w:t>
            </w:r>
          </w:p>
        </w:tc>
        <w:tc>
          <w:tcPr>
            <w:tcW w:w="1509" w:type="dxa"/>
          </w:tcPr>
          <w:p w:rsidR="007E664C" w:rsidP="00A501E4" w14:paraId="3BA34832" w14:textId="71D5D8FB">
            <w:pPr>
              <w:rPr>
                <w:rFonts w:ascii="Times New Roman" w:hAnsi="Times New Roman" w:cs="Times New Roman"/>
                <w:sz w:val="24"/>
                <w:szCs w:val="24"/>
              </w:rPr>
            </w:pPr>
            <w:r>
              <w:rPr>
                <w:rFonts w:ascii="Times New Roman" w:hAnsi="Times New Roman" w:cs="Times New Roman"/>
                <w:sz w:val="24"/>
                <w:szCs w:val="24"/>
              </w:rPr>
              <w:t>0.08</w:t>
            </w:r>
          </w:p>
        </w:tc>
        <w:tc>
          <w:tcPr>
            <w:tcW w:w="1526" w:type="dxa"/>
          </w:tcPr>
          <w:p w:rsidR="007E664C" w:rsidP="00A501E4" w14:paraId="02156A0E" w14:textId="20A603AA">
            <w:pPr>
              <w:rPr>
                <w:rFonts w:ascii="Times New Roman" w:hAnsi="Times New Roman" w:cs="Times New Roman"/>
                <w:sz w:val="24"/>
                <w:szCs w:val="24"/>
              </w:rPr>
            </w:pPr>
            <w:r>
              <w:rPr>
                <w:rFonts w:ascii="Times New Roman" w:hAnsi="Times New Roman" w:cs="Times New Roman"/>
                <w:sz w:val="24"/>
                <w:szCs w:val="24"/>
              </w:rPr>
              <w:t>4.8</w:t>
            </w:r>
          </w:p>
        </w:tc>
        <w:tc>
          <w:tcPr>
            <w:tcW w:w="1470" w:type="dxa"/>
          </w:tcPr>
          <w:p w:rsidR="007E664C" w:rsidP="00A501E4" w14:paraId="0A923DEE" w14:textId="710724FF">
            <w:pPr>
              <w:rPr>
                <w:rFonts w:ascii="Times New Roman" w:hAnsi="Times New Roman" w:cs="Times New Roman"/>
                <w:sz w:val="24"/>
                <w:szCs w:val="24"/>
              </w:rPr>
            </w:pPr>
            <w:r>
              <w:rPr>
                <w:rFonts w:ascii="Times New Roman" w:hAnsi="Times New Roman" w:cs="Times New Roman"/>
                <w:sz w:val="24"/>
                <w:szCs w:val="24"/>
              </w:rPr>
              <w:t>32</w:t>
            </w:r>
          </w:p>
        </w:tc>
        <w:tc>
          <w:tcPr>
            <w:tcW w:w="1060" w:type="dxa"/>
          </w:tcPr>
          <w:p w:rsidR="007E664C" w:rsidP="00A501E4" w14:paraId="275E98B3" w14:textId="52069D63">
            <w:pPr>
              <w:rPr>
                <w:rFonts w:ascii="Times New Roman" w:hAnsi="Times New Roman" w:cs="Times New Roman"/>
                <w:sz w:val="24"/>
                <w:szCs w:val="24"/>
              </w:rPr>
            </w:pPr>
            <w:r>
              <w:rPr>
                <w:rFonts w:ascii="Times New Roman" w:hAnsi="Times New Roman" w:cs="Times New Roman"/>
                <w:sz w:val="24"/>
                <w:szCs w:val="24"/>
              </w:rPr>
              <w:t>1.5</w:t>
            </w:r>
          </w:p>
        </w:tc>
        <w:tc>
          <w:tcPr>
            <w:tcW w:w="1170" w:type="dxa"/>
          </w:tcPr>
          <w:p w:rsidR="007E664C" w:rsidP="00A501E4" w14:paraId="7314CF33" w14:textId="2142B929">
            <w:pPr>
              <w:rPr>
                <w:rFonts w:ascii="Times New Roman" w:hAnsi="Times New Roman" w:cs="Times New Roman"/>
                <w:sz w:val="24"/>
                <w:szCs w:val="24"/>
              </w:rPr>
            </w:pPr>
            <w:r>
              <w:rPr>
                <w:rFonts w:ascii="Times New Roman" w:hAnsi="Times New Roman" w:cs="Times New Roman"/>
                <w:sz w:val="24"/>
                <w:szCs w:val="24"/>
              </w:rPr>
              <w:t>48</w:t>
            </w:r>
          </w:p>
        </w:tc>
        <w:tc>
          <w:tcPr>
            <w:tcW w:w="1383" w:type="dxa"/>
          </w:tcPr>
          <w:p w:rsidR="007E664C" w:rsidP="00A501E4" w14:paraId="005DD3BA" w14:textId="6D319128">
            <w:pPr>
              <w:rPr>
                <w:rFonts w:ascii="Times New Roman" w:hAnsi="Times New Roman" w:cs="Times New Roman"/>
                <w:sz w:val="24"/>
                <w:szCs w:val="24"/>
              </w:rPr>
            </w:pPr>
            <w:r>
              <w:rPr>
                <w:rFonts w:ascii="Times New Roman" w:hAnsi="Times New Roman" w:cs="Times New Roman"/>
                <w:sz w:val="24"/>
                <w:szCs w:val="24"/>
              </w:rPr>
              <w:t>53</w:t>
            </w:r>
          </w:p>
        </w:tc>
      </w:tr>
      <w:tr w14:paraId="6B2FA536" w14:textId="77777777" w:rsidTr="00074C2A">
        <w:tblPrEx>
          <w:tblW w:w="11283" w:type="dxa"/>
          <w:tblInd w:w="-725" w:type="dxa"/>
          <w:tblLook w:val="04A0"/>
        </w:tblPrEx>
        <w:trPr>
          <w:trHeight w:val="290"/>
        </w:trPr>
        <w:tc>
          <w:tcPr>
            <w:tcW w:w="1649" w:type="dxa"/>
          </w:tcPr>
          <w:p w:rsidR="007E664C" w:rsidP="00A501E4" w14:paraId="2DEEEF97" w14:textId="6071FDF3">
            <w:pPr>
              <w:rPr>
                <w:rFonts w:ascii="Times New Roman" w:hAnsi="Times New Roman" w:cs="Times New Roman"/>
                <w:sz w:val="24"/>
                <w:szCs w:val="24"/>
              </w:rPr>
            </w:pPr>
            <w:r>
              <w:rPr>
                <w:rFonts w:ascii="Times New Roman" w:hAnsi="Times New Roman" w:cs="Times New Roman"/>
                <w:sz w:val="24"/>
                <w:szCs w:val="24"/>
              </w:rPr>
              <w:t>M</w:t>
            </w:r>
            <w:r w:rsidR="00074C2A">
              <w:rPr>
                <w:rFonts w:ascii="Times New Roman" w:hAnsi="Times New Roman" w:cs="Times New Roman"/>
                <w:sz w:val="24"/>
                <w:szCs w:val="24"/>
              </w:rPr>
              <w:t>oderated i</w:t>
            </w:r>
            <w:r>
              <w:rPr>
                <w:rFonts w:ascii="Times New Roman" w:hAnsi="Times New Roman" w:cs="Times New Roman"/>
                <w:sz w:val="24"/>
                <w:szCs w:val="24"/>
              </w:rPr>
              <w:t>n</w:t>
            </w:r>
            <w:r w:rsidR="00074C2A">
              <w:rPr>
                <w:rFonts w:ascii="Times New Roman" w:hAnsi="Times New Roman" w:cs="Times New Roman"/>
                <w:sz w:val="24"/>
                <w:szCs w:val="24"/>
              </w:rPr>
              <w:t>terviews</w:t>
            </w:r>
          </w:p>
        </w:tc>
        <w:tc>
          <w:tcPr>
            <w:tcW w:w="1516" w:type="dxa"/>
          </w:tcPr>
          <w:p w:rsidR="007E664C" w:rsidP="00A501E4" w14:paraId="426A3A23" w14:textId="312BCFE2">
            <w:pPr>
              <w:rPr>
                <w:rFonts w:ascii="Times New Roman" w:hAnsi="Times New Roman" w:cs="Times New Roman"/>
                <w:sz w:val="24"/>
                <w:szCs w:val="24"/>
              </w:rPr>
            </w:pPr>
            <w:r>
              <w:rPr>
                <w:rFonts w:ascii="Times New Roman" w:hAnsi="Times New Roman" w:cs="Times New Roman"/>
                <w:sz w:val="24"/>
                <w:szCs w:val="24"/>
              </w:rPr>
              <w:t>60</w:t>
            </w:r>
          </w:p>
        </w:tc>
        <w:tc>
          <w:tcPr>
            <w:tcW w:w="1509" w:type="dxa"/>
          </w:tcPr>
          <w:p w:rsidR="007E664C" w:rsidP="00A501E4" w14:paraId="00453918" w14:textId="48E75989">
            <w:pPr>
              <w:rPr>
                <w:rFonts w:ascii="Times New Roman" w:hAnsi="Times New Roman" w:cs="Times New Roman"/>
                <w:sz w:val="24"/>
                <w:szCs w:val="24"/>
              </w:rPr>
            </w:pPr>
            <w:r>
              <w:rPr>
                <w:rFonts w:ascii="Times New Roman" w:hAnsi="Times New Roman" w:cs="Times New Roman"/>
                <w:sz w:val="24"/>
                <w:szCs w:val="24"/>
              </w:rPr>
              <w:t>0.08</w:t>
            </w:r>
          </w:p>
        </w:tc>
        <w:tc>
          <w:tcPr>
            <w:tcW w:w="1526" w:type="dxa"/>
          </w:tcPr>
          <w:p w:rsidR="007E664C" w:rsidP="00A501E4" w14:paraId="7AAC022A" w14:textId="3BB15F6F">
            <w:pPr>
              <w:rPr>
                <w:rFonts w:ascii="Times New Roman" w:hAnsi="Times New Roman" w:cs="Times New Roman"/>
                <w:sz w:val="24"/>
                <w:szCs w:val="24"/>
              </w:rPr>
            </w:pPr>
            <w:r>
              <w:rPr>
                <w:rFonts w:ascii="Times New Roman" w:hAnsi="Times New Roman" w:cs="Times New Roman"/>
                <w:sz w:val="24"/>
                <w:szCs w:val="24"/>
              </w:rPr>
              <w:t>4.8</w:t>
            </w:r>
          </w:p>
        </w:tc>
        <w:tc>
          <w:tcPr>
            <w:tcW w:w="1470" w:type="dxa"/>
          </w:tcPr>
          <w:p w:rsidR="007E664C" w:rsidP="00A501E4" w14:paraId="33DC0B28" w14:textId="7DD9D8F6">
            <w:pPr>
              <w:rPr>
                <w:rFonts w:ascii="Times New Roman" w:hAnsi="Times New Roman" w:cs="Times New Roman"/>
                <w:sz w:val="24"/>
                <w:szCs w:val="24"/>
              </w:rPr>
            </w:pPr>
            <w:r>
              <w:rPr>
                <w:rFonts w:ascii="Times New Roman" w:hAnsi="Times New Roman" w:cs="Times New Roman"/>
                <w:sz w:val="24"/>
                <w:szCs w:val="24"/>
              </w:rPr>
              <w:t>30</w:t>
            </w:r>
          </w:p>
        </w:tc>
        <w:tc>
          <w:tcPr>
            <w:tcW w:w="1060" w:type="dxa"/>
          </w:tcPr>
          <w:p w:rsidR="007E664C" w:rsidP="00A501E4" w14:paraId="1BA4D62D" w14:textId="0E99D746">
            <w:pPr>
              <w:rPr>
                <w:rFonts w:ascii="Times New Roman" w:hAnsi="Times New Roman" w:cs="Times New Roman"/>
                <w:sz w:val="24"/>
                <w:szCs w:val="24"/>
              </w:rPr>
            </w:pPr>
            <w:r>
              <w:rPr>
                <w:rFonts w:ascii="Times New Roman" w:hAnsi="Times New Roman" w:cs="Times New Roman"/>
                <w:sz w:val="24"/>
                <w:szCs w:val="24"/>
              </w:rPr>
              <w:t>1</w:t>
            </w:r>
          </w:p>
        </w:tc>
        <w:tc>
          <w:tcPr>
            <w:tcW w:w="1170" w:type="dxa"/>
          </w:tcPr>
          <w:p w:rsidR="007E664C" w:rsidP="00A501E4" w14:paraId="1DB92B41" w14:textId="3D437C14">
            <w:pPr>
              <w:rPr>
                <w:rFonts w:ascii="Times New Roman" w:hAnsi="Times New Roman" w:cs="Times New Roman"/>
                <w:sz w:val="24"/>
                <w:szCs w:val="24"/>
              </w:rPr>
            </w:pPr>
            <w:r>
              <w:rPr>
                <w:rFonts w:ascii="Times New Roman" w:hAnsi="Times New Roman" w:cs="Times New Roman"/>
                <w:sz w:val="24"/>
                <w:szCs w:val="24"/>
              </w:rPr>
              <w:t>30</w:t>
            </w:r>
          </w:p>
        </w:tc>
        <w:tc>
          <w:tcPr>
            <w:tcW w:w="1383" w:type="dxa"/>
          </w:tcPr>
          <w:p w:rsidR="007E664C" w:rsidP="00A501E4" w14:paraId="63BD2B36" w14:textId="36BE9CEB">
            <w:pPr>
              <w:rPr>
                <w:rFonts w:ascii="Times New Roman" w:hAnsi="Times New Roman" w:cs="Times New Roman"/>
                <w:sz w:val="24"/>
                <w:szCs w:val="24"/>
              </w:rPr>
            </w:pPr>
            <w:r>
              <w:rPr>
                <w:rFonts w:ascii="Times New Roman" w:hAnsi="Times New Roman" w:cs="Times New Roman"/>
                <w:sz w:val="24"/>
                <w:szCs w:val="24"/>
              </w:rPr>
              <w:t>35</w:t>
            </w:r>
          </w:p>
        </w:tc>
      </w:tr>
      <w:tr w14:paraId="0494C83C" w14:textId="77777777" w:rsidTr="00074C2A">
        <w:tblPrEx>
          <w:tblW w:w="11283" w:type="dxa"/>
          <w:tblInd w:w="-725" w:type="dxa"/>
          <w:tblLook w:val="04A0"/>
        </w:tblPrEx>
        <w:trPr>
          <w:trHeight w:val="290"/>
        </w:trPr>
        <w:tc>
          <w:tcPr>
            <w:tcW w:w="1649" w:type="dxa"/>
          </w:tcPr>
          <w:p w:rsidR="007E664C" w:rsidP="00A501E4" w14:paraId="1DE1E65B" w14:textId="68E43A2A">
            <w:pPr>
              <w:rPr>
                <w:rFonts w:ascii="Times New Roman" w:hAnsi="Times New Roman" w:cs="Times New Roman"/>
                <w:sz w:val="24"/>
                <w:szCs w:val="24"/>
              </w:rPr>
            </w:pPr>
            <w:r>
              <w:rPr>
                <w:rFonts w:ascii="Times New Roman" w:hAnsi="Times New Roman" w:cs="Times New Roman"/>
                <w:sz w:val="24"/>
                <w:szCs w:val="24"/>
              </w:rPr>
              <w:t xml:space="preserve">Web study </w:t>
            </w:r>
          </w:p>
        </w:tc>
        <w:tc>
          <w:tcPr>
            <w:tcW w:w="1516" w:type="dxa"/>
          </w:tcPr>
          <w:p w:rsidR="007E664C" w:rsidP="00A501E4" w14:paraId="7E4EED86" w14:textId="45C0F6B4">
            <w:pPr>
              <w:rPr>
                <w:rFonts w:ascii="Times New Roman" w:hAnsi="Times New Roman" w:cs="Times New Roman"/>
                <w:sz w:val="24"/>
                <w:szCs w:val="24"/>
              </w:rPr>
            </w:pPr>
            <w:r>
              <w:rPr>
                <w:rFonts w:ascii="Times New Roman" w:hAnsi="Times New Roman" w:cs="Times New Roman"/>
                <w:sz w:val="24"/>
                <w:szCs w:val="24"/>
              </w:rPr>
              <w:t>75</w:t>
            </w:r>
            <w:r w:rsidR="003567B7">
              <w:rPr>
                <w:rFonts w:ascii="Times New Roman" w:hAnsi="Times New Roman" w:cs="Times New Roman"/>
                <w:sz w:val="24"/>
                <w:szCs w:val="24"/>
              </w:rPr>
              <w:t>0</w:t>
            </w:r>
          </w:p>
        </w:tc>
        <w:tc>
          <w:tcPr>
            <w:tcW w:w="1509" w:type="dxa"/>
          </w:tcPr>
          <w:p w:rsidR="007E664C" w:rsidP="00A501E4" w14:paraId="34FB1DEC" w14:textId="0E9CFCAB">
            <w:pPr>
              <w:rPr>
                <w:rFonts w:ascii="Times New Roman" w:hAnsi="Times New Roman" w:cs="Times New Roman"/>
                <w:sz w:val="24"/>
                <w:szCs w:val="24"/>
              </w:rPr>
            </w:pPr>
            <w:r>
              <w:rPr>
                <w:rFonts w:ascii="Times New Roman" w:hAnsi="Times New Roman" w:cs="Times New Roman"/>
                <w:sz w:val="24"/>
                <w:szCs w:val="24"/>
              </w:rPr>
              <w:t>0</w:t>
            </w:r>
          </w:p>
        </w:tc>
        <w:tc>
          <w:tcPr>
            <w:tcW w:w="1526" w:type="dxa"/>
          </w:tcPr>
          <w:p w:rsidR="007E664C" w:rsidP="00A501E4" w14:paraId="20B7C479" w14:textId="0AE68B4F">
            <w:pPr>
              <w:rPr>
                <w:rFonts w:ascii="Times New Roman" w:hAnsi="Times New Roman" w:cs="Times New Roman"/>
                <w:sz w:val="24"/>
                <w:szCs w:val="24"/>
              </w:rPr>
            </w:pPr>
            <w:r>
              <w:rPr>
                <w:rFonts w:ascii="Times New Roman" w:hAnsi="Times New Roman" w:cs="Times New Roman"/>
                <w:sz w:val="24"/>
                <w:szCs w:val="24"/>
              </w:rPr>
              <w:t>0</w:t>
            </w:r>
          </w:p>
        </w:tc>
        <w:tc>
          <w:tcPr>
            <w:tcW w:w="1470" w:type="dxa"/>
          </w:tcPr>
          <w:p w:rsidR="007E664C" w:rsidP="00A501E4" w14:paraId="44F91259" w14:textId="4EA46C89">
            <w:pPr>
              <w:rPr>
                <w:rFonts w:ascii="Times New Roman" w:hAnsi="Times New Roman" w:cs="Times New Roman"/>
                <w:sz w:val="24"/>
                <w:szCs w:val="24"/>
              </w:rPr>
            </w:pPr>
            <w:r>
              <w:rPr>
                <w:rFonts w:ascii="Times New Roman" w:hAnsi="Times New Roman" w:cs="Times New Roman"/>
                <w:sz w:val="24"/>
                <w:szCs w:val="24"/>
              </w:rPr>
              <w:t>750</w:t>
            </w:r>
          </w:p>
        </w:tc>
        <w:tc>
          <w:tcPr>
            <w:tcW w:w="1060" w:type="dxa"/>
          </w:tcPr>
          <w:p w:rsidR="007E664C" w:rsidP="00A501E4" w14:paraId="2241C99C" w14:textId="71BFA5CC">
            <w:pPr>
              <w:rPr>
                <w:rFonts w:ascii="Times New Roman" w:hAnsi="Times New Roman" w:cs="Times New Roman"/>
                <w:sz w:val="24"/>
                <w:szCs w:val="24"/>
              </w:rPr>
            </w:pPr>
            <w:r>
              <w:rPr>
                <w:rFonts w:ascii="Times New Roman" w:hAnsi="Times New Roman" w:cs="Times New Roman"/>
                <w:sz w:val="24"/>
                <w:szCs w:val="24"/>
              </w:rPr>
              <w:t>0.</w:t>
            </w:r>
            <w:r w:rsidR="003567B7">
              <w:rPr>
                <w:rFonts w:ascii="Times New Roman" w:hAnsi="Times New Roman" w:cs="Times New Roman"/>
                <w:sz w:val="24"/>
                <w:szCs w:val="24"/>
              </w:rPr>
              <w:t>25</w:t>
            </w:r>
          </w:p>
        </w:tc>
        <w:tc>
          <w:tcPr>
            <w:tcW w:w="1170" w:type="dxa"/>
          </w:tcPr>
          <w:p w:rsidR="007E664C" w:rsidP="00A501E4" w14:paraId="50E02104" w14:textId="0AEF8208">
            <w:pPr>
              <w:rPr>
                <w:rFonts w:ascii="Times New Roman" w:hAnsi="Times New Roman" w:cs="Times New Roman"/>
                <w:sz w:val="24"/>
                <w:szCs w:val="24"/>
              </w:rPr>
            </w:pPr>
            <w:r>
              <w:rPr>
                <w:rFonts w:ascii="Times New Roman" w:hAnsi="Times New Roman" w:cs="Times New Roman"/>
                <w:sz w:val="24"/>
                <w:szCs w:val="24"/>
              </w:rPr>
              <w:t>188</w:t>
            </w:r>
          </w:p>
        </w:tc>
        <w:tc>
          <w:tcPr>
            <w:tcW w:w="1383" w:type="dxa"/>
          </w:tcPr>
          <w:p w:rsidR="007E664C" w:rsidP="00A501E4" w14:paraId="415F6AE6" w14:textId="2188D45B">
            <w:pPr>
              <w:rPr>
                <w:rFonts w:ascii="Times New Roman" w:hAnsi="Times New Roman" w:cs="Times New Roman"/>
                <w:sz w:val="24"/>
                <w:szCs w:val="24"/>
              </w:rPr>
            </w:pPr>
            <w:r>
              <w:rPr>
                <w:rFonts w:ascii="Times New Roman" w:hAnsi="Times New Roman" w:cs="Times New Roman"/>
                <w:sz w:val="24"/>
                <w:szCs w:val="24"/>
              </w:rPr>
              <w:t>188</w:t>
            </w:r>
          </w:p>
        </w:tc>
      </w:tr>
      <w:tr w14:paraId="4010D911" w14:textId="77777777" w:rsidTr="00074C2A">
        <w:tblPrEx>
          <w:tblW w:w="11283" w:type="dxa"/>
          <w:tblInd w:w="-725" w:type="dxa"/>
          <w:tblLook w:val="04A0"/>
        </w:tblPrEx>
        <w:trPr>
          <w:trHeight w:val="290"/>
        </w:trPr>
        <w:tc>
          <w:tcPr>
            <w:tcW w:w="1649" w:type="dxa"/>
          </w:tcPr>
          <w:p w:rsidR="00B65A35" w:rsidP="00B65A35" w14:paraId="45E5DB36" w14:textId="1030C322">
            <w:pPr>
              <w:rPr>
                <w:rFonts w:ascii="Times New Roman" w:hAnsi="Times New Roman" w:cs="Times New Roman"/>
                <w:sz w:val="24"/>
                <w:szCs w:val="24"/>
              </w:rPr>
            </w:pPr>
            <w:r>
              <w:rPr>
                <w:rFonts w:ascii="Times New Roman" w:hAnsi="Times New Roman" w:cs="Times New Roman"/>
                <w:sz w:val="24"/>
                <w:szCs w:val="24"/>
              </w:rPr>
              <w:t>Total</w:t>
            </w:r>
            <w:r w:rsidR="006B1363">
              <w:rPr>
                <w:rFonts w:ascii="Times New Roman" w:hAnsi="Times New Roman" w:cs="Times New Roman"/>
                <w:sz w:val="24"/>
                <w:szCs w:val="24"/>
              </w:rPr>
              <w:t>s</w:t>
            </w:r>
          </w:p>
        </w:tc>
        <w:tc>
          <w:tcPr>
            <w:tcW w:w="1516" w:type="dxa"/>
          </w:tcPr>
          <w:p w:rsidR="00B65A35" w:rsidP="00B65A35" w14:paraId="1E1779DD" w14:textId="620EF40E">
            <w:pPr>
              <w:rPr>
                <w:rFonts w:ascii="Times New Roman" w:hAnsi="Times New Roman" w:cs="Times New Roman"/>
                <w:sz w:val="24"/>
                <w:szCs w:val="24"/>
              </w:rPr>
            </w:pPr>
            <w:r>
              <w:rPr>
                <w:rFonts w:ascii="Times New Roman" w:hAnsi="Times New Roman" w:cs="Times New Roman"/>
                <w:sz w:val="24"/>
                <w:szCs w:val="24"/>
              </w:rPr>
              <w:t>870</w:t>
            </w:r>
          </w:p>
        </w:tc>
        <w:tc>
          <w:tcPr>
            <w:tcW w:w="1509" w:type="dxa"/>
          </w:tcPr>
          <w:p w:rsidR="00B65A35" w:rsidP="00B65A35" w14:paraId="05AAE58F" w14:textId="27A6C75D">
            <w:pPr>
              <w:rPr>
                <w:rFonts w:ascii="Times New Roman" w:hAnsi="Times New Roman" w:cs="Times New Roman"/>
                <w:sz w:val="24"/>
                <w:szCs w:val="24"/>
              </w:rPr>
            </w:pPr>
            <w:r>
              <w:rPr>
                <w:rFonts w:ascii="Times New Roman" w:hAnsi="Times New Roman" w:cs="Times New Roman"/>
                <w:sz w:val="24"/>
                <w:szCs w:val="24"/>
              </w:rPr>
              <w:t>0.16</w:t>
            </w:r>
          </w:p>
        </w:tc>
        <w:tc>
          <w:tcPr>
            <w:tcW w:w="1526" w:type="dxa"/>
          </w:tcPr>
          <w:p w:rsidR="00B65A35" w:rsidP="00B65A35" w14:paraId="0835635D" w14:textId="19838401">
            <w:pPr>
              <w:rPr>
                <w:rFonts w:ascii="Times New Roman" w:hAnsi="Times New Roman" w:cs="Times New Roman"/>
                <w:sz w:val="24"/>
                <w:szCs w:val="24"/>
              </w:rPr>
            </w:pPr>
            <w:r>
              <w:rPr>
                <w:rFonts w:ascii="Times New Roman" w:hAnsi="Times New Roman" w:cs="Times New Roman"/>
                <w:sz w:val="24"/>
                <w:szCs w:val="24"/>
              </w:rPr>
              <w:t>9.6</w:t>
            </w:r>
          </w:p>
        </w:tc>
        <w:tc>
          <w:tcPr>
            <w:tcW w:w="1470" w:type="dxa"/>
          </w:tcPr>
          <w:p w:rsidR="00B65A35" w:rsidP="00B65A35" w14:paraId="0331940C" w14:textId="73D963BA">
            <w:pPr>
              <w:rPr>
                <w:rFonts w:ascii="Times New Roman" w:hAnsi="Times New Roman" w:cs="Times New Roman"/>
                <w:sz w:val="24"/>
                <w:szCs w:val="24"/>
              </w:rPr>
            </w:pPr>
            <w:r>
              <w:rPr>
                <w:rFonts w:ascii="Times New Roman" w:hAnsi="Times New Roman" w:cs="Times New Roman"/>
                <w:sz w:val="24"/>
                <w:szCs w:val="24"/>
              </w:rPr>
              <w:t>812</w:t>
            </w:r>
          </w:p>
        </w:tc>
        <w:tc>
          <w:tcPr>
            <w:tcW w:w="1060" w:type="dxa"/>
          </w:tcPr>
          <w:p w:rsidR="00B65A35" w:rsidP="00B65A35" w14:paraId="200938BF" w14:textId="77777777">
            <w:pPr>
              <w:rPr>
                <w:rFonts w:ascii="Times New Roman" w:hAnsi="Times New Roman" w:cs="Times New Roman"/>
                <w:sz w:val="24"/>
                <w:szCs w:val="24"/>
              </w:rPr>
            </w:pPr>
          </w:p>
        </w:tc>
        <w:tc>
          <w:tcPr>
            <w:tcW w:w="1170" w:type="dxa"/>
          </w:tcPr>
          <w:p w:rsidR="00B65A35" w:rsidP="00B65A35" w14:paraId="1CD2CD8F" w14:textId="52D5399E">
            <w:pPr>
              <w:rPr>
                <w:rFonts w:ascii="Times New Roman" w:hAnsi="Times New Roman" w:cs="Times New Roman"/>
                <w:sz w:val="24"/>
                <w:szCs w:val="24"/>
              </w:rPr>
            </w:pPr>
            <w:r>
              <w:rPr>
                <w:rFonts w:ascii="Times New Roman" w:hAnsi="Times New Roman" w:cs="Times New Roman"/>
                <w:sz w:val="24"/>
                <w:szCs w:val="24"/>
              </w:rPr>
              <w:t>266</w:t>
            </w:r>
          </w:p>
        </w:tc>
        <w:tc>
          <w:tcPr>
            <w:tcW w:w="1383" w:type="dxa"/>
          </w:tcPr>
          <w:p w:rsidR="00B65A35" w:rsidRPr="00B65A35" w:rsidP="00B65A35" w14:paraId="5E24AD15" w14:textId="61E3AAB5">
            <w:pPr>
              <w:rPr>
                <w:rFonts w:ascii="Times New Roman" w:hAnsi="Times New Roman" w:cs="Times New Roman"/>
                <w:b/>
                <w:bCs/>
                <w:sz w:val="24"/>
                <w:szCs w:val="24"/>
              </w:rPr>
            </w:pPr>
            <w:r>
              <w:rPr>
                <w:rFonts w:ascii="Times New Roman" w:hAnsi="Times New Roman" w:cs="Times New Roman"/>
                <w:b/>
                <w:bCs/>
                <w:sz w:val="24"/>
                <w:szCs w:val="24"/>
              </w:rPr>
              <w:t>276</w:t>
            </w:r>
          </w:p>
        </w:tc>
      </w:tr>
    </w:tbl>
    <w:p w:rsidR="00D9349D" w:rsidRPr="00D9349D" w:rsidP="00A501E4" w14:paraId="3C671E5D" w14:textId="77777777">
      <w:pPr>
        <w:rPr>
          <w:rFonts w:ascii="Times New Roman" w:hAnsi="Times New Roman" w:cs="Times New Roman"/>
          <w:sz w:val="24"/>
          <w:szCs w:val="24"/>
        </w:rPr>
      </w:pPr>
    </w:p>
    <w:p w:rsidR="00A501E4" w:rsidP="00551460" w14:paraId="618BB715" w14:textId="77777777">
      <w:pPr>
        <w:rPr>
          <w:rFonts w:ascii="Times New Roman" w:hAnsi="Times New Roman" w:cs="Times New Roman"/>
          <w:b/>
          <w:bCs/>
          <w:sz w:val="24"/>
          <w:szCs w:val="24"/>
        </w:rPr>
      </w:pPr>
    </w:p>
    <w:p w:rsidR="006B525B" w:rsidP="00551460" w14:paraId="267B6007" w14:textId="5098D1C0">
      <w:pPr>
        <w:rPr>
          <w:rFonts w:ascii="Times New Roman" w:hAnsi="Times New Roman" w:cs="Times New Roman"/>
          <w:b/>
          <w:bCs/>
          <w:sz w:val="24"/>
          <w:szCs w:val="24"/>
        </w:rPr>
      </w:pPr>
      <w:r>
        <w:rPr>
          <w:rFonts w:ascii="Times New Roman" w:hAnsi="Times New Roman" w:cs="Times New Roman"/>
          <w:b/>
          <w:bCs/>
          <w:sz w:val="24"/>
          <w:szCs w:val="24"/>
        </w:rPr>
        <w:t>Payment to Participants</w:t>
      </w:r>
    </w:p>
    <w:p w:rsidR="009E11ED" w:rsidP="00551460" w14:paraId="153586B9" w14:textId="77777777">
      <w:pPr>
        <w:rPr>
          <w:rFonts w:ascii="Times New Roman" w:hAnsi="Times New Roman" w:cs="Times New Roman"/>
          <w:b/>
          <w:bCs/>
          <w:sz w:val="24"/>
          <w:szCs w:val="24"/>
        </w:rPr>
      </w:pPr>
    </w:p>
    <w:p w:rsidR="006B525B" w:rsidP="00551460" w14:paraId="31811EE1" w14:textId="2489E4E7">
      <w:pPr>
        <w:rPr>
          <w:rFonts w:ascii="Times New Roman" w:hAnsi="Times New Roman" w:cs="Times New Roman"/>
          <w:sz w:val="24"/>
          <w:szCs w:val="24"/>
        </w:rPr>
      </w:pPr>
      <w:r>
        <w:rPr>
          <w:rFonts w:ascii="Times New Roman" w:hAnsi="Times New Roman" w:cs="Times New Roman"/>
          <w:sz w:val="24"/>
          <w:szCs w:val="24"/>
        </w:rPr>
        <w:t>Focus group participants will receive</w:t>
      </w:r>
      <w:r w:rsidR="00997797">
        <w:rPr>
          <w:rFonts w:ascii="Times New Roman" w:hAnsi="Times New Roman" w:cs="Times New Roman"/>
          <w:sz w:val="24"/>
          <w:szCs w:val="24"/>
        </w:rPr>
        <w:t xml:space="preserve"> $75 for participation in a 90-minute focus group.</w:t>
      </w:r>
      <w:r>
        <w:rPr>
          <w:rFonts w:ascii="Times New Roman" w:hAnsi="Times New Roman" w:cs="Times New Roman"/>
          <w:sz w:val="24"/>
          <w:szCs w:val="24"/>
        </w:rPr>
        <w:t xml:space="preserve"> </w:t>
      </w:r>
      <w:r w:rsidRPr="009E11ED" w:rsidR="009E11ED">
        <w:rPr>
          <w:rFonts w:ascii="Times New Roman" w:hAnsi="Times New Roman" w:cs="Times New Roman"/>
          <w:sz w:val="24"/>
          <w:szCs w:val="24"/>
        </w:rPr>
        <w:t>Participants who complete the</w:t>
      </w:r>
      <w:r w:rsidR="009E11ED">
        <w:rPr>
          <w:rFonts w:ascii="Times New Roman" w:hAnsi="Times New Roman" w:cs="Times New Roman"/>
          <w:sz w:val="24"/>
          <w:szCs w:val="24"/>
        </w:rPr>
        <w:t xml:space="preserve"> </w:t>
      </w:r>
      <w:r w:rsidR="009E11ED">
        <w:rPr>
          <w:rFonts w:ascii="Times New Roman" w:hAnsi="Times New Roman" w:cs="Times New Roman"/>
          <w:sz w:val="24"/>
          <w:szCs w:val="24"/>
        </w:rPr>
        <w:t>moderated</w:t>
      </w:r>
      <w:r w:rsidRPr="009E11ED" w:rsidR="009E11ED">
        <w:rPr>
          <w:rFonts w:ascii="Times New Roman" w:hAnsi="Times New Roman" w:cs="Times New Roman"/>
          <w:sz w:val="24"/>
          <w:szCs w:val="24"/>
        </w:rPr>
        <w:t xml:space="preserve"> interviews</w:t>
      </w:r>
      <w:r w:rsidR="00997797">
        <w:rPr>
          <w:rFonts w:ascii="Times New Roman" w:hAnsi="Times New Roman" w:cs="Times New Roman"/>
          <w:sz w:val="24"/>
          <w:szCs w:val="24"/>
        </w:rPr>
        <w:t xml:space="preserve"> </w:t>
      </w:r>
      <w:r w:rsidRPr="009E11ED" w:rsidR="009E11ED">
        <w:rPr>
          <w:rFonts w:ascii="Times New Roman" w:hAnsi="Times New Roman" w:cs="Times New Roman"/>
          <w:sz w:val="24"/>
          <w:szCs w:val="24"/>
        </w:rPr>
        <w:t xml:space="preserve">will receive $50 for their participation. This payment is for participant’s costs of participation, including internet connection and </w:t>
      </w:r>
      <w:r w:rsidRPr="009E11ED" w:rsidR="009E11ED">
        <w:rPr>
          <w:rFonts w:ascii="Times New Roman" w:hAnsi="Times New Roman" w:cs="Times New Roman"/>
          <w:sz w:val="24"/>
          <w:szCs w:val="24"/>
        </w:rPr>
        <w:t>child care</w:t>
      </w:r>
      <w:r w:rsidRPr="009E11ED" w:rsidR="009E11ED">
        <w:rPr>
          <w:rFonts w:ascii="Times New Roman" w:hAnsi="Times New Roman" w:cs="Times New Roman"/>
          <w:sz w:val="24"/>
          <w:szCs w:val="24"/>
        </w:rPr>
        <w:t>.</w:t>
      </w:r>
      <w:r w:rsidR="009E11ED">
        <w:rPr>
          <w:rFonts w:ascii="Times New Roman" w:hAnsi="Times New Roman" w:cs="Times New Roman"/>
          <w:sz w:val="24"/>
          <w:szCs w:val="24"/>
        </w:rPr>
        <w:t xml:space="preserve"> The incentive will be issued to the parent </w:t>
      </w:r>
      <w:r w:rsidR="00997797">
        <w:rPr>
          <w:rFonts w:ascii="Times New Roman" w:hAnsi="Times New Roman" w:cs="Times New Roman"/>
          <w:sz w:val="24"/>
          <w:szCs w:val="24"/>
        </w:rPr>
        <w:t>if the participant is under age 18</w:t>
      </w:r>
      <w:r w:rsidR="009E11ED">
        <w:rPr>
          <w:rFonts w:ascii="Times New Roman" w:hAnsi="Times New Roman" w:cs="Times New Roman"/>
          <w:sz w:val="24"/>
          <w:szCs w:val="24"/>
        </w:rPr>
        <w:t>.</w:t>
      </w:r>
      <w:r w:rsidR="00756551">
        <w:rPr>
          <w:rFonts w:ascii="Times New Roman" w:hAnsi="Times New Roman" w:cs="Times New Roman"/>
          <w:sz w:val="24"/>
          <w:szCs w:val="24"/>
        </w:rPr>
        <w:t xml:space="preserve"> </w:t>
      </w:r>
      <w:r w:rsidR="00997797">
        <w:rPr>
          <w:rFonts w:ascii="Times New Roman" w:hAnsi="Times New Roman" w:cs="Times New Roman"/>
          <w:sz w:val="24"/>
          <w:szCs w:val="24"/>
        </w:rPr>
        <w:t>Web survey participants will receive $3.25 for participating in each 15-minute survey, a typical rate for this type of task</w:t>
      </w:r>
      <w:r w:rsidRPr="009E11ED" w:rsidR="00997797">
        <w:rPr>
          <w:rFonts w:ascii="Times New Roman" w:hAnsi="Times New Roman" w:cs="Times New Roman"/>
          <w:sz w:val="24"/>
          <w:szCs w:val="24"/>
        </w:rPr>
        <w:t>.</w:t>
      </w:r>
    </w:p>
    <w:p w:rsidR="00997797" w:rsidP="00551460" w14:paraId="7D2B2C94" w14:textId="77777777">
      <w:pPr>
        <w:rPr>
          <w:rFonts w:ascii="Times New Roman" w:hAnsi="Times New Roman" w:cs="Times New Roman"/>
          <w:b/>
          <w:bCs/>
          <w:sz w:val="24"/>
          <w:szCs w:val="24"/>
        </w:rPr>
      </w:pPr>
    </w:p>
    <w:p w:rsidR="006B525B" w:rsidP="00551460" w14:paraId="780BDB15" w14:textId="069731F4">
      <w:pPr>
        <w:rPr>
          <w:rFonts w:ascii="Times New Roman" w:hAnsi="Times New Roman" w:cs="Times New Roman"/>
          <w:b/>
          <w:bCs/>
          <w:sz w:val="24"/>
          <w:szCs w:val="24"/>
        </w:rPr>
      </w:pPr>
      <w:r>
        <w:rPr>
          <w:rFonts w:ascii="Times New Roman" w:hAnsi="Times New Roman" w:cs="Times New Roman"/>
          <w:b/>
          <w:bCs/>
          <w:sz w:val="24"/>
          <w:szCs w:val="24"/>
        </w:rPr>
        <w:t>Data confidentiality</w:t>
      </w:r>
    </w:p>
    <w:p w:rsidR="00D163A2" w:rsidP="00FB3561" w14:paraId="55F74551" w14:textId="77777777">
      <w:pPr>
        <w:spacing w:line="276" w:lineRule="auto"/>
        <w:rPr>
          <w:rFonts w:ascii="Times New Roman" w:eastAsia="Times New Roman" w:hAnsi="Times New Roman" w:cs="Times New Roman"/>
          <w:sz w:val="24"/>
          <w:szCs w:val="24"/>
          <w:u w:val="single"/>
        </w:rPr>
      </w:pPr>
    </w:p>
    <w:p w:rsidR="00127B25" w:rsidRPr="00127B25" w:rsidP="00FB3561" w14:paraId="4FF8E884" w14:textId="185E419E">
      <w:pPr>
        <w:spacing w:line="276" w:lineRule="auto"/>
        <w:rPr>
          <w:rFonts w:ascii="Times New Roman" w:eastAsia="Times New Roman" w:hAnsi="Times New Roman" w:cs="Times New Roman"/>
          <w:i/>
          <w:iCs/>
          <w:sz w:val="24"/>
          <w:szCs w:val="24"/>
        </w:rPr>
      </w:pPr>
      <w:r w:rsidRPr="00127B25">
        <w:rPr>
          <w:rFonts w:ascii="Times New Roman" w:eastAsia="Times New Roman" w:hAnsi="Times New Roman" w:cs="Times New Roman"/>
          <w:i/>
          <w:iCs/>
          <w:sz w:val="24"/>
          <w:szCs w:val="24"/>
        </w:rPr>
        <w:t xml:space="preserve">Statement for interview participants </w:t>
      </w:r>
      <w:r w:rsidR="007C0352">
        <w:rPr>
          <w:rFonts w:ascii="Times New Roman" w:eastAsia="Times New Roman" w:hAnsi="Times New Roman" w:cs="Times New Roman"/>
          <w:i/>
          <w:iCs/>
          <w:sz w:val="24"/>
          <w:szCs w:val="24"/>
        </w:rPr>
        <w:t xml:space="preserve">(moderated </w:t>
      </w:r>
      <w:r w:rsidR="00997797">
        <w:rPr>
          <w:rFonts w:ascii="Times New Roman" w:eastAsia="Times New Roman" w:hAnsi="Times New Roman" w:cs="Times New Roman"/>
          <w:i/>
          <w:iCs/>
          <w:sz w:val="24"/>
          <w:szCs w:val="24"/>
        </w:rPr>
        <w:t xml:space="preserve">focus groups and </w:t>
      </w:r>
      <w:r w:rsidR="007C0352">
        <w:rPr>
          <w:rFonts w:ascii="Times New Roman" w:eastAsia="Times New Roman" w:hAnsi="Times New Roman" w:cs="Times New Roman"/>
          <w:i/>
          <w:iCs/>
          <w:sz w:val="24"/>
          <w:szCs w:val="24"/>
        </w:rPr>
        <w:t>interviews)</w:t>
      </w:r>
    </w:p>
    <w:p w:rsidR="00127B25" w:rsidP="00FB3561" w14:paraId="6C2592D1" w14:textId="77777777">
      <w:pPr>
        <w:spacing w:line="276" w:lineRule="auto"/>
        <w:rPr>
          <w:rFonts w:ascii="Times New Roman" w:eastAsia="Times New Roman" w:hAnsi="Times New Roman" w:cs="Times New Roman"/>
          <w:sz w:val="24"/>
          <w:szCs w:val="24"/>
          <w:u w:val="single"/>
        </w:rPr>
      </w:pPr>
    </w:p>
    <w:p w:rsidR="00F63933" w:rsidRPr="00F63933" w:rsidP="00F63933" w14:paraId="284E8FF2" w14:textId="06EBF8C0">
      <w:pPr>
        <w:spacing w:line="276" w:lineRule="auto"/>
        <w:rPr>
          <w:rFonts w:ascii="Times New Roman" w:eastAsia="Times New Roman" w:hAnsi="Times New Roman" w:cs="Times New Roman"/>
          <w:sz w:val="24"/>
          <w:szCs w:val="24"/>
        </w:rPr>
      </w:pPr>
      <w:r w:rsidRPr="00F63933">
        <w:rPr>
          <w:rFonts w:ascii="Times New Roman" w:eastAsia="Times New Roman" w:hAnsi="Times New Roman" w:cs="Times New Roman"/>
          <w:sz w:val="24"/>
          <w:szCs w:val="24"/>
        </w:rPr>
        <w:t>Remote interview participants will be</w:t>
      </w:r>
      <w:r w:rsidR="00647261">
        <w:rPr>
          <w:rFonts w:ascii="Times New Roman" w:eastAsia="Times New Roman" w:hAnsi="Times New Roman" w:cs="Times New Roman"/>
          <w:sz w:val="24"/>
          <w:szCs w:val="24"/>
        </w:rPr>
        <w:t xml:space="preserve"> shown </w:t>
      </w:r>
      <w:r w:rsidRPr="00F63933">
        <w:rPr>
          <w:rFonts w:ascii="Times New Roman" w:eastAsia="Times New Roman" w:hAnsi="Times New Roman" w:cs="Times New Roman"/>
          <w:sz w:val="24"/>
          <w:szCs w:val="24"/>
        </w:rPr>
        <w:t xml:space="preserve">the following information through screen sharing on </w:t>
      </w:r>
      <w:r w:rsidRPr="00F63933">
        <w:rPr>
          <w:rFonts w:ascii="Times New Roman" w:eastAsia="Times New Roman" w:hAnsi="Times New Roman" w:cs="Times New Roman"/>
          <w:sz w:val="24"/>
          <w:szCs w:val="24"/>
        </w:rPr>
        <w:t>Microsoft Teams, and</w:t>
      </w:r>
      <w:r w:rsidRPr="00F63933">
        <w:rPr>
          <w:rFonts w:ascii="Times New Roman" w:eastAsia="Times New Roman" w:hAnsi="Times New Roman" w:cs="Times New Roman"/>
          <w:sz w:val="24"/>
          <w:szCs w:val="24"/>
        </w:rPr>
        <w:t xml:space="preserve"> asked for their verbal consent prior to beginning the study. </w:t>
      </w:r>
      <w:bookmarkStart w:id="1" w:name="_Hlk96511166"/>
      <w:r w:rsidRPr="00F63933">
        <w:rPr>
          <w:rFonts w:ascii="Times New Roman" w:eastAsia="Times New Roman" w:hAnsi="Times New Roman" w:cs="Times New Roman"/>
          <w:sz w:val="24"/>
          <w:szCs w:val="24"/>
        </w:rPr>
        <w:t xml:space="preserve">Data from remote interviews will be recorded in a spreadsheet stored on BLS servers, without </w:t>
      </w:r>
      <w:r w:rsidRPr="00F63933">
        <w:rPr>
          <w:rFonts w:ascii="Times New Roman" w:eastAsia="Times New Roman" w:hAnsi="Times New Roman" w:cs="Times New Roman"/>
          <w:sz w:val="24"/>
          <w:szCs w:val="24"/>
        </w:rPr>
        <w:t>participant</w:t>
      </w:r>
      <w:r w:rsidRPr="00F63933">
        <w:rPr>
          <w:rFonts w:ascii="Times New Roman" w:eastAsia="Times New Roman" w:hAnsi="Times New Roman" w:cs="Times New Roman"/>
          <w:sz w:val="24"/>
          <w:szCs w:val="24"/>
        </w:rPr>
        <w:t xml:space="preserve"> identifying information</w:t>
      </w:r>
      <w:bookmarkEnd w:id="1"/>
      <w:r w:rsidRPr="00F63933">
        <w:rPr>
          <w:rFonts w:ascii="Times New Roman" w:eastAsia="Times New Roman" w:hAnsi="Times New Roman" w:cs="Times New Roman"/>
          <w:sz w:val="24"/>
          <w:szCs w:val="24"/>
        </w:rPr>
        <w:t>.</w:t>
      </w:r>
    </w:p>
    <w:p w:rsidR="00F63933" w:rsidRPr="00F63933" w:rsidP="00F63933" w14:paraId="17636968" w14:textId="4A44F928">
      <w:pPr>
        <w:numPr>
          <w:ilvl w:val="0"/>
          <w:numId w:val="4"/>
        </w:numPr>
        <w:spacing w:before="240" w:line="276" w:lineRule="auto"/>
        <w:rPr>
          <w:rFonts w:ascii="Times New Roman" w:eastAsia="Times New Roman" w:hAnsi="Times New Roman" w:cs="Times New Roman"/>
          <w:sz w:val="24"/>
          <w:szCs w:val="24"/>
        </w:rPr>
      </w:pPr>
      <w:r w:rsidRPr="00F63933">
        <w:rPr>
          <w:rFonts w:ascii="Times New Roman" w:eastAsia="Times New Roman" w:hAnsi="Times New Roman" w:cs="Times New Roman"/>
          <w:sz w:val="24"/>
          <w:szCs w:val="24"/>
        </w:rPr>
        <w:t xml:space="preserve">We estimate the session will last up to </w:t>
      </w:r>
      <w:r w:rsidR="007C0352">
        <w:rPr>
          <w:rFonts w:ascii="Times New Roman" w:eastAsia="Times New Roman" w:hAnsi="Times New Roman" w:cs="Times New Roman"/>
          <w:sz w:val="24"/>
          <w:szCs w:val="24"/>
        </w:rPr>
        <w:t>[</w:t>
      </w:r>
      <w:r w:rsidRPr="00F63933">
        <w:rPr>
          <w:rFonts w:ascii="Times New Roman" w:eastAsia="Times New Roman" w:hAnsi="Times New Roman" w:cs="Times New Roman"/>
          <w:sz w:val="24"/>
          <w:szCs w:val="24"/>
        </w:rPr>
        <w:t>60</w:t>
      </w:r>
      <w:r w:rsidR="007C0352">
        <w:rPr>
          <w:rFonts w:ascii="Times New Roman" w:eastAsia="Times New Roman" w:hAnsi="Times New Roman" w:cs="Times New Roman"/>
          <w:sz w:val="24"/>
          <w:szCs w:val="24"/>
        </w:rPr>
        <w:t>-90]</w:t>
      </w:r>
      <w:r w:rsidRPr="00F63933">
        <w:rPr>
          <w:rFonts w:ascii="Times New Roman" w:eastAsia="Times New Roman" w:hAnsi="Times New Roman" w:cs="Times New Roman"/>
          <w:sz w:val="24"/>
          <w:szCs w:val="24"/>
        </w:rPr>
        <w:t xml:space="preserve"> minutes. </w:t>
      </w:r>
      <w:bookmarkStart w:id="2" w:name="_Hlk96494234"/>
      <w:r w:rsidRPr="00F63933">
        <w:rPr>
          <w:rFonts w:ascii="Times New Roman" w:eastAsia="Times New Roman" w:hAnsi="Times New Roman" w:cs="Times New Roman"/>
          <w:sz w:val="24"/>
          <w:szCs w:val="24"/>
        </w:rPr>
        <w:t xml:space="preserve">If you have any comments regarding this estimate or any other aspect of this study, send them to </w:t>
      </w:r>
      <w:hyperlink r:id="rId13" w:history="1">
        <w:r w:rsidRPr="00F63933">
          <w:rPr>
            <w:rFonts w:ascii="Times New Roman" w:eastAsia="Times New Roman" w:hAnsi="Times New Roman" w:cs="Times New Roman"/>
            <w:color w:val="0563C1"/>
            <w:sz w:val="24"/>
            <w:szCs w:val="24"/>
            <w:u w:val="single"/>
          </w:rPr>
          <w:t>BLS_PRA_Public@bls.gov</w:t>
        </w:r>
      </w:hyperlink>
      <w:bookmarkEnd w:id="2"/>
      <w:r w:rsidRPr="00F63933">
        <w:rPr>
          <w:rFonts w:ascii="Times New Roman" w:eastAsia="Times New Roman" w:hAnsi="Times New Roman" w:cs="Times New Roman"/>
          <w:sz w:val="24"/>
          <w:szCs w:val="24"/>
        </w:rPr>
        <w:t>.</w:t>
      </w:r>
    </w:p>
    <w:p w:rsidR="00F63933" w:rsidRPr="00F63933" w:rsidP="00F63933" w14:paraId="5BCF81D0" w14:textId="77777777">
      <w:pPr>
        <w:spacing w:line="276" w:lineRule="auto"/>
        <w:rPr>
          <w:rFonts w:ascii="Times New Roman" w:eastAsia="Times New Roman" w:hAnsi="Times New Roman" w:cs="Times New Roman"/>
          <w:sz w:val="24"/>
          <w:szCs w:val="24"/>
        </w:rPr>
      </w:pPr>
    </w:p>
    <w:p w:rsidR="00F63933" w:rsidRPr="00F63933" w:rsidP="00F63933" w14:paraId="42B3E9E5" w14:textId="77777777">
      <w:pPr>
        <w:numPr>
          <w:ilvl w:val="0"/>
          <w:numId w:val="4"/>
        </w:numPr>
        <w:spacing w:line="276" w:lineRule="auto"/>
        <w:rPr>
          <w:rFonts w:ascii="Times New Roman" w:eastAsia="Times New Roman" w:hAnsi="Times New Roman" w:cs="Times New Roman"/>
          <w:sz w:val="24"/>
          <w:szCs w:val="24"/>
        </w:rPr>
      </w:pPr>
      <w:r w:rsidRPr="00F63933">
        <w:rPr>
          <w:rFonts w:ascii="Times New Roman" w:eastAsia="Times New Roman" w:hAnsi="Times New Roman" w:cs="Times New Roman"/>
          <w:sz w:val="24"/>
          <w:szCs w:val="24"/>
        </w:rPr>
        <w:t>Your participation in this research project is voluntary, and you have the right to stop at any time.</w:t>
      </w:r>
      <w:r w:rsidRPr="00F63933">
        <w:rPr>
          <w:rFonts w:ascii="Times New Roman" w:eastAsia="Times New Roman" w:hAnsi="Times New Roman" w:cs="Times New Roman"/>
          <w:sz w:val="24"/>
          <w:szCs w:val="24"/>
        </w:rPr>
        <w:br/>
      </w:r>
    </w:p>
    <w:p w:rsidR="00F63933" w:rsidRPr="00F63933" w:rsidP="00F63933" w14:paraId="0B20CE29" w14:textId="400B86AB">
      <w:pPr>
        <w:numPr>
          <w:ilvl w:val="0"/>
          <w:numId w:val="4"/>
        </w:numPr>
        <w:spacing w:line="276" w:lineRule="auto"/>
        <w:rPr>
          <w:rFonts w:ascii="Times New Roman" w:eastAsia="Times New Roman" w:hAnsi="Times New Roman" w:cs="Times New Roman"/>
          <w:sz w:val="24"/>
          <w:szCs w:val="24"/>
        </w:rPr>
      </w:pPr>
      <w:r w:rsidRPr="00F63933">
        <w:rPr>
          <w:rFonts w:ascii="Times New Roman" w:eastAsia="Times New Roman" w:hAnsi="Times New Roman" w:cs="Times New Roman"/>
          <w:iCs/>
          <w:sz w:val="24"/>
          <w:szCs w:val="24"/>
        </w:rPr>
        <w:t>The Bureau of Labor Statistics is conducting this voluntary study under OMB No. 1220-0141, which expires on July 31, 202</w:t>
      </w:r>
      <w:r w:rsidR="007C0352">
        <w:rPr>
          <w:rFonts w:ascii="Times New Roman" w:eastAsia="Times New Roman" w:hAnsi="Times New Roman" w:cs="Times New Roman"/>
          <w:iCs/>
          <w:sz w:val="24"/>
          <w:szCs w:val="24"/>
        </w:rPr>
        <w:t>7</w:t>
      </w:r>
      <w:r w:rsidRPr="00F63933">
        <w:rPr>
          <w:rFonts w:ascii="Times New Roman" w:eastAsia="Times New Roman" w:hAnsi="Times New Roman" w:cs="Times New Roman"/>
          <w:iCs/>
          <w:sz w:val="24"/>
          <w:szCs w:val="24"/>
        </w:rPr>
        <w:t>. Without this currently approved number, we could not conduct this research. Your responses are also protected by law:</w:t>
      </w:r>
    </w:p>
    <w:p w:rsidR="00F63933" w:rsidRPr="00F63933" w:rsidP="00F63933" w14:paraId="0491B7D1" w14:textId="77777777">
      <w:pPr>
        <w:spacing w:line="276" w:lineRule="auto"/>
        <w:rPr>
          <w:rFonts w:ascii="Times New Roman" w:eastAsia="Times New Roman" w:hAnsi="Times New Roman" w:cs="Times New Roman"/>
          <w:sz w:val="24"/>
          <w:szCs w:val="24"/>
        </w:rPr>
      </w:pPr>
    </w:p>
    <w:p w:rsidR="00F63933" w:rsidRPr="00F63933" w:rsidP="00F63933" w14:paraId="654573E3" w14:textId="540AA29F">
      <w:pPr>
        <w:spacing w:line="276" w:lineRule="auto"/>
        <w:rPr>
          <w:rFonts w:ascii="Times New Roman" w:eastAsia="Times New Roman" w:hAnsi="Times New Roman" w:cs="Times New Roman"/>
          <w:sz w:val="24"/>
          <w:szCs w:val="24"/>
        </w:rPr>
      </w:pPr>
      <w:r w:rsidRPr="00F63933">
        <w:rPr>
          <w:rFonts w:ascii="Times New Roman" w:eastAsia="Times New Roman" w:hAnsi="Times New Roman" w:cs="Times New Roman"/>
          <w:sz w:val="24"/>
          <w:szCs w:val="24"/>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w:t>
      </w:r>
      <w:r w:rsidR="002C6DA7">
        <w:rPr>
          <w:rFonts w:ascii="Times New Roman" w:eastAsia="Times New Roman" w:hAnsi="Times New Roman" w:cs="Times New Roman"/>
          <w:sz w:val="24"/>
          <w:szCs w:val="24"/>
        </w:rPr>
        <w:t xml:space="preserve"> </w:t>
      </w:r>
      <w:r w:rsidRPr="002C6DA7" w:rsidR="002C6DA7">
        <w:rPr>
          <w:rFonts w:ascii="Times New Roman" w:eastAsia="Times New Roman" w:hAnsi="Times New Roman" w:cs="Times New Roman"/>
          <w:sz w:val="24"/>
          <w:szCs w:val="24"/>
        </w:rPr>
        <w:t xml:space="preserve">During this research you may be video </w:t>
      </w:r>
      <w:r w:rsidRPr="002C6DA7" w:rsidR="002C6DA7">
        <w:rPr>
          <w:rFonts w:ascii="Times New Roman" w:eastAsia="Times New Roman" w:hAnsi="Times New Roman" w:cs="Times New Roman"/>
          <w:sz w:val="24"/>
          <w:szCs w:val="24"/>
        </w:rPr>
        <w:t>recorded</w:t>
      </w:r>
      <w:r w:rsidRPr="002C6DA7" w:rsidR="002C6DA7">
        <w:rPr>
          <w:rFonts w:ascii="Times New Roman" w:eastAsia="Times New Roman" w:hAnsi="Times New Roman" w:cs="Times New Roman"/>
          <w:sz w:val="24"/>
          <w:szCs w:val="24"/>
        </w:rPr>
        <w:t xml:space="preserve"> or you may be observed.</w:t>
      </w:r>
      <w:r w:rsidRPr="00F63933">
        <w:rPr>
          <w:rFonts w:ascii="Times New Roman" w:eastAsia="Times New Roman" w:hAnsi="Times New Roman" w:cs="Times New Roman"/>
          <w:sz w:val="24"/>
          <w:szCs w:val="24"/>
        </w:rPr>
        <w:t xml:space="preserve"> Per the Cybersecurity Enhancement Act of 2015, Federal information systems are protected from malicious activities through cybersecurity screening of transmitted data.</w:t>
      </w:r>
    </w:p>
    <w:p w:rsidR="00F63933" w:rsidRPr="00F63933" w:rsidP="00F63933" w14:paraId="347BB6B0" w14:textId="77777777">
      <w:pPr>
        <w:spacing w:line="276" w:lineRule="auto"/>
        <w:rPr>
          <w:rFonts w:ascii="Times New Roman" w:eastAsia="Times New Roman" w:hAnsi="Times New Roman" w:cs="Times New Roman"/>
          <w:sz w:val="24"/>
          <w:szCs w:val="24"/>
        </w:rPr>
      </w:pPr>
    </w:p>
    <w:p w:rsidR="00F63933" w:rsidRPr="00F63933" w:rsidP="00F63933" w14:paraId="091C5502" w14:textId="77777777">
      <w:pPr>
        <w:spacing w:line="276" w:lineRule="auto"/>
        <w:rPr>
          <w:rFonts w:ascii="Times New Roman" w:eastAsia="Times New Roman" w:hAnsi="Times New Roman" w:cs="Times New Roman"/>
          <w:sz w:val="24"/>
          <w:szCs w:val="24"/>
        </w:rPr>
      </w:pPr>
      <w:r w:rsidRPr="00F63933">
        <w:rPr>
          <w:rFonts w:ascii="Times New Roman" w:eastAsia="Times New Roman" w:hAnsi="Times New Roman" w:cs="Times New Roman"/>
          <w:sz w:val="24"/>
          <w:szCs w:val="24"/>
        </w:rPr>
        <w:t>In accordance with the Privacy Act of 1974 as amended (5 U.S.C. 552a), this study is being conducted by the U.S. Department of Labor, Bureau of Labor Statistics (BLS), under the authority of 29 U.S.C.2. Your voluntary participation is important to the success of this study and will enable the BLS to better understand the behavioral and psychological processes of individuals, as they reflect on the accuracy of BLS information collections. The information will only be used by and disclosed to BLS personnel and contractors who need the information for activities related to improving BLS information collection. Information on routine uses can be found in the system of records notice, DOL/BLS – 14, BLS Behavioral Science Research Laboratory Project Files (81 FR 47418). </w:t>
      </w:r>
    </w:p>
    <w:p w:rsidR="00F63933" w:rsidRPr="00F63933" w:rsidP="00F63933" w14:paraId="1EF5E3C1" w14:textId="77777777">
      <w:pPr>
        <w:spacing w:line="276" w:lineRule="auto"/>
        <w:rPr>
          <w:rFonts w:ascii="Times New Roman" w:eastAsia="Times New Roman" w:hAnsi="Times New Roman" w:cs="Times New Roman"/>
          <w:sz w:val="24"/>
          <w:szCs w:val="24"/>
        </w:rPr>
      </w:pPr>
    </w:p>
    <w:p w:rsidR="00BC18AA" w:rsidRPr="00F63933" w:rsidP="00F63933" w14:paraId="2E431916" w14:textId="5F262480">
      <w:pPr>
        <w:spacing w:line="276" w:lineRule="auto"/>
        <w:rPr>
          <w:rFonts w:ascii="Times New Roman" w:eastAsia="Times New Roman" w:hAnsi="Times New Roman" w:cs="Times New Roman"/>
          <w:sz w:val="24"/>
          <w:szCs w:val="24"/>
        </w:rPr>
      </w:pPr>
      <w:r w:rsidRPr="00F63933">
        <w:rPr>
          <w:rFonts w:ascii="Times New Roman" w:eastAsia="Times New Roman" w:hAnsi="Times New Roman" w:cs="Times New Roman"/>
          <w:sz w:val="24"/>
          <w:szCs w:val="24"/>
        </w:rPr>
        <w:t xml:space="preserve">Do you have any questions before we proceed? </w:t>
      </w:r>
    </w:p>
    <w:p w:rsidR="00F63933" w:rsidP="00F63933" w14:paraId="5B4BD2FC" w14:textId="3D178FF2">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parent</w:t>
      </w:r>
      <w:r w:rsidR="00BC18AA">
        <w:rPr>
          <w:rFonts w:ascii="Times New Roman" w:eastAsia="Times New Roman" w:hAnsi="Times New Roman" w:cs="Times New Roman"/>
          <w:sz w:val="24"/>
          <w:szCs w:val="24"/>
        </w:rPr>
        <w:t>, if under 18</w:t>
      </w:r>
      <w:r>
        <w:rPr>
          <w:rFonts w:ascii="Times New Roman" w:eastAsia="Times New Roman" w:hAnsi="Times New Roman" w:cs="Times New Roman"/>
          <w:sz w:val="24"/>
          <w:szCs w:val="24"/>
        </w:rPr>
        <w:t>) Do you agree to</w:t>
      </w:r>
      <w:r w:rsidR="00687DB9">
        <w:rPr>
          <w:rFonts w:ascii="Times New Roman" w:eastAsia="Times New Roman" w:hAnsi="Times New Roman" w:cs="Times New Roman"/>
          <w:sz w:val="24"/>
          <w:szCs w:val="24"/>
        </w:rPr>
        <w:t xml:space="preserve"> your </w:t>
      </w:r>
      <w:r>
        <w:rPr>
          <w:rFonts w:ascii="Times New Roman" w:eastAsia="Times New Roman" w:hAnsi="Times New Roman" w:cs="Times New Roman"/>
          <w:sz w:val="24"/>
          <w:szCs w:val="24"/>
        </w:rPr>
        <w:t>child participat</w:t>
      </w:r>
      <w:r w:rsidR="00687DB9">
        <w:rPr>
          <w:rFonts w:ascii="Times New Roman" w:eastAsia="Times New Roman" w:hAnsi="Times New Roman" w:cs="Times New Roman"/>
          <w:sz w:val="24"/>
          <w:szCs w:val="24"/>
        </w:rPr>
        <w:t>ing</w:t>
      </w:r>
      <w:r>
        <w:rPr>
          <w:rFonts w:ascii="Times New Roman" w:eastAsia="Times New Roman" w:hAnsi="Times New Roman" w:cs="Times New Roman"/>
          <w:sz w:val="24"/>
          <w:szCs w:val="24"/>
        </w:rPr>
        <w:t>?</w:t>
      </w:r>
    </w:p>
    <w:p w:rsidR="004C290B" w:rsidP="00F63933" w14:paraId="48F82D8D" w14:textId="2A52740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sidR="00BC18AA">
        <w:rPr>
          <w:rFonts w:ascii="Times New Roman" w:eastAsia="Times New Roman" w:hAnsi="Times New Roman" w:cs="Times New Roman"/>
          <w:sz w:val="24"/>
          <w:szCs w:val="24"/>
        </w:rPr>
        <w:t>all participants</w:t>
      </w:r>
      <w:r>
        <w:rPr>
          <w:rFonts w:ascii="Times New Roman" w:eastAsia="Times New Roman" w:hAnsi="Times New Roman" w:cs="Times New Roman"/>
          <w:sz w:val="24"/>
          <w:szCs w:val="24"/>
        </w:rPr>
        <w:t>) Do you agree to participate?</w:t>
      </w:r>
    </w:p>
    <w:p w:rsidR="00CC65ED" w:rsidP="00F63933" w14:paraId="40830D85" w14:textId="7A593B7B">
      <w:pPr>
        <w:spacing w:line="276" w:lineRule="auto"/>
        <w:rPr>
          <w:rFonts w:ascii="Times New Roman" w:eastAsia="Times New Roman" w:hAnsi="Times New Roman" w:cs="Times New Roman"/>
          <w:sz w:val="24"/>
          <w:szCs w:val="24"/>
        </w:rPr>
      </w:pPr>
    </w:p>
    <w:p w:rsidR="007C0352" w:rsidP="007C0352" w14:paraId="345F0FBC" w14:textId="5F1A6F97">
      <w:pPr>
        <w:spacing w:line="276" w:lineRule="auto"/>
        <w:rPr>
          <w:rFonts w:ascii="Times New Roman" w:eastAsia="Times New Roman" w:hAnsi="Times New Roman" w:cs="Times New Roman"/>
          <w:i/>
          <w:iCs/>
          <w:sz w:val="24"/>
          <w:szCs w:val="24"/>
        </w:rPr>
      </w:pPr>
      <w:r w:rsidRPr="00FB3561">
        <w:rPr>
          <w:rFonts w:ascii="Times New Roman" w:eastAsia="Times New Roman" w:hAnsi="Times New Roman" w:cs="Times New Roman"/>
          <w:i/>
          <w:iCs/>
          <w:sz w:val="24"/>
          <w:szCs w:val="24"/>
        </w:rPr>
        <w:t>Statement for participants</w:t>
      </w:r>
      <w:r>
        <w:rPr>
          <w:rFonts w:ascii="Times New Roman" w:eastAsia="Times New Roman" w:hAnsi="Times New Roman" w:cs="Times New Roman"/>
          <w:i/>
          <w:iCs/>
          <w:sz w:val="24"/>
          <w:szCs w:val="24"/>
        </w:rPr>
        <w:t xml:space="preserve"> completing web surveys</w:t>
      </w:r>
    </w:p>
    <w:p w:rsidR="007C0352" w:rsidP="007C0352" w14:paraId="3DEB65A8" w14:textId="77777777">
      <w:pPr>
        <w:spacing w:line="276" w:lineRule="auto"/>
        <w:rPr>
          <w:rFonts w:ascii="Times New Roman" w:eastAsia="Times New Roman" w:hAnsi="Times New Roman" w:cs="Times New Roman"/>
          <w:i/>
          <w:iCs/>
          <w:sz w:val="24"/>
          <w:szCs w:val="24"/>
        </w:rPr>
      </w:pPr>
    </w:p>
    <w:p w:rsidR="007C0352" w:rsidRPr="00FB3561" w:rsidP="007C0352" w14:paraId="0AA7A704" w14:textId="77777777">
      <w:pPr>
        <w:spacing w:line="276" w:lineRule="auto"/>
        <w:rPr>
          <w:rFonts w:ascii="Times New Roman" w:eastAsia="Times New Roman" w:hAnsi="Times New Roman" w:cs="Times New Roman"/>
          <w:sz w:val="24"/>
          <w:szCs w:val="24"/>
        </w:rPr>
      </w:pPr>
      <w:r w:rsidRPr="00FB3561">
        <w:rPr>
          <w:rFonts w:ascii="Times New Roman" w:eastAsia="Times New Roman" w:hAnsi="Times New Roman" w:cs="Times New Roman"/>
          <w:sz w:val="24"/>
          <w:szCs w:val="24"/>
        </w:rPr>
        <w:t>Online survey participants will be informed of the OMB number and the voluntary nature of the study.</w:t>
      </w:r>
    </w:p>
    <w:p w:rsidR="007C0352" w:rsidP="007C0352" w14:paraId="5CBEF4C8" w14:textId="57EC1F24">
      <w:pPr>
        <w:spacing w:after="240" w:line="276" w:lineRule="auto"/>
        <w:ind w:left="720" w:right="720"/>
        <w:rPr>
          <w:rFonts w:ascii="Times New Roman" w:eastAsia="Times New Roman" w:hAnsi="Times New Roman" w:cs="Times New Roman"/>
          <w:sz w:val="24"/>
          <w:szCs w:val="24"/>
        </w:rPr>
      </w:pPr>
      <w:r w:rsidRPr="00FB3561">
        <w:rPr>
          <w:rFonts w:ascii="Times New Roman" w:eastAsia="Times New Roman" w:hAnsi="Times New Roman" w:cs="Times New Roman"/>
          <w:sz w:val="24"/>
          <w:szCs w:val="24"/>
        </w:rPr>
        <w:t>This voluntary study is being collected by the Bureau of Labor Statistics under OMB No. 1220-0141 (Expiration Date: July 31, 202</w:t>
      </w:r>
      <w:r>
        <w:rPr>
          <w:rFonts w:ascii="Times New Roman" w:eastAsia="Times New Roman" w:hAnsi="Times New Roman" w:cs="Times New Roman"/>
          <w:sz w:val="24"/>
          <w:szCs w:val="24"/>
        </w:rPr>
        <w:t>7</w:t>
      </w:r>
      <w:r w:rsidRPr="00FB3561">
        <w:rPr>
          <w:rFonts w:ascii="Times New Roman" w:eastAsia="Times New Roman" w:hAnsi="Times New Roman" w:cs="Times New Roman"/>
          <w:sz w:val="24"/>
          <w:szCs w:val="24"/>
        </w:rPr>
        <w:t xml:space="preserve">). Without this currently approved number, we could not conduct this survey. This survey will take approximately </w:t>
      </w:r>
      <w:r>
        <w:rPr>
          <w:rFonts w:ascii="Times New Roman" w:eastAsia="Times New Roman" w:hAnsi="Times New Roman" w:cs="Times New Roman"/>
          <w:sz w:val="24"/>
          <w:szCs w:val="24"/>
        </w:rPr>
        <w:t xml:space="preserve">10 </w:t>
      </w:r>
      <w:r w:rsidRPr="00FB3561">
        <w:rPr>
          <w:rFonts w:ascii="Times New Roman" w:eastAsia="Times New Roman" w:hAnsi="Times New Roman" w:cs="Times New Roman"/>
          <w:sz w:val="24"/>
          <w:szCs w:val="24"/>
        </w:rPr>
        <w:t xml:space="preserve">minutes to complete. If you have any comments regarding this estimate or any other aspect of this study, send them to </w:t>
      </w:r>
      <w:hyperlink r:id="rId13" w:history="1">
        <w:r w:rsidRPr="00FB3561">
          <w:rPr>
            <w:rFonts w:ascii="Times New Roman" w:eastAsia="Times New Roman" w:hAnsi="Times New Roman" w:cs="Times New Roman"/>
            <w:color w:val="467886" w:themeColor="hyperlink"/>
            <w:sz w:val="24"/>
            <w:szCs w:val="24"/>
            <w:u w:val="single"/>
          </w:rPr>
          <w:t>BLS_PRA_Public@bls.gov</w:t>
        </w:r>
      </w:hyperlink>
      <w:r w:rsidRPr="00FB3561">
        <w:rPr>
          <w:rFonts w:ascii="Times New Roman" w:eastAsia="Times New Roman" w:hAnsi="Times New Roman" w:cs="Times New Roman"/>
          <w:sz w:val="24"/>
          <w:szCs w:val="24"/>
        </w:rPr>
        <w:t xml:space="preserve">. The BLS cannot guarantee the protection of survey responses and advises against the inclusion of sensitive personal information in any response. This survey is being administered by </w:t>
      </w:r>
      <w:r>
        <w:rPr>
          <w:rFonts w:ascii="Times New Roman" w:eastAsia="Times New Roman" w:hAnsi="Times New Roman" w:cs="Times New Roman"/>
          <w:sz w:val="24"/>
          <w:szCs w:val="24"/>
        </w:rPr>
        <w:t>Qualtrics</w:t>
      </w:r>
      <w:r w:rsidRPr="00FB3561">
        <w:rPr>
          <w:rFonts w:ascii="Times New Roman" w:eastAsia="Times New Roman" w:hAnsi="Times New Roman" w:cs="Times New Roman"/>
          <w:sz w:val="24"/>
          <w:szCs w:val="24"/>
        </w:rPr>
        <w:t>and</w:t>
      </w:r>
      <w:r w:rsidRPr="00FB3561">
        <w:rPr>
          <w:rFonts w:ascii="Times New Roman" w:eastAsia="Times New Roman" w:hAnsi="Times New Roman" w:cs="Times New Roman"/>
          <w:sz w:val="24"/>
          <w:szCs w:val="24"/>
        </w:rPr>
        <w:t xml:space="preserve"> resides on a </w:t>
      </w:r>
      <w:r w:rsidRPr="00FB3561">
        <w:rPr>
          <w:rFonts w:ascii="Times New Roman" w:eastAsia="Times New Roman" w:hAnsi="Times New Roman" w:cs="Times New Roman"/>
          <w:sz w:val="24"/>
          <w:szCs w:val="24"/>
        </w:rPr>
        <w:t>server outside of the BLS Domain. Your participation is voluntary, and you have the right to stop at any time.</w:t>
      </w:r>
    </w:p>
    <w:p w:rsidR="007C0352" w:rsidRPr="00F63933" w:rsidP="00F63933" w14:paraId="70923744" w14:textId="77777777">
      <w:pPr>
        <w:spacing w:line="276" w:lineRule="auto"/>
        <w:rPr>
          <w:rFonts w:ascii="Times New Roman" w:eastAsia="Times New Roman" w:hAnsi="Times New Roman" w:cs="Times New Roman"/>
          <w:sz w:val="24"/>
          <w:szCs w:val="24"/>
        </w:rPr>
      </w:pPr>
    </w:p>
    <w:p w:rsidR="008A6863" w:rsidRPr="00F63933" w:rsidP="008A6863" w14:paraId="4B647BAD" w14:textId="77777777">
      <w:pPr>
        <w:spacing w:line="276" w:lineRule="auto"/>
        <w:rPr>
          <w:rFonts w:ascii="Times New Roman" w:eastAsia="Times New Roman" w:hAnsi="Times New Roman" w:cs="Times New Roman"/>
          <w:sz w:val="24"/>
          <w:szCs w:val="24"/>
        </w:rPr>
      </w:pPr>
      <w:bookmarkStart w:id="3" w:name="_Hlk163051775"/>
    </w:p>
    <w:bookmarkEnd w:id="3"/>
    <w:p w:rsidR="004C6246" w:rsidP="00551460" w14:paraId="5AA134F2" w14:textId="77777777">
      <w:pPr>
        <w:rPr>
          <w:rFonts w:ascii="Times New Roman" w:hAnsi="Times New Roman" w:cs="Times New Roman"/>
          <w:b/>
          <w:bCs/>
          <w:sz w:val="24"/>
          <w:szCs w:val="24"/>
        </w:rPr>
      </w:pPr>
    </w:p>
    <w:p w:rsidR="006B525B" w:rsidP="00551460" w14:paraId="32EA009E" w14:textId="626618AE">
      <w:pPr>
        <w:rPr>
          <w:rFonts w:ascii="Times New Roman" w:hAnsi="Times New Roman" w:cs="Times New Roman"/>
          <w:b/>
          <w:bCs/>
          <w:sz w:val="24"/>
          <w:szCs w:val="24"/>
        </w:rPr>
      </w:pPr>
      <w:bookmarkStart w:id="4" w:name="_Hlk166064320"/>
      <w:r>
        <w:rPr>
          <w:rFonts w:ascii="Times New Roman" w:hAnsi="Times New Roman" w:cs="Times New Roman"/>
          <w:b/>
          <w:bCs/>
          <w:sz w:val="24"/>
          <w:szCs w:val="24"/>
        </w:rPr>
        <w:t>Attachments</w:t>
      </w:r>
    </w:p>
    <w:p w:rsidR="006B525B" w:rsidP="00551460" w14:paraId="4E497B75" w14:textId="77777777">
      <w:pPr>
        <w:rPr>
          <w:rFonts w:ascii="Times New Roman" w:hAnsi="Times New Roman" w:cs="Times New Roman"/>
          <w:b/>
          <w:bCs/>
          <w:sz w:val="24"/>
          <w:szCs w:val="24"/>
        </w:rPr>
      </w:pPr>
    </w:p>
    <w:p w:rsidR="006B525B" w:rsidP="00551460" w14:paraId="56CD365E" w14:textId="77777777">
      <w:pPr>
        <w:rPr>
          <w:rFonts w:ascii="Times New Roman" w:hAnsi="Times New Roman" w:cs="Times New Roman"/>
          <w:sz w:val="24"/>
          <w:szCs w:val="24"/>
        </w:rPr>
      </w:pPr>
    </w:p>
    <w:p w:rsidR="006B525B" w:rsidP="006B525B" w14:paraId="215E9452" w14:textId="18737D80">
      <w:pPr>
        <w:rPr>
          <w:rFonts w:ascii="Times New Roman" w:hAnsi="Times New Roman" w:cs="Times New Roman"/>
          <w:sz w:val="24"/>
          <w:szCs w:val="24"/>
        </w:rPr>
      </w:pPr>
      <w:r>
        <w:rPr>
          <w:rFonts w:ascii="Times New Roman" w:hAnsi="Times New Roman" w:cs="Times New Roman"/>
          <w:sz w:val="24"/>
          <w:szCs w:val="24"/>
        </w:rPr>
        <w:t xml:space="preserve">Attachment </w:t>
      </w:r>
      <w:r w:rsidR="00506289">
        <w:rPr>
          <w:rFonts w:ascii="Times New Roman" w:hAnsi="Times New Roman" w:cs="Times New Roman"/>
          <w:sz w:val="24"/>
          <w:szCs w:val="24"/>
        </w:rPr>
        <w:t>A</w:t>
      </w:r>
      <w:r>
        <w:rPr>
          <w:rFonts w:ascii="Times New Roman" w:hAnsi="Times New Roman" w:cs="Times New Roman"/>
          <w:sz w:val="24"/>
          <w:szCs w:val="24"/>
        </w:rPr>
        <w:t>:</w:t>
      </w:r>
      <w:r w:rsidR="00C94412">
        <w:rPr>
          <w:rFonts w:ascii="Times New Roman" w:hAnsi="Times New Roman" w:cs="Times New Roman"/>
          <w:sz w:val="24"/>
          <w:szCs w:val="24"/>
        </w:rPr>
        <w:t xml:space="preserve"> </w:t>
      </w:r>
      <w:r w:rsidR="009D6634">
        <w:rPr>
          <w:rFonts w:ascii="Times New Roman" w:hAnsi="Times New Roman" w:cs="Times New Roman"/>
          <w:sz w:val="24"/>
          <w:szCs w:val="24"/>
        </w:rPr>
        <w:t>Focus group protocol</w:t>
      </w:r>
    </w:p>
    <w:p w:rsidR="006B525B" w:rsidP="006B525B" w14:paraId="77629766" w14:textId="77777777">
      <w:pPr>
        <w:rPr>
          <w:rFonts w:ascii="Times New Roman" w:hAnsi="Times New Roman" w:cs="Times New Roman"/>
          <w:sz w:val="24"/>
          <w:szCs w:val="24"/>
        </w:rPr>
      </w:pPr>
    </w:p>
    <w:p w:rsidR="00C94412" w:rsidP="006B525B" w14:paraId="0F8864A0" w14:textId="044D8635">
      <w:pPr>
        <w:rPr>
          <w:rFonts w:ascii="Times New Roman" w:hAnsi="Times New Roman" w:cs="Times New Roman"/>
          <w:sz w:val="24"/>
          <w:szCs w:val="24"/>
        </w:rPr>
      </w:pPr>
      <w:r>
        <w:rPr>
          <w:rFonts w:ascii="Times New Roman" w:hAnsi="Times New Roman" w:cs="Times New Roman"/>
          <w:sz w:val="24"/>
          <w:szCs w:val="24"/>
        </w:rPr>
        <w:t xml:space="preserve">Attachment </w:t>
      </w:r>
      <w:r w:rsidR="00506289">
        <w:rPr>
          <w:rFonts w:ascii="Times New Roman" w:hAnsi="Times New Roman" w:cs="Times New Roman"/>
          <w:sz w:val="24"/>
          <w:szCs w:val="24"/>
        </w:rPr>
        <w:t>B</w:t>
      </w:r>
      <w:r>
        <w:rPr>
          <w:rFonts w:ascii="Times New Roman" w:hAnsi="Times New Roman" w:cs="Times New Roman"/>
          <w:sz w:val="24"/>
          <w:szCs w:val="24"/>
        </w:rPr>
        <w:t xml:space="preserve">: </w:t>
      </w:r>
      <w:r w:rsidR="009D6634">
        <w:rPr>
          <w:rFonts w:ascii="Times New Roman" w:hAnsi="Times New Roman" w:cs="Times New Roman"/>
          <w:sz w:val="24"/>
          <w:szCs w:val="24"/>
        </w:rPr>
        <w:t>Cognitive interview protocol</w:t>
      </w:r>
    </w:p>
    <w:p w:rsidR="00C94412" w:rsidP="006B525B" w14:paraId="750F7102" w14:textId="77777777">
      <w:pPr>
        <w:rPr>
          <w:rFonts w:ascii="Times New Roman" w:hAnsi="Times New Roman" w:cs="Times New Roman"/>
          <w:sz w:val="24"/>
          <w:szCs w:val="24"/>
        </w:rPr>
      </w:pPr>
    </w:p>
    <w:p w:rsidR="00C94412" w:rsidP="006B525B" w14:paraId="172DCEA1" w14:textId="69D1069E">
      <w:pPr>
        <w:rPr>
          <w:rFonts w:ascii="Times New Roman" w:hAnsi="Times New Roman" w:cs="Times New Roman"/>
          <w:sz w:val="24"/>
          <w:szCs w:val="24"/>
        </w:rPr>
      </w:pPr>
      <w:r>
        <w:rPr>
          <w:rFonts w:ascii="Times New Roman" w:hAnsi="Times New Roman" w:cs="Times New Roman"/>
          <w:sz w:val="24"/>
          <w:szCs w:val="24"/>
        </w:rPr>
        <w:t xml:space="preserve">Attachment </w:t>
      </w:r>
      <w:r w:rsidR="00506289">
        <w:rPr>
          <w:rFonts w:ascii="Times New Roman" w:hAnsi="Times New Roman" w:cs="Times New Roman"/>
          <w:sz w:val="24"/>
          <w:szCs w:val="24"/>
        </w:rPr>
        <w:t>C</w:t>
      </w:r>
      <w:r>
        <w:rPr>
          <w:rFonts w:ascii="Times New Roman" w:hAnsi="Times New Roman" w:cs="Times New Roman"/>
          <w:sz w:val="24"/>
          <w:szCs w:val="24"/>
        </w:rPr>
        <w:t xml:space="preserve">: </w:t>
      </w:r>
      <w:r w:rsidR="009D6634">
        <w:rPr>
          <w:rFonts w:ascii="Times New Roman" w:hAnsi="Times New Roman" w:cs="Times New Roman"/>
          <w:sz w:val="24"/>
          <w:szCs w:val="24"/>
        </w:rPr>
        <w:t xml:space="preserve">Online </w:t>
      </w:r>
      <w:r w:rsidR="0079156E">
        <w:rPr>
          <w:rFonts w:ascii="Times New Roman" w:hAnsi="Times New Roman" w:cs="Times New Roman"/>
          <w:sz w:val="24"/>
          <w:szCs w:val="24"/>
        </w:rPr>
        <w:t xml:space="preserve">web </w:t>
      </w:r>
      <w:r w:rsidR="009D6634">
        <w:rPr>
          <w:rFonts w:ascii="Times New Roman" w:hAnsi="Times New Roman" w:cs="Times New Roman"/>
          <w:sz w:val="24"/>
          <w:szCs w:val="24"/>
        </w:rPr>
        <w:t>survey instrument</w:t>
      </w:r>
      <w:r w:rsidR="00306786">
        <w:rPr>
          <w:rFonts w:ascii="Times New Roman" w:hAnsi="Times New Roman" w:cs="Times New Roman"/>
          <w:sz w:val="24"/>
          <w:szCs w:val="24"/>
        </w:rPr>
        <w:t>s</w:t>
      </w:r>
    </w:p>
    <w:p w:rsidR="00C94412" w:rsidP="006B525B" w14:paraId="5858E711" w14:textId="77777777">
      <w:pPr>
        <w:rPr>
          <w:rFonts w:ascii="Times New Roman" w:hAnsi="Times New Roman" w:cs="Times New Roman"/>
          <w:sz w:val="24"/>
          <w:szCs w:val="24"/>
        </w:rPr>
      </w:pPr>
    </w:p>
    <w:p w:rsidR="00C94412" w:rsidP="006B525B" w14:paraId="1233175A" w14:textId="3B0C24CC">
      <w:pPr>
        <w:rPr>
          <w:rFonts w:ascii="Times New Roman" w:hAnsi="Times New Roman" w:cs="Times New Roman"/>
          <w:sz w:val="24"/>
          <w:szCs w:val="24"/>
        </w:rPr>
      </w:pPr>
      <w:r>
        <w:rPr>
          <w:rFonts w:ascii="Times New Roman" w:hAnsi="Times New Roman" w:cs="Times New Roman"/>
          <w:sz w:val="24"/>
          <w:szCs w:val="24"/>
        </w:rPr>
        <w:t xml:space="preserve">Attachment </w:t>
      </w:r>
      <w:r w:rsidR="00506289">
        <w:rPr>
          <w:rFonts w:ascii="Times New Roman" w:hAnsi="Times New Roman" w:cs="Times New Roman"/>
          <w:sz w:val="24"/>
          <w:szCs w:val="24"/>
        </w:rPr>
        <w:t>D</w:t>
      </w:r>
      <w:r>
        <w:rPr>
          <w:rFonts w:ascii="Times New Roman" w:hAnsi="Times New Roman" w:cs="Times New Roman"/>
          <w:sz w:val="24"/>
          <w:szCs w:val="24"/>
        </w:rPr>
        <w:t>: Advertisements</w:t>
      </w:r>
      <w:r w:rsidR="00E6749B">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6A081D">
        <w:rPr>
          <w:rFonts w:ascii="Times New Roman" w:hAnsi="Times New Roman" w:cs="Times New Roman"/>
          <w:sz w:val="24"/>
          <w:szCs w:val="24"/>
        </w:rPr>
        <w:t xml:space="preserve">focus groups and </w:t>
      </w:r>
      <w:r>
        <w:rPr>
          <w:rFonts w:ascii="Times New Roman" w:hAnsi="Times New Roman" w:cs="Times New Roman"/>
          <w:sz w:val="24"/>
          <w:szCs w:val="24"/>
        </w:rPr>
        <w:t xml:space="preserve">moderated interviews </w:t>
      </w:r>
    </w:p>
    <w:p w:rsidR="00363ED8" w:rsidP="006B525B" w14:paraId="2AD54954" w14:textId="77777777">
      <w:pPr>
        <w:rPr>
          <w:rFonts w:ascii="Times New Roman" w:hAnsi="Times New Roman" w:cs="Times New Roman"/>
          <w:sz w:val="24"/>
          <w:szCs w:val="24"/>
        </w:rPr>
      </w:pPr>
    </w:p>
    <w:bookmarkEnd w:id="4"/>
    <w:p w:rsidR="00544D3E" w:rsidP="00544D3E" w14:paraId="40A6BC51" w14:textId="77777777">
      <w:pPr>
        <w:rPr>
          <w:rFonts w:ascii="Times New Roman" w:hAnsi="Times New Roman" w:cs="Times New Roman"/>
          <w:sz w:val="24"/>
          <w:szCs w:val="24"/>
        </w:rPr>
      </w:pPr>
      <w:r>
        <w:rPr>
          <w:rFonts w:ascii="Times New Roman" w:hAnsi="Times New Roman" w:cs="Times New Roman"/>
          <w:sz w:val="24"/>
          <w:szCs w:val="24"/>
        </w:rPr>
        <w:t xml:space="preserve">Attachment E: Screening questions for focus groups and moderated interviews </w:t>
      </w:r>
    </w:p>
    <w:p w:rsidR="00CF1087" w:rsidP="00551460" w14:paraId="35FB2F9A" w14:textId="6BD11594">
      <w:pPr>
        <w:rPr>
          <w:rFonts w:ascii="Times New Roman" w:hAnsi="Times New Roman" w:cs="Times New Roman"/>
          <w:sz w:val="24"/>
          <w:szCs w:val="24"/>
        </w:rPr>
      </w:pPr>
    </w:p>
    <w:p w:rsidR="00544D3E" w:rsidRPr="006B525B" w:rsidP="00544D3E" w14:paraId="1E38FAE4" w14:textId="77777777">
      <w:pPr>
        <w:rPr>
          <w:rFonts w:ascii="Times New Roman" w:hAnsi="Times New Roman" w:cs="Times New Roman"/>
          <w:sz w:val="24"/>
          <w:szCs w:val="24"/>
        </w:rPr>
      </w:pPr>
      <w:r>
        <w:rPr>
          <w:rFonts w:ascii="Times New Roman" w:hAnsi="Times New Roman" w:cs="Times New Roman"/>
          <w:sz w:val="24"/>
          <w:szCs w:val="24"/>
        </w:rPr>
        <w:t xml:space="preserve">Attachment F: Visual calendars </w:t>
      </w:r>
    </w:p>
    <w:p w:rsidR="00CF1087" w:rsidRPr="006B525B" w:rsidP="00551460" w14:paraId="5D3DDE41" w14:textId="1F3A64C7">
      <w:pPr>
        <w:rPr>
          <w:rFonts w:ascii="Times New Roman" w:hAnsi="Times New Roman" w:cs="Times New Roman"/>
          <w:sz w:val="24"/>
          <w:szCs w:val="24"/>
        </w:rPr>
      </w:pPr>
    </w:p>
    <w:sectPr>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2353617"/>
      <w:docPartObj>
        <w:docPartGallery w:val="Page Numbers (Bottom of Page)"/>
        <w:docPartUnique/>
      </w:docPartObj>
    </w:sdtPr>
    <w:sdtEndPr>
      <w:rPr>
        <w:noProof/>
      </w:rPr>
    </w:sdtEndPr>
    <w:sdtContent>
      <w:p w:rsidR="00443945" w14:paraId="6CBCC879" w14:textId="0A77ED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43945" w14:paraId="19012B4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90246" w:rsidP="00443945" w14:paraId="69304D8A" w14:textId="77777777">
      <w:r>
        <w:separator/>
      </w:r>
    </w:p>
  </w:footnote>
  <w:footnote w:type="continuationSeparator" w:id="1">
    <w:p w:rsidR="00590246" w:rsidP="00443945" w14:paraId="2800E1A7" w14:textId="77777777">
      <w:r>
        <w:continuationSeparator/>
      </w:r>
    </w:p>
  </w:footnote>
  <w:footnote w:id="2">
    <w:p w:rsidR="009C5A4B" w:rsidRPr="009C5A4B" w14:paraId="153F60DC" w14:textId="4030A282">
      <w:pPr>
        <w:pStyle w:val="FootnoteText"/>
        <w:rPr>
          <w:rFonts w:ascii="Times New Roman" w:hAnsi="Times New Roman" w:cs="Times New Roman"/>
        </w:rPr>
      </w:pPr>
      <w:r w:rsidRPr="009C5A4B">
        <w:rPr>
          <w:rFonts w:ascii="Times New Roman" w:hAnsi="Times New Roman" w:cs="Times New Roman"/>
          <w:vertAlign w:val="superscript"/>
        </w:rPr>
        <w:footnoteRef/>
      </w:r>
      <w:r w:rsidRPr="009C5A4B">
        <w:rPr>
          <w:rFonts w:ascii="Times New Roman" w:hAnsi="Times New Roman" w:cs="Times New Roman"/>
        </w:rPr>
        <w:t xml:space="preserve"> </w:t>
      </w:r>
      <w:r w:rsidRPr="009C5A4B">
        <w:rPr>
          <w:rFonts w:ascii="Times New Roman" w:hAnsi="Times New Roman" w:cs="Times New Roman"/>
        </w:rPr>
        <w:t>CloudResearch’s</w:t>
      </w:r>
      <w:r w:rsidRPr="009C5A4B">
        <w:rPr>
          <w:rFonts w:ascii="Times New Roman" w:hAnsi="Times New Roman" w:cs="Times New Roman"/>
        </w:rPr>
        <w:t xml:space="preserve"> Connect platform is a marketplace that allows researchers to recruit participants for online surveys administered through a third-party app, such as </w:t>
      </w:r>
      <w:r w:rsidRPr="009C5A4B" w:rsidR="00EE2352">
        <w:rPr>
          <w:rFonts w:ascii="Times New Roman" w:hAnsi="Times New Roman" w:cs="Times New Roman"/>
        </w:rPr>
        <w:t>Qualtrics</w:t>
      </w:r>
      <w:r w:rsidRPr="009C5A4B">
        <w:rPr>
          <w:rFonts w:ascii="Times New Roman" w:hAnsi="Times New Roman" w:cs="Times New Roman"/>
        </w:rPr>
        <w:t xml:space="preserve">. Participants willingly sign-up for </w:t>
      </w:r>
      <w:r w:rsidRPr="009C5A4B">
        <w:rPr>
          <w:rFonts w:ascii="Times New Roman" w:hAnsi="Times New Roman" w:cs="Times New Roman"/>
        </w:rPr>
        <w:t>CloudResearch’s</w:t>
      </w:r>
      <w:r w:rsidRPr="009C5A4B">
        <w:rPr>
          <w:rFonts w:ascii="Times New Roman" w:hAnsi="Times New Roman" w:cs="Times New Roman"/>
        </w:rPr>
        <w:t xml:space="preserve"> platform. Researchers post the link to the Qualtrics survey on </w:t>
      </w:r>
      <w:r w:rsidRPr="009C5A4B">
        <w:rPr>
          <w:rFonts w:ascii="Times New Roman" w:hAnsi="Times New Roman" w:cs="Times New Roman"/>
        </w:rPr>
        <w:t>CloudResearch’s</w:t>
      </w:r>
      <w:r w:rsidRPr="009C5A4B">
        <w:rPr>
          <w:rFonts w:ascii="Times New Roman" w:hAnsi="Times New Roman" w:cs="Times New Roman"/>
        </w:rPr>
        <w:t xml:space="preserve"> Connect platform with a brief description of the survey and the offered pay. Participants on the platform can decide whether to participate based on the description and the pay. No contact between the participant and researcher occurs. </w:t>
      </w:r>
      <w:r w:rsidRPr="009C5A4B">
        <w:rPr>
          <w:rFonts w:ascii="Times New Roman" w:hAnsi="Times New Roman" w:cs="Times New Roman"/>
        </w:rPr>
        <w:t>CloudResearch</w:t>
      </w:r>
      <w:r w:rsidRPr="009C5A4B">
        <w:rPr>
          <w:rFonts w:ascii="Times New Roman" w:hAnsi="Times New Roman" w:cs="Times New Roman"/>
        </w:rPr>
        <w:t xml:space="preserve"> does not have access to participants’ survey responses collected on a third-party site, such as Qualtrics.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14EEE"/>
    <w:multiLevelType w:val="hybridMultilevel"/>
    <w:tmpl w:val="83220E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0B14A2"/>
    <w:multiLevelType w:val="hybridMultilevel"/>
    <w:tmpl w:val="79E84B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6557892"/>
    <w:multiLevelType w:val="hybridMultilevel"/>
    <w:tmpl w:val="8D16220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
    <w:nsid w:val="19DF3224"/>
    <w:multiLevelType w:val="hybridMultilevel"/>
    <w:tmpl w:val="787815D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
    <w:nsid w:val="1C244D07"/>
    <w:multiLevelType w:val="hybridMultilevel"/>
    <w:tmpl w:val="81F61C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2246B4B"/>
    <w:multiLevelType w:val="hybridMultilevel"/>
    <w:tmpl w:val="D42086A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6">
    <w:nsid w:val="2BA05EAD"/>
    <w:multiLevelType w:val="hybridMultilevel"/>
    <w:tmpl w:val="AE441D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D123C3"/>
    <w:multiLevelType w:val="hybridMultilevel"/>
    <w:tmpl w:val="4E22E726"/>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AB97999"/>
    <w:multiLevelType w:val="hybridMultilevel"/>
    <w:tmpl w:val="85FC8174"/>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449538A1"/>
    <w:multiLevelType w:val="hybridMultilevel"/>
    <w:tmpl w:val="738AFD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AD153FA"/>
    <w:multiLevelType w:val="hybridMultilevel"/>
    <w:tmpl w:val="C3460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EB627CD"/>
    <w:multiLevelType w:val="hybridMultilevel"/>
    <w:tmpl w:val="41F83E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B422008"/>
    <w:multiLevelType w:val="hybridMultilevel"/>
    <w:tmpl w:val="1FF2E85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
    <w:nsid w:val="77BE0E5F"/>
    <w:multiLevelType w:val="hybridMultilevel"/>
    <w:tmpl w:val="293E7EC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83870502">
    <w:abstractNumId w:val="0"/>
  </w:num>
  <w:num w:numId="2" w16cid:durableId="1496535320">
    <w:abstractNumId w:val="10"/>
  </w:num>
  <w:num w:numId="3" w16cid:durableId="1360351631">
    <w:abstractNumId w:val="12"/>
  </w:num>
  <w:num w:numId="4" w16cid:durableId="37827853">
    <w:abstractNumId w:val="4"/>
  </w:num>
  <w:num w:numId="5" w16cid:durableId="1536693149">
    <w:abstractNumId w:val="6"/>
  </w:num>
  <w:num w:numId="6" w16cid:durableId="649481917">
    <w:abstractNumId w:val="2"/>
  </w:num>
  <w:num w:numId="7" w16cid:durableId="1993173824">
    <w:abstractNumId w:val="8"/>
  </w:num>
  <w:num w:numId="8" w16cid:durableId="180441541">
    <w:abstractNumId w:val="3"/>
  </w:num>
  <w:num w:numId="9" w16cid:durableId="1019697664">
    <w:abstractNumId w:val="5"/>
  </w:num>
  <w:num w:numId="10" w16cid:durableId="458183735">
    <w:abstractNumId w:val="1"/>
  </w:num>
  <w:num w:numId="11" w16cid:durableId="1886865053">
    <w:abstractNumId w:val="9"/>
  </w:num>
  <w:num w:numId="12" w16cid:durableId="1826123048">
    <w:abstractNumId w:val="13"/>
  </w:num>
  <w:num w:numId="13" w16cid:durableId="1987542473">
    <w:abstractNumId w:val="11"/>
  </w:num>
  <w:num w:numId="14" w16cid:durableId="1672566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393"/>
    <w:rsid w:val="00000F54"/>
    <w:rsid w:val="000036A2"/>
    <w:rsid w:val="000107DC"/>
    <w:rsid w:val="00010967"/>
    <w:rsid w:val="0001285D"/>
    <w:rsid w:val="00021559"/>
    <w:rsid w:val="000228AF"/>
    <w:rsid w:val="00032DB5"/>
    <w:rsid w:val="00044AF8"/>
    <w:rsid w:val="00047C2D"/>
    <w:rsid w:val="00050A98"/>
    <w:rsid w:val="0005449B"/>
    <w:rsid w:val="000709CE"/>
    <w:rsid w:val="00074374"/>
    <w:rsid w:val="00074C2A"/>
    <w:rsid w:val="00084FCC"/>
    <w:rsid w:val="00091D90"/>
    <w:rsid w:val="00096111"/>
    <w:rsid w:val="000A30CD"/>
    <w:rsid w:val="000A5152"/>
    <w:rsid w:val="000A5826"/>
    <w:rsid w:val="000A6809"/>
    <w:rsid w:val="000B0A7B"/>
    <w:rsid w:val="000B1D2C"/>
    <w:rsid w:val="000B21DE"/>
    <w:rsid w:val="000B6841"/>
    <w:rsid w:val="000C0C1B"/>
    <w:rsid w:val="000C294A"/>
    <w:rsid w:val="000D5A81"/>
    <w:rsid w:val="000E152A"/>
    <w:rsid w:val="000E2DF9"/>
    <w:rsid w:val="000E6748"/>
    <w:rsid w:val="000F7927"/>
    <w:rsid w:val="00101479"/>
    <w:rsid w:val="00106CCA"/>
    <w:rsid w:val="001102C0"/>
    <w:rsid w:val="0011657C"/>
    <w:rsid w:val="00124709"/>
    <w:rsid w:val="00127B25"/>
    <w:rsid w:val="00131524"/>
    <w:rsid w:val="001514A0"/>
    <w:rsid w:val="00153C01"/>
    <w:rsid w:val="0015467E"/>
    <w:rsid w:val="00160971"/>
    <w:rsid w:val="001618C5"/>
    <w:rsid w:val="00171299"/>
    <w:rsid w:val="001741AF"/>
    <w:rsid w:val="001773E6"/>
    <w:rsid w:val="00182068"/>
    <w:rsid w:val="001852BC"/>
    <w:rsid w:val="001B3EA9"/>
    <w:rsid w:val="001B45C1"/>
    <w:rsid w:val="001E51A8"/>
    <w:rsid w:val="001E7990"/>
    <w:rsid w:val="001F2284"/>
    <w:rsid w:val="00200E50"/>
    <w:rsid w:val="00201963"/>
    <w:rsid w:val="00204D96"/>
    <w:rsid w:val="00213E06"/>
    <w:rsid w:val="00222795"/>
    <w:rsid w:val="00231F8C"/>
    <w:rsid w:val="00236D77"/>
    <w:rsid w:val="0024006D"/>
    <w:rsid w:val="00242858"/>
    <w:rsid w:val="00253E73"/>
    <w:rsid w:val="0025695E"/>
    <w:rsid w:val="0026382C"/>
    <w:rsid w:val="00263A47"/>
    <w:rsid w:val="00271902"/>
    <w:rsid w:val="00271E5A"/>
    <w:rsid w:val="0027483F"/>
    <w:rsid w:val="00276805"/>
    <w:rsid w:val="00294129"/>
    <w:rsid w:val="002970EE"/>
    <w:rsid w:val="002A588C"/>
    <w:rsid w:val="002B06CF"/>
    <w:rsid w:val="002B6859"/>
    <w:rsid w:val="002C6DA7"/>
    <w:rsid w:val="002E1F1D"/>
    <w:rsid w:val="002E51F6"/>
    <w:rsid w:val="002F0E8C"/>
    <w:rsid w:val="0030114A"/>
    <w:rsid w:val="00306786"/>
    <w:rsid w:val="00315EC8"/>
    <w:rsid w:val="003227EB"/>
    <w:rsid w:val="003303E5"/>
    <w:rsid w:val="0033180B"/>
    <w:rsid w:val="003331D9"/>
    <w:rsid w:val="00334054"/>
    <w:rsid w:val="00340BD2"/>
    <w:rsid w:val="003432A9"/>
    <w:rsid w:val="00343E55"/>
    <w:rsid w:val="003478B9"/>
    <w:rsid w:val="0035122F"/>
    <w:rsid w:val="003549D8"/>
    <w:rsid w:val="00354F67"/>
    <w:rsid w:val="00355C80"/>
    <w:rsid w:val="003567B7"/>
    <w:rsid w:val="00363ED8"/>
    <w:rsid w:val="003748C4"/>
    <w:rsid w:val="0038389A"/>
    <w:rsid w:val="00392C11"/>
    <w:rsid w:val="00394306"/>
    <w:rsid w:val="00395113"/>
    <w:rsid w:val="003A15D1"/>
    <w:rsid w:val="003A5C67"/>
    <w:rsid w:val="003E295D"/>
    <w:rsid w:val="003E3A5E"/>
    <w:rsid w:val="003E73EA"/>
    <w:rsid w:val="003E7AB4"/>
    <w:rsid w:val="003E7EE9"/>
    <w:rsid w:val="003F3EFD"/>
    <w:rsid w:val="004021DC"/>
    <w:rsid w:val="00405233"/>
    <w:rsid w:val="004072A2"/>
    <w:rsid w:val="00422C4C"/>
    <w:rsid w:val="00443945"/>
    <w:rsid w:val="00446569"/>
    <w:rsid w:val="00456D9E"/>
    <w:rsid w:val="004634B7"/>
    <w:rsid w:val="00480CD6"/>
    <w:rsid w:val="0048220B"/>
    <w:rsid w:val="00486862"/>
    <w:rsid w:val="004967B2"/>
    <w:rsid w:val="004A3393"/>
    <w:rsid w:val="004B231F"/>
    <w:rsid w:val="004C290B"/>
    <w:rsid w:val="004C4D91"/>
    <w:rsid w:val="004C6246"/>
    <w:rsid w:val="004D0DEF"/>
    <w:rsid w:val="004D22C2"/>
    <w:rsid w:val="005029FB"/>
    <w:rsid w:val="00502A6E"/>
    <w:rsid w:val="005055DB"/>
    <w:rsid w:val="00506289"/>
    <w:rsid w:val="00512483"/>
    <w:rsid w:val="005178B9"/>
    <w:rsid w:val="00517BD4"/>
    <w:rsid w:val="00520BA3"/>
    <w:rsid w:val="005242E0"/>
    <w:rsid w:val="00544D3E"/>
    <w:rsid w:val="00551460"/>
    <w:rsid w:val="005777FD"/>
    <w:rsid w:val="00581FB5"/>
    <w:rsid w:val="00590246"/>
    <w:rsid w:val="005968BB"/>
    <w:rsid w:val="00597E11"/>
    <w:rsid w:val="005A19CF"/>
    <w:rsid w:val="005A1A45"/>
    <w:rsid w:val="005A1BDC"/>
    <w:rsid w:val="005A40B9"/>
    <w:rsid w:val="005B7D93"/>
    <w:rsid w:val="005E5E3B"/>
    <w:rsid w:val="005F6FA7"/>
    <w:rsid w:val="0060434E"/>
    <w:rsid w:val="00605F9A"/>
    <w:rsid w:val="00612FC9"/>
    <w:rsid w:val="006276CB"/>
    <w:rsid w:val="006332CD"/>
    <w:rsid w:val="00634317"/>
    <w:rsid w:val="00640422"/>
    <w:rsid w:val="00647261"/>
    <w:rsid w:val="00647B40"/>
    <w:rsid w:val="0065787F"/>
    <w:rsid w:val="0068589D"/>
    <w:rsid w:val="00687DB9"/>
    <w:rsid w:val="006A081D"/>
    <w:rsid w:val="006B1363"/>
    <w:rsid w:val="006B525B"/>
    <w:rsid w:val="006C3CDD"/>
    <w:rsid w:val="006C3FB7"/>
    <w:rsid w:val="006D115E"/>
    <w:rsid w:val="006E1425"/>
    <w:rsid w:val="006E4E55"/>
    <w:rsid w:val="006F208D"/>
    <w:rsid w:val="007029C2"/>
    <w:rsid w:val="00734C02"/>
    <w:rsid w:val="00736CB3"/>
    <w:rsid w:val="007454EF"/>
    <w:rsid w:val="00756551"/>
    <w:rsid w:val="007710C6"/>
    <w:rsid w:val="007713F5"/>
    <w:rsid w:val="00772BD0"/>
    <w:rsid w:val="00781441"/>
    <w:rsid w:val="007850AB"/>
    <w:rsid w:val="007865BE"/>
    <w:rsid w:val="00790229"/>
    <w:rsid w:val="0079156E"/>
    <w:rsid w:val="007A0A87"/>
    <w:rsid w:val="007A2A26"/>
    <w:rsid w:val="007B63DA"/>
    <w:rsid w:val="007C0352"/>
    <w:rsid w:val="007D751F"/>
    <w:rsid w:val="007E2A28"/>
    <w:rsid w:val="007E664C"/>
    <w:rsid w:val="007F21BA"/>
    <w:rsid w:val="007F2553"/>
    <w:rsid w:val="007F4467"/>
    <w:rsid w:val="00820A35"/>
    <w:rsid w:val="0083172D"/>
    <w:rsid w:val="008415F9"/>
    <w:rsid w:val="00856D0B"/>
    <w:rsid w:val="008673C7"/>
    <w:rsid w:val="00870A2E"/>
    <w:rsid w:val="008817B9"/>
    <w:rsid w:val="0088419C"/>
    <w:rsid w:val="008903E2"/>
    <w:rsid w:val="00895FBD"/>
    <w:rsid w:val="008A4B32"/>
    <w:rsid w:val="008A65A5"/>
    <w:rsid w:val="008A6863"/>
    <w:rsid w:val="008B6EB0"/>
    <w:rsid w:val="008D3E13"/>
    <w:rsid w:val="008E0B4A"/>
    <w:rsid w:val="008E3BF6"/>
    <w:rsid w:val="008F60D4"/>
    <w:rsid w:val="009007A3"/>
    <w:rsid w:val="0094118E"/>
    <w:rsid w:val="0095407C"/>
    <w:rsid w:val="00954A11"/>
    <w:rsid w:val="00955755"/>
    <w:rsid w:val="00962ECB"/>
    <w:rsid w:val="009725C6"/>
    <w:rsid w:val="009812D4"/>
    <w:rsid w:val="009821E2"/>
    <w:rsid w:val="00990602"/>
    <w:rsid w:val="00997797"/>
    <w:rsid w:val="009A01B4"/>
    <w:rsid w:val="009C023C"/>
    <w:rsid w:val="009C03C5"/>
    <w:rsid w:val="009C5A4B"/>
    <w:rsid w:val="009C7C47"/>
    <w:rsid w:val="009D5FD3"/>
    <w:rsid w:val="009D6634"/>
    <w:rsid w:val="009E0002"/>
    <w:rsid w:val="009E11ED"/>
    <w:rsid w:val="009E74E4"/>
    <w:rsid w:val="009F03AB"/>
    <w:rsid w:val="009F2364"/>
    <w:rsid w:val="009F5D3E"/>
    <w:rsid w:val="00A06CEA"/>
    <w:rsid w:val="00A110E9"/>
    <w:rsid w:val="00A20074"/>
    <w:rsid w:val="00A220E8"/>
    <w:rsid w:val="00A26782"/>
    <w:rsid w:val="00A40872"/>
    <w:rsid w:val="00A501E4"/>
    <w:rsid w:val="00A54F44"/>
    <w:rsid w:val="00A54FC0"/>
    <w:rsid w:val="00A56C12"/>
    <w:rsid w:val="00A649D3"/>
    <w:rsid w:val="00A65201"/>
    <w:rsid w:val="00A70627"/>
    <w:rsid w:val="00A73D90"/>
    <w:rsid w:val="00A81620"/>
    <w:rsid w:val="00A827A9"/>
    <w:rsid w:val="00A84D21"/>
    <w:rsid w:val="00A86023"/>
    <w:rsid w:val="00A949CE"/>
    <w:rsid w:val="00AA171B"/>
    <w:rsid w:val="00AB0530"/>
    <w:rsid w:val="00AB1D0B"/>
    <w:rsid w:val="00AB4A45"/>
    <w:rsid w:val="00AC1695"/>
    <w:rsid w:val="00AC6475"/>
    <w:rsid w:val="00AF2CE9"/>
    <w:rsid w:val="00B04CF0"/>
    <w:rsid w:val="00B472E2"/>
    <w:rsid w:val="00B50965"/>
    <w:rsid w:val="00B5690A"/>
    <w:rsid w:val="00B65A35"/>
    <w:rsid w:val="00B66D82"/>
    <w:rsid w:val="00B85BFA"/>
    <w:rsid w:val="00BA735A"/>
    <w:rsid w:val="00BB5B6F"/>
    <w:rsid w:val="00BC18AA"/>
    <w:rsid w:val="00BD0928"/>
    <w:rsid w:val="00BD1B8D"/>
    <w:rsid w:val="00BE30D9"/>
    <w:rsid w:val="00BE79E3"/>
    <w:rsid w:val="00BF055F"/>
    <w:rsid w:val="00BF05E4"/>
    <w:rsid w:val="00BF1EAE"/>
    <w:rsid w:val="00C20616"/>
    <w:rsid w:val="00C2469E"/>
    <w:rsid w:val="00C27737"/>
    <w:rsid w:val="00C44759"/>
    <w:rsid w:val="00C5140D"/>
    <w:rsid w:val="00C8146C"/>
    <w:rsid w:val="00C8461D"/>
    <w:rsid w:val="00C87BC5"/>
    <w:rsid w:val="00C91C26"/>
    <w:rsid w:val="00C94412"/>
    <w:rsid w:val="00CA480B"/>
    <w:rsid w:val="00CA70F9"/>
    <w:rsid w:val="00CB13E9"/>
    <w:rsid w:val="00CB688E"/>
    <w:rsid w:val="00CC1F62"/>
    <w:rsid w:val="00CC65ED"/>
    <w:rsid w:val="00CD1268"/>
    <w:rsid w:val="00CD44EE"/>
    <w:rsid w:val="00CD5740"/>
    <w:rsid w:val="00CE3697"/>
    <w:rsid w:val="00CE5315"/>
    <w:rsid w:val="00CF1087"/>
    <w:rsid w:val="00D054C9"/>
    <w:rsid w:val="00D12857"/>
    <w:rsid w:val="00D13EC1"/>
    <w:rsid w:val="00D163A2"/>
    <w:rsid w:val="00D32FFC"/>
    <w:rsid w:val="00D43739"/>
    <w:rsid w:val="00D72C04"/>
    <w:rsid w:val="00D759EA"/>
    <w:rsid w:val="00D7642E"/>
    <w:rsid w:val="00D80A89"/>
    <w:rsid w:val="00D84BD7"/>
    <w:rsid w:val="00D87D4A"/>
    <w:rsid w:val="00D918BB"/>
    <w:rsid w:val="00D92FCF"/>
    <w:rsid w:val="00D9349D"/>
    <w:rsid w:val="00DA11AC"/>
    <w:rsid w:val="00DC28EF"/>
    <w:rsid w:val="00DE6D0F"/>
    <w:rsid w:val="00DE764E"/>
    <w:rsid w:val="00E05EF8"/>
    <w:rsid w:val="00E176A4"/>
    <w:rsid w:val="00E20802"/>
    <w:rsid w:val="00E234DB"/>
    <w:rsid w:val="00E27CB3"/>
    <w:rsid w:val="00E300B2"/>
    <w:rsid w:val="00E306F7"/>
    <w:rsid w:val="00E502CD"/>
    <w:rsid w:val="00E532B7"/>
    <w:rsid w:val="00E53EC8"/>
    <w:rsid w:val="00E55FF0"/>
    <w:rsid w:val="00E576F1"/>
    <w:rsid w:val="00E6749B"/>
    <w:rsid w:val="00E74753"/>
    <w:rsid w:val="00E913AB"/>
    <w:rsid w:val="00E94D2A"/>
    <w:rsid w:val="00E95E49"/>
    <w:rsid w:val="00EB299D"/>
    <w:rsid w:val="00EB2DFC"/>
    <w:rsid w:val="00EC1232"/>
    <w:rsid w:val="00EC35D8"/>
    <w:rsid w:val="00EC631A"/>
    <w:rsid w:val="00EE0924"/>
    <w:rsid w:val="00EE2352"/>
    <w:rsid w:val="00EF3F80"/>
    <w:rsid w:val="00EF6BBD"/>
    <w:rsid w:val="00EF7FB6"/>
    <w:rsid w:val="00F104EC"/>
    <w:rsid w:val="00F1354F"/>
    <w:rsid w:val="00F2538B"/>
    <w:rsid w:val="00F273D3"/>
    <w:rsid w:val="00F339DB"/>
    <w:rsid w:val="00F44A06"/>
    <w:rsid w:val="00F45334"/>
    <w:rsid w:val="00F51DE1"/>
    <w:rsid w:val="00F52298"/>
    <w:rsid w:val="00F5561F"/>
    <w:rsid w:val="00F55761"/>
    <w:rsid w:val="00F60CE0"/>
    <w:rsid w:val="00F63933"/>
    <w:rsid w:val="00F8687D"/>
    <w:rsid w:val="00F87F0D"/>
    <w:rsid w:val="00F93594"/>
    <w:rsid w:val="00FA1066"/>
    <w:rsid w:val="00FA34D9"/>
    <w:rsid w:val="00FA4EF7"/>
    <w:rsid w:val="00FA76B3"/>
    <w:rsid w:val="00FB3561"/>
    <w:rsid w:val="00FB41DE"/>
    <w:rsid w:val="00FD57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9997C9"/>
  <w15:chartTrackingRefBased/>
  <w15:docId w15:val="{E895769E-E593-4CE9-A50B-48CCE1E1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393"/>
    <w:pPr>
      <w:spacing w:after="0" w:line="240" w:lineRule="auto"/>
    </w:pPr>
    <w:rPr>
      <w:kern w:val="0"/>
      <w14:ligatures w14:val="none"/>
    </w:rPr>
  </w:style>
  <w:style w:type="paragraph" w:styleId="Heading1">
    <w:name w:val="heading 1"/>
    <w:basedOn w:val="Normal"/>
    <w:next w:val="Normal"/>
    <w:link w:val="Heading1Char"/>
    <w:uiPriority w:val="9"/>
    <w:qFormat/>
    <w:rsid w:val="004A339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A339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A3393"/>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A3393"/>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A3393"/>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A3393"/>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A3393"/>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A3393"/>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A3393"/>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3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3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3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3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3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3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3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3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393"/>
    <w:rPr>
      <w:rFonts w:eastAsiaTheme="majorEastAsia" w:cstheme="majorBidi"/>
      <w:color w:val="272727" w:themeColor="text1" w:themeTint="D8"/>
    </w:rPr>
  </w:style>
  <w:style w:type="paragraph" w:styleId="Title">
    <w:name w:val="Title"/>
    <w:basedOn w:val="Normal"/>
    <w:next w:val="Normal"/>
    <w:link w:val="TitleChar"/>
    <w:uiPriority w:val="10"/>
    <w:qFormat/>
    <w:rsid w:val="004A339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A33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393"/>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A33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393"/>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A3393"/>
    <w:rPr>
      <w:i/>
      <w:iCs/>
      <w:color w:val="404040" w:themeColor="text1" w:themeTint="BF"/>
    </w:rPr>
  </w:style>
  <w:style w:type="paragraph" w:styleId="ListParagraph">
    <w:name w:val="List Paragraph"/>
    <w:basedOn w:val="Normal"/>
    <w:uiPriority w:val="34"/>
    <w:qFormat/>
    <w:rsid w:val="004A3393"/>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4A3393"/>
    <w:rPr>
      <w:i/>
      <w:iCs/>
      <w:color w:val="0F4761" w:themeColor="accent1" w:themeShade="BF"/>
    </w:rPr>
  </w:style>
  <w:style w:type="paragraph" w:styleId="IntenseQuote">
    <w:name w:val="Intense Quote"/>
    <w:basedOn w:val="Normal"/>
    <w:next w:val="Normal"/>
    <w:link w:val="IntenseQuoteChar"/>
    <w:uiPriority w:val="30"/>
    <w:qFormat/>
    <w:rsid w:val="004A3393"/>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A3393"/>
    <w:rPr>
      <w:i/>
      <w:iCs/>
      <w:color w:val="0F4761" w:themeColor="accent1" w:themeShade="BF"/>
    </w:rPr>
  </w:style>
  <w:style w:type="character" w:styleId="IntenseReference">
    <w:name w:val="Intense Reference"/>
    <w:basedOn w:val="DefaultParagraphFont"/>
    <w:uiPriority w:val="32"/>
    <w:qFormat/>
    <w:rsid w:val="004A3393"/>
    <w:rPr>
      <w:b/>
      <w:bCs/>
      <w:smallCaps/>
      <w:color w:val="0F4761" w:themeColor="accent1" w:themeShade="BF"/>
      <w:spacing w:val="5"/>
    </w:rPr>
  </w:style>
  <w:style w:type="paragraph" w:styleId="BodyText">
    <w:name w:val="Body Text"/>
    <w:basedOn w:val="Normal"/>
    <w:link w:val="BodyTextChar"/>
    <w:rsid w:val="004A3393"/>
    <w:rPr>
      <w:rFonts w:ascii="Times New Roman" w:eastAsia="Times New Roman" w:hAnsi="Times New Roman" w:cs="Times New Roman"/>
      <w:szCs w:val="20"/>
    </w:rPr>
  </w:style>
  <w:style w:type="character" w:customStyle="1" w:styleId="BodyTextChar">
    <w:name w:val="Body Text Char"/>
    <w:basedOn w:val="DefaultParagraphFont"/>
    <w:link w:val="BodyText"/>
    <w:rsid w:val="004A3393"/>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443945"/>
    <w:pPr>
      <w:tabs>
        <w:tab w:val="center" w:pos="4680"/>
        <w:tab w:val="right" w:pos="9360"/>
      </w:tabs>
    </w:pPr>
  </w:style>
  <w:style w:type="character" w:customStyle="1" w:styleId="HeaderChar">
    <w:name w:val="Header Char"/>
    <w:basedOn w:val="DefaultParagraphFont"/>
    <w:link w:val="Header"/>
    <w:uiPriority w:val="99"/>
    <w:rsid w:val="00443945"/>
    <w:rPr>
      <w:kern w:val="0"/>
      <w14:ligatures w14:val="none"/>
    </w:rPr>
  </w:style>
  <w:style w:type="paragraph" w:styleId="Footer">
    <w:name w:val="footer"/>
    <w:basedOn w:val="Normal"/>
    <w:link w:val="FooterChar"/>
    <w:uiPriority w:val="99"/>
    <w:unhideWhenUsed/>
    <w:rsid w:val="00443945"/>
    <w:pPr>
      <w:tabs>
        <w:tab w:val="center" w:pos="4680"/>
        <w:tab w:val="right" w:pos="9360"/>
      </w:tabs>
    </w:pPr>
  </w:style>
  <w:style w:type="character" w:customStyle="1" w:styleId="FooterChar">
    <w:name w:val="Footer Char"/>
    <w:basedOn w:val="DefaultParagraphFont"/>
    <w:link w:val="Footer"/>
    <w:uiPriority w:val="99"/>
    <w:rsid w:val="00443945"/>
    <w:rPr>
      <w:kern w:val="0"/>
      <w14:ligatures w14:val="none"/>
    </w:rPr>
  </w:style>
  <w:style w:type="character" w:styleId="Hyperlink">
    <w:name w:val="Hyperlink"/>
    <w:basedOn w:val="DefaultParagraphFont"/>
    <w:uiPriority w:val="99"/>
    <w:unhideWhenUsed/>
    <w:rsid w:val="00EB299D"/>
    <w:rPr>
      <w:color w:val="467886" w:themeColor="hyperlink"/>
      <w:u w:val="single"/>
    </w:rPr>
  </w:style>
  <w:style w:type="character" w:styleId="UnresolvedMention">
    <w:name w:val="Unresolved Mention"/>
    <w:basedOn w:val="DefaultParagraphFont"/>
    <w:uiPriority w:val="99"/>
    <w:semiHidden/>
    <w:unhideWhenUsed/>
    <w:rsid w:val="00EB299D"/>
    <w:rPr>
      <w:color w:val="605E5C"/>
      <w:shd w:val="clear" w:color="auto" w:fill="E1DFDD"/>
    </w:rPr>
  </w:style>
  <w:style w:type="table" w:styleId="TableGrid">
    <w:name w:val="Table Grid"/>
    <w:basedOn w:val="TableNormal"/>
    <w:uiPriority w:val="39"/>
    <w:rsid w:val="00CB1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25C6"/>
    <w:rPr>
      <w:sz w:val="16"/>
      <w:szCs w:val="16"/>
    </w:rPr>
  </w:style>
  <w:style w:type="paragraph" w:styleId="CommentText">
    <w:name w:val="annotation text"/>
    <w:basedOn w:val="Normal"/>
    <w:link w:val="CommentTextChar"/>
    <w:uiPriority w:val="99"/>
    <w:unhideWhenUsed/>
    <w:rsid w:val="009725C6"/>
    <w:rPr>
      <w:sz w:val="20"/>
      <w:szCs w:val="20"/>
    </w:rPr>
  </w:style>
  <w:style w:type="character" w:customStyle="1" w:styleId="CommentTextChar">
    <w:name w:val="Comment Text Char"/>
    <w:basedOn w:val="DefaultParagraphFont"/>
    <w:link w:val="CommentText"/>
    <w:uiPriority w:val="99"/>
    <w:rsid w:val="009725C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725C6"/>
    <w:rPr>
      <w:b/>
      <w:bCs/>
    </w:rPr>
  </w:style>
  <w:style w:type="character" w:customStyle="1" w:styleId="CommentSubjectChar">
    <w:name w:val="Comment Subject Char"/>
    <w:basedOn w:val="CommentTextChar"/>
    <w:link w:val="CommentSubject"/>
    <w:uiPriority w:val="99"/>
    <w:semiHidden/>
    <w:rsid w:val="009725C6"/>
    <w:rPr>
      <w:b/>
      <w:bCs/>
      <w:kern w:val="0"/>
      <w:sz w:val="20"/>
      <w:szCs w:val="20"/>
      <w14:ligatures w14:val="none"/>
    </w:rPr>
  </w:style>
  <w:style w:type="paragraph" w:styleId="Revision">
    <w:name w:val="Revision"/>
    <w:hidden/>
    <w:uiPriority w:val="99"/>
    <w:semiHidden/>
    <w:rsid w:val="00634317"/>
    <w:pPr>
      <w:spacing w:after="0" w:line="240" w:lineRule="auto"/>
    </w:pPr>
    <w:rPr>
      <w:kern w:val="0"/>
      <w14:ligatures w14:val="none"/>
    </w:rPr>
  </w:style>
  <w:style w:type="character" w:customStyle="1" w:styleId="cf01">
    <w:name w:val="cf01"/>
    <w:basedOn w:val="DefaultParagraphFont"/>
    <w:rsid w:val="003F3EFD"/>
    <w:rPr>
      <w:rFonts w:ascii="Segoe UI" w:hAnsi="Segoe UI" w:cs="Segoe UI" w:hint="default"/>
      <w:sz w:val="18"/>
      <w:szCs w:val="18"/>
    </w:rPr>
  </w:style>
  <w:style w:type="character" w:styleId="FollowedHyperlink">
    <w:name w:val="FollowedHyperlink"/>
    <w:basedOn w:val="DefaultParagraphFont"/>
    <w:uiPriority w:val="99"/>
    <w:semiHidden/>
    <w:unhideWhenUsed/>
    <w:rsid w:val="00D43739"/>
    <w:rPr>
      <w:color w:val="96607D" w:themeColor="followedHyperlink"/>
      <w:u w:val="single"/>
    </w:rPr>
  </w:style>
  <w:style w:type="paragraph" w:styleId="FootnoteText">
    <w:name w:val="footnote text"/>
    <w:basedOn w:val="Normal"/>
    <w:link w:val="FootnoteTextChar"/>
    <w:uiPriority w:val="99"/>
    <w:semiHidden/>
    <w:unhideWhenUsed/>
    <w:rsid w:val="009C5A4B"/>
    <w:rPr>
      <w:sz w:val="20"/>
      <w:szCs w:val="20"/>
    </w:rPr>
  </w:style>
  <w:style w:type="character" w:customStyle="1" w:styleId="FootnoteTextChar">
    <w:name w:val="Footnote Text Char"/>
    <w:basedOn w:val="DefaultParagraphFont"/>
    <w:link w:val="FootnoteText"/>
    <w:uiPriority w:val="99"/>
    <w:semiHidden/>
    <w:rsid w:val="009C5A4B"/>
    <w:rPr>
      <w:kern w:val="0"/>
      <w:sz w:val="20"/>
      <w:szCs w:val="20"/>
      <w14:ligatures w14:val="none"/>
    </w:rPr>
  </w:style>
  <w:style w:type="character" w:styleId="FootnoteReference">
    <w:name w:val="footnote reference"/>
    <w:basedOn w:val="DefaultParagraphFont"/>
    <w:uiPriority w:val="99"/>
    <w:semiHidden/>
    <w:unhideWhenUsed/>
    <w:rsid w:val="009C5A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tandfonline.com/doi/abs/10.1080/13645579.1998.10846874" TargetMode="External" /><Relationship Id="rId11" Type="http://schemas.openxmlformats.org/officeDocument/2006/relationships/hyperlink" Target="https://academic.oup.com/poq/article/70/1/66/1891521" TargetMode="External" /><Relationship Id="rId12" Type="http://schemas.openxmlformats.org/officeDocument/2006/relationships/hyperlink" Target="https://journals.sagepub.com/doi/10.2501/IJMR-2015-014a" TargetMode="External" /><Relationship Id="rId13" Type="http://schemas.openxmlformats.org/officeDocument/2006/relationships/hyperlink" Target="mailto:BLS_PRA_Public@bls.gov"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Kaplan.Robin@bls.gov" TargetMode="External" /><Relationship Id="rId7" Type="http://schemas.openxmlformats.org/officeDocument/2006/relationships/hyperlink" Target="https://www.bls.gov/nls/nlsy79.htm" TargetMode="External" /><Relationship Id="rId8" Type="http://schemas.openxmlformats.org/officeDocument/2006/relationships/hyperlink" Target="https://www.bls.gov/nls/nlsy97.htm" TargetMode="External" /><Relationship Id="rId9" Type="http://schemas.openxmlformats.org/officeDocument/2006/relationships/hyperlink" Target="https://www.bls.gov/nls/nlsy26.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1BA12-699C-4767-BDCD-23381FA83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2975</Words>
  <Characters>16959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Robin - BLS</dc:creator>
  <cp:lastModifiedBy>Kincaid, Nora</cp:lastModifiedBy>
  <cp:revision>2</cp:revision>
  <dcterms:created xsi:type="dcterms:W3CDTF">2025-08-21T10:36:00Z</dcterms:created>
  <dcterms:modified xsi:type="dcterms:W3CDTF">2025-08-21T10:36:00Z</dcterms:modified>
</cp:coreProperties>
</file>