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1481" w:rsidRPr="00172AC9" w:rsidP="001B1481" w14:paraId="3532F6F6" w14:textId="34BF3C55">
      <w:pPr>
        <w:spacing w:after="0" w:line="240" w:lineRule="auto"/>
        <w:jc w:val="center"/>
        <w:rPr>
          <w:b/>
        </w:rPr>
      </w:pPr>
      <w:r w:rsidRPr="00172AC9">
        <w:rPr>
          <w:b/>
        </w:rPr>
        <w:t xml:space="preserve">Justification for Non-Material Change to OMB </w:t>
      </w:r>
      <w:r w:rsidRPr="00DE71EB" w:rsidR="00DE71EB">
        <w:rPr>
          <w:b/>
          <w:bCs/>
        </w:rPr>
        <w:t>1290-0046</w:t>
      </w:r>
    </w:p>
    <w:p w:rsidR="001B1481" w:rsidP="001B1481" w14:paraId="7F3901DF" w14:textId="77777777">
      <w:pPr>
        <w:spacing w:after="0" w:line="240" w:lineRule="auto"/>
      </w:pPr>
    </w:p>
    <w:p w:rsidR="001B1481" w:rsidP="00DE71EB" w14:paraId="4909C54B" w14:textId="2D95FC4F">
      <w:pPr>
        <w:spacing w:after="0" w:line="240" w:lineRule="auto"/>
      </w:pPr>
      <w:r w:rsidRPr="00DE71EB">
        <w:t>This memo requests a non-material change to the Paperwork Reduction Act (PRA) package previously approved by the Office of Management and Budget (OMB Control No. 1290-00</w:t>
      </w:r>
      <w:r>
        <w:t>46</w:t>
      </w:r>
      <w:r w:rsidRPr="00DE71EB">
        <w:t xml:space="preserve">) for data collection for the Evaluating Registered Apprenticeship Initiative Study. </w:t>
      </w:r>
      <w:r>
        <w:t xml:space="preserve">These changes are requested as a result of </w:t>
      </w:r>
      <w:r>
        <w:t>the Executive Order entitled Defending Women from Gender Ideology Extremism and Restoring Biological Truth to the Federal Government (Defending Women).</w:t>
      </w:r>
    </w:p>
    <w:p w:rsidR="001B1481" w:rsidP="001B1481" w14:paraId="16E29CB3" w14:textId="77777777">
      <w:pPr>
        <w:spacing w:after="0" w:line="240" w:lineRule="auto"/>
      </w:pPr>
    </w:p>
    <w:p w:rsidR="001B1481" w:rsidP="001B1481" w14:paraId="0EA23953" w14:textId="77777777">
      <w:pPr>
        <w:spacing w:after="0" w:line="240" w:lineRule="auto"/>
        <w:rPr>
          <w:b/>
        </w:rPr>
      </w:pPr>
      <w:r w:rsidRPr="00172AC9">
        <w:rPr>
          <w:b/>
        </w:rPr>
        <w:t>Background</w:t>
      </w:r>
    </w:p>
    <w:p w:rsidR="001B1481" w:rsidRPr="00172AC9" w:rsidP="001B1481" w14:paraId="007DE4C5" w14:textId="77777777">
      <w:pPr>
        <w:spacing w:after="0" w:line="240" w:lineRule="auto"/>
        <w:rPr>
          <w:b/>
        </w:rPr>
      </w:pPr>
    </w:p>
    <w:p w:rsidR="00DE71EB" w:rsidP="00DE71EB" w14:paraId="03FE1A49" w14:textId="253A1BC9">
      <w:pPr>
        <w:spacing w:after="0" w:line="240" w:lineRule="auto"/>
      </w:pPr>
      <w:r w:rsidRPr="00F90218">
        <w:t xml:space="preserve">DOL and various industries have invested billions of dollars over the past decade to encourage, develop and expand industry-driven apprenticeship training nationwide. Further, through the Build Back Better (BBB) and Infrastructure Investment and Jobs Act (IIJA), the need for a coordinated national investment strategy for Registered Apprenticeship is critical to support the Administration’s goals and priorities. </w:t>
      </w:r>
      <w:r>
        <w:t xml:space="preserve">The ABA grant program builds on the Department’s previous and ongoing efforts to expand and modernize Registered Apprenticeship. </w:t>
      </w:r>
      <w:r w:rsidRPr="00F90218">
        <w:t>DOL awarded the ABA grants in 2022, investing $171 million to fund 39 grantees, including a focus on equity and partnerships as well as pre-apprenticeship activities.</w:t>
      </w:r>
      <w:r>
        <w:t xml:space="preserve"> DOL’s</w:t>
      </w:r>
      <w:r w:rsidRPr="00E05954">
        <w:t xml:space="preserve"> Chief Evaluation Office (CEO) has commissioned </w:t>
      </w:r>
      <w:r w:rsidRPr="00F90218">
        <w:t>the Evaluating Registered Apprenticeship Initiatives Study (ERAI) with a goal of understanding the implementation of these recent investments in apprenticeship sponsored by the Department</w:t>
      </w:r>
      <w:r w:rsidRPr="00E05954">
        <w:t>.</w:t>
      </w:r>
    </w:p>
    <w:p w:rsidR="00DE71EB" w:rsidP="00DE71EB" w14:paraId="464327D4" w14:textId="77777777">
      <w:pPr>
        <w:spacing w:after="0" w:line="240" w:lineRule="auto"/>
        <w:rPr>
          <w:rFonts w:ascii="Calibri" w:hAnsi="Calibri" w:cs="Calibri"/>
        </w:rPr>
      </w:pPr>
    </w:p>
    <w:p w:rsidR="001B1481" w:rsidP="00DE71EB" w14:paraId="78BE1535" w14:textId="52959B39">
      <w:pPr>
        <w:spacing w:after="0" w:line="240" w:lineRule="auto"/>
        <w:rPr>
          <w:rFonts w:ascii="Calibri" w:hAnsi="Calibri" w:cs="Calibri"/>
        </w:rPr>
      </w:pPr>
      <w:r w:rsidRPr="00AE319A">
        <w:rPr>
          <w:rFonts w:ascii="Calibri" w:hAnsi="Calibri" w:cs="Calibri"/>
        </w:rPr>
        <w:t xml:space="preserve">In </w:t>
      </w:r>
      <w:r w:rsidR="00C362B6">
        <w:rPr>
          <w:rFonts w:ascii="Calibri" w:hAnsi="Calibri" w:cs="Calibri"/>
        </w:rPr>
        <w:t>March</w:t>
      </w:r>
      <w:r w:rsidRPr="00AE319A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4</w:t>
      </w:r>
      <w:r w:rsidRPr="00AE319A">
        <w:rPr>
          <w:rFonts w:ascii="Calibri" w:hAnsi="Calibri" w:cs="Calibri"/>
        </w:rPr>
        <w:t xml:space="preserve">, OMB approved the new information collection request (ICR) for </w:t>
      </w:r>
      <w:r>
        <w:rPr>
          <w:rFonts w:ascii="Calibri" w:hAnsi="Calibri" w:cs="Calibri"/>
        </w:rPr>
        <w:t>14</w:t>
      </w:r>
      <w:r w:rsidRPr="00AE319A">
        <w:rPr>
          <w:rFonts w:ascii="Calibri" w:hAnsi="Calibri" w:cs="Calibri"/>
        </w:rPr>
        <w:t xml:space="preserve"> instruments </w:t>
      </w:r>
      <w:r>
        <w:rPr>
          <w:rFonts w:ascii="Calibri" w:hAnsi="Calibri" w:cs="Calibri"/>
        </w:rPr>
        <w:t>to be used in the evaluation. These instruments included</w:t>
      </w:r>
      <w:r w:rsidRPr="00B93AD4">
        <w:t xml:space="preserve"> </w:t>
      </w:r>
      <w:r>
        <w:t xml:space="preserve">the </w:t>
      </w:r>
      <w:r w:rsidRPr="000D2A0B">
        <w:rPr>
          <w:rFonts w:ascii="Calibri" w:hAnsi="Calibri" w:cs="Calibri"/>
        </w:rPr>
        <w:t>ABA Youth Apprenticeship and Pre-Apprenticeship Grantee Staff Interview Protocol</w:t>
      </w:r>
      <w:r>
        <w:rPr>
          <w:rFonts w:ascii="Calibri" w:hAnsi="Calibri" w:cs="Calibri"/>
        </w:rPr>
        <w:t xml:space="preserve">, </w:t>
      </w:r>
      <w:r w:rsidRPr="000D2A0B">
        <w:rPr>
          <w:rFonts w:ascii="Calibri" w:hAnsi="Calibri" w:cs="Calibri"/>
        </w:rPr>
        <w:t>ABA Youth Apprenticeship and Pre-Apprenticeship Partner/Employer Interview Protocol</w:t>
      </w:r>
      <w:r>
        <w:rPr>
          <w:rFonts w:ascii="Calibri" w:hAnsi="Calibri" w:cs="Calibri"/>
        </w:rPr>
        <w:t xml:space="preserve">, </w:t>
      </w:r>
      <w:r w:rsidRPr="000D2A0B">
        <w:rPr>
          <w:rFonts w:ascii="Calibri" w:hAnsi="Calibri" w:cs="Calibri"/>
        </w:rPr>
        <w:t>ABA Registered Apprenticeship Hub Grantee Staff Interview Protocol</w:t>
      </w:r>
      <w:r>
        <w:rPr>
          <w:rFonts w:ascii="Calibri" w:hAnsi="Calibri" w:cs="Calibri"/>
        </w:rPr>
        <w:t xml:space="preserve">, </w:t>
      </w:r>
      <w:r w:rsidRPr="000D2A0B">
        <w:rPr>
          <w:rFonts w:ascii="Calibri" w:hAnsi="Calibri" w:cs="Calibri"/>
        </w:rPr>
        <w:t>ABA Registered Apprenticeship Hub Partner Interview Protocol</w:t>
      </w:r>
      <w:r>
        <w:rPr>
          <w:rFonts w:ascii="Calibri" w:hAnsi="Calibri" w:cs="Calibri"/>
        </w:rPr>
        <w:t xml:space="preserve">, and the </w:t>
      </w:r>
      <w:r w:rsidRPr="000D2A0B">
        <w:rPr>
          <w:rFonts w:ascii="Calibri" w:hAnsi="Calibri" w:cs="Calibri"/>
        </w:rPr>
        <w:t>ABA Registered Apprenticeship Hub Customer Interview Protocol</w:t>
      </w:r>
      <w:r>
        <w:rPr>
          <w:rFonts w:ascii="Calibri" w:hAnsi="Calibri" w:cs="Calibri"/>
        </w:rPr>
        <w:t>.</w:t>
      </w:r>
    </w:p>
    <w:p w:rsidR="001B1481" w:rsidP="001B1481" w14:paraId="2F408293" w14:textId="77777777">
      <w:pPr>
        <w:spacing w:after="0" w:line="240" w:lineRule="auto"/>
        <w:rPr>
          <w:rFonts w:ascii="Calibri" w:hAnsi="Calibri" w:cs="Calibri"/>
        </w:rPr>
      </w:pPr>
    </w:p>
    <w:p w:rsidR="001B1481" w:rsidP="001B1481" w14:paraId="58DE0B35" w14:textId="70A280F5">
      <w:pPr>
        <w:spacing w:after="0" w:line="240" w:lineRule="auto"/>
        <w:rPr>
          <w:rFonts w:ascii="Calibri" w:hAnsi="Calibri" w:cs="Calibri"/>
        </w:rPr>
      </w:pPr>
      <w:r w:rsidRPr="00A82634">
        <w:rPr>
          <w:rFonts w:ascii="Calibri" w:hAnsi="Calibri" w:cs="Calibri"/>
          <w:b/>
          <w:bCs/>
        </w:rPr>
        <w:t xml:space="preserve">On </w:t>
      </w:r>
      <w:r w:rsidR="00C362B6">
        <w:rPr>
          <w:rFonts w:ascii="Calibri" w:hAnsi="Calibri" w:cs="Calibri"/>
          <w:b/>
          <w:bCs/>
        </w:rPr>
        <w:t>March</w:t>
      </w:r>
      <w:r w:rsidRPr="00A82634">
        <w:rPr>
          <w:rFonts w:ascii="Calibri" w:hAnsi="Calibri" w:cs="Calibri"/>
          <w:b/>
          <w:bCs/>
        </w:rPr>
        <w:t xml:space="preserve"> </w:t>
      </w:r>
      <w:r w:rsidR="00C362B6">
        <w:rPr>
          <w:rFonts w:ascii="Calibri" w:hAnsi="Calibri" w:cs="Calibri"/>
          <w:b/>
          <w:bCs/>
        </w:rPr>
        <w:t>26</w:t>
      </w:r>
      <w:r w:rsidRPr="00A82634">
        <w:rPr>
          <w:rFonts w:ascii="Calibri" w:hAnsi="Calibri" w:cs="Calibri"/>
          <w:b/>
          <w:bCs/>
        </w:rPr>
        <w:t>, 202</w:t>
      </w:r>
      <w:r w:rsidR="00C362B6">
        <w:rPr>
          <w:rFonts w:ascii="Calibri" w:hAnsi="Calibri" w:cs="Calibri"/>
          <w:b/>
          <w:bCs/>
        </w:rPr>
        <w:t>4</w:t>
      </w:r>
      <w:r w:rsidRPr="00A82634">
        <w:rPr>
          <w:rFonts w:ascii="Calibri" w:hAnsi="Calibri" w:cs="Calibri"/>
          <w:b/>
          <w:bCs/>
        </w:rPr>
        <w:t>, OMB approved the information collection request (ICR)</w:t>
      </w:r>
      <w:r w:rsidRPr="00AE319A">
        <w:rPr>
          <w:rFonts w:ascii="Calibri" w:hAnsi="Calibri" w:cs="Calibri"/>
        </w:rPr>
        <w:t xml:space="preserve"> for</w:t>
      </w:r>
      <w:r>
        <w:rPr>
          <w:rFonts w:ascii="Calibri" w:hAnsi="Calibri" w:cs="Calibri"/>
        </w:rPr>
        <w:t xml:space="preserve"> </w:t>
      </w:r>
      <w:r w:rsidRPr="00DE71EB" w:rsidR="00DE71EB">
        <w:t>the Evaluating Registered Apprenticeship Initiative Study</w:t>
      </w:r>
      <w:r w:rsidR="00DE71EB">
        <w:t>.</w:t>
      </w:r>
    </w:p>
    <w:p w:rsidR="001B1481" w:rsidP="001B1481" w14:paraId="5960C6DF" w14:textId="77777777">
      <w:pPr>
        <w:spacing w:after="0" w:line="240" w:lineRule="auto"/>
        <w:rPr>
          <w:rFonts w:ascii="Calibri" w:hAnsi="Calibri" w:cs="Calibri"/>
        </w:rPr>
      </w:pPr>
    </w:p>
    <w:p w:rsidR="001B1481" w:rsidRPr="00172AC9" w:rsidP="001B1481" w14:paraId="70BA31F3" w14:textId="77777777">
      <w:pPr>
        <w:spacing w:after="0" w:line="240" w:lineRule="auto"/>
        <w:rPr>
          <w:b/>
        </w:rPr>
      </w:pPr>
      <w:r w:rsidRPr="00172AC9">
        <w:rPr>
          <w:b/>
        </w:rPr>
        <w:t>Change Requests</w:t>
      </w:r>
    </w:p>
    <w:p w:rsidR="001B1481" w:rsidP="001B1481" w14:paraId="321B286C" w14:textId="77777777">
      <w:pPr>
        <w:spacing w:after="0" w:line="240" w:lineRule="auto"/>
        <w:rPr>
          <w:rFonts w:ascii="Calibri" w:hAnsi="Calibri" w:cs="Calibri"/>
        </w:rPr>
      </w:pPr>
    </w:p>
    <w:p w:rsidR="001B1481" w:rsidP="001B1481" w14:paraId="56EA7580" w14:textId="1730584D">
      <w:pPr>
        <w:spacing w:after="0" w:line="240" w:lineRule="auto"/>
        <w:rPr>
          <w:rFonts w:ascii="Calibri" w:hAnsi="Calibri" w:cs="Calibri"/>
        </w:rPr>
      </w:pPr>
      <w:r>
        <w:t xml:space="preserve">DOL requests changes to the questionnaires to use </w:t>
      </w:r>
      <w:r w:rsidR="00FF56C9">
        <w:t xml:space="preserve">an </w:t>
      </w:r>
      <w:r>
        <w:t xml:space="preserve">updated </w:t>
      </w:r>
      <w:r w:rsidR="00FF56C9">
        <w:t>demographic</w:t>
      </w:r>
      <w:r>
        <w:t xml:space="preserve"> question</w:t>
      </w:r>
      <w:r>
        <w:rPr>
          <w:rFonts w:ascii="Calibri" w:hAnsi="Calibri" w:cs="Calibri"/>
        </w:rPr>
        <w:t xml:space="preserve">. This non-substantive change requests the following: </w:t>
      </w:r>
    </w:p>
    <w:p w:rsidR="001B1481" w:rsidP="001B1481" w14:paraId="7BAA872A" w14:textId="77777777">
      <w:pPr>
        <w:spacing w:after="0" w:line="240" w:lineRule="auto"/>
        <w:rPr>
          <w:rFonts w:ascii="Calibri" w:hAnsi="Calibri" w:cs="Calibri"/>
        </w:rPr>
      </w:pPr>
    </w:p>
    <w:p w:rsidR="001B1481" w:rsidP="001B1481" w14:paraId="58104407" w14:textId="34B8303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C362B6" w:rsidR="00C362B6">
        <w:rPr>
          <w:rFonts w:ascii="Calibri" w:hAnsi="Calibri" w:cs="Calibri"/>
        </w:rPr>
        <w:t>Pre-Apprenticeship Survey for Participants</w:t>
      </w:r>
      <w:r w:rsidR="00C362B6">
        <w:rPr>
          <w:rFonts w:ascii="Calibri" w:hAnsi="Calibri" w:cs="Calibri"/>
        </w:rPr>
        <w:t xml:space="preserve"> (Attachment 4), </w:t>
      </w:r>
      <w:r w:rsidRPr="00C362B6" w:rsidR="00C362B6">
        <w:rPr>
          <w:rFonts w:ascii="Calibri" w:hAnsi="Calibri" w:cs="Calibri"/>
        </w:rPr>
        <w:t>Apprenticeship Survey for Participants</w:t>
      </w:r>
      <w:r w:rsidR="00C362B6">
        <w:rPr>
          <w:rFonts w:ascii="Calibri" w:hAnsi="Calibri" w:cs="Calibri"/>
        </w:rPr>
        <w:t xml:space="preserve"> (Attachment 5), and </w:t>
      </w:r>
      <w:r w:rsidRPr="00307B2D" w:rsidR="00307B2D">
        <w:rPr>
          <w:rFonts w:ascii="Calibri" w:hAnsi="Calibri" w:cs="Calibri"/>
        </w:rPr>
        <w:t xml:space="preserve">Baseline </w:t>
      </w:r>
      <w:r w:rsidR="00307B2D">
        <w:rPr>
          <w:rFonts w:ascii="Calibri" w:hAnsi="Calibri" w:cs="Calibri"/>
        </w:rPr>
        <w:t>a</w:t>
      </w:r>
      <w:r w:rsidRPr="00307B2D" w:rsidR="00307B2D">
        <w:rPr>
          <w:rFonts w:ascii="Calibri" w:hAnsi="Calibri" w:cs="Calibri"/>
        </w:rPr>
        <w:t xml:space="preserve">nd Consent Form </w:t>
      </w:r>
      <w:r w:rsidR="00307B2D">
        <w:rPr>
          <w:rFonts w:ascii="Calibri" w:hAnsi="Calibri" w:cs="Calibri"/>
        </w:rPr>
        <w:t>f</w:t>
      </w:r>
      <w:r w:rsidRPr="00307B2D" w:rsidR="00307B2D">
        <w:rPr>
          <w:rFonts w:ascii="Calibri" w:hAnsi="Calibri" w:cs="Calibri"/>
        </w:rPr>
        <w:t>or Program Participants</w:t>
      </w:r>
      <w:r w:rsidR="00307B2D">
        <w:rPr>
          <w:rFonts w:ascii="Calibri" w:hAnsi="Calibri" w:cs="Calibri"/>
        </w:rPr>
        <w:t xml:space="preserve"> (Attachment 14) </w:t>
      </w:r>
      <w:r>
        <w:rPr>
          <w:rFonts w:ascii="Calibri" w:hAnsi="Calibri" w:cs="Calibri"/>
        </w:rPr>
        <w:t xml:space="preserve">have been updated to </w:t>
      </w:r>
      <w:r w:rsidR="00307B2D">
        <w:rPr>
          <w:rFonts w:ascii="Calibri" w:hAnsi="Calibri" w:cs="Calibri"/>
        </w:rPr>
        <w:t>ask about “sex” rather than “gender”</w:t>
      </w:r>
      <w:r>
        <w:rPr>
          <w:rFonts w:ascii="Calibri" w:hAnsi="Calibri" w:cs="Calibri"/>
        </w:rPr>
        <w:t xml:space="preserve">. </w:t>
      </w:r>
    </w:p>
    <w:p w:rsidR="001B1481" w:rsidP="001B1481" w14:paraId="030E9E6F" w14:textId="77777777">
      <w:pPr>
        <w:spacing w:after="0" w:line="240" w:lineRule="auto"/>
        <w:rPr>
          <w:rFonts w:ascii="Calibri" w:hAnsi="Calibri" w:cs="Calibri"/>
        </w:rPr>
      </w:pPr>
    </w:p>
    <w:p w:rsidR="001B1481" w:rsidRPr="00040984" w:rsidP="001B1481" w14:paraId="62E0AC4A" w14:textId="7777777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questionnaires have been updated and provided in this package.</w:t>
      </w:r>
    </w:p>
    <w:p w:rsidR="001B1481" w:rsidP="001B1481" w14:paraId="603E73EA" w14:textId="77777777">
      <w:pPr>
        <w:spacing w:after="0" w:line="240" w:lineRule="auto"/>
      </w:pPr>
    </w:p>
    <w:p w:rsidR="001B1481" w:rsidRPr="006F74B3" w:rsidP="001B1481" w14:paraId="56F1D177" w14:textId="77777777">
      <w:pPr>
        <w:pStyle w:val="Paragraph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These requested non-substantive changes do not require any changes to the burden estimates. </w:t>
      </w:r>
      <w:r w:rsidRPr="006F74B3">
        <w:rPr>
          <w:rFonts w:ascii="Calibri" w:hAnsi="Calibri" w:cs="Calibri"/>
          <w:sz w:val="22"/>
          <w:szCs w:val="22"/>
        </w:rPr>
        <w:t xml:space="preserve"> </w:t>
      </w:r>
    </w:p>
    <w:p w:rsidR="001B1481" w:rsidRPr="006F74B3" w:rsidP="001B1481" w14:paraId="15FDACEE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076955" w14:paraId="1609B17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F4665D"/>
    <w:multiLevelType w:val="hybridMultilevel"/>
    <w:tmpl w:val="53B81A5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7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1"/>
    <w:rsid w:val="00040984"/>
    <w:rsid w:val="00076955"/>
    <w:rsid w:val="000D2A0B"/>
    <w:rsid w:val="00172AC9"/>
    <w:rsid w:val="001B1481"/>
    <w:rsid w:val="002E4471"/>
    <w:rsid w:val="00307B2D"/>
    <w:rsid w:val="006F74B3"/>
    <w:rsid w:val="00A82634"/>
    <w:rsid w:val="00AE319A"/>
    <w:rsid w:val="00B93AD4"/>
    <w:rsid w:val="00C362B6"/>
    <w:rsid w:val="00DE71EB"/>
    <w:rsid w:val="00E05954"/>
    <w:rsid w:val="00F90218"/>
    <w:rsid w:val="00FF56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9E414"/>
  <w15:chartTrackingRefBased/>
  <w15:docId w15:val="{8754D50F-B2EF-4053-A6A7-8A9A5B3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4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48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qFormat/>
    <w:rsid w:val="001B1481"/>
    <w:pPr>
      <w:spacing w:after="240" w:line="290" w:lineRule="exact"/>
    </w:pPr>
    <w:rPr>
      <w:rFonts w:eastAsia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71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1E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E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Hannon, Bradley - ASP</dc:creator>
  <cp:lastModifiedBy>Hannon, Bradley - ASP</cp:lastModifiedBy>
  <cp:revision>2</cp:revision>
  <dcterms:created xsi:type="dcterms:W3CDTF">2025-02-04T14:49:00Z</dcterms:created>
  <dcterms:modified xsi:type="dcterms:W3CDTF">2025-02-04T20:08:00Z</dcterms:modified>
</cp:coreProperties>
</file>