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704BF" w:rsidRPr="007253D1" w:rsidP="00392BC5" w14:paraId="642C8CB1" w14:textId="7A305BBB">
      <w:pPr>
        <w:pStyle w:val="Heading1"/>
        <w:ind w:left="0"/>
        <w:jc w:val="center"/>
        <w:rPr>
          <w:rFonts w:ascii="Times New Roman" w:hAnsi="Times New Roman"/>
          <w:sz w:val="32"/>
          <w:szCs w:val="32"/>
        </w:rPr>
      </w:pPr>
      <w:r w:rsidRPr="007253D1">
        <w:rPr>
          <w:rFonts w:ascii="Times New Roman" w:hAnsi="Times New Roman"/>
          <w:sz w:val="32"/>
          <w:szCs w:val="32"/>
        </w:rPr>
        <w:t>LEGAL AUTHORITIES</w:t>
      </w:r>
    </w:p>
    <w:p w:rsidR="00320B4A" w:rsidRPr="007253D1" w:rsidP="006918CF" w14:paraId="5BDC5DEE" w14:textId="77777777">
      <w:pPr>
        <w:rPr>
          <w:b/>
          <w:bCs/>
        </w:rPr>
      </w:pPr>
    </w:p>
    <w:p w:rsidR="00320B4A" w:rsidRPr="007253D1" w:rsidP="00392BC5" w14:paraId="1ACDF25C" w14:textId="1767D37C">
      <w:pPr>
        <w:jc w:val="center"/>
        <w:rPr>
          <w:b/>
          <w:bCs/>
          <w:sz w:val="28"/>
          <w:szCs w:val="28"/>
        </w:rPr>
      </w:pPr>
      <w:r w:rsidRPr="007253D1">
        <w:rPr>
          <w:b/>
          <w:bCs/>
          <w:sz w:val="28"/>
          <w:szCs w:val="28"/>
        </w:rPr>
        <w:t xml:space="preserve">Application </w:t>
      </w:r>
      <w:r w:rsidR="00E87058">
        <w:rPr>
          <w:b/>
          <w:bCs/>
          <w:sz w:val="28"/>
          <w:szCs w:val="28"/>
        </w:rPr>
        <w:t>f</w:t>
      </w:r>
      <w:r w:rsidRPr="007253D1" w:rsidR="00FF394E">
        <w:rPr>
          <w:b/>
          <w:bCs/>
          <w:sz w:val="28"/>
          <w:szCs w:val="28"/>
        </w:rPr>
        <w:t>or a U.S. Passport</w:t>
      </w:r>
    </w:p>
    <w:p w:rsidR="00320B4A" w:rsidRPr="007253D1" w:rsidP="00392BC5" w14:paraId="285296F1" w14:textId="77777777">
      <w:pPr>
        <w:jc w:val="center"/>
        <w:rPr>
          <w:b/>
          <w:bCs/>
          <w:sz w:val="22"/>
          <w:szCs w:val="22"/>
        </w:rPr>
      </w:pPr>
    </w:p>
    <w:p w:rsidR="0077330D" w:rsidRPr="007253D1" w:rsidP="00392BC5" w14:paraId="1EAF92BF" w14:textId="66AD7AF3">
      <w:pPr>
        <w:jc w:val="center"/>
        <w:rPr>
          <w:b/>
          <w:bCs/>
        </w:rPr>
      </w:pPr>
      <w:r w:rsidRPr="007253D1">
        <w:rPr>
          <w:b/>
          <w:bCs/>
        </w:rPr>
        <w:t>OMB Control No. 1405-0004</w:t>
      </w:r>
    </w:p>
    <w:p w:rsidR="008704BF" w:rsidRPr="007253D1" w:rsidP="00392BC5" w14:paraId="1C1E40DD" w14:textId="0AA95F09">
      <w:pPr>
        <w:jc w:val="center"/>
        <w:rPr>
          <w:b/>
          <w:bCs/>
        </w:rPr>
      </w:pPr>
      <w:r w:rsidRPr="007253D1">
        <w:rPr>
          <w:b/>
          <w:bCs/>
        </w:rPr>
        <w:t>Form DS-11</w:t>
      </w:r>
    </w:p>
    <w:p w:rsidR="008704BF" w:rsidRPr="00392BC5" w:rsidP="008704BF" w14:paraId="4FAB1A9A" w14:textId="77777777">
      <w:pPr>
        <w:rPr>
          <w:sz w:val="22"/>
          <w:szCs w:val="22"/>
        </w:rPr>
      </w:pPr>
    </w:p>
    <w:p w:rsidR="008704BF" w:rsidRPr="00392BC5" w:rsidP="008704BF" w14:paraId="72286840" w14:textId="77777777">
      <w:pPr>
        <w:rPr>
          <w:sz w:val="22"/>
          <w:szCs w:val="22"/>
        </w:rPr>
      </w:pPr>
    </w:p>
    <w:p w:rsidR="008704BF" w:rsidRPr="00392BC5" w:rsidP="008704BF" w14:paraId="13344515" w14:textId="77777777">
      <w:pPr>
        <w:rPr>
          <w:sz w:val="22"/>
          <w:szCs w:val="22"/>
        </w:rPr>
      </w:pPr>
      <w:r w:rsidRPr="00392BC5">
        <w:rPr>
          <w:sz w:val="22"/>
          <w:szCs w:val="22"/>
        </w:rPr>
        <w:t>8 United States Code Section 1104-Powers and Duties of the Secretary of State</w:t>
      </w:r>
    </w:p>
    <w:p w:rsidR="00CA5B0C" w:rsidRPr="00392BC5" w:rsidP="008704BF" w14:paraId="574AE469" w14:textId="77777777">
      <w:pPr>
        <w:rPr>
          <w:sz w:val="22"/>
          <w:szCs w:val="22"/>
        </w:rPr>
      </w:pPr>
      <w:hyperlink r:id="rId9" w:history="1">
        <w:r w:rsidRPr="00392BC5">
          <w:rPr>
            <w:rStyle w:val="Hyperlink"/>
            <w:sz w:val="22"/>
            <w:szCs w:val="22"/>
          </w:rPr>
          <w:t>https://www.gpo.gov/fdsys/granule/USCODE-2012-title8/USCODE-2012-title8-chap12-subchapI-sec1104</w:t>
        </w:r>
      </w:hyperlink>
      <w:r w:rsidRPr="00392BC5">
        <w:rPr>
          <w:sz w:val="22"/>
          <w:szCs w:val="22"/>
        </w:rPr>
        <w:t xml:space="preserve"> </w:t>
      </w:r>
    </w:p>
    <w:p w:rsidR="008134D5" w:rsidRPr="00392BC5" w:rsidP="008704BF" w14:paraId="6D7B0E89" w14:textId="77777777">
      <w:pPr>
        <w:rPr>
          <w:sz w:val="22"/>
          <w:szCs w:val="22"/>
        </w:rPr>
      </w:pPr>
    </w:p>
    <w:p w:rsidR="008704BF" w:rsidRPr="00392BC5" w:rsidP="008704BF" w14:paraId="24E98ACB" w14:textId="77777777">
      <w:pPr>
        <w:rPr>
          <w:sz w:val="22"/>
          <w:szCs w:val="22"/>
        </w:rPr>
      </w:pPr>
      <w:r w:rsidRPr="00392BC5">
        <w:rPr>
          <w:sz w:val="22"/>
          <w:szCs w:val="22"/>
        </w:rPr>
        <w:t xml:space="preserve">22 United States Code Section 211a </w:t>
      </w:r>
      <w:r w:rsidRPr="00392BC5" w:rsidR="00A8674A">
        <w:rPr>
          <w:sz w:val="22"/>
          <w:szCs w:val="22"/>
        </w:rPr>
        <w:t>– Authority to Grant, Issue, and Verify Passports</w:t>
      </w:r>
      <w:r w:rsidRPr="00392BC5">
        <w:rPr>
          <w:sz w:val="22"/>
          <w:szCs w:val="22"/>
        </w:rPr>
        <w:t xml:space="preserve"> </w:t>
      </w:r>
      <w:hyperlink r:id="rId10" w:history="1">
        <w:r w:rsidRPr="00392BC5" w:rsidR="008134D5">
          <w:rPr>
            <w:rStyle w:val="Hyperlink"/>
            <w:sz w:val="22"/>
            <w:szCs w:val="22"/>
          </w:rPr>
          <w:t>https://www.gpo.gov/fdsys/granule/USCODE-2011-title22/USCODE-2011-title22-chap4-sec211a</w:t>
        </w:r>
      </w:hyperlink>
      <w:r w:rsidRPr="00392BC5" w:rsidR="008134D5">
        <w:rPr>
          <w:sz w:val="22"/>
          <w:szCs w:val="22"/>
        </w:rPr>
        <w:t xml:space="preserve"> </w:t>
      </w:r>
    </w:p>
    <w:p w:rsidR="008704BF" w:rsidRPr="00392BC5" w:rsidP="008704BF" w14:paraId="2E7E4C50" w14:textId="77777777">
      <w:pPr>
        <w:rPr>
          <w:sz w:val="22"/>
          <w:szCs w:val="22"/>
        </w:rPr>
      </w:pPr>
    </w:p>
    <w:p w:rsidR="00A8674A" w:rsidRPr="00392BC5" w:rsidP="008704BF" w14:paraId="3E42663D" w14:textId="77777777">
      <w:pPr>
        <w:rPr>
          <w:sz w:val="22"/>
          <w:szCs w:val="22"/>
        </w:rPr>
      </w:pPr>
      <w:r w:rsidRPr="00392BC5">
        <w:rPr>
          <w:sz w:val="22"/>
          <w:szCs w:val="22"/>
        </w:rPr>
        <w:t xml:space="preserve">22 United States Code 212 </w:t>
      </w:r>
      <w:r w:rsidRPr="00392BC5">
        <w:rPr>
          <w:sz w:val="22"/>
          <w:szCs w:val="22"/>
        </w:rPr>
        <w:t>– Persons Entitled to Passport</w:t>
      </w:r>
    </w:p>
    <w:p w:rsidR="008704BF" w:rsidRPr="00392BC5" w:rsidP="008704BF" w14:paraId="14590F73" w14:textId="77777777">
      <w:pPr>
        <w:rPr>
          <w:sz w:val="22"/>
          <w:szCs w:val="22"/>
        </w:rPr>
      </w:pPr>
      <w:hyperlink r:id="rId11" w:history="1">
        <w:r w:rsidRPr="00392BC5">
          <w:rPr>
            <w:rStyle w:val="Hyperlink"/>
            <w:sz w:val="22"/>
            <w:szCs w:val="22"/>
          </w:rPr>
          <w:t>https://www.gpo.gov/fdsys/granule/USCODE-2011-title22/USCODE-2011-title22-chap4-sec212</w:t>
        </w:r>
      </w:hyperlink>
      <w:r w:rsidRPr="00392BC5">
        <w:rPr>
          <w:sz w:val="22"/>
          <w:szCs w:val="22"/>
        </w:rPr>
        <w:t xml:space="preserve"> </w:t>
      </w:r>
      <w:r w:rsidRPr="00392BC5">
        <w:rPr>
          <w:sz w:val="22"/>
          <w:szCs w:val="22"/>
        </w:rPr>
        <w:t xml:space="preserve"> </w:t>
      </w:r>
    </w:p>
    <w:p w:rsidR="008704BF" w:rsidRPr="00392BC5" w:rsidP="008704BF" w14:paraId="37B267B9" w14:textId="77777777">
      <w:pPr>
        <w:rPr>
          <w:sz w:val="22"/>
          <w:szCs w:val="22"/>
        </w:rPr>
      </w:pPr>
    </w:p>
    <w:p w:rsidR="00A8674A" w:rsidRPr="00392BC5" w:rsidP="008704BF" w14:paraId="5241FFD8" w14:textId="77777777">
      <w:pPr>
        <w:rPr>
          <w:sz w:val="22"/>
          <w:szCs w:val="22"/>
        </w:rPr>
      </w:pPr>
      <w:r w:rsidRPr="00392BC5">
        <w:rPr>
          <w:sz w:val="22"/>
          <w:szCs w:val="22"/>
        </w:rPr>
        <w:t xml:space="preserve">22 United States Code 213 </w:t>
      </w:r>
      <w:r w:rsidRPr="00392BC5">
        <w:rPr>
          <w:sz w:val="22"/>
          <w:szCs w:val="22"/>
        </w:rPr>
        <w:t>- Application for Passport; Verification by Oath of Initial Passport</w:t>
      </w:r>
    </w:p>
    <w:p w:rsidR="008704BF" w:rsidRPr="00392BC5" w:rsidP="008704BF" w14:paraId="4900E0ED" w14:textId="77777777">
      <w:pPr>
        <w:rPr>
          <w:sz w:val="22"/>
          <w:szCs w:val="22"/>
        </w:rPr>
      </w:pPr>
      <w:hyperlink r:id="rId12" w:history="1">
        <w:r w:rsidRPr="00392BC5">
          <w:rPr>
            <w:rStyle w:val="Hyperlink"/>
            <w:sz w:val="22"/>
            <w:szCs w:val="22"/>
          </w:rPr>
          <w:t>https://www.gpo.gov/fdsys/granule/USCODE-2010-title22/USCODE-2010-title22-chap4-sec213</w:t>
        </w:r>
      </w:hyperlink>
      <w:r w:rsidRPr="00392BC5">
        <w:rPr>
          <w:sz w:val="22"/>
          <w:szCs w:val="22"/>
        </w:rPr>
        <w:t xml:space="preserve"> </w:t>
      </w:r>
      <w:r w:rsidRPr="00392BC5">
        <w:rPr>
          <w:sz w:val="22"/>
          <w:szCs w:val="22"/>
        </w:rPr>
        <w:t xml:space="preserve"> </w:t>
      </w:r>
    </w:p>
    <w:p w:rsidR="008704BF" w:rsidRPr="00392BC5" w:rsidP="008704BF" w14:paraId="41C1CDAC" w14:textId="77777777">
      <w:pPr>
        <w:rPr>
          <w:sz w:val="22"/>
          <w:szCs w:val="22"/>
        </w:rPr>
      </w:pPr>
    </w:p>
    <w:p w:rsidR="00A8674A" w:rsidRPr="00392BC5" w:rsidP="008704BF" w14:paraId="42FC16B3" w14:textId="77777777">
      <w:pPr>
        <w:rPr>
          <w:sz w:val="22"/>
          <w:szCs w:val="22"/>
        </w:rPr>
      </w:pPr>
      <w:r w:rsidRPr="00392BC5">
        <w:rPr>
          <w:sz w:val="22"/>
          <w:szCs w:val="22"/>
        </w:rPr>
        <w:t xml:space="preserve">22 United States Code 214 </w:t>
      </w:r>
      <w:r w:rsidRPr="00392BC5">
        <w:rPr>
          <w:sz w:val="22"/>
          <w:szCs w:val="22"/>
        </w:rPr>
        <w:t>– Fees for Execution and Issuance of Passports; Persons Excused from Payment</w:t>
      </w:r>
    </w:p>
    <w:p w:rsidR="008704BF" w:rsidRPr="00392BC5" w:rsidP="008704BF" w14:paraId="5BFFBB59" w14:textId="77777777">
      <w:pPr>
        <w:rPr>
          <w:sz w:val="22"/>
          <w:szCs w:val="22"/>
        </w:rPr>
      </w:pPr>
      <w:r w:rsidRPr="00392BC5">
        <w:rPr>
          <w:sz w:val="22"/>
          <w:szCs w:val="22"/>
        </w:rPr>
        <w:t xml:space="preserve"> </w:t>
      </w:r>
      <w:hyperlink r:id="rId13" w:history="1">
        <w:r w:rsidRPr="00392BC5" w:rsidR="00574286">
          <w:rPr>
            <w:rStyle w:val="Hyperlink"/>
            <w:sz w:val="22"/>
            <w:szCs w:val="22"/>
          </w:rPr>
          <w:t>https://www.gpo.gov/fdsys/granule/USCODE-2009-title22/USCODE-2009-title22-chap4-sec214</w:t>
        </w:r>
      </w:hyperlink>
      <w:r w:rsidRPr="00392BC5" w:rsidR="00574286">
        <w:rPr>
          <w:sz w:val="22"/>
          <w:szCs w:val="22"/>
        </w:rPr>
        <w:t xml:space="preserve"> </w:t>
      </w:r>
    </w:p>
    <w:p w:rsidR="008704BF" w:rsidRPr="00392BC5" w:rsidP="008704BF" w14:paraId="7CC33BDD" w14:textId="77777777">
      <w:pPr>
        <w:rPr>
          <w:sz w:val="22"/>
          <w:szCs w:val="22"/>
        </w:rPr>
      </w:pPr>
    </w:p>
    <w:p w:rsidR="008704BF" w:rsidRPr="00392BC5" w:rsidP="008704BF" w14:paraId="68DC9B1F" w14:textId="77777777">
      <w:pPr>
        <w:rPr>
          <w:sz w:val="22"/>
          <w:szCs w:val="22"/>
        </w:rPr>
      </w:pPr>
      <w:r w:rsidRPr="00392BC5">
        <w:rPr>
          <w:sz w:val="22"/>
          <w:szCs w:val="22"/>
        </w:rPr>
        <w:t xml:space="preserve">26 United States Code 6039E </w:t>
      </w:r>
      <w:r w:rsidRPr="00392BC5" w:rsidR="00A8674A">
        <w:rPr>
          <w:sz w:val="22"/>
          <w:szCs w:val="22"/>
        </w:rPr>
        <w:t>– Information Concerning Resident Status</w:t>
      </w:r>
      <w:r w:rsidRPr="00392BC5" w:rsidR="00A8674A">
        <w:rPr>
          <w:caps/>
          <w:color w:val="B31B3B"/>
          <w:kern w:val="36"/>
          <w:sz w:val="22"/>
          <w:szCs w:val="22"/>
        </w:rPr>
        <w:t xml:space="preserve"> </w:t>
      </w:r>
      <w:hyperlink r:id="rId14" w:history="1">
        <w:r w:rsidRPr="00392BC5" w:rsidR="00574286">
          <w:rPr>
            <w:rStyle w:val="Hyperlink"/>
            <w:sz w:val="22"/>
            <w:szCs w:val="22"/>
          </w:rPr>
          <w:t>https://www.gpo.gov/fdsys/granule/USCODE-2011-title26/USCODE-2011-title26-subtitleF-chap61-subchapA-partIII-subpartA-sec6039E</w:t>
        </w:r>
      </w:hyperlink>
      <w:r w:rsidRPr="00392BC5" w:rsidR="00574286">
        <w:rPr>
          <w:sz w:val="22"/>
          <w:szCs w:val="22"/>
        </w:rPr>
        <w:t xml:space="preserve"> </w:t>
      </w:r>
      <w:r w:rsidRPr="00392BC5">
        <w:rPr>
          <w:sz w:val="22"/>
          <w:szCs w:val="22"/>
        </w:rPr>
        <w:t xml:space="preserve"> </w:t>
      </w:r>
    </w:p>
    <w:p w:rsidR="008704BF" w:rsidRPr="00392BC5" w:rsidP="008704BF" w14:paraId="7237EE9E" w14:textId="77777777">
      <w:pPr>
        <w:rPr>
          <w:sz w:val="22"/>
          <w:szCs w:val="22"/>
        </w:rPr>
      </w:pPr>
    </w:p>
    <w:p w:rsidR="0051211E" w:rsidRPr="00392BC5" w:rsidP="0051211E" w14:paraId="719415D5" w14:textId="1CD0F3E3">
      <w:pPr>
        <w:rPr>
          <w:sz w:val="22"/>
          <w:szCs w:val="22"/>
        </w:rPr>
      </w:pPr>
      <w:r w:rsidRPr="00392BC5">
        <w:rPr>
          <w:sz w:val="22"/>
          <w:szCs w:val="22"/>
        </w:rPr>
        <w:t>Public Law 106-113, Section 236</w:t>
      </w:r>
      <w:r w:rsidRPr="00392BC5">
        <w:rPr>
          <w:sz w:val="22"/>
          <w:szCs w:val="22"/>
        </w:rPr>
        <w:t xml:space="preserve"> </w:t>
      </w:r>
      <w:r w:rsidRPr="00392BC5">
        <w:rPr>
          <w:sz w:val="22"/>
          <w:szCs w:val="22"/>
        </w:rPr>
        <w:t>–</w:t>
      </w:r>
      <w:r w:rsidRPr="00392BC5" w:rsidR="008645E9">
        <w:rPr>
          <w:sz w:val="22"/>
          <w:szCs w:val="22"/>
        </w:rPr>
        <w:t xml:space="preserve"> The Admiral James W. Nance and Meg Donovan Foreign Relations Authorization Act</w:t>
      </w:r>
      <w:r w:rsidRPr="00392BC5">
        <w:rPr>
          <w:sz w:val="22"/>
          <w:szCs w:val="22"/>
        </w:rPr>
        <w:t xml:space="preserve"> </w:t>
      </w:r>
      <w:r w:rsidRPr="00392BC5" w:rsidR="00CA7472">
        <w:rPr>
          <w:sz w:val="22"/>
          <w:szCs w:val="22"/>
        </w:rPr>
        <w:t>, Fiscal Years 2000 and 2001</w:t>
      </w:r>
      <w:r w:rsidRPr="00392BC5">
        <w:rPr>
          <w:sz w:val="22"/>
          <w:szCs w:val="22"/>
        </w:rPr>
        <w:t xml:space="preserve"> </w:t>
      </w:r>
    </w:p>
    <w:p w:rsidR="0051211E" w:rsidRPr="00392BC5" w:rsidP="0051211E" w14:paraId="59168A1B" w14:textId="77777777">
      <w:pPr>
        <w:rPr>
          <w:sz w:val="22"/>
          <w:szCs w:val="22"/>
        </w:rPr>
      </w:pPr>
      <w:hyperlink r:id="rId15" w:history="1">
        <w:r w:rsidRPr="00392BC5">
          <w:rPr>
            <w:rStyle w:val="Hyperlink"/>
            <w:sz w:val="22"/>
            <w:szCs w:val="22"/>
          </w:rPr>
          <w:t>http://frwebgate.access.gpo.gov/cgi-bin/getdoc.cgi?dbname=106_cong_public_laws&amp;docid=f:publ113.106.pdf</w:t>
        </w:r>
      </w:hyperlink>
      <w:r w:rsidRPr="00392BC5">
        <w:rPr>
          <w:sz w:val="22"/>
          <w:szCs w:val="22"/>
        </w:rPr>
        <w:t xml:space="preserve"> </w:t>
      </w:r>
    </w:p>
    <w:p w:rsidR="0051211E" w:rsidRPr="00392BC5" w:rsidP="00DB4E89" w14:paraId="50BD2638" w14:textId="77777777">
      <w:pPr>
        <w:rPr>
          <w:sz w:val="22"/>
          <w:szCs w:val="22"/>
        </w:rPr>
      </w:pPr>
    </w:p>
    <w:p w:rsidR="00CA16E9" w:rsidRPr="00392BC5" w:rsidP="00CA16E9" w14:paraId="03700837" w14:textId="38631A0B">
      <w:pPr>
        <w:rPr>
          <w:sz w:val="22"/>
          <w:szCs w:val="22"/>
        </w:rPr>
      </w:pPr>
      <w:r w:rsidRPr="00392BC5">
        <w:rPr>
          <w:sz w:val="22"/>
          <w:szCs w:val="22"/>
        </w:rPr>
        <w:t>22 United States Code 2714a(f) –</w:t>
      </w:r>
      <w:r w:rsidRPr="00392BC5" w:rsidR="00D658AF">
        <w:rPr>
          <w:sz w:val="22"/>
          <w:szCs w:val="22"/>
        </w:rPr>
        <w:t xml:space="preserve"> Revocation or Denial of Passport in Case of Individual Without Social Security Account N</w:t>
      </w:r>
      <w:r w:rsidRPr="00392BC5">
        <w:rPr>
          <w:sz w:val="22"/>
          <w:szCs w:val="22"/>
        </w:rPr>
        <w:t xml:space="preserve">umber </w:t>
      </w:r>
    </w:p>
    <w:p w:rsidR="00CA16E9" w:rsidRPr="00392BC5" w:rsidP="00CA16E9" w14:paraId="7BF7DF99" w14:textId="77777777">
      <w:pPr>
        <w:rPr>
          <w:color w:val="000000"/>
          <w:sz w:val="22"/>
          <w:szCs w:val="22"/>
        </w:rPr>
      </w:pPr>
      <w:hyperlink r:id="rId16" w:history="1">
        <w:r w:rsidRPr="00392BC5">
          <w:rPr>
            <w:rStyle w:val="Hyperlink"/>
            <w:sz w:val="22"/>
            <w:szCs w:val="22"/>
          </w:rPr>
          <w:t>http://uscode.house.gov/view.xhtml?req=(title:22%20%20section:2714a%20edition:prelim)%20OR%20(granuleid:USC-prelim-title22%20-section2714a)&amp;f=treesort&amp;edition=prelim&amp;num=0&amp;jumpTo=true</w:t>
        </w:r>
      </w:hyperlink>
      <w:r w:rsidRPr="00392BC5">
        <w:rPr>
          <w:color w:val="000000"/>
          <w:sz w:val="22"/>
          <w:szCs w:val="22"/>
        </w:rPr>
        <w:t xml:space="preserve">   </w:t>
      </w:r>
    </w:p>
    <w:p w:rsidR="00E73EEA" w:rsidRPr="00392BC5" w:rsidP="008704BF" w14:paraId="6F49E492" w14:textId="77777777">
      <w:pPr>
        <w:rPr>
          <w:sz w:val="22"/>
          <w:szCs w:val="22"/>
        </w:rPr>
      </w:pPr>
    </w:p>
    <w:p w:rsidR="00A876B8" w:rsidRPr="0067469B" w:rsidP="00A876B8" w14:paraId="24265112" w14:textId="77777777">
      <w:r w:rsidRPr="0067469B">
        <w:t>22 C.F.R. Part 50 Nationality Procedures</w:t>
      </w:r>
    </w:p>
    <w:p w:rsidR="00A876B8" w:rsidRPr="0067469B" w:rsidP="00A876B8" w14:paraId="6D00DF3A" w14:textId="77777777">
      <w:hyperlink r:id="rId17" w:history="1">
        <w:r w:rsidRPr="0067469B">
          <w:rPr>
            <w:rStyle w:val="Hyperlink"/>
          </w:rPr>
          <w:t>https://www.govinfo.gov/content/pkg/CFR-2020-title22-vol1/xml/CFR-2020-title22-vol1-part50.xml</w:t>
        </w:r>
      </w:hyperlink>
    </w:p>
    <w:p w:rsidR="00A876B8" w:rsidRPr="00DC37E9" w:rsidP="00A876B8" w14:paraId="55809D0B" w14:textId="17DCFB9E">
      <w:pPr>
        <w:pStyle w:val="Heading2"/>
        <w:rPr>
          <w:rStyle w:val="Hyperlink"/>
          <w:rFonts w:ascii="Times New Roman" w:hAnsi="Times New Roman" w:cs="Times New Roman"/>
          <w:b w:val="0"/>
          <w:bCs w:val="0"/>
          <w:color w:val="000000"/>
          <w:u w:val="none"/>
        </w:rPr>
      </w:pPr>
      <w:r w:rsidRPr="0067469B">
        <w:rPr>
          <w:rFonts w:ascii="Times New Roman" w:hAnsi="Times New Roman" w:cs="Times New Roman"/>
          <w:b w:val="0"/>
          <w:bCs w:val="0"/>
        </w:rPr>
        <w:t>22 C.F.R. Part 51  Passports</w:t>
      </w:r>
      <w:r w:rsidRPr="0067469B">
        <w:br/>
      </w:r>
      <w:hyperlink r:id="rId18">
        <w:hyperlink r:id="rId19" w:history="1">
          <w:r w:rsidRPr="0067469B">
            <w:rPr>
              <w:rStyle w:val="Hyperlink"/>
              <w:rFonts w:ascii="Times New Roman" w:hAnsi="Times New Roman" w:cs="Times New Roman"/>
              <w:b w:val="0"/>
              <w:bCs w:val="0"/>
            </w:rPr>
            <w:t>https://www.govinfo.gov/content/pkg/CFR-2020-title22-vol1/xml/CFR-2020-title22-vol1-part51.xml</w:t>
          </w:r>
        </w:hyperlink>
      </w:hyperlink>
    </w:p>
    <w:p w:rsidR="0015785F" w:rsidRPr="00392BC5" w:rsidP="0015785F" w14:paraId="29BED83F" w14:textId="428D035A">
      <w:pPr>
        <w:rPr>
          <w:rStyle w:val="Strong"/>
          <w:b w:val="0"/>
          <w:bCs w:val="0"/>
          <w:sz w:val="22"/>
          <w:szCs w:val="22"/>
        </w:rPr>
      </w:pPr>
      <w:r w:rsidRPr="00392BC5">
        <w:rPr>
          <w:rStyle w:val="Strong"/>
          <w:b w:val="0"/>
          <w:bCs w:val="0"/>
          <w:sz w:val="22"/>
          <w:szCs w:val="22"/>
        </w:rPr>
        <w:t>Executive O</w:t>
      </w:r>
      <w:r w:rsidRPr="00392BC5">
        <w:rPr>
          <w:rStyle w:val="Strong"/>
          <w:b w:val="0"/>
          <w:bCs w:val="0"/>
          <w:sz w:val="22"/>
          <w:szCs w:val="22"/>
        </w:rPr>
        <w:t xml:space="preserve">rder 11295 (August 1966) </w:t>
      </w:r>
      <w:r w:rsidRPr="00392BC5" w:rsidR="00D658AF">
        <w:rPr>
          <w:sz w:val="22"/>
          <w:szCs w:val="22"/>
        </w:rPr>
        <w:t>–</w:t>
      </w:r>
      <w:r w:rsidRPr="00392BC5">
        <w:rPr>
          <w:rStyle w:val="Strong"/>
          <w:b w:val="0"/>
          <w:bCs w:val="0"/>
          <w:sz w:val="22"/>
          <w:szCs w:val="22"/>
        </w:rPr>
        <w:t xml:space="preserve"> Rules Governing the Granting, </w:t>
      </w:r>
      <w:r w:rsidRPr="00392BC5">
        <w:rPr>
          <w:rStyle w:val="Strong"/>
          <w:b w:val="0"/>
          <w:bCs w:val="0"/>
          <w:sz w:val="22"/>
          <w:szCs w:val="22"/>
        </w:rPr>
        <w:t>Issuing, and V</w:t>
      </w:r>
      <w:r w:rsidRPr="00392BC5">
        <w:rPr>
          <w:rStyle w:val="Strong"/>
          <w:b w:val="0"/>
          <w:bCs w:val="0"/>
          <w:sz w:val="22"/>
          <w:szCs w:val="22"/>
        </w:rPr>
        <w:t>erifying of United States Passports</w:t>
      </w:r>
    </w:p>
    <w:p w:rsidR="0015785F" w:rsidRPr="00392BC5" w:rsidP="0015785F" w14:paraId="197AC487" w14:textId="77777777">
      <w:pPr>
        <w:rPr>
          <w:rStyle w:val="Strong"/>
          <w:b w:val="0"/>
          <w:bCs w:val="0"/>
          <w:sz w:val="22"/>
          <w:szCs w:val="22"/>
        </w:rPr>
      </w:pPr>
      <w:hyperlink r:id="rId20" w:history="1">
        <w:r w:rsidRPr="00392BC5">
          <w:rPr>
            <w:rStyle w:val="Hyperlink"/>
            <w:sz w:val="22"/>
            <w:szCs w:val="22"/>
          </w:rPr>
          <w:t>http://www.archives.gov/federal-register/codification/executive-order/11295.html</w:t>
        </w:r>
      </w:hyperlink>
      <w:r w:rsidRPr="00392BC5">
        <w:rPr>
          <w:rStyle w:val="Strong"/>
          <w:b w:val="0"/>
          <w:bCs w:val="0"/>
          <w:sz w:val="22"/>
          <w:szCs w:val="22"/>
        </w:rPr>
        <w:t xml:space="preserve"> </w:t>
      </w:r>
    </w:p>
    <w:p w:rsidR="00FD5644" w:rsidP="008704BF" w14:paraId="15D22824" w14:textId="77777777">
      <w:pPr>
        <w:rPr>
          <w:sz w:val="22"/>
          <w:szCs w:val="22"/>
        </w:rPr>
      </w:pPr>
    </w:p>
    <w:p w:rsidR="00372AE4" w:rsidRPr="00392BC5" w:rsidP="00372AE4" w14:paraId="70A01CE0" w14:textId="77777777">
      <w:pPr>
        <w:rPr>
          <w:rStyle w:val="Strong"/>
          <w:rFonts w:eastAsiaTheme="majorEastAsia"/>
          <w:b w:val="0"/>
          <w:bCs w:val="0"/>
          <w:sz w:val="22"/>
          <w:szCs w:val="22"/>
        </w:rPr>
      </w:pPr>
      <w:r w:rsidRPr="00392BC5">
        <w:rPr>
          <w:rStyle w:val="Strong"/>
          <w:rFonts w:eastAsiaTheme="majorEastAsia"/>
          <w:sz w:val="22"/>
          <w:szCs w:val="22"/>
        </w:rPr>
        <w:t>Executive Order 1</w:t>
      </w:r>
      <w:r>
        <w:rPr>
          <w:rStyle w:val="Strong"/>
          <w:rFonts w:eastAsiaTheme="majorEastAsia"/>
          <w:sz w:val="22"/>
          <w:szCs w:val="22"/>
        </w:rPr>
        <w:t>4168</w:t>
      </w:r>
      <w:r w:rsidRPr="00392BC5">
        <w:rPr>
          <w:rStyle w:val="Strong"/>
          <w:rFonts w:eastAsiaTheme="majorEastAsia"/>
          <w:sz w:val="22"/>
          <w:szCs w:val="22"/>
        </w:rPr>
        <w:t xml:space="preserve"> (</w:t>
      </w:r>
      <w:r>
        <w:rPr>
          <w:rStyle w:val="Strong"/>
          <w:rFonts w:eastAsiaTheme="majorEastAsia"/>
          <w:sz w:val="22"/>
          <w:szCs w:val="22"/>
        </w:rPr>
        <w:t>January</w:t>
      </w:r>
      <w:r w:rsidRPr="00392BC5">
        <w:rPr>
          <w:rStyle w:val="Strong"/>
          <w:rFonts w:eastAsiaTheme="majorEastAsia"/>
          <w:sz w:val="22"/>
          <w:szCs w:val="22"/>
        </w:rPr>
        <w:t xml:space="preserve"> </w:t>
      </w:r>
      <w:r>
        <w:rPr>
          <w:rStyle w:val="Strong"/>
          <w:rFonts w:eastAsiaTheme="majorEastAsia"/>
          <w:sz w:val="22"/>
          <w:szCs w:val="22"/>
        </w:rPr>
        <w:t>2025</w:t>
      </w:r>
      <w:r w:rsidRPr="00392BC5">
        <w:rPr>
          <w:rStyle w:val="Strong"/>
          <w:rFonts w:eastAsiaTheme="majorEastAsia"/>
          <w:sz w:val="22"/>
          <w:szCs w:val="22"/>
        </w:rPr>
        <w:t xml:space="preserve">) </w:t>
      </w:r>
      <w:r w:rsidRPr="00392BC5">
        <w:rPr>
          <w:sz w:val="22"/>
          <w:szCs w:val="22"/>
        </w:rPr>
        <w:t>–</w:t>
      </w:r>
      <w:r w:rsidRPr="00392BC5">
        <w:rPr>
          <w:rStyle w:val="Strong"/>
          <w:rFonts w:eastAsiaTheme="majorEastAsia"/>
          <w:sz w:val="22"/>
          <w:szCs w:val="22"/>
        </w:rPr>
        <w:t xml:space="preserve"> </w:t>
      </w:r>
      <w:r>
        <w:rPr>
          <w:rStyle w:val="Strong"/>
          <w:rFonts w:eastAsiaTheme="majorEastAsia"/>
          <w:sz w:val="22"/>
          <w:szCs w:val="22"/>
        </w:rPr>
        <w:t>Defending Women From Gender Ideology Extremism and Restoring Biological Truth to the Federal Government</w:t>
      </w:r>
    </w:p>
    <w:p w:rsidR="00372AE4" w:rsidP="00372AE4" w14:paraId="4980AD64" w14:textId="77777777">
      <w:hyperlink r:id="rId21" w:history="1">
        <w:r w:rsidRPr="009A4F29">
          <w:rPr>
            <w:rStyle w:val="Hyperlink"/>
          </w:rPr>
          <w:t>https://www.govinfo.gov/content/pkg/FR-2025-01-30/pdf/2025-02090.pdf</w:t>
        </w:r>
      </w:hyperlink>
    </w:p>
    <w:p w:rsidR="00372AE4" w:rsidRPr="00392BC5" w:rsidP="008704BF" w14:paraId="6EBED3BE" w14:textId="77777777">
      <w:pPr>
        <w:rPr>
          <w:sz w:val="22"/>
          <w:szCs w:val="22"/>
        </w:rPr>
      </w:pPr>
    </w:p>
    <w:sectPr w:rsidSect="00AA2A0D">
      <w:headerReference w:type="default" r:id="rId22"/>
      <w:footerReference w:type="default" r:id="rId23"/>
      <w:pgSz w:w="12240" w:h="15840"/>
      <w:pgMar w:top="1152" w:right="1152" w:bottom="90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31366" w14:paraId="54649D3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5644" w14:paraId="1ACD01A6" w14:textId="77777777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A27FA"/>
    <w:multiLevelType w:val="hybridMultilevel"/>
    <w:tmpl w:val="CFD2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9199284">
    <w:abstractNumId w:val="6"/>
  </w:num>
  <w:num w:numId="2" w16cid:durableId="979575906">
    <w:abstractNumId w:val="1"/>
  </w:num>
  <w:num w:numId="3" w16cid:durableId="1371417577">
    <w:abstractNumId w:val="4"/>
  </w:num>
  <w:num w:numId="4" w16cid:durableId="1384479074">
    <w:abstractNumId w:val="2"/>
  </w:num>
  <w:num w:numId="5" w16cid:durableId="1131635598">
    <w:abstractNumId w:val="3"/>
  </w:num>
  <w:num w:numId="6" w16cid:durableId="1203902841">
    <w:abstractNumId w:val="0"/>
  </w:num>
  <w:num w:numId="7" w16cid:durableId="8804344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644"/>
    <w:rsid w:val="0003580E"/>
    <w:rsid w:val="00086C8C"/>
    <w:rsid w:val="0015785F"/>
    <w:rsid w:val="00160D8E"/>
    <w:rsid w:val="001A4510"/>
    <w:rsid w:val="00217575"/>
    <w:rsid w:val="002433AF"/>
    <w:rsid w:val="00270E73"/>
    <w:rsid w:val="00273D70"/>
    <w:rsid w:val="002813A4"/>
    <w:rsid w:val="0028329A"/>
    <w:rsid w:val="00284CF1"/>
    <w:rsid w:val="002929F8"/>
    <w:rsid w:val="00297E5D"/>
    <w:rsid w:val="002A0F14"/>
    <w:rsid w:val="002B49FD"/>
    <w:rsid w:val="003101AA"/>
    <w:rsid w:val="00320B4A"/>
    <w:rsid w:val="00332607"/>
    <w:rsid w:val="00340F8F"/>
    <w:rsid w:val="00344C06"/>
    <w:rsid w:val="00372AE4"/>
    <w:rsid w:val="00392BC5"/>
    <w:rsid w:val="003A0E19"/>
    <w:rsid w:val="003B23F4"/>
    <w:rsid w:val="00400CA3"/>
    <w:rsid w:val="004049CC"/>
    <w:rsid w:val="0042521E"/>
    <w:rsid w:val="00427F71"/>
    <w:rsid w:val="00463AA3"/>
    <w:rsid w:val="00480B72"/>
    <w:rsid w:val="00486451"/>
    <w:rsid w:val="0051211E"/>
    <w:rsid w:val="00525729"/>
    <w:rsid w:val="00531366"/>
    <w:rsid w:val="00544B73"/>
    <w:rsid w:val="005522C9"/>
    <w:rsid w:val="00574286"/>
    <w:rsid w:val="005B70FC"/>
    <w:rsid w:val="00600302"/>
    <w:rsid w:val="00664478"/>
    <w:rsid w:val="006700B6"/>
    <w:rsid w:val="0067469B"/>
    <w:rsid w:val="00675434"/>
    <w:rsid w:val="00683D47"/>
    <w:rsid w:val="006918CF"/>
    <w:rsid w:val="00693CD1"/>
    <w:rsid w:val="0070677A"/>
    <w:rsid w:val="007253D1"/>
    <w:rsid w:val="00771F40"/>
    <w:rsid w:val="0077330D"/>
    <w:rsid w:val="007B072D"/>
    <w:rsid w:val="008134D5"/>
    <w:rsid w:val="0082269F"/>
    <w:rsid w:val="00846E9C"/>
    <w:rsid w:val="008572B4"/>
    <w:rsid w:val="008645E9"/>
    <w:rsid w:val="008704BF"/>
    <w:rsid w:val="00883772"/>
    <w:rsid w:val="0091055C"/>
    <w:rsid w:val="00970714"/>
    <w:rsid w:val="009A4F29"/>
    <w:rsid w:val="009B7624"/>
    <w:rsid w:val="00A37C5F"/>
    <w:rsid w:val="00A4329A"/>
    <w:rsid w:val="00A826BB"/>
    <w:rsid w:val="00A8674A"/>
    <w:rsid w:val="00A876B8"/>
    <w:rsid w:val="00AA2A0D"/>
    <w:rsid w:val="00B87B62"/>
    <w:rsid w:val="00C11F87"/>
    <w:rsid w:val="00C14229"/>
    <w:rsid w:val="00C14B77"/>
    <w:rsid w:val="00C24A70"/>
    <w:rsid w:val="00CA16E9"/>
    <w:rsid w:val="00CA5B0C"/>
    <w:rsid w:val="00CA7472"/>
    <w:rsid w:val="00CF6006"/>
    <w:rsid w:val="00D533B6"/>
    <w:rsid w:val="00D658AF"/>
    <w:rsid w:val="00D86B3E"/>
    <w:rsid w:val="00DA09DA"/>
    <w:rsid w:val="00DB4E89"/>
    <w:rsid w:val="00DB7916"/>
    <w:rsid w:val="00DC37E9"/>
    <w:rsid w:val="00DC704F"/>
    <w:rsid w:val="00DE6AF8"/>
    <w:rsid w:val="00DE7F15"/>
    <w:rsid w:val="00E11899"/>
    <w:rsid w:val="00E119B6"/>
    <w:rsid w:val="00E37961"/>
    <w:rsid w:val="00E73EEA"/>
    <w:rsid w:val="00E762C8"/>
    <w:rsid w:val="00E87058"/>
    <w:rsid w:val="00EE4B74"/>
    <w:rsid w:val="00F26039"/>
    <w:rsid w:val="00F42894"/>
    <w:rsid w:val="00FD5644"/>
    <w:rsid w:val="00FE7273"/>
    <w:rsid w:val="00FF2CC0"/>
    <w:rsid w:val="00FF394E"/>
    <w:rsid w:val="5EC2CAD2"/>
    <w:rsid w:val="61DC892A"/>
    <w:rsid w:val="70CD31F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2F07202"/>
  <w15:docId w15:val="{6F6A8E6C-C4E8-41DC-A5A2-988A8F34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3CD1"/>
    <w:rPr>
      <w:sz w:val="24"/>
      <w:szCs w:val="24"/>
    </w:rPr>
  </w:style>
  <w:style w:type="paragraph" w:styleId="Heading1">
    <w:name w:val="heading 1"/>
    <w:basedOn w:val="Normal"/>
    <w:next w:val="Normal"/>
    <w:qFormat/>
    <w:rsid w:val="00693CD1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693CD1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693CD1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693CD1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3CD1"/>
    <w:rPr>
      <w:color w:val="0000FF"/>
      <w:u w:val="single"/>
    </w:rPr>
  </w:style>
  <w:style w:type="paragraph" w:styleId="NormalWeb">
    <w:name w:val="Normal (Web)"/>
    <w:basedOn w:val="Normal"/>
    <w:rsid w:val="00693CD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693CD1"/>
    <w:rPr>
      <w:i/>
      <w:iCs/>
    </w:rPr>
  </w:style>
  <w:style w:type="character" w:styleId="Strong">
    <w:name w:val="Strong"/>
    <w:basedOn w:val="DefaultParagraphFont"/>
    <w:uiPriority w:val="22"/>
    <w:qFormat/>
    <w:rsid w:val="00693CD1"/>
    <w:rPr>
      <w:b/>
      <w:bCs/>
    </w:rPr>
  </w:style>
  <w:style w:type="character" w:styleId="FollowedHyperlink">
    <w:name w:val="FollowedHyperlink"/>
    <w:basedOn w:val="DefaultParagraphFont"/>
    <w:rsid w:val="00693CD1"/>
    <w:rPr>
      <w:color w:val="800080"/>
      <w:u w:val="single"/>
    </w:rPr>
  </w:style>
  <w:style w:type="paragraph" w:styleId="BodyText">
    <w:name w:val="Body Text"/>
    <w:basedOn w:val="Normal"/>
    <w:rsid w:val="00693CD1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693CD1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693C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C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46E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6E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6E9C"/>
  </w:style>
  <w:style w:type="paragraph" w:styleId="CommentSubject">
    <w:name w:val="annotation subject"/>
    <w:basedOn w:val="CommentText"/>
    <w:next w:val="CommentText"/>
    <w:link w:val="CommentSubjectChar"/>
    <w:rsid w:val="00846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6E9C"/>
    <w:rPr>
      <w:b/>
      <w:bCs/>
    </w:rPr>
  </w:style>
  <w:style w:type="character" w:customStyle="1" w:styleId="paperstitle1">
    <w:name w:val="paperstitle1"/>
    <w:basedOn w:val="DefaultParagraphFont"/>
    <w:rsid w:val="00A8674A"/>
    <w:rPr>
      <w:rFonts w:ascii="Georgia" w:hAnsi="Georgia" w:hint="default"/>
      <w:b/>
      <w:bCs/>
      <w:color w:val="333333"/>
      <w:sz w:val="22"/>
      <w:szCs w:val="22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A432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gpo.gov/fdsys/granule/USCODE-2011-title22/USCODE-2011-title22-chap4-sec211a" TargetMode="External" /><Relationship Id="rId11" Type="http://schemas.openxmlformats.org/officeDocument/2006/relationships/hyperlink" Target="https://www.gpo.gov/fdsys/granule/USCODE-2011-title22/USCODE-2011-title22-chap4-sec212" TargetMode="External" /><Relationship Id="rId12" Type="http://schemas.openxmlformats.org/officeDocument/2006/relationships/hyperlink" Target="https://www.gpo.gov/fdsys/granule/USCODE-2010-title22/USCODE-2010-title22-chap4-sec213" TargetMode="External" /><Relationship Id="rId13" Type="http://schemas.openxmlformats.org/officeDocument/2006/relationships/hyperlink" Target="https://www.gpo.gov/fdsys/granule/USCODE-2009-title22/USCODE-2009-title22-chap4-sec214" TargetMode="External" /><Relationship Id="rId14" Type="http://schemas.openxmlformats.org/officeDocument/2006/relationships/hyperlink" Target="https://www.gpo.gov/fdsys/granule/USCODE-2011-title26/USCODE-2011-title26-subtitleF-chap61-subchapA-partIII-subpartA-sec6039E" TargetMode="External" /><Relationship Id="rId15" Type="http://schemas.openxmlformats.org/officeDocument/2006/relationships/hyperlink" Target="http://frwebgate.access.gpo.gov/cgi-bin/getdoc.cgi?dbname=106_cong_public_laws&amp;docid=f:publ113.106.pdf" TargetMode="External" /><Relationship Id="rId16" Type="http://schemas.openxmlformats.org/officeDocument/2006/relationships/hyperlink" Target="http://uscode.house.gov/view.xhtml?req=(title:22%20%20section:2714a%20edition:prelim)%20OR%20(granuleid:USC-prelim-title22%20-section2714a)&amp;f=treesort&amp;edition=prelim&amp;num=0&amp;jumpTo=true" TargetMode="External" /><Relationship Id="rId17" Type="http://schemas.openxmlformats.org/officeDocument/2006/relationships/hyperlink" Target="https://gcc02.safelinks.protection.outlook.com/?url=https%3A%2F%2Fwww.govinfo.gov%2Fcontent%2Fpkg%2FCFR-2020-title22-vol1%2Fxml%2FCFR-2020-title22-vol1-part50.xml&amp;data=04%7C01%7CBouknight-MakleKD%40state.gov%7Ce24698d8453f4afdf70d08d952da3ab9%7C66cf50745afe48d1a691a12b2121f44b%7C0%7C0%7C637631919500286241%7CUnknown%7CTWFpbGZsb3d8eyJWIjoiMC4wLjAwMDAiLCJQIjoiV2luMzIiLCJBTiI6Ik1haWwiLCJXVCI6Mn0%3D%7C1000&amp;sdata=uMN0PBN8LtnQev30wAYJtAx2DjE%2FJ9yx01AoXFIK6VY%3D&amp;reserved=0" TargetMode="External" /><Relationship Id="rId18" Type="http://schemas.openxmlformats.org/officeDocument/2006/relationships/hyperlink" Target="https://www.govinfo.gov/app/details/CFR-2012-title22-vol1/CFR-2012-title22-vol1-part51" TargetMode="External" /><Relationship Id="rId19" Type="http://schemas.openxmlformats.org/officeDocument/2006/relationships/hyperlink" Target="https://gcc02.safelinks.protection.outlook.com/?url=https%3A%2F%2Fwww.govinfo.gov%2Fcontent%2Fpkg%2FCFR-2020-title22-vol1%2Fxml%2FCFR-2020-title22-vol1-part51.xml&amp;data=04%7C01%7CBouknight-MakleKD%40state.gov%7Ce24698d8453f4afdf70d08d952da3ab9%7C66cf50745afe48d1a691a12b2121f44b%7C0%7C0%7C637631919500296201%7CUnknown%7CTWFpbGZsb3d8eyJWIjoiMC4wLjAwMDAiLCJQIjoiV2luMzIiLCJBTiI6Ik1haWwiLCJXVCI6Mn0%3D%7C1000&amp;sdata=2wRnWQYPVkMB3QBSKnQ88bsSq1Q6yKv7ODj%2BDosAVjk%3D&amp;reserved=0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www.archives.gov/federal-register/codification/executive-order/11295.html" TargetMode="External" /><Relationship Id="rId21" Type="http://schemas.openxmlformats.org/officeDocument/2006/relationships/hyperlink" Target="https://www.govinfo.gov/content/pkg/FR-2025-01-30/pdf/2025-02090.pdf" TargetMode="External" /><Relationship Id="rId22" Type="http://schemas.openxmlformats.org/officeDocument/2006/relationships/header" Target="header1.xml" /><Relationship Id="rId23" Type="http://schemas.openxmlformats.org/officeDocument/2006/relationships/footer" Target="footer1.xm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gpo.gov/fdsys/granule/USCODE-2012-title8/USCODE-2012-title8-chap12-subchapI-sec110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c60a6009-aa1a-461d-a537-351556f0a008">FRWFSZHP46NX-535577567-1052</_dlc_DocId>
    <_dlc_DocIdUrl xmlns="c60a6009-aa1a-461d-a537-351556f0a008">
      <Url>https://usdos.sharepoint.com/sites/CA-Clearance/_layouts/15/DocIdRedir.aspx?ID=FRWFSZHP46NX-535577567-1052</Url>
      <Description>FRWFSZHP46NX-535577567-1052</Description>
    </_dlc_DocIdUrl>
    <HideFromDelve xmlns="8e6c69d2-2ebc-4ffd-9d8f-89d84a396254">true</HideFromDelve>
    <SharedWithUsers xmlns="4122b023-50f0-4a27-ad7c-51b7c9325289">
      <UserInfo>
        <DisplayName/>
        <AccountId xsi:nil="true"/>
        <AccountType/>
      </UserInfo>
    </SharedWithUsers>
    <_dlc_DocIdPersistId xmlns="c60a6009-aa1a-461d-a537-351556f0a008">false</_dlc_DocIdPersistId>
    <TaskerTitle xmlns="8e6c69d2-2ebc-4ffd-9d8f-89d84a396254" xsi:nil="true"/>
    <TaskerNumber xmlns="8e6c69d2-2ebc-4ffd-9d8f-89d84a3962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8ACAC47ECDA448621430ACBD49058" ma:contentTypeVersion="11" ma:contentTypeDescription="Create a new document." ma:contentTypeScope="" ma:versionID="05a907f5bfbd7931b61953c472bf83bd">
  <xsd:schema xmlns:xsd="http://www.w3.org/2001/XMLSchema" xmlns:xs="http://www.w3.org/2001/XMLSchema" xmlns:p="http://schemas.microsoft.com/office/2006/metadata/properties" xmlns:ns2="c60a6009-aa1a-461d-a537-351556f0a008" xmlns:ns3="8e6c69d2-2ebc-4ffd-9d8f-89d84a396254" xmlns:ns4="4122b023-50f0-4a27-ad7c-51b7c9325289" targetNamespace="http://schemas.microsoft.com/office/2006/metadata/properties" ma:root="true" ma:fieldsID="20b45740fb12e02450fa3450f2c2c506" ns2:_="" ns3:_="" ns4:_="">
    <xsd:import namespace="c60a6009-aa1a-461d-a537-351556f0a008"/>
    <xsd:import namespace="8e6c69d2-2ebc-4ffd-9d8f-89d84a396254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TaskerNumber" minOccurs="0"/>
                <xsd:element ref="ns3:Tasker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c69d2-2ebc-4ffd-9d8f-89d84a396254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TaskerNumber" ma:index="20" nillable="true" ma:displayName="FO Tasker #" ma:format="Dropdown" ma:internalName="TaskerNumber">
      <xsd:simpleType>
        <xsd:restriction base="dms:Text">
          <xsd:maxLength value="255"/>
        </xsd:restriction>
      </xsd:simpleType>
    </xsd:element>
    <xsd:element name="TaskerTitle" ma:index="21" nillable="true" ma:displayName="Tasker Title" ma:format="Dropdown" ma:internalName="Tasker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BED1E-00CD-4FC0-8B92-29AACDCE1AF3}">
  <ds:schemaRefs>
    <ds:schemaRef ds:uri="http://schemas.microsoft.com/office/infopath/2007/PartnerControls"/>
    <ds:schemaRef ds:uri="http://schemas.microsoft.com/office/2006/documentManagement/types"/>
    <ds:schemaRef ds:uri="8e6c69d2-2ebc-4ffd-9d8f-89d84a396254"/>
    <ds:schemaRef ds:uri="http://schemas.microsoft.com/office/2006/metadata/properties"/>
    <ds:schemaRef ds:uri="http://purl.org/dc/elements/1.1/"/>
    <ds:schemaRef ds:uri="4122b023-50f0-4a27-ad7c-51b7c9325289"/>
    <ds:schemaRef ds:uri="http://schemas.openxmlformats.org/package/2006/metadata/core-properties"/>
    <ds:schemaRef ds:uri="http://purl.org/dc/terms/"/>
    <ds:schemaRef ds:uri="c60a6009-aa1a-461d-a537-351556f0a00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BBC47-4520-4B15-A566-7A78CD3F6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8e6c69d2-2ebc-4ffd-9d8f-89d84a396254"/>
    <ds:schemaRef ds:uri="4122b023-50f0-4a27-ad7c-51b7c9325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68DBD0-9478-4469-B994-67E409DE7592}">
  <ds:schemaRefs>
    <ds:schemaRef ds:uri="http://schemas.microsoft.com/sharepoint/events"/>
    <ds:schemaRef ds:uri=""/>
  </ds:schemaRefs>
</ds:datastoreItem>
</file>

<file path=customXml/itemProps5.xml><?xml version="1.0" encoding="utf-8"?>
<ds:datastoreItem xmlns:ds="http://schemas.openxmlformats.org/officeDocument/2006/customXml" ds:itemID="{45B4441B-EDD5-4C42-B1F0-067E3CA88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4450</Characters>
  <Application>Microsoft Office Word</Application>
  <DocSecurity>0</DocSecurity>
  <Lines>37</Lines>
  <Paragraphs>9</Paragraphs>
  <ScaleCrop>false</ScaleCrop>
  <Company>Dep of State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Segerstrom, Runda H</cp:lastModifiedBy>
  <cp:revision>2</cp:revision>
  <cp:lastPrinted>2016-02-08T15:46:00Z</cp:lastPrinted>
  <dcterms:created xsi:type="dcterms:W3CDTF">2025-02-07T13:51:00Z</dcterms:created>
  <dcterms:modified xsi:type="dcterms:W3CDTF">2025-02-07T13:51:00Z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0x0101002338ACAC47ECDA448621430ACBD49058</vt:lpwstr>
  </property>
  <property fmtid="{D5CDD505-2E9C-101B-9397-08002B2CF9AE}" pid="4" name="MSIP_Label_1665d9ee-429a-4d5f-97cc-cfb56e044a6e_ActionId">
    <vt:lpwstr>ade02c13-d12d-4c1d-a6cc-8e05c75fab92</vt:lpwstr>
  </property>
  <property fmtid="{D5CDD505-2E9C-101B-9397-08002B2CF9AE}" pid="5" name="MSIP_Label_1665d9ee-429a-4d5f-97cc-cfb56e044a6e_ContentBits">
    <vt:lpwstr>0</vt:lpwstr>
  </property>
  <property fmtid="{D5CDD505-2E9C-101B-9397-08002B2CF9AE}" pid="6" name="MSIP_Label_1665d9ee-429a-4d5f-97cc-cfb56e044a6e_Enabled">
    <vt:lpwstr>true</vt:lpwstr>
  </property>
  <property fmtid="{D5CDD505-2E9C-101B-9397-08002B2CF9AE}" pid="7" name="MSIP_Label_1665d9ee-429a-4d5f-97cc-cfb56e044a6e_Method">
    <vt:lpwstr>Privileged</vt:lpwstr>
  </property>
  <property fmtid="{D5CDD505-2E9C-101B-9397-08002B2CF9AE}" pid="8" name="MSIP_Label_1665d9ee-429a-4d5f-97cc-cfb56e044a6e_Name">
    <vt:lpwstr>1665d9ee-429a-4d5f-97cc-cfb56e044a6e</vt:lpwstr>
  </property>
  <property fmtid="{D5CDD505-2E9C-101B-9397-08002B2CF9AE}" pid="9" name="MSIP_Label_1665d9ee-429a-4d5f-97cc-cfb56e044a6e_SetDate">
    <vt:lpwstr>2022-02-14T16:36:21Z</vt:lpwstr>
  </property>
  <property fmtid="{D5CDD505-2E9C-101B-9397-08002B2CF9AE}" pid="10" name="MSIP_Label_1665d9ee-429a-4d5f-97cc-cfb56e044a6e_SiteId">
    <vt:lpwstr>66cf5074-5afe-48d1-a691-a12b2121f44b</vt:lpwstr>
  </property>
  <property fmtid="{D5CDD505-2E9C-101B-9397-08002B2CF9AE}" pid="11" name="Order">
    <vt:r8>295900</vt:r8>
  </property>
  <property fmtid="{D5CDD505-2E9C-101B-9397-08002B2CF9AE}" pid="12" name="TaskerStatus">
    <vt:lpwstr/>
  </property>
  <property fmtid="{D5CDD505-2E9C-101B-9397-08002B2CF9AE}" pid="13" name="TemplateUrl">
    <vt:lpwstr/>
  </property>
  <property fmtid="{D5CDD505-2E9C-101B-9397-08002B2CF9AE}" pid="14" name="TriggerFlowInfo">
    <vt:lpwstr/>
  </property>
  <property fmtid="{D5CDD505-2E9C-101B-9397-08002B2CF9AE}" pid="15" name="xd_ProgID">
    <vt:lpwstr/>
  </property>
  <property fmtid="{D5CDD505-2E9C-101B-9397-08002B2CF9AE}" pid="16" name="xd_Signature">
    <vt:bool>false</vt:bool>
  </property>
  <property fmtid="{D5CDD505-2E9C-101B-9397-08002B2CF9AE}" pid="17" name="_dlc_DocIdItemGuid">
    <vt:lpwstr>8ff98528-6f99-43cf-b707-4fb6e43ffac9</vt:lpwstr>
  </property>
  <property fmtid="{D5CDD505-2E9C-101B-9397-08002B2CF9AE}" pid="18" name="_ExtendedDescription">
    <vt:lpwstr/>
  </property>
</Properties>
</file>