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5F7" w:rsidRPr="00A05B27" w:rsidP="002555F7" w14:paraId="25E7EAAC" w14:textId="77777777">
      <w:pPr>
        <w:jc w:val="center"/>
        <w:rPr>
          <w:rFonts w:ascii="Times New Roman" w:hAnsi="Times New Roman"/>
          <w:b/>
          <w:bCs/>
        </w:rPr>
      </w:pPr>
      <w:r w:rsidRPr="00A05B27">
        <w:rPr>
          <w:rFonts w:ascii="Times New Roman" w:hAnsi="Times New Roman"/>
          <w:b/>
          <w:bCs/>
        </w:rPr>
        <w:t xml:space="preserve">SUPPORTING STATEMENT FOR </w:t>
      </w:r>
    </w:p>
    <w:p w:rsidR="002555F7" w:rsidRPr="00427CDD" w:rsidP="002555F7" w14:paraId="4D229D61"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2555F7" w:rsidRPr="00427CDD" w:rsidP="002555F7" w14:paraId="43FC645C" w14:textId="77777777">
      <w:pPr>
        <w:jc w:val="center"/>
        <w:rPr>
          <w:rFonts w:ascii="Times New Roman" w:hAnsi="Times New Roman"/>
          <w:b/>
          <w:bCs/>
        </w:rPr>
      </w:pPr>
      <w:r w:rsidRPr="00427CDD">
        <w:rPr>
          <w:rFonts w:ascii="Times New Roman" w:hAnsi="Times New Roman"/>
          <w:b/>
          <w:bCs/>
        </w:rPr>
        <w:t>OMB Control No.: 1615-0013</w:t>
      </w:r>
    </w:p>
    <w:p w:rsidR="002555F7" w:rsidRPr="00427CDD" w:rsidP="002555F7" w14:paraId="44A2FA42" w14:textId="77777777">
      <w:pPr>
        <w:jc w:val="center"/>
        <w:rPr>
          <w:rFonts w:ascii="Times New Roman" w:hAnsi="Times New Roman"/>
          <w:b/>
          <w:bCs/>
        </w:rPr>
      </w:pPr>
      <w:r w:rsidRPr="00427CDD">
        <w:rPr>
          <w:rFonts w:ascii="Times New Roman" w:hAnsi="Times New Roman"/>
          <w:b/>
          <w:bCs/>
        </w:rPr>
        <w:t>COLLECTION INSTRUMENT(S): FORM I-131</w:t>
      </w:r>
    </w:p>
    <w:p w:rsidR="002555F7" w:rsidP="002555F7" w14:paraId="3B6791D7" w14:textId="77777777">
      <w:pPr>
        <w:jc w:val="center"/>
        <w:rPr>
          <w:rFonts w:ascii="Times New Roman" w:hAnsi="Times New Roman"/>
          <w:b/>
          <w:bCs/>
        </w:rPr>
      </w:pPr>
      <w:r>
        <w:rPr>
          <w:rFonts w:ascii="Times New Roman" w:hAnsi="Times New Roman"/>
          <w:b/>
          <w:bCs/>
        </w:rPr>
        <w:t xml:space="preserve"> </w:t>
      </w:r>
    </w:p>
    <w:p w:rsidR="002555F7" w:rsidRPr="00B7349D" w:rsidP="002555F7" w14:paraId="0F52B31C" w14:textId="77777777">
      <w:pPr>
        <w:jc w:val="both"/>
        <w:rPr>
          <w:rFonts w:ascii="Times New Roman" w:hAnsi="Times New Roman"/>
        </w:rPr>
      </w:pPr>
    </w:p>
    <w:p w:rsidR="002555F7" w:rsidRPr="00B1471A" w:rsidP="002555F7" w14:paraId="72ADF004" w14:textId="77777777">
      <w:pPr>
        <w:rPr>
          <w:rFonts w:ascii="Times New Roman" w:hAnsi="Times New Roman"/>
        </w:rPr>
      </w:pPr>
      <w:r w:rsidRPr="00B1471A">
        <w:rPr>
          <w:rFonts w:ascii="Times New Roman" w:hAnsi="Times New Roman"/>
          <w:b/>
          <w:bCs/>
        </w:rPr>
        <w:t>A.  Justification</w:t>
      </w:r>
    </w:p>
    <w:p w:rsidR="002555F7" w:rsidRPr="000B00D2" w:rsidP="002555F7" w14:paraId="15DDC829" w14:textId="77777777">
      <w:pPr>
        <w:rPr>
          <w:rFonts w:ascii="Times New Roman" w:hAnsi="Times New Roman"/>
        </w:rPr>
      </w:pPr>
    </w:p>
    <w:p w:rsidR="002555F7" w:rsidRPr="008A4764" w:rsidP="002555F7" w14:paraId="7854865D"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2555F7" w:rsidRPr="0029577A" w:rsidP="002555F7" w14:paraId="5DB383D6" w14:textId="77777777">
      <w:pPr>
        <w:tabs>
          <w:tab w:val="left" w:pos="-1440"/>
        </w:tabs>
        <w:ind w:left="720"/>
        <w:rPr>
          <w:rFonts w:ascii="Times New Roman" w:hAnsi="Times New Roman"/>
        </w:rPr>
      </w:pPr>
    </w:p>
    <w:p w:rsidR="002555F7" w:rsidRPr="00427CDD" w:rsidP="002555F7" w14:paraId="4AD591DE" w14:textId="6F7FD72C">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w:t>
      </w:r>
      <w:r w:rsidR="00271FC6">
        <w:rPr>
          <w:rFonts w:ascii="Times New Roman" w:hAnsi="Times New Roman"/>
        </w:rPr>
        <w:t>aliens</w:t>
      </w:r>
      <w:r w:rsidRPr="00427CDD" w:rsidR="00271FC6">
        <w:rPr>
          <w:rFonts w:ascii="Times New Roman" w:hAnsi="Times New Roman"/>
        </w:rPr>
        <w:t xml:space="preserve"> </w:t>
      </w:r>
      <w:r w:rsidRPr="00427CDD">
        <w:rPr>
          <w:rFonts w:ascii="Times New Roman" w:hAnsi="Times New Roman"/>
        </w:rPr>
        <w:t xml:space="preserve">in Temporary Protected Status (TPS) and </w:t>
      </w:r>
      <w:r w:rsidR="00376120">
        <w:rPr>
          <w:rFonts w:ascii="Times New Roman" w:hAnsi="Times New Roman"/>
        </w:rPr>
        <w:t>aliens</w:t>
      </w:r>
      <w:r w:rsidRPr="00427CDD" w:rsidR="00376120">
        <w:rPr>
          <w:rFonts w:ascii="Times New Roman" w:hAnsi="Times New Roman"/>
        </w:rPr>
        <w:t xml:space="preserve"> </w:t>
      </w:r>
      <w:r w:rsidRPr="00427CDD">
        <w:rPr>
          <w:rFonts w:ascii="Times New Roman" w:hAnsi="Times New Roman"/>
        </w:rPr>
        <w:t xml:space="preserve">abroad seeking humanitarian parole, need to apply for a travel document to lawfully enter or reenter the United States.  </w:t>
      </w:r>
      <w:r>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 I-131 is used for these purposes.</w:t>
      </w:r>
    </w:p>
    <w:p w:rsidR="002555F7" w:rsidRPr="00427CDD" w:rsidP="002555F7" w14:paraId="7E49C56A" w14:textId="77777777">
      <w:pPr>
        <w:tabs>
          <w:tab w:val="left" w:pos="-1440"/>
        </w:tabs>
        <w:ind w:left="720"/>
        <w:rPr>
          <w:rFonts w:ascii="Times New Roman" w:hAnsi="Times New Roman"/>
        </w:rPr>
      </w:pPr>
    </w:p>
    <w:p w:rsidR="002555F7" w:rsidRPr="00427CDD" w:rsidP="002555F7" w14:paraId="6F27768E" w14:textId="166EAA33">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w:t>
      </w:r>
      <w:r w:rsidR="00156E5D">
        <w:rPr>
          <w:rFonts w:ascii="Times New Roman" w:hAnsi="Times New Roman"/>
        </w:rPr>
        <w:t>Aliens</w:t>
      </w:r>
      <w:r w:rsidRPr="00427CDD" w:rsidR="00156E5D">
        <w:rPr>
          <w:rFonts w:ascii="Times New Roman" w:hAnsi="Times New Roman"/>
        </w:rPr>
        <w:t xml:space="preserve"> </w:t>
      </w:r>
      <w:r w:rsidRPr="00427CDD">
        <w:rPr>
          <w:rFonts w:ascii="Times New Roman" w:hAnsi="Times New Roman"/>
        </w:rPr>
        <w:t>between the ages of 14 through 79 applying for refugee travel documents or reentry permits</w:t>
      </w:r>
      <w:r>
        <w:rPr>
          <w:rFonts w:ascii="Times New Roman" w:hAnsi="Times New Roman"/>
        </w:rPr>
        <w:t>, humanitarian parole or reparole,</w:t>
      </w:r>
      <w:r w:rsidRPr="00427CDD">
        <w:rPr>
          <w:rFonts w:ascii="Times New Roman" w:hAnsi="Times New Roman"/>
        </w:rPr>
        <w:t xml:space="preserve"> have to provide biometrics as part of the current requirements for establishing eligibility.  </w:t>
      </w:r>
    </w:p>
    <w:p w:rsidR="002555F7" w:rsidP="002555F7" w14:paraId="57FC19F3" w14:textId="77777777">
      <w:pPr>
        <w:tabs>
          <w:tab w:val="left" w:pos="-1440"/>
        </w:tabs>
        <w:ind w:left="720"/>
        <w:rPr>
          <w:rFonts w:ascii="Times New Roman" w:hAnsi="Times New Roman"/>
        </w:rPr>
      </w:pPr>
    </w:p>
    <w:p w:rsidR="002555F7" w:rsidRPr="00F543B4" w:rsidP="002555F7" w14:paraId="7D7C5C8F" w14:textId="77777777">
      <w:pPr>
        <w:ind w:left="720"/>
        <w:rPr>
          <w:rFonts w:ascii="Times New Roman" w:hAnsi="Times New Roman"/>
        </w:rPr>
      </w:pPr>
      <w:r w:rsidRPr="00F543B4">
        <w:rPr>
          <w:rStyle w:val="normaltextrun"/>
          <w:rFonts w:ascii="Times New Roman" w:hAnsi="Times New Roman"/>
          <w:b/>
          <w:bCs/>
        </w:rPr>
        <w:t xml:space="preserve">Dual use form - use of </w:t>
      </w:r>
      <w:r w:rsidRPr="00F543B4">
        <w:rPr>
          <w:rFonts w:ascii="Times New Roman" w:hAnsi="Times New Roman"/>
          <w:b/>
          <w:bCs/>
        </w:rPr>
        <w:t>Form I-131</w:t>
      </w:r>
      <w:r w:rsidRPr="00F543B4">
        <w:rPr>
          <w:rFonts w:ascii="Times New Roman" w:hAnsi="Times New Roman"/>
          <w:b/>
          <w:bCs/>
          <w:shd w:val="clear" w:color="auto" w:fill="FFFFFF"/>
        </w:rPr>
        <w:t xml:space="preserve"> to </w:t>
      </w:r>
      <w:r w:rsidRPr="00F543B4">
        <w:rPr>
          <w:rFonts w:ascii="Times New Roman" w:hAnsi="Times New Roman"/>
          <w:b/>
          <w:bCs/>
        </w:rPr>
        <w:t>request an Employment Authorization Document (EAD)</w:t>
      </w:r>
      <w:r w:rsidRPr="00F543B4">
        <w:rPr>
          <w:rFonts w:ascii="Times New Roman" w:hAnsi="Times New Roman"/>
        </w:rPr>
        <w:t xml:space="preserve">:  </w:t>
      </w:r>
      <w:r w:rsidRPr="00F543B4">
        <w:rPr>
          <w:rStyle w:val="normaltextrun"/>
          <w:rFonts w:ascii="Times New Roman" w:hAnsi="Times New Roman"/>
        </w:rPr>
        <w:t xml:space="preserve">DHS has created a streamlined process that will allow certain </w:t>
      </w:r>
      <w:r w:rsidRPr="00F543B4">
        <w:rPr>
          <w:rFonts w:ascii="Times New Roman" w:hAnsi="Times New Roman"/>
          <w:shd w:val="clear" w:color="auto" w:fill="FFFFFF"/>
        </w:rPr>
        <w:t xml:space="preserve">citizens of designated countries and their immediate family members to come to the United States temporarily as parolees for urgent humanitarian reasons or significant public benefit. Regulations at 8 CFR 274A.12(c)(11) provide that </w:t>
      </w:r>
      <w:r w:rsidRPr="00F543B4">
        <w:rPr>
          <w:rFonts w:ascii="Times New Roman" w:hAnsi="Times New Roman"/>
        </w:rPr>
        <w:t>an alien paroled into the United States temporarily for urgent humanitarian reasons or significant public benefit pursuant to section 212(d)(5) of the INA may be granted employment authorization.  USCIS has revised Form I-131 to allow i</w:t>
      </w:r>
      <w:r w:rsidRPr="00F543B4">
        <w:rPr>
          <w:rFonts w:ascii="Times New Roman" w:hAnsi="Times New Roman"/>
          <w:shd w:val="clear" w:color="auto" w:fill="FFFFFF"/>
        </w:rPr>
        <w:t>ndividuals admitted under the OAW program applying for a new period of parole to apply for an employment authorization document</w:t>
      </w:r>
      <w:r w:rsidRPr="00F543B4">
        <w:rPr>
          <w:rFonts w:ascii="Times New Roman" w:hAnsi="Times New Roman"/>
        </w:rPr>
        <w:t xml:space="preserve"> (EAD) by answering a question on Form I-131</w:t>
      </w:r>
      <w:r w:rsidRPr="00F543B4">
        <w:rPr>
          <w:rFonts w:ascii="Times New Roman" w:hAnsi="Times New Roman"/>
          <w:shd w:val="clear" w:color="auto" w:fill="FFFFFF"/>
        </w:rPr>
        <w:t>.</w:t>
      </w:r>
      <w:r w:rsidRPr="00F543B4">
        <w:rPr>
          <w:rFonts w:ascii="Times New Roman" w:hAnsi="Times New Roman"/>
        </w:rPr>
        <w:t xml:space="preserve"> Employers are required to verify a person’s identity and authorization to work in the United States, and the employee is required to provide evidence of his or her authorization to work in the </w:t>
      </w:r>
      <w:r w:rsidRPr="00F543B4">
        <w:rPr>
          <w:rFonts w:ascii="Times New Roman" w:hAnsi="Times New Roman"/>
        </w:rPr>
        <w:t xml:space="preserve">United States. See 8 U.S.C. 1324a(a)(1)(B); 8 CFR 274a.2(b)(1). This evidence, the EAD (Form I-766), establishes identity and employment authorization.  The new parole requested on Form I-131 must be approved before USCIS will adjudicate the parolee’s request for an EAD.  </w:t>
      </w:r>
    </w:p>
    <w:p w:rsidR="002555F7" w:rsidRPr="00427CDD" w:rsidP="002555F7" w14:paraId="5E74D154" w14:textId="77777777">
      <w:pPr>
        <w:tabs>
          <w:tab w:val="left" w:pos="-1440"/>
        </w:tabs>
        <w:ind w:left="720"/>
        <w:rPr>
          <w:rFonts w:ascii="Times New Roman" w:hAnsi="Times New Roman"/>
        </w:rPr>
      </w:pPr>
    </w:p>
    <w:p w:rsidR="002555F7" w:rsidRPr="00427CDD" w:rsidP="002555F7" w14:paraId="428F6AFE"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2555F7" w:rsidP="00F374FF" w14:paraId="4445506C" w14:textId="77777777">
      <w:pPr>
        <w:tabs>
          <w:tab w:val="left" w:pos="-1440"/>
        </w:tabs>
        <w:rPr>
          <w:rFonts w:ascii="Times New Roman" w:hAnsi="Times New Roman"/>
          <w:color w:val="FF0000"/>
        </w:rPr>
      </w:pPr>
    </w:p>
    <w:p w:rsidR="002539A8" w:rsidRPr="00526347" w:rsidP="002539A8" w14:paraId="1A00320B" w14:textId="403490FF">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BC67C9">
        <w:rPr>
          <w:rFonts w:ascii="Times New Roman" w:hAnsi="Times New Roman"/>
        </w:rPr>
        <w:t>,</w:t>
      </w:r>
      <w:r>
        <w:rPr>
          <w:rFonts w:ascii="Times New Roman" w:hAnsi="Times New Roman"/>
        </w:rPr>
        <w:t xml:space="preserve"> </w:t>
      </w:r>
      <w:r w:rsidR="00C97D99">
        <w:rPr>
          <w:rFonts w:ascii="Times New Roman" w:hAnsi="Times New Roman"/>
        </w:rPr>
        <w:t>“</w:t>
      </w:r>
      <w:r w:rsidRPr="00ED60BE">
        <w:rPr>
          <w:rFonts w:ascii="Times New Roman" w:hAnsi="Times New Roman"/>
        </w:rPr>
        <w:t>Defending Women From Gender Ideology Extremism And Restoring Biological Truth To The Federal Governmen</w:t>
      </w:r>
      <w:r w:rsidRPr="00BC67C9">
        <w:rPr>
          <w:rFonts w:ascii="Times New Roman" w:hAnsi="Times New Roman"/>
        </w:rPr>
        <w:t>t</w:t>
      </w:r>
      <w:r w:rsidR="00BC67C9">
        <w:rPr>
          <w:rFonts w:ascii="Times New Roman" w:hAnsi="Times New Roman"/>
        </w:rPr>
        <w:t>,</w:t>
      </w:r>
      <w:r w:rsidR="00C97D99">
        <w:rPr>
          <w:rFonts w:ascii="Times New Roman" w:hAnsi="Times New Roman"/>
        </w:rPr>
        <w:t xml:space="preserve">” </w:t>
      </w:r>
      <w:r w:rsidR="00F82B2F">
        <w:rPr>
          <w:rFonts w:ascii="Times New Roman" w:hAnsi="Times New Roman"/>
        </w:rPr>
        <w:t>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D735F9">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DHS</w:t>
      </w:r>
      <w:r>
        <w:rPr>
          <w:rFonts w:ascii="Times New Roman" w:hAnsi="Times New Roman"/>
        </w:rPr>
        <w:t>, U.S. Citizenship and Immigration Services (USCIS)</w:t>
      </w:r>
      <w:r w:rsidRPr="005E3F20">
        <w:rPr>
          <w:rFonts w:ascii="Times New Roman" w:hAnsi="Times New Roman"/>
        </w:rPr>
        <w:t xml:space="preserve">, to give the terms “sex”, “male”, “female”, “men”, “women”, “boys” and “girls” the meanings set forth in section 2 of the </w:t>
      </w:r>
      <w:r w:rsidR="009E6AE9">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w:t>
      </w:r>
      <w:r w:rsidR="008006A0">
        <w:rPr>
          <w:rFonts w:ascii="Times New Roman" w:hAnsi="Times New Roman"/>
        </w:rPr>
        <w:t xml:space="preserve"> all agencies, including</w:t>
      </w:r>
      <w:r w:rsidRPr="005E3F20">
        <w:rPr>
          <w:rFonts w:ascii="Times New Roman" w:hAnsi="Times New Roman"/>
        </w:rPr>
        <w:t xml:space="preserve"> USCIS</w:t>
      </w:r>
      <w:r w:rsidR="008006A0">
        <w:rPr>
          <w:rFonts w:ascii="Times New Roman" w:hAnsi="Times New Roman"/>
        </w:rPr>
        <w:t>,</w:t>
      </w:r>
      <w:r w:rsidRPr="005E3F20">
        <w:rPr>
          <w:rFonts w:ascii="Times New Roman" w:hAnsi="Times New Roman"/>
        </w:rPr>
        <w:t xml:space="preserve"> 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1B30C7">
        <w:rPr>
          <w:rFonts w:ascii="Times New Roman" w:hAnsi="Times New Roman"/>
        </w:rPr>
        <w:t>“</w:t>
      </w:r>
      <w:r w:rsidRPr="005E3F20">
        <w:rPr>
          <w:rFonts w:ascii="Times New Roman" w:hAnsi="Times New Roman"/>
        </w:rPr>
        <w:t>male</w:t>
      </w:r>
      <w:r w:rsidR="001B30C7">
        <w:rPr>
          <w:rFonts w:ascii="Times New Roman" w:hAnsi="Times New Roman"/>
        </w:rPr>
        <w:t>”</w:t>
      </w:r>
      <w:r w:rsidRPr="005E3F20">
        <w:rPr>
          <w:rFonts w:ascii="Times New Roman" w:hAnsi="Times New Roman"/>
        </w:rPr>
        <w:t xml:space="preserve"> or </w:t>
      </w:r>
      <w:r w:rsidR="001B30C7">
        <w:rPr>
          <w:rFonts w:ascii="Times New Roman" w:hAnsi="Times New Roman"/>
        </w:rPr>
        <w:t>“</w:t>
      </w:r>
      <w:r w:rsidRPr="005E3F20">
        <w:rPr>
          <w:rFonts w:ascii="Times New Roman" w:hAnsi="Times New Roman"/>
        </w:rPr>
        <w:t>female</w:t>
      </w:r>
      <w:r w:rsidR="001B30C7">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2539A8" w:rsidRPr="00526347" w:rsidP="002539A8" w14:paraId="148C929C" w14:textId="77777777">
      <w:pPr>
        <w:ind w:left="720"/>
        <w:rPr>
          <w:rFonts w:ascii="Times New Roman" w:hAnsi="Times New Roman"/>
        </w:rPr>
      </w:pPr>
    </w:p>
    <w:p w:rsidR="002539A8" w:rsidP="002539A8" w14:paraId="6FE13081" w14:textId="61E3423E">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539A8" w:rsidP="002539A8" w14:paraId="2D0EA9CB" w14:textId="77777777">
      <w:pPr>
        <w:ind w:left="720"/>
        <w:rPr>
          <w:rFonts w:ascii="Times New Roman" w:hAnsi="Times New Roman"/>
        </w:rPr>
      </w:pPr>
    </w:p>
    <w:p w:rsidR="002539A8" w:rsidRPr="002D1606" w:rsidP="002539A8" w14:paraId="26949E00" w14:textId="77777777">
      <w:pPr>
        <w:pStyle w:val="ListParagraph"/>
        <w:numPr>
          <w:ilvl w:val="0"/>
          <w:numId w:val="10"/>
        </w:numPr>
        <w:rPr>
          <w:rFonts w:ascii="Times New Roman" w:hAnsi="Times New Roman"/>
        </w:rPr>
      </w:pPr>
      <w:r w:rsidRPr="002D1606">
        <w:rPr>
          <w:rFonts w:ascii="Times New Roman" w:hAnsi="Times New Roman"/>
        </w:rPr>
        <w:t>The Homeland Security Act, 2002, P.L. 107-296;</w:t>
      </w:r>
    </w:p>
    <w:p w:rsidR="002539A8" w:rsidRPr="002D1606" w:rsidP="002539A8" w14:paraId="2E7E23E4" w14:textId="77777777">
      <w:pPr>
        <w:pStyle w:val="ListParagraph"/>
        <w:numPr>
          <w:ilvl w:val="0"/>
          <w:numId w:val="10"/>
        </w:numPr>
        <w:rPr>
          <w:rFonts w:ascii="Times New Roman" w:hAnsi="Times New Roman"/>
        </w:rPr>
      </w:pPr>
      <w:r w:rsidRPr="002D1606">
        <w:rPr>
          <w:rFonts w:ascii="Times New Roman" w:hAnsi="Times New Roman"/>
        </w:rPr>
        <w:t>The Intelligence Reform and Terrorism Prevention Act (IRTPA) of 2004, P.L. 108-458;</w:t>
      </w:r>
    </w:p>
    <w:p w:rsidR="002539A8" w:rsidP="002539A8" w14:paraId="3833BD04" w14:textId="77777777">
      <w:pPr>
        <w:pStyle w:val="ListParagraph"/>
        <w:numPr>
          <w:ilvl w:val="0"/>
          <w:numId w:val="10"/>
        </w:numPr>
        <w:rPr>
          <w:rFonts w:ascii="Times New Roman" w:hAnsi="Times New Roman"/>
        </w:rPr>
      </w:pPr>
      <w:r w:rsidRPr="002D1606">
        <w:rPr>
          <w:rFonts w:ascii="Times New Roman" w:hAnsi="Times New Roman"/>
        </w:rPr>
        <w:t xml:space="preserve">Implementing Recommendations of the 9/11 Commission Act of 2007 (“The 9/11 Act”), P.L. 110-53; </w:t>
      </w:r>
    </w:p>
    <w:p w:rsidR="001B30C7" w:rsidP="002539A8" w14:paraId="283BA9E5" w14:textId="77777777">
      <w:pPr>
        <w:pStyle w:val="ListParagraph"/>
        <w:numPr>
          <w:ilvl w:val="0"/>
          <w:numId w:val="10"/>
        </w:numPr>
        <w:rPr>
          <w:rFonts w:ascii="Times New Roman" w:hAnsi="Times New Roman"/>
        </w:rPr>
      </w:pPr>
      <w:r w:rsidRPr="002D1606">
        <w:rPr>
          <w:rFonts w:ascii="Times New Roman" w:hAnsi="Times New Roman"/>
        </w:rPr>
        <w:t>The Immigration and Nationality Act, as amended</w:t>
      </w:r>
      <w:r>
        <w:rPr>
          <w:rFonts w:ascii="Times New Roman" w:hAnsi="Times New Roman"/>
        </w:rPr>
        <w:t>;</w:t>
      </w:r>
    </w:p>
    <w:p w:rsidR="001B30C7" w:rsidP="001B30C7" w14:paraId="59E52CD0" w14:textId="086BA6D4">
      <w:pPr>
        <w:pStyle w:val="ListParagraph"/>
        <w:numPr>
          <w:ilvl w:val="0"/>
          <w:numId w:val="10"/>
        </w:numPr>
        <w:rPr>
          <w:rFonts w:ascii="Times New Roman" w:hAnsi="Times New Roman"/>
        </w:rPr>
      </w:pPr>
      <w:r>
        <w:rPr>
          <w:rFonts w:ascii="Times New Roman" w:hAnsi="Times New Roman"/>
        </w:rPr>
        <w:t>Title 8 of the U.S</w:t>
      </w:r>
      <w:r w:rsidR="00340B9B">
        <w:rPr>
          <w:rFonts w:ascii="Times New Roman" w:hAnsi="Times New Roman"/>
        </w:rPr>
        <w:t>.</w:t>
      </w:r>
      <w:r>
        <w:rPr>
          <w:rFonts w:ascii="Times New Roman" w:hAnsi="Times New Roman"/>
        </w:rPr>
        <w:t xml:space="preserve"> Code; </w:t>
      </w:r>
      <w:r w:rsidRPr="00232C50">
        <w:rPr>
          <w:rFonts w:ascii="Times New Roman" w:hAnsi="Times New Roman"/>
        </w:rPr>
        <w:t>and</w:t>
      </w:r>
    </w:p>
    <w:p w:rsidR="001E3CD2" w:rsidRPr="00FE752C" w:rsidP="001E3CD2" w14:paraId="196903A6" w14:textId="24EBC49F">
      <w:pPr>
        <w:pStyle w:val="ListParagraph"/>
        <w:numPr>
          <w:ilvl w:val="0"/>
          <w:numId w:val="10"/>
        </w:numPr>
        <w:rPr>
          <w:rFonts w:ascii="Times New Roman" w:hAnsi="Times New Roman"/>
        </w:rPr>
      </w:pPr>
      <w:r>
        <w:rPr>
          <w:rFonts w:ascii="Times New Roman" w:hAnsi="Times New Roman"/>
        </w:rPr>
        <w:t>Title 8 of the Code of Federal Regulations.</w:t>
      </w:r>
    </w:p>
    <w:p w:rsidR="00F374FF" w:rsidRPr="001E3CD2" w:rsidP="00ED60BE" w14:paraId="58CDFC69" w14:textId="77777777">
      <w:pPr>
        <w:pStyle w:val="ListParagraph"/>
        <w:tabs>
          <w:tab w:val="left" w:pos="-1440"/>
        </w:tabs>
        <w:ind w:left="1440"/>
        <w:rPr>
          <w:rFonts w:ascii="Times New Roman" w:hAnsi="Times New Roman"/>
        </w:rPr>
      </w:pPr>
    </w:p>
    <w:p w:rsidR="002555F7" w:rsidRPr="00914A5D" w:rsidP="002555F7" w14:paraId="322B2B4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555F7" w:rsidRPr="00914A5D" w:rsidP="002555F7" w14:paraId="3D284026" w14:textId="77777777">
      <w:pPr>
        <w:ind w:left="720"/>
        <w:rPr>
          <w:rFonts w:ascii="Times New Roman" w:hAnsi="Times New Roman"/>
        </w:rPr>
      </w:pPr>
    </w:p>
    <w:p w:rsidR="002555F7" w:rsidRPr="00427CDD" w:rsidP="002555F7" w14:paraId="4C31C739" w14:textId="188D4873">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w:t>
      </w:r>
      <w:r w:rsidRPr="00427CDD">
        <w:rPr>
          <w:rFonts w:ascii="Times New Roman" w:hAnsi="Times New Roman"/>
        </w:rPr>
        <w:t xml:space="preserve">permanent residents who were formerly refugees or asylees, may use the form to apply for a refugee travel document.  The bearer presents the document for readmission to the United States after temporary travel abroad.  </w:t>
      </w:r>
      <w:r w:rsidR="00CB3B78">
        <w:rPr>
          <w:rFonts w:ascii="Times New Roman" w:hAnsi="Times New Roman"/>
        </w:rPr>
        <w:t>Aliens</w:t>
      </w:r>
      <w:r w:rsidRPr="00427CDD" w:rsidR="00CB3B78">
        <w:rPr>
          <w:rFonts w:ascii="Times New Roman" w:hAnsi="Times New Roman"/>
        </w:rPr>
        <w:t xml:space="preserve"> </w:t>
      </w:r>
      <w:r w:rsidRPr="00427CDD">
        <w:rPr>
          <w:rFonts w:ascii="Times New Roman" w:hAnsi="Times New Roman"/>
        </w:rPr>
        <w:t xml:space="preserve">abroad who seek to travel to the United States temporarily for emergent business or personal reasons, may use the form to apply for an advance parole document to be paroled into the United States </w:t>
      </w:r>
      <w:r>
        <w:rPr>
          <w:rFonts w:ascii="Times New Roman" w:hAnsi="Times New Roman"/>
        </w:rPr>
        <w:t>for</w:t>
      </w:r>
      <w:r w:rsidRPr="00427CDD">
        <w:rPr>
          <w:rFonts w:ascii="Times New Roman" w:hAnsi="Times New Roman"/>
        </w:rPr>
        <w:t xml:space="preserve"> </w:t>
      </w:r>
      <w:r>
        <w:rPr>
          <w:rFonts w:ascii="Times New Roman" w:hAnsi="Times New Roman"/>
        </w:rPr>
        <w:t xml:space="preserve">urgent </w:t>
      </w:r>
      <w:r w:rsidRPr="00427CDD">
        <w:rPr>
          <w:rFonts w:ascii="Times New Roman" w:hAnsi="Times New Roman"/>
        </w:rPr>
        <w:t>humanitarian</w:t>
      </w:r>
      <w:r>
        <w:rPr>
          <w:rFonts w:ascii="Times New Roman" w:hAnsi="Times New Roman"/>
        </w:rPr>
        <w:t xml:space="preserve"> reasons and/or significant public benefit.</w:t>
      </w:r>
      <w:r w:rsidRPr="00427CDD">
        <w:rPr>
          <w:rFonts w:ascii="Times New Roman" w:hAnsi="Times New Roman"/>
        </w:rPr>
        <w:t xml:space="preserve">  These cases will be handled on a case</w:t>
      </w:r>
      <w:r>
        <w:rPr>
          <w:rFonts w:ascii="Times New Roman" w:hAnsi="Times New Roman"/>
        </w:rPr>
        <w:t>-</w:t>
      </w:r>
      <w:r w:rsidRPr="00427CDD">
        <w:rPr>
          <w:rFonts w:ascii="Times New Roman" w:hAnsi="Times New Roman"/>
        </w:rPr>
        <w:t>by</w:t>
      </w:r>
      <w:r>
        <w:rPr>
          <w:rFonts w:ascii="Times New Roman" w:hAnsi="Times New Roman"/>
        </w:rPr>
        <w:t>-</w:t>
      </w:r>
      <w:r w:rsidRPr="00427CDD">
        <w:rPr>
          <w:rFonts w:ascii="Times New Roman" w:hAnsi="Times New Roman"/>
        </w:rPr>
        <w:t xml:space="preserve">case basis.  </w:t>
      </w:r>
      <w:r>
        <w:rPr>
          <w:rFonts w:ascii="Times New Roman" w:hAnsi="Times New Roman"/>
        </w:rPr>
        <w:t xml:space="preserve">Certain </w:t>
      </w:r>
      <w:r w:rsidR="002972DB">
        <w:rPr>
          <w:rFonts w:ascii="Times New Roman" w:hAnsi="Times New Roman"/>
        </w:rPr>
        <w:t>aliens</w:t>
      </w:r>
      <w:r w:rsidRPr="00427CDD" w:rsidR="002972DB">
        <w:rPr>
          <w:rFonts w:ascii="Times New Roman" w:hAnsi="Times New Roman"/>
        </w:rPr>
        <w:t xml:space="preserve"> </w:t>
      </w:r>
      <w:r w:rsidRPr="00427CDD">
        <w:rPr>
          <w:rFonts w:ascii="Times New Roman" w:hAnsi="Times New Roman"/>
        </w:rPr>
        <w:t xml:space="preserve">are also required to obtain an Advance Parole Document </w:t>
      </w:r>
      <w:r>
        <w:rPr>
          <w:rFonts w:ascii="Times New Roman" w:hAnsi="Times New Roman"/>
        </w:rPr>
        <w:t xml:space="preserve">or TPS Travel Authorization Document </w:t>
      </w:r>
      <w:r w:rsidRPr="00427CDD">
        <w:rPr>
          <w:rFonts w:ascii="Times New Roman" w:hAnsi="Times New Roman"/>
        </w:rPr>
        <w:t xml:space="preserve">if they wish to </w:t>
      </w:r>
      <w:r>
        <w:rPr>
          <w:rFonts w:ascii="Times New Roman" w:hAnsi="Times New Roman"/>
        </w:rPr>
        <w:t>return to the United 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Pr>
          <w:rFonts w:ascii="Times New Roman" w:hAnsi="Times New Roman"/>
        </w:rPr>
        <w:t>,</w:t>
      </w:r>
      <w:r w:rsidRPr="00427CDD">
        <w:rPr>
          <w:rFonts w:ascii="Times New Roman" w:hAnsi="Times New Roman"/>
        </w:rPr>
        <w:t xml:space="preserve"> or reentry permit.</w:t>
      </w:r>
    </w:p>
    <w:p w:rsidR="002555F7" w:rsidRPr="00427CDD" w:rsidP="002555F7" w14:paraId="2CB4B23F" w14:textId="77777777">
      <w:pPr>
        <w:ind w:left="720"/>
        <w:rPr>
          <w:rFonts w:ascii="Times New Roman" w:hAnsi="Times New Roman"/>
        </w:rPr>
      </w:pPr>
    </w:p>
    <w:p w:rsidR="002555F7" w:rsidRPr="00427CDD" w:rsidP="002555F7" w14:paraId="2B26DAE1" w14:textId="785A233F">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w:t>
      </w:r>
      <w:r w:rsidR="00703070">
        <w:rPr>
          <w:rFonts w:ascii="Times New Roman" w:hAnsi="Times New Roman"/>
        </w:rPr>
        <w:t>Aliens</w:t>
      </w:r>
      <w:r w:rsidRPr="00427CDD" w:rsidR="00703070">
        <w:rPr>
          <w:rFonts w:ascii="Times New Roman" w:hAnsi="Times New Roman"/>
        </w:rPr>
        <w:t xml:space="preserve"> </w:t>
      </w:r>
      <w:r w:rsidRPr="00427CDD">
        <w:rPr>
          <w:rFonts w:ascii="Times New Roman" w:hAnsi="Times New Roman"/>
        </w:rPr>
        <w:t xml:space="preserve">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w:t>
      </w:r>
      <w:r w:rsidR="00125924">
        <w:rPr>
          <w:rFonts w:ascii="Times New Roman" w:hAnsi="Times New Roman"/>
        </w:rPr>
        <w:t>aliens</w:t>
      </w:r>
      <w:r w:rsidRPr="00427CDD" w:rsidR="00125924">
        <w:rPr>
          <w:rFonts w:ascii="Times New Roman" w:hAnsi="Times New Roman"/>
        </w:rPr>
        <w:t xml:space="preserve"> </w:t>
      </w:r>
      <w:r w:rsidRPr="00427CDD">
        <w:rPr>
          <w:rFonts w:ascii="Times New Roman" w:hAnsi="Times New Roman"/>
        </w:rPr>
        <w:t xml:space="preserve">seeking a </w:t>
      </w:r>
      <w:r>
        <w:rPr>
          <w:rFonts w:ascii="Times New Roman" w:hAnsi="Times New Roman"/>
        </w:rPr>
        <w:t>TPS Travel Authorization</w:t>
      </w:r>
      <w:r w:rsidRPr="00427CDD">
        <w:rPr>
          <w:rFonts w:ascii="Times New Roman" w:hAnsi="Times New Roman"/>
        </w:rPr>
        <w:t xml:space="preserve"> Document who have TPS and those</w:t>
      </w:r>
      <w:r>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2555F7" w:rsidRPr="00427CDD" w:rsidP="002555F7" w14:paraId="0CA7A1DD" w14:textId="77777777">
      <w:pPr>
        <w:ind w:left="720"/>
        <w:rPr>
          <w:rFonts w:ascii="Times New Roman" w:hAnsi="Times New Roman"/>
        </w:rPr>
      </w:pPr>
    </w:p>
    <w:p w:rsidR="002555F7" w:rsidRPr="004A7B83" w:rsidP="002555F7" w14:paraId="15F950A3" w14:textId="35072CCF">
      <w:pPr>
        <w:ind w:left="720"/>
        <w:rPr>
          <w:rFonts w:ascii="Times New Roman" w:hAnsi="Times New Roman"/>
        </w:rPr>
      </w:pPr>
      <w:r>
        <w:rPr>
          <w:rFonts w:ascii="Times New Roman" w:eastAsia="Calibri" w:hAnsi="Times New Roman"/>
        </w:rPr>
        <w:t xml:space="preserve">Aliens </w:t>
      </w:r>
      <w:r w:rsidR="00445C5B">
        <w:rPr>
          <w:rFonts w:ascii="Times New Roman" w:eastAsia="Calibri" w:hAnsi="Times New Roman"/>
        </w:rPr>
        <w:t>filing a request for humanitarian parole from outside the United States or whose previous period of humanitarian parole is set to expire and who wish to request re-parole may now file Form I-131 online.</w:t>
      </w:r>
    </w:p>
    <w:p w:rsidR="002555F7" w:rsidP="002555F7" w14:paraId="18973D48" w14:textId="77777777">
      <w:pPr>
        <w:ind w:left="720"/>
        <w:rPr>
          <w:rFonts w:ascii="Times New Roman" w:hAnsi="Times New Roman"/>
        </w:rPr>
      </w:pPr>
    </w:p>
    <w:p w:rsidR="002555F7" w:rsidRPr="00914A5D" w:rsidP="002555F7" w14:paraId="7D16B23E" w14:textId="5B888947">
      <w:pPr>
        <w:ind w:left="720"/>
        <w:rPr>
          <w:rFonts w:ascii="Times New Roman" w:hAnsi="Times New Roman"/>
        </w:rPr>
      </w:pPr>
      <w:r>
        <w:rPr>
          <w:rStyle w:val="normaltextrun"/>
          <w:rFonts w:ascii="Times New Roman" w:hAnsi="Times New Roman"/>
        </w:rPr>
        <w:t xml:space="preserve">DHS has created a streamlined process that will allow certain </w:t>
      </w:r>
      <w:r w:rsidR="006704ED">
        <w:rPr>
          <w:rStyle w:val="normaltextrun"/>
          <w:rFonts w:ascii="Times New Roman" w:hAnsi="Times New Roman"/>
        </w:rPr>
        <w:t xml:space="preserve">aliens who are </w:t>
      </w:r>
      <w:r w:rsidRPr="00041019">
        <w:rPr>
          <w:rFonts w:ascii="Times New Roman" w:hAnsi="Times New Roman"/>
          <w:shd w:val="clear" w:color="auto" w:fill="FFFFFF"/>
        </w:rPr>
        <w:t xml:space="preserve">citizens of designated countries </w:t>
      </w:r>
      <w:r>
        <w:rPr>
          <w:rFonts w:ascii="Times New Roman" w:hAnsi="Times New Roman"/>
          <w:shd w:val="clear" w:color="auto" w:fill="FFFFFF"/>
        </w:rPr>
        <w:t xml:space="preserve">and their immediate family members </w:t>
      </w:r>
      <w:r w:rsidRPr="00041019">
        <w:rPr>
          <w:rFonts w:ascii="Times New Roman" w:hAnsi="Times New Roman"/>
          <w:shd w:val="clear" w:color="auto" w:fill="FFFFFF"/>
        </w:rPr>
        <w:t>to come to the United States</w:t>
      </w:r>
      <w:r>
        <w:rPr>
          <w:rFonts w:ascii="Times New Roman" w:hAnsi="Times New Roman"/>
          <w:shd w:val="clear" w:color="auto" w:fill="FFFFFF"/>
        </w:rPr>
        <w:t xml:space="preserve"> temporarily</w:t>
      </w:r>
      <w:r w:rsidRPr="00041019">
        <w:rPr>
          <w:rFonts w:ascii="Times New Roman" w:hAnsi="Times New Roman"/>
          <w:shd w:val="clear" w:color="auto" w:fill="FFFFFF"/>
        </w:rPr>
        <w:t xml:space="preserve"> as parolees</w:t>
      </w:r>
      <w:r>
        <w:rPr>
          <w:rFonts w:ascii="Times New Roman" w:hAnsi="Times New Roman"/>
          <w:shd w:val="clear" w:color="auto" w:fill="FFFFFF"/>
        </w:rPr>
        <w:t xml:space="preserve"> for urgent humanitarian reasons or significant public benefit</w:t>
      </w:r>
      <w:r w:rsidRPr="00041019">
        <w:rPr>
          <w:rFonts w:ascii="Times New Roman" w:hAnsi="Times New Roman"/>
          <w:shd w:val="clear" w:color="auto" w:fill="FFFFFF"/>
        </w:rPr>
        <w:t>.</w:t>
      </w:r>
      <w:r>
        <w:rPr>
          <w:rFonts w:ascii="Times New Roman" w:hAnsi="Times New Roman"/>
          <w:shd w:val="clear" w:color="auto" w:fill="FFFFFF"/>
        </w:rPr>
        <w:t xml:space="preserve"> Individuals admitted under the OAW program applying for a new period of parole may also apply for employment authorization and an employment authorization document</w:t>
      </w:r>
      <w:r>
        <w:rPr>
          <w:rFonts w:ascii="Times New Roman" w:hAnsi="Times New Roman"/>
        </w:rPr>
        <w:t xml:space="preserve"> using the Form I-131</w:t>
      </w:r>
      <w:r>
        <w:rPr>
          <w:rFonts w:ascii="Times New Roman" w:hAnsi="Times New Roman"/>
          <w:shd w:val="clear" w:color="auto" w:fill="FFFFFF"/>
        </w:rPr>
        <w:t xml:space="preserve">. </w:t>
      </w:r>
      <w:r>
        <w:rPr>
          <w:rFonts w:ascii="Times New Roman" w:hAnsi="Times New Roman"/>
        </w:rPr>
        <w:t>USCIS requires submission of biometric information from certain EAD applicants, from whom USCIS has not previously collected biometrics in connection with an underlying application or petition, to verify the applicant’s identity, check or update their background information, and produce the EAD.</w:t>
      </w:r>
    </w:p>
    <w:p w:rsidR="002555F7" w:rsidP="002555F7" w14:paraId="6AC0F27A" w14:textId="77777777">
      <w:pPr>
        <w:ind w:left="720"/>
        <w:rPr>
          <w:rFonts w:ascii="Times New Roman" w:hAnsi="Times New Roman"/>
        </w:rPr>
      </w:pPr>
    </w:p>
    <w:p w:rsidR="007E5B3B" w:rsidRPr="00526347" w:rsidP="007E5B3B" w14:paraId="6A043337" w14:textId="6F4EE407">
      <w:pPr>
        <w:ind w:left="720"/>
        <w:rPr>
          <w:rFonts w:ascii="Times New Roman" w:hAnsi="Times New Roman"/>
        </w:rPr>
      </w:pPr>
      <w:r>
        <w:rPr>
          <w:rFonts w:ascii="Times New Roman" w:hAnsi="Times New Roman"/>
        </w:rPr>
        <w:t xml:space="preserve">To meet the standards of EO 14168, Section 2 and 3, USCIS will update Form </w:t>
      </w:r>
      <w:r w:rsidR="000E4D17">
        <w:rPr>
          <w:rFonts w:ascii="Times New Roman" w:hAnsi="Times New Roman"/>
        </w:rPr>
        <w:t xml:space="preserve">I-131 </w:t>
      </w:r>
      <w:r>
        <w:rPr>
          <w:rFonts w:ascii="Times New Roman" w:hAnsi="Times New Roman"/>
        </w:rPr>
        <w:t xml:space="preserve">to 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as it relates to the submitted </w:t>
      </w:r>
      <w:r w:rsidR="009D087F">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7E5B3B" w:rsidRPr="00914A5D" w:rsidP="002555F7" w14:paraId="0F438C1D" w14:textId="77777777">
      <w:pPr>
        <w:ind w:left="720"/>
        <w:rPr>
          <w:rFonts w:ascii="Times New Roman" w:hAnsi="Times New Roman"/>
        </w:rPr>
      </w:pPr>
    </w:p>
    <w:p w:rsidR="002555F7" w:rsidRPr="00914A5D" w:rsidP="002555F7" w14:paraId="0723193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55F7" w:rsidRPr="00914A5D" w:rsidP="002555F7" w14:paraId="688A7C10" w14:textId="77777777">
      <w:pPr>
        <w:tabs>
          <w:tab w:val="left" w:pos="-1440"/>
        </w:tabs>
        <w:ind w:left="720"/>
        <w:rPr>
          <w:rFonts w:ascii="Times New Roman" w:hAnsi="Times New Roman"/>
        </w:rPr>
      </w:pPr>
    </w:p>
    <w:p w:rsidR="002555F7" w:rsidRPr="00E3182E" w:rsidP="00E3182E" w14:paraId="0B0603B0" w14:textId="630B672D">
      <w:pPr>
        <w:ind w:left="720"/>
        <w:rPr>
          <w:rFonts w:ascii="Times New Roman" w:hAnsi="Times New Roman"/>
        </w:rPr>
      </w:pPr>
      <w:r w:rsidRPr="250DB213">
        <w:rPr>
          <w:rFonts w:ascii="Times New Roman" w:hAnsi="Times New Roman"/>
        </w:rPr>
        <w:t>Form I-131 is available for filing via paper for all categories of requests and online for certain categories of requests. The burden for setting up a USCIS online account is covered under the USCIS Identity, Credential, and Access Management (ICAM) information collection (OMB control number 1615-0122).</w:t>
      </w:r>
    </w:p>
    <w:p w:rsidR="002555F7" w:rsidRPr="00914A5D" w:rsidP="002555F7" w14:paraId="00C81D61" w14:textId="77777777">
      <w:pPr>
        <w:tabs>
          <w:tab w:val="left" w:pos="-1440"/>
        </w:tabs>
        <w:ind w:left="720"/>
        <w:rPr>
          <w:rFonts w:ascii="Times New Roman" w:hAnsi="Times New Roman"/>
        </w:rPr>
      </w:pPr>
    </w:p>
    <w:p w:rsidR="002555F7" w:rsidRPr="00914A5D" w:rsidP="002555F7" w14:paraId="181BCCA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2555F7" w:rsidRPr="00914A5D" w:rsidP="002555F7" w14:paraId="7D88231F" w14:textId="77777777">
      <w:pPr>
        <w:tabs>
          <w:tab w:val="left" w:pos="-1440"/>
        </w:tabs>
        <w:ind w:left="720"/>
        <w:rPr>
          <w:rFonts w:ascii="Times New Roman" w:hAnsi="Times New Roman"/>
        </w:rPr>
      </w:pPr>
    </w:p>
    <w:p w:rsidR="002555F7" w:rsidRPr="00993C80" w:rsidP="002555F7" w14:paraId="6AB867E3" w14:textId="77777777">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Pr>
          <w:rFonts w:ascii="Times New Roman" w:hAnsi="Times New Roman"/>
        </w:rPr>
        <w:t>ic photograph and fingerprints</w:t>
      </w:r>
      <w:r w:rsidRPr="00993C80">
        <w:rPr>
          <w:rFonts w:ascii="Times New Roman" w:hAnsi="Times New Roman"/>
        </w:rPr>
        <w:t>.</w:t>
      </w:r>
    </w:p>
    <w:p w:rsidR="002555F7" w:rsidRPr="00993C80" w:rsidP="002555F7" w14:paraId="3F766F38" w14:textId="77777777">
      <w:pPr>
        <w:tabs>
          <w:tab w:val="left" w:pos="-1440"/>
        </w:tabs>
        <w:ind w:left="720"/>
        <w:rPr>
          <w:rFonts w:ascii="Times New Roman" w:hAnsi="Times New Roman"/>
        </w:rPr>
      </w:pPr>
    </w:p>
    <w:p w:rsidR="002555F7" w:rsidRPr="00993C80" w:rsidP="002555F7" w14:paraId="3D958592"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2555F7" w:rsidRPr="00993C80" w:rsidP="002555F7" w14:paraId="2C31FDCB" w14:textId="77777777">
      <w:pPr>
        <w:tabs>
          <w:tab w:val="left" w:pos="-1440"/>
        </w:tabs>
        <w:ind w:left="720"/>
        <w:rPr>
          <w:rFonts w:ascii="Times New Roman" w:hAnsi="Times New Roman"/>
        </w:rPr>
      </w:pPr>
    </w:p>
    <w:p w:rsidR="002555F7" w:rsidRPr="00914A5D" w:rsidP="002555F7" w14:paraId="14E220BA"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20E3A1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55F7" w:rsidRPr="00914A5D" w:rsidP="002555F7" w14:paraId="36D758E0" w14:textId="77777777">
      <w:pPr>
        <w:tabs>
          <w:tab w:val="left" w:pos="-1440"/>
        </w:tabs>
        <w:ind w:left="720"/>
        <w:rPr>
          <w:rFonts w:ascii="Times New Roman" w:hAnsi="Times New Roman"/>
        </w:rPr>
      </w:pPr>
    </w:p>
    <w:p w:rsidR="002555F7" w:rsidRPr="00993C80" w:rsidP="002555F7" w14:paraId="7E795F04"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2555F7" w:rsidRPr="00993C80" w:rsidP="002555F7" w14:paraId="113F0DE6" w14:textId="77777777">
      <w:pPr>
        <w:tabs>
          <w:tab w:val="left" w:pos="-1440"/>
        </w:tabs>
        <w:ind w:left="720"/>
        <w:rPr>
          <w:rFonts w:ascii="Times New Roman" w:hAnsi="Times New Roman"/>
        </w:rPr>
      </w:pPr>
    </w:p>
    <w:p w:rsidR="002555F7" w:rsidRPr="00914A5D" w:rsidP="002555F7" w14:paraId="3B04E455"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5B8581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555F7" w:rsidRPr="00914A5D" w:rsidP="002555F7" w14:paraId="4C1726B8" w14:textId="77777777">
      <w:pPr>
        <w:tabs>
          <w:tab w:val="left" w:pos="-1440"/>
        </w:tabs>
        <w:ind w:left="720"/>
        <w:rPr>
          <w:rFonts w:ascii="Times New Roman" w:hAnsi="Times New Roman"/>
        </w:rPr>
      </w:pPr>
    </w:p>
    <w:p w:rsidR="002555F7" w:rsidRPr="00C34076" w:rsidP="002555F7" w14:paraId="2F353092" w14:textId="0807EFED">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w:t>
      </w:r>
      <w:r w:rsidRPr="00C34076">
        <w:rPr>
          <w:rFonts w:ascii="Times New Roman" w:hAnsi="Times New Roman"/>
        </w:rPr>
        <w:t>conditional residents, refugees or asylees, individuals in TPS, applicants for adjustment of status, aliens abroad who apply for either a Reentry Permit, Refugee Travel Document</w:t>
      </w:r>
      <w:r>
        <w:rPr>
          <w:rFonts w:ascii="Times New Roman" w:hAnsi="Times New Roman"/>
        </w:rPr>
        <w:t>, TPS Travel Authorization Document,</w:t>
      </w:r>
      <w:r w:rsidRPr="00C34076">
        <w:rPr>
          <w:rFonts w:ascii="Times New Roman" w:hAnsi="Times New Roman"/>
        </w:rPr>
        <w:t xml:space="preserve"> or an Advance Parole Document (including humanitarian parole)</w:t>
      </w:r>
      <w:r>
        <w:rPr>
          <w:rFonts w:ascii="Times New Roman" w:hAnsi="Times New Roman"/>
        </w:rPr>
        <w:t xml:space="preserve"> </w:t>
      </w:r>
      <w:r w:rsidRPr="00C34076">
        <w:rPr>
          <w:rFonts w:ascii="Times New Roman" w:hAnsi="Times New Roman"/>
        </w:rPr>
        <w:t xml:space="preserve">and determine whether the applicant is eligible for the requested travel document.  The lack of such documentation will result in </w:t>
      </w:r>
      <w:r w:rsidR="001724E3">
        <w:rPr>
          <w:rFonts w:ascii="Times New Roman" w:hAnsi="Times New Roman"/>
        </w:rPr>
        <w:t>aliens</w:t>
      </w:r>
      <w:r w:rsidRPr="00C34076" w:rsidR="001724E3">
        <w:rPr>
          <w:rFonts w:ascii="Times New Roman" w:hAnsi="Times New Roman"/>
        </w:rPr>
        <w:t xml:space="preserve"> </w:t>
      </w:r>
      <w:r w:rsidRPr="00C34076">
        <w:rPr>
          <w:rFonts w:ascii="Times New Roman" w:hAnsi="Times New Roman"/>
        </w:rPr>
        <w:t xml:space="preserve">who travel abroad not being able to apply for readmission or to be paroled into the United States, without obtaining visas from an American Consulate.  Many </w:t>
      </w:r>
      <w:r w:rsidR="001724E3">
        <w:rPr>
          <w:rFonts w:ascii="Times New Roman" w:hAnsi="Times New Roman"/>
        </w:rPr>
        <w:t>aliens</w:t>
      </w:r>
      <w:r w:rsidRPr="00C34076" w:rsidR="001724E3">
        <w:rPr>
          <w:rFonts w:ascii="Times New Roman" w:hAnsi="Times New Roman"/>
        </w:rPr>
        <w:t xml:space="preserve"> </w:t>
      </w:r>
      <w:r w:rsidRPr="00C34076">
        <w:rPr>
          <w:rFonts w:ascii="Times New Roman" w:hAnsi="Times New Roman"/>
        </w:rPr>
        <w:t>abroad seeking to enter the United States for legitimate humanitarian reasons would not be able to apply for and obtain permission to enter the United States.</w:t>
      </w:r>
    </w:p>
    <w:p w:rsidR="002555F7" w:rsidRPr="00C34076" w:rsidP="002555F7" w14:paraId="26950EB5" w14:textId="77777777">
      <w:pPr>
        <w:tabs>
          <w:tab w:val="left" w:pos="-1440"/>
        </w:tabs>
        <w:ind w:left="720"/>
        <w:rPr>
          <w:rFonts w:ascii="Times New Roman" w:hAnsi="Times New Roman"/>
        </w:rPr>
      </w:pPr>
    </w:p>
    <w:p w:rsidR="002555F7" w:rsidRPr="00914A5D" w:rsidP="002555F7" w14:paraId="3F61FC09" w14:textId="77777777">
      <w:pPr>
        <w:tabs>
          <w:tab w:val="left" w:pos="-1440"/>
        </w:tabs>
        <w:ind w:left="720"/>
        <w:rPr>
          <w:rFonts w:ascii="Times New Roman" w:hAnsi="Times New Roman"/>
        </w:rPr>
      </w:pPr>
    </w:p>
    <w:p w:rsidR="002555F7" w:rsidRPr="00B1471A" w:rsidP="002555F7" w14:paraId="2D0ECDA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55F7" w:rsidRPr="00B1471A" w:rsidP="002555F7" w14:paraId="2BF40DC2" w14:textId="77777777">
      <w:pPr>
        <w:tabs>
          <w:tab w:val="left" w:pos="-1440"/>
        </w:tabs>
        <w:ind w:left="720"/>
        <w:rPr>
          <w:rFonts w:ascii="Times New Roman" w:hAnsi="Times New Roman"/>
          <w:b/>
        </w:rPr>
      </w:pPr>
    </w:p>
    <w:p w:rsidR="002555F7" w:rsidRPr="000B00D2" w:rsidP="002555F7" w14:paraId="4CC084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2555F7" w:rsidRPr="00AF45F2" w:rsidP="002555F7" w14:paraId="10AD9E7D" w14:textId="77777777">
      <w:pPr>
        <w:tabs>
          <w:tab w:val="left" w:pos="-1440"/>
          <w:tab w:val="left" w:pos="1080"/>
        </w:tabs>
        <w:ind w:left="1080" w:hanging="360"/>
        <w:rPr>
          <w:rFonts w:ascii="Times New Roman" w:hAnsi="Times New Roman"/>
          <w:b/>
        </w:rPr>
      </w:pPr>
    </w:p>
    <w:p w:rsidR="002555F7" w:rsidRPr="00B1471A" w:rsidP="002555F7" w14:paraId="6FA5CE2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2555F7" w:rsidRPr="00B1471A" w:rsidP="002555F7" w14:paraId="46E225C7" w14:textId="77777777">
      <w:pPr>
        <w:tabs>
          <w:tab w:val="left" w:pos="-1440"/>
          <w:tab w:val="left" w:pos="1080"/>
        </w:tabs>
        <w:ind w:left="1080" w:hanging="360"/>
        <w:rPr>
          <w:rFonts w:ascii="Times New Roman" w:hAnsi="Times New Roman"/>
          <w:b/>
        </w:rPr>
      </w:pPr>
    </w:p>
    <w:p w:rsidR="002555F7" w:rsidRPr="00B1471A" w:rsidP="002555F7" w14:paraId="6CD00FF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2555F7" w:rsidRPr="00B1471A" w:rsidP="002555F7" w14:paraId="050089CA" w14:textId="77777777">
      <w:pPr>
        <w:tabs>
          <w:tab w:val="left" w:pos="-1440"/>
          <w:tab w:val="left" w:pos="1080"/>
        </w:tabs>
        <w:ind w:left="1080" w:hanging="360"/>
        <w:rPr>
          <w:rFonts w:ascii="Times New Roman" w:hAnsi="Times New Roman"/>
          <w:b/>
        </w:rPr>
      </w:pPr>
    </w:p>
    <w:p w:rsidR="002555F7" w:rsidRPr="00B1471A" w:rsidP="002555F7" w14:paraId="00B2B9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2555F7" w:rsidRPr="00B1471A" w:rsidP="002555F7" w14:paraId="6394F951" w14:textId="77777777">
      <w:pPr>
        <w:tabs>
          <w:tab w:val="left" w:pos="-1440"/>
          <w:tab w:val="left" w:pos="1080"/>
        </w:tabs>
        <w:ind w:left="1080" w:hanging="360"/>
        <w:rPr>
          <w:rFonts w:ascii="Times New Roman" w:hAnsi="Times New Roman"/>
          <w:b/>
        </w:rPr>
      </w:pPr>
    </w:p>
    <w:p w:rsidR="002555F7" w:rsidRPr="00AF45F2" w:rsidP="002555F7" w14:paraId="652D884B"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2555F7" w:rsidRPr="008A4764" w:rsidP="002555F7" w14:paraId="1ED291D2" w14:textId="77777777">
      <w:pPr>
        <w:tabs>
          <w:tab w:val="left" w:pos="-1440"/>
          <w:tab w:val="left" w:pos="1080"/>
        </w:tabs>
        <w:ind w:left="1080" w:hanging="360"/>
        <w:rPr>
          <w:rFonts w:ascii="Times New Roman" w:hAnsi="Times New Roman"/>
          <w:b/>
        </w:rPr>
      </w:pPr>
    </w:p>
    <w:p w:rsidR="002555F7" w:rsidRPr="00B1471A" w:rsidP="002555F7" w14:paraId="0F30E05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2555F7" w:rsidRPr="00B1471A" w:rsidP="002555F7" w14:paraId="611AFBD0" w14:textId="77777777">
      <w:pPr>
        <w:tabs>
          <w:tab w:val="left" w:pos="-1440"/>
          <w:tab w:val="left" w:pos="1080"/>
        </w:tabs>
        <w:ind w:left="1080" w:hanging="360"/>
        <w:rPr>
          <w:rFonts w:ascii="Times New Roman" w:hAnsi="Times New Roman"/>
          <w:b/>
        </w:rPr>
      </w:pPr>
    </w:p>
    <w:p w:rsidR="002555F7" w:rsidRPr="00B1471A" w:rsidP="002555F7" w14:paraId="633B39B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55F7" w:rsidRPr="000B00D2" w:rsidP="002555F7" w14:paraId="72223BE8" w14:textId="77777777">
      <w:pPr>
        <w:tabs>
          <w:tab w:val="left" w:pos="-1440"/>
          <w:tab w:val="left" w:pos="1080"/>
        </w:tabs>
        <w:ind w:left="1080" w:hanging="360"/>
        <w:rPr>
          <w:rFonts w:ascii="Times New Roman" w:hAnsi="Times New Roman"/>
          <w:b/>
        </w:rPr>
      </w:pPr>
    </w:p>
    <w:p w:rsidR="002555F7" w:rsidRPr="00B1471A" w:rsidP="002555F7" w14:paraId="26611AF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2555F7" w:rsidRPr="00B1471A" w:rsidP="002555F7" w14:paraId="7654F801" w14:textId="77777777">
      <w:pPr>
        <w:tabs>
          <w:tab w:val="left" w:pos="-1440"/>
        </w:tabs>
        <w:ind w:left="1440" w:hanging="720"/>
        <w:rPr>
          <w:rFonts w:ascii="Times New Roman" w:hAnsi="Times New Roman"/>
        </w:rPr>
      </w:pPr>
    </w:p>
    <w:p w:rsidR="002555F7" w:rsidRPr="000B00D2" w:rsidP="002555F7" w14:paraId="34BB42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55F7" w:rsidRPr="00AF45F2" w:rsidP="002555F7" w14:paraId="0F05AADF" w14:textId="77777777">
      <w:pPr>
        <w:ind w:left="720"/>
        <w:rPr>
          <w:rFonts w:ascii="Times New Roman" w:hAnsi="Times New Roman"/>
          <w:bCs/>
        </w:rPr>
      </w:pPr>
    </w:p>
    <w:p w:rsidR="002555F7" w:rsidP="002555F7" w14:paraId="6778E10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t>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2555F7" w:rsidP="002555F7" w14:paraId="235D0C2E" w14:textId="77777777">
      <w:pPr>
        <w:tabs>
          <w:tab w:val="left" w:pos="-1440"/>
        </w:tabs>
        <w:ind w:left="720"/>
        <w:rPr>
          <w:rFonts w:ascii="Times New Roman" w:hAnsi="Times New Roman"/>
          <w:b/>
        </w:rPr>
      </w:pPr>
    </w:p>
    <w:p w:rsidR="002555F7" w:rsidRPr="008F233F" w:rsidP="002555F7" w14:paraId="43A8FD41"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55F7" w:rsidRPr="008F233F" w:rsidP="002555F7" w14:paraId="45087776" w14:textId="77777777">
      <w:pPr>
        <w:widowControl/>
        <w:ind w:left="720"/>
        <w:rPr>
          <w:rFonts w:ascii="Times New Roman" w:eastAsia="Calibri" w:hAnsi="Times New Roman"/>
          <w:b/>
        </w:rPr>
      </w:pPr>
    </w:p>
    <w:p w:rsidR="002555F7" w:rsidRPr="008F233F" w:rsidP="002555F7" w14:paraId="70DBC354"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55F7" w:rsidP="002555F7" w14:paraId="39E16913" w14:textId="77777777">
      <w:pPr>
        <w:tabs>
          <w:tab w:val="left" w:pos="-1440"/>
        </w:tabs>
        <w:ind w:left="720"/>
        <w:rPr>
          <w:rFonts w:ascii="Times New Roman" w:hAnsi="Times New Roman"/>
          <w:b/>
        </w:rPr>
      </w:pPr>
    </w:p>
    <w:p w:rsidR="00B23963" w:rsidP="00B23963" w14:paraId="5E7B00A2" w14:textId="7777777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0"/>
    <w:p w:rsidR="000F2320" w:rsidP="002555F7" w14:paraId="4A425A84" w14:textId="77777777">
      <w:pPr>
        <w:tabs>
          <w:tab w:val="left" w:pos="-1440"/>
        </w:tabs>
        <w:ind w:left="720" w:hanging="720"/>
        <w:rPr>
          <w:rFonts w:ascii="Times New Roman" w:hAnsi="Times New Roman"/>
          <w:b/>
        </w:rPr>
      </w:pPr>
    </w:p>
    <w:p w:rsidR="002555F7" w:rsidRPr="00914A5D" w:rsidP="002555F7" w14:paraId="45BF1D83" w14:textId="31ACB902">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55F7" w:rsidRPr="00914A5D" w:rsidP="002555F7" w14:paraId="4FDC1151" w14:textId="77777777">
      <w:pPr>
        <w:ind w:left="720"/>
        <w:rPr>
          <w:rFonts w:ascii="Times New Roman" w:hAnsi="Times New Roman"/>
        </w:rPr>
      </w:pPr>
    </w:p>
    <w:p w:rsidR="002555F7" w:rsidRPr="00914A5D" w:rsidP="002555F7" w14:paraId="48912B63" w14:textId="77777777">
      <w:pPr>
        <w:ind w:left="720"/>
        <w:rPr>
          <w:rFonts w:ascii="Times New Roman" w:hAnsi="Times New Roman"/>
        </w:rPr>
      </w:pPr>
      <w:r w:rsidRPr="00914A5D">
        <w:rPr>
          <w:rFonts w:ascii="Times New Roman" w:hAnsi="Times New Roman"/>
        </w:rPr>
        <w:t>USCIS does not provide any payment for benefit sought.</w:t>
      </w:r>
    </w:p>
    <w:p w:rsidR="002555F7" w:rsidRPr="00914A5D" w:rsidP="002555F7" w14:paraId="043A6270" w14:textId="77777777">
      <w:pPr>
        <w:ind w:left="720"/>
        <w:rPr>
          <w:rFonts w:ascii="Times New Roman" w:hAnsi="Times New Roman"/>
        </w:rPr>
      </w:pPr>
    </w:p>
    <w:p w:rsidR="002555F7" w:rsidRPr="00914A5D" w:rsidP="002555F7" w14:paraId="4EDF24A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2555F7" w:rsidP="002555F7" w14:paraId="618CE1F8" w14:textId="77777777">
      <w:pPr>
        <w:tabs>
          <w:tab w:val="left" w:pos="-1440"/>
        </w:tabs>
        <w:rPr>
          <w:rFonts w:ascii="Times New Roman" w:hAnsi="Times New Roman"/>
        </w:rPr>
      </w:pPr>
    </w:p>
    <w:p w:rsidR="002555F7" w:rsidP="002555F7" w14:paraId="74C5CABF" w14:textId="22A12446">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w:t>
      </w:r>
      <w:r w:rsidR="00771C95">
        <w:rPr>
          <w:rFonts w:ascii="Times New Roman" w:hAnsi="Times New Roman"/>
        </w:rPr>
        <w:t>Aliens</w:t>
      </w:r>
      <w:r w:rsidRPr="00EF5D01" w:rsidR="00771C95">
        <w:rPr>
          <w:rFonts w:ascii="Times New Roman" w:hAnsi="Times New Roman"/>
        </w:rPr>
        <w:t xml:space="preserve"> </w:t>
      </w:r>
      <w:r w:rsidRPr="00EF5D01">
        <w:rPr>
          <w:rFonts w:ascii="Times New Roman" w:hAnsi="Times New Roman"/>
        </w:rPr>
        <w:t xml:space="preserve">in TPS status have the confidentiality protections described in 8 CFR 244.16; 8 U.S.C. § 1254a(c)(6).  </w:t>
      </w:r>
      <w:r>
        <w:rPr>
          <w:rFonts w:ascii="Times New Roman" w:hAnsi="Times New Roman"/>
        </w:rPr>
        <w:t xml:space="preserve">The confidentiality provisions of 8 U.S.C. § 1367 apply to applicants for T nonimmigrant status, petitioners for U nonimmigrant status, and VAWA self-petitioners. </w:t>
      </w:r>
      <w:r w:rsidRPr="00EF5D01">
        <w:rPr>
          <w:rFonts w:ascii="Times New Roman" w:hAnsi="Times New Roman"/>
        </w:rPr>
        <w:t xml:space="preserve">There are no confidentiality assurances for other aliens applying for the benefit.  </w:t>
      </w:r>
    </w:p>
    <w:p w:rsidR="002555F7" w:rsidP="002555F7" w14:paraId="62FFF18D" w14:textId="77777777">
      <w:pPr>
        <w:tabs>
          <w:tab w:val="left" w:pos="-1440"/>
        </w:tabs>
        <w:ind w:left="720"/>
        <w:rPr>
          <w:rFonts w:ascii="Times New Roman" w:hAnsi="Times New Roman"/>
        </w:rPr>
      </w:pPr>
    </w:p>
    <w:p w:rsidR="002555F7" w:rsidP="002555F7" w14:paraId="0FE2AB48" w14:textId="77777777">
      <w:pPr>
        <w:tabs>
          <w:tab w:val="left" w:pos="-1440"/>
        </w:tabs>
        <w:ind w:left="720"/>
        <w:rPr>
          <w:rFonts w:ascii="Times New Roman" w:hAnsi="Times New Roman"/>
        </w:rPr>
      </w:pPr>
    </w:p>
    <w:p w:rsidR="002555F7" w:rsidP="002555F7" w14:paraId="05D1A2B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555F7" w:rsidP="002555F7" w14:paraId="565B9A0C"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555F7" w:rsidP="002555F7" w14:paraId="1331A337" w14:textId="77777777">
      <w:pPr>
        <w:pStyle w:val="ListParagraph"/>
        <w:numPr>
          <w:ilvl w:val="0"/>
          <w:numId w:val="9"/>
        </w:numPr>
        <w:tabs>
          <w:tab w:val="left" w:pos="-1440"/>
        </w:tabs>
        <w:rPr>
          <w:rFonts w:ascii="Times New Roman" w:hAnsi="Times New Roman"/>
        </w:rPr>
      </w:pPr>
      <w:r w:rsidRPr="004808D0">
        <w:rPr>
          <w:rFonts w:ascii="Times New Roman" w:hAnsi="Times New Roman"/>
        </w:rPr>
        <w:t>DHS/USCIS/PIA-051 Case and Activity Management for International Operations (CAMINO)</w:t>
      </w:r>
      <w:r>
        <w:rPr>
          <w:rFonts w:ascii="Times New Roman" w:hAnsi="Times New Roman"/>
        </w:rPr>
        <w:t>; and,</w:t>
      </w:r>
    </w:p>
    <w:p w:rsidR="002555F7" w:rsidP="002555F7" w14:paraId="724F3B2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2555F7" w:rsidP="002555F7" w14:paraId="649E81D8" w14:textId="77777777">
      <w:pPr>
        <w:tabs>
          <w:tab w:val="left" w:pos="-1440"/>
        </w:tabs>
        <w:ind w:left="720"/>
        <w:rPr>
          <w:rFonts w:ascii="Times New Roman" w:hAnsi="Times New Roman"/>
        </w:rPr>
      </w:pPr>
    </w:p>
    <w:p w:rsidR="002555F7" w:rsidP="002555F7" w14:paraId="2FE81A6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555F7" w:rsidP="002555F7" w14:paraId="7649C093"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2555F7" w:rsidP="002555F7" w14:paraId="066DBB78" w14:textId="77777777">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 81 FR 72069; and,</w:t>
      </w:r>
    </w:p>
    <w:p w:rsidR="002555F7" w:rsidP="002555F7" w14:paraId="3ABDAC02"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2555F7" w:rsidP="002555F7" w14:paraId="197C9229" w14:textId="77777777">
      <w:pPr>
        <w:tabs>
          <w:tab w:val="left" w:pos="-1440"/>
        </w:tabs>
        <w:ind w:left="720"/>
        <w:rPr>
          <w:rFonts w:ascii="Times New Roman" w:hAnsi="Times New Roman"/>
        </w:rPr>
      </w:pPr>
    </w:p>
    <w:p w:rsidR="002555F7" w:rsidRPr="00914A5D" w:rsidP="002555F7" w14:paraId="5AFFE2AB" w14:textId="77777777">
      <w:pPr>
        <w:tabs>
          <w:tab w:val="left" w:pos="-1440"/>
        </w:tabs>
        <w:ind w:left="720"/>
        <w:rPr>
          <w:rFonts w:ascii="Times New Roman" w:hAnsi="Times New Roman"/>
        </w:rPr>
      </w:pPr>
    </w:p>
    <w:p w:rsidR="002555F7" w:rsidRPr="00B1471A" w:rsidP="002555F7" w14:paraId="25A7A7AB"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2555F7" w:rsidRPr="000B00D2" w:rsidP="002555F7" w14:paraId="2BD81407" w14:textId="77777777">
      <w:pPr>
        <w:tabs>
          <w:tab w:val="left" w:pos="-1440"/>
        </w:tabs>
        <w:ind w:left="720"/>
        <w:rPr>
          <w:rFonts w:ascii="Times New Roman" w:hAnsi="Times New Roman"/>
        </w:rPr>
      </w:pPr>
      <w:r w:rsidRPr="000B00D2">
        <w:rPr>
          <w:rFonts w:ascii="Times New Roman" w:hAnsi="Times New Roman"/>
        </w:rPr>
        <w:tab/>
      </w:r>
    </w:p>
    <w:p w:rsidR="002555F7" w:rsidRPr="005310C2" w:rsidP="002555F7" w14:paraId="1B852045"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2555F7" w:rsidRPr="008A4764" w:rsidP="002555F7" w14:paraId="5D33B4BB" w14:textId="77777777">
      <w:pPr>
        <w:tabs>
          <w:tab w:val="left" w:pos="-1440"/>
        </w:tabs>
        <w:ind w:left="720"/>
        <w:rPr>
          <w:rFonts w:ascii="Times New Roman" w:hAnsi="Times New Roman"/>
        </w:rPr>
      </w:pPr>
    </w:p>
    <w:p w:rsidR="002555F7" w:rsidRPr="008A4764" w:rsidP="002555F7" w14:paraId="23A956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2555F7" w:rsidRPr="0029577A" w:rsidP="002555F7" w14:paraId="326B5424" w14:textId="77777777">
      <w:pPr>
        <w:tabs>
          <w:tab w:val="left" w:pos="-1440"/>
        </w:tabs>
        <w:ind w:left="1440" w:hanging="720"/>
        <w:rPr>
          <w:rFonts w:ascii="Times New Roman" w:hAnsi="Times New Roman"/>
          <w:b/>
        </w:rPr>
      </w:pPr>
    </w:p>
    <w:p w:rsidR="002555F7" w:rsidRPr="00D80E94" w:rsidP="002555F7" w14:paraId="5A87C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2555F7" w:rsidRPr="00914A5D" w:rsidP="002555F7" w14:paraId="2572E15D" w14:textId="77777777">
      <w:pPr>
        <w:tabs>
          <w:tab w:val="left" w:pos="1080"/>
        </w:tabs>
        <w:ind w:left="1080" w:hanging="360"/>
        <w:rPr>
          <w:rFonts w:ascii="Times New Roman" w:hAnsi="Times New Roman"/>
          <w:b/>
        </w:rPr>
      </w:pPr>
    </w:p>
    <w:p w:rsidR="002555F7" w:rsidRPr="00914A5D" w:rsidP="002555F7" w14:paraId="433C76F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2555F7" w:rsidRPr="00914A5D" w:rsidP="002555F7" w14:paraId="01ACB4D4" w14:textId="77777777">
      <w:pPr>
        <w:tabs>
          <w:tab w:val="left" w:pos="1080"/>
        </w:tabs>
        <w:ind w:left="1080" w:hanging="360"/>
        <w:rPr>
          <w:rFonts w:ascii="Times New Roman" w:hAnsi="Times New Roman"/>
          <w:b/>
        </w:rPr>
      </w:pPr>
    </w:p>
    <w:p w:rsidR="002555F7" w:rsidP="002555F7" w14:paraId="59A1ED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555F7" w:rsidRPr="00564FAB" w:rsidP="002555F7" w14:paraId="341B625A" w14:textId="77777777">
      <w:pPr>
        <w:tabs>
          <w:tab w:val="left" w:pos="-1440"/>
          <w:tab w:val="left" w:pos="1080"/>
        </w:tabs>
        <w:ind w:left="1080" w:hanging="360"/>
        <w:rPr>
          <w:rFonts w:ascii="Times New Roman" w:hAnsi="Times New Roman"/>
          <w:b/>
          <w:sz w:val="20"/>
          <w:szCs w:val="20"/>
        </w:rPr>
      </w:pPr>
    </w:p>
    <w:p w:rsidR="002555F7" w:rsidRPr="00564FAB" w:rsidP="002555F7" w14:paraId="1998DA35" w14:textId="77777777">
      <w:pPr>
        <w:tabs>
          <w:tab w:val="left" w:pos="-1440"/>
          <w:tab w:val="left" w:pos="1080"/>
        </w:tabs>
        <w:ind w:left="1080" w:hanging="360"/>
        <w:rPr>
          <w:rFonts w:ascii="Times New Roman" w:hAnsi="Times New Roman"/>
          <w:b/>
          <w:sz w:val="20"/>
          <w:szCs w:val="20"/>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710"/>
        <w:gridCol w:w="1350"/>
        <w:gridCol w:w="1260"/>
        <w:gridCol w:w="1080"/>
        <w:gridCol w:w="990"/>
        <w:gridCol w:w="1080"/>
        <w:gridCol w:w="810"/>
        <w:gridCol w:w="1260"/>
      </w:tblGrid>
      <w:tr w14:paraId="27454225" w14:textId="77777777" w:rsidTr="787D1FE3">
        <w:tblPrEx>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2"/>
        </w:trPr>
        <w:tc>
          <w:tcPr>
            <w:tcW w:w="1260" w:type="dxa"/>
            <w:shd w:val="clear" w:color="auto" w:fill="auto"/>
            <w:noWrap/>
            <w:vAlign w:val="center"/>
            <w:hideMark/>
          </w:tcPr>
          <w:p w:rsidR="002555F7" w:rsidRPr="007A791F" w:rsidP="00A053B5" w14:paraId="17F7EFFC" w14:textId="77777777">
            <w:pPr>
              <w:widowControl/>
              <w:autoSpaceDE/>
              <w:autoSpaceDN/>
              <w:adjustRightInd/>
              <w:jc w:val="center"/>
              <w:rPr>
                <w:rFonts w:ascii="Times New Roman" w:hAnsi="Times New Roman"/>
                <w:color w:val="000000"/>
                <w:sz w:val="20"/>
                <w:szCs w:val="20"/>
              </w:rPr>
            </w:pPr>
          </w:p>
        </w:tc>
        <w:tc>
          <w:tcPr>
            <w:tcW w:w="1710" w:type="dxa"/>
            <w:shd w:val="clear" w:color="auto" w:fill="auto"/>
            <w:noWrap/>
            <w:vAlign w:val="center"/>
            <w:hideMark/>
          </w:tcPr>
          <w:p w:rsidR="002555F7" w:rsidRPr="007A791F" w:rsidP="00A053B5" w14:paraId="1DBE4A06" w14:textId="77777777">
            <w:pPr>
              <w:widowControl/>
              <w:autoSpaceDE/>
              <w:autoSpaceDN/>
              <w:adjustRightInd/>
              <w:jc w:val="center"/>
              <w:rPr>
                <w:rFonts w:ascii="Times New Roman" w:hAnsi="Times New Roman"/>
                <w:color w:val="000000"/>
                <w:sz w:val="20"/>
                <w:szCs w:val="20"/>
              </w:rPr>
            </w:pPr>
          </w:p>
        </w:tc>
        <w:tc>
          <w:tcPr>
            <w:tcW w:w="1350" w:type="dxa"/>
            <w:shd w:val="clear" w:color="auto" w:fill="auto"/>
            <w:noWrap/>
            <w:vAlign w:val="center"/>
            <w:hideMark/>
          </w:tcPr>
          <w:p w:rsidR="002555F7" w:rsidRPr="007A791F" w:rsidP="00A053B5" w14:paraId="282A99DA"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w:t>
            </w:r>
          </w:p>
        </w:tc>
        <w:tc>
          <w:tcPr>
            <w:tcW w:w="1260" w:type="dxa"/>
            <w:shd w:val="clear" w:color="auto" w:fill="auto"/>
            <w:noWrap/>
            <w:vAlign w:val="center"/>
            <w:hideMark/>
          </w:tcPr>
          <w:p w:rsidR="002555F7" w:rsidRPr="007A791F" w:rsidP="00A053B5" w14:paraId="055D199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B</w:t>
            </w:r>
          </w:p>
        </w:tc>
        <w:tc>
          <w:tcPr>
            <w:tcW w:w="1080" w:type="dxa"/>
            <w:shd w:val="clear" w:color="auto" w:fill="auto"/>
            <w:noWrap/>
            <w:vAlign w:val="center"/>
            <w:hideMark/>
          </w:tcPr>
          <w:p w:rsidR="002555F7" w:rsidRPr="007A791F" w:rsidP="00A053B5" w14:paraId="5FAB5DB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C (=AxB)</w:t>
            </w:r>
          </w:p>
        </w:tc>
        <w:tc>
          <w:tcPr>
            <w:tcW w:w="990" w:type="dxa"/>
            <w:shd w:val="clear" w:color="auto" w:fill="auto"/>
            <w:noWrap/>
            <w:vAlign w:val="center"/>
            <w:hideMark/>
          </w:tcPr>
          <w:p w:rsidR="002555F7" w:rsidRPr="007A791F" w:rsidP="00A053B5" w14:paraId="4C372799"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D</w:t>
            </w:r>
          </w:p>
        </w:tc>
        <w:tc>
          <w:tcPr>
            <w:tcW w:w="1080" w:type="dxa"/>
            <w:shd w:val="clear" w:color="auto" w:fill="auto"/>
            <w:noWrap/>
            <w:vAlign w:val="center"/>
            <w:hideMark/>
          </w:tcPr>
          <w:p w:rsidR="002555F7" w:rsidRPr="007A791F" w:rsidP="00A053B5" w14:paraId="7AF6E48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 (=CxD)</w:t>
            </w:r>
          </w:p>
        </w:tc>
        <w:tc>
          <w:tcPr>
            <w:tcW w:w="810" w:type="dxa"/>
            <w:shd w:val="clear" w:color="auto" w:fill="auto"/>
            <w:noWrap/>
            <w:vAlign w:val="center"/>
            <w:hideMark/>
          </w:tcPr>
          <w:p w:rsidR="002555F7" w:rsidRPr="007A791F" w:rsidP="00A053B5" w14:paraId="6CAB22D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w:t>
            </w:r>
          </w:p>
        </w:tc>
        <w:tc>
          <w:tcPr>
            <w:tcW w:w="1260" w:type="dxa"/>
            <w:shd w:val="clear" w:color="auto" w:fill="auto"/>
            <w:noWrap/>
            <w:vAlign w:val="center"/>
            <w:hideMark/>
          </w:tcPr>
          <w:p w:rsidR="002555F7" w:rsidRPr="007A791F" w:rsidP="00A053B5" w14:paraId="7C6419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(=ExF)</w:t>
            </w:r>
          </w:p>
        </w:tc>
      </w:tr>
      <w:tr w14:paraId="11BA67B8" w14:textId="77777777" w:rsidTr="787D1FE3">
        <w:tblPrEx>
          <w:tblW w:w="10800" w:type="dxa"/>
          <w:tblInd w:w="-252" w:type="dxa"/>
          <w:tblLayout w:type="fixed"/>
          <w:tblLook w:val="04A0"/>
        </w:tblPrEx>
        <w:trPr>
          <w:trHeight w:val="1290"/>
        </w:trPr>
        <w:tc>
          <w:tcPr>
            <w:tcW w:w="1260" w:type="dxa"/>
            <w:shd w:val="clear" w:color="auto" w:fill="auto"/>
            <w:vAlign w:val="center"/>
            <w:hideMark/>
          </w:tcPr>
          <w:p w:rsidR="002555F7" w:rsidRPr="007A791F" w:rsidP="00A053B5" w14:paraId="27075372"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Type of Respondent</w:t>
            </w:r>
          </w:p>
        </w:tc>
        <w:tc>
          <w:tcPr>
            <w:tcW w:w="1710" w:type="dxa"/>
            <w:shd w:val="clear" w:color="auto" w:fill="auto"/>
            <w:vAlign w:val="center"/>
            <w:hideMark/>
          </w:tcPr>
          <w:p w:rsidR="002555F7" w:rsidRPr="007A791F" w:rsidP="00A053B5" w14:paraId="5F18F343"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Form Name / Form Number</w:t>
            </w:r>
          </w:p>
        </w:tc>
        <w:tc>
          <w:tcPr>
            <w:tcW w:w="1350" w:type="dxa"/>
            <w:shd w:val="clear" w:color="auto" w:fill="auto"/>
            <w:vAlign w:val="center"/>
            <w:hideMark/>
          </w:tcPr>
          <w:p w:rsidR="002555F7" w:rsidRPr="007A791F" w:rsidP="00A053B5" w14:paraId="5B3929A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Respondents</w:t>
            </w:r>
          </w:p>
        </w:tc>
        <w:tc>
          <w:tcPr>
            <w:tcW w:w="1260" w:type="dxa"/>
            <w:shd w:val="clear" w:color="auto" w:fill="auto"/>
            <w:vAlign w:val="center"/>
            <w:hideMark/>
          </w:tcPr>
          <w:p w:rsidR="002555F7" w:rsidRPr="007A791F" w:rsidP="00A053B5" w14:paraId="3B00D7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 per Respondent</w:t>
            </w:r>
          </w:p>
        </w:tc>
        <w:tc>
          <w:tcPr>
            <w:tcW w:w="1080" w:type="dxa"/>
            <w:shd w:val="clear" w:color="auto" w:fill="auto"/>
            <w:vAlign w:val="center"/>
            <w:hideMark/>
          </w:tcPr>
          <w:p w:rsidR="002555F7" w:rsidRPr="007A791F" w:rsidP="00A053B5" w14:paraId="2A6A242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w:t>
            </w:r>
          </w:p>
        </w:tc>
        <w:tc>
          <w:tcPr>
            <w:tcW w:w="990" w:type="dxa"/>
            <w:shd w:val="clear" w:color="auto" w:fill="auto"/>
            <w:vAlign w:val="center"/>
            <w:hideMark/>
          </w:tcPr>
          <w:p w:rsidR="002555F7" w:rsidRPr="007A791F" w:rsidP="00A053B5" w14:paraId="44FABF7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Burden per Response (in hours)</w:t>
            </w:r>
          </w:p>
        </w:tc>
        <w:tc>
          <w:tcPr>
            <w:tcW w:w="1080" w:type="dxa"/>
            <w:shd w:val="clear" w:color="auto" w:fill="auto"/>
            <w:vAlign w:val="center"/>
            <w:hideMark/>
          </w:tcPr>
          <w:p w:rsidR="002555F7" w:rsidRPr="007A791F" w:rsidP="00A053B5" w14:paraId="628F3DDF"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Burden (in hours)</w:t>
            </w:r>
          </w:p>
        </w:tc>
        <w:tc>
          <w:tcPr>
            <w:tcW w:w="810" w:type="dxa"/>
            <w:shd w:val="clear" w:color="auto" w:fill="auto"/>
            <w:vAlign w:val="center"/>
            <w:hideMark/>
          </w:tcPr>
          <w:p w:rsidR="002555F7" w:rsidRPr="007A791F" w:rsidP="00A053B5" w14:paraId="2C457C7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Hourly Wage Rate*</w:t>
            </w:r>
          </w:p>
        </w:tc>
        <w:tc>
          <w:tcPr>
            <w:tcW w:w="1260" w:type="dxa"/>
            <w:shd w:val="clear" w:color="auto" w:fill="auto"/>
            <w:vAlign w:val="center"/>
            <w:hideMark/>
          </w:tcPr>
          <w:p w:rsidR="002555F7" w:rsidRPr="007A791F" w:rsidP="00A053B5" w14:paraId="00C49CA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Respondent Cost</w:t>
            </w:r>
          </w:p>
        </w:tc>
      </w:tr>
      <w:tr w14:paraId="0A48D5EF" w14:textId="77777777" w:rsidTr="00F374FF">
        <w:tblPrEx>
          <w:tblW w:w="10800" w:type="dxa"/>
          <w:tblInd w:w="-252" w:type="dxa"/>
          <w:tblLayout w:type="fixed"/>
          <w:tblLook w:val="04A0"/>
        </w:tblPrEx>
        <w:trPr>
          <w:trHeight w:val="315"/>
        </w:trPr>
        <w:tc>
          <w:tcPr>
            <w:tcW w:w="1260" w:type="dxa"/>
            <w:shd w:val="clear" w:color="auto" w:fill="auto"/>
            <w:vAlign w:val="center"/>
            <w:hideMark/>
          </w:tcPr>
          <w:p w:rsidR="00FD37C4" w:rsidRPr="007A791F" w:rsidP="00FD37C4" w14:paraId="3729C86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hideMark/>
          </w:tcPr>
          <w:p w:rsidR="00FD37C4" w:rsidRPr="007A791F" w:rsidP="00FD37C4" w14:paraId="58F9CC2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Application for Travel Document, Form I-131*</w:t>
            </w:r>
            <w:r w:rsidRPr="007A791F">
              <w:rPr>
                <w:rFonts w:ascii="Times New Roman" w:hAnsi="Times New Roman"/>
                <w:color w:val="000000"/>
                <w:sz w:val="20"/>
                <w:szCs w:val="20"/>
              </w:rPr>
              <w:t> (paper filed)</w:t>
            </w:r>
          </w:p>
        </w:tc>
        <w:tc>
          <w:tcPr>
            <w:tcW w:w="1350" w:type="dxa"/>
            <w:shd w:val="clear" w:color="auto" w:fill="auto"/>
            <w:vAlign w:val="center"/>
            <w:hideMark/>
          </w:tcPr>
          <w:p w:rsidR="00FD37C4" w:rsidRPr="00FD37C4" w:rsidP="00FD37C4" w14:paraId="0218F2B2" w14:textId="2077FF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1260" w:type="dxa"/>
            <w:shd w:val="clear" w:color="auto" w:fill="auto"/>
            <w:vAlign w:val="center"/>
            <w:hideMark/>
          </w:tcPr>
          <w:p w:rsidR="00FD37C4" w:rsidRPr="00FD37C4" w:rsidP="00FD37C4" w14:paraId="12234EF0" w14:textId="368ADED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hideMark/>
          </w:tcPr>
          <w:p w:rsidR="00FD37C4" w:rsidRPr="00FD37C4" w:rsidP="00FD37C4" w14:paraId="6F981079" w14:textId="0893566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990" w:type="dxa"/>
            <w:shd w:val="clear" w:color="auto" w:fill="auto"/>
            <w:vAlign w:val="center"/>
            <w:hideMark/>
          </w:tcPr>
          <w:p w:rsidR="00FD37C4" w:rsidRPr="00FD37C4" w:rsidP="00FD37C4" w14:paraId="37BCE725" w14:textId="1765F8F9">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p>
        </w:tc>
        <w:tc>
          <w:tcPr>
            <w:tcW w:w="1080" w:type="dxa"/>
            <w:shd w:val="clear" w:color="auto" w:fill="auto"/>
            <w:vAlign w:val="center"/>
            <w:hideMark/>
          </w:tcPr>
          <w:p w:rsidR="00FD37C4" w:rsidRPr="00FD37C4" w:rsidP="00FD37C4" w14:paraId="64FC5393" w14:textId="3E0D16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3,027,581</w:t>
            </w:r>
          </w:p>
        </w:tc>
        <w:tc>
          <w:tcPr>
            <w:tcW w:w="810" w:type="dxa"/>
            <w:shd w:val="clear" w:color="auto" w:fill="auto"/>
            <w:vAlign w:val="center"/>
            <w:hideMark/>
          </w:tcPr>
          <w:p w:rsidR="00FD37C4" w:rsidRPr="00FD37C4" w:rsidP="00FD37C4" w14:paraId="3F1F2623" w14:textId="01287ED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260" w:type="dxa"/>
            <w:shd w:val="clear" w:color="auto" w:fill="auto"/>
            <w:vAlign w:val="center"/>
            <w:hideMark/>
          </w:tcPr>
          <w:p w:rsidR="00FD37C4" w:rsidRPr="00FD37C4" w:rsidP="00FD37C4" w14:paraId="2906F099" w14:textId="74E555C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$131,548,390</w:t>
            </w:r>
          </w:p>
        </w:tc>
      </w:tr>
      <w:tr w14:paraId="0C33CA25" w14:textId="77777777" w:rsidTr="00F374FF">
        <w:tblPrEx>
          <w:tblW w:w="10800" w:type="dxa"/>
          <w:tblInd w:w="-252" w:type="dxa"/>
          <w:tblLayout w:type="fixed"/>
          <w:tblLook w:val="04A0"/>
        </w:tblPrEx>
        <w:trPr>
          <w:trHeight w:val="315"/>
        </w:trPr>
        <w:tc>
          <w:tcPr>
            <w:tcW w:w="1260" w:type="dxa"/>
            <w:shd w:val="clear" w:color="auto" w:fill="auto"/>
            <w:vAlign w:val="center"/>
          </w:tcPr>
          <w:p w:rsidR="00FD37C4" w:rsidRPr="007A791F" w:rsidP="00FD37C4" w14:paraId="2743D5B7" w14:textId="77777777">
            <w:pPr>
              <w:widowControl/>
              <w:autoSpaceDE/>
              <w:autoSpaceDN/>
              <w:adjustRightInd/>
              <w:jc w:val="center"/>
              <w:rPr>
                <w:rFonts w:ascii="Times New Roman" w:hAnsi="Times New Roman"/>
                <w:bCs/>
                <w:color w:val="000000"/>
                <w:sz w:val="20"/>
                <w:szCs w:val="20"/>
              </w:rPr>
            </w:pPr>
            <w:r w:rsidRPr="007A791F">
              <w:rPr>
                <w:rFonts w:ascii="Times New Roman" w:hAnsi="Times New Roman"/>
                <w:bCs/>
                <w:color w:val="000000"/>
                <w:sz w:val="20"/>
                <w:szCs w:val="20"/>
              </w:rPr>
              <w:t>Individuals or Households</w:t>
            </w:r>
          </w:p>
          <w:p w:rsidR="00FD37C4" w:rsidRPr="007A791F" w:rsidP="00FD37C4" w14:paraId="706AA78B" w14:textId="77777777">
            <w:pPr>
              <w:widowControl/>
              <w:autoSpaceDE/>
              <w:autoSpaceDN/>
              <w:adjustRightInd/>
              <w:jc w:val="center"/>
              <w:rPr>
                <w:rFonts w:ascii="Times New Roman" w:hAnsi="Times New Roman"/>
                <w:bCs/>
                <w:color w:val="000000"/>
                <w:sz w:val="20"/>
                <w:szCs w:val="20"/>
              </w:rPr>
            </w:pPr>
          </w:p>
        </w:tc>
        <w:tc>
          <w:tcPr>
            <w:tcW w:w="1710" w:type="dxa"/>
            <w:shd w:val="clear" w:color="auto" w:fill="auto"/>
            <w:vAlign w:val="center"/>
          </w:tcPr>
          <w:p w:rsidR="00FD37C4" w:rsidRPr="007A791F" w:rsidP="00FD37C4" w14:paraId="46AA6613"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Application for Travel Document, Form I-131* (online filed)</w:t>
            </w:r>
          </w:p>
        </w:tc>
        <w:tc>
          <w:tcPr>
            <w:tcW w:w="1350" w:type="dxa"/>
            <w:shd w:val="clear" w:color="auto" w:fill="auto"/>
            <w:vAlign w:val="center"/>
          </w:tcPr>
          <w:p w:rsidR="00FD37C4" w:rsidRPr="00FD37C4" w:rsidP="00FD37C4" w14:paraId="121AB402" w14:textId="1D1883E1">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1260" w:type="dxa"/>
            <w:shd w:val="clear" w:color="auto" w:fill="auto"/>
            <w:vAlign w:val="center"/>
          </w:tcPr>
          <w:p w:rsidR="00FD37C4" w:rsidRPr="00FD37C4" w:rsidP="00FD37C4" w14:paraId="257860AF" w14:textId="5088230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tcPr>
          <w:p w:rsidR="00FD37C4" w:rsidRPr="00FD37C4" w:rsidP="00FD37C4" w14:paraId="1621D6A5" w14:textId="11B4D10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990" w:type="dxa"/>
            <w:shd w:val="clear" w:color="auto" w:fill="auto"/>
            <w:vAlign w:val="center"/>
          </w:tcPr>
          <w:p w:rsidR="00FD37C4" w:rsidRPr="00FD37C4" w:rsidP="00FD37C4" w14:paraId="2B342CD8" w14:textId="60C3112B">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w:t>
            </w:r>
          </w:p>
        </w:tc>
        <w:tc>
          <w:tcPr>
            <w:tcW w:w="1080" w:type="dxa"/>
            <w:shd w:val="clear" w:color="auto" w:fill="auto"/>
            <w:vAlign w:val="center"/>
          </w:tcPr>
          <w:p w:rsidR="00FD37C4" w:rsidRPr="00FD37C4" w:rsidP="00FD37C4" w14:paraId="0BA91717" w14:textId="3676777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60,410</w:t>
            </w:r>
          </w:p>
        </w:tc>
        <w:tc>
          <w:tcPr>
            <w:tcW w:w="810" w:type="dxa"/>
            <w:shd w:val="clear" w:color="auto" w:fill="auto"/>
            <w:vAlign w:val="center"/>
          </w:tcPr>
          <w:p w:rsidR="00FD37C4" w:rsidRPr="00FD37C4" w:rsidP="00FD37C4" w14:paraId="70E77ECE" w14:textId="243EDEF2">
            <w:pPr>
              <w:widowControl/>
              <w:autoSpaceDE/>
              <w:autoSpaceDN/>
              <w:adjustRightInd/>
              <w:jc w:val="center"/>
              <w:rPr>
                <w:rFonts w:ascii="Times New Roman" w:hAnsi="Times New Roman"/>
                <w:color w:val="000000" w:themeColor="text1"/>
                <w:sz w:val="20"/>
                <w:szCs w:val="20"/>
              </w:rPr>
            </w:pPr>
            <w:r w:rsidRPr="00F374FF">
              <w:rPr>
                <w:rFonts w:ascii="Times New Roman" w:hAnsi="Times New Roman"/>
                <w:color w:val="000000"/>
                <w:sz w:val="20"/>
                <w:szCs w:val="20"/>
              </w:rPr>
              <w:t>$43.45</w:t>
            </w:r>
          </w:p>
        </w:tc>
        <w:tc>
          <w:tcPr>
            <w:tcW w:w="1260" w:type="dxa"/>
            <w:shd w:val="clear" w:color="auto" w:fill="auto"/>
            <w:vAlign w:val="center"/>
          </w:tcPr>
          <w:p w:rsidR="00FD37C4" w:rsidRPr="00FD37C4" w:rsidP="00FD37C4" w14:paraId="7BF8A08A" w14:textId="451931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$2,624,815</w:t>
            </w:r>
          </w:p>
        </w:tc>
      </w:tr>
      <w:tr w14:paraId="1F0782B9" w14:textId="77777777" w:rsidTr="00F374FF">
        <w:tblPrEx>
          <w:tblW w:w="10800" w:type="dxa"/>
          <w:tblInd w:w="-252" w:type="dxa"/>
          <w:tblLayout w:type="fixed"/>
          <w:tblLook w:val="04A0"/>
        </w:tblPrEx>
        <w:trPr>
          <w:trHeight w:val="548"/>
        </w:trPr>
        <w:tc>
          <w:tcPr>
            <w:tcW w:w="1260" w:type="dxa"/>
            <w:shd w:val="clear" w:color="auto" w:fill="auto"/>
            <w:vAlign w:val="center"/>
          </w:tcPr>
          <w:p w:rsidR="00FD37C4" w:rsidRPr="007A791F" w:rsidP="00FD37C4" w14:paraId="39DE923B"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tcPr>
          <w:p w:rsidR="00FD37C4" w:rsidRPr="007A791F" w:rsidP="00FD37C4" w14:paraId="2A9CC26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Biometrics**</w:t>
            </w:r>
          </w:p>
        </w:tc>
        <w:tc>
          <w:tcPr>
            <w:tcW w:w="1350" w:type="dxa"/>
            <w:shd w:val="clear" w:color="auto" w:fill="auto"/>
            <w:vAlign w:val="center"/>
          </w:tcPr>
          <w:p w:rsidR="00FD37C4" w:rsidRPr="00FD37C4" w:rsidP="00FD37C4" w14:paraId="5ADA51D0" w14:textId="7282BC7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1260" w:type="dxa"/>
            <w:shd w:val="clear" w:color="auto" w:fill="auto"/>
            <w:vAlign w:val="center"/>
          </w:tcPr>
          <w:p w:rsidR="00FD37C4" w:rsidRPr="00FD37C4" w:rsidP="00FD37C4" w14:paraId="04819074" w14:textId="1C84E9C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tcPr>
          <w:p w:rsidR="00FD37C4" w:rsidRPr="00FD37C4" w:rsidP="00FD37C4" w14:paraId="798F573A" w14:textId="3208B11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990" w:type="dxa"/>
            <w:shd w:val="clear" w:color="auto" w:fill="auto"/>
            <w:vAlign w:val="center"/>
          </w:tcPr>
          <w:p w:rsidR="00FD37C4" w:rsidRPr="00FD37C4" w:rsidP="00FD37C4" w14:paraId="0B1248E8" w14:textId="127E6B4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1.17</w:t>
            </w:r>
          </w:p>
        </w:tc>
        <w:tc>
          <w:tcPr>
            <w:tcW w:w="1080" w:type="dxa"/>
            <w:shd w:val="clear" w:color="auto" w:fill="auto"/>
            <w:vAlign w:val="center"/>
          </w:tcPr>
          <w:p w:rsidR="00FD37C4" w:rsidRPr="00FD37C4" w:rsidP="00FD37C4" w14:paraId="57839112" w14:textId="16E5D41E">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58,050</w:t>
            </w:r>
          </w:p>
        </w:tc>
        <w:tc>
          <w:tcPr>
            <w:tcW w:w="810" w:type="dxa"/>
            <w:shd w:val="clear" w:color="auto" w:fill="auto"/>
            <w:vAlign w:val="center"/>
          </w:tcPr>
          <w:p w:rsidR="00FD37C4" w:rsidRPr="00FD37C4" w:rsidP="00FD37C4" w14:paraId="6D61407E" w14:textId="50CF3D4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260" w:type="dxa"/>
            <w:shd w:val="clear" w:color="auto" w:fill="auto"/>
            <w:vAlign w:val="center"/>
          </w:tcPr>
          <w:p w:rsidR="00FD37C4" w:rsidRPr="00FD37C4" w:rsidP="00FD37C4" w14:paraId="46F423A0" w14:textId="396EC9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$2,522,253</w:t>
            </w:r>
          </w:p>
        </w:tc>
      </w:tr>
      <w:tr w14:paraId="34919749" w14:textId="77777777" w:rsidTr="00F374FF">
        <w:tblPrEx>
          <w:tblW w:w="10800" w:type="dxa"/>
          <w:tblInd w:w="-252" w:type="dxa"/>
          <w:tblLayout w:type="fixed"/>
          <w:tblLook w:val="04A0"/>
        </w:tblPrEx>
        <w:trPr>
          <w:trHeight w:val="710"/>
        </w:trPr>
        <w:tc>
          <w:tcPr>
            <w:tcW w:w="1260" w:type="dxa"/>
            <w:shd w:val="clear" w:color="auto" w:fill="auto"/>
            <w:vAlign w:val="center"/>
          </w:tcPr>
          <w:p w:rsidR="00FD37C4" w:rsidRPr="007A791F" w:rsidP="00FD37C4" w14:paraId="7E2EC5A0"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tcPr>
          <w:p w:rsidR="00FD37C4" w:rsidRPr="007A791F" w:rsidP="00FD37C4" w14:paraId="636083D5"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Passport-style Photos ***</w:t>
            </w:r>
          </w:p>
        </w:tc>
        <w:tc>
          <w:tcPr>
            <w:tcW w:w="1350" w:type="dxa"/>
            <w:shd w:val="clear" w:color="auto" w:fill="auto"/>
            <w:vAlign w:val="center"/>
          </w:tcPr>
          <w:p w:rsidR="00FD37C4" w:rsidRPr="00FD37C4" w:rsidP="00FD37C4" w14:paraId="08AE7433" w14:textId="6A2E4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1260" w:type="dxa"/>
            <w:shd w:val="clear" w:color="auto" w:fill="auto"/>
            <w:vAlign w:val="center"/>
          </w:tcPr>
          <w:p w:rsidR="00FD37C4" w:rsidRPr="00FD37C4" w:rsidP="00FD37C4" w14:paraId="27AC78A2" w14:textId="0CF27F7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shd w:val="clear" w:color="auto" w:fill="auto"/>
            <w:vAlign w:val="center"/>
          </w:tcPr>
          <w:p w:rsidR="00FD37C4" w:rsidRPr="00FD37C4" w:rsidP="00FD37C4" w14:paraId="1E9CA9DB" w14:textId="4E101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990" w:type="dxa"/>
            <w:shd w:val="clear" w:color="auto" w:fill="auto"/>
            <w:vAlign w:val="center"/>
          </w:tcPr>
          <w:p w:rsidR="00FD37C4" w:rsidRPr="00FD37C4" w:rsidP="00FD37C4" w14:paraId="7B2D0993" w14:textId="5ADB0AC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0.5</w:t>
            </w:r>
          </w:p>
        </w:tc>
        <w:tc>
          <w:tcPr>
            <w:tcW w:w="1080" w:type="dxa"/>
            <w:shd w:val="clear" w:color="auto" w:fill="auto"/>
            <w:vAlign w:val="center"/>
          </w:tcPr>
          <w:p w:rsidR="00FD37C4" w:rsidRPr="00FD37C4" w:rsidP="00FD37C4" w14:paraId="09D55680" w14:textId="203A32AA">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8,300</w:t>
            </w:r>
          </w:p>
        </w:tc>
        <w:tc>
          <w:tcPr>
            <w:tcW w:w="810" w:type="dxa"/>
            <w:shd w:val="clear" w:color="auto" w:fill="auto"/>
            <w:vAlign w:val="center"/>
          </w:tcPr>
          <w:p w:rsidR="00FD37C4" w:rsidRPr="00FD37C4" w:rsidP="00FD37C4" w14:paraId="586416FC" w14:textId="39C9961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260" w:type="dxa"/>
            <w:shd w:val="clear" w:color="auto" w:fill="auto"/>
            <w:vAlign w:val="center"/>
          </w:tcPr>
          <w:p w:rsidR="00FD37C4" w:rsidRPr="00FD37C4" w:rsidP="00FD37C4" w14:paraId="12D29B04" w14:textId="058FDCC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$360,635</w:t>
            </w:r>
          </w:p>
        </w:tc>
      </w:tr>
      <w:tr w14:paraId="12EF27D2" w14:textId="77777777" w:rsidTr="787D1FE3">
        <w:tblPrEx>
          <w:tblW w:w="10800" w:type="dxa"/>
          <w:tblInd w:w="-252" w:type="dxa"/>
          <w:tblLayout w:type="fixed"/>
          <w:tblLook w:val="04A0"/>
        </w:tblPrEx>
        <w:trPr>
          <w:trHeight w:val="350"/>
        </w:trPr>
        <w:tc>
          <w:tcPr>
            <w:tcW w:w="1260" w:type="dxa"/>
            <w:shd w:val="clear" w:color="auto" w:fill="auto"/>
            <w:vAlign w:val="center"/>
          </w:tcPr>
          <w:p w:rsidR="00FD37C4" w:rsidRPr="007A791F" w:rsidP="00FD37C4" w14:paraId="5065932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
                <w:bCs/>
                <w:color w:val="000000"/>
                <w:sz w:val="20"/>
                <w:szCs w:val="20"/>
              </w:rPr>
              <w:t>Total</w:t>
            </w:r>
          </w:p>
        </w:tc>
        <w:tc>
          <w:tcPr>
            <w:tcW w:w="1710" w:type="dxa"/>
            <w:shd w:val="clear" w:color="auto" w:fill="000000" w:themeFill="text1"/>
            <w:vAlign w:val="center"/>
          </w:tcPr>
          <w:p w:rsidR="00FD37C4" w:rsidRPr="007A791F" w:rsidP="00FD37C4" w14:paraId="63CB0B85" w14:textId="77777777">
            <w:pPr>
              <w:widowControl/>
              <w:autoSpaceDE/>
              <w:autoSpaceDN/>
              <w:adjustRightInd/>
              <w:jc w:val="center"/>
              <w:rPr>
                <w:rFonts w:ascii="Times New Roman" w:hAnsi="Times New Roman"/>
                <w:color w:val="000000"/>
                <w:sz w:val="20"/>
                <w:szCs w:val="20"/>
              </w:rPr>
            </w:pPr>
          </w:p>
        </w:tc>
        <w:tc>
          <w:tcPr>
            <w:tcW w:w="1350" w:type="dxa"/>
            <w:shd w:val="clear" w:color="auto" w:fill="000000" w:themeFill="text1"/>
            <w:vAlign w:val="center"/>
          </w:tcPr>
          <w:p w:rsidR="00FD37C4" w:rsidRPr="00FD37C4" w:rsidP="00FD37C4" w14:paraId="7F85CAAC" w14:textId="77777777">
            <w:pPr>
              <w:widowControl/>
              <w:autoSpaceDE/>
              <w:autoSpaceDN/>
              <w:adjustRightInd/>
              <w:jc w:val="center"/>
              <w:rPr>
                <w:rFonts w:ascii="Times New Roman" w:hAnsi="Times New Roman"/>
                <w:color w:val="000000"/>
                <w:sz w:val="20"/>
                <w:szCs w:val="20"/>
              </w:rPr>
            </w:pPr>
          </w:p>
        </w:tc>
        <w:tc>
          <w:tcPr>
            <w:tcW w:w="1260" w:type="dxa"/>
            <w:shd w:val="clear" w:color="auto" w:fill="000000" w:themeFill="text1"/>
            <w:vAlign w:val="center"/>
          </w:tcPr>
          <w:p w:rsidR="00FD37C4" w:rsidRPr="00FD37C4" w:rsidP="00FD37C4" w14:paraId="4ABD3520" w14:textId="77777777">
            <w:pPr>
              <w:widowControl/>
              <w:autoSpaceDE/>
              <w:autoSpaceDN/>
              <w:adjustRightInd/>
              <w:jc w:val="center"/>
              <w:rPr>
                <w:rFonts w:ascii="Times New Roman" w:hAnsi="Times New Roman"/>
                <w:color w:val="000000"/>
                <w:sz w:val="20"/>
                <w:szCs w:val="20"/>
              </w:rPr>
            </w:pPr>
          </w:p>
        </w:tc>
        <w:tc>
          <w:tcPr>
            <w:tcW w:w="1080" w:type="dxa"/>
            <w:shd w:val="clear" w:color="auto" w:fill="auto"/>
            <w:vAlign w:val="center"/>
          </w:tcPr>
          <w:p w:rsidR="00FD37C4" w:rsidRPr="00FD37C4" w:rsidP="00FD37C4" w14:paraId="57ABE437" w14:textId="211114A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1,0</w:t>
            </w:r>
            <w:r w:rsidR="00305CDF">
              <w:rPr>
                <w:rFonts w:ascii="Times New Roman" w:hAnsi="Times New Roman"/>
                <w:color w:val="000000"/>
                <w:sz w:val="20"/>
                <w:szCs w:val="20"/>
              </w:rPr>
              <w:t>73</w:t>
            </w:r>
            <w:r w:rsidRPr="00F374FF">
              <w:rPr>
                <w:rFonts w:ascii="Times New Roman" w:hAnsi="Times New Roman"/>
                <w:color w:val="000000"/>
                <w:sz w:val="20"/>
                <w:szCs w:val="20"/>
              </w:rPr>
              <w:t>,</w:t>
            </w:r>
            <w:r w:rsidR="00305CDF">
              <w:rPr>
                <w:rFonts w:ascii="Times New Roman" w:hAnsi="Times New Roman"/>
                <w:color w:val="000000"/>
                <w:sz w:val="20"/>
                <w:szCs w:val="20"/>
              </w:rPr>
              <w:t>0</w:t>
            </w:r>
            <w:r w:rsidRPr="00F374FF">
              <w:rPr>
                <w:rFonts w:ascii="Times New Roman" w:hAnsi="Times New Roman"/>
                <w:color w:val="000000"/>
                <w:sz w:val="20"/>
                <w:szCs w:val="20"/>
              </w:rPr>
              <w:t>59</w:t>
            </w:r>
          </w:p>
        </w:tc>
        <w:tc>
          <w:tcPr>
            <w:tcW w:w="990" w:type="dxa"/>
            <w:shd w:val="clear" w:color="auto" w:fill="000000" w:themeFill="text1"/>
            <w:vAlign w:val="center"/>
          </w:tcPr>
          <w:p w:rsidR="00FD37C4" w:rsidRPr="00FD37C4" w:rsidP="00FD37C4" w14:paraId="785EF8C7" w14:textId="5578C93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 </w:t>
            </w:r>
          </w:p>
        </w:tc>
        <w:tc>
          <w:tcPr>
            <w:tcW w:w="1080" w:type="dxa"/>
            <w:shd w:val="clear" w:color="auto" w:fill="auto"/>
            <w:vAlign w:val="center"/>
          </w:tcPr>
          <w:p w:rsidR="00FD37C4" w:rsidRPr="00FD37C4" w:rsidP="00FD37C4" w14:paraId="6E7AF296" w14:textId="13BE4332">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r w:rsidR="00A75800">
              <w:rPr>
                <w:rFonts w:ascii="Times New Roman" w:hAnsi="Times New Roman"/>
                <w:color w:val="000000"/>
                <w:sz w:val="20"/>
                <w:szCs w:val="20"/>
              </w:rPr>
              <w:t>54,341</w:t>
            </w:r>
          </w:p>
        </w:tc>
        <w:tc>
          <w:tcPr>
            <w:tcW w:w="810" w:type="dxa"/>
            <w:shd w:val="clear" w:color="auto" w:fill="000000" w:themeFill="text1"/>
            <w:vAlign w:val="center"/>
          </w:tcPr>
          <w:p w:rsidR="00FD37C4" w:rsidRPr="00FD37C4" w:rsidP="00FD37C4" w14:paraId="7DB94DEA" w14:textId="5B8D0D7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 </w:t>
            </w:r>
          </w:p>
        </w:tc>
        <w:tc>
          <w:tcPr>
            <w:tcW w:w="1260" w:type="dxa"/>
            <w:shd w:val="clear" w:color="auto" w:fill="auto"/>
            <w:vAlign w:val="center"/>
          </w:tcPr>
          <w:p w:rsidR="00FD37C4" w:rsidRPr="00FD37C4" w:rsidP="00FD37C4" w14:paraId="48EEF9BA" w14:textId="002602E7">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$136,695,458</w:t>
            </w:r>
          </w:p>
        </w:tc>
      </w:tr>
    </w:tbl>
    <w:p w:rsidR="002555F7" w:rsidP="002555F7" w14:paraId="7BD74F32" w14:textId="77777777">
      <w:pPr>
        <w:tabs>
          <w:tab w:val="left" w:pos="-1440"/>
          <w:tab w:val="left" w:pos="1080"/>
        </w:tabs>
        <w:rPr>
          <w:rFonts w:ascii="Times New Roman" w:hAnsi="Times New Roman"/>
          <w:b/>
        </w:rPr>
      </w:pPr>
    </w:p>
    <w:p w:rsidR="002555F7" w:rsidP="002555F7" w14:paraId="0E061BF1" w14:textId="77777777">
      <w:pPr>
        <w:tabs>
          <w:tab w:val="left" w:pos="-1440"/>
          <w:tab w:val="left" w:pos="1080"/>
        </w:tabs>
        <w:rPr>
          <w:rFonts w:ascii="Times New Roman" w:hAnsi="Times New Roman"/>
          <w:b/>
        </w:rPr>
      </w:pPr>
    </w:p>
    <w:p w:rsidR="002555F7" w:rsidP="002555F7" w14:paraId="1B6A99E3"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2555F7" w:rsidP="002555F7" w14:paraId="639E48D1"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2555F7" w:rsidP="002555F7" w14:paraId="4A5C7256" w14:textId="77777777">
      <w:pPr>
        <w:tabs>
          <w:tab w:val="left" w:pos="-1440"/>
        </w:tabs>
        <w:ind w:left="720" w:hanging="720"/>
        <w:jc w:val="both"/>
        <w:rPr>
          <w:rFonts w:ascii="Times New Roman" w:hAnsi="Times New Roman"/>
          <w:i/>
          <w:iCs/>
          <w:sz w:val="20"/>
          <w:szCs w:val="20"/>
        </w:rPr>
      </w:pPr>
      <w:r w:rsidRPr="00F374FF">
        <w:rPr>
          <w:rFonts w:ascii="Times New Roman" w:hAnsi="Times New Roman"/>
          <w:i/>
          <w:iCs/>
          <w:sz w:val="20"/>
          <w:szCs w:val="20"/>
        </w:rPr>
        <w:t>*** Only applicants requesting refugee travel documents or humanitarian advance paroled.</w:t>
      </w:r>
    </w:p>
    <w:p w:rsidR="002555F7" w:rsidP="002555F7" w14:paraId="579B231C" w14:textId="4D4A17FB">
      <w:pPr>
        <w:rPr>
          <w:rFonts w:ascii="Times New Roman" w:hAnsi="Times New Roman"/>
          <w:i/>
          <w:iCs/>
          <w:sz w:val="20"/>
          <w:szCs w:val="20"/>
        </w:rPr>
      </w:pPr>
      <w:r w:rsidRPr="007A791F">
        <w:rPr>
          <w:rFonts w:ascii="Times New Roman" w:hAnsi="Times New Roman"/>
          <w:i/>
          <w:iCs/>
          <w:sz w:val="20"/>
          <w:szCs w:val="20"/>
        </w:rPr>
        <w:t>The above Average Hourly Wage Rate is the May 202</w:t>
      </w:r>
      <w:r w:rsidR="00D93F13">
        <w:rPr>
          <w:rFonts w:ascii="Times New Roman" w:hAnsi="Times New Roman"/>
          <w:i/>
          <w:iCs/>
          <w:sz w:val="20"/>
          <w:szCs w:val="20"/>
        </w:rPr>
        <w:t>3</w:t>
      </w:r>
      <w:r w:rsidRPr="007A791F">
        <w:rPr>
          <w:rFonts w:ascii="Times New Roman" w:hAnsi="Times New Roman"/>
          <w:i/>
          <w:iCs/>
          <w:sz w:val="20"/>
          <w:szCs w:val="20"/>
        </w:rPr>
        <w:t xml:space="preserve"> Bureau of Labor Statistics average wage for All Occupations of $29.76 times the wage rate benefit multiplier of 1.46 (to account for benefits provided) equaling $43.45. The selection of “All Occupations” was chosen because respondents to this collection could be expected from any occupation.</w:t>
      </w:r>
    </w:p>
    <w:p w:rsidR="002555F7" w:rsidP="002555F7" w14:paraId="759EC927" w14:textId="77777777">
      <w:pPr>
        <w:rPr>
          <w:rFonts w:ascii="Times New Roman" w:hAnsi="Times New Roman"/>
          <w:i/>
          <w:iCs/>
          <w:sz w:val="20"/>
          <w:szCs w:val="20"/>
        </w:rPr>
      </w:pPr>
    </w:p>
    <w:p w:rsidR="002555F7" w:rsidRPr="000B00D2" w:rsidP="002555F7" w14:paraId="6797D12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2555F7" w:rsidRPr="00AF45F2" w:rsidP="002555F7" w14:paraId="463FCC43" w14:textId="77777777">
      <w:pPr>
        <w:ind w:left="720"/>
        <w:rPr>
          <w:rFonts w:ascii="Times New Roman" w:hAnsi="Times New Roman"/>
          <w:b/>
        </w:rPr>
      </w:pPr>
    </w:p>
    <w:p w:rsidR="002555F7" w:rsidRPr="00D80E94" w:rsidP="002555F7" w14:paraId="188C134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2555F7" w:rsidRPr="00914A5D" w:rsidP="002555F7" w14:paraId="50CCB567" w14:textId="77777777">
      <w:pPr>
        <w:tabs>
          <w:tab w:val="left" w:pos="1080"/>
        </w:tabs>
        <w:ind w:left="1080" w:hanging="360"/>
        <w:rPr>
          <w:rFonts w:ascii="Times New Roman" w:hAnsi="Times New Roman"/>
          <w:b/>
        </w:rPr>
      </w:pPr>
    </w:p>
    <w:p w:rsidR="002555F7" w:rsidRPr="00914A5D" w:rsidP="002555F7" w14:paraId="585821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55F7" w:rsidRPr="00914A5D" w:rsidP="002555F7" w14:paraId="47FB1034" w14:textId="77777777">
      <w:pPr>
        <w:tabs>
          <w:tab w:val="left" w:pos="1080"/>
        </w:tabs>
        <w:ind w:left="1080" w:hanging="360"/>
        <w:rPr>
          <w:rFonts w:ascii="Times New Roman" w:hAnsi="Times New Roman"/>
          <w:b/>
        </w:rPr>
      </w:pPr>
    </w:p>
    <w:p w:rsidR="002555F7" w:rsidRPr="00B1471A" w:rsidP="002555F7" w14:paraId="05A97D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p>
    <w:p w:rsidR="002555F7" w:rsidP="002555F7" w14:paraId="523A8CBB" w14:textId="77777777">
      <w:pPr>
        <w:tabs>
          <w:tab w:val="left" w:pos="-1440"/>
        </w:tabs>
        <w:ind w:left="1440" w:hanging="720"/>
        <w:rPr>
          <w:rFonts w:ascii="Times New Roman" w:hAnsi="Times New Roman"/>
        </w:rPr>
      </w:pPr>
    </w:p>
    <w:p w:rsidR="005037A2" w:rsidP="005037A2" w14:paraId="4A8C215C" w14:textId="77777777">
      <w:pPr>
        <w:tabs>
          <w:tab w:val="left" w:pos="-1440"/>
        </w:tabs>
        <w:ind w:left="720"/>
        <w:rPr>
          <w:rFonts w:ascii="Times New Roman" w:hAnsi="Times New Roman"/>
          <w:iCs/>
        </w:rPr>
      </w:pPr>
      <w:r w:rsidRPr="004E0734">
        <w:rPr>
          <w:rFonts w:ascii="Times New Roman" w:hAnsi="Times New Roman"/>
        </w:rPr>
        <w:t>There are no capital, start-up, operational or maintenance costs associated with this collection of information. For informational purposes only, the filing fees for Form I-131 are $630 for advance parole, reentry Permit, and other travel documents, $165 for refugee travel document for asylee and lawful permanent resident who obtained such status as an asylee 16 years or older, and $135 for refugee travel document for asylee and lawful permanent resident who obtained such status as an asylee under the age of 16.</w:t>
      </w:r>
    </w:p>
    <w:p w:rsidR="005037A2" w:rsidRPr="007C7EED" w:rsidP="005037A2" w14:paraId="7CE8AC05" w14:textId="7833A357">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w:t>
      </w:r>
      <w:r w:rsidR="00ED2953">
        <w:rPr>
          <w:rFonts w:ascii="Times New Roman" w:hAnsi="Times New Roman"/>
          <w:iCs/>
        </w:rPr>
        <w:t>166,000</w:t>
      </w:r>
      <w:r w:rsidRPr="007C0711">
        <w:rPr>
          <w:rFonts w:ascii="Times New Roman" w:hAnsi="Times New Roman"/>
          <w:iCs/>
        </w:rPr>
        <w:t xml:space="preserve"> </w:t>
      </w:r>
      <w:r>
        <w:rPr>
          <w:rFonts w:ascii="Times New Roman" w:hAnsi="Times New Roman"/>
          <w:iCs/>
        </w:rPr>
        <w:t>(</w:t>
      </w:r>
      <w:r w:rsidR="009C0A82">
        <w:rPr>
          <w:rFonts w:ascii="Times New Roman" w:hAnsi="Times New Roman"/>
          <w:bCs/>
          <w:iCs/>
        </w:rPr>
        <w:t>16,600</w:t>
      </w:r>
      <w:r w:rsidRPr="007C7EED">
        <w:rPr>
          <w:rFonts w:ascii="Times New Roman" w:hAnsi="Times New Roman"/>
          <w:iCs/>
        </w:rPr>
        <w:t xml:space="preserve"> respondents x $10).</w:t>
      </w:r>
    </w:p>
    <w:p w:rsidR="005037A2" w:rsidRPr="007C7EED" w:rsidP="005037A2" w14:paraId="051C47B6" w14:textId="77777777">
      <w:pPr>
        <w:tabs>
          <w:tab w:val="left" w:pos="-1440"/>
        </w:tabs>
        <w:ind w:left="720"/>
        <w:rPr>
          <w:rFonts w:ascii="Times New Roman" w:hAnsi="Times New Roman"/>
          <w:iCs/>
        </w:rPr>
      </w:pPr>
    </w:p>
    <w:p w:rsidR="005037A2" w:rsidRPr="007C7EED" w:rsidP="005037A2" w14:paraId="28F7C964" w14:textId="56095F19">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 xml:space="preserve">cost.  The total annual cost to respondents for these activities would generate as follows:  </w:t>
      </w:r>
      <w:r w:rsidR="0044069F">
        <w:rPr>
          <w:rFonts w:ascii="Times New Roman" w:hAnsi="Times New Roman"/>
          <w:color w:val="000000"/>
        </w:rPr>
        <w:t>1,006,844</w:t>
      </w:r>
      <w:r>
        <w:rPr>
          <w:rFonts w:ascii="Times New Roman" w:hAnsi="Times New Roman"/>
          <w:bCs/>
          <w:color w:val="000000"/>
        </w:rPr>
        <w:t xml:space="preserve"> </w:t>
      </w:r>
      <w:r w:rsidRPr="007C7EED">
        <w:rPr>
          <w:rFonts w:ascii="Times New Roman" w:hAnsi="Times New Roman"/>
          <w:iCs/>
        </w:rPr>
        <w:t>respondents x 60% of the population =</w:t>
      </w:r>
      <w:r w:rsidR="006476EF">
        <w:rPr>
          <w:rFonts w:ascii="Times New Roman" w:hAnsi="Times New Roman"/>
          <w:iCs/>
        </w:rPr>
        <w:t xml:space="preserve"> 604,106</w:t>
      </w:r>
      <w:r>
        <w:rPr>
          <w:rFonts w:ascii="Times New Roman" w:hAnsi="Times New Roman"/>
          <w:iCs/>
        </w:rPr>
        <w:t xml:space="preserve"> </w:t>
      </w:r>
      <w:r w:rsidRPr="007C7EED">
        <w:rPr>
          <w:rFonts w:ascii="Times New Roman" w:hAnsi="Times New Roman"/>
          <w:iCs/>
        </w:rPr>
        <w:t>respondents multiplied by the average cost per response of $490 = $</w:t>
      </w:r>
      <w:r w:rsidR="00D9712E">
        <w:rPr>
          <w:rFonts w:ascii="Times New Roman" w:hAnsi="Times New Roman"/>
          <w:iCs/>
        </w:rPr>
        <w:t>296,012,136</w:t>
      </w:r>
      <w:r>
        <w:rPr>
          <w:rFonts w:ascii="Times New Roman" w:hAnsi="Times New Roman"/>
          <w:iCs/>
        </w:rPr>
        <w:t>. For a total cost of $</w:t>
      </w:r>
      <w:r w:rsidR="00BF2E19">
        <w:rPr>
          <w:rFonts w:ascii="Times New Roman" w:hAnsi="Times New Roman"/>
          <w:iCs/>
        </w:rPr>
        <w:t>2</w:t>
      </w:r>
      <w:r w:rsidR="00DA1003">
        <w:rPr>
          <w:rFonts w:ascii="Times New Roman" w:hAnsi="Times New Roman"/>
          <w:iCs/>
        </w:rPr>
        <w:t>96,178,136</w:t>
      </w:r>
      <w:r>
        <w:rPr>
          <w:rFonts w:ascii="Times New Roman" w:hAnsi="Times New Roman"/>
          <w:iCs/>
        </w:rPr>
        <w:t xml:space="preserve"> ($</w:t>
      </w:r>
      <w:r w:rsidR="00DA1003">
        <w:rPr>
          <w:rFonts w:ascii="Times New Roman" w:hAnsi="Times New Roman"/>
          <w:iCs/>
        </w:rPr>
        <w:t>296,012,136</w:t>
      </w:r>
      <w:r>
        <w:rPr>
          <w:rFonts w:ascii="Times New Roman" w:hAnsi="Times New Roman"/>
          <w:iCs/>
        </w:rPr>
        <w:t xml:space="preserve"> + $</w:t>
      </w:r>
      <w:r w:rsidR="00ED2953">
        <w:rPr>
          <w:rFonts w:ascii="Times New Roman" w:hAnsi="Times New Roman"/>
          <w:iCs/>
        </w:rPr>
        <w:t>166,000</w:t>
      </w:r>
      <w:r>
        <w:rPr>
          <w:rFonts w:ascii="Times New Roman" w:hAnsi="Times New Roman"/>
          <w:iCs/>
        </w:rPr>
        <w:t>)</w:t>
      </w:r>
    </w:p>
    <w:p w:rsidR="002555F7" w:rsidRPr="007C7EED" w:rsidP="002555F7" w14:paraId="246723E8" w14:textId="77777777">
      <w:pPr>
        <w:tabs>
          <w:tab w:val="left" w:pos="-1440"/>
        </w:tabs>
        <w:ind w:left="720"/>
        <w:rPr>
          <w:rFonts w:ascii="Times New Roman" w:hAnsi="Times New Roman"/>
          <w:iCs/>
        </w:rPr>
      </w:pPr>
    </w:p>
    <w:p w:rsidR="002555F7" w:rsidRPr="00AF45F2" w:rsidP="002555F7" w14:paraId="23D930C8" w14:textId="77777777">
      <w:pPr>
        <w:ind w:left="1440" w:hanging="720"/>
        <w:rPr>
          <w:rFonts w:ascii="Times New Roman" w:hAnsi="Times New Roman"/>
        </w:rPr>
      </w:pPr>
    </w:p>
    <w:p w:rsidR="002555F7" w:rsidRPr="0029577A" w:rsidP="002555F7" w14:paraId="5E3136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555F7" w:rsidRPr="005B6129" w:rsidP="002555F7" w14:paraId="210AA83F" w14:textId="77777777">
      <w:pPr>
        <w:tabs>
          <w:tab w:val="left" w:pos="-1440"/>
        </w:tabs>
        <w:ind w:left="720"/>
        <w:rPr>
          <w:rFonts w:ascii="Times New Roman" w:hAnsi="Times New Roman"/>
        </w:rPr>
      </w:pPr>
    </w:p>
    <w:p w:rsidR="002555F7" w:rsidRPr="00124144" w:rsidP="002555F7" w14:paraId="30E52ADD" w14:textId="5D93741C">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355959">
        <w:rPr>
          <w:rFonts w:ascii="Times New Roman" w:hAnsi="Times New Roman"/>
          <w:color w:val="000000"/>
        </w:rPr>
        <w:t>1,006,844</w:t>
      </w:r>
      <w:r w:rsidRPr="00124144">
        <w:rPr>
          <w:rFonts w:ascii="Times New Roman" w:hAnsi="Times New Roman"/>
          <w:bCs/>
          <w:color w:val="000000"/>
        </w:rPr>
        <w:t xml:space="preserve"> </w:t>
      </w:r>
      <w:r w:rsidRPr="00124144">
        <w:rPr>
          <w:rFonts w:ascii="Times New Roman" w:hAnsi="Times New Roman"/>
        </w:rPr>
        <w:t>x the fee charge for the collection $575 – total of $</w:t>
      </w:r>
      <w:r w:rsidR="00635187">
        <w:rPr>
          <w:rFonts w:ascii="Times New Roman" w:hAnsi="Times New Roman"/>
        </w:rPr>
        <w:t>578,935,300</w:t>
      </w:r>
      <w:r w:rsidRPr="00124144">
        <w:rPr>
          <w:rFonts w:ascii="Times New Roman" w:hAnsi="Times New Roman"/>
        </w:rPr>
        <w:t>)</w:t>
      </w:r>
      <w:r w:rsidRPr="002E4B33">
        <w:rPr>
          <w:rFonts w:ascii="Times New Roman" w:hAnsi="Times New Roman"/>
        </w:rPr>
        <w:t xml:space="preserve"> and  </w:t>
      </w:r>
      <w:r w:rsidR="001B17E3">
        <w:rPr>
          <w:rFonts w:ascii="Times New Roman" w:hAnsi="Times New Roman"/>
        </w:rPr>
        <w:t xml:space="preserve">49,615 </w:t>
      </w:r>
      <w:r w:rsidRPr="002E4B33">
        <w:rPr>
          <w:rFonts w:ascii="Times New Roman" w:hAnsi="Times New Roman"/>
        </w:rPr>
        <w:t xml:space="preserve">respondents x $85 </w:t>
      </w:r>
      <w:r w:rsidRPr="002E4B33">
        <w:rPr>
          <w:rFonts w:ascii="Times New Roman" w:hAnsi="Times New Roman"/>
        </w:rPr>
        <w:t>biometric fee – total of $</w:t>
      </w:r>
      <w:r w:rsidR="00240905">
        <w:rPr>
          <w:rFonts w:ascii="Times New Roman" w:hAnsi="Times New Roman"/>
        </w:rPr>
        <w:t>4,217,275</w:t>
      </w:r>
      <w:r w:rsidRPr="002E4B33">
        <w:rPr>
          <w:rFonts w:ascii="Times New Roman" w:hAnsi="Times New Roman"/>
        </w:rPr>
        <w:t>).  The total cost to the Federal government is $</w:t>
      </w:r>
      <w:r w:rsidR="00AB5CDE">
        <w:rPr>
          <w:rFonts w:ascii="Times New Roman" w:hAnsi="Times New Roman"/>
        </w:rPr>
        <w:t>583,152,575</w:t>
      </w:r>
      <w:r w:rsidRPr="002E4B33">
        <w:rPr>
          <w:rFonts w:ascii="Times New Roman" w:hAnsi="Times New Roman"/>
        </w:rPr>
        <w:t>.</w:t>
      </w:r>
      <w:r w:rsidRPr="005310C2">
        <w:rPr>
          <w:rFonts w:ascii="Times New Roman" w:hAnsi="Times New Roman"/>
        </w:rPr>
        <w:t xml:space="preserve">    </w:t>
      </w:r>
    </w:p>
    <w:p w:rsidR="002555F7" w:rsidRPr="00914A5D" w:rsidP="002555F7" w14:paraId="62AA400B" w14:textId="77777777">
      <w:pPr>
        <w:tabs>
          <w:tab w:val="left" w:pos="-1440"/>
        </w:tabs>
        <w:ind w:left="720"/>
        <w:rPr>
          <w:rFonts w:ascii="Times New Roman" w:hAnsi="Times New Roman"/>
        </w:rPr>
      </w:pPr>
    </w:p>
    <w:p w:rsidR="002555F7" w:rsidP="002555F7" w14:paraId="3867C51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338E3" w:rsidP="00E338E3" w14:paraId="0E2E4C2D" w14:textId="77777777">
      <w:pPr>
        <w:tabs>
          <w:tab w:val="left" w:pos="-1440"/>
        </w:tabs>
        <w:ind w:left="720"/>
        <w:rPr>
          <w:rFonts w:ascii="Times New Roman" w:hAnsi="Times New Roman"/>
        </w:rPr>
      </w:pPr>
    </w:p>
    <w:p w:rsidR="000C129F" w:rsidRPr="004A76E8" w:rsidP="000C129F" w14:paraId="6869DE7C" w14:textId="2DCA3090">
      <w:pPr>
        <w:tabs>
          <w:tab w:val="left" w:pos="-1440"/>
        </w:tabs>
        <w:ind w:left="720"/>
        <w:rPr>
          <w:rFonts w:ascii="Times New Roman" w:hAnsi="Times New Roman"/>
        </w:rPr>
      </w:pPr>
      <w:r w:rsidRPr="004A76E8">
        <w:rPr>
          <w:rFonts w:ascii="Times New Roman" w:hAnsi="Times New Roman"/>
        </w:rPr>
        <w:t>To meet the standards of E</w:t>
      </w:r>
      <w:r>
        <w:rPr>
          <w:rFonts w:ascii="Times New Roman" w:hAnsi="Times New Roman"/>
        </w:rPr>
        <w:t xml:space="preserve">O </w:t>
      </w:r>
      <w:r w:rsidRPr="004A76E8">
        <w:rPr>
          <w:rFonts w:ascii="Times New Roman" w:hAnsi="Times New Roman"/>
        </w:rPr>
        <w:t>14168</w:t>
      </w:r>
      <w:r>
        <w:rPr>
          <w:rFonts w:ascii="Times New Roman" w:hAnsi="Times New Roman"/>
        </w:rPr>
        <w:t xml:space="preserve">, </w:t>
      </w:r>
      <w:r w:rsidRPr="004A76E8">
        <w:rPr>
          <w:rFonts w:ascii="Times New Roman" w:hAnsi="Times New Roman"/>
        </w:rPr>
        <w:t xml:space="preserve">Section 2 and 3, USCIS will update Form </w:t>
      </w:r>
      <w:r w:rsidR="00060A66">
        <w:rPr>
          <w:rFonts w:ascii="Times New Roman" w:hAnsi="Times New Roman"/>
        </w:rPr>
        <w:t xml:space="preserve">I-131 </w:t>
      </w:r>
      <w:r w:rsidRPr="004A76E8">
        <w:rPr>
          <w:rFonts w:ascii="Times New Roman" w:hAnsi="Times New Roman"/>
        </w:rPr>
        <w:t xml:space="preserve">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3A26EC">
        <w:rPr>
          <w:rFonts w:ascii="Times New Roman" w:hAnsi="Times New Roman"/>
        </w:rPr>
        <w:t>“</w:t>
      </w:r>
      <w:r w:rsidRPr="004A76E8">
        <w:rPr>
          <w:rFonts w:ascii="Times New Roman" w:hAnsi="Times New Roman"/>
        </w:rPr>
        <w:t>male</w:t>
      </w:r>
      <w:r w:rsidR="003A26EC">
        <w:rPr>
          <w:rFonts w:ascii="Times New Roman" w:hAnsi="Times New Roman"/>
        </w:rPr>
        <w:t>”</w:t>
      </w:r>
      <w:r w:rsidRPr="004A76E8">
        <w:rPr>
          <w:rFonts w:ascii="Times New Roman" w:hAnsi="Times New Roman"/>
        </w:rPr>
        <w:t xml:space="preserve"> or </w:t>
      </w:r>
      <w:r w:rsidR="003A26EC">
        <w:rPr>
          <w:rFonts w:ascii="Times New Roman" w:hAnsi="Times New Roman"/>
        </w:rPr>
        <w:t>“</w:t>
      </w:r>
      <w:r w:rsidRPr="004A76E8">
        <w:rPr>
          <w:rFonts w:ascii="Times New Roman" w:hAnsi="Times New Roman"/>
        </w:rPr>
        <w:t>female</w:t>
      </w:r>
      <w:r w:rsidR="003A26EC">
        <w:rPr>
          <w:rFonts w:ascii="Times New Roman" w:hAnsi="Times New Roman"/>
        </w:rPr>
        <w:t>”</w:t>
      </w:r>
      <w:r w:rsidRPr="004A76E8">
        <w:rPr>
          <w:rFonts w:ascii="Times New Roman" w:hAnsi="Times New Roman"/>
        </w:rPr>
        <w:t xml:space="preserve"> and shall not request gender identity. </w:t>
      </w:r>
      <w:r>
        <w:rPr>
          <w:rFonts w:ascii="Times New Roman" w:hAnsi="Times New Roman"/>
        </w:rPr>
        <w:t>USCIS is reporting n</w:t>
      </w:r>
      <w:r w:rsidRPr="004A76E8">
        <w:rPr>
          <w:rFonts w:ascii="Times New Roman" w:hAnsi="Times New Roman"/>
        </w:rPr>
        <w:t xml:space="preserve">o change to the estimated annual hour burden </w:t>
      </w:r>
      <w:r>
        <w:rPr>
          <w:rFonts w:ascii="Times New Roman" w:hAnsi="Times New Roman"/>
        </w:rPr>
        <w:t>and</w:t>
      </w:r>
      <w:r w:rsidRPr="004A76E8">
        <w:rPr>
          <w:rFonts w:ascii="Times New Roman" w:hAnsi="Times New Roman"/>
        </w:rPr>
        <w:t xml:space="preserve"> estimated annual cost burden to respondents for this information collection</w:t>
      </w:r>
      <w:r>
        <w:rPr>
          <w:rFonts w:ascii="Times New Roman" w:hAnsi="Times New Roman"/>
        </w:rPr>
        <w:t xml:space="preserve"> as a result of this action.</w:t>
      </w:r>
    </w:p>
    <w:p w:rsidR="002555F7" w:rsidRPr="0029577A" w:rsidP="00F374FF" w14:paraId="62FDB475" w14:textId="77777777">
      <w:pPr>
        <w:rPr>
          <w:rFonts w:ascii="Times New Roman" w:hAnsi="Times New Roman"/>
        </w:rPr>
      </w:pPr>
    </w:p>
    <w:p w:rsidR="002555F7" w:rsidRPr="00D80E94" w:rsidP="002555F7" w14:paraId="3A00D07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2555F7" w:rsidRPr="00914A5D" w:rsidP="002555F7" w14:paraId="4C49FE2E" w14:textId="77777777">
      <w:pPr>
        <w:tabs>
          <w:tab w:val="left" w:pos="-1440"/>
        </w:tabs>
        <w:ind w:left="720"/>
        <w:rPr>
          <w:rFonts w:ascii="Times New Roman" w:hAnsi="Times New Roman"/>
        </w:rPr>
      </w:pPr>
    </w:p>
    <w:p w:rsidR="002555F7" w:rsidRPr="00B1471A" w:rsidP="002555F7" w14:paraId="4DA9173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55F7" w:rsidRPr="000B00D2" w:rsidP="002555F7" w14:paraId="6AEC26B1" w14:textId="77777777">
      <w:pPr>
        <w:ind w:left="720"/>
        <w:rPr>
          <w:rFonts w:ascii="Times New Roman" w:hAnsi="Times New Roman"/>
        </w:rPr>
      </w:pPr>
    </w:p>
    <w:p w:rsidR="002555F7" w:rsidRPr="008A4764" w:rsidP="002555F7" w14:paraId="0095375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2555F7" w:rsidRPr="008A4764" w:rsidP="002555F7" w14:paraId="77797CFD" w14:textId="77777777">
      <w:pPr>
        <w:tabs>
          <w:tab w:val="left" w:pos="-1440"/>
        </w:tabs>
        <w:ind w:left="720"/>
        <w:rPr>
          <w:rFonts w:ascii="Times New Roman" w:hAnsi="Times New Roman"/>
        </w:rPr>
      </w:pPr>
    </w:p>
    <w:p w:rsidR="002555F7" w:rsidRPr="00B1471A" w:rsidP="002555F7" w14:paraId="0ABCFB7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55F7" w:rsidRPr="000B00D2" w:rsidP="002555F7" w14:paraId="0F06AA91" w14:textId="77777777">
      <w:pPr>
        <w:ind w:left="720"/>
        <w:rPr>
          <w:rFonts w:ascii="Times New Roman" w:hAnsi="Times New Roman"/>
        </w:rPr>
      </w:pPr>
    </w:p>
    <w:p w:rsidR="002555F7" w:rsidRPr="00B1471A" w:rsidP="002555F7" w14:paraId="0DCA3CF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55F7" w:rsidRPr="000B00D2" w:rsidP="002555F7" w14:paraId="2291A3BA" w14:textId="77777777">
      <w:pPr>
        <w:tabs>
          <w:tab w:val="left" w:pos="-1440"/>
        </w:tabs>
        <w:ind w:left="720"/>
        <w:rPr>
          <w:rFonts w:ascii="Times New Roman" w:hAnsi="Times New Roman"/>
        </w:rPr>
      </w:pPr>
    </w:p>
    <w:p w:rsidR="002555F7" w:rsidRPr="00B1471A" w:rsidP="002555F7" w14:paraId="4842E1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55F7" w:rsidRPr="000B00D2" w:rsidP="002555F7" w14:paraId="48DD3709" w14:textId="77777777">
      <w:pPr>
        <w:ind w:left="720"/>
        <w:rPr>
          <w:rFonts w:ascii="Times New Roman" w:hAnsi="Times New Roman"/>
        </w:rPr>
      </w:pPr>
    </w:p>
    <w:p w:rsidR="002555F7" w:rsidRPr="00914A5D" w:rsidP="002555F7" w14:paraId="69952BA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2555F7" w:rsidRPr="00914A5D" w:rsidP="002555F7" w14:paraId="1AB7DE1D" w14:textId="77777777">
      <w:pPr>
        <w:widowControl/>
        <w:tabs>
          <w:tab w:val="left" w:pos="-720"/>
        </w:tabs>
        <w:suppressAutoHyphens/>
        <w:autoSpaceDE/>
        <w:autoSpaceDN/>
        <w:adjustRightInd/>
        <w:ind w:left="720"/>
        <w:rPr>
          <w:rFonts w:ascii="Arial" w:hAnsi="Arial" w:cs="Arial"/>
        </w:rPr>
      </w:pPr>
    </w:p>
    <w:p w:rsidR="002555F7" w:rsidRPr="00914A5D" w:rsidP="002555F7" w14:paraId="1AD0C67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55F7" w:rsidP="002555F7" w14:paraId="565AAB74" w14:textId="77777777">
      <w:pPr>
        <w:tabs>
          <w:tab w:val="left" w:pos="-1440"/>
        </w:tabs>
        <w:ind w:left="720"/>
        <w:jc w:val="both"/>
      </w:pPr>
    </w:p>
    <w:p w:rsidR="002555F7" w:rsidRPr="00C56D06" w:rsidP="002555F7" w14:paraId="6F707461" w14:textId="77777777">
      <w:pPr>
        <w:tabs>
          <w:tab w:val="left" w:pos="-1440"/>
        </w:tabs>
        <w:ind w:left="720"/>
        <w:jc w:val="both"/>
      </w:pPr>
    </w:p>
    <w:p w:rsidR="002555F7" w:rsidRPr="00C56D06" w:rsidP="002555F7" w14:paraId="482D9504" w14:textId="77777777">
      <w:pPr>
        <w:tabs>
          <w:tab w:val="left" w:pos="-1440"/>
        </w:tabs>
        <w:ind w:left="720"/>
        <w:jc w:val="both"/>
      </w:pPr>
    </w:p>
    <w:p w:rsidR="00E91139" w:rsidRPr="002555F7" w:rsidP="002555F7" w14:paraId="58EC54B5" w14:textId="77777777"/>
    <w:sectPr w:rsidSect="008C1248">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90283881">
    <w:abstractNumId w:val="7"/>
  </w:num>
  <w:num w:numId="2" w16cid:durableId="2043707353">
    <w:abstractNumId w:val="0"/>
  </w:num>
  <w:num w:numId="3" w16cid:durableId="66803705">
    <w:abstractNumId w:val="5"/>
  </w:num>
  <w:num w:numId="4" w16cid:durableId="1299606127">
    <w:abstractNumId w:val="8"/>
  </w:num>
  <w:num w:numId="5" w16cid:durableId="767778748">
    <w:abstractNumId w:val="1"/>
  </w:num>
  <w:num w:numId="6" w16cid:durableId="1448425028">
    <w:abstractNumId w:val="4"/>
  </w:num>
  <w:num w:numId="7" w16cid:durableId="1820001918">
    <w:abstractNumId w:val="3"/>
  </w:num>
  <w:num w:numId="8" w16cid:durableId="23755480">
    <w:abstractNumId w:val="2"/>
  </w:num>
  <w:num w:numId="9" w16cid:durableId="856309995">
    <w:abstractNumId w:val="9"/>
  </w:num>
  <w:num w:numId="10" w16cid:durableId="691423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43E"/>
    <w:rsid w:val="000376C9"/>
    <w:rsid w:val="00041019"/>
    <w:rsid w:val="00041123"/>
    <w:rsid w:val="00043FEE"/>
    <w:rsid w:val="00055D48"/>
    <w:rsid w:val="00060A66"/>
    <w:rsid w:val="0006197E"/>
    <w:rsid w:val="000712DA"/>
    <w:rsid w:val="00080CE0"/>
    <w:rsid w:val="00093DB1"/>
    <w:rsid w:val="000A42FA"/>
    <w:rsid w:val="000B00D2"/>
    <w:rsid w:val="000C129F"/>
    <w:rsid w:val="000C3216"/>
    <w:rsid w:val="000D51B5"/>
    <w:rsid w:val="000D5CE0"/>
    <w:rsid w:val="000D6A0C"/>
    <w:rsid w:val="000E2BB6"/>
    <w:rsid w:val="000E4D17"/>
    <w:rsid w:val="000F1A9A"/>
    <w:rsid w:val="000F2320"/>
    <w:rsid w:val="00106D89"/>
    <w:rsid w:val="0010769F"/>
    <w:rsid w:val="00124144"/>
    <w:rsid w:val="00125924"/>
    <w:rsid w:val="00134D3C"/>
    <w:rsid w:val="001415B0"/>
    <w:rsid w:val="00143EA2"/>
    <w:rsid w:val="0015427D"/>
    <w:rsid w:val="00156E5D"/>
    <w:rsid w:val="001724E3"/>
    <w:rsid w:val="00174742"/>
    <w:rsid w:val="0019320E"/>
    <w:rsid w:val="001975C5"/>
    <w:rsid w:val="001A2243"/>
    <w:rsid w:val="001A595D"/>
    <w:rsid w:val="001A6D21"/>
    <w:rsid w:val="001B13DF"/>
    <w:rsid w:val="001B17E3"/>
    <w:rsid w:val="001B30C7"/>
    <w:rsid w:val="001E09BF"/>
    <w:rsid w:val="001E3CD2"/>
    <w:rsid w:val="001E5101"/>
    <w:rsid w:val="001F67BB"/>
    <w:rsid w:val="0020110E"/>
    <w:rsid w:val="002140E0"/>
    <w:rsid w:val="00215244"/>
    <w:rsid w:val="00232C50"/>
    <w:rsid w:val="00240905"/>
    <w:rsid w:val="002539A8"/>
    <w:rsid w:val="002555F7"/>
    <w:rsid w:val="00271FC6"/>
    <w:rsid w:val="00275256"/>
    <w:rsid w:val="00286CF0"/>
    <w:rsid w:val="0029577A"/>
    <w:rsid w:val="00295F31"/>
    <w:rsid w:val="002972DB"/>
    <w:rsid w:val="002A4A73"/>
    <w:rsid w:val="002B6812"/>
    <w:rsid w:val="002C3934"/>
    <w:rsid w:val="002C76D8"/>
    <w:rsid w:val="002D1606"/>
    <w:rsid w:val="002E199D"/>
    <w:rsid w:val="002E4B33"/>
    <w:rsid w:val="002E7594"/>
    <w:rsid w:val="00305CDF"/>
    <w:rsid w:val="0032551B"/>
    <w:rsid w:val="00331BE9"/>
    <w:rsid w:val="003338D4"/>
    <w:rsid w:val="00337A6E"/>
    <w:rsid w:val="00340B9B"/>
    <w:rsid w:val="00355959"/>
    <w:rsid w:val="0035642B"/>
    <w:rsid w:val="00376120"/>
    <w:rsid w:val="00384B2E"/>
    <w:rsid w:val="0039427E"/>
    <w:rsid w:val="003A0F52"/>
    <w:rsid w:val="003A26EC"/>
    <w:rsid w:val="003C017C"/>
    <w:rsid w:val="003E0FD4"/>
    <w:rsid w:val="003E3EE9"/>
    <w:rsid w:val="003E7362"/>
    <w:rsid w:val="00427034"/>
    <w:rsid w:val="00427CDD"/>
    <w:rsid w:val="0044069F"/>
    <w:rsid w:val="00445C5B"/>
    <w:rsid w:val="0045186E"/>
    <w:rsid w:val="00453920"/>
    <w:rsid w:val="004731E3"/>
    <w:rsid w:val="004808D0"/>
    <w:rsid w:val="00494557"/>
    <w:rsid w:val="004A76E8"/>
    <w:rsid w:val="004A7B83"/>
    <w:rsid w:val="004B00EF"/>
    <w:rsid w:val="004B0E14"/>
    <w:rsid w:val="004B5919"/>
    <w:rsid w:val="004B5A98"/>
    <w:rsid w:val="004E0734"/>
    <w:rsid w:val="004E79A4"/>
    <w:rsid w:val="004F3779"/>
    <w:rsid w:val="005037A2"/>
    <w:rsid w:val="00525E40"/>
    <w:rsid w:val="00526347"/>
    <w:rsid w:val="005278C1"/>
    <w:rsid w:val="005310C2"/>
    <w:rsid w:val="005410D8"/>
    <w:rsid w:val="0054153D"/>
    <w:rsid w:val="005423DD"/>
    <w:rsid w:val="0054585A"/>
    <w:rsid w:val="005464A7"/>
    <w:rsid w:val="005543AD"/>
    <w:rsid w:val="00564FAB"/>
    <w:rsid w:val="005669AE"/>
    <w:rsid w:val="00574A16"/>
    <w:rsid w:val="00590B61"/>
    <w:rsid w:val="005B6129"/>
    <w:rsid w:val="005C3DD7"/>
    <w:rsid w:val="005E3F20"/>
    <w:rsid w:val="00603702"/>
    <w:rsid w:val="0060437B"/>
    <w:rsid w:val="006049A7"/>
    <w:rsid w:val="0060575E"/>
    <w:rsid w:val="00622AF6"/>
    <w:rsid w:val="00635187"/>
    <w:rsid w:val="0063778A"/>
    <w:rsid w:val="00644E8B"/>
    <w:rsid w:val="006476EF"/>
    <w:rsid w:val="00662686"/>
    <w:rsid w:val="00663D52"/>
    <w:rsid w:val="006704ED"/>
    <w:rsid w:val="0068136B"/>
    <w:rsid w:val="006831AC"/>
    <w:rsid w:val="00697234"/>
    <w:rsid w:val="006A0CC6"/>
    <w:rsid w:val="006B0B31"/>
    <w:rsid w:val="006B2EAE"/>
    <w:rsid w:val="006B38F6"/>
    <w:rsid w:val="006C79B6"/>
    <w:rsid w:val="006E606E"/>
    <w:rsid w:val="006F05AD"/>
    <w:rsid w:val="006F083F"/>
    <w:rsid w:val="00700C06"/>
    <w:rsid w:val="00703070"/>
    <w:rsid w:val="00703B09"/>
    <w:rsid w:val="0071391D"/>
    <w:rsid w:val="007312F9"/>
    <w:rsid w:val="00732BB3"/>
    <w:rsid w:val="0073727E"/>
    <w:rsid w:val="00737C5D"/>
    <w:rsid w:val="00743679"/>
    <w:rsid w:val="00743741"/>
    <w:rsid w:val="007619DA"/>
    <w:rsid w:val="00762696"/>
    <w:rsid w:val="00765E88"/>
    <w:rsid w:val="00771C95"/>
    <w:rsid w:val="007915F5"/>
    <w:rsid w:val="00792B9D"/>
    <w:rsid w:val="007A791F"/>
    <w:rsid w:val="007B32A5"/>
    <w:rsid w:val="007B4CDC"/>
    <w:rsid w:val="007C03A1"/>
    <w:rsid w:val="007C0711"/>
    <w:rsid w:val="007C7EED"/>
    <w:rsid w:val="007D2947"/>
    <w:rsid w:val="007D307A"/>
    <w:rsid w:val="007D6542"/>
    <w:rsid w:val="007E429D"/>
    <w:rsid w:val="007E4F21"/>
    <w:rsid w:val="007E5B3B"/>
    <w:rsid w:val="007E6F17"/>
    <w:rsid w:val="007F5988"/>
    <w:rsid w:val="007F70DB"/>
    <w:rsid w:val="008006A0"/>
    <w:rsid w:val="00807BA2"/>
    <w:rsid w:val="0081460B"/>
    <w:rsid w:val="008255EE"/>
    <w:rsid w:val="00833B6C"/>
    <w:rsid w:val="00847763"/>
    <w:rsid w:val="00847E80"/>
    <w:rsid w:val="00850C24"/>
    <w:rsid w:val="008561F3"/>
    <w:rsid w:val="00883DB1"/>
    <w:rsid w:val="00887A6F"/>
    <w:rsid w:val="008A38C0"/>
    <w:rsid w:val="008A42B6"/>
    <w:rsid w:val="008A4764"/>
    <w:rsid w:val="008A553D"/>
    <w:rsid w:val="008A67BB"/>
    <w:rsid w:val="008B3820"/>
    <w:rsid w:val="008B77BA"/>
    <w:rsid w:val="008C1248"/>
    <w:rsid w:val="008C49EE"/>
    <w:rsid w:val="008D0F4C"/>
    <w:rsid w:val="008D46E6"/>
    <w:rsid w:val="008D54C4"/>
    <w:rsid w:val="008D7291"/>
    <w:rsid w:val="008F233F"/>
    <w:rsid w:val="008F74F4"/>
    <w:rsid w:val="00900CDB"/>
    <w:rsid w:val="00904BDE"/>
    <w:rsid w:val="009147A2"/>
    <w:rsid w:val="00914A5D"/>
    <w:rsid w:val="00917EAA"/>
    <w:rsid w:val="00920D27"/>
    <w:rsid w:val="00921351"/>
    <w:rsid w:val="00935193"/>
    <w:rsid w:val="00944A8A"/>
    <w:rsid w:val="009556EE"/>
    <w:rsid w:val="00974223"/>
    <w:rsid w:val="0097794B"/>
    <w:rsid w:val="00993C80"/>
    <w:rsid w:val="009C0A82"/>
    <w:rsid w:val="009C165F"/>
    <w:rsid w:val="009C504A"/>
    <w:rsid w:val="009C795F"/>
    <w:rsid w:val="009D087F"/>
    <w:rsid w:val="009D1DF6"/>
    <w:rsid w:val="009D3B71"/>
    <w:rsid w:val="009D5D2B"/>
    <w:rsid w:val="009E6AE9"/>
    <w:rsid w:val="009F0105"/>
    <w:rsid w:val="009F15D0"/>
    <w:rsid w:val="009F3F7F"/>
    <w:rsid w:val="00A01B61"/>
    <w:rsid w:val="00A053B5"/>
    <w:rsid w:val="00A05B27"/>
    <w:rsid w:val="00A12342"/>
    <w:rsid w:val="00A3466A"/>
    <w:rsid w:val="00A447D7"/>
    <w:rsid w:val="00A500A9"/>
    <w:rsid w:val="00A5237F"/>
    <w:rsid w:val="00A52D13"/>
    <w:rsid w:val="00A56B2D"/>
    <w:rsid w:val="00A6333C"/>
    <w:rsid w:val="00A64E13"/>
    <w:rsid w:val="00A65030"/>
    <w:rsid w:val="00A75800"/>
    <w:rsid w:val="00A847D1"/>
    <w:rsid w:val="00A8718E"/>
    <w:rsid w:val="00AA0340"/>
    <w:rsid w:val="00AB5CDE"/>
    <w:rsid w:val="00AE653C"/>
    <w:rsid w:val="00AF45F2"/>
    <w:rsid w:val="00B0571D"/>
    <w:rsid w:val="00B075EF"/>
    <w:rsid w:val="00B13B6E"/>
    <w:rsid w:val="00B1471A"/>
    <w:rsid w:val="00B17B9C"/>
    <w:rsid w:val="00B23963"/>
    <w:rsid w:val="00B26E41"/>
    <w:rsid w:val="00B27061"/>
    <w:rsid w:val="00B31EBB"/>
    <w:rsid w:val="00B55BC1"/>
    <w:rsid w:val="00B635A9"/>
    <w:rsid w:val="00B709C9"/>
    <w:rsid w:val="00B7349D"/>
    <w:rsid w:val="00B82F32"/>
    <w:rsid w:val="00BC67C9"/>
    <w:rsid w:val="00BD3260"/>
    <w:rsid w:val="00BD45E4"/>
    <w:rsid w:val="00BE0FF8"/>
    <w:rsid w:val="00BE3C63"/>
    <w:rsid w:val="00BF2E19"/>
    <w:rsid w:val="00BF7891"/>
    <w:rsid w:val="00C031B6"/>
    <w:rsid w:val="00C04531"/>
    <w:rsid w:val="00C1137A"/>
    <w:rsid w:val="00C3345E"/>
    <w:rsid w:val="00C34076"/>
    <w:rsid w:val="00C36CA0"/>
    <w:rsid w:val="00C425CE"/>
    <w:rsid w:val="00C432C6"/>
    <w:rsid w:val="00C56D06"/>
    <w:rsid w:val="00C62A1F"/>
    <w:rsid w:val="00C64740"/>
    <w:rsid w:val="00C67C20"/>
    <w:rsid w:val="00C9224C"/>
    <w:rsid w:val="00C97339"/>
    <w:rsid w:val="00C97D99"/>
    <w:rsid w:val="00CB37C5"/>
    <w:rsid w:val="00CB3B78"/>
    <w:rsid w:val="00CC2945"/>
    <w:rsid w:val="00CC4D92"/>
    <w:rsid w:val="00CD6D53"/>
    <w:rsid w:val="00D028FD"/>
    <w:rsid w:val="00D049AD"/>
    <w:rsid w:val="00D118B8"/>
    <w:rsid w:val="00D13915"/>
    <w:rsid w:val="00D15779"/>
    <w:rsid w:val="00D22B13"/>
    <w:rsid w:val="00D252B1"/>
    <w:rsid w:val="00D3403B"/>
    <w:rsid w:val="00D35F7E"/>
    <w:rsid w:val="00D418B1"/>
    <w:rsid w:val="00D500E0"/>
    <w:rsid w:val="00D5753D"/>
    <w:rsid w:val="00D66986"/>
    <w:rsid w:val="00D735F9"/>
    <w:rsid w:val="00D80E94"/>
    <w:rsid w:val="00D93F13"/>
    <w:rsid w:val="00D9712E"/>
    <w:rsid w:val="00DA1003"/>
    <w:rsid w:val="00DA2D6B"/>
    <w:rsid w:val="00DA3557"/>
    <w:rsid w:val="00DD0729"/>
    <w:rsid w:val="00DE08FF"/>
    <w:rsid w:val="00E15125"/>
    <w:rsid w:val="00E15619"/>
    <w:rsid w:val="00E30998"/>
    <w:rsid w:val="00E3182E"/>
    <w:rsid w:val="00E338E3"/>
    <w:rsid w:val="00E4436D"/>
    <w:rsid w:val="00E44873"/>
    <w:rsid w:val="00E5654E"/>
    <w:rsid w:val="00E61E1B"/>
    <w:rsid w:val="00E67A33"/>
    <w:rsid w:val="00E77B24"/>
    <w:rsid w:val="00E85D6D"/>
    <w:rsid w:val="00E91139"/>
    <w:rsid w:val="00EA1FB2"/>
    <w:rsid w:val="00EB2045"/>
    <w:rsid w:val="00EC3504"/>
    <w:rsid w:val="00EC5F60"/>
    <w:rsid w:val="00EC7E87"/>
    <w:rsid w:val="00ED2953"/>
    <w:rsid w:val="00ED4E0C"/>
    <w:rsid w:val="00ED60BE"/>
    <w:rsid w:val="00EF5D01"/>
    <w:rsid w:val="00F374FF"/>
    <w:rsid w:val="00F40C3F"/>
    <w:rsid w:val="00F41800"/>
    <w:rsid w:val="00F424E7"/>
    <w:rsid w:val="00F543B4"/>
    <w:rsid w:val="00F576D4"/>
    <w:rsid w:val="00F60876"/>
    <w:rsid w:val="00F616FE"/>
    <w:rsid w:val="00F717D2"/>
    <w:rsid w:val="00F82B2F"/>
    <w:rsid w:val="00F95DA1"/>
    <w:rsid w:val="00FC20DB"/>
    <w:rsid w:val="00FD099E"/>
    <w:rsid w:val="00FD21A4"/>
    <w:rsid w:val="00FD37C4"/>
    <w:rsid w:val="00FD4BA2"/>
    <w:rsid w:val="00FD4C77"/>
    <w:rsid w:val="00FE752C"/>
    <w:rsid w:val="00FF0766"/>
    <w:rsid w:val="00FF35F4"/>
    <w:rsid w:val="250DB213"/>
    <w:rsid w:val="3BB77A01"/>
    <w:rsid w:val="46DF7A5D"/>
    <w:rsid w:val="489D8229"/>
    <w:rsid w:val="787D1F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0AEFB6E3-4E9F-468E-81B2-ADAF24A7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rmaltextrun">
    <w:name w:val="normaltextrun"/>
    <w:rsid w:val="002555F7"/>
  </w:style>
  <w:style w:type="paragraph" w:styleId="FootnoteText">
    <w:name w:val="footnote text"/>
    <w:aliases w:val=" Char, Char1,*Footnote Text,Car,Char,Char1,Footnote Text Quote,Texte de note de bas de page,ft,single space"/>
    <w:basedOn w:val="Normal"/>
    <w:link w:val="FootnoteTextChar"/>
    <w:uiPriority w:val="99"/>
    <w:qFormat/>
    <w:rsid w:val="002555F7"/>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2555F7"/>
    <w:rPr>
      <w:rFonts w:eastAsia="Calibri"/>
    </w:rPr>
  </w:style>
  <w:style w:type="paragraph" w:styleId="Revision">
    <w:name w:val="Revision"/>
    <w:hidden/>
    <w:uiPriority w:val="99"/>
    <w:semiHidden/>
    <w:rsid w:val="00D5753D"/>
    <w:rPr>
      <w:rFonts w:ascii="Courier" w:hAnsi="Courier"/>
      <w:sz w:val="24"/>
      <w:szCs w:val="24"/>
    </w:rPr>
  </w:style>
  <w:style w:type="character" w:styleId="Mention">
    <w:name w:val="Mention"/>
    <w:basedOn w:val="DefaultParagraphFont"/>
    <w:uiPriority w:val="99"/>
    <w:unhideWhenUsed/>
    <w:rsid w:val="000E2BB6"/>
    <w:rPr>
      <w:color w:val="2B579A"/>
      <w:shd w:val="clear" w:color="auto" w:fill="E1DFDD"/>
    </w:rPr>
  </w:style>
  <w:style w:type="character" w:styleId="UnresolvedMention">
    <w:name w:val="Unresolved Mention"/>
    <w:basedOn w:val="DefaultParagraphFont"/>
    <w:uiPriority w:val="99"/>
    <w:semiHidden/>
    <w:unhideWhenUsed/>
    <w:rsid w:val="008B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2.xml><?xml version="1.0" encoding="utf-8"?>
<ds:datastoreItem xmlns:ds="http://schemas.openxmlformats.org/officeDocument/2006/customXml" ds:itemID="{1FD1CA3C-C988-452D-AED6-CCAAAD5584CA}">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bf7bcff-9837-4235-a062-b68f933b20a3"/>
    <ds:schemaRef ds:uri="http://www.w3.org/XML/1998/namespace"/>
    <ds:schemaRef ds:uri="http://purl.org/dc/terms/"/>
    <ds:schemaRef ds:uri="http://schemas.microsoft.com/sharepoint/v3"/>
    <ds:schemaRef ds:uri="22ac6cab-782d-443c-b600-8507bc21811b"/>
    <ds:schemaRef ds:uri="http://schemas.microsoft.com/office/2006/metadata/properties"/>
  </ds:schemaRefs>
</ds:datastoreItem>
</file>

<file path=customXml/itemProps3.xml><?xml version="1.0" encoding="utf-8"?>
<ds:datastoreItem xmlns:ds="http://schemas.openxmlformats.org/officeDocument/2006/customXml" ds:itemID="{2CF83DF1-2A45-4277-86E1-5D710D8D6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3836</Words>
  <Characters>21869</Characters>
  <Application>Microsoft Office Word</Application>
  <DocSecurity>0</DocSecurity>
  <Lines>182</Lines>
  <Paragraphs>51</Paragraphs>
  <ScaleCrop>false</ScaleCrop>
  <Company>Transportation Security Administration</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I-131-033 REV Supporting Statement</dc:title>
  <dc:creator>TSA Standard PC User</dc:creator>
  <cp:lastModifiedBy>Stout, Samantha J</cp:lastModifiedBy>
  <cp:revision>2</cp:revision>
  <cp:lastPrinted>2010-05-14T19:20:00Z</cp:lastPrinted>
  <dcterms:created xsi:type="dcterms:W3CDTF">2025-02-18T17:59:00Z</dcterms:created>
  <dcterms:modified xsi:type="dcterms:W3CDTF">2025-02-18T17:59:00Z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