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555F7" w:rsidRPr="00A05B27" w:rsidP="002555F7" w14:paraId="25E7EAAC" w14:textId="77777777">
      <w:pPr>
        <w:jc w:val="center"/>
        <w:rPr>
          <w:rFonts w:ascii="Times New Roman" w:hAnsi="Times New Roman"/>
          <w:b/>
          <w:bCs/>
        </w:rPr>
      </w:pPr>
      <w:r w:rsidRPr="00A05B27">
        <w:rPr>
          <w:rFonts w:ascii="Times New Roman" w:hAnsi="Times New Roman"/>
          <w:b/>
          <w:bCs/>
        </w:rPr>
        <w:t xml:space="preserve">SUPPORTING STATEMENT FOR </w:t>
      </w:r>
    </w:p>
    <w:p w:rsidR="002555F7" w:rsidRPr="00427CDD" w:rsidP="002555F7" w14:paraId="4D229D61" w14:textId="77777777">
      <w:pPr>
        <w:jc w:val="center"/>
        <w:rPr>
          <w:rFonts w:ascii="Times New Roman" w:hAnsi="Times New Roman"/>
          <w:b/>
          <w:bCs/>
        </w:rPr>
      </w:pPr>
      <w:r w:rsidRPr="00427CDD">
        <w:rPr>
          <w:rFonts w:ascii="Times New Roman" w:hAnsi="Times New Roman"/>
          <w:b/>
        </w:rPr>
        <w:t>Title</w:t>
      </w:r>
      <w:r w:rsidRPr="00427CDD">
        <w:rPr>
          <w:rFonts w:ascii="Times New Roman" w:hAnsi="Times New Roman"/>
          <w:b/>
          <w:bCs/>
        </w:rPr>
        <w:t xml:space="preserve"> APPLICATION FOR TRAVEL DOCUMENT</w:t>
      </w:r>
    </w:p>
    <w:p w:rsidR="002555F7" w:rsidRPr="00427CDD" w:rsidP="002555F7" w14:paraId="43FC645C" w14:textId="77777777">
      <w:pPr>
        <w:jc w:val="center"/>
        <w:rPr>
          <w:rFonts w:ascii="Times New Roman" w:hAnsi="Times New Roman"/>
          <w:b/>
          <w:bCs/>
        </w:rPr>
      </w:pPr>
      <w:r w:rsidRPr="00427CDD">
        <w:rPr>
          <w:rFonts w:ascii="Times New Roman" w:hAnsi="Times New Roman"/>
          <w:b/>
          <w:bCs/>
        </w:rPr>
        <w:t>OMB Control No.: 1615-0013</w:t>
      </w:r>
    </w:p>
    <w:p w:rsidR="002555F7" w:rsidRPr="00427CDD" w:rsidP="002555F7" w14:paraId="44A2FA42" w14:textId="77777777">
      <w:pPr>
        <w:jc w:val="center"/>
        <w:rPr>
          <w:rFonts w:ascii="Times New Roman" w:hAnsi="Times New Roman"/>
          <w:b/>
          <w:bCs/>
        </w:rPr>
      </w:pPr>
      <w:r w:rsidRPr="00427CDD">
        <w:rPr>
          <w:rFonts w:ascii="Times New Roman" w:hAnsi="Times New Roman"/>
          <w:b/>
          <w:bCs/>
        </w:rPr>
        <w:t>COLLECTION INSTRUMENT(S): FORM I-131</w:t>
      </w:r>
    </w:p>
    <w:p w:rsidR="002555F7" w:rsidP="002555F7" w14:paraId="3B6791D7" w14:textId="77777777">
      <w:pPr>
        <w:jc w:val="center"/>
        <w:rPr>
          <w:rFonts w:ascii="Times New Roman" w:hAnsi="Times New Roman"/>
          <w:b/>
          <w:bCs/>
        </w:rPr>
      </w:pPr>
      <w:r>
        <w:rPr>
          <w:rFonts w:ascii="Times New Roman" w:hAnsi="Times New Roman"/>
          <w:b/>
          <w:bCs/>
        </w:rPr>
        <w:t xml:space="preserve"> </w:t>
      </w:r>
    </w:p>
    <w:p w:rsidR="002555F7" w:rsidRPr="00B7349D" w:rsidP="002555F7" w14:paraId="0F52B31C" w14:textId="77777777">
      <w:pPr>
        <w:jc w:val="both"/>
        <w:rPr>
          <w:rFonts w:ascii="Times New Roman" w:hAnsi="Times New Roman"/>
        </w:rPr>
      </w:pPr>
    </w:p>
    <w:p w:rsidR="002555F7" w:rsidRPr="00B1471A" w:rsidP="002555F7" w14:paraId="72ADF004" w14:textId="77777777">
      <w:pPr>
        <w:rPr>
          <w:rFonts w:ascii="Times New Roman" w:hAnsi="Times New Roman"/>
        </w:rPr>
      </w:pPr>
      <w:r w:rsidRPr="00B1471A">
        <w:rPr>
          <w:rFonts w:ascii="Times New Roman" w:hAnsi="Times New Roman"/>
          <w:b/>
          <w:bCs/>
        </w:rPr>
        <w:t>A.  Justification</w:t>
      </w:r>
    </w:p>
    <w:p w:rsidR="002555F7" w:rsidRPr="000B00D2" w:rsidP="002555F7" w14:paraId="15DDC829" w14:textId="77777777">
      <w:pPr>
        <w:rPr>
          <w:rFonts w:ascii="Times New Roman" w:hAnsi="Times New Roman"/>
        </w:rPr>
      </w:pPr>
    </w:p>
    <w:p w:rsidR="002555F7" w:rsidRPr="008A4764" w:rsidP="002555F7" w14:paraId="7854865D" w14:textId="77777777">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rsidR="002555F7" w:rsidRPr="0029577A" w:rsidP="002555F7" w14:paraId="5DB383D6" w14:textId="77777777">
      <w:pPr>
        <w:tabs>
          <w:tab w:val="left" w:pos="-1440"/>
        </w:tabs>
        <w:ind w:left="720"/>
        <w:rPr>
          <w:rFonts w:ascii="Times New Roman" w:hAnsi="Times New Roman"/>
        </w:rPr>
      </w:pPr>
    </w:p>
    <w:p w:rsidR="002555F7" w:rsidRPr="00427CDD" w:rsidP="002555F7" w14:paraId="4AD591DE" w14:textId="6F7FD72C">
      <w:pPr>
        <w:tabs>
          <w:tab w:val="left" w:pos="-1440"/>
        </w:tabs>
        <w:ind w:left="720"/>
        <w:rPr>
          <w:rFonts w:ascii="Times New Roman" w:hAnsi="Times New Roman"/>
        </w:rPr>
      </w:pPr>
      <w:r w:rsidRPr="00427CDD">
        <w:rPr>
          <w:rFonts w:ascii="Times New Roman" w:hAnsi="Times New Roman"/>
        </w:rPr>
        <w:t xml:space="preserve">Pursuant to sections 103, 208, 212, 223, and 244 of the Immigration and Nationality Act (the “Act”) certain aliens, principally permanent or conditional residents, refugees or asylees, applicants for adjustment of status, </w:t>
      </w:r>
      <w:r w:rsidR="00271FC6">
        <w:rPr>
          <w:rFonts w:ascii="Times New Roman" w:hAnsi="Times New Roman"/>
        </w:rPr>
        <w:t>aliens</w:t>
      </w:r>
      <w:r w:rsidRPr="00427CDD" w:rsidR="00271FC6">
        <w:rPr>
          <w:rFonts w:ascii="Times New Roman" w:hAnsi="Times New Roman"/>
        </w:rPr>
        <w:t xml:space="preserve"> </w:t>
      </w:r>
      <w:r w:rsidRPr="00427CDD">
        <w:rPr>
          <w:rFonts w:ascii="Times New Roman" w:hAnsi="Times New Roman"/>
        </w:rPr>
        <w:t xml:space="preserve">in Temporary Protected Status (TPS) and </w:t>
      </w:r>
      <w:r w:rsidR="00376120">
        <w:rPr>
          <w:rFonts w:ascii="Times New Roman" w:hAnsi="Times New Roman"/>
        </w:rPr>
        <w:t>aliens</w:t>
      </w:r>
      <w:r w:rsidRPr="00427CDD" w:rsidR="00376120">
        <w:rPr>
          <w:rFonts w:ascii="Times New Roman" w:hAnsi="Times New Roman"/>
        </w:rPr>
        <w:t xml:space="preserve"> </w:t>
      </w:r>
      <w:r w:rsidRPr="00427CDD">
        <w:rPr>
          <w:rFonts w:ascii="Times New Roman" w:hAnsi="Times New Roman"/>
        </w:rPr>
        <w:t xml:space="preserve">abroad seeking humanitarian parole, need to apply for a travel document to lawfully enter or reenter the United States.  </w:t>
      </w:r>
      <w:r>
        <w:rPr>
          <w:rFonts w:ascii="Times New Roman" w:eastAsia="Calibri" w:hAnsi="Times New Roman"/>
        </w:rPr>
        <w:t xml:space="preserve">Applicants filing a request for humanitarian parole from outside the United States or whose previous period of humanitarian parole is set to expire and who wish to request re-parole may now file Form I-131 online. </w:t>
      </w:r>
      <w:r w:rsidRPr="00427CDD">
        <w:rPr>
          <w:rFonts w:ascii="Times New Roman" w:hAnsi="Times New Roman"/>
        </w:rPr>
        <w:t>The Form I-131 is used for these purposes.</w:t>
      </w:r>
    </w:p>
    <w:p w:rsidR="002555F7" w:rsidRPr="00427CDD" w:rsidP="002555F7" w14:paraId="7E49C56A" w14:textId="77777777">
      <w:pPr>
        <w:tabs>
          <w:tab w:val="left" w:pos="-1440"/>
        </w:tabs>
        <w:ind w:left="720"/>
        <w:rPr>
          <w:rFonts w:ascii="Times New Roman" w:hAnsi="Times New Roman"/>
        </w:rPr>
      </w:pPr>
    </w:p>
    <w:p w:rsidR="002555F7" w:rsidRPr="00427CDD" w:rsidP="002555F7" w14:paraId="6F27768E" w14:textId="166EAA33">
      <w:pPr>
        <w:tabs>
          <w:tab w:val="left" w:pos="-1440"/>
        </w:tabs>
        <w:ind w:left="720"/>
        <w:rPr>
          <w:rFonts w:ascii="Times New Roman" w:hAnsi="Times New Roman"/>
        </w:rPr>
      </w:pPr>
      <w:r w:rsidRPr="00427CDD">
        <w:rPr>
          <w:rFonts w:ascii="Times New Roman" w:hAnsi="Times New Roman"/>
        </w:rPr>
        <w:t xml:space="preserve">Any individual may be required to submit biometric information if the regulations or form instructions require such information or if requested in accordance with 8 CFR 103.2(b)(9). DHS may collect and store for present or future use, by electronic or other means, the biometric information submitted by an individual.  DHS may use this biometric information to conduct background and security checks, adjudicate immigration and naturalization benefits, and perform other functions related to administering and enforcing the immigration and naturalization laws.  </w:t>
      </w:r>
      <w:r w:rsidRPr="00427CDD">
        <w:rPr>
          <w:rFonts w:ascii="Times New Roman" w:hAnsi="Times New Roman"/>
          <w:i/>
        </w:rPr>
        <w:t>See</w:t>
      </w:r>
      <w:r w:rsidRPr="00427CDD">
        <w:rPr>
          <w:rFonts w:ascii="Times New Roman" w:hAnsi="Times New Roman"/>
        </w:rPr>
        <w:t xml:space="preserve"> 8 CFR 103.16.  </w:t>
      </w:r>
      <w:r w:rsidR="00156E5D">
        <w:rPr>
          <w:rFonts w:ascii="Times New Roman" w:hAnsi="Times New Roman"/>
        </w:rPr>
        <w:t>Aliens</w:t>
      </w:r>
      <w:r w:rsidRPr="00427CDD" w:rsidR="00156E5D">
        <w:rPr>
          <w:rFonts w:ascii="Times New Roman" w:hAnsi="Times New Roman"/>
        </w:rPr>
        <w:t xml:space="preserve"> </w:t>
      </w:r>
      <w:r w:rsidRPr="00427CDD">
        <w:rPr>
          <w:rFonts w:ascii="Times New Roman" w:hAnsi="Times New Roman"/>
        </w:rPr>
        <w:t>between the ages of 14 through 79 applying for refugee travel documents or reentry permits</w:t>
      </w:r>
      <w:r>
        <w:rPr>
          <w:rFonts w:ascii="Times New Roman" w:hAnsi="Times New Roman"/>
        </w:rPr>
        <w:t>, humanitarian parole or reparole,</w:t>
      </w:r>
      <w:r w:rsidRPr="00427CDD">
        <w:rPr>
          <w:rFonts w:ascii="Times New Roman" w:hAnsi="Times New Roman"/>
        </w:rPr>
        <w:t xml:space="preserve"> have to provide biometrics as part of the current requirements for establishing eligibility.  </w:t>
      </w:r>
    </w:p>
    <w:p w:rsidR="002555F7" w:rsidP="002555F7" w14:paraId="57FC19F3" w14:textId="77777777">
      <w:pPr>
        <w:tabs>
          <w:tab w:val="left" w:pos="-1440"/>
        </w:tabs>
        <w:ind w:left="720"/>
        <w:rPr>
          <w:rFonts w:ascii="Times New Roman" w:hAnsi="Times New Roman"/>
        </w:rPr>
      </w:pPr>
    </w:p>
    <w:p w:rsidR="002555F7" w:rsidRPr="00F543B4" w:rsidP="002555F7" w14:paraId="7D7C5C8F" w14:textId="77777777">
      <w:pPr>
        <w:ind w:left="720"/>
        <w:rPr>
          <w:rFonts w:ascii="Times New Roman" w:hAnsi="Times New Roman"/>
        </w:rPr>
      </w:pPr>
      <w:r w:rsidRPr="00F543B4">
        <w:rPr>
          <w:rStyle w:val="normaltextrun"/>
          <w:rFonts w:ascii="Times New Roman" w:hAnsi="Times New Roman"/>
          <w:b/>
          <w:bCs/>
        </w:rPr>
        <w:t xml:space="preserve">Dual use form - use of </w:t>
      </w:r>
      <w:r w:rsidRPr="00F543B4">
        <w:rPr>
          <w:rFonts w:ascii="Times New Roman" w:hAnsi="Times New Roman"/>
          <w:b/>
          <w:bCs/>
        </w:rPr>
        <w:t>Form I-131</w:t>
      </w:r>
      <w:r w:rsidRPr="00F543B4">
        <w:rPr>
          <w:rFonts w:ascii="Times New Roman" w:hAnsi="Times New Roman"/>
          <w:b/>
          <w:bCs/>
          <w:shd w:val="clear" w:color="auto" w:fill="FFFFFF"/>
        </w:rPr>
        <w:t xml:space="preserve"> to </w:t>
      </w:r>
      <w:r w:rsidRPr="00F543B4">
        <w:rPr>
          <w:rFonts w:ascii="Times New Roman" w:hAnsi="Times New Roman"/>
          <w:b/>
          <w:bCs/>
        </w:rPr>
        <w:t>request an Employment Authorization Document (EAD)</w:t>
      </w:r>
      <w:r w:rsidRPr="00F543B4">
        <w:rPr>
          <w:rFonts w:ascii="Times New Roman" w:hAnsi="Times New Roman"/>
        </w:rPr>
        <w:t xml:space="preserve">:  </w:t>
      </w:r>
      <w:r w:rsidRPr="00F543B4">
        <w:rPr>
          <w:rStyle w:val="normaltextrun"/>
          <w:rFonts w:ascii="Times New Roman" w:hAnsi="Times New Roman"/>
        </w:rPr>
        <w:t xml:space="preserve">DHS has created a streamlined process that will allow certain </w:t>
      </w:r>
      <w:r w:rsidRPr="00F543B4">
        <w:rPr>
          <w:rFonts w:ascii="Times New Roman" w:hAnsi="Times New Roman"/>
          <w:shd w:val="clear" w:color="auto" w:fill="FFFFFF"/>
        </w:rPr>
        <w:t xml:space="preserve">citizens of designated countries and their immediate family members to come to the United States temporarily as parolees for urgent humanitarian reasons or significant public benefit. Regulations at 8 CFR 274A.12(c)(11) provide that </w:t>
      </w:r>
      <w:r w:rsidRPr="00F543B4">
        <w:rPr>
          <w:rFonts w:ascii="Times New Roman" w:hAnsi="Times New Roman"/>
        </w:rPr>
        <w:t>an alien paroled into the United States temporarily for urgent humanitarian reasons or significant public benefit pursuant to section 212(d)(5) of the INA may be granted employment authorization.  USCIS has revised Form I-131 to allow i</w:t>
      </w:r>
      <w:r w:rsidRPr="00F543B4">
        <w:rPr>
          <w:rFonts w:ascii="Times New Roman" w:hAnsi="Times New Roman"/>
          <w:shd w:val="clear" w:color="auto" w:fill="FFFFFF"/>
        </w:rPr>
        <w:t>ndividuals admitted under the OAW program applying for a new period of parole to apply for an employment authorization document</w:t>
      </w:r>
      <w:r w:rsidRPr="00F543B4">
        <w:rPr>
          <w:rFonts w:ascii="Times New Roman" w:hAnsi="Times New Roman"/>
        </w:rPr>
        <w:t xml:space="preserve"> (EAD) by answering a question on Form I-131</w:t>
      </w:r>
      <w:r w:rsidRPr="00F543B4">
        <w:rPr>
          <w:rFonts w:ascii="Times New Roman" w:hAnsi="Times New Roman"/>
          <w:shd w:val="clear" w:color="auto" w:fill="FFFFFF"/>
        </w:rPr>
        <w:t>.</w:t>
      </w:r>
      <w:r w:rsidRPr="00F543B4">
        <w:rPr>
          <w:rFonts w:ascii="Times New Roman" w:hAnsi="Times New Roman"/>
        </w:rPr>
        <w:t xml:space="preserve"> Employers are required to verify a person’s identity and authorization to work in the United States, and the employee is required to provide evidence of his or her authorization to work in the </w:t>
      </w:r>
      <w:r w:rsidRPr="00F543B4">
        <w:rPr>
          <w:rFonts w:ascii="Times New Roman" w:hAnsi="Times New Roman"/>
        </w:rPr>
        <w:t xml:space="preserve">United States. See 8 U.S.C. 1324a(a)(1)(B); 8 CFR 274a.2(b)(1). This evidence, the EAD (Form I-766), establishes identity and employment authorization.  The new parole requested on Form I-131 must be approved before USCIS will adjudicate the parolee’s request for an EAD.  </w:t>
      </w:r>
    </w:p>
    <w:p w:rsidR="002555F7" w:rsidRPr="00427CDD" w:rsidP="002555F7" w14:paraId="5E74D154" w14:textId="77777777">
      <w:pPr>
        <w:tabs>
          <w:tab w:val="left" w:pos="-1440"/>
        </w:tabs>
        <w:ind w:left="720"/>
        <w:rPr>
          <w:rFonts w:ascii="Times New Roman" w:hAnsi="Times New Roman"/>
        </w:rPr>
      </w:pPr>
    </w:p>
    <w:p w:rsidR="002555F7" w:rsidRPr="00427CDD" w:rsidP="002555F7" w14:paraId="428F6AFE" w14:textId="77777777">
      <w:pPr>
        <w:tabs>
          <w:tab w:val="left" w:pos="-1440"/>
        </w:tabs>
        <w:ind w:left="720"/>
        <w:rPr>
          <w:rFonts w:ascii="Times New Roman" w:hAnsi="Times New Roman"/>
        </w:rPr>
      </w:pPr>
      <w:r w:rsidRPr="00427CDD">
        <w:rPr>
          <w:rFonts w:ascii="Times New Roman" w:hAnsi="Times New Roman"/>
          <w:b/>
        </w:rPr>
        <w:t>Authorities:</w:t>
      </w:r>
      <w:r w:rsidRPr="00427CDD">
        <w:rPr>
          <w:rFonts w:ascii="Times New Roman" w:hAnsi="Times New Roman"/>
        </w:rPr>
        <w:t xml:space="preserve">  8 U.S.C. §§ 1103, 1158, 1182, 1203 and 1204</w:t>
      </w:r>
    </w:p>
    <w:p w:rsidR="002555F7" w:rsidP="00F374FF" w14:paraId="4445506C" w14:textId="77777777">
      <w:pPr>
        <w:tabs>
          <w:tab w:val="left" w:pos="-1440"/>
        </w:tabs>
        <w:rPr>
          <w:rFonts w:ascii="Times New Roman" w:hAnsi="Times New Roman"/>
          <w:color w:val="FF0000"/>
        </w:rPr>
      </w:pPr>
    </w:p>
    <w:p w:rsidR="002539A8" w:rsidRPr="00526347" w:rsidP="002539A8" w14:paraId="1A00320B" w14:textId="403490FF">
      <w:pPr>
        <w:ind w:left="720"/>
        <w:rPr>
          <w:rFonts w:ascii="Times New Roman" w:hAnsi="Times New Roman"/>
        </w:rPr>
      </w:pPr>
      <w:r w:rsidRPr="009C165F">
        <w:rPr>
          <w:rFonts w:ascii="Times New Roman" w:hAnsi="Times New Roman"/>
        </w:rPr>
        <w:t>Executive Order (EO</w:t>
      </w:r>
      <w:r>
        <w:rPr>
          <w:rFonts w:ascii="Times New Roman" w:hAnsi="Times New Roman"/>
        </w:rPr>
        <w:t>) 14168</w:t>
      </w:r>
      <w:r w:rsidR="00BC67C9">
        <w:rPr>
          <w:rFonts w:ascii="Times New Roman" w:hAnsi="Times New Roman"/>
        </w:rPr>
        <w:t>,</w:t>
      </w:r>
      <w:r>
        <w:rPr>
          <w:rFonts w:ascii="Times New Roman" w:hAnsi="Times New Roman"/>
        </w:rPr>
        <w:t xml:space="preserve"> </w:t>
      </w:r>
      <w:r w:rsidR="00C97D99">
        <w:rPr>
          <w:rFonts w:ascii="Times New Roman" w:hAnsi="Times New Roman"/>
        </w:rPr>
        <w:t>“</w:t>
      </w:r>
      <w:r w:rsidRPr="00ED60BE">
        <w:rPr>
          <w:rFonts w:ascii="Times New Roman" w:hAnsi="Times New Roman"/>
        </w:rPr>
        <w:t>Defending Women From Gender Ideology Extremism And Restoring Biological Truth To The Federal Governmen</w:t>
      </w:r>
      <w:r w:rsidRPr="00BC67C9">
        <w:rPr>
          <w:rFonts w:ascii="Times New Roman" w:hAnsi="Times New Roman"/>
        </w:rPr>
        <w:t>t</w:t>
      </w:r>
      <w:r w:rsidR="00BC67C9">
        <w:rPr>
          <w:rFonts w:ascii="Times New Roman" w:hAnsi="Times New Roman"/>
        </w:rPr>
        <w:t>,</w:t>
      </w:r>
      <w:r w:rsidR="00C97D99">
        <w:rPr>
          <w:rFonts w:ascii="Times New Roman" w:hAnsi="Times New Roman"/>
        </w:rPr>
        <w:t xml:space="preserve">” </w:t>
      </w:r>
      <w:r w:rsidR="00F82B2F">
        <w:rPr>
          <w:rFonts w:ascii="Times New Roman" w:hAnsi="Times New Roman"/>
        </w:rPr>
        <w:t>states that it</w:t>
      </w:r>
      <w:r>
        <w:rPr>
          <w:rFonts w:ascii="Times New Roman" w:hAnsi="Times New Roman"/>
        </w:rPr>
        <w:t xml:space="preserve"> </w:t>
      </w:r>
      <w:r w:rsidRPr="00FC20DB">
        <w:rPr>
          <w:rFonts w:ascii="Times New Roman" w:hAnsi="Times New Roman"/>
        </w:rPr>
        <w:t>is the policy of the United States to recognize two sexes, male and female</w:t>
      </w:r>
      <w:r>
        <w:rPr>
          <w:rFonts w:ascii="Times New Roman" w:hAnsi="Times New Roman"/>
        </w:rPr>
        <w:t xml:space="preserve"> and t</w:t>
      </w:r>
      <w:r w:rsidRPr="00FC20DB">
        <w:rPr>
          <w:rFonts w:ascii="Times New Roman" w:hAnsi="Times New Roman"/>
        </w:rPr>
        <w:t>hese sexes are not changeabl</w:t>
      </w:r>
      <w:r>
        <w:rPr>
          <w:rFonts w:ascii="Times New Roman" w:hAnsi="Times New Roman"/>
        </w:rPr>
        <w:t xml:space="preserve">e. </w:t>
      </w:r>
      <w:r w:rsidRPr="004B00EF">
        <w:rPr>
          <w:rFonts w:ascii="Times New Roman" w:hAnsi="Times New Roman"/>
          <w:i/>
        </w:rPr>
        <w:t>See</w:t>
      </w:r>
      <w:r w:rsidRPr="009C165F">
        <w:rPr>
          <w:rFonts w:ascii="Times New Roman" w:hAnsi="Times New Roman"/>
        </w:rPr>
        <w:t xml:space="preserve"> </w:t>
      </w:r>
      <w:r>
        <w:rPr>
          <w:rFonts w:ascii="Times New Roman" w:hAnsi="Times New Roman"/>
        </w:rPr>
        <w:t>90</w:t>
      </w:r>
      <w:r w:rsidRPr="009C165F">
        <w:rPr>
          <w:rFonts w:ascii="Times New Roman" w:hAnsi="Times New Roman"/>
        </w:rPr>
        <w:t xml:space="preserve"> FR </w:t>
      </w:r>
      <w:r>
        <w:rPr>
          <w:rFonts w:ascii="Times New Roman" w:hAnsi="Times New Roman"/>
        </w:rPr>
        <w:t>8615</w:t>
      </w:r>
      <w:r w:rsidRPr="009C165F">
        <w:rPr>
          <w:rFonts w:ascii="Times New Roman" w:hAnsi="Times New Roman"/>
        </w:rPr>
        <w:t xml:space="preserve"> (</w:t>
      </w:r>
      <w:r>
        <w:rPr>
          <w:rFonts w:ascii="Times New Roman" w:hAnsi="Times New Roman"/>
        </w:rPr>
        <w:t>Jan</w:t>
      </w:r>
      <w:r w:rsidRPr="009C165F">
        <w:rPr>
          <w:rFonts w:ascii="Times New Roman" w:hAnsi="Times New Roman"/>
        </w:rPr>
        <w:t xml:space="preserve">. </w:t>
      </w:r>
      <w:r>
        <w:rPr>
          <w:rFonts w:ascii="Times New Roman" w:hAnsi="Times New Roman"/>
        </w:rPr>
        <w:t>20</w:t>
      </w:r>
      <w:r w:rsidRPr="009C165F">
        <w:rPr>
          <w:rFonts w:ascii="Times New Roman" w:hAnsi="Times New Roman"/>
        </w:rPr>
        <w:t>, 20</w:t>
      </w:r>
      <w:r>
        <w:rPr>
          <w:rFonts w:ascii="Times New Roman" w:hAnsi="Times New Roman"/>
        </w:rPr>
        <w:t>25</w:t>
      </w:r>
      <w:r w:rsidRPr="009C165F">
        <w:rPr>
          <w:rFonts w:ascii="Times New Roman" w:hAnsi="Times New Roman"/>
        </w:rPr>
        <w:t>).</w:t>
      </w:r>
      <w:r>
        <w:rPr>
          <w:rFonts w:ascii="Times New Roman" w:hAnsi="Times New Roman"/>
        </w:rPr>
        <w:t xml:space="preserve"> </w:t>
      </w:r>
      <w:r w:rsidRPr="009C165F">
        <w:rPr>
          <w:rFonts w:ascii="Times New Roman" w:hAnsi="Times New Roman"/>
        </w:rPr>
        <w:t xml:space="preserve">The EO </w:t>
      </w:r>
      <w:r>
        <w:rPr>
          <w:rFonts w:ascii="Times New Roman" w:hAnsi="Times New Roman"/>
        </w:rPr>
        <w:t>instructs</w:t>
      </w:r>
      <w:r w:rsidR="00D735F9">
        <w:rPr>
          <w:rFonts w:ascii="Times New Roman" w:hAnsi="Times New Roman"/>
        </w:rPr>
        <w:t xml:space="preserve"> agencies, including</w:t>
      </w:r>
      <w:r w:rsidRPr="009C165F">
        <w:rPr>
          <w:rFonts w:ascii="Times New Roman" w:hAnsi="Times New Roman"/>
        </w:rPr>
        <w:t xml:space="preserve"> </w:t>
      </w:r>
      <w:r w:rsidRPr="00526347">
        <w:rPr>
          <w:rFonts w:ascii="Times New Roman" w:hAnsi="Times New Roman"/>
        </w:rPr>
        <w:t>DHS</w:t>
      </w:r>
      <w:r>
        <w:rPr>
          <w:rFonts w:ascii="Times New Roman" w:hAnsi="Times New Roman"/>
        </w:rPr>
        <w:t>, U.S. Citizenship and Immigration Services (USCIS)</w:t>
      </w:r>
      <w:r w:rsidRPr="005E3F20">
        <w:rPr>
          <w:rFonts w:ascii="Times New Roman" w:hAnsi="Times New Roman"/>
        </w:rPr>
        <w:t xml:space="preserve">, to give the terms “sex”, “male”, “female”, “men”, “women”, “boys” and “girls” the meanings set forth in section 2 of the </w:t>
      </w:r>
      <w:r w:rsidR="009E6AE9">
        <w:rPr>
          <w:rFonts w:ascii="Times New Roman" w:hAnsi="Times New Roman"/>
        </w:rPr>
        <w:t>EO</w:t>
      </w:r>
      <w:r w:rsidRPr="005E3F20">
        <w:rPr>
          <w:rFonts w:ascii="Times New Roman" w:hAnsi="Times New Roman"/>
        </w:rPr>
        <w:t xml:space="preserve"> when interpreting or applying statutes, regulations, or guidance and in all other official agency business, documents, and communications. Per section 3 of the EO,</w:t>
      </w:r>
      <w:r w:rsidR="008006A0">
        <w:rPr>
          <w:rFonts w:ascii="Times New Roman" w:hAnsi="Times New Roman"/>
        </w:rPr>
        <w:t xml:space="preserve"> all agencies, including</w:t>
      </w:r>
      <w:r w:rsidRPr="005E3F20">
        <w:rPr>
          <w:rFonts w:ascii="Times New Roman" w:hAnsi="Times New Roman"/>
        </w:rPr>
        <w:t xml:space="preserve"> USCIS</w:t>
      </w:r>
      <w:r w:rsidR="008006A0">
        <w:rPr>
          <w:rFonts w:ascii="Times New Roman" w:hAnsi="Times New Roman"/>
        </w:rPr>
        <w:t>,</w:t>
      </w:r>
      <w:r w:rsidRPr="005E3F20">
        <w:rPr>
          <w:rFonts w:ascii="Times New Roman" w:hAnsi="Times New Roman"/>
        </w:rPr>
        <w:t xml:space="preserve"> shall use the term “sex” and replace “gender” with “sex” in all applicable</w:t>
      </w:r>
      <w:r>
        <w:rPr>
          <w:rFonts w:ascii="Times New Roman" w:hAnsi="Times New Roman"/>
        </w:rPr>
        <w:t xml:space="preserve"> </w:t>
      </w:r>
      <w:r w:rsidRPr="005E3F20">
        <w:rPr>
          <w:rFonts w:ascii="Times New Roman" w:hAnsi="Times New Roman"/>
        </w:rPr>
        <w:t xml:space="preserve">information collections. USCIS information collections that require an individual’s sex shall list </w:t>
      </w:r>
      <w:r w:rsidR="001B30C7">
        <w:rPr>
          <w:rFonts w:ascii="Times New Roman" w:hAnsi="Times New Roman"/>
        </w:rPr>
        <w:t>“</w:t>
      </w:r>
      <w:r w:rsidRPr="005E3F20">
        <w:rPr>
          <w:rFonts w:ascii="Times New Roman" w:hAnsi="Times New Roman"/>
        </w:rPr>
        <w:t>male</w:t>
      </w:r>
      <w:r w:rsidR="001B30C7">
        <w:rPr>
          <w:rFonts w:ascii="Times New Roman" w:hAnsi="Times New Roman"/>
        </w:rPr>
        <w:t>”</w:t>
      </w:r>
      <w:r w:rsidRPr="005E3F20">
        <w:rPr>
          <w:rFonts w:ascii="Times New Roman" w:hAnsi="Times New Roman"/>
        </w:rPr>
        <w:t xml:space="preserve"> or </w:t>
      </w:r>
      <w:r w:rsidR="001B30C7">
        <w:rPr>
          <w:rFonts w:ascii="Times New Roman" w:hAnsi="Times New Roman"/>
        </w:rPr>
        <w:t>“</w:t>
      </w:r>
      <w:r w:rsidRPr="005E3F20">
        <w:rPr>
          <w:rFonts w:ascii="Times New Roman" w:hAnsi="Times New Roman"/>
        </w:rPr>
        <w:t>female</w:t>
      </w:r>
      <w:r w:rsidR="001B30C7">
        <w:rPr>
          <w:rFonts w:ascii="Times New Roman" w:hAnsi="Times New Roman"/>
        </w:rPr>
        <w:t>”</w:t>
      </w:r>
      <w:r>
        <w:rPr>
          <w:rFonts w:ascii="Times New Roman" w:hAnsi="Times New Roman"/>
        </w:rPr>
        <w:t xml:space="preserve"> </w:t>
      </w:r>
      <w:r w:rsidRPr="005E3F20">
        <w:rPr>
          <w:rFonts w:ascii="Times New Roman" w:hAnsi="Times New Roman"/>
        </w:rPr>
        <w:t xml:space="preserve">and shall not request gender identity.   </w:t>
      </w:r>
      <w:r w:rsidRPr="00526347">
        <w:rPr>
          <w:rFonts w:ascii="Times New Roman" w:hAnsi="Times New Roman"/>
        </w:rPr>
        <w:t xml:space="preserve">  </w:t>
      </w:r>
    </w:p>
    <w:p w:rsidR="002539A8" w:rsidRPr="00526347" w:rsidP="002539A8" w14:paraId="148C929C" w14:textId="77777777">
      <w:pPr>
        <w:ind w:left="720"/>
        <w:rPr>
          <w:rFonts w:ascii="Times New Roman" w:hAnsi="Times New Roman"/>
        </w:rPr>
      </w:pPr>
    </w:p>
    <w:p w:rsidR="002539A8" w:rsidP="002539A8" w14:paraId="6FE13081" w14:textId="61E3423E">
      <w:pPr>
        <w:ind w:left="720"/>
        <w:rPr>
          <w:rFonts w:ascii="Times New Roman" w:hAnsi="Times New Roman"/>
        </w:rPr>
      </w:pPr>
      <w:r w:rsidRPr="001E5101">
        <w:rPr>
          <w:rFonts w:ascii="Times New Roman" w:hAnsi="Times New Roman"/>
        </w:rPr>
        <w:t>This collection of information is necessary to comply with Section 2 and Section 3 of the EO. USCIS will update its forms and systems to reflect the EO definitions when collecting information from individuals who submit immigration benefit requests.</w:t>
      </w:r>
      <w:r>
        <w:rPr>
          <w:rFonts w:ascii="Times New Roman" w:hAnsi="Times New Roman"/>
        </w:rPr>
        <w:t xml:space="preserve"> </w:t>
      </w:r>
      <w:r w:rsidRPr="0060437B">
        <w:rPr>
          <w:rFonts w:ascii="Times New Roman" w:hAnsi="Times New Roman"/>
        </w:rPr>
        <w:t>USCIS, as a component of DHS, has the following statutory and regulatory authorities, to collect information from applicants for immigration benefits</w:t>
      </w:r>
      <w:r>
        <w:rPr>
          <w:rFonts w:ascii="Times New Roman" w:hAnsi="Times New Roman"/>
        </w:rPr>
        <w:t xml:space="preserve">, </w:t>
      </w:r>
      <w:r w:rsidRPr="00DD0729">
        <w:rPr>
          <w:rFonts w:ascii="Times New Roman" w:hAnsi="Times New Roman"/>
        </w:rPr>
        <w:t>to secure the homeland and prevent terrorism</w:t>
      </w:r>
      <w:r w:rsidRPr="0060437B">
        <w:rPr>
          <w:rFonts w:ascii="Times New Roman" w:hAnsi="Times New Roman"/>
        </w:rPr>
        <w:t xml:space="preserve">:  </w:t>
      </w:r>
    </w:p>
    <w:p w:rsidR="002539A8" w:rsidP="002539A8" w14:paraId="2D0EA9CB" w14:textId="77777777">
      <w:pPr>
        <w:ind w:left="720"/>
        <w:rPr>
          <w:rFonts w:ascii="Times New Roman" w:hAnsi="Times New Roman"/>
        </w:rPr>
      </w:pPr>
    </w:p>
    <w:p w:rsidR="002539A8" w:rsidRPr="002D1606" w:rsidP="002539A8" w14:paraId="26949E00" w14:textId="77777777">
      <w:pPr>
        <w:pStyle w:val="ListParagraph"/>
        <w:numPr>
          <w:ilvl w:val="0"/>
          <w:numId w:val="10"/>
        </w:numPr>
        <w:rPr>
          <w:rFonts w:ascii="Times New Roman" w:hAnsi="Times New Roman"/>
        </w:rPr>
      </w:pPr>
      <w:r w:rsidRPr="002D1606">
        <w:rPr>
          <w:rFonts w:ascii="Times New Roman" w:hAnsi="Times New Roman"/>
        </w:rPr>
        <w:t>The Homeland Security Act, 2002, P.L. 107-296;</w:t>
      </w:r>
    </w:p>
    <w:p w:rsidR="002539A8" w:rsidRPr="002D1606" w:rsidP="002539A8" w14:paraId="2E7E23E4" w14:textId="77777777">
      <w:pPr>
        <w:pStyle w:val="ListParagraph"/>
        <w:numPr>
          <w:ilvl w:val="0"/>
          <w:numId w:val="10"/>
        </w:numPr>
        <w:rPr>
          <w:rFonts w:ascii="Times New Roman" w:hAnsi="Times New Roman"/>
        </w:rPr>
      </w:pPr>
      <w:r w:rsidRPr="002D1606">
        <w:rPr>
          <w:rFonts w:ascii="Times New Roman" w:hAnsi="Times New Roman"/>
        </w:rPr>
        <w:t>The Intelligence Reform and Terrorism Prevention Act (IRTPA) of 2004, P.L. 108-458;</w:t>
      </w:r>
    </w:p>
    <w:p w:rsidR="002539A8" w:rsidP="002539A8" w14:paraId="3833BD04" w14:textId="77777777">
      <w:pPr>
        <w:pStyle w:val="ListParagraph"/>
        <w:numPr>
          <w:ilvl w:val="0"/>
          <w:numId w:val="10"/>
        </w:numPr>
        <w:rPr>
          <w:rFonts w:ascii="Times New Roman" w:hAnsi="Times New Roman"/>
        </w:rPr>
      </w:pPr>
      <w:r w:rsidRPr="002D1606">
        <w:rPr>
          <w:rFonts w:ascii="Times New Roman" w:hAnsi="Times New Roman"/>
        </w:rPr>
        <w:t xml:space="preserve">Implementing Recommendations of the 9/11 Commission Act of 2007 (“The 9/11 Act”), P.L. 110-53; </w:t>
      </w:r>
    </w:p>
    <w:p w:rsidR="001B30C7" w:rsidP="002539A8" w14:paraId="283BA9E5" w14:textId="77777777">
      <w:pPr>
        <w:pStyle w:val="ListParagraph"/>
        <w:numPr>
          <w:ilvl w:val="0"/>
          <w:numId w:val="10"/>
        </w:numPr>
        <w:rPr>
          <w:rFonts w:ascii="Times New Roman" w:hAnsi="Times New Roman"/>
        </w:rPr>
      </w:pPr>
      <w:r w:rsidRPr="002D1606">
        <w:rPr>
          <w:rFonts w:ascii="Times New Roman" w:hAnsi="Times New Roman"/>
        </w:rPr>
        <w:t>The Immigration and Nationality Act, as amended</w:t>
      </w:r>
      <w:r>
        <w:rPr>
          <w:rFonts w:ascii="Times New Roman" w:hAnsi="Times New Roman"/>
        </w:rPr>
        <w:t>;</w:t>
      </w:r>
    </w:p>
    <w:p w:rsidR="001B30C7" w:rsidP="001B30C7" w14:paraId="59E52CD0" w14:textId="086BA6D4">
      <w:pPr>
        <w:pStyle w:val="ListParagraph"/>
        <w:numPr>
          <w:ilvl w:val="0"/>
          <w:numId w:val="10"/>
        </w:numPr>
        <w:rPr>
          <w:rFonts w:ascii="Times New Roman" w:hAnsi="Times New Roman"/>
        </w:rPr>
      </w:pPr>
      <w:r>
        <w:rPr>
          <w:rFonts w:ascii="Times New Roman" w:hAnsi="Times New Roman"/>
        </w:rPr>
        <w:t>Title 8 of the U.S</w:t>
      </w:r>
      <w:r w:rsidR="00340B9B">
        <w:rPr>
          <w:rFonts w:ascii="Times New Roman" w:hAnsi="Times New Roman"/>
        </w:rPr>
        <w:t>.</w:t>
      </w:r>
      <w:r>
        <w:rPr>
          <w:rFonts w:ascii="Times New Roman" w:hAnsi="Times New Roman"/>
        </w:rPr>
        <w:t xml:space="preserve"> Code; </w:t>
      </w:r>
      <w:r w:rsidRPr="00232C50">
        <w:rPr>
          <w:rFonts w:ascii="Times New Roman" w:hAnsi="Times New Roman"/>
        </w:rPr>
        <w:t>and</w:t>
      </w:r>
    </w:p>
    <w:p w:rsidR="001E3CD2" w:rsidRPr="00FE752C" w:rsidP="001E3CD2" w14:paraId="196903A6" w14:textId="24EBC49F">
      <w:pPr>
        <w:pStyle w:val="ListParagraph"/>
        <w:numPr>
          <w:ilvl w:val="0"/>
          <w:numId w:val="10"/>
        </w:numPr>
        <w:rPr>
          <w:rFonts w:ascii="Times New Roman" w:hAnsi="Times New Roman"/>
        </w:rPr>
      </w:pPr>
      <w:r>
        <w:rPr>
          <w:rFonts w:ascii="Times New Roman" w:hAnsi="Times New Roman"/>
        </w:rPr>
        <w:t>Title 8 of the Code of Federal Regulations.</w:t>
      </w:r>
    </w:p>
    <w:p w:rsidR="00F374FF" w:rsidRPr="001E3CD2" w:rsidP="00ED60BE" w14:paraId="58CDFC69" w14:textId="77777777">
      <w:pPr>
        <w:pStyle w:val="ListParagraph"/>
        <w:tabs>
          <w:tab w:val="left" w:pos="-1440"/>
        </w:tabs>
        <w:ind w:left="1440"/>
        <w:rPr>
          <w:rFonts w:ascii="Times New Roman" w:hAnsi="Times New Roman"/>
        </w:rPr>
      </w:pPr>
    </w:p>
    <w:p w:rsidR="002555F7" w:rsidRPr="00914A5D" w:rsidP="002555F7" w14:paraId="322B2B48" w14:textId="77777777">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002555F7" w:rsidRPr="00914A5D" w:rsidP="002555F7" w14:paraId="3D284026" w14:textId="77777777">
      <w:pPr>
        <w:ind w:left="720"/>
        <w:rPr>
          <w:rFonts w:ascii="Times New Roman" w:hAnsi="Times New Roman"/>
        </w:rPr>
      </w:pPr>
    </w:p>
    <w:p w:rsidR="002555F7" w:rsidRPr="00427CDD" w:rsidP="002555F7" w14:paraId="4C31C739" w14:textId="188D4873">
      <w:pPr>
        <w:ind w:left="720"/>
        <w:rPr>
          <w:rFonts w:ascii="Times New Roman" w:hAnsi="Times New Roman"/>
        </w:rPr>
      </w:pPr>
      <w:r w:rsidRPr="00427CDD">
        <w:rPr>
          <w:rFonts w:ascii="Times New Roman" w:hAnsi="Times New Roman"/>
        </w:rPr>
        <w:t xml:space="preserve">Form I-131 has multiple uses.  A permanent or conditional resident may use the form to apply for a Reentry Permit for admission to the U.S. during the document’s validity without having to obtain a returning resident visa from an American Consulate.  For example, a permanent resident who has remained outside of the United States for up to 2 years may use a Reentry Permit to reenter the United States.  Refugees or asylees, or </w:t>
      </w:r>
      <w:r w:rsidRPr="00427CDD">
        <w:rPr>
          <w:rFonts w:ascii="Times New Roman" w:hAnsi="Times New Roman"/>
        </w:rPr>
        <w:t xml:space="preserve">permanent residents who were formerly refugees or asylees, may use the form to apply for a refugee travel document.  The bearer presents the document for readmission to the United States after temporary travel abroad.  </w:t>
      </w:r>
      <w:r w:rsidR="00CB3B78">
        <w:rPr>
          <w:rFonts w:ascii="Times New Roman" w:hAnsi="Times New Roman"/>
        </w:rPr>
        <w:t>Aliens</w:t>
      </w:r>
      <w:r w:rsidRPr="00427CDD" w:rsidR="00CB3B78">
        <w:rPr>
          <w:rFonts w:ascii="Times New Roman" w:hAnsi="Times New Roman"/>
        </w:rPr>
        <w:t xml:space="preserve"> </w:t>
      </w:r>
      <w:r w:rsidRPr="00427CDD">
        <w:rPr>
          <w:rFonts w:ascii="Times New Roman" w:hAnsi="Times New Roman"/>
        </w:rPr>
        <w:t xml:space="preserve">abroad who seek to travel to the United States temporarily for emergent business or personal reasons, may use the form to apply for an advance parole document to be paroled into the United States </w:t>
      </w:r>
      <w:r>
        <w:rPr>
          <w:rFonts w:ascii="Times New Roman" w:hAnsi="Times New Roman"/>
        </w:rPr>
        <w:t>for</w:t>
      </w:r>
      <w:r w:rsidRPr="00427CDD">
        <w:rPr>
          <w:rFonts w:ascii="Times New Roman" w:hAnsi="Times New Roman"/>
        </w:rPr>
        <w:t xml:space="preserve"> </w:t>
      </w:r>
      <w:r>
        <w:rPr>
          <w:rFonts w:ascii="Times New Roman" w:hAnsi="Times New Roman"/>
        </w:rPr>
        <w:t xml:space="preserve">urgent </w:t>
      </w:r>
      <w:r w:rsidRPr="00427CDD">
        <w:rPr>
          <w:rFonts w:ascii="Times New Roman" w:hAnsi="Times New Roman"/>
        </w:rPr>
        <w:t>humanitarian</w:t>
      </w:r>
      <w:r>
        <w:rPr>
          <w:rFonts w:ascii="Times New Roman" w:hAnsi="Times New Roman"/>
        </w:rPr>
        <w:t xml:space="preserve"> reasons and/or significant public benefit.</w:t>
      </w:r>
      <w:r w:rsidRPr="00427CDD">
        <w:rPr>
          <w:rFonts w:ascii="Times New Roman" w:hAnsi="Times New Roman"/>
        </w:rPr>
        <w:t xml:space="preserve">  These cases will be handled on a case</w:t>
      </w:r>
      <w:r>
        <w:rPr>
          <w:rFonts w:ascii="Times New Roman" w:hAnsi="Times New Roman"/>
        </w:rPr>
        <w:t>-</w:t>
      </w:r>
      <w:r w:rsidRPr="00427CDD">
        <w:rPr>
          <w:rFonts w:ascii="Times New Roman" w:hAnsi="Times New Roman"/>
        </w:rPr>
        <w:t>by</w:t>
      </w:r>
      <w:r>
        <w:rPr>
          <w:rFonts w:ascii="Times New Roman" w:hAnsi="Times New Roman"/>
        </w:rPr>
        <w:t>-</w:t>
      </w:r>
      <w:r w:rsidRPr="00427CDD">
        <w:rPr>
          <w:rFonts w:ascii="Times New Roman" w:hAnsi="Times New Roman"/>
        </w:rPr>
        <w:t xml:space="preserve">case basis.  </w:t>
      </w:r>
      <w:r>
        <w:rPr>
          <w:rFonts w:ascii="Times New Roman" w:hAnsi="Times New Roman"/>
        </w:rPr>
        <w:t xml:space="preserve">Certain </w:t>
      </w:r>
      <w:r w:rsidR="002972DB">
        <w:rPr>
          <w:rFonts w:ascii="Times New Roman" w:hAnsi="Times New Roman"/>
        </w:rPr>
        <w:t>aliens</w:t>
      </w:r>
      <w:r w:rsidRPr="00427CDD" w:rsidR="002972DB">
        <w:rPr>
          <w:rFonts w:ascii="Times New Roman" w:hAnsi="Times New Roman"/>
        </w:rPr>
        <w:t xml:space="preserve"> </w:t>
      </w:r>
      <w:r w:rsidRPr="00427CDD">
        <w:rPr>
          <w:rFonts w:ascii="Times New Roman" w:hAnsi="Times New Roman"/>
        </w:rPr>
        <w:t xml:space="preserve">are also required to obtain an Advance Parole Document </w:t>
      </w:r>
      <w:r>
        <w:rPr>
          <w:rFonts w:ascii="Times New Roman" w:hAnsi="Times New Roman"/>
        </w:rPr>
        <w:t xml:space="preserve">or TPS Travel Authorization Document </w:t>
      </w:r>
      <w:r w:rsidRPr="00427CDD">
        <w:rPr>
          <w:rFonts w:ascii="Times New Roman" w:hAnsi="Times New Roman"/>
        </w:rPr>
        <w:t xml:space="preserve">if they wish to </w:t>
      </w:r>
      <w:r>
        <w:rPr>
          <w:rFonts w:ascii="Times New Roman" w:hAnsi="Times New Roman"/>
        </w:rPr>
        <w:t>return to the United States after a temporary departure</w:t>
      </w:r>
      <w:r w:rsidRPr="00427CDD">
        <w:rPr>
          <w:rFonts w:ascii="Times New Roman" w:hAnsi="Times New Roman"/>
        </w:rPr>
        <w:t>.  The information collected on the form is used to verify the applicant’s status and determine his or her eligibility to obtain a travel document, advance parole document</w:t>
      </w:r>
      <w:r>
        <w:rPr>
          <w:rFonts w:ascii="Times New Roman" w:hAnsi="Times New Roman"/>
        </w:rPr>
        <w:t>,</w:t>
      </w:r>
      <w:r w:rsidRPr="00427CDD">
        <w:rPr>
          <w:rFonts w:ascii="Times New Roman" w:hAnsi="Times New Roman"/>
        </w:rPr>
        <w:t xml:space="preserve"> or reentry permit.</w:t>
      </w:r>
    </w:p>
    <w:p w:rsidR="002555F7" w:rsidRPr="00427CDD" w:rsidP="002555F7" w14:paraId="2CB4B23F" w14:textId="77777777">
      <w:pPr>
        <w:ind w:left="720"/>
        <w:rPr>
          <w:rFonts w:ascii="Times New Roman" w:hAnsi="Times New Roman"/>
        </w:rPr>
      </w:pPr>
    </w:p>
    <w:p w:rsidR="002555F7" w:rsidRPr="00427CDD" w:rsidP="002555F7" w14:paraId="2B26DAE1" w14:textId="785A233F">
      <w:pPr>
        <w:ind w:left="720"/>
        <w:rPr>
          <w:rFonts w:ascii="Times New Roman" w:hAnsi="Times New Roman"/>
        </w:rPr>
      </w:pPr>
      <w:r w:rsidRPr="00427CDD">
        <w:rPr>
          <w:rFonts w:ascii="Times New Roman" w:hAnsi="Times New Roman"/>
        </w:rPr>
        <w:t xml:space="preserve">Not all applicants that submit a Form I-131 to request a travel document will have to provide biometrics as only some of these individuals are subject to required identity, background and security checks in connection with an underlying petition such as an Application for Adjustment of Status to Lawful Permanent Resident before they may be issued a travel document.  </w:t>
      </w:r>
      <w:r w:rsidR="00703070">
        <w:rPr>
          <w:rFonts w:ascii="Times New Roman" w:hAnsi="Times New Roman"/>
        </w:rPr>
        <w:t>Aliens</w:t>
      </w:r>
      <w:r w:rsidRPr="00427CDD" w:rsidR="00703070">
        <w:rPr>
          <w:rFonts w:ascii="Times New Roman" w:hAnsi="Times New Roman"/>
        </w:rPr>
        <w:t xml:space="preserve"> </w:t>
      </w:r>
      <w:r w:rsidRPr="00427CDD">
        <w:rPr>
          <w:rFonts w:ascii="Times New Roman" w:hAnsi="Times New Roman"/>
        </w:rPr>
        <w:t xml:space="preserve">requesting a Refugee Travel Document or Reentry Permit are required to provide biometrics in connection with the application for a travel document.  As part of the enhanced procedures for conducting these checks, biometrics collection requirements and guidance are contained in the form instructions for applicants applying for Reentry Permits and Refugee Travel Documents.  U.S. Citizenship and Immigration Services (USCIS) conducts background, security and identity checks on applicants for Advance Parole without requiring biometrics collection due to the emergency nature of the requests from applicants for humanitarian and other advance parole circumstances.  In addition, </w:t>
      </w:r>
      <w:r w:rsidR="00125924">
        <w:rPr>
          <w:rFonts w:ascii="Times New Roman" w:hAnsi="Times New Roman"/>
        </w:rPr>
        <w:t>aliens</w:t>
      </w:r>
      <w:r w:rsidRPr="00427CDD" w:rsidR="00125924">
        <w:rPr>
          <w:rFonts w:ascii="Times New Roman" w:hAnsi="Times New Roman"/>
        </w:rPr>
        <w:t xml:space="preserve"> </w:t>
      </w:r>
      <w:r w:rsidRPr="00427CDD">
        <w:rPr>
          <w:rFonts w:ascii="Times New Roman" w:hAnsi="Times New Roman"/>
        </w:rPr>
        <w:t xml:space="preserve">seeking a </w:t>
      </w:r>
      <w:r>
        <w:rPr>
          <w:rFonts w:ascii="Times New Roman" w:hAnsi="Times New Roman"/>
        </w:rPr>
        <w:t>TPS Travel Authorization</w:t>
      </w:r>
      <w:r w:rsidRPr="00427CDD">
        <w:rPr>
          <w:rFonts w:ascii="Times New Roman" w:hAnsi="Times New Roman"/>
        </w:rPr>
        <w:t xml:space="preserve"> Document who have TPS and those</w:t>
      </w:r>
      <w:r>
        <w:rPr>
          <w:rFonts w:ascii="Times New Roman" w:hAnsi="Times New Roman"/>
        </w:rPr>
        <w:t xml:space="preserve"> seeking an Advance Parole Document</w:t>
      </w:r>
      <w:r w:rsidRPr="00427CDD">
        <w:rPr>
          <w:rFonts w:ascii="Times New Roman" w:hAnsi="Times New Roman"/>
        </w:rPr>
        <w:t xml:space="preserve"> who have pending adjustment of status applications are required to submit biometrics in conjunction with their TPS and adjustment of status applications.  USCIS does retain and use its authority to fingerprint individuals, on an as needed, case-by-case basis, who request an Advance Parole Document, including humanitarian parole.</w:t>
      </w:r>
    </w:p>
    <w:p w:rsidR="002555F7" w:rsidRPr="00427CDD" w:rsidP="002555F7" w14:paraId="0CA7A1DD" w14:textId="77777777">
      <w:pPr>
        <w:ind w:left="720"/>
        <w:rPr>
          <w:rFonts w:ascii="Times New Roman" w:hAnsi="Times New Roman"/>
        </w:rPr>
      </w:pPr>
    </w:p>
    <w:p w:rsidR="002555F7" w:rsidRPr="004A7B83" w:rsidP="002555F7" w14:paraId="15F950A3" w14:textId="35072CCF">
      <w:pPr>
        <w:ind w:left="720"/>
        <w:rPr>
          <w:rFonts w:ascii="Times New Roman" w:hAnsi="Times New Roman"/>
        </w:rPr>
      </w:pPr>
      <w:r>
        <w:rPr>
          <w:rFonts w:ascii="Times New Roman" w:eastAsia="Calibri" w:hAnsi="Times New Roman"/>
        </w:rPr>
        <w:t xml:space="preserve">Aliens </w:t>
      </w:r>
      <w:r w:rsidR="00445C5B">
        <w:rPr>
          <w:rFonts w:ascii="Times New Roman" w:eastAsia="Calibri" w:hAnsi="Times New Roman"/>
        </w:rPr>
        <w:t>filing a request for humanitarian parole from outside the United States or whose previous period of humanitarian parole is set to expire and who wish to request re-parole may now file Form I-131 online.</w:t>
      </w:r>
    </w:p>
    <w:p w:rsidR="002555F7" w:rsidP="002555F7" w14:paraId="18973D48" w14:textId="77777777">
      <w:pPr>
        <w:ind w:left="720"/>
        <w:rPr>
          <w:rFonts w:ascii="Times New Roman" w:hAnsi="Times New Roman"/>
        </w:rPr>
      </w:pPr>
    </w:p>
    <w:p w:rsidR="002555F7" w:rsidRPr="00914A5D" w:rsidP="002555F7" w14:paraId="7D16B23E" w14:textId="5B888947">
      <w:pPr>
        <w:ind w:left="720"/>
        <w:rPr>
          <w:rFonts w:ascii="Times New Roman" w:hAnsi="Times New Roman"/>
        </w:rPr>
      </w:pPr>
      <w:r>
        <w:rPr>
          <w:rStyle w:val="normaltextrun"/>
          <w:rFonts w:ascii="Times New Roman" w:hAnsi="Times New Roman"/>
        </w:rPr>
        <w:t xml:space="preserve">DHS has created a streamlined process that will allow certain </w:t>
      </w:r>
      <w:r w:rsidR="006704ED">
        <w:rPr>
          <w:rStyle w:val="normaltextrun"/>
          <w:rFonts w:ascii="Times New Roman" w:hAnsi="Times New Roman"/>
        </w:rPr>
        <w:t xml:space="preserve">aliens who are </w:t>
      </w:r>
      <w:r w:rsidRPr="00041019">
        <w:rPr>
          <w:rFonts w:ascii="Times New Roman" w:hAnsi="Times New Roman"/>
          <w:shd w:val="clear" w:color="auto" w:fill="FFFFFF"/>
        </w:rPr>
        <w:t xml:space="preserve">citizens of designated countries </w:t>
      </w:r>
      <w:r>
        <w:rPr>
          <w:rFonts w:ascii="Times New Roman" w:hAnsi="Times New Roman"/>
          <w:shd w:val="clear" w:color="auto" w:fill="FFFFFF"/>
        </w:rPr>
        <w:t xml:space="preserve">and their immediate family members </w:t>
      </w:r>
      <w:r w:rsidRPr="00041019">
        <w:rPr>
          <w:rFonts w:ascii="Times New Roman" w:hAnsi="Times New Roman"/>
          <w:shd w:val="clear" w:color="auto" w:fill="FFFFFF"/>
        </w:rPr>
        <w:t>to come to the United States</w:t>
      </w:r>
      <w:r>
        <w:rPr>
          <w:rFonts w:ascii="Times New Roman" w:hAnsi="Times New Roman"/>
          <w:shd w:val="clear" w:color="auto" w:fill="FFFFFF"/>
        </w:rPr>
        <w:t xml:space="preserve"> temporarily</w:t>
      </w:r>
      <w:r w:rsidRPr="00041019">
        <w:rPr>
          <w:rFonts w:ascii="Times New Roman" w:hAnsi="Times New Roman"/>
          <w:shd w:val="clear" w:color="auto" w:fill="FFFFFF"/>
        </w:rPr>
        <w:t xml:space="preserve"> as parolees</w:t>
      </w:r>
      <w:r>
        <w:rPr>
          <w:rFonts w:ascii="Times New Roman" w:hAnsi="Times New Roman"/>
          <w:shd w:val="clear" w:color="auto" w:fill="FFFFFF"/>
        </w:rPr>
        <w:t xml:space="preserve"> for urgent humanitarian reasons or significant public benefit</w:t>
      </w:r>
      <w:r w:rsidRPr="00041019">
        <w:rPr>
          <w:rFonts w:ascii="Times New Roman" w:hAnsi="Times New Roman"/>
          <w:shd w:val="clear" w:color="auto" w:fill="FFFFFF"/>
        </w:rPr>
        <w:t>.</w:t>
      </w:r>
      <w:r>
        <w:rPr>
          <w:rFonts w:ascii="Times New Roman" w:hAnsi="Times New Roman"/>
          <w:shd w:val="clear" w:color="auto" w:fill="FFFFFF"/>
        </w:rPr>
        <w:t xml:space="preserve"> Individuals admitted under the OAW program applying for a new period of parole may also apply for employment authorization and an employment authorization document</w:t>
      </w:r>
      <w:r>
        <w:rPr>
          <w:rFonts w:ascii="Times New Roman" w:hAnsi="Times New Roman"/>
        </w:rPr>
        <w:t xml:space="preserve"> using the Form I-131</w:t>
      </w:r>
      <w:r>
        <w:rPr>
          <w:rFonts w:ascii="Times New Roman" w:hAnsi="Times New Roman"/>
          <w:shd w:val="clear" w:color="auto" w:fill="FFFFFF"/>
        </w:rPr>
        <w:t xml:space="preserve">. </w:t>
      </w:r>
      <w:r>
        <w:rPr>
          <w:rFonts w:ascii="Times New Roman" w:hAnsi="Times New Roman"/>
        </w:rPr>
        <w:t>USCIS requires submission of biometric information from certain EAD applicants, from whom USCIS has not previously collected biometrics in connection with an underlying application or petition, to verify the applicant’s identity, check or update their background information, and produce the EAD.</w:t>
      </w:r>
    </w:p>
    <w:p w:rsidR="002555F7" w:rsidP="002555F7" w14:paraId="6AC0F27A" w14:textId="77777777">
      <w:pPr>
        <w:ind w:left="720"/>
        <w:rPr>
          <w:rFonts w:ascii="Times New Roman" w:hAnsi="Times New Roman"/>
        </w:rPr>
      </w:pPr>
    </w:p>
    <w:p w:rsidR="007E5B3B" w:rsidRPr="00526347" w:rsidP="007E5B3B" w14:paraId="6A043337" w14:textId="6F4EE407">
      <w:pPr>
        <w:ind w:left="720"/>
        <w:rPr>
          <w:rFonts w:ascii="Times New Roman" w:hAnsi="Times New Roman"/>
        </w:rPr>
      </w:pPr>
      <w:r>
        <w:rPr>
          <w:rFonts w:ascii="Times New Roman" w:hAnsi="Times New Roman"/>
        </w:rPr>
        <w:t xml:space="preserve">To meet the standards of EO 14168, Section 2 and 3, USCIS will update Form </w:t>
      </w:r>
      <w:r w:rsidR="000E4D17">
        <w:rPr>
          <w:rFonts w:ascii="Times New Roman" w:hAnsi="Times New Roman"/>
        </w:rPr>
        <w:t xml:space="preserve">I-131 </w:t>
      </w:r>
      <w:r>
        <w:rPr>
          <w:rFonts w:ascii="Times New Roman" w:hAnsi="Times New Roman"/>
        </w:rPr>
        <w:t xml:space="preserve">to reflect </w:t>
      </w:r>
      <w:r w:rsidRPr="007B4CDC">
        <w:rPr>
          <w:rFonts w:ascii="Times New Roman" w:hAnsi="Times New Roman"/>
        </w:rPr>
        <w:t>the EO definitions when collecting information from individuals who submit immigration benefit requests.</w:t>
      </w:r>
      <w:r>
        <w:rPr>
          <w:rFonts w:ascii="Times New Roman" w:hAnsi="Times New Roman"/>
        </w:rPr>
        <w:t xml:space="preserve"> An individual’s s</w:t>
      </w:r>
      <w:r w:rsidRPr="005410D8">
        <w:rPr>
          <w:rFonts w:ascii="Times New Roman" w:hAnsi="Times New Roman"/>
        </w:rPr>
        <w:t xml:space="preserve">ex is a biographic identifier and data element used to help USCIS confirm both an individual’s identity as it relates to the submitted </w:t>
      </w:r>
      <w:r w:rsidR="009D087F">
        <w:rPr>
          <w:rFonts w:ascii="Times New Roman" w:hAnsi="Times New Roman"/>
        </w:rPr>
        <w:t>immigration benefit request</w:t>
      </w:r>
      <w:r w:rsidRPr="005410D8">
        <w:rPr>
          <w:rFonts w:ascii="Times New Roman" w:hAnsi="Times New Roman"/>
        </w:rPr>
        <w:t xml:space="preserve"> and to other records</w:t>
      </w:r>
      <w:r w:rsidRPr="000D5CE0">
        <w:rPr>
          <w:rFonts w:ascii="Times New Roman" w:hAnsi="Times New Roman"/>
        </w:rPr>
        <w:t>.</w:t>
      </w:r>
    </w:p>
    <w:p w:rsidR="007E5B3B" w:rsidRPr="00914A5D" w:rsidP="002555F7" w14:paraId="0F438C1D" w14:textId="77777777">
      <w:pPr>
        <w:ind w:left="720"/>
        <w:rPr>
          <w:rFonts w:ascii="Times New Roman" w:hAnsi="Times New Roman"/>
        </w:rPr>
      </w:pPr>
    </w:p>
    <w:p w:rsidR="002555F7" w:rsidRPr="00914A5D" w:rsidP="002555F7" w14:paraId="07231933" w14:textId="77777777">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2555F7" w:rsidRPr="00914A5D" w:rsidP="002555F7" w14:paraId="688A7C10" w14:textId="77777777">
      <w:pPr>
        <w:tabs>
          <w:tab w:val="left" w:pos="-1440"/>
        </w:tabs>
        <w:ind w:left="720"/>
        <w:rPr>
          <w:rFonts w:ascii="Times New Roman" w:hAnsi="Times New Roman"/>
        </w:rPr>
      </w:pPr>
    </w:p>
    <w:p w:rsidR="002555F7" w:rsidRPr="00E3182E" w:rsidP="00E3182E" w14:paraId="0B0603B0" w14:textId="630B672D">
      <w:pPr>
        <w:ind w:left="720"/>
        <w:rPr>
          <w:rFonts w:ascii="Times New Roman" w:hAnsi="Times New Roman"/>
        </w:rPr>
      </w:pPr>
      <w:r w:rsidRPr="250DB213">
        <w:rPr>
          <w:rFonts w:ascii="Times New Roman" w:hAnsi="Times New Roman"/>
        </w:rPr>
        <w:t>Form I-131 is available for filing via paper for all categories of requests and online for certain categories of requests. The burden for setting up a USCIS online account is covered under the USCIS Identity, Credential, and Access Management (ICAM) information collection (OMB control number 1615-0122).</w:t>
      </w:r>
    </w:p>
    <w:p w:rsidR="002555F7" w:rsidRPr="00914A5D" w:rsidP="002555F7" w14:paraId="00C81D61" w14:textId="77777777">
      <w:pPr>
        <w:tabs>
          <w:tab w:val="left" w:pos="-1440"/>
        </w:tabs>
        <w:ind w:left="720"/>
        <w:rPr>
          <w:rFonts w:ascii="Times New Roman" w:hAnsi="Times New Roman"/>
        </w:rPr>
      </w:pPr>
    </w:p>
    <w:p w:rsidR="002555F7" w:rsidRPr="00914A5D" w:rsidP="002555F7" w14:paraId="181BCCAF" w14:textId="77777777">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rsidR="002555F7" w:rsidRPr="00914A5D" w:rsidP="002555F7" w14:paraId="7D88231F" w14:textId="77777777">
      <w:pPr>
        <w:tabs>
          <w:tab w:val="left" w:pos="-1440"/>
        </w:tabs>
        <w:ind w:left="720"/>
        <w:rPr>
          <w:rFonts w:ascii="Times New Roman" w:hAnsi="Times New Roman"/>
        </w:rPr>
      </w:pPr>
    </w:p>
    <w:p w:rsidR="002555F7" w:rsidRPr="00993C80" w:rsidP="002555F7" w14:paraId="6AB867E3" w14:textId="77777777">
      <w:pPr>
        <w:tabs>
          <w:tab w:val="left" w:pos="-1440"/>
        </w:tabs>
        <w:ind w:left="720"/>
        <w:rPr>
          <w:rFonts w:ascii="Times New Roman" w:hAnsi="Times New Roman"/>
        </w:rPr>
      </w:pPr>
      <w:r w:rsidRPr="00993C80">
        <w:rPr>
          <w:rFonts w:ascii="Times New Roman" w:hAnsi="Times New Roman"/>
        </w:rPr>
        <w:t>USCIS programs impose no duplication of efforts because similar information that can be used to determine eligibility for a travel document is not collected through other USCIS collections or programs.  USCIS requires some applicants under this control number to provide passport-style photographs while it requires others to appear at a USCIS Application Support Center (ASC) to provide an electron</w:t>
      </w:r>
      <w:r>
        <w:rPr>
          <w:rFonts w:ascii="Times New Roman" w:hAnsi="Times New Roman"/>
        </w:rPr>
        <w:t>ic photograph and fingerprints</w:t>
      </w:r>
      <w:r w:rsidRPr="00993C80">
        <w:rPr>
          <w:rFonts w:ascii="Times New Roman" w:hAnsi="Times New Roman"/>
        </w:rPr>
        <w:t>.</w:t>
      </w:r>
    </w:p>
    <w:p w:rsidR="002555F7" w:rsidRPr="00993C80" w:rsidP="002555F7" w14:paraId="3F766F38" w14:textId="77777777">
      <w:pPr>
        <w:tabs>
          <w:tab w:val="left" w:pos="-1440"/>
        </w:tabs>
        <w:ind w:left="720"/>
        <w:rPr>
          <w:rFonts w:ascii="Times New Roman" w:hAnsi="Times New Roman"/>
        </w:rPr>
      </w:pPr>
    </w:p>
    <w:p w:rsidR="002555F7" w:rsidRPr="00993C80" w:rsidP="002555F7" w14:paraId="3D958592" w14:textId="77777777">
      <w:pPr>
        <w:tabs>
          <w:tab w:val="left" w:pos="-1440"/>
        </w:tabs>
        <w:ind w:left="720"/>
        <w:rPr>
          <w:rFonts w:ascii="Times New Roman" w:hAnsi="Times New Roman"/>
        </w:rPr>
      </w:pPr>
      <w:r w:rsidRPr="00993C80">
        <w:rPr>
          <w:rFonts w:ascii="Times New Roman" w:hAnsi="Times New Roman"/>
        </w:rPr>
        <w:t xml:space="preserve">USCIS has also investigated the information that may be obtained from other Federal programs and agencies and has determined that the information necessary to determine if the alien is eligible to request a travel document is not available through other Federal sources. </w:t>
      </w:r>
    </w:p>
    <w:p w:rsidR="002555F7" w:rsidRPr="00993C80" w:rsidP="002555F7" w14:paraId="2C31FDCB" w14:textId="77777777">
      <w:pPr>
        <w:tabs>
          <w:tab w:val="left" w:pos="-1440"/>
        </w:tabs>
        <w:ind w:left="720"/>
        <w:rPr>
          <w:rFonts w:ascii="Times New Roman" w:hAnsi="Times New Roman"/>
        </w:rPr>
      </w:pPr>
    </w:p>
    <w:p w:rsidR="002555F7" w:rsidRPr="00914A5D" w:rsidP="002555F7" w14:paraId="14E220BA" w14:textId="77777777">
      <w:pPr>
        <w:tabs>
          <w:tab w:val="left" w:pos="-1440"/>
        </w:tabs>
        <w:ind w:left="720"/>
        <w:rPr>
          <w:rFonts w:ascii="Times New Roman" w:hAnsi="Times New Roman"/>
        </w:rPr>
      </w:pPr>
      <w:r w:rsidRPr="00914A5D">
        <w:rPr>
          <w:rFonts w:ascii="Times New Roman" w:hAnsi="Times New Roman"/>
        </w:rPr>
        <w:tab/>
      </w:r>
    </w:p>
    <w:p w:rsidR="002555F7" w:rsidRPr="00914A5D" w:rsidP="002555F7" w14:paraId="420E3A17"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2555F7" w:rsidRPr="00914A5D" w:rsidP="002555F7" w14:paraId="36D758E0" w14:textId="77777777">
      <w:pPr>
        <w:tabs>
          <w:tab w:val="left" w:pos="-1440"/>
        </w:tabs>
        <w:ind w:left="720"/>
        <w:rPr>
          <w:rFonts w:ascii="Times New Roman" w:hAnsi="Times New Roman"/>
        </w:rPr>
      </w:pPr>
    </w:p>
    <w:p w:rsidR="002555F7" w:rsidRPr="00993C80" w:rsidP="002555F7" w14:paraId="7E795F04" w14:textId="77777777">
      <w:pPr>
        <w:tabs>
          <w:tab w:val="left" w:pos="-1440"/>
        </w:tabs>
        <w:ind w:left="720"/>
        <w:rPr>
          <w:rFonts w:ascii="Times New Roman" w:hAnsi="Times New Roman"/>
        </w:rPr>
      </w:pPr>
      <w:r w:rsidRPr="00993C80">
        <w:rPr>
          <w:rFonts w:ascii="Times New Roman" w:hAnsi="Times New Roman"/>
        </w:rPr>
        <w:t>This collection of information does not have an impact on small businesses or other small entities.</w:t>
      </w:r>
    </w:p>
    <w:p w:rsidR="002555F7" w:rsidRPr="00993C80" w:rsidP="002555F7" w14:paraId="113F0DE6" w14:textId="77777777">
      <w:pPr>
        <w:tabs>
          <w:tab w:val="left" w:pos="-1440"/>
        </w:tabs>
        <w:ind w:left="720"/>
        <w:rPr>
          <w:rFonts w:ascii="Times New Roman" w:hAnsi="Times New Roman"/>
        </w:rPr>
      </w:pPr>
    </w:p>
    <w:p w:rsidR="002555F7" w:rsidRPr="00914A5D" w:rsidP="002555F7" w14:paraId="3B04E455" w14:textId="77777777">
      <w:pPr>
        <w:tabs>
          <w:tab w:val="left" w:pos="-1440"/>
        </w:tabs>
        <w:ind w:left="720"/>
        <w:rPr>
          <w:rFonts w:ascii="Times New Roman" w:hAnsi="Times New Roman"/>
        </w:rPr>
      </w:pPr>
      <w:r w:rsidRPr="00914A5D">
        <w:rPr>
          <w:rFonts w:ascii="Times New Roman" w:hAnsi="Times New Roman"/>
        </w:rPr>
        <w:tab/>
      </w:r>
    </w:p>
    <w:p w:rsidR="002555F7" w:rsidRPr="00914A5D" w:rsidP="002555F7" w14:paraId="45B85810"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2555F7" w:rsidRPr="00914A5D" w:rsidP="002555F7" w14:paraId="4C1726B8" w14:textId="77777777">
      <w:pPr>
        <w:tabs>
          <w:tab w:val="left" w:pos="-1440"/>
        </w:tabs>
        <w:ind w:left="720"/>
        <w:rPr>
          <w:rFonts w:ascii="Times New Roman" w:hAnsi="Times New Roman"/>
        </w:rPr>
      </w:pPr>
    </w:p>
    <w:p w:rsidR="002555F7" w:rsidRPr="00C34076" w:rsidP="002555F7" w14:paraId="2F353092" w14:textId="0807EFED">
      <w:pPr>
        <w:tabs>
          <w:tab w:val="left" w:pos="-1440"/>
        </w:tabs>
        <w:ind w:left="720"/>
        <w:rPr>
          <w:rFonts w:ascii="Times New Roman" w:hAnsi="Times New Roman"/>
        </w:rPr>
      </w:pPr>
      <w:r w:rsidRPr="00C34076">
        <w:rPr>
          <w:rFonts w:ascii="Times New Roman" w:hAnsi="Times New Roman"/>
        </w:rPr>
        <w:t xml:space="preserve">The collection of this information is required to verify the status of permanent or </w:t>
      </w:r>
      <w:r w:rsidRPr="00C34076">
        <w:rPr>
          <w:rFonts w:ascii="Times New Roman" w:hAnsi="Times New Roman"/>
        </w:rPr>
        <w:t>conditional residents, refugees or asylees, individuals in TPS, applicants for adjustment of status, aliens abroad who apply for either a Reentry Permit, Refugee Travel Document</w:t>
      </w:r>
      <w:r>
        <w:rPr>
          <w:rFonts w:ascii="Times New Roman" w:hAnsi="Times New Roman"/>
        </w:rPr>
        <w:t>, TPS Travel Authorization Document,</w:t>
      </w:r>
      <w:r w:rsidRPr="00C34076">
        <w:rPr>
          <w:rFonts w:ascii="Times New Roman" w:hAnsi="Times New Roman"/>
        </w:rPr>
        <w:t xml:space="preserve"> or an Advance Parole Document (including humanitarian parole)</w:t>
      </w:r>
      <w:r>
        <w:rPr>
          <w:rFonts w:ascii="Times New Roman" w:hAnsi="Times New Roman"/>
        </w:rPr>
        <w:t xml:space="preserve"> </w:t>
      </w:r>
      <w:r w:rsidRPr="00C34076">
        <w:rPr>
          <w:rFonts w:ascii="Times New Roman" w:hAnsi="Times New Roman"/>
        </w:rPr>
        <w:t xml:space="preserve">and determine whether the applicant is eligible for the requested travel document.  The lack of such documentation will result in </w:t>
      </w:r>
      <w:r w:rsidR="001724E3">
        <w:rPr>
          <w:rFonts w:ascii="Times New Roman" w:hAnsi="Times New Roman"/>
        </w:rPr>
        <w:t>aliens</w:t>
      </w:r>
      <w:r w:rsidRPr="00C34076" w:rsidR="001724E3">
        <w:rPr>
          <w:rFonts w:ascii="Times New Roman" w:hAnsi="Times New Roman"/>
        </w:rPr>
        <w:t xml:space="preserve"> </w:t>
      </w:r>
      <w:r w:rsidRPr="00C34076">
        <w:rPr>
          <w:rFonts w:ascii="Times New Roman" w:hAnsi="Times New Roman"/>
        </w:rPr>
        <w:t xml:space="preserve">who travel abroad not being able to apply for readmission or to be paroled into the United States, without obtaining visas from an American Consulate.  Many </w:t>
      </w:r>
      <w:r w:rsidR="001724E3">
        <w:rPr>
          <w:rFonts w:ascii="Times New Roman" w:hAnsi="Times New Roman"/>
        </w:rPr>
        <w:t>aliens</w:t>
      </w:r>
      <w:r w:rsidRPr="00C34076" w:rsidR="001724E3">
        <w:rPr>
          <w:rFonts w:ascii="Times New Roman" w:hAnsi="Times New Roman"/>
        </w:rPr>
        <w:t xml:space="preserve"> </w:t>
      </w:r>
      <w:r w:rsidRPr="00C34076">
        <w:rPr>
          <w:rFonts w:ascii="Times New Roman" w:hAnsi="Times New Roman"/>
        </w:rPr>
        <w:t>abroad seeking to enter the United States for legitimate humanitarian reasons would not be able to apply for and obtain permission to enter the United States.</w:t>
      </w:r>
    </w:p>
    <w:p w:rsidR="002555F7" w:rsidRPr="00C34076" w:rsidP="002555F7" w14:paraId="26950EB5" w14:textId="77777777">
      <w:pPr>
        <w:tabs>
          <w:tab w:val="left" w:pos="-1440"/>
        </w:tabs>
        <w:ind w:left="720"/>
        <w:rPr>
          <w:rFonts w:ascii="Times New Roman" w:hAnsi="Times New Roman"/>
        </w:rPr>
      </w:pPr>
    </w:p>
    <w:p w:rsidR="002555F7" w:rsidRPr="00914A5D" w:rsidP="002555F7" w14:paraId="3F61FC09" w14:textId="77777777">
      <w:pPr>
        <w:tabs>
          <w:tab w:val="left" w:pos="-1440"/>
        </w:tabs>
        <w:ind w:left="720"/>
        <w:rPr>
          <w:rFonts w:ascii="Times New Roman" w:hAnsi="Times New Roman"/>
        </w:rPr>
      </w:pPr>
    </w:p>
    <w:p w:rsidR="002555F7" w:rsidRPr="00B1471A" w:rsidP="002555F7" w14:paraId="2D0ECDA5"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Pr>
          <w:rFonts w:ascii="Times New Roman" w:hAnsi="Times New Roman"/>
          <w:b/>
        </w:rPr>
        <w:t>:</w:t>
      </w:r>
    </w:p>
    <w:p w:rsidR="002555F7" w:rsidRPr="00B1471A" w:rsidP="002555F7" w14:paraId="2BF40DC2" w14:textId="77777777">
      <w:pPr>
        <w:tabs>
          <w:tab w:val="left" w:pos="-1440"/>
        </w:tabs>
        <w:ind w:left="720"/>
        <w:rPr>
          <w:rFonts w:ascii="Times New Roman" w:hAnsi="Times New Roman"/>
          <w:b/>
        </w:rPr>
      </w:pPr>
    </w:p>
    <w:p w:rsidR="002555F7" w:rsidRPr="000B00D2" w:rsidP="002555F7" w14:paraId="4CC084A5"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t>Requiring respondents to report information to the agency more often than quarterly;</w:t>
      </w:r>
    </w:p>
    <w:p w:rsidR="002555F7" w:rsidRPr="00AF45F2" w:rsidP="002555F7" w14:paraId="10AD9E7D" w14:textId="77777777">
      <w:pPr>
        <w:tabs>
          <w:tab w:val="left" w:pos="-1440"/>
          <w:tab w:val="left" w:pos="1080"/>
        </w:tabs>
        <w:ind w:left="1080" w:hanging="360"/>
        <w:rPr>
          <w:rFonts w:ascii="Times New Roman" w:hAnsi="Times New Roman"/>
          <w:b/>
        </w:rPr>
      </w:pPr>
    </w:p>
    <w:p w:rsidR="002555F7" w:rsidRPr="00B1471A" w:rsidP="002555F7" w14:paraId="6FA5CE24"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2555F7" w:rsidRPr="00B1471A" w:rsidP="002555F7" w14:paraId="46E225C7" w14:textId="77777777">
      <w:pPr>
        <w:tabs>
          <w:tab w:val="left" w:pos="-1440"/>
          <w:tab w:val="left" w:pos="1080"/>
        </w:tabs>
        <w:ind w:left="1080" w:hanging="360"/>
        <w:rPr>
          <w:rFonts w:ascii="Times New Roman" w:hAnsi="Times New Roman"/>
          <w:b/>
        </w:rPr>
      </w:pPr>
    </w:p>
    <w:p w:rsidR="002555F7" w:rsidRPr="00B1471A" w:rsidP="002555F7" w14:paraId="6CD00FF1"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Pr>
          <w:rFonts w:ascii="Times New Roman" w:hAnsi="Times New Roman"/>
          <w:b/>
        </w:rPr>
        <w:t>R</w:t>
      </w:r>
      <w:r w:rsidRPr="00B1471A">
        <w:rPr>
          <w:rFonts w:ascii="Times New Roman" w:hAnsi="Times New Roman"/>
          <w:b/>
        </w:rPr>
        <w:t>equiring respondents to submit more than an original and two copies of any document;</w:t>
      </w:r>
    </w:p>
    <w:p w:rsidR="002555F7" w:rsidRPr="00B1471A" w:rsidP="002555F7" w14:paraId="050089CA" w14:textId="77777777">
      <w:pPr>
        <w:tabs>
          <w:tab w:val="left" w:pos="-1440"/>
          <w:tab w:val="left" w:pos="1080"/>
        </w:tabs>
        <w:ind w:left="1080" w:hanging="360"/>
        <w:rPr>
          <w:rFonts w:ascii="Times New Roman" w:hAnsi="Times New Roman"/>
          <w:b/>
        </w:rPr>
      </w:pPr>
    </w:p>
    <w:p w:rsidR="002555F7" w:rsidRPr="00B1471A" w:rsidP="002555F7" w14:paraId="00B2B9F7"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2555F7" w:rsidRPr="00B1471A" w:rsidP="002555F7" w14:paraId="6394F951" w14:textId="77777777">
      <w:pPr>
        <w:tabs>
          <w:tab w:val="left" w:pos="-1440"/>
          <w:tab w:val="left" w:pos="1080"/>
        </w:tabs>
        <w:ind w:left="1080" w:hanging="360"/>
        <w:rPr>
          <w:rFonts w:ascii="Times New Roman" w:hAnsi="Times New Roman"/>
          <w:b/>
        </w:rPr>
      </w:pPr>
    </w:p>
    <w:p w:rsidR="002555F7" w:rsidRPr="00AF45F2" w:rsidP="002555F7" w14:paraId="652D884B"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2555F7" w:rsidRPr="008A4764" w:rsidP="002555F7" w14:paraId="1ED291D2" w14:textId="77777777">
      <w:pPr>
        <w:tabs>
          <w:tab w:val="left" w:pos="-1440"/>
          <w:tab w:val="left" w:pos="1080"/>
        </w:tabs>
        <w:ind w:left="1080" w:hanging="360"/>
        <w:rPr>
          <w:rFonts w:ascii="Times New Roman" w:hAnsi="Times New Roman"/>
          <w:b/>
        </w:rPr>
      </w:pPr>
    </w:p>
    <w:p w:rsidR="002555F7" w:rsidRPr="00B1471A" w:rsidP="002555F7" w14:paraId="0F30E056"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2555F7" w:rsidRPr="00B1471A" w:rsidP="002555F7" w14:paraId="611AFBD0" w14:textId="77777777">
      <w:pPr>
        <w:tabs>
          <w:tab w:val="left" w:pos="-1440"/>
          <w:tab w:val="left" w:pos="1080"/>
        </w:tabs>
        <w:ind w:left="1080" w:hanging="360"/>
        <w:rPr>
          <w:rFonts w:ascii="Times New Roman" w:hAnsi="Times New Roman"/>
          <w:b/>
        </w:rPr>
      </w:pPr>
    </w:p>
    <w:p w:rsidR="002555F7" w:rsidRPr="00B1471A" w:rsidP="002555F7" w14:paraId="633B39B8"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555F7" w:rsidRPr="000B00D2" w:rsidP="002555F7" w14:paraId="72223BE8" w14:textId="77777777">
      <w:pPr>
        <w:tabs>
          <w:tab w:val="left" w:pos="-1440"/>
          <w:tab w:val="left" w:pos="1080"/>
        </w:tabs>
        <w:ind w:left="1080" w:hanging="360"/>
        <w:rPr>
          <w:rFonts w:ascii="Times New Roman" w:hAnsi="Times New Roman"/>
          <w:b/>
        </w:rPr>
      </w:pPr>
    </w:p>
    <w:p w:rsidR="002555F7" w:rsidRPr="00B1471A" w:rsidP="002555F7" w14:paraId="26611AFC"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2555F7" w:rsidRPr="00B1471A" w:rsidP="002555F7" w14:paraId="7654F801" w14:textId="77777777">
      <w:pPr>
        <w:tabs>
          <w:tab w:val="left" w:pos="-1440"/>
        </w:tabs>
        <w:ind w:left="1440" w:hanging="720"/>
        <w:rPr>
          <w:rFonts w:ascii="Times New Roman" w:hAnsi="Times New Roman"/>
        </w:rPr>
      </w:pPr>
    </w:p>
    <w:p w:rsidR="002555F7" w:rsidRPr="000B00D2" w:rsidP="002555F7" w14:paraId="34BB42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2555F7" w:rsidRPr="00AF45F2" w:rsidP="002555F7" w14:paraId="0F05AADF" w14:textId="77777777">
      <w:pPr>
        <w:ind w:left="720"/>
        <w:rPr>
          <w:rFonts w:ascii="Times New Roman" w:hAnsi="Times New Roman"/>
          <w:bCs/>
        </w:rPr>
      </w:pPr>
    </w:p>
    <w:p w:rsidR="002555F7" w:rsidP="002555F7" w14:paraId="6778E103" w14:textId="77777777">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publication </w:t>
      </w:r>
      <w:r w:rsidRPr="00AF45F2">
        <w:rPr>
          <w:rFonts w:ascii="Times New Roman" w:hAnsi="Times New Roman"/>
          <w:b/>
        </w:rPr>
        <w:t>in the Federal Registe</w:t>
      </w:r>
      <w:r w:rsidRPr="008A4764">
        <w:rPr>
          <w:rFonts w:ascii="Times New Roman" w:hAnsi="Times New Roman"/>
          <w:b/>
        </w:rPr>
        <w:t>r of the agency</w:t>
      </w:r>
      <w:r>
        <w:rPr>
          <w:rFonts w:ascii="Times New Roman" w:hAnsi="Times New Roman"/>
          <w:b/>
        </w:rPr>
        <w:t>’</w:t>
      </w:r>
      <w:r w:rsidRPr="00B1471A">
        <w:rPr>
          <w:rFonts w:ascii="Times New Roman" w:hAnsi="Times New Roman"/>
          <w:b/>
        </w:rPr>
        <w:t>s notice, required by 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rsidR="002555F7" w:rsidP="002555F7" w14:paraId="235D0C2E" w14:textId="77777777">
      <w:pPr>
        <w:tabs>
          <w:tab w:val="left" w:pos="-1440"/>
        </w:tabs>
        <w:ind w:left="720"/>
        <w:rPr>
          <w:rFonts w:ascii="Times New Roman" w:hAnsi="Times New Roman"/>
          <w:b/>
        </w:rPr>
      </w:pPr>
    </w:p>
    <w:p w:rsidR="002555F7" w:rsidRPr="008F233F" w:rsidP="002555F7" w14:paraId="43A8FD41"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2555F7" w:rsidRPr="008F233F" w:rsidP="002555F7" w14:paraId="45087776" w14:textId="77777777">
      <w:pPr>
        <w:widowControl/>
        <w:ind w:left="720"/>
        <w:rPr>
          <w:rFonts w:ascii="Times New Roman" w:eastAsia="Calibri" w:hAnsi="Times New Roman"/>
          <w:b/>
        </w:rPr>
      </w:pPr>
    </w:p>
    <w:p w:rsidR="002555F7" w:rsidRPr="008F233F" w:rsidP="002555F7" w14:paraId="70DBC354"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2555F7" w:rsidP="002555F7" w14:paraId="39E16913" w14:textId="77777777">
      <w:pPr>
        <w:tabs>
          <w:tab w:val="left" w:pos="-1440"/>
        </w:tabs>
        <w:ind w:left="720"/>
        <w:rPr>
          <w:rFonts w:ascii="Times New Roman" w:hAnsi="Times New Roman"/>
          <w:b/>
        </w:rPr>
      </w:pPr>
    </w:p>
    <w:p w:rsidR="00B23963" w:rsidP="00B23963" w14:paraId="5E7B00A2" w14:textId="77777777">
      <w:pPr>
        <w:tabs>
          <w:tab w:val="left" w:pos="-1440"/>
        </w:tabs>
        <w:ind w:left="720"/>
      </w:pPr>
      <w:bookmarkStart w:id="0" w:name="_Hlk169603622"/>
      <w:r w:rsidRPr="00A64E13">
        <w:rPr>
          <w:rFonts w:ascii="Times New Roman" w:hAnsi="Times New Roman"/>
        </w:rPr>
        <w:t>USCIS is submitting a</w:t>
      </w:r>
      <w:r>
        <w:rPr>
          <w:rFonts w:ascii="Times New Roman" w:hAnsi="Times New Roman"/>
        </w:rPr>
        <w:t xml:space="preserve"> </w:t>
      </w:r>
      <w:r w:rsidRPr="00A64E13">
        <w:rPr>
          <w:rFonts w:ascii="Times New Roman" w:hAnsi="Times New Roman"/>
        </w:rPr>
        <w:t>non</w:t>
      </w:r>
      <w:r>
        <w:rPr>
          <w:rFonts w:ascii="Times New Roman" w:hAnsi="Times New Roman"/>
        </w:rPr>
        <w:t>-</w:t>
      </w:r>
      <w:r w:rsidRPr="00A64E13">
        <w:rPr>
          <w:rFonts w:ascii="Times New Roman" w:hAnsi="Times New Roman"/>
        </w:rPr>
        <w:t>substantive change to a currently approved collection request to OMB. Publication of Federal Register Notices is not required.</w:t>
      </w:r>
      <w:r w:rsidRPr="00A64E13">
        <w:t xml:space="preserve"> </w:t>
      </w:r>
    </w:p>
    <w:bookmarkEnd w:id="0"/>
    <w:p w:rsidR="000F2320" w:rsidP="002555F7" w14:paraId="4A425A84" w14:textId="77777777">
      <w:pPr>
        <w:tabs>
          <w:tab w:val="left" w:pos="-1440"/>
        </w:tabs>
        <w:ind w:left="720" w:hanging="720"/>
        <w:rPr>
          <w:rFonts w:ascii="Times New Roman" w:hAnsi="Times New Roman"/>
          <w:b/>
        </w:rPr>
      </w:pPr>
    </w:p>
    <w:p w:rsidR="002555F7" w:rsidRPr="00914A5D" w:rsidP="002555F7" w14:paraId="45BF1D83" w14:textId="31ACB902">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 other than remuneration of contractors or grantees.</w:t>
      </w:r>
    </w:p>
    <w:p w:rsidR="002555F7" w:rsidRPr="00914A5D" w:rsidP="002555F7" w14:paraId="4FDC1151" w14:textId="77777777">
      <w:pPr>
        <w:ind w:left="720"/>
        <w:rPr>
          <w:rFonts w:ascii="Times New Roman" w:hAnsi="Times New Roman"/>
        </w:rPr>
      </w:pPr>
    </w:p>
    <w:p w:rsidR="002555F7" w:rsidRPr="00914A5D" w:rsidP="002555F7" w14:paraId="48912B63" w14:textId="77777777">
      <w:pPr>
        <w:ind w:left="720"/>
        <w:rPr>
          <w:rFonts w:ascii="Times New Roman" w:hAnsi="Times New Roman"/>
        </w:rPr>
      </w:pPr>
      <w:r w:rsidRPr="00914A5D">
        <w:rPr>
          <w:rFonts w:ascii="Times New Roman" w:hAnsi="Times New Roman"/>
        </w:rPr>
        <w:t>USCIS does not provide any payment for benefit sought.</w:t>
      </w:r>
    </w:p>
    <w:p w:rsidR="002555F7" w:rsidRPr="00914A5D" w:rsidP="002555F7" w14:paraId="043A6270" w14:textId="77777777">
      <w:pPr>
        <w:ind w:left="720"/>
        <w:rPr>
          <w:rFonts w:ascii="Times New Roman" w:hAnsi="Times New Roman"/>
        </w:rPr>
      </w:pPr>
    </w:p>
    <w:p w:rsidR="002555F7" w:rsidRPr="00914A5D" w:rsidP="002555F7" w14:paraId="4EDF24A0"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2555F7" w:rsidP="002555F7" w14:paraId="618CE1F8" w14:textId="77777777">
      <w:pPr>
        <w:tabs>
          <w:tab w:val="left" w:pos="-1440"/>
        </w:tabs>
        <w:rPr>
          <w:rFonts w:ascii="Times New Roman" w:hAnsi="Times New Roman"/>
        </w:rPr>
      </w:pPr>
    </w:p>
    <w:p w:rsidR="002555F7" w:rsidP="002555F7" w14:paraId="74C5CABF" w14:textId="22A12446">
      <w:pPr>
        <w:tabs>
          <w:tab w:val="left" w:pos="-1440"/>
        </w:tabs>
        <w:ind w:left="720"/>
        <w:rPr>
          <w:rFonts w:ascii="Times New Roman" w:hAnsi="Times New Roman"/>
        </w:rPr>
      </w:pPr>
      <w:r w:rsidRPr="00EF5D01">
        <w:rPr>
          <w:rFonts w:ascii="Times New Roman" w:hAnsi="Times New Roman"/>
        </w:rPr>
        <w:t xml:space="preserve">Refugees and asylees are protected by the confidentiality provisions of 8 CFR 208.6; 8 U.S.C. § 1103.  </w:t>
      </w:r>
      <w:r w:rsidR="00771C95">
        <w:rPr>
          <w:rFonts w:ascii="Times New Roman" w:hAnsi="Times New Roman"/>
        </w:rPr>
        <w:t>Aliens</w:t>
      </w:r>
      <w:r w:rsidRPr="00EF5D01" w:rsidR="00771C95">
        <w:rPr>
          <w:rFonts w:ascii="Times New Roman" w:hAnsi="Times New Roman"/>
        </w:rPr>
        <w:t xml:space="preserve"> </w:t>
      </w:r>
      <w:r w:rsidRPr="00EF5D01">
        <w:rPr>
          <w:rFonts w:ascii="Times New Roman" w:hAnsi="Times New Roman"/>
        </w:rPr>
        <w:t xml:space="preserve">in TPS status have the confidentiality protections described in 8 CFR 244.16; 8 U.S.C. § 1254a(c)(6).  </w:t>
      </w:r>
      <w:r>
        <w:rPr>
          <w:rFonts w:ascii="Times New Roman" w:hAnsi="Times New Roman"/>
        </w:rPr>
        <w:t xml:space="preserve">The confidentiality provisions of 8 U.S.C. § 1367 apply to applicants for T nonimmigrant status, petitioners for U nonimmigrant status, and VAWA self-petitioners. </w:t>
      </w:r>
      <w:r w:rsidRPr="00EF5D01">
        <w:rPr>
          <w:rFonts w:ascii="Times New Roman" w:hAnsi="Times New Roman"/>
        </w:rPr>
        <w:t xml:space="preserve">There are no confidentiality assurances for other aliens applying for the benefit.  </w:t>
      </w:r>
    </w:p>
    <w:p w:rsidR="002555F7" w:rsidP="002555F7" w14:paraId="62FFF18D" w14:textId="77777777">
      <w:pPr>
        <w:tabs>
          <w:tab w:val="left" w:pos="-1440"/>
        </w:tabs>
        <w:ind w:left="720"/>
        <w:rPr>
          <w:rFonts w:ascii="Times New Roman" w:hAnsi="Times New Roman"/>
        </w:rPr>
      </w:pPr>
    </w:p>
    <w:p w:rsidR="002555F7" w:rsidP="002555F7" w14:paraId="0FE2AB48" w14:textId="77777777">
      <w:pPr>
        <w:tabs>
          <w:tab w:val="left" w:pos="-1440"/>
        </w:tabs>
        <w:ind w:left="720"/>
        <w:rPr>
          <w:rFonts w:ascii="Times New Roman" w:hAnsi="Times New Roman"/>
        </w:rPr>
      </w:pPr>
    </w:p>
    <w:p w:rsidR="002555F7" w:rsidP="002555F7" w14:paraId="05D1A2B4" w14:textId="7777777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2555F7" w:rsidP="002555F7" w14:paraId="565B9A0C" w14:textId="77777777">
      <w:pPr>
        <w:pStyle w:val="ListParagraph"/>
        <w:numPr>
          <w:ilvl w:val="0"/>
          <w:numId w:val="9"/>
        </w:numPr>
        <w:tabs>
          <w:tab w:val="left" w:pos="-1440"/>
        </w:tabs>
        <w:rPr>
          <w:rFonts w:ascii="Times New Roman" w:hAnsi="Times New Roman"/>
        </w:rPr>
      </w:pPr>
      <w:r>
        <w:rPr>
          <w:rFonts w:ascii="Times New Roman" w:hAnsi="Times New Roman"/>
        </w:rPr>
        <w:t>DHS/USCIS/PIA-016(a) Computer Linked Application Information Management System (CLAIMS 3) and Associated Systems,</w:t>
      </w:r>
    </w:p>
    <w:p w:rsidR="002555F7" w:rsidP="002555F7" w14:paraId="1331A337" w14:textId="77777777">
      <w:pPr>
        <w:pStyle w:val="ListParagraph"/>
        <w:numPr>
          <w:ilvl w:val="0"/>
          <w:numId w:val="9"/>
        </w:numPr>
        <w:tabs>
          <w:tab w:val="left" w:pos="-1440"/>
        </w:tabs>
        <w:rPr>
          <w:rFonts w:ascii="Times New Roman" w:hAnsi="Times New Roman"/>
        </w:rPr>
      </w:pPr>
      <w:r w:rsidRPr="004808D0">
        <w:rPr>
          <w:rFonts w:ascii="Times New Roman" w:hAnsi="Times New Roman"/>
        </w:rPr>
        <w:t>DHS/USCIS/PIA-051 Case and Activity Management for International Operations (CAMINO)</w:t>
      </w:r>
      <w:r>
        <w:rPr>
          <w:rFonts w:ascii="Times New Roman" w:hAnsi="Times New Roman"/>
        </w:rPr>
        <w:t>; and,</w:t>
      </w:r>
    </w:p>
    <w:p w:rsidR="002555F7" w:rsidP="002555F7" w14:paraId="724F3B2F" w14:textId="77777777">
      <w:pPr>
        <w:pStyle w:val="ListParagraph"/>
        <w:numPr>
          <w:ilvl w:val="0"/>
          <w:numId w:val="9"/>
        </w:numPr>
        <w:tabs>
          <w:tab w:val="left" w:pos="-1440"/>
        </w:tabs>
        <w:rPr>
          <w:rFonts w:ascii="Times New Roman" w:hAnsi="Times New Roman"/>
        </w:rPr>
      </w:pPr>
      <w:r>
        <w:rPr>
          <w:rFonts w:ascii="Times New Roman" w:hAnsi="Times New Roman"/>
        </w:rPr>
        <w:t>DHS/USCIS/PIA-056 USCIS Electronic Immigration System.</w:t>
      </w:r>
    </w:p>
    <w:p w:rsidR="002555F7" w:rsidP="002555F7" w14:paraId="649E81D8" w14:textId="77777777">
      <w:pPr>
        <w:tabs>
          <w:tab w:val="left" w:pos="-1440"/>
        </w:tabs>
        <w:ind w:left="720"/>
        <w:rPr>
          <w:rFonts w:ascii="Times New Roman" w:hAnsi="Times New Roman"/>
        </w:rPr>
      </w:pPr>
    </w:p>
    <w:p w:rsidR="002555F7" w:rsidP="002555F7" w14:paraId="2FE81A67"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2555F7" w:rsidP="002555F7" w14:paraId="7649C093" w14:textId="77777777">
      <w:pPr>
        <w:pStyle w:val="ListParagraph"/>
        <w:numPr>
          <w:ilvl w:val="0"/>
          <w:numId w:val="9"/>
        </w:numPr>
        <w:tabs>
          <w:tab w:val="left" w:pos="-1440"/>
        </w:tabs>
        <w:rPr>
          <w:rFonts w:ascii="Times New Roman" w:hAnsi="Times New Roman"/>
        </w:rPr>
      </w:pPr>
      <w:r>
        <w:rPr>
          <w:rFonts w:ascii="Times New Roman" w:hAnsi="Times New Roman"/>
        </w:rPr>
        <w:t>DHS/USCIS/ICE/CBP-001 Alien File, Index, and National File Tracking System of Records, September 22, 2013, 78 FR 69983;</w:t>
      </w:r>
    </w:p>
    <w:p w:rsidR="002555F7" w:rsidP="002555F7" w14:paraId="066DBB78" w14:textId="77777777">
      <w:pPr>
        <w:pStyle w:val="ListParagraph"/>
        <w:numPr>
          <w:ilvl w:val="0"/>
          <w:numId w:val="9"/>
        </w:numPr>
        <w:tabs>
          <w:tab w:val="left" w:pos="-1440"/>
        </w:tabs>
        <w:rPr>
          <w:rFonts w:ascii="Times New Roman" w:hAnsi="Times New Roman"/>
        </w:rPr>
      </w:pPr>
      <w:r>
        <w:rPr>
          <w:rFonts w:ascii="Times New Roman" w:hAnsi="Times New Roman"/>
        </w:rPr>
        <w:t>DHS/USCIS-007 Benefits Information System, October 19, 2016 81 FR 72069; and,</w:t>
      </w:r>
    </w:p>
    <w:p w:rsidR="002555F7" w:rsidP="002555F7" w14:paraId="3ABDAC02" w14:textId="77777777">
      <w:pPr>
        <w:pStyle w:val="ListParagraph"/>
        <w:numPr>
          <w:ilvl w:val="0"/>
          <w:numId w:val="9"/>
        </w:numPr>
        <w:tabs>
          <w:tab w:val="left" w:pos="-1440"/>
        </w:tabs>
        <w:rPr>
          <w:rFonts w:ascii="Times New Roman" w:hAnsi="Times New Roman"/>
        </w:rPr>
      </w:pPr>
      <w:r>
        <w:rPr>
          <w:rFonts w:ascii="Times New Roman" w:hAnsi="Times New Roman"/>
        </w:rPr>
        <w:t>DHS/USCIS-018 Immigration Biometric and Background Check (IBBC) System of Records, July 31, 2018, 83 FR 36950.</w:t>
      </w:r>
    </w:p>
    <w:p w:rsidR="002555F7" w:rsidP="002555F7" w14:paraId="197C9229" w14:textId="77777777">
      <w:pPr>
        <w:tabs>
          <w:tab w:val="left" w:pos="-1440"/>
        </w:tabs>
        <w:ind w:left="720"/>
        <w:rPr>
          <w:rFonts w:ascii="Times New Roman" w:hAnsi="Times New Roman"/>
        </w:rPr>
      </w:pPr>
    </w:p>
    <w:p w:rsidR="002555F7" w:rsidRPr="00914A5D" w:rsidP="002555F7" w14:paraId="5AFFE2AB" w14:textId="77777777">
      <w:pPr>
        <w:tabs>
          <w:tab w:val="left" w:pos="-1440"/>
        </w:tabs>
        <w:ind w:left="720"/>
        <w:rPr>
          <w:rFonts w:ascii="Times New Roman" w:hAnsi="Times New Roman"/>
        </w:rPr>
      </w:pPr>
    </w:p>
    <w:p w:rsidR="002555F7" w:rsidRPr="00B1471A" w:rsidP="002555F7" w14:paraId="25A7A7AB" w14:textId="77777777">
      <w:pPr>
        <w:tabs>
          <w:tab w:val="left" w:pos="-1440"/>
        </w:tabs>
        <w:ind w:left="720" w:hanging="720"/>
        <w:rPr>
          <w:rFonts w:ascii="Times New Roman" w:hAnsi="Times New Roman"/>
          <w:b/>
        </w:rPr>
      </w:pPr>
      <w:r w:rsidRPr="00914A5D">
        <w:rPr>
          <w:rFonts w:ascii="Times New Roman" w:hAnsi="Times New Roman"/>
          <w:b/>
        </w:rPr>
        <w:t>11.</w:t>
      </w:r>
      <w:r w:rsidRPr="00914A5D">
        <w:rPr>
          <w:rFonts w:ascii="Times New Roman" w:hAnsi="Times New Roman"/>
          <w:b/>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2555F7" w:rsidRPr="000B00D2" w:rsidP="002555F7" w14:paraId="2BD81407" w14:textId="77777777">
      <w:pPr>
        <w:tabs>
          <w:tab w:val="left" w:pos="-1440"/>
        </w:tabs>
        <w:ind w:left="720"/>
        <w:rPr>
          <w:rFonts w:ascii="Times New Roman" w:hAnsi="Times New Roman"/>
        </w:rPr>
      </w:pPr>
      <w:r w:rsidRPr="000B00D2">
        <w:rPr>
          <w:rFonts w:ascii="Times New Roman" w:hAnsi="Times New Roman"/>
        </w:rPr>
        <w:tab/>
      </w:r>
    </w:p>
    <w:p w:rsidR="002555F7" w:rsidRPr="005310C2" w:rsidP="002555F7" w14:paraId="1B852045" w14:textId="77777777">
      <w:pPr>
        <w:tabs>
          <w:tab w:val="left" w:pos="-1440"/>
        </w:tabs>
        <w:ind w:left="720"/>
        <w:rPr>
          <w:rFonts w:ascii="Times New Roman" w:hAnsi="Times New Roman"/>
        </w:rPr>
      </w:pPr>
      <w:r w:rsidRPr="005310C2">
        <w:rPr>
          <w:rFonts w:ascii="Times New Roman" w:hAnsi="Times New Roman"/>
        </w:rPr>
        <w:t xml:space="preserve">There are no questions of a sensitive nature.  </w:t>
      </w:r>
    </w:p>
    <w:p w:rsidR="002555F7" w:rsidRPr="008A4764" w:rsidP="002555F7" w14:paraId="5D33B4BB" w14:textId="77777777">
      <w:pPr>
        <w:tabs>
          <w:tab w:val="left" w:pos="-1440"/>
        </w:tabs>
        <w:ind w:left="720"/>
        <w:rPr>
          <w:rFonts w:ascii="Times New Roman" w:hAnsi="Times New Roman"/>
        </w:rPr>
      </w:pPr>
    </w:p>
    <w:p w:rsidR="002555F7" w:rsidRPr="008A4764" w:rsidP="002555F7" w14:paraId="23A95695" w14:textId="77777777">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rsidR="002555F7" w:rsidRPr="0029577A" w:rsidP="002555F7" w14:paraId="326B5424" w14:textId="77777777">
      <w:pPr>
        <w:tabs>
          <w:tab w:val="left" w:pos="-1440"/>
        </w:tabs>
        <w:ind w:left="1440" w:hanging="720"/>
        <w:rPr>
          <w:rFonts w:ascii="Times New Roman" w:hAnsi="Times New Roman"/>
          <w:b/>
        </w:rPr>
      </w:pPr>
    </w:p>
    <w:p w:rsidR="002555F7" w:rsidRPr="00D80E94" w:rsidP="002555F7" w14:paraId="5A87C3E4" w14:textId="77777777">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rsidR="002555F7" w:rsidRPr="00914A5D" w:rsidP="002555F7" w14:paraId="2572E15D" w14:textId="77777777">
      <w:pPr>
        <w:tabs>
          <w:tab w:val="left" w:pos="1080"/>
        </w:tabs>
        <w:ind w:left="1080" w:hanging="360"/>
        <w:rPr>
          <w:rFonts w:ascii="Times New Roman" w:hAnsi="Times New Roman"/>
          <w:b/>
        </w:rPr>
      </w:pPr>
    </w:p>
    <w:p w:rsidR="002555F7" w:rsidRPr="00914A5D" w:rsidP="002555F7" w14:paraId="433C76F7"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2555F7" w:rsidRPr="00914A5D" w:rsidP="002555F7" w14:paraId="01ACB4D4" w14:textId="77777777">
      <w:pPr>
        <w:tabs>
          <w:tab w:val="left" w:pos="1080"/>
        </w:tabs>
        <w:ind w:left="1080" w:hanging="360"/>
        <w:rPr>
          <w:rFonts w:ascii="Times New Roman" w:hAnsi="Times New Roman"/>
          <w:b/>
        </w:rPr>
      </w:pPr>
    </w:p>
    <w:p w:rsidR="002555F7" w:rsidP="002555F7" w14:paraId="59A1ED59"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2555F7" w:rsidRPr="00564FAB" w:rsidP="002555F7" w14:paraId="341B625A" w14:textId="77777777">
      <w:pPr>
        <w:tabs>
          <w:tab w:val="left" w:pos="-1440"/>
          <w:tab w:val="left" w:pos="1080"/>
        </w:tabs>
        <w:ind w:left="1080" w:hanging="360"/>
        <w:rPr>
          <w:rFonts w:ascii="Times New Roman" w:hAnsi="Times New Roman"/>
          <w:b/>
          <w:sz w:val="20"/>
          <w:szCs w:val="20"/>
        </w:rPr>
      </w:pPr>
    </w:p>
    <w:p w:rsidR="002555F7" w:rsidRPr="00564FAB" w:rsidP="002555F7" w14:paraId="1998DA35" w14:textId="77777777">
      <w:pPr>
        <w:tabs>
          <w:tab w:val="left" w:pos="-1440"/>
          <w:tab w:val="left" w:pos="1080"/>
        </w:tabs>
        <w:ind w:left="1080" w:hanging="360"/>
        <w:rPr>
          <w:rFonts w:ascii="Times New Roman" w:hAnsi="Times New Roman"/>
          <w:b/>
          <w:sz w:val="20"/>
          <w:szCs w:val="20"/>
        </w:rPr>
      </w:pP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1710"/>
        <w:gridCol w:w="1350"/>
        <w:gridCol w:w="1260"/>
        <w:gridCol w:w="1080"/>
        <w:gridCol w:w="990"/>
        <w:gridCol w:w="1080"/>
        <w:gridCol w:w="810"/>
        <w:gridCol w:w="1260"/>
      </w:tblGrid>
      <w:tr w14:paraId="27454225" w14:textId="77777777" w:rsidTr="787D1FE3">
        <w:tblPrEx>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02"/>
        </w:trPr>
        <w:tc>
          <w:tcPr>
            <w:tcW w:w="1260" w:type="dxa"/>
            <w:shd w:val="clear" w:color="auto" w:fill="auto"/>
            <w:noWrap/>
            <w:vAlign w:val="center"/>
            <w:hideMark/>
          </w:tcPr>
          <w:p w:rsidR="002555F7" w:rsidRPr="007A791F" w:rsidP="00A053B5" w14:paraId="17F7EFFC" w14:textId="77777777">
            <w:pPr>
              <w:widowControl/>
              <w:autoSpaceDE/>
              <w:autoSpaceDN/>
              <w:adjustRightInd/>
              <w:jc w:val="center"/>
              <w:rPr>
                <w:rFonts w:ascii="Times New Roman" w:hAnsi="Times New Roman"/>
                <w:color w:val="000000"/>
                <w:sz w:val="20"/>
                <w:szCs w:val="20"/>
              </w:rPr>
            </w:pPr>
          </w:p>
        </w:tc>
        <w:tc>
          <w:tcPr>
            <w:tcW w:w="1710" w:type="dxa"/>
            <w:shd w:val="clear" w:color="auto" w:fill="auto"/>
            <w:noWrap/>
            <w:vAlign w:val="center"/>
            <w:hideMark/>
          </w:tcPr>
          <w:p w:rsidR="002555F7" w:rsidRPr="007A791F" w:rsidP="00A053B5" w14:paraId="1DBE4A06" w14:textId="77777777">
            <w:pPr>
              <w:widowControl/>
              <w:autoSpaceDE/>
              <w:autoSpaceDN/>
              <w:adjustRightInd/>
              <w:jc w:val="center"/>
              <w:rPr>
                <w:rFonts w:ascii="Times New Roman" w:hAnsi="Times New Roman"/>
                <w:color w:val="000000"/>
                <w:sz w:val="20"/>
                <w:szCs w:val="20"/>
              </w:rPr>
            </w:pPr>
          </w:p>
        </w:tc>
        <w:tc>
          <w:tcPr>
            <w:tcW w:w="1350" w:type="dxa"/>
            <w:shd w:val="clear" w:color="auto" w:fill="auto"/>
            <w:noWrap/>
            <w:vAlign w:val="center"/>
            <w:hideMark/>
          </w:tcPr>
          <w:p w:rsidR="002555F7" w:rsidRPr="007A791F" w:rsidP="00A053B5" w14:paraId="282A99DA"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A</w:t>
            </w:r>
          </w:p>
        </w:tc>
        <w:tc>
          <w:tcPr>
            <w:tcW w:w="1260" w:type="dxa"/>
            <w:shd w:val="clear" w:color="auto" w:fill="auto"/>
            <w:noWrap/>
            <w:vAlign w:val="center"/>
            <w:hideMark/>
          </w:tcPr>
          <w:p w:rsidR="002555F7" w:rsidRPr="007A791F" w:rsidP="00A053B5" w14:paraId="055D1997"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B</w:t>
            </w:r>
          </w:p>
        </w:tc>
        <w:tc>
          <w:tcPr>
            <w:tcW w:w="1080" w:type="dxa"/>
            <w:shd w:val="clear" w:color="auto" w:fill="auto"/>
            <w:noWrap/>
            <w:vAlign w:val="center"/>
            <w:hideMark/>
          </w:tcPr>
          <w:p w:rsidR="002555F7" w:rsidRPr="007A791F" w:rsidP="00A053B5" w14:paraId="5FAB5DB7"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C (=AxB)</w:t>
            </w:r>
          </w:p>
        </w:tc>
        <w:tc>
          <w:tcPr>
            <w:tcW w:w="990" w:type="dxa"/>
            <w:shd w:val="clear" w:color="auto" w:fill="auto"/>
            <w:noWrap/>
            <w:vAlign w:val="center"/>
            <w:hideMark/>
          </w:tcPr>
          <w:p w:rsidR="002555F7" w:rsidRPr="007A791F" w:rsidP="00A053B5" w14:paraId="4C372799"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D</w:t>
            </w:r>
          </w:p>
        </w:tc>
        <w:tc>
          <w:tcPr>
            <w:tcW w:w="1080" w:type="dxa"/>
            <w:shd w:val="clear" w:color="auto" w:fill="auto"/>
            <w:noWrap/>
            <w:vAlign w:val="center"/>
            <w:hideMark/>
          </w:tcPr>
          <w:p w:rsidR="002555F7" w:rsidRPr="007A791F" w:rsidP="00A053B5" w14:paraId="7AF6E48E"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E (=CxD)</w:t>
            </w:r>
          </w:p>
        </w:tc>
        <w:tc>
          <w:tcPr>
            <w:tcW w:w="810" w:type="dxa"/>
            <w:shd w:val="clear" w:color="auto" w:fill="auto"/>
            <w:noWrap/>
            <w:vAlign w:val="center"/>
            <w:hideMark/>
          </w:tcPr>
          <w:p w:rsidR="002555F7" w:rsidRPr="007A791F" w:rsidP="00A053B5" w14:paraId="6CAB22D4"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F</w:t>
            </w:r>
          </w:p>
        </w:tc>
        <w:tc>
          <w:tcPr>
            <w:tcW w:w="1260" w:type="dxa"/>
            <w:shd w:val="clear" w:color="auto" w:fill="auto"/>
            <w:noWrap/>
            <w:vAlign w:val="center"/>
            <w:hideMark/>
          </w:tcPr>
          <w:p w:rsidR="002555F7" w:rsidRPr="007A791F" w:rsidP="00A053B5" w14:paraId="7C6419F8"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(=ExF)</w:t>
            </w:r>
          </w:p>
        </w:tc>
      </w:tr>
      <w:tr w14:paraId="11BA67B8" w14:textId="77777777" w:rsidTr="787D1FE3">
        <w:tblPrEx>
          <w:tblW w:w="10800" w:type="dxa"/>
          <w:tblInd w:w="-252" w:type="dxa"/>
          <w:tblLayout w:type="fixed"/>
          <w:tblLook w:val="04A0"/>
        </w:tblPrEx>
        <w:trPr>
          <w:trHeight w:val="1290"/>
        </w:trPr>
        <w:tc>
          <w:tcPr>
            <w:tcW w:w="1260" w:type="dxa"/>
            <w:shd w:val="clear" w:color="auto" w:fill="auto"/>
            <w:vAlign w:val="center"/>
            <w:hideMark/>
          </w:tcPr>
          <w:p w:rsidR="002555F7" w:rsidRPr="007A791F" w:rsidP="00A053B5" w14:paraId="27075372"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Type of Respondent</w:t>
            </w:r>
          </w:p>
        </w:tc>
        <w:tc>
          <w:tcPr>
            <w:tcW w:w="1710" w:type="dxa"/>
            <w:shd w:val="clear" w:color="auto" w:fill="auto"/>
            <w:vAlign w:val="center"/>
            <w:hideMark/>
          </w:tcPr>
          <w:p w:rsidR="002555F7" w:rsidRPr="007A791F" w:rsidP="00A053B5" w14:paraId="5F18F343"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Form Name / Form Number</w:t>
            </w:r>
          </w:p>
        </w:tc>
        <w:tc>
          <w:tcPr>
            <w:tcW w:w="1350" w:type="dxa"/>
            <w:shd w:val="clear" w:color="auto" w:fill="auto"/>
            <w:vAlign w:val="center"/>
            <w:hideMark/>
          </w:tcPr>
          <w:p w:rsidR="002555F7" w:rsidRPr="007A791F" w:rsidP="00A053B5" w14:paraId="5B3929AE"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 of Respondents</w:t>
            </w:r>
          </w:p>
        </w:tc>
        <w:tc>
          <w:tcPr>
            <w:tcW w:w="1260" w:type="dxa"/>
            <w:shd w:val="clear" w:color="auto" w:fill="auto"/>
            <w:vAlign w:val="center"/>
            <w:hideMark/>
          </w:tcPr>
          <w:p w:rsidR="002555F7" w:rsidRPr="007A791F" w:rsidP="00A053B5" w14:paraId="3B00D7F8"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 of Responses per Respondent</w:t>
            </w:r>
          </w:p>
        </w:tc>
        <w:tc>
          <w:tcPr>
            <w:tcW w:w="1080" w:type="dxa"/>
            <w:shd w:val="clear" w:color="auto" w:fill="auto"/>
            <w:vAlign w:val="center"/>
            <w:hideMark/>
          </w:tcPr>
          <w:p w:rsidR="002555F7" w:rsidRPr="007A791F" w:rsidP="00A053B5" w14:paraId="2A6A242E"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 of Responses</w:t>
            </w:r>
          </w:p>
        </w:tc>
        <w:tc>
          <w:tcPr>
            <w:tcW w:w="990" w:type="dxa"/>
            <w:shd w:val="clear" w:color="auto" w:fill="auto"/>
            <w:vAlign w:val="center"/>
            <w:hideMark/>
          </w:tcPr>
          <w:p w:rsidR="002555F7" w:rsidRPr="007A791F" w:rsidP="00A053B5" w14:paraId="44FABF71"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Avg. Burden per Response (in hours)</w:t>
            </w:r>
          </w:p>
        </w:tc>
        <w:tc>
          <w:tcPr>
            <w:tcW w:w="1080" w:type="dxa"/>
            <w:shd w:val="clear" w:color="auto" w:fill="auto"/>
            <w:vAlign w:val="center"/>
            <w:hideMark/>
          </w:tcPr>
          <w:p w:rsidR="002555F7" w:rsidRPr="007A791F" w:rsidP="00A053B5" w14:paraId="628F3DDF"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Total Annual Burden (in hours)</w:t>
            </w:r>
          </w:p>
        </w:tc>
        <w:tc>
          <w:tcPr>
            <w:tcW w:w="810" w:type="dxa"/>
            <w:shd w:val="clear" w:color="auto" w:fill="auto"/>
            <w:vAlign w:val="center"/>
            <w:hideMark/>
          </w:tcPr>
          <w:p w:rsidR="002555F7" w:rsidRPr="007A791F" w:rsidP="00A053B5" w14:paraId="2C457C77"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Avg. Hourly Wage Rate*</w:t>
            </w:r>
          </w:p>
        </w:tc>
        <w:tc>
          <w:tcPr>
            <w:tcW w:w="1260" w:type="dxa"/>
            <w:shd w:val="clear" w:color="auto" w:fill="auto"/>
            <w:vAlign w:val="center"/>
            <w:hideMark/>
          </w:tcPr>
          <w:p w:rsidR="002555F7" w:rsidRPr="007A791F" w:rsidP="00A053B5" w14:paraId="00C49CA7"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color w:val="000000"/>
                <w:sz w:val="20"/>
                <w:szCs w:val="20"/>
              </w:rPr>
              <w:t>Total Annual Respondent Cost</w:t>
            </w:r>
          </w:p>
        </w:tc>
      </w:tr>
      <w:tr w14:paraId="0A48D5EF" w14:textId="77777777" w:rsidTr="00F374FF">
        <w:tblPrEx>
          <w:tblW w:w="10800" w:type="dxa"/>
          <w:tblInd w:w="-252" w:type="dxa"/>
          <w:tblLayout w:type="fixed"/>
          <w:tblLook w:val="04A0"/>
        </w:tblPrEx>
        <w:trPr>
          <w:trHeight w:val="315"/>
        </w:trPr>
        <w:tc>
          <w:tcPr>
            <w:tcW w:w="1260" w:type="dxa"/>
            <w:shd w:val="clear" w:color="auto" w:fill="auto"/>
            <w:vAlign w:val="center"/>
            <w:hideMark/>
          </w:tcPr>
          <w:p w:rsidR="00FD37C4" w:rsidRPr="007A791F" w:rsidP="00FD37C4" w14:paraId="3729C866"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bCs/>
                <w:color w:val="000000"/>
                <w:sz w:val="20"/>
                <w:szCs w:val="20"/>
              </w:rPr>
              <w:t>Individuals or Households</w:t>
            </w:r>
          </w:p>
        </w:tc>
        <w:tc>
          <w:tcPr>
            <w:tcW w:w="1710" w:type="dxa"/>
            <w:shd w:val="clear" w:color="auto" w:fill="auto"/>
            <w:vAlign w:val="center"/>
            <w:hideMark/>
          </w:tcPr>
          <w:p w:rsidR="00FD37C4" w:rsidRPr="007A791F" w:rsidP="00FD37C4" w14:paraId="58F9CC21"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bCs/>
                <w:color w:val="000000"/>
                <w:sz w:val="20"/>
                <w:szCs w:val="20"/>
              </w:rPr>
              <w:t>Application for Travel Document, Form I-131*</w:t>
            </w:r>
            <w:r w:rsidRPr="007A791F">
              <w:rPr>
                <w:rFonts w:ascii="Times New Roman" w:hAnsi="Times New Roman"/>
                <w:color w:val="000000"/>
                <w:sz w:val="20"/>
                <w:szCs w:val="20"/>
              </w:rPr>
              <w:t> (paper filed)</w:t>
            </w:r>
          </w:p>
        </w:tc>
        <w:tc>
          <w:tcPr>
            <w:tcW w:w="1350" w:type="dxa"/>
            <w:shd w:val="clear" w:color="auto" w:fill="auto"/>
            <w:vAlign w:val="center"/>
            <w:hideMark/>
          </w:tcPr>
          <w:p w:rsidR="00FD37C4" w:rsidRPr="00FD37C4" w:rsidP="00FD37C4" w14:paraId="0218F2B2" w14:textId="2077FF53">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976,639</w:t>
            </w:r>
          </w:p>
        </w:tc>
        <w:tc>
          <w:tcPr>
            <w:tcW w:w="1260" w:type="dxa"/>
            <w:shd w:val="clear" w:color="auto" w:fill="auto"/>
            <w:vAlign w:val="center"/>
            <w:hideMark/>
          </w:tcPr>
          <w:p w:rsidR="00FD37C4" w:rsidRPr="00FD37C4" w:rsidP="00FD37C4" w14:paraId="12234EF0" w14:textId="368ADED5">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1</w:t>
            </w:r>
          </w:p>
        </w:tc>
        <w:tc>
          <w:tcPr>
            <w:tcW w:w="1080" w:type="dxa"/>
            <w:shd w:val="clear" w:color="auto" w:fill="auto"/>
            <w:vAlign w:val="center"/>
            <w:hideMark/>
          </w:tcPr>
          <w:p w:rsidR="00FD37C4" w:rsidRPr="00FD37C4" w:rsidP="00FD37C4" w14:paraId="6F981079" w14:textId="08935664">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976,639</w:t>
            </w:r>
          </w:p>
        </w:tc>
        <w:tc>
          <w:tcPr>
            <w:tcW w:w="990" w:type="dxa"/>
            <w:shd w:val="clear" w:color="auto" w:fill="auto"/>
            <w:vAlign w:val="center"/>
            <w:hideMark/>
          </w:tcPr>
          <w:p w:rsidR="00FD37C4" w:rsidRPr="00FD37C4" w:rsidP="00FD37C4" w14:paraId="37BCE725" w14:textId="1765F8F9">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3.1</w:t>
            </w:r>
          </w:p>
        </w:tc>
        <w:tc>
          <w:tcPr>
            <w:tcW w:w="1080" w:type="dxa"/>
            <w:shd w:val="clear" w:color="auto" w:fill="auto"/>
            <w:vAlign w:val="center"/>
            <w:hideMark/>
          </w:tcPr>
          <w:p w:rsidR="00FD37C4" w:rsidRPr="00FD37C4" w:rsidP="00FD37C4" w14:paraId="64FC5393" w14:textId="3E0D163D">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3,027,581</w:t>
            </w:r>
          </w:p>
        </w:tc>
        <w:tc>
          <w:tcPr>
            <w:tcW w:w="810" w:type="dxa"/>
            <w:shd w:val="clear" w:color="auto" w:fill="auto"/>
            <w:vAlign w:val="center"/>
            <w:hideMark/>
          </w:tcPr>
          <w:p w:rsidR="00FD37C4" w:rsidRPr="00FD37C4" w:rsidP="00FD37C4" w14:paraId="3F1F2623" w14:textId="01287ED7">
            <w:pPr>
              <w:widowControl/>
              <w:autoSpaceDE/>
              <w:autoSpaceDN/>
              <w:adjustRightInd/>
              <w:jc w:val="center"/>
              <w:rPr>
                <w:rFonts w:ascii="Times New Roman" w:hAnsi="Times New Roman"/>
                <w:color w:val="FF0000"/>
                <w:sz w:val="20"/>
                <w:szCs w:val="20"/>
              </w:rPr>
            </w:pPr>
            <w:r w:rsidRPr="00F374FF">
              <w:rPr>
                <w:rFonts w:ascii="Times New Roman" w:hAnsi="Times New Roman"/>
                <w:color w:val="000000"/>
                <w:sz w:val="20"/>
                <w:szCs w:val="20"/>
              </w:rPr>
              <w:t>$43.45</w:t>
            </w:r>
          </w:p>
        </w:tc>
        <w:tc>
          <w:tcPr>
            <w:tcW w:w="1260" w:type="dxa"/>
            <w:shd w:val="clear" w:color="auto" w:fill="auto"/>
            <w:vAlign w:val="center"/>
            <w:hideMark/>
          </w:tcPr>
          <w:p w:rsidR="00FD37C4" w:rsidRPr="00FD37C4" w:rsidP="00FD37C4" w14:paraId="2906F099" w14:textId="74E555C6">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$131,548,390</w:t>
            </w:r>
          </w:p>
        </w:tc>
      </w:tr>
      <w:tr w14:paraId="0C33CA25" w14:textId="77777777" w:rsidTr="00F374FF">
        <w:tblPrEx>
          <w:tblW w:w="10800" w:type="dxa"/>
          <w:tblInd w:w="-252" w:type="dxa"/>
          <w:tblLayout w:type="fixed"/>
          <w:tblLook w:val="04A0"/>
        </w:tblPrEx>
        <w:trPr>
          <w:trHeight w:val="315"/>
        </w:trPr>
        <w:tc>
          <w:tcPr>
            <w:tcW w:w="1260" w:type="dxa"/>
            <w:shd w:val="clear" w:color="auto" w:fill="auto"/>
            <w:vAlign w:val="center"/>
          </w:tcPr>
          <w:p w:rsidR="00FD37C4" w:rsidRPr="007A791F" w:rsidP="00FD37C4" w14:paraId="2743D5B7" w14:textId="77777777">
            <w:pPr>
              <w:widowControl/>
              <w:autoSpaceDE/>
              <w:autoSpaceDN/>
              <w:adjustRightInd/>
              <w:jc w:val="center"/>
              <w:rPr>
                <w:rFonts w:ascii="Times New Roman" w:hAnsi="Times New Roman"/>
                <w:bCs/>
                <w:color w:val="000000"/>
                <w:sz w:val="20"/>
                <w:szCs w:val="20"/>
              </w:rPr>
            </w:pPr>
            <w:r w:rsidRPr="007A791F">
              <w:rPr>
                <w:rFonts w:ascii="Times New Roman" w:hAnsi="Times New Roman"/>
                <w:bCs/>
                <w:color w:val="000000"/>
                <w:sz w:val="20"/>
                <w:szCs w:val="20"/>
              </w:rPr>
              <w:t>Individuals or Households</w:t>
            </w:r>
          </w:p>
          <w:p w:rsidR="00FD37C4" w:rsidRPr="007A791F" w:rsidP="00FD37C4" w14:paraId="706AA78B" w14:textId="77777777">
            <w:pPr>
              <w:widowControl/>
              <w:autoSpaceDE/>
              <w:autoSpaceDN/>
              <w:adjustRightInd/>
              <w:jc w:val="center"/>
              <w:rPr>
                <w:rFonts w:ascii="Times New Roman" w:hAnsi="Times New Roman"/>
                <w:bCs/>
                <w:color w:val="000000"/>
                <w:sz w:val="20"/>
                <w:szCs w:val="20"/>
              </w:rPr>
            </w:pPr>
          </w:p>
        </w:tc>
        <w:tc>
          <w:tcPr>
            <w:tcW w:w="1710" w:type="dxa"/>
            <w:shd w:val="clear" w:color="auto" w:fill="auto"/>
            <w:vAlign w:val="center"/>
          </w:tcPr>
          <w:p w:rsidR="00FD37C4" w:rsidRPr="007A791F" w:rsidP="00FD37C4" w14:paraId="46AA6613" w14:textId="77777777">
            <w:pPr>
              <w:widowControl/>
              <w:autoSpaceDE/>
              <w:autoSpaceDN/>
              <w:adjustRightInd/>
              <w:jc w:val="center"/>
              <w:rPr>
                <w:rFonts w:ascii="Times New Roman" w:hAnsi="Times New Roman"/>
                <w:color w:val="000000"/>
                <w:sz w:val="20"/>
                <w:szCs w:val="20"/>
              </w:rPr>
            </w:pPr>
            <w:r w:rsidRPr="787D1FE3">
              <w:rPr>
                <w:rFonts w:ascii="Times New Roman" w:hAnsi="Times New Roman"/>
                <w:color w:val="000000" w:themeColor="text1"/>
                <w:sz w:val="20"/>
                <w:szCs w:val="20"/>
              </w:rPr>
              <w:t>Application for Travel Document, Form I-131* (online filed)</w:t>
            </w:r>
          </w:p>
        </w:tc>
        <w:tc>
          <w:tcPr>
            <w:tcW w:w="1350" w:type="dxa"/>
            <w:shd w:val="clear" w:color="auto" w:fill="auto"/>
            <w:vAlign w:val="center"/>
          </w:tcPr>
          <w:p w:rsidR="00FD37C4" w:rsidRPr="00FD37C4" w:rsidP="00FD37C4" w14:paraId="121AB402" w14:textId="1D1883E1">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30,205</w:t>
            </w:r>
          </w:p>
        </w:tc>
        <w:tc>
          <w:tcPr>
            <w:tcW w:w="1260" w:type="dxa"/>
            <w:shd w:val="clear" w:color="auto" w:fill="auto"/>
            <w:vAlign w:val="center"/>
          </w:tcPr>
          <w:p w:rsidR="00FD37C4" w:rsidRPr="00FD37C4" w:rsidP="00FD37C4" w14:paraId="257860AF" w14:textId="50882308">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1</w:t>
            </w:r>
          </w:p>
        </w:tc>
        <w:tc>
          <w:tcPr>
            <w:tcW w:w="1080" w:type="dxa"/>
            <w:shd w:val="clear" w:color="auto" w:fill="auto"/>
            <w:vAlign w:val="center"/>
          </w:tcPr>
          <w:p w:rsidR="00FD37C4" w:rsidRPr="00FD37C4" w:rsidP="00FD37C4" w14:paraId="1621D6A5" w14:textId="11B4D103">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30,205</w:t>
            </w:r>
          </w:p>
        </w:tc>
        <w:tc>
          <w:tcPr>
            <w:tcW w:w="990" w:type="dxa"/>
            <w:shd w:val="clear" w:color="auto" w:fill="auto"/>
            <w:vAlign w:val="center"/>
          </w:tcPr>
          <w:p w:rsidR="00FD37C4" w:rsidRPr="00FD37C4" w:rsidP="00FD37C4" w14:paraId="2B342CD8" w14:textId="60C3112B">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2</w:t>
            </w:r>
          </w:p>
        </w:tc>
        <w:tc>
          <w:tcPr>
            <w:tcW w:w="1080" w:type="dxa"/>
            <w:shd w:val="clear" w:color="auto" w:fill="auto"/>
            <w:vAlign w:val="center"/>
          </w:tcPr>
          <w:p w:rsidR="00FD37C4" w:rsidRPr="00FD37C4" w:rsidP="00FD37C4" w14:paraId="0BA91717" w14:textId="3676777D">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60,410</w:t>
            </w:r>
          </w:p>
        </w:tc>
        <w:tc>
          <w:tcPr>
            <w:tcW w:w="810" w:type="dxa"/>
            <w:shd w:val="clear" w:color="auto" w:fill="auto"/>
            <w:vAlign w:val="center"/>
          </w:tcPr>
          <w:p w:rsidR="00FD37C4" w:rsidRPr="00FD37C4" w:rsidP="00FD37C4" w14:paraId="70E77ECE" w14:textId="243EDEF2">
            <w:pPr>
              <w:widowControl/>
              <w:autoSpaceDE/>
              <w:autoSpaceDN/>
              <w:adjustRightInd/>
              <w:jc w:val="center"/>
              <w:rPr>
                <w:rFonts w:ascii="Times New Roman" w:hAnsi="Times New Roman"/>
                <w:color w:val="000000" w:themeColor="text1"/>
                <w:sz w:val="20"/>
                <w:szCs w:val="20"/>
              </w:rPr>
            </w:pPr>
            <w:r w:rsidRPr="00F374FF">
              <w:rPr>
                <w:rFonts w:ascii="Times New Roman" w:hAnsi="Times New Roman"/>
                <w:color w:val="000000"/>
                <w:sz w:val="20"/>
                <w:szCs w:val="20"/>
              </w:rPr>
              <w:t>$43.45</w:t>
            </w:r>
          </w:p>
        </w:tc>
        <w:tc>
          <w:tcPr>
            <w:tcW w:w="1260" w:type="dxa"/>
            <w:shd w:val="clear" w:color="auto" w:fill="auto"/>
            <w:vAlign w:val="center"/>
          </w:tcPr>
          <w:p w:rsidR="00FD37C4" w:rsidRPr="00FD37C4" w:rsidP="00FD37C4" w14:paraId="7BF8A08A" w14:textId="4519313D">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$2,624,815</w:t>
            </w:r>
          </w:p>
        </w:tc>
      </w:tr>
      <w:tr w14:paraId="1F0782B9" w14:textId="77777777" w:rsidTr="00F374FF">
        <w:tblPrEx>
          <w:tblW w:w="10800" w:type="dxa"/>
          <w:tblInd w:w="-252" w:type="dxa"/>
          <w:tblLayout w:type="fixed"/>
          <w:tblLook w:val="04A0"/>
        </w:tblPrEx>
        <w:trPr>
          <w:trHeight w:val="548"/>
        </w:trPr>
        <w:tc>
          <w:tcPr>
            <w:tcW w:w="1260" w:type="dxa"/>
            <w:shd w:val="clear" w:color="auto" w:fill="auto"/>
            <w:vAlign w:val="center"/>
          </w:tcPr>
          <w:p w:rsidR="00FD37C4" w:rsidRPr="007A791F" w:rsidP="00FD37C4" w14:paraId="39DE923B"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bCs/>
                <w:color w:val="000000"/>
                <w:sz w:val="20"/>
                <w:szCs w:val="20"/>
              </w:rPr>
              <w:t>Individuals or Households</w:t>
            </w:r>
          </w:p>
        </w:tc>
        <w:tc>
          <w:tcPr>
            <w:tcW w:w="1710" w:type="dxa"/>
            <w:shd w:val="clear" w:color="auto" w:fill="auto"/>
            <w:vAlign w:val="center"/>
          </w:tcPr>
          <w:p w:rsidR="00FD37C4" w:rsidRPr="007A791F" w:rsidP="00FD37C4" w14:paraId="2A9CC264"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bCs/>
                <w:color w:val="000000"/>
                <w:sz w:val="20"/>
                <w:szCs w:val="20"/>
              </w:rPr>
              <w:t>Biometrics**</w:t>
            </w:r>
          </w:p>
        </w:tc>
        <w:tc>
          <w:tcPr>
            <w:tcW w:w="1350" w:type="dxa"/>
            <w:shd w:val="clear" w:color="auto" w:fill="auto"/>
            <w:vAlign w:val="center"/>
          </w:tcPr>
          <w:p w:rsidR="00FD37C4" w:rsidRPr="00FD37C4" w:rsidP="00FD37C4" w14:paraId="5ADA51D0" w14:textId="7282BC76">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49,615</w:t>
            </w:r>
          </w:p>
        </w:tc>
        <w:tc>
          <w:tcPr>
            <w:tcW w:w="1260" w:type="dxa"/>
            <w:shd w:val="clear" w:color="auto" w:fill="auto"/>
            <w:vAlign w:val="center"/>
          </w:tcPr>
          <w:p w:rsidR="00FD37C4" w:rsidRPr="00FD37C4" w:rsidP="00FD37C4" w14:paraId="04819074" w14:textId="1C84E9C3">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1</w:t>
            </w:r>
          </w:p>
        </w:tc>
        <w:tc>
          <w:tcPr>
            <w:tcW w:w="1080" w:type="dxa"/>
            <w:shd w:val="clear" w:color="auto" w:fill="auto"/>
            <w:vAlign w:val="center"/>
          </w:tcPr>
          <w:p w:rsidR="00FD37C4" w:rsidRPr="00FD37C4" w:rsidP="00FD37C4" w14:paraId="798F573A" w14:textId="3208B116">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49,615</w:t>
            </w:r>
          </w:p>
        </w:tc>
        <w:tc>
          <w:tcPr>
            <w:tcW w:w="990" w:type="dxa"/>
            <w:shd w:val="clear" w:color="auto" w:fill="auto"/>
            <w:vAlign w:val="center"/>
          </w:tcPr>
          <w:p w:rsidR="00FD37C4" w:rsidRPr="00FD37C4" w:rsidP="00FD37C4" w14:paraId="0B1248E8" w14:textId="127E6B44">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1.17</w:t>
            </w:r>
          </w:p>
        </w:tc>
        <w:tc>
          <w:tcPr>
            <w:tcW w:w="1080" w:type="dxa"/>
            <w:shd w:val="clear" w:color="auto" w:fill="auto"/>
            <w:vAlign w:val="center"/>
          </w:tcPr>
          <w:p w:rsidR="00FD37C4" w:rsidRPr="00FD37C4" w:rsidP="00FD37C4" w14:paraId="57839112" w14:textId="16E5D41E">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58,050</w:t>
            </w:r>
          </w:p>
        </w:tc>
        <w:tc>
          <w:tcPr>
            <w:tcW w:w="810" w:type="dxa"/>
            <w:shd w:val="clear" w:color="auto" w:fill="auto"/>
            <w:vAlign w:val="center"/>
          </w:tcPr>
          <w:p w:rsidR="00FD37C4" w:rsidRPr="00FD37C4" w:rsidP="00FD37C4" w14:paraId="6D61407E" w14:textId="50CF3D48">
            <w:pPr>
              <w:widowControl/>
              <w:autoSpaceDE/>
              <w:autoSpaceDN/>
              <w:adjustRightInd/>
              <w:jc w:val="center"/>
              <w:rPr>
                <w:rFonts w:ascii="Times New Roman" w:hAnsi="Times New Roman"/>
                <w:color w:val="FF0000"/>
                <w:sz w:val="20"/>
                <w:szCs w:val="20"/>
              </w:rPr>
            </w:pPr>
            <w:r w:rsidRPr="00F374FF">
              <w:rPr>
                <w:rFonts w:ascii="Times New Roman" w:hAnsi="Times New Roman"/>
                <w:color w:val="000000"/>
                <w:sz w:val="20"/>
                <w:szCs w:val="20"/>
              </w:rPr>
              <w:t>$43.45</w:t>
            </w:r>
          </w:p>
        </w:tc>
        <w:tc>
          <w:tcPr>
            <w:tcW w:w="1260" w:type="dxa"/>
            <w:shd w:val="clear" w:color="auto" w:fill="auto"/>
            <w:vAlign w:val="center"/>
          </w:tcPr>
          <w:p w:rsidR="00FD37C4" w:rsidRPr="00FD37C4" w:rsidP="00FD37C4" w14:paraId="46F423A0" w14:textId="396EC953">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$2,522,253</w:t>
            </w:r>
          </w:p>
        </w:tc>
      </w:tr>
      <w:tr w14:paraId="34919749" w14:textId="77777777" w:rsidTr="00F374FF">
        <w:tblPrEx>
          <w:tblW w:w="10800" w:type="dxa"/>
          <w:tblInd w:w="-252" w:type="dxa"/>
          <w:tblLayout w:type="fixed"/>
          <w:tblLook w:val="04A0"/>
        </w:tblPrEx>
        <w:trPr>
          <w:trHeight w:val="710"/>
        </w:trPr>
        <w:tc>
          <w:tcPr>
            <w:tcW w:w="1260" w:type="dxa"/>
            <w:shd w:val="clear" w:color="auto" w:fill="auto"/>
            <w:vAlign w:val="center"/>
          </w:tcPr>
          <w:p w:rsidR="00FD37C4" w:rsidRPr="007A791F" w:rsidP="00FD37C4" w14:paraId="7E2EC5A0"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bCs/>
                <w:color w:val="000000"/>
                <w:sz w:val="20"/>
                <w:szCs w:val="20"/>
              </w:rPr>
              <w:t>Individuals or Households</w:t>
            </w:r>
          </w:p>
        </w:tc>
        <w:tc>
          <w:tcPr>
            <w:tcW w:w="1710" w:type="dxa"/>
            <w:shd w:val="clear" w:color="auto" w:fill="auto"/>
            <w:vAlign w:val="center"/>
          </w:tcPr>
          <w:p w:rsidR="00FD37C4" w:rsidRPr="007A791F" w:rsidP="00FD37C4" w14:paraId="636083D5" w14:textId="77777777">
            <w:pPr>
              <w:widowControl/>
              <w:autoSpaceDE/>
              <w:autoSpaceDN/>
              <w:adjustRightInd/>
              <w:jc w:val="center"/>
              <w:rPr>
                <w:rFonts w:ascii="Times New Roman" w:hAnsi="Times New Roman"/>
                <w:color w:val="000000"/>
                <w:sz w:val="20"/>
                <w:szCs w:val="20"/>
              </w:rPr>
            </w:pPr>
            <w:r w:rsidRPr="787D1FE3">
              <w:rPr>
                <w:rFonts w:ascii="Times New Roman" w:hAnsi="Times New Roman"/>
                <w:color w:val="000000" w:themeColor="text1"/>
                <w:sz w:val="20"/>
                <w:szCs w:val="20"/>
              </w:rPr>
              <w:t>Passport-style Photos ***</w:t>
            </w:r>
          </w:p>
        </w:tc>
        <w:tc>
          <w:tcPr>
            <w:tcW w:w="1350" w:type="dxa"/>
            <w:shd w:val="clear" w:color="auto" w:fill="auto"/>
            <w:vAlign w:val="center"/>
          </w:tcPr>
          <w:p w:rsidR="00FD37C4" w:rsidRPr="00FD37C4" w:rsidP="00FD37C4" w14:paraId="08AE7433" w14:textId="6A2E4AA5">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16,600</w:t>
            </w:r>
          </w:p>
        </w:tc>
        <w:tc>
          <w:tcPr>
            <w:tcW w:w="1260" w:type="dxa"/>
            <w:shd w:val="clear" w:color="auto" w:fill="auto"/>
            <w:vAlign w:val="center"/>
          </w:tcPr>
          <w:p w:rsidR="00FD37C4" w:rsidRPr="00FD37C4" w:rsidP="00FD37C4" w14:paraId="27AC78A2" w14:textId="0CF27F73">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1</w:t>
            </w:r>
          </w:p>
        </w:tc>
        <w:tc>
          <w:tcPr>
            <w:tcW w:w="1080" w:type="dxa"/>
            <w:shd w:val="clear" w:color="auto" w:fill="auto"/>
            <w:vAlign w:val="center"/>
          </w:tcPr>
          <w:p w:rsidR="00FD37C4" w:rsidRPr="00FD37C4" w:rsidP="00FD37C4" w14:paraId="1E9CA9DB" w14:textId="4E101AA5">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16,600</w:t>
            </w:r>
          </w:p>
        </w:tc>
        <w:tc>
          <w:tcPr>
            <w:tcW w:w="990" w:type="dxa"/>
            <w:shd w:val="clear" w:color="auto" w:fill="auto"/>
            <w:vAlign w:val="center"/>
          </w:tcPr>
          <w:p w:rsidR="00FD37C4" w:rsidRPr="00FD37C4" w:rsidP="00FD37C4" w14:paraId="7B2D0993" w14:textId="5ADB0ACD">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0.5</w:t>
            </w:r>
          </w:p>
        </w:tc>
        <w:tc>
          <w:tcPr>
            <w:tcW w:w="1080" w:type="dxa"/>
            <w:shd w:val="clear" w:color="auto" w:fill="auto"/>
            <w:vAlign w:val="center"/>
          </w:tcPr>
          <w:p w:rsidR="00FD37C4" w:rsidRPr="00FD37C4" w:rsidP="00FD37C4" w14:paraId="09D55680" w14:textId="203A32AA">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8,300</w:t>
            </w:r>
          </w:p>
        </w:tc>
        <w:tc>
          <w:tcPr>
            <w:tcW w:w="810" w:type="dxa"/>
            <w:shd w:val="clear" w:color="auto" w:fill="auto"/>
            <w:vAlign w:val="center"/>
          </w:tcPr>
          <w:p w:rsidR="00FD37C4" w:rsidRPr="00FD37C4" w:rsidP="00FD37C4" w14:paraId="586416FC" w14:textId="39C99618">
            <w:pPr>
              <w:widowControl/>
              <w:autoSpaceDE/>
              <w:autoSpaceDN/>
              <w:adjustRightInd/>
              <w:jc w:val="center"/>
              <w:rPr>
                <w:rFonts w:ascii="Times New Roman" w:hAnsi="Times New Roman"/>
                <w:color w:val="FF0000"/>
                <w:sz w:val="20"/>
                <w:szCs w:val="20"/>
              </w:rPr>
            </w:pPr>
            <w:r w:rsidRPr="00F374FF">
              <w:rPr>
                <w:rFonts w:ascii="Times New Roman" w:hAnsi="Times New Roman"/>
                <w:color w:val="000000"/>
                <w:sz w:val="20"/>
                <w:szCs w:val="20"/>
              </w:rPr>
              <w:t>$43.45</w:t>
            </w:r>
          </w:p>
        </w:tc>
        <w:tc>
          <w:tcPr>
            <w:tcW w:w="1260" w:type="dxa"/>
            <w:shd w:val="clear" w:color="auto" w:fill="auto"/>
            <w:vAlign w:val="center"/>
          </w:tcPr>
          <w:p w:rsidR="00FD37C4" w:rsidRPr="00FD37C4" w:rsidP="00FD37C4" w14:paraId="12D29B04" w14:textId="058FDCC8">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$360,635</w:t>
            </w:r>
          </w:p>
        </w:tc>
      </w:tr>
      <w:tr w14:paraId="12EF27D2" w14:textId="77777777" w:rsidTr="787D1FE3">
        <w:tblPrEx>
          <w:tblW w:w="10800" w:type="dxa"/>
          <w:tblInd w:w="-252" w:type="dxa"/>
          <w:tblLayout w:type="fixed"/>
          <w:tblLook w:val="04A0"/>
        </w:tblPrEx>
        <w:trPr>
          <w:trHeight w:val="350"/>
        </w:trPr>
        <w:tc>
          <w:tcPr>
            <w:tcW w:w="1260" w:type="dxa"/>
            <w:shd w:val="clear" w:color="auto" w:fill="auto"/>
            <w:vAlign w:val="center"/>
          </w:tcPr>
          <w:p w:rsidR="00FD37C4" w:rsidRPr="007A791F" w:rsidP="00FD37C4" w14:paraId="50659326" w14:textId="77777777">
            <w:pPr>
              <w:widowControl/>
              <w:autoSpaceDE/>
              <w:autoSpaceDN/>
              <w:adjustRightInd/>
              <w:jc w:val="center"/>
              <w:rPr>
                <w:rFonts w:ascii="Times New Roman" w:hAnsi="Times New Roman"/>
                <w:color w:val="000000"/>
                <w:sz w:val="20"/>
                <w:szCs w:val="20"/>
              </w:rPr>
            </w:pPr>
            <w:r w:rsidRPr="007A791F">
              <w:rPr>
                <w:rFonts w:ascii="Times New Roman" w:hAnsi="Times New Roman"/>
                <w:b/>
                <w:bCs/>
                <w:color w:val="000000"/>
                <w:sz w:val="20"/>
                <w:szCs w:val="20"/>
              </w:rPr>
              <w:t>Total</w:t>
            </w:r>
          </w:p>
        </w:tc>
        <w:tc>
          <w:tcPr>
            <w:tcW w:w="1710" w:type="dxa"/>
            <w:shd w:val="clear" w:color="auto" w:fill="000000" w:themeFill="text1"/>
            <w:vAlign w:val="center"/>
          </w:tcPr>
          <w:p w:rsidR="00FD37C4" w:rsidRPr="007A791F" w:rsidP="00FD37C4" w14:paraId="63CB0B85" w14:textId="77777777">
            <w:pPr>
              <w:widowControl/>
              <w:autoSpaceDE/>
              <w:autoSpaceDN/>
              <w:adjustRightInd/>
              <w:jc w:val="center"/>
              <w:rPr>
                <w:rFonts w:ascii="Times New Roman" w:hAnsi="Times New Roman"/>
                <w:color w:val="000000"/>
                <w:sz w:val="20"/>
                <w:szCs w:val="20"/>
              </w:rPr>
            </w:pPr>
          </w:p>
        </w:tc>
        <w:tc>
          <w:tcPr>
            <w:tcW w:w="1350" w:type="dxa"/>
            <w:shd w:val="clear" w:color="auto" w:fill="000000" w:themeFill="text1"/>
            <w:vAlign w:val="center"/>
          </w:tcPr>
          <w:p w:rsidR="00FD37C4" w:rsidRPr="00FD37C4" w:rsidP="00FD37C4" w14:paraId="7F85CAAC" w14:textId="77777777">
            <w:pPr>
              <w:widowControl/>
              <w:autoSpaceDE/>
              <w:autoSpaceDN/>
              <w:adjustRightInd/>
              <w:jc w:val="center"/>
              <w:rPr>
                <w:rFonts w:ascii="Times New Roman" w:hAnsi="Times New Roman"/>
                <w:color w:val="000000"/>
                <w:sz w:val="20"/>
                <w:szCs w:val="20"/>
              </w:rPr>
            </w:pPr>
          </w:p>
        </w:tc>
        <w:tc>
          <w:tcPr>
            <w:tcW w:w="1260" w:type="dxa"/>
            <w:shd w:val="clear" w:color="auto" w:fill="000000" w:themeFill="text1"/>
            <w:vAlign w:val="center"/>
          </w:tcPr>
          <w:p w:rsidR="00FD37C4" w:rsidRPr="00FD37C4" w:rsidP="00FD37C4" w14:paraId="4ABD3520" w14:textId="77777777">
            <w:pPr>
              <w:widowControl/>
              <w:autoSpaceDE/>
              <w:autoSpaceDN/>
              <w:adjustRightInd/>
              <w:jc w:val="center"/>
              <w:rPr>
                <w:rFonts w:ascii="Times New Roman" w:hAnsi="Times New Roman"/>
                <w:color w:val="000000"/>
                <w:sz w:val="20"/>
                <w:szCs w:val="20"/>
              </w:rPr>
            </w:pPr>
          </w:p>
        </w:tc>
        <w:tc>
          <w:tcPr>
            <w:tcW w:w="1080" w:type="dxa"/>
            <w:shd w:val="clear" w:color="auto" w:fill="auto"/>
            <w:vAlign w:val="center"/>
          </w:tcPr>
          <w:p w:rsidR="00FD37C4" w:rsidRPr="00FD37C4" w:rsidP="00FD37C4" w14:paraId="57ABE437" w14:textId="211114A4">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1,0</w:t>
            </w:r>
            <w:r w:rsidR="00305CDF">
              <w:rPr>
                <w:rFonts w:ascii="Times New Roman" w:hAnsi="Times New Roman"/>
                <w:color w:val="000000"/>
                <w:sz w:val="20"/>
                <w:szCs w:val="20"/>
              </w:rPr>
              <w:t>73</w:t>
            </w:r>
            <w:r w:rsidRPr="00F374FF">
              <w:rPr>
                <w:rFonts w:ascii="Times New Roman" w:hAnsi="Times New Roman"/>
                <w:color w:val="000000"/>
                <w:sz w:val="20"/>
                <w:szCs w:val="20"/>
              </w:rPr>
              <w:t>,</w:t>
            </w:r>
            <w:r w:rsidR="00305CDF">
              <w:rPr>
                <w:rFonts w:ascii="Times New Roman" w:hAnsi="Times New Roman"/>
                <w:color w:val="000000"/>
                <w:sz w:val="20"/>
                <w:szCs w:val="20"/>
              </w:rPr>
              <w:t>0</w:t>
            </w:r>
            <w:r w:rsidRPr="00F374FF">
              <w:rPr>
                <w:rFonts w:ascii="Times New Roman" w:hAnsi="Times New Roman"/>
                <w:color w:val="000000"/>
                <w:sz w:val="20"/>
                <w:szCs w:val="20"/>
              </w:rPr>
              <w:t>59</w:t>
            </w:r>
          </w:p>
        </w:tc>
        <w:tc>
          <w:tcPr>
            <w:tcW w:w="990" w:type="dxa"/>
            <w:shd w:val="clear" w:color="auto" w:fill="000000" w:themeFill="text1"/>
            <w:vAlign w:val="center"/>
          </w:tcPr>
          <w:p w:rsidR="00FD37C4" w:rsidRPr="00FD37C4" w:rsidP="00FD37C4" w14:paraId="785EF8C7" w14:textId="5578C938">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 </w:t>
            </w:r>
          </w:p>
        </w:tc>
        <w:tc>
          <w:tcPr>
            <w:tcW w:w="1080" w:type="dxa"/>
            <w:shd w:val="clear" w:color="auto" w:fill="auto"/>
            <w:vAlign w:val="center"/>
          </w:tcPr>
          <w:p w:rsidR="00FD37C4" w:rsidRPr="00FD37C4" w:rsidP="00FD37C4" w14:paraId="6E7AF296" w14:textId="13BE4332">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3,1</w:t>
            </w:r>
            <w:r w:rsidR="00A75800">
              <w:rPr>
                <w:rFonts w:ascii="Times New Roman" w:hAnsi="Times New Roman"/>
                <w:color w:val="000000"/>
                <w:sz w:val="20"/>
                <w:szCs w:val="20"/>
              </w:rPr>
              <w:t>54,341</w:t>
            </w:r>
          </w:p>
        </w:tc>
        <w:tc>
          <w:tcPr>
            <w:tcW w:w="810" w:type="dxa"/>
            <w:shd w:val="clear" w:color="auto" w:fill="000000" w:themeFill="text1"/>
            <w:vAlign w:val="center"/>
          </w:tcPr>
          <w:p w:rsidR="00FD37C4" w:rsidRPr="00FD37C4" w:rsidP="00FD37C4" w14:paraId="7DB94DEA" w14:textId="5B8D0D77">
            <w:pPr>
              <w:widowControl/>
              <w:autoSpaceDE/>
              <w:autoSpaceDN/>
              <w:adjustRightInd/>
              <w:jc w:val="center"/>
              <w:rPr>
                <w:rFonts w:ascii="Times New Roman" w:hAnsi="Times New Roman"/>
                <w:color w:val="FF0000"/>
                <w:sz w:val="20"/>
                <w:szCs w:val="20"/>
              </w:rPr>
            </w:pPr>
            <w:r w:rsidRPr="00F374FF">
              <w:rPr>
                <w:rFonts w:ascii="Times New Roman" w:hAnsi="Times New Roman"/>
                <w:color w:val="000000"/>
                <w:sz w:val="20"/>
                <w:szCs w:val="20"/>
              </w:rPr>
              <w:t> </w:t>
            </w:r>
          </w:p>
        </w:tc>
        <w:tc>
          <w:tcPr>
            <w:tcW w:w="1260" w:type="dxa"/>
            <w:shd w:val="clear" w:color="auto" w:fill="auto"/>
            <w:vAlign w:val="center"/>
          </w:tcPr>
          <w:p w:rsidR="00FD37C4" w:rsidRPr="00FD37C4" w:rsidP="00FD37C4" w14:paraId="48EEF9BA" w14:textId="002602E7">
            <w:pPr>
              <w:widowControl/>
              <w:autoSpaceDE/>
              <w:autoSpaceDN/>
              <w:adjustRightInd/>
              <w:jc w:val="center"/>
              <w:rPr>
                <w:rFonts w:ascii="Times New Roman" w:hAnsi="Times New Roman"/>
                <w:color w:val="000000"/>
                <w:sz w:val="20"/>
                <w:szCs w:val="20"/>
              </w:rPr>
            </w:pPr>
            <w:r w:rsidRPr="00F374FF">
              <w:rPr>
                <w:rFonts w:ascii="Times New Roman" w:hAnsi="Times New Roman"/>
                <w:color w:val="000000"/>
                <w:sz w:val="20"/>
                <w:szCs w:val="20"/>
              </w:rPr>
              <w:t>$136,695,458</w:t>
            </w:r>
          </w:p>
        </w:tc>
      </w:tr>
    </w:tbl>
    <w:p w:rsidR="002555F7" w:rsidP="002555F7" w14:paraId="7BD74F32" w14:textId="77777777">
      <w:pPr>
        <w:tabs>
          <w:tab w:val="left" w:pos="-1440"/>
          <w:tab w:val="left" w:pos="1080"/>
        </w:tabs>
        <w:rPr>
          <w:rFonts w:ascii="Times New Roman" w:hAnsi="Times New Roman"/>
          <w:b/>
        </w:rPr>
      </w:pPr>
    </w:p>
    <w:p w:rsidR="002555F7" w:rsidP="002555F7" w14:paraId="0E061BF1" w14:textId="77777777">
      <w:pPr>
        <w:tabs>
          <w:tab w:val="left" w:pos="-1440"/>
          <w:tab w:val="left" w:pos="1080"/>
        </w:tabs>
        <w:rPr>
          <w:rFonts w:ascii="Times New Roman" w:hAnsi="Times New Roman"/>
          <w:b/>
        </w:rPr>
      </w:pPr>
    </w:p>
    <w:p w:rsidR="002555F7" w:rsidP="002555F7" w14:paraId="1B6A99E3" w14:textId="77777777">
      <w:pPr>
        <w:tabs>
          <w:tab w:val="left" w:pos="-1440"/>
        </w:tabs>
        <w:rPr>
          <w:rFonts w:ascii="Times New Roman" w:hAnsi="Times New Roman"/>
          <w:i/>
          <w:iCs/>
          <w:sz w:val="20"/>
          <w:szCs w:val="20"/>
        </w:rPr>
      </w:pPr>
      <w:r>
        <w:rPr>
          <w:rFonts w:ascii="Times New Roman" w:hAnsi="Times New Roman"/>
          <w:i/>
          <w:iCs/>
          <w:sz w:val="20"/>
          <w:szCs w:val="20"/>
        </w:rPr>
        <w:t xml:space="preserve">*This figure reflects USCIS’s most recent estimate for the total number of I-131 respondents  </w:t>
      </w:r>
    </w:p>
    <w:p w:rsidR="002555F7" w:rsidP="002555F7" w14:paraId="639E48D1" w14:textId="77777777">
      <w:pPr>
        <w:tabs>
          <w:tab w:val="left" w:pos="-1440"/>
        </w:tabs>
        <w:ind w:left="720" w:hanging="720"/>
        <w:jc w:val="both"/>
        <w:rPr>
          <w:rFonts w:ascii="Times New Roman" w:hAnsi="Times New Roman"/>
          <w:i/>
          <w:iCs/>
          <w:sz w:val="20"/>
          <w:szCs w:val="20"/>
        </w:rPr>
      </w:pPr>
      <w:r>
        <w:rPr>
          <w:rFonts w:ascii="Times New Roman" w:hAnsi="Times New Roman"/>
          <w:i/>
          <w:iCs/>
          <w:sz w:val="20"/>
          <w:szCs w:val="20"/>
        </w:rPr>
        <w:t>**Only respondents requesting refugee travel documents or reentry permits will have to provide biometrics.</w:t>
      </w:r>
    </w:p>
    <w:p w:rsidR="002555F7" w:rsidP="002555F7" w14:paraId="4A5C7256" w14:textId="77777777">
      <w:pPr>
        <w:tabs>
          <w:tab w:val="left" w:pos="-1440"/>
        </w:tabs>
        <w:ind w:left="720" w:hanging="720"/>
        <w:jc w:val="both"/>
        <w:rPr>
          <w:rFonts w:ascii="Times New Roman" w:hAnsi="Times New Roman"/>
          <w:i/>
          <w:iCs/>
          <w:sz w:val="20"/>
          <w:szCs w:val="20"/>
        </w:rPr>
      </w:pPr>
      <w:r w:rsidRPr="00F374FF">
        <w:rPr>
          <w:rFonts w:ascii="Times New Roman" w:hAnsi="Times New Roman"/>
          <w:i/>
          <w:iCs/>
          <w:sz w:val="20"/>
          <w:szCs w:val="20"/>
        </w:rPr>
        <w:t>*** Only applicants requesting refugee travel documents or humanitarian advance paroled.</w:t>
      </w:r>
    </w:p>
    <w:p w:rsidR="002555F7" w:rsidP="002555F7" w14:paraId="579B231C" w14:textId="4D4A17FB">
      <w:pPr>
        <w:rPr>
          <w:rFonts w:ascii="Times New Roman" w:hAnsi="Times New Roman"/>
          <w:i/>
          <w:iCs/>
          <w:sz w:val="20"/>
          <w:szCs w:val="20"/>
        </w:rPr>
      </w:pPr>
      <w:r w:rsidRPr="007A791F">
        <w:rPr>
          <w:rFonts w:ascii="Times New Roman" w:hAnsi="Times New Roman"/>
          <w:i/>
          <w:iCs/>
          <w:sz w:val="20"/>
          <w:szCs w:val="20"/>
        </w:rPr>
        <w:t>The above Average Hourly Wage Rate is the May 202</w:t>
      </w:r>
      <w:r w:rsidR="00D93F13">
        <w:rPr>
          <w:rFonts w:ascii="Times New Roman" w:hAnsi="Times New Roman"/>
          <w:i/>
          <w:iCs/>
          <w:sz w:val="20"/>
          <w:szCs w:val="20"/>
        </w:rPr>
        <w:t>3</w:t>
      </w:r>
      <w:r w:rsidRPr="007A791F">
        <w:rPr>
          <w:rFonts w:ascii="Times New Roman" w:hAnsi="Times New Roman"/>
          <w:i/>
          <w:iCs/>
          <w:sz w:val="20"/>
          <w:szCs w:val="20"/>
        </w:rPr>
        <w:t xml:space="preserve"> Bureau of Labor Statistics average wage for All Occupations of $29.76 times the wage rate benefit multiplier of 1.46 (to account for benefits provided) equaling $43.45. The selection of “All Occupations” was chosen because respondents to this collection could be expected from any occupation.</w:t>
      </w:r>
    </w:p>
    <w:p w:rsidR="002555F7" w:rsidP="002555F7" w14:paraId="759EC927" w14:textId="77777777">
      <w:pPr>
        <w:rPr>
          <w:rFonts w:ascii="Times New Roman" w:hAnsi="Times New Roman"/>
          <w:i/>
          <w:iCs/>
          <w:sz w:val="20"/>
          <w:szCs w:val="20"/>
        </w:rPr>
      </w:pPr>
    </w:p>
    <w:p w:rsidR="002555F7" w:rsidRPr="000B00D2" w:rsidP="002555F7" w14:paraId="6797D128" w14:textId="77777777">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Provide an estimate of the total annual cost burden to respondents or record keepers resulting from the collec</w:t>
      </w:r>
      <w:r w:rsidRPr="000B00D2">
        <w:rPr>
          <w:rFonts w:ascii="Times New Roman" w:hAnsi="Times New Roman"/>
          <w:b/>
        </w:rPr>
        <w:t>tion of information.  (Do not include the cost of any hour burden shown in Items 12 and 14).</w:t>
      </w:r>
    </w:p>
    <w:p w:rsidR="002555F7" w:rsidRPr="00AF45F2" w:rsidP="002555F7" w14:paraId="463FCC43" w14:textId="77777777">
      <w:pPr>
        <w:ind w:left="720"/>
        <w:rPr>
          <w:rFonts w:ascii="Times New Roman" w:hAnsi="Times New Roman"/>
          <w:b/>
        </w:rPr>
      </w:pPr>
    </w:p>
    <w:p w:rsidR="002555F7" w:rsidRPr="00D80E94" w:rsidP="002555F7" w14:paraId="188C134A"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2555F7" w:rsidRPr="00914A5D" w:rsidP="002555F7" w14:paraId="50CCB567" w14:textId="77777777">
      <w:pPr>
        <w:tabs>
          <w:tab w:val="left" w:pos="1080"/>
        </w:tabs>
        <w:ind w:left="1080" w:hanging="360"/>
        <w:rPr>
          <w:rFonts w:ascii="Times New Roman" w:hAnsi="Times New Roman"/>
          <w:b/>
        </w:rPr>
      </w:pPr>
    </w:p>
    <w:p w:rsidR="002555F7" w:rsidRPr="00914A5D" w:rsidP="002555F7" w14:paraId="5858211C"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2555F7" w:rsidRPr="00914A5D" w:rsidP="002555F7" w14:paraId="47FB1034" w14:textId="77777777">
      <w:pPr>
        <w:tabs>
          <w:tab w:val="left" w:pos="1080"/>
        </w:tabs>
        <w:ind w:left="1080" w:hanging="360"/>
        <w:rPr>
          <w:rFonts w:ascii="Times New Roman" w:hAnsi="Times New Roman"/>
          <w:b/>
        </w:rPr>
      </w:pPr>
    </w:p>
    <w:p w:rsidR="002555F7" w:rsidRPr="00B1471A" w:rsidP="002555F7" w14:paraId="05A97D5A"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Pr>
          <w:rFonts w:ascii="Times New Roman" w:hAnsi="Times New Roman"/>
          <w:b/>
        </w:rPr>
        <w:t>;</w:t>
      </w:r>
      <w:r w:rsidRPr="00B1471A">
        <w:rPr>
          <w:rFonts w:ascii="Times New Roman" w:hAnsi="Times New Roman"/>
          <w:b/>
        </w:rPr>
        <w:t xml:space="preserve"> (3)</w:t>
      </w:r>
      <w:r>
        <w:rPr>
          <w:rFonts w:ascii="Times New Roman" w:hAnsi="Times New Roman"/>
          <w:b/>
        </w:rPr>
        <w:t> </w:t>
      </w:r>
      <w:r w:rsidRPr="00B1471A">
        <w:rPr>
          <w:rFonts w:ascii="Times New Roman" w:hAnsi="Times New Roman"/>
          <w:b/>
        </w:rPr>
        <w:t>for reasons other than to provide information or keep records for the government</w:t>
      </w:r>
      <w:r>
        <w:rPr>
          <w:rFonts w:ascii="Times New Roman" w:hAnsi="Times New Roman"/>
          <w:b/>
        </w:rPr>
        <w:t>;</w:t>
      </w:r>
      <w:r w:rsidRPr="00B1471A">
        <w:rPr>
          <w:rFonts w:ascii="Times New Roman" w:hAnsi="Times New Roman"/>
          <w:b/>
        </w:rPr>
        <w:t xml:space="preserve"> or (4) as part of customary and usual business or private practices.</w:t>
      </w:r>
    </w:p>
    <w:p w:rsidR="002555F7" w:rsidP="002555F7" w14:paraId="523A8CBB" w14:textId="77777777">
      <w:pPr>
        <w:tabs>
          <w:tab w:val="left" w:pos="-1440"/>
        </w:tabs>
        <w:ind w:left="1440" w:hanging="720"/>
        <w:rPr>
          <w:rFonts w:ascii="Times New Roman" w:hAnsi="Times New Roman"/>
        </w:rPr>
      </w:pPr>
    </w:p>
    <w:p w:rsidR="005037A2" w:rsidP="005037A2" w14:paraId="4A8C215C" w14:textId="77777777">
      <w:pPr>
        <w:tabs>
          <w:tab w:val="left" w:pos="-1440"/>
        </w:tabs>
        <w:ind w:left="720"/>
        <w:rPr>
          <w:rFonts w:ascii="Times New Roman" w:hAnsi="Times New Roman"/>
          <w:iCs/>
        </w:rPr>
      </w:pPr>
      <w:r w:rsidRPr="004E0734">
        <w:rPr>
          <w:rFonts w:ascii="Times New Roman" w:hAnsi="Times New Roman"/>
        </w:rPr>
        <w:t>There are no capital, start-up, operational or maintenance costs associated with this collection of information. For informational purposes only, the filing fees for Form I-131 are $630 for advance parole, reentry Permit, and other travel documents, $165 for refugee travel document for asylee and lawful permanent resident who obtained such status as an asylee 16 years or older, and $135 for refugee travel document for asylee and lawful permanent resident who obtained such status as an asylee under the age of 16.</w:t>
      </w:r>
    </w:p>
    <w:p w:rsidR="005037A2" w:rsidRPr="007C7EED" w:rsidP="005037A2" w14:paraId="7CE8AC05" w14:textId="7833A357">
      <w:pPr>
        <w:tabs>
          <w:tab w:val="left" w:pos="-1440"/>
        </w:tabs>
        <w:ind w:left="720"/>
        <w:rPr>
          <w:rFonts w:ascii="Times New Roman" w:hAnsi="Times New Roman"/>
          <w:iCs/>
        </w:rPr>
      </w:pPr>
      <w:r w:rsidRPr="007C7EED">
        <w:rPr>
          <w:rFonts w:ascii="Times New Roman" w:hAnsi="Times New Roman"/>
          <w:iCs/>
        </w:rPr>
        <w:t>In addition, USCIS estimates that some respondents pay an estimated $10 fee to obtain the required passport-style photographs.   The total estimated cost associated with that activity</w:t>
      </w:r>
      <w:r>
        <w:rPr>
          <w:rFonts w:ascii="Times New Roman" w:hAnsi="Times New Roman"/>
          <w:iCs/>
        </w:rPr>
        <w:t xml:space="preserve"> is $</w:t>
      </w:r>
      <w:r w:rsidR="00ED2953">
        <w:rPr>
          <w:rFonts w:ascii="Times New Roman" w:hAnsi="Times New Roman"/>
          <w:iCs/>
        </w:rPr>
        <w:t>166,000</w:t>
      </w:r>
      <w:r w:rsidRPr="007C0711">
        <w:rPr>
          <w:rFonts w:ascii="Times New Roman" w:hAnsi="Times New Roman"/>
          <w:iCs/>
        </w:rPr>
        <w:t xml:space="preserve"> </w:t>
      </w:r>
      <w:r>
        <w:rPr>
          <w:rFonts w:ascii="Times New Roman" w:hAnsi="Times New Roman"/>
          <w:iCs/>
        </w:rPr>
        <w:t>(</w:t>
      </w:r>
      <w:r w:rsidR="009C0A82">
        <w:rPr>
          <w:rFonts w:ascii="Times New Roman" w:hAnsi="Times New Roman"/>
          <w:bCs/>
          <w:iCs/>
        </w:rPr>
        <w:t>16,600</w:t>
      </w:r>
      <w:r w:rsidRPr="007C7EED">
        <w:rPr>
          <w:rFonts w:ascii="Times New Roman" w:hAnsi="Times New Roman"/>
          <w:iCs/>
        </w:rPr>
        <w:t xml:space="preserve"> respondents x $10).</w:t>
      </w:r>
    </w:p>
    <w:p w:rsidR="005037A2" w:rsidRPr="007C7EED" w:rsidP="005037A2" w14:paraId="051C47B6" w14:textId="77777777">
      <w:pPr>
        <w:tabs>
          <w:tab w:val="left" w:pos="-1440"/>
        </w:tabs>
        <w:ind w:left="720"/>
        <w:rPr>
          <w:rFonts w:ascii="Times New Roman" w:hAnsi="Times New Roman"/>
          <w:iCs/>
        </w:rPr>
      </w:pPr>
    </w:p>
    <w:p w:rsidR="005037A2" w:rsidRPr="007C7EED" w:rsidP="005037A2" w14:paraId="28F7C964" w14:textId="56095F19">
      <w:pPr>
        <w:tabs>
          <w:tab w:val="left" w:pos="-1440"/>
        </w:tabs>
        <w:ind w:left="720"/>
        <w:rPr>
          <w:rFonts w:ascii="Times New Roman" w:hAnsi="Times New Roman"/>
          <w:iCs/>
        </w:rPr>
      </w:pPr>
      <w:r w:rsidRPr="007C7EED">
        <w:rPr>
          <w:rFonts w:ascii="Times New Roman" w:hAnsi="Times New Roman"/>
          <w:iCs/>
        </w:rPr>
        <w:t xml:space="preserve">Many respondents requesting travel documents may incur expenses to obtain, medical, military, education, or religious records.  For form preparation, legal services, translators, and document search and generation, USCIS estimates that the average cost for these activities is $490 and that an estimated average of 60% of the total I-131 respondent population may incur this </w:t>
      </w:r>
      <w:r w:rsidRPr="00DA3557">
        <w:rPr>
          <w:rFonts w:ascii="Times New Roman" w:hAnsi="Times New Roman"/>
          <w:iCs/>
        </w:rPr>
        <w:t xml:space="preserve">cost.  The total annual cost to respondents for these activities would generate as follows:  </w:t>
      </w:r>
      <w:r w:rsidR="0044069F">
        <w:rPr>
          <w:rFonts w:ascii="Times New Roman" w:hAnsi="Times New Roman"/>
          <w:color w:val="000000"/>
        </w:rPr>
        <w:t>1,006,844</w:t>
      </w:r>
      <w:r>
        <w:rPr>
          <w:rFonts w:ascii="Times New Roman" w:hAnsi="Times New Roman"/>
          <w:bCs/>
          <w:color w:val="000000"/>
        </w:rPr>
        <w:t xml:space="preserve"> </w:t>
      </w:r>
      <w:r w:rsidRPr="007C7EED">
        <w:rPr>
          <w:rFonts w:ascii="Times New Roman" w:hAnsi="Times New Roman"/>
          <w:iCs/>
        </w:rPr>
        <w:t>respondents x 60% of the population =</w:t>
      </w:r>
      <w:r w:rsidR="006476EF">
        <w:rPr>
          <w:rFonts w:ascii="Times New Roman" w:hAnsi="Times New Roman"/>
          <w:iCs/>
        </w:rPr>
        <w:t xml:space="preserve"> 604,106</w:t>
      </w:r>
      <w:r>
        <w:rPr>
          <w:rFonts w:ascii="Times New Roman" w:hAnsi="Times New Roman"/>
          <w:iCs/>
        </w:rPr>
        <w:t xml:space="preserve"> </w:t>
      </w:r>
      <w:r w:rsidRPr="007C7EED">
        <w:rPr>
          <w:rFonts w:ascii="Times New Roman" w:hAnsi="Times New Roman"/>
          <w:iCs/>
        </w:rPr>
        <w:t>respondents multiplied by the average cost per response of $490 = $</w:t>
      </w:r>
      <w:r w:rsidR="00D9712E">
        <w:rPr>
          <w:rFonts w:ascii="Times New Roman" w:hAnsi="Times New Roman"/>
          <w:iCs/>
        </w:rPr>
        <w:t>296,012,136</w:t>
      </w:r>
      <w:r>
        <w:rPr>
          <w:rFonts w:ascii="Times New Roman" w:hAnsi="Times New Roman"/>
          <w:iCs/>
        </w:rPr>
        <w:t>. For a total cost of $</w:t>
      </w:r>
      <w:r w:rsidR="00BF2E19">
        <w:rPr>
          <w:rFonts w:ascii="Times New Roman" w:hAnsi="Times New Roman"/>
          <w:iCs/>
        </w:rPr>
        <w:t>2</w:t>
      </w:r>
      <w:r w:rsidR="00DA1003">
        <w:rPr>
          <w:rFonts w:ascii="Times New Roman" w:hAnsi="Times New Roman"/>
          <w:iCs/>
        </w:rPr>
        <w:t>96,178,136</w:t>
      </w:r>
      <w:r>
        <w:rPr>
          <w:rFonts w:ascii="Times New Roman" w:hAnsi="Times New Roman"/>
          <w:iCs/>
        </w:rPr>
        <w:t xml:space="preserve"> ($</w:t>
      </w:r>
      <w:r w:rsidR="00DA1003">
        <w:rPr>
          <w:rFonts w:ascii="Times New Roman" w:hAnsi="Times New Roman"/>
          <w:iCs/>
        </w:rPr>
        <w:t>296,012,136</w:t>
      </w:r>
      <w:r>
        <w:rPr>
          <w:rFonts w:ascii="Times New Roman" w:hAnsi="Times New Roman"/>
          <w:iCs/>
        </w:rPr>
        <w:t xml:space="preserve"> + $</w:t>
      </w:r>
      <w:r w:rsidR="00ED2953">
        <w:rPr>
          <w:rFonts w:ascii="Times New Roman" w:hAnsi="Times New Roman"/>
          <w:iCs/>
        </w:rPr>
        <w:t>166,000</w:t>
      </w:r>
      <w:r>
        <w:rPr>
          <w:rFonts w:ascii="Times New Roman" w:hAnsi="Times New Roman"/>
          <w:iCs/>
        </w:rPr>
        <w:t>)</w:t>
      </w:r>
    </w:p>
    <w:p w:rsidR="002555F7" w:rsidRPr="007C7EED" w:rsidP="002555F7" w14:paraId="246723E8" w14:textId="77777777">
      <w:pPr>
        <w:tabs>
          <w:tab w:val="left" w:pos="-1440"/>
        </w:tabs>
        <w:ind w:left="720"/>
        <w:rPr>
          <w:rFonts w:ascii="Times New Roman" w:hAnsi="Times New Roman"/>
          <w:iCs/>
        </w:rPr>
      </w:pPr>
    </w:p>
    <w:p w:rsidR="002555F7" w:rsidRPr="00AF45F2" w:rsidP="002555F7" w14:paraId="23D930C8" w14:textId="77777777">
      <w:pPr>
        <w:ind w:left="1440" w:hanging="720"/>
        <w:rPr>
          <w:rFonts w:ascii="Times New Roman" w:hAnsi="Times New Roman"/>
        </w:rPr>
      </w:pPr>
    </w:p>
    <w:p w:rsidR="002555F7" w:rsidRPr="0029577A" w:rsidP="002555F7" w14:paraId="5E3136A8" w14:textId="77777777">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2555F7" w:rsidRPr="005B6129" w:rsidP="002555F7" w14:paraId="210AA83F" w14:textId="77777777">
      <w:pPr>
        <w:tabs>
          <w:tab w:val="left" w:pos="-1440"/>
        </w:tabs>
        <w:ind w:left="720"/>
        <w:rPr>
          <w:rFonts w:ascii="Times New Roman" w:hAnsi="Times New Roman"/>
        </w:rPr>
      </w:pPr>
    </w:p>
    <w:p w:rsidR="002555F7" w:rsidRPr="00124144" w:rsidP="002555F7" w14:paraId="30E52ADD" w14:textId="5D93741C">
      <w:pPr>
        <w:tabs>
          <w:tab w:val="left" w:pos="-1440"/>
        </w:tabs>
        <w:ind w:left="720"/>
        <w:rPr>
          <w:rFonts w:ascii="Times New Roman" w:hAnsi="Times New Roman"/>
          <w:color w:val="000000"/>
          <w:sz w:val="20"/>
          <w:szCs w:val="20"/>
        </w:rPr>
      </w:pPr>
      <w:r w:rsidRPr="005310C2">
        <w:rPr>
          <w:rFonts w:ascii="Times New Roman" w:hAnsi="Times New Roman"/>
        </w:rPr>
        <w:t xml:space="preserve">The estimated cost to the government, which is funded by USCIS user fee collections, is calculated by multiplying the estimated </w:t>
      </w:r>
      <w:r w:rsidRPr="00124144">
        <w:rPr>
          <w:rFonts w:ascii="Times New Roman" w:hAnsi="Times New Roman"/>
        </w:rPr>
        <w:t>number of respondents (</w:t>
      </w:r>
      <w:r w:rsidR="00355959">
        <w:rPr>
          <w:rFonts w:ascii="Times New Roman" w:hAnsi="Times New Roman"/>
          <w:color w:val="000000"/>
        </w:rPr>
        <w:t>1,006,844</w:t>
      </w:r>
      <w:r w:rsidRPr="00124144">
        <w:rPr>
          <w:rFonts w:ascii="Times New Roman" w:hAnsi="Times New Roman"/>
          <w:bCs/>
          <w:color w:val="000000"/>
        </w:rPr>
        <w:t xml:space="preserve"> </w:t>
      </w:r>
      <w:r w:rsidRPr="00124144">
        <w:rPr>
          <w:rFonts w:ascii="Times New Roman" w:hAnsi="Times New Roman"/>
        </w:rPr>
        <w:t>x the fee charge for the collection $575 – total of $</w:t>
      </w:r>
      <w:r w:rsidR="00635187">
        <w:rPr>
          <w:rFonts w:ascii="Times New Roman" w:hAnsi="Times New Roman"/>
        </w:rPr>
        <w:t>578,935,300</w:t>
      </w:r>
      <w:r w:rsidRPr="00124144">
        <w:rPr>
          <w:rFonts w:ascii="Times New Roman" w:hAnsi="Times New Roman"/>
        </w:rPr>
        <w:t>)</w:t>
      </w:r>
      <w:r w:rsidRPr="002E4B33">
        <w:rPr>
          <w:rFonts w:ascii="Times New Roman" w:hAnsi="Times New Roman"/>
        </w:rPr>
        <w:t xml:space="preserve"> and  </w:t>
      </w:r>
      <w:r w:rsidR="001B17E3">
        <w:rPr>
          <w:rFonts w:ascii="Times New Roman" w:hAnsi="Times New Roman"/>
        </w:rPr>
        <w:t xml:space="preserve">49,615 </w:t>
      </w:r>
      <w:r w:rsidRPr="002E4B33">
        <w:rPr>
          <w:rFonts w:ascii="Times New Roman" w:hAnsi="Times New Roman"/>
        </w:rPr>
        <w:t xml:space="preserve">respondents x $85 </w:t>
      </w:r>
      <w:r w:rsidRPr="002E4B33">
        <w:rPr>
          <w:rFonts w:ascii="Times New Roman" w:hAnsi="Times New Roman"/>
        </w:rPr>
        <w:t>biometric fee – total of $</w:t>
      </w:r>
      <w:r w:rsidR="00240905">
        <w:rPr>
          <w:rFonts w:ascii="Times New Roman" w:hAnsi="Times New Roman"/>
        </w:rPr>
        <w:t>4,217,275</w:t>
      </w:r>
      <w:r w:rsidRPr="002E4B33">
        <w:rPr>
          <w:rFonts w:ascii="Times New Roman" w:hAnsi="Times New Roman"/>
        </w:rPr>
        <w:t>).  The total cost to the Federal government is $</w:t>
      </w:r>
      <w:r w:rsidR="00AB5CDE">
        <w:rPr>
          <w:rFonts w:ascii="Times New Roman" w:hAnsi="Times New Roman"/>
        </w:rPr>
        <w:t>583,152,575</w:t>
      </w:r>
      <w:r w:rsidRPr="002E4B33">
        <w:rPr>
          <w:rFonts w:ascii="Times New Roman" w:hAnsi="Times New Roman"/>
        </w:rPr>
        <w:t>.</w:t>
      </w:r>
      <w:r w:rsidRPr="005310C2">
        <w:rPr>
          <w:rFonts w:ascii="Times New Roman" w:hAnsi="Times New Roman"/>
        </w:rPr>
        <w:t xml:space="preserve">    </w:t>
      </w:r>
    </w:p>
    <w:p w:rsidR="002555F7" w:rsidRPr="00914A5D" w:rsidP="002555F7" w14:paraId="62AA400B" w14:textId="77777777">
      <w:pPr>
        <w:tabs>
          <w:tab w:val="left" w:pos="-1440"/>
        </w:tabs>
        <w:ind w:left="720"/>
        <w:rPr>
          <w:rFonts w:ascii="Times New Roman" w:hAnsi="Times New Roman"/>
        </w:rPr>
      </w:pPr>
    </w:p>
    <w:p w:rsidR="002555F7" w:rsidP="002555F7" w14:paraId="3867C515"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E338E3" w:rsidP="00E338E3" w14:paraId="0E2E4C2D" w14:textId="77777777">
      <w:pPr>
        <w:tabs>
          <w:tab w:val="left" w:pos="-1440"/>
        </w:tabs>
        <w:ind w:left="720"/>
        <w:rPr>
          <w:rFonts w:ascii="Times New Roman" w:hAnsi="Times New Roman"/>
        </w:rPr>
      </w:pPr>
    </w:p>
    <w:p w:rsidR="000C129F" w:rsidRPr="004A76E8" w:rsidP="000C129F" w14:paraId="6869DE7C" w14:textId="2DCA3090">
      <w:pPr>
        <w:tabs>
          <w:tab w:val="left" w:pos="-1440"/>
        </w:tabs>
        <w:ind w:left="720"/>
        <w:rPr>
          <w:rFonts w:ascii="Times New Roman" w:hAnsi="Times New Roman"/>
        </w:rPr>
      </w:pPr>
      <w:r w:rsidRPr="004A76E8">
        <w:rPr>
          <w:rFonts w:ascii="Times New Roman" w:hAnsi="Times New Roman"/>
        </w:rPr>
        <w:t>To meet the standards of E</w:t>
      </w:r>
      <w:r>
        <w:rPr>
          <w:rFonts w:ascii="Times New Roman" w:hAnsi="Times New Roman"/>
        </w:rPr>
        <w:t xml:space="preserve">O </w:t>
      </w:r>
      <w:r w:rsidRPr="004A76E8">
        <w:rPr>
          <w:rFonts w:ascii="Times New Roman" w:hAnsi="Times New Roman"/>
        </w:rPr>
        <w:t>14168</w:t>
      </w:r>
      <w:r>
        <w:rPr>
          <w:rFonts w:ascii="Times New Roman" w:hAnsi="Times New Roman"/>
        </w:rPr>
        <w:t xml:space="preserve">, </w:t>
      </w:r>
      <w:r w:rsidRPr="004A76E8">
        <w:rPr>
          <w:rFonts w:ascii="Times New Roman" w:hAnsi="Times New Roman"/>
        </w:rPr>
        <w:t xml:space="preserve">Section 2 and 3, USCIS will update Form </w:t>
      </w:r>
      <w:r w:rsidR="00060A66">
        <w:rPr>
          <w:rFonts w:ascii="Times New Roman" w:hAnsi="Times New Roman"/>
        </w:rPr>
        <w:t xml:space="preserve">I-131 </w:t>
      </w:r>
      <w:r w:rsidRPr="004A76E8">
        <w:rPr>
          <w:rFonts w:ascii="Times New Roman" w:hAnsi="Times New Roman"/>
        </w:rPr>
        <w:t xml:space="preserve">to reflect the EO definitions when collecting information from individuals who submit immigration benefit requests. USCIS shall use the term “sex” and replace “gender” with “sex” in all applicable information collections. USCIS information collections that require an individual’s sex shall list </w:t>
      </w:r>
      <w:r w:rsidR="003A26EC">
        <w:rPr>
          <w:rFonts w:ascii="Times New Roman" w:hAnsi="Times New Roman"/>
        </w:rPr>
        <w:t>“</w:t>
      </w:r>
      <w:r w:rsidRPr="004A76E8">
        <w:rPr>
          <w:rFonts w:ascii="Times New Roman" w:hAnsi="Times New Roman"/>
        </w:rPr>
        <w:t>male</w:t>
      </w:r>
      <w:r w:rsidR="003A26EC">
        <w:rPr>
          <w:rFonts w:ascii="Times New Roman" w:hAnsi="Times New Roman"/>
        </w:rPr>
        <w:t>”</w:t>
      </w:r>
      <w:r w:rsidRPr="004A76E8">
        <w:rPr>
          <w:rFonts w:ascii="Times New Roman" w:hAnsi="Times New Roman"/>
        </w:rPr>
        <w:t xml:space="preserve"> or </w:t>
      </w:r>
      <w:r w:rsidR="003A26EC">
        <w:rPr>
          <w:rFonts w:ascii="Times New Roman" w:hAnsi="Times New Roman"/>
        </w:rPr>
        <w:t>“</w:t>
      </w:r>
      <w:r w:rsidRPr="004A76E8">
        <w:rPr>
          <w:rFonts w:ascii="Times New Roman" w:hAnsi="Times New Roman"/>
        </w:rPr>
        <w:t>female</w:t>
      </w:r>
      <w:r w:rsidR="003A26EC">
        <w:rPr>
          <w:rFonts w:ascii="Times New Roman" w:hAnsi="Times New Roman"/>
        </w:rPr>
        <w:t>”</w:t>
      </w:r>
      <w:r w:rsidRPr="004A76E8">
        <w:rPr>
          <w:rFonts w:ascii="Times New Roman" w:hAnsi="Times New Roman"/>
        </w:rPr>
        <w:t xml:space="preserve"> and shall not request gender identity. </w:t>
      </w:r>
      <w:r>
        <w:rPr>
          <w:rFonts w:ascii="Times New Roman" w:hAnsi="Times New Roman"/>
        </w:rPr>
        <w:t>USCIS is reporting n</w:t>
      </w:r>
      <w:r w:rsidRPr="004A76E8">
        <w:rPr>
          <w:rFonts w:ascii="Times New Roman" w:hAnsi="Times New Roman"/>
        </w:rPr>
        <w:t xml:space="preserve">o change to the estimated annual hour burden </w:t>
      </w:r>
      <w:r>
        <w:rPr>
          <w:rFonts w:ascii="Times New Roman" w:hAnsi="Times New Roman"/>
        </w:rPr>
        <w:t>and</w:t>
      </w:r>
      <w:r w:rsidRPr="004A76E8">
        <w:rPr>
          <w:rFonts w:ascii="Times New Roman" w:hAnsi="Times New Roman"/>
        </w:rPr>
        <w:t xml:space="preserve"> estimated annual cost burden to respondents for this information collection</w:t>
      </w:r>
      <w:r>
        <w:rPr>
          <w:rFonts w:ascii="Times New Roman" w:hAnsi="Times New Roman"/>
        </w:rPr>
        <w:t xml:space="preserve"> as a result of this action.</w:t>
      </w:r>
    </w:p>
    <w:p w:rsidR="002555F7" w:rsidRPr="0029577A" w:rsidP="00F374FF" w14:paraId="62FDB475" w14:textId="77777777">
      <w:pPr>
        <w:rPr>
          <w:rFonts w:ascii="Times New Roman" w:hAnsi="Times New Roman"/>
        </w:rPr>
      </w:pPr>
    </w:p>
    <w:p w:rsidR="002555F7" w:rsidRPr="00D80E94" w:rsidP="002555F7" w14:paraId="3A00D075" w14:textId="77777777">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rsidR="002555F7" w:rsidRPr="00914A5D" w:rsidP="002555F7" w14:paraId="4C49FE2E" w14:textId="77777777">
      <w:pPr>
        <w:tabs>
          <w:tab w:val="left" w:pos="-1440"/>
        </w:tabs>
        <w:ind w:left="720"/>
        <w:rPr>
          <w:rFonts w:ascii="Times New Roman" w:hAnsi="Times New Roman"/>
        </w:rPr>
      </w:pPr>
    </w:p>
    <w:p w:rsidR="002555F7" w:rsidRPr="00B1471A" w:rsidP="002555F7" w14:paraId="4DA91735"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2555F7" w:rsidRPr="000B00D2" w:rsidP="002555F7" w14:paraId="6AEC26B1" w14:textId="77777777">
      <w:pPr>
        <w:ind w:left="720"/>
        <w:rPr>
          <w:rFonts w:ascii="Times New Roman" w:hAnsi="Times New Roman"/>
        </w:rPr>
      </w:pPr>
    </w:p>
    <w:p w:rsidR="002555F7" w:rsidRPr="008A4764" w:rsidP="002555F7" w14:paraId="0095375C"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2555F7" w:rsidRPr="008A4764" w:rsidP="002555F7" w14:paraId="77797CFD" w14:textId="77777777">
      <w:pPr>
        <w:tabs>
          <w:tab w:val="left" w:pos="-1440"/>
        </w:tabs>
        <w:ind w:left="720"/>
        <w:rPr>
          <w:rFonts w:ascii="Times New Roman" w:hAnsi="Times New Roman"/>
        </w:rPr>
      </w:pPr>
    </w:p>
    <w:p w:rsidR="002555F7" w:rsidRPr="00B1471A" w:rsidP="002555F7" w14:paraId="0ABCFB7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2555F7" w:rsidRPr="000B00D2" w:rsidP="002555F7" w14:paraId="0F06AA91" w14:textId="77777777">
      <w:pPr>
        <w:ind w:left="720"/>
        <w:rPr>
          <w:rFonts w:ascii="Times New Roman" w:hAnsi="Times New Roman"/>
        </w:rPr>
      </w:pPr>
    </w:p>
    <w:p w:rsidR="002555F7" w:rsidRPr="00B1471A" w:rsidP="002555F7" w14:paraId="0DCA3CF8"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Pr>
          <w:rFonts w:ascii="Times New Roman" w:hAnsi="Times New Roman"/>
          <w:b/>
        </w:rPr>
        <w:t>“</w:t>
      </w:r>
      <w:r w:rsidRPr="00B1471A">
        <w:rPr>
          <w:rFonts w:ascii="Times New Roman" w:hAnsi="Times New Roman"/>
          <w:b/>
        </w:rPr>
        <w:t>Certification for Paperwork Reduction Act Submission,</w:t>
      </w:r>
      <w:r>
        <w:rPr>
          <w:rFonts w:ascii="Times New Roman" w:hAnsi="Times New Roman"/>
          <w:b/>
        </w:rPr>
        <w:t>”</w:t>
      </w:r>
      <w:r w:rsidRPr="00B1471A">
        <w:rPr>
          <w:rFonts w:ascii="Times New Roman" w:hAnsi="Times New Roman"/>
          <w:b/>
        </w:rPr>
        <w:t xml:space="preserve"> of OMB 83-I.</w:t>
      </w:r>
    </w:p>
    <w:p w:rsidR="002555F7" w:rsidRPr="000B00D2" w:rsidP="002555F7" w14:paraId="2291A3BA" w14:textId="77777777">
      <w:pPr>
        <w:tabs>
          <w:tab w:val="left" w:pos="-1440"/>
        </w:tabs>
        <w:ind w:left="720"/>
        <w:rPr>
          <w:rFonts w:ascii="Times New Roman" w:hAnsi="Times New Roman"/>
        </w:rPr>
      </w:pPr>
    </w:p>
    <w:p w:rsidR="002555F7" w:rsidRPr="00B1471A" w:rsidP="002555F7" w14:paraId="4842E1CC"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2555F7" w:rsidRPr="000B00D2" w:rsidP="002555F7" w14:paraId="48DD3709" w14:textId="77777777">
      <w:pPr>
        <w:ind w:left="720"/>
        <w:rPr>
          <w:rFonts w:ascii="Times New Roman" w:hAnsi="Times New Roman"/>
        </w:rPr>
      </w:pPr>
    </w:p>
    <w:p w:rsidR="002555F7" w:rsidRPr="00914A5D" w:rsidP="002555F7" w14:paraId="69952BA2" w14:textId="77777777">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 xml:space="preserve">B.  </w:t>
      </w:r>
      <w:r>
        <w:rPr>
          <w:rFonts w:ascii="Times New Roman" w:hAnsi="Times New Roman"/>
          <w:b/>
        </w:rPr>
        <w:tab/>
      </w:r>
      <w:r w:rsidRPr="00914A5D">
        <w:rPr>
          <w:rFonts w:ascii="Times New Roman" w:hAnsi="Times New Roman"/>
          <w:b/>
        </w:rPr>
        <w:t>Collections of Information Employing Statistical Methods.</w:t>
      </w:r>
    </w:p>
    <w:p w:rsidR="002555F7" w:rsidRPr="00914A5D" w:rsidP="002555F7" w14:paraId="1AB7DE1D" w14:textId="77777777">
      <w:pPr>
        <w:widowControl/>
        <w:tabs>
          <w:tab w:val="left" w:pos="-720"/>
        </w:tabs>
        <w:suppressAutoHyphens/>
        <w:autoSpaceDE/>
        <w:autoSpaceDN/>
        <w:adjustRightInd/>
        <w:ind w:left="720"/>
        <w:rPr>
          <w:rFonts w:ascii="Arial" w:hAnsi="Arial" w:cs="Arial"/>
        </w:rPr>
      </w:pPr>
    </w:p>
    <w:p w:rsidR="002555F7" w:rsidRPr="00914A5D" w:rsidP="002555F7" w14:paraId="1AD0C678"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2555F7" w:rsidP="002555F7" w14:paraId="565AAB74" w14:textId="77777777">
      <w:pPr>
        <w:tabs>
          <w:tab w:val="left" w:pos="-1440"/>
        </w:tabs>
        <w:ind w:left="720"/>
        <w:jc w:val="both"/>
      </w:pPr>
    </w:p>
    <w:p w:rsidR="002555F7" w:rsidRPr="00C56D06" w:rsidP="002555F7" w14:paraId="6F707461" w14:textId="77777777">
      <w:pPr>
        <w:tabs>
          <w:tab w:val="left" w:pos="-1440"/>
        </w:tabs>
        <w:ind w:left="720"/>
        <w:jc w:val="both"/>
      </w:pPr>
    </w:p>
    <w:p w:rsidR="002555F7" w:rsidRPr="00C56D06" w:rsidP="002555F7" w14:paraId="482D9504" w14:textId="77777777">
      <w:pPr>
        <w:tabs>
          <w:tab w:val="left" w:pos="-1440"/>
        </w:tabs>
        <w:ind w:left="720"/>
        <w:jc w:val="both"/>
      </w:pPr>
    </w:p>
    <w:p w:rsidR="00E91139" w:rsidRPr="002555F7" w:rsidP="002555F7" w14:paraId="58EC54B5" w14:textId="77777777"/>
    <w:sectPr w:rsidSect="008C1248">
      <w:footerReference w:type="even" r:id="rId7"/>
      <w:footerReference w:type="default" r:id="rId8"/>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D197638"/>
    <w:multiLevelType w:val="hybridMultilevel"/>
    <w:tmpl w:val="4AE0E1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590283881">
    <w:abstractNumId w:val="7"/>
  </w:num>
  <w:num w:numId="2" w16cid:durableId="2043707353">
    <w:abstractNumId w:val="0"/>
  </w:num>
  <w:num w:numId="3" w16cid:durableId="66803705">
    <w:abstractNumId w:val="5"/>
  </w:num>
  <w:num w:numId="4" w16cid:durableId="1299606127">
    <w:abstractNumId w:val="8"/>
  </w:num>
  <w:num w:numId="5" w16cid:durableId="767778748">
    <w:abstractNumId w:val="1"/>
  </w:num>
  <w:num w:numId="6" w16cid:durableId="1448425028">
    <w:abstractNumId w:val="4"/>
  </w:num>
  <w:num w:numId="7" w16cid:durableId="1820001918">
    <w:abstractNumId w:val="3"/>
  </w:num>
  <w:num w:numId="8" w16cid:durableId="23755480">
    <w:abstractNumId w:val="2"/>
  </w:num>
  <w:num w:numId="9" w16cid:durableId="856309995">
    <w:abstractNumId w:val="9"/>
  </w:num>
  <w:num w:numId="10" w16cid:durableId="6914233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3043E"/>
    <w:rsid w:val="000376C9"/>
    <w:rsid w:val="00041019"/>
    <w:rsid w:val="00041123"/>
    <w:rsid w:val="00043FEE"/>
    <w:rsid w:val="00055D48"/>
    <w:rsid w:val="00060A66"/>
    <w:rsid w:val="0006197E"/>
    <w:rsid w:val="000712DA"/>
    <w:rsid w:val="00080CE0"/>
    <w:rsid w:val="00093DB1"/>
    <w:rsid w:val="000A42FA"/>
    <w:rsid w:val="000B00D2"/>
    <w:rsid w:val="000C129F"/>
    <w:rsid w:val="000C3216"/>
    <w:rsid w:val="000D51B5"/>
    <w:rsid w:val="000D5CE0"/>
    <w:rsid w:val="000D6A0C"/>
    <w:rsid w:val="000E2BB6"/>
    <w:rsid w:val="000E4D17"/>
    <w:rsid w:val="000F1A9A"/>
    <w:rsid w:val="000F2320"/>
    <w:rsid w:val="00106D89"/>
    <w:rsid w:val="0010769F"/>
    <w:rsid w:val="00124144"/>
    <w:rsid w:val="00125924"/>
    <w:rsid w:val="00134D3C"/>
    <w:rsid w:val="001415B0"/>
    <w:rsid w:val="00143EA2"/>
    <w:rsid w:val="0015427D"/>
    <w:rsid w:val="00156E5D"/>
    <w:rsid w:val="001724E3"/>
    <w:rsid w:val="00174742"/>
    <w:rsid w:val="0019320E"/>
    <w:rsid w:val="001975C5"/>
    <w:rsid w:val="001A2243"/>
    <w:rsid w:val="001A595D"/>
    <w:rsid w:val="001A6D21"/>
    <w:rsid w:val="001B13DF"/>
    <w:rsid w:val="001B17E3"/>
    <w:rsid w:val="001B30C7"/>
    <w:rsid w:val="001E09BF"/>
    <w:rsid w:val="001E3CD2"/>
    <w:rsid w:val="001E5101"/>
    <w:rsid w:val="001F67BB"/>
    <w:rsid w:val="0020110E"/>
    <w:rsid w:val="002140E0"/>
    <w:rsid w:val="00215244"/>
    <w:rsid w:val="00232C50"/>
    <w:rsid w:val="00240905"/>
    <w:rsid w:val="002539A8"/>
    <w:rsid w:val="002555F7"/>
    <w:rsid w:val="00271FC6"/>
    <w:rsid w:val="00275256"/>
    <w:rsid w:val="00286CF0"/>
    <w:rsid w:val="0029577A"/>
    <w:rsid w:val="00295F31"/>
    <w:rsid w:val="002972DB"/>
    <w:rsid w:val="002A4A73"/>
    <w:rsid w:val="002B6812"/>
    <w:rsid w:val="002C3934"/>
    <w:rsid w:val="002C76D8"/>
    <w:rsid w:val="002D1606"/>
    <w:rsid w:val="002E199D"/>
    <w:rsid w:val="002E4B33"/>
    <w:rsid w:val="002E7594"/>
    <w:rsid w:val="00305CDF"/>
    <w:rsid w:val="0032551B"/>
    <w:rsid w:val="00331BE9"/>
    <w:rsid w:val="003338D4"/>
    <w:rsid w:val="00337A6E"/>
    <w:rsid w:val="00340B9B"/>
    <w:rsid w:val="00355959"/>
    <w:rsid w:val="0035642B"/>
    <w:rsid w:val="00376120"/>
    <w:rsid w:val="00384B2E"/>
    <w:rsid w:val="0039427E"/>
    <w:rsid w:val="003A0F52"/>
    <w:rsid w:val="003A26EC"/>
    <w:rsid w:val="003C017C"/>
    <w:rsid w:val="003E0FD4"/>
    <w:rsid w:val="003E3EE9"/>
    <w:rsid w:val="003E7362"/>
    <w:rsid w:val="00427034"/>
    <w:rsid w:val="00427CDD"/>
    <w:rsid w:val="0044069F"/>
    <w:rsid w:val="00445C5B"/>
    <w:rsid w:val="0045186E"/>
    <w:rsid w:val="00453920"/>
    <w:rsid w:val="004731E3"/>
    <w:rsid w:val="004808D0"/>
    <w:rsid w:val="00494557"/>
    <w:rsid w:val="004A76E8"/>
    <w:rsid w:val="004A7B83"/>
    <w:rsid w:val="004B00EF"/>
    <w:rsid w:val="004B0E14"/>
    <w:rsid w:val="004B5919"/>
    <w:rsid w:val="004B5A98"/>
    <w:rsid w:val="004E0734"/>
    <w:rsid w:val="004E79A4"/>
    <w:rsid w:val="004F3779"/>
    <w:rsid w:val="005037A2"/>
    <w:rsid w:val="00525E40"/>
    <w:rsid w:val="00526347"/>
    <w:rsid w:val="005278C1"/>
    <w:rsid w:val="005310C2"/>
    <w:rsid w:val="005410D8"/>
    <w:rsid w:val="0054153D"/>
    <w:rsid w:val="005423DD"/>
    <w:rsid w:val="0054585A"/>
    <w:rsid w:val="005464A7"/>
    <w:rsid w:val="005543AD"/>
    <w:rsid w:val="00564FAB"/>
    <w:rsid w:val="005669AE"/>
    <w:rsid w:val="00574A16"/>
    <w:rsid w:val="00590B61"/>
    <w:rsid w:val="005B6129"/>
    <w:rsid w:val="005C3DD7"/>
    <w:rsid w:val="005E3F20"/>
    <w:rsid w:val="00603702"/>
    <w:rsid w:val="0060437B"/>
    <w:rsid w:val="006049A7"/>
    <w:rsid w:val="0060575E"/>
    <w:rsid w:val="00622AF6"/>
    <w:rsid w:val="00635187"/>
    <w:rsid w:val="0063778A"/>
    <w:rsid w:val="00644E8B"/>
    <w:rsid w:val="006476EF"/>
    <w:rsid w:val="00662686"/>
    <w:rsid w:val="00663D52"/>
    <w:rsid w:val="006704ED"/>
    <w:rsid w:val="0068136B"/>
    <w:rsid w:val="006831AC"/>
    <w:rsid w:val="00697234"/>
    <w:rsid w:val="006A0CC6"/>
    <w:rsid w:val="006B0B31"/>
    <w:rsid w:val="006B2EAE"/>
    <w:rsid w:val="006B38F6"/>
    <w:rsid w:val="006C79B6"/>
    <w:rsid w:val="006E606E"/>
    <w:rsid w:val="006F05AD"/>
    <w:rsid w:val="006F083F"/>
    <w:rsid w:val="00700C06"/>
    <w:rsid w:val="00703070"/>
    <w:rsid w:val="00703B09"/>
    <w:rsid w:val="0071391D"/>
    <w:rsid w:val="007312F9"/>
    <w:rsid w:val="00732BB3"/>
    <w:rsid w:val="0073727E"/>
    <w:rsid w:val="00737C5D"/>
    <w:rsid w:val="00743679"/>
    <w:rsid w:val="00743741"/>
    <w:rsid w:val="007619DA"/>
    <w:rsid w:val="00762696"/>
    <w:rsid w:val="00765E88"/>
    <w:rsid w:val="00771C95"/>
    <w:rsid w:val="007915F5"/>
    <w:rsid w:val="00792B9D"/>
    <w:rsid w:val="007A791F"/>
    <w:rsid w:val="007B32A5"/>
    <w:rsid w:val="007B4CDC"/>
    <w:rsid w:val="007C03A1"/>
    <w:rsid w:val="007C0711"/>
    <w:rsid w:val="007C7EED"/>
    <w:rsid w:val="007D2947"/>
    <w:rsid w:val="007D307A"/>
    <w:rsid w:val="007D6542"/>
    <w:rsid w:val="007E429D"/>
    <w:rsid w:val="007E4F21"/>
    <w:rsid w:val="007E5B3B"/>
    <w:rsid w:val="007E6F17"/>
    <w:rsid w:val="007F5988"/>
    <w:rsid w:val="007F70DB"/>
    <w:rsid w:val="008006A0"/>
    <w:rsid w:val="00807BA2"/>
    <w:rsid w:val="0081460B"/>
    <w:rsid w:val="008255EE"/>
    <w:rsid w:val="00833B6C"/>
    <w:rsid w:val="00847763"/>
    <w:rsid w:val="00847E80"/>
    <w:rsid w:val="00850C24"/>
    <w:rsid w:val="008561F3"/>
    <w:rsid w:val="00883DB1"/>
    <w:rsid w:val="00887A6F"/>
    <w:rsid w:val="008A38C0"/>
    <w:rsid w:val="008A42B6"/>
    <w:rsid w:val="008A4764"/>
    <w:rsid w:val="008A553D"/>
    <w:rsid w:val="008A67BB"/>
    <w:rsid w:val="008B3820"/>
    <w:rsid w:val="008B77BA"/>
    <w:rsid w:val="008C1248"/>
    <w:rsid w:val="008C49EE"/>
    <w:rsid w:val="008D0F4C"/>
    <w:rsid w:val="008D46E6"/>
    <w:rsid w:val="008D54C4"/>
    <w:rsid w:val="008D7291"/>
    <w:rsid w:val="008F233F"/>
    <w:rsid w:val="008F74F4"/>
    <w:rsid w:val="00900CDB"/>
    <w:rsid w:val="00904BDE"/>
    <w:rsid w:val="009147A2"/>
    <w:rsid w:val="00914A5D"/>
    <w:rsid w:val="00917EAA"/>
    <w:rsid w:val="00920D27"/>
    <w:rsid w:val="00921351"/>
    <w:rsid w:val="00935193"/>
    <w:rsid w:val="00944A8A"/>
    <w:rsid w:val="009556EE"/>
    <w:rsid w:val="00974223"/>
    <w:rsid w:val="0097794B"/>
    <w:rsid w:val="00993C80"/>
    <w:rsid w:val="009C0A82"/>
    <w:rsid w:val="009C165F"/>
    <w:rsid w:val="009C504A"/>
    <w:rsid w:val="009C795F"/>
    <w:rsid w:val="009D087F"/>
    <w:rsid w:val="009D1DF6"/>
    <w:rsid w:val="009D3B71"/>
    <w:rsid w:val="009D5D2B"/>
    <w:rsid w:val="009E6AE9"/>
    <w:rsid w:val="009F0105"/>
    <w:rsid w:val="009F15D0"/>
    <w:rsid w:val="009F3F7F"/>
    <w:rsid w:val="00A01B61"/>
    <w:rsid w:val="00A053B5"/>
    <w:rsid w:val="00A05B27"/>
    <w:rsid w:val="00A12342"/>
    <w:rsid w:val="00A3466A"/>
    <w:rsid w:val="00A447D7"/>
    <w:rsid w:val="00A500A9"/>
    <w:rsid w:val="00A5237F"/>
    <w:rsid w:val="00A52D13"/>
    <w:rsid w:val="00A56B2D"/>
    <w:rsid w:val="00A6333C"/>
    <w:rsid w:val="00A64E13"/>
    <w:rsid w:val="00A65030"/>
    <w:rsid w:val="00A75800"/>
    <w:rsid w:val="00A847D1"/>
    <w:rsid w:val="00A8718E"/>
    <w:rsid w:val="00AA0340"/>
    <w:rsid w:val="00AB5CDE"/>
    <w:rsid w:val="00AE653C"/>
    <w:rsid w:val="00AF45F2"/>
    <w:rsid w:val="00B0571D"/>
    <w:rsid w:val="00B075EF"/>
    <w:rsid w:val="00B13B6E"/>
    <w:rsid w:val="00B1471A"/>
    <w:rsid w:val="00B17B9C"/>
    <w:rsid w:val="00B23963"/>
    <w:rsid w:val="00B26E41"/>
    <w:rsid w:val="00B27061"/>
    <w:rsid w:val="00B31EBB"/>
    <w:rsid w:val="00B55BC1"/>
    <w:rsid w:val="00B635A9"/>
    <w:rsid w:val="00B709C9"/>
    <w:rsid w:val="00B7349D"/>
    <w:rsid w:val="00B82F32"/>
    <w:rsid w:val="00BC67C9"/>
    <w:rsid w:val="00BD3260"/>
    <w:rsid w:val="00BD45E4"/>
    <w:rsid w:val="00BE0FF8"/>
    <w:rsid w:val="00BE3C63"/>
    <w:rsid w:val="00BF2E19"/>
    <w:rsid w:val="00BF7891"/>
    <w:rsid w:val="00C031B6"/>
    <w:rsid w:val="00C04531"/>
    <w:rsid w:val="00C1137A"/>
    <w:rsid w:val="00C3345E"/>
    <w:rsid w:val="00C34076"/>
    <w:rsid w:val="00C36CA0"/>
    <w:rsid w:val="00C425CE"/>
    <w:rsid w:val="00C432C6"/>
    <w:rsid w:val="00C56D06"/>
    <w:rsid w:val="00C62A1F"/>
    <w:rsid w:val="00C64740"/>
    <w:rsid w:val="00C67C20"/>
    <w:rsid w:val="00C9224C"/>
    <w:rsid w:val="00C97339"/>
    <w:rsid w:val="00C97D99"/>
    <w:rsid w:val="00CB37C5"/>
    <w:rsid w:val="00CB3B78"/>
    <w:rsid w:val="00CC2945"/>
    <w:rsid w:val="00CC4D92"/>
    <w:rsid w:val="00CD6D53"/>
    <w:rsid w:val="00D028FD"/>
    <w:rsid w:val="00D049AD"/>
    <w:rsid w:val="00D118B8"/>
    <w:rsid w:val="00D13915"/>
    <w:rsid w:val="00D15779"/>
    <w:rsid w:val="00D22B13"/>
    <w:rsid w:val="00D252B1"/>
    <w:rsid w:val="00D3403B"/>
    <w:rsid w:val="00D35F7E"/>
    <w:rsid w:val="00D418B1"/>
    <w:rsid w:val="00D500E0"/>
    <w:rsid w:val="00D5753D"/>
    <w:rsid w:val="00D66986"/>
    <w:rsid w:val="00D735F9"/>
    <w:rsid w:val="00D80E94"/>
    <w:rsid w:val="00D93F13"/>
    <w:rsid w:val="00D9712E"/>
    <w:rsid w:val="00DA1003"/>
    <w:rsid w:val="00DA2D6B"/>
    <w:rsid w:val="00DA3557"/>
    <w:rsid w:val="00DD0729"/>
    <w:rsid w:val="00DE08FF"/>
    <w:rsid w:val="00E15125"/>
    <w:rsid w:val="00E15619"/>
    <w:rsid w:val="00E30998"/>
    <w:rsid w:val="00E3182E"/>
    <w:rsid w:val="00E338E3"/>
    <w:rsid w:val="00E4436D"/>
    <w:rsid w:val="00E44873"/>
    <w:rsid w:val="00E5654E"/>
    <w:rsid w:val="00E61E1B"/>
    <w:rsid w:val="00E67A33"/>
    <w:rsid w:val="00E77B24"/>
    <w:rsid w:val="00E85D6D"/>
    <w:rsid w:val="00E91139"/>
    <w:rsid w:val="00EA1FB2"/>
    <w:rsid w:val="00EB2045"/>
    <w:rsid w:val="00EC3504"/>
    <w:rsid w:val="00EC5F60"/>
    <w:rsid w:val="00EC7E87"/>
    <w:rsid w:val="00ED2953"/>
    <w:rsid w:val="00ED4E0C"/>
    <w:rsid w:val="00ED60BE"/>
    <w:rsid w:val="00EF5D01"/>
    <w:rsid w:val="00F374FF"/>
    <w:rsid w:val="00F40C3F"/>
    <w:rsid w:val="00F41800"/>
    <w:rsid w:val="00F424E7"/>
    <w:rsid w:val="00F543B4"/>
    <w:rsid w:val="00F576D4"/>
    <w:rsid w:val="00F60876"/>
    <w:rsid w:val="00F616FE"/>
    <w:rsid w:val="00F717D2"/>
    <w:rsid w:val="00F82B2F"/>
    <w:rsid w:val="00F95DA1"/>
    <w:rsid w:val="00FC20DB"/>
    <w:rsid w:val="00FD099E"/>
    <w:rsid w:val="00FD21A4"/>
    <w:rsid w:val="00FD37C4"/>
    <w:rsid w:val="00FD4BA2"/>
    <w:rsid w:val="00FD4C77"/>
    <w:rsid w:val="00FE752C"/>
    <w:rsid w:val="00FF0766"/>
    <w:rsid w:val="00FF35F4"/>
    <w:rsid w:val="250DB213"/>
    <w:rsid w:val="3BB77A01"/>
    <w:rsid w:val="46DF7A5D"/>
    <w:rsid w:val="489D8229"/>
    <w:rsid w:val="787D1FE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0AEFB6E3-4E9F-468E-81B2-ADAF24A74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Appel note de bas de page,Number"/>
    <w:uiPriority w:val="99"/>
    <w:qFormat/>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customStyle="1" w:styleId="normaltextrun">
    <w:name w:val="normaltextrun"/>
    <w:rsid w:val="002555F7"/>
  </w:style>
  <w:style w:type="paragraph" w:styleId="FootnoteText">
    <w:name w:val="footnote text"/>
    <w:aliases w:val=" Char, Char1,*Footnote Text,Car,Char,Char1,Footnote Text Quote,Texte de note de bas de page,ft,single space"/>
    <w:basedOn w:val="Normal"/>
    <w:link w:val="FootnoteTextChar"/>
    <w:uiPriority w:val="99"/>
    <w:qFormat/>
    <w:rsid w:val="002555F7"/>
    <w:pPr>
      <w:widowControl/>
      <w:autoSpaceDE/>
      <w:autoSpaceDN/>
      <w:adjustRightInd/>
    </w:pPr>
    <w:rPr>
      <w:rFonts w:ascii="Times New Roman" w:eastAsia="Calibri" w:hAnsi="Times New Roman"/>
      <w:sz w:val="20"/>
      <w:szCs w:val="20"/>
    </w:rPr>
  </w:style>
  <w:style w:type="character" w:customStyle="1" w:styleId="FootnoteTextChar">
    <w:name w:val="Footnote Text Char"/>
    <w:aliases w:val=" Char Char, Char1 Char,*Footnote Text Char,Car Char,Char Char,Char1 Char,Footnote Text Quote Char,Texte de note de bas de page Char,ft Char,single space Char"/>
    <w:basedOn w:val="DefaultParagraphFont"/>
    <w:link w:val="FootnoteText"/>
    <w:uiPriority w:val="99"/>
    <w:rsid w:val="002555F7"/>
    <w:rPr>
      <w:rFonts w:eastAsia="Calibri"/>
    </w:rPr>
  </w:style>
  <w:style w:type="paragraph" w:styleId="Revision">
    <w:name w:val="Revision"/>
    <w:hidden/>
    <w:uiPriority w:val="99"/>
    <w:semiHidden/>
    <w:rsid w:val="00D5753D"/>
    <w:rPr>
      <w:rFonts w:ascii="Courier" w:hAnsi="Courier"/>
      <w:sz w:val="24"/>
      <w:szCs w:val="24"/>
    </w:rPr>
  </w:style>
  <w:style w:type="character" w:styleId="Mention">
    <w:name w:val="Mention"/>
    <w:basedOn w:val="DefaultParagraphFont"/>
    <w:uiPriority w:val="99"/>
    <w:unhideWhenUsed/>
    <w:rsid w:val="000E2BB6"/>
    <w:rPr>
      <w:color w:val="2B579A"/>
      <w:shd w:val="clear" w:color="auto" w:fill="E1DFDD"/>
    </w:rPr>
  </w:style>
  <w:style w:type="character" w:styleId="UnresolvedMention">
    <w:name w:val="Unresolved Mention"/>
    <w:basedOn w:val="DefaultParagraphFont"/>
    <w:uiPriority w:val="99"/>
    <w:semiHidden/>
    <w:unhideWhenUsed/>
    <w:rsid w:val="008B7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ROCIS_x0020_ICR_x0023_ xmlns="22ac6cab-782d-443c-b600-8507bc21811b" xsi:nil="true"/>
    <Associated_x0020_Forms xmlns="22ac6cab-782d-443c-b600-8507bc21811b" xsi:nil="true"/>
    <Estimated_x0020_Project_x0020_End_x0020_Date xmlns="22ac6cab-782d-443c-b600-8507bc21811b" xsi:nil="true"/>
    <OMB_x0020_Conclusion_x0020_Date xmlns="22ac6cab-782d-443c-b600-8507bc21811b" xsi:nil="true"/>
    <Rule xmlns="22ac6cab-782d-443c-b600-8507bc21811b">false</Rule>
    <Biweekly_x0020_Update xmlns="22ac6cab-782d-443c-b600-8507bc21811b">false</Biweekly_x0020_Update>
    <Date_x0020_Completed xmlns="22ac6cab-782d-443c-b600-8507bc21811b" xsi:nil="true"/>
    <Priority_x0020_Type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Short_x0020_Name xmlns="22ac6cab-782d-443c-b600-8507bc21811b" xsi:nil="true"/>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C69C5-F130-403B-AB16-C7E63820F731}">
  <ds:schemaRefs>
    <ds:schemaRef ds:uri="http://schemas.microsoft.com/sharepoint/v3/contenttype/forms"/>
  </ds:schemaRefs>
</ds:datastoreItem>
</file>

<file path=customXml/itemProps2.xml><?xml version="1.0" encoding="utf-8"?>
<ds:datastoreItem xmlns:ds="http://schemas.openxmlformats.org/officeDocument/2006/customXml" ds:itemID="{1FD1CA3C-C988-452D-AED6-CCAAAD5584CA}">
  <ds:schemaRefs>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bbf7bcff-9837-4235-a062-b68f933b20a3"/>
    <ds:schemaRef ds:uri="http://www.w3.org/XML/1998/namespace"/>
    <ds:schemaRef ds:uri="http://purl.org/dc/terms/"/>
    <ds:schemaRef ds:uri="http://schemas.microsoft.com/sharepoint/v3"/>
    <ds:schemaRef ds:uri="22ac6cab-782d-443c-b600-8507bc21811b"/>
    <ds:schemaRef ds:uri="http://schemas.microsoft.com/office/2006/metadata/properties"/>
  </ds:schemaRefs>
</ds:datastoreItem>
</file>

<file path=customXml/itemProps3.xml><?xml version="1.0" encoding="utf-8"?>
<ds:datastoreItem xmlns:ds="http://schemas.openxmlformats.org/officeDocument/2006/customXml" ds:itemID="{2CF83DF1-2A45-4277-86E1-5D710D8D6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3836</Words>
  <Characters>21869</Characters>
  <Application>Microsoft Office Word</Application>
  <DocSecurity>0</DocSecurity>
  <Lines>182</Lines>
  <Paragraphs>51</Paragraphs>
  <ScaleCrop>false</ScaleCrop>
  <Company>Transportation Security Administration</Company>
  <LinksUpToDate>false</LinksUpToDate>
  <CharactersWithSpaces>25654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I-131-033 REV Supporting Statement</dc:title>
  <dc:creator>TSA Standard PC User</dc:creator>
  <cp:lastModifiedBy>Stout, Samantha J</cp:lastModifiedBy>
  <cp:revision>2</cp:revision>
  <cp:lastPrinted>2010-05-14T19:20:00Z</cp:lastPrinted>
  <dcterms:created xsi:type="dcterms:W3CDTF">2025-02-18T17:59:00Z</dcterms:created>
  <dcterms:modified xsi:type="dcterms:W3CDTF">2025-02-18T17:59:00Z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Instruments Updated For Phase">
    <vt:bool>false</vt:bool>
  </property>
  <property fmtid="{D5CDD505-2E9C-101B-9397-08002B2CF9AE}" pid="4" name="MediaServiceImageTags">
    <vt:lpwstr/>
  </property>
  <property fmtid="{D5CDD505-2E9C-101B-9397-08002B2CF9AE}" pid="5" name="Next Phase">
    <vt:lpwstr>PRA Package Development</vt:lpwstr>
  </property>
  <property fmtid="{D5CDD505-2E9C-101B-9397-08002B2CF9AE}" pid="6" name="PRA Section Updated">
    <vt:bool>false</vt:bool>
  </property>
  <property fmtid="{D5CDD505-2E9C-101B-9397-08002B2CF9AE}" pid="7" name="Time Burden Provided">
    <vt:bool>false</vt:bool>
  </property>
  <property fmtid="{D5CDD505-2E9C-101B-9397-08002B2CF9AE}" pid="8" name="_docset_NoMedatataSyncRequired">
    <vt:lpwstr>False</vt:lpwstr>
  </property>
</Properties>
</file>