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4A5B8C" w14:paraId="7B82FD92" w14:textId="4E5C3C68">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4A5B8C" w:rsidR="004A5B8C">
        <w:rPr>
          <w:rFonts w:cstheme="minorHAnsi"/>
        </w:rPr>
        <w:t>NESHAP for Taconite Iron Ore Processing</w:t>
      </w:r>
      <w:r w:rsidR="004A5B8C">
        <w:rPr>
          <w:rFonts w:cstheme="minorHAnsi"/>
        </w:rPr>
        <w:t xml:space="preserve"> </w:t>
      </w:r>
      <w:r w:rsidRPr="004A5B8C" w:rsidR="004A5B8C">
        <w:rPr>
          <w:rFonts w:cstheme="minorHAnsi"/>
        </w:rPr>
        <w:t>(40 CFR Part 63, Subpart RRRRR)</w:t>
      </w:r>
      <w:r w:rsidR="004A5B8C">
        <w:rPr>
          <w:rFonts w:cstheme="minorHAnsi"/>
        </w:rPr>
        <w:t xml:space="preserve"> (Renewal)</w:t>
      </w:r>
    </w:p>
    <w:p w:rsidR="00EE2403" w:rsidRPr="00BB3410" w:rsidP="00BB432F" w14:paraId="71D5121E" w14:textId="7EA8F859">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683EB2" w:rsidR="00683EB2">
        <w:rPr>
          <w:rFonts w:cstheme="minorHAnsi"/>
        </w:rPr>
        <w:t>2060-0538</w:t>
      </w:r>
    </w:p>
    <w:p w:rsidR="00EE2403" w:rsidRPr="00BB3410" w:rsidP="00ED57A4" w14:paraId="4FB77BCA" w14:textId="0B50E79A">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683EB2">
        <w:rPr>
          <w:rFonts w:cstheme="minorHAnsi"/>
        </w:rPr>
        <w:t>2050.</w:t>
      </w:r>
      <w:r w:rsidR="00B06E16">
        <w:rPr>
          <w:rFonts w:cstheme="minorHAnsi"/>
        </w:rPr>
        <w:t>1</w:t>
      </w:r>
      <w:r w:rsidR="00117CAE">
        <w:rPr>
          <w:rFonts w:cstheme="minorHAnsi"/>
        </w:rPr>
        <w:t>1</w:t>
      </w:r>
    </w:p>
    <w:p w:rsidR="00971823" w:rsidP="00130B08" w14:paraId="3014C565" w14:textId="6391A933">
      <w:pPr>
        <w:spacing w:before="240"/>
        <w:rPr>
          <w:color w:val="000000"/>
        </w:rPr>
      </w:pPr>
      <w:r w:rsidRPr="4BDBF0A0">
        <w:rPr>
          <w:b/>
          <w:bCs/>
        </w:rPr>
        <w:t>Abstract:</w:t>
      </w:r>
      <w:r w:rsidRPr="4BDBF0A0" w:rsidR="00BB432F">
        <w:t xml:space="preserve"> </w:t>
      </w:r>
    </w:p>
    <w:p w:rsidR="00751F0A" w:rsidP="4BDBF0A0" w14:paraId="6745D560" w14:textId="7CCB8774">
      <w:pPr>
        <w:spacing w:before="240"/>
        <w:rPr>
          <w:color w:val="000000"/>
        </w:rPr>
      </w:pPr>
      <w:r w:rsidRPr="00751F0A">
        <w:rPr>
          <w:color w:val="000000"/>
        </w:rPr>
        <w:t>The National Emission Standards for Hazardous Air Pollutants (NESHAP) for Taconite Iron Ore Processing was proposed on December 18, 2002, and promulgated on October 30, 2003</w:t>
      </w:r>
      <w:r w:rsidR="00A137CE">
        <w:rPr>
          <w:color w:val="000000"/>
        </w:rPr>
        <w:t xml:space="preserve">, </w:t>
      </w:r>
      <w:r w:rsidR="00881718">
        <w:rPr>
          <w:color w:val="000000"/>
        </w:rPr>
        <w:t xml:space="preserve">and </w:t>
      </w:r>
      <w:r w:rsidR="00AB787F">
        <w:rPr>
          <w:color w:val="000000"/>
        </w:rPr>
        <w:t>most recently amended on</w:t>
      </w:r>
      <w:r w:rsidR="00881718">
        <w:rPr>
          <w:color w:val="000000"/>
        </w:rPr>
        <w:t xml:space="preserve"> </w:t>
      </w:r>
      <w:r w:rsidR="000E71A5">
        <w:rPr>
          <w:color w:val="000000"/>
        </w:rPr>
        <w:t>March 6, 2024</w:t>
      </w:r>
      <w:r w:rsidRPr="00751F0A">
        <w:rPr>
          <w:color w:val="000000"/>
        </w:rPr>
        <w:t xml:space="preserve">. The NESHAP is codified at 40 CFR Part 63, Subpart RRRRR. The regulations apply to existing facilities and new facilities that either emit or </w:t>
      </w:r>
      <w:r w:rsidR="00795610">
        <w:rPr>
          <w:color w:val="000000"/>
        </w:rPr>
        <w:t>have</w:t>
      </w:r>
      <w:r w:rsidRPr="00751F0A">
        <w:rPr>
          <w:color w:val="000000"/>
        </w:rPr>
        <w:t xml:space="preserve"> the potential to emit any single hazardous air pollutant (HAP) at a rate of 9.07 megagrams (10 tons) or more per year or any combination of HAP at a rate of 22.68 megagrams (25 tons) or more per year from all emission sources at the plant site. Affected sources include each new or existing ore crushing and handling operation, ore dryer, indurating furnace, and finished pellet handling operation. The pollutants regulated include HAP metals, using particulate matter (PM) as a surrogate. New facilities include those that commenced construction or reconstruction after the date of the original proposal (December 18, 2002). </w:t>
      </w:r>
      <w:r w:rsidRPr="000757ED" w:rsidR="000757ED">
        <w:rPr>
          <w:color w:val="000000"/>
        </w:rPr>
        <w:t xml:space="preserve">This information is being collected to assure compliance with 40 CFR Part </w:t>
      </w:r>
      <w:r w:rsidR="000757ED">
        <w:rPr>
          <w:color w:val="000000"/>
        </w:rPr>
        <w:t>63</w:t>
      </w:r>
      <w:r w:rsidRPr="000757ED" w:rsidR="000757ED">
        <w:rPr>
          <w:color w:val="000000"/>
        </w:rPr>
        <w:t xml:space="preserve">, Subpart </w:t>
      </w:r>
      <w:r w:rsidR="000757ED">
        <w:rPr>
          <w:color w:val="000000"/>
        </w:rPr>
        <w:t>RRRRR</w:t>
      </w:r>
      <w:r w:rsidRPr="000757ED" w:rsidR="000757ED">
        <w:rPr>
          <w:color w:val="000000"/>
        </w:rPr>
        <w:t>.</w:t>
      </w:r>
    </w:p>
    <w:p w:rsidR="00751F0A" w:rsidP="4BDBF0A0" w14:paraId="48BD992D" w14:textId="0F1C8E40">
      <w:pPr>
        <w:spacing w:before="240"/>
        <w:rPr>
          <w:color w:val="000000"/>
        </w:rPr>
      </w:pPr>
      <w:r w:rsidRPr="00751F0A">
        <w:rPr>
          <w:color w:val="000000"/>
        </w:rPr>
        <w:t>In general, all NESHAP require initial notifications, performance tests, and periodic reports by the owners/operators of the affected facilities. Owners/operators are also required to maintain records of the occurrence and duration of any failures to meet applicable standards, or any period during which the monitoring system is inoperative. In addition to the notifications, a semiannual report is also required. These notifications, reports, and records are essential in determining compliance, and are required of all sources subject to NESHAP.</w:t>
      </w:r>
    </w:p>
    <w:p w:rsidR="00FA34DA" w:rsidP="4BDBF0A0" w14:paraId="42C7BF23" w14:textId="12BF4FC4">
      <w:pPr>
        <w:spacing w:before="240"/>
        <w:rPr>
          <w:color w:val="000000"/>
        </w:rPr>
      </w:pPr>
      <w:r>
        <w:rPr>
          <w:color w:val="000000"/>
        </w:rPr>
        <w:t xml:space="preserve">Over the next three years, </w:t>
      </w:r>
      <w:r w:rsidRPr="00D91C34">
        <w:rPr>
          <w:color w:val="000000"/>
        </w:rPr>
        <w:t>approximately</w:t>
      </w:r>
      <w:r>
        <w:rPr>
          <w:color w:val="FF0000"/>
        </w:rPr>
        <w:t xml:space="preserve"> </w:t>
      </w:r>
      <w:r w:rsidR="006C6178">
        <w:t>seven</w:t>
      </w:r>
      <w:r w:rsidRPr="001B4342">
        <w:t xml:space="preserve"> </w:t>
      </w:r>
      <w:r>
        <w:rPr>
          <w:color w:val="000000"/>
        </w:rPr>
        <w:t xml:space="preserve">respondents per year will be subject to the standard, and </w:t>
      </w:r>
      <w:r w:rsidRPr="001145E5">
        <w:t>no</w:t>
      </w:r>
      <w:r>
        <w:rPr>
          <w:color w:val="000000"/>
        </w:rPr>
        <w:t xml:space="preserve"> additional respondents per year will become subject to the standard.</w:t>
      </w:r>
    </w:p>
    <w:p w:rsidR="002764C4" w:rsidP="4BDBF0A0" w14:paraId="2612A5F8" w14:textId="7DFE82C0">
      <w:pPr>
        <w:spacing w:before="240"/>
        <w:rPr>
          <w:color w:val="000000"/>
        </w:rPr>
      </w:pPr>
      <w:r w:rsidRPr="000D52C1">
        <w:rPr>
          <w:color w:val="000000"/>
        </w:rPr>
        <w:t>The Office of Management and Budget (OMB) approved the currently active ICR with</w:t>
      </w:r>
      <w:r w:rsidR="000D52C1">
        <w:rPr>
          <w:color w:val="000000"/>
        </w:rPr>
        <w:t xml:space="preserve"> the following Terms of Clearance:</w:t>
      </w:r>
    </w:p>
    <w:p w:rsidR="00336445" w:rsidP="000D52C1" w14:paraId="75A13D7A" w14:textId="09274A1A">
      <w:pPr>
        <w:spacing w:before="240"/>
        <w:ind w:left="720"/>
        <w:rPr>
          <w:color w:val="000000"/>
        </w:rPr>
      </w:pPr>
      <w:r w:rsidRPr="000D52C1">
        <w:rPr>
          <w:color w:val="000000"/>
        </w:rPr>
        <w:t xml:space="preserve">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w:t>
      </w:r>
      <w:r w:rsidRPr="000D52C1">
        <w:rPr>
          <w:color w:val="000000"/>
        </w:rPr>
        <w:t>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SS-A format upon renewal.</w:t>
      </w:r>
    </w:p>
    <w:p w:rsidR="000D52C1" w:rsidRPr="00BB3410" w:rsidP="4BDBF0A0" w14:paraId="20912079" w14:textId="62954F15">
      <w:pPr>
        <w:spacing w:before="240"/>
        <w:rPr>
          <w:color w:val="000000"/>
        </w:rPr>
      </w:pPr>
      <w:r>
        <w:t xml:space="preserve">The relevant regulatory text is referenced in section </w:t>
      </w:r>
      <w:r w:rsidRPr="009E7936">
        <w:t>12b</w:t>
      </w:r>
      <w:r>
        <w:t xml:space="preserve"> of this document. We have created a supplementary document including the regulatory text that describes the ICR requirements, which includes a description of the data elements being collected under the ICR, as identified in section 12b of this document. All electronic collection in this information collection is submitted through EPA's ERT, as discussed in section 12b of this document. Additional Paperwork Reduction Act requirements for CEDRI and ERT, including the burden statement and OMB control number, are available at: https://www.epa.gov/electronic-reporting-air-emissions/paperwork-reduction-act-pra-cedri-and-ert. We have created supplementary documents that include screenshots of the electronic portal where the reporting requirements are submitted online to EPA, including the OMB burden statement on the electronic portal. A description of the EPA’s consultation with respondents and how EPA responded to any concerns raised by respondents or other stakeholders is </w:t>
      </w:r>
      <w:r w:rsidRPr="004548C3">
        <w:t>discussed in section 8 of</w:t>
      </w:r>
      <w:r>
        <w:t xml:space="preserve"> this document. </w:t>
      </w:r>
      <w:r w:rsidRPr="00BE6205">
        <w:t>Per the Terms of Clearance on the previous ICR, this supporting statement follows the standard 18-question format.</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653D08" w:rsidRPr="00183D60" w:rsidP="00653D08" w14:paraId="0D5D4789" w14:textId="4AE3DCF1">
      <w:pPr>
        <w:pBdr>
          <w:top w:val="single" w:sz="6" w:space="0" w:color="FFFFFF"/>
          <w:left w:val="single" w:sz="6" w:space="0" w:color="FFFFFF"/>
          <w:bottom w:val="single" w:sz="6" w:space="0" w:color="FFFFFF"/>
          <w:right w:val="single" w:sz="6" w:space="0" w:color="FFFFFF"/>
        </w:pBdr>
      </w:pPr>
      <w:r w:rsidRPr="00183D60">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653D08" w:rsidRPr="00183D60" w:rsidP="00653D08" w14:paraId="390B56A3" w14:textId="373939C1">
      <w:pPr>
        <w:pBdr>
          <w:top w:val="single" w:sz="6" w:space="0" w:color="FFFFFF"/>
          <w:left w:val="single" w:sz="6" w:space="0" w:color="FFFFFF"/>
          <w:bottom w:val="single" w:sz="6" w:space="0" w:color="FFFFFF"/>
          <w:right w:val="single" w:sz="6" w:space="0" w:color="FFFFFF"/>
        </w:pBdr>
        <w:ind w:left="1440" w:right="1440"/>
      </w:pPr>
      <w:r w:rsidRPr="00183D6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601660" w:rsidP="00601660" w14:paraId="654F2FEB" w14:textId="219BAD00">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Pr="001D087B" w:rsidR="001D087B">
        <w:t>HAP</w:t>
      </w:r>
      <w:r w:rsidRPr="001D087B">
        <w:t xml:space="preserve"> emissions from </w:t>
      </w:r>
      <w:r w:rsidRPr="001D087B" w:rsidR="001D087B">
        <w:t xml:space="preserve">taconite iron ore processing facilities </w:t>
      </w:r>
      <w:r w:rsidRPr="001D087B">
        <w:t xml:space="preserve">cause </w:t>
      </w:r>
      <w:r>
        <w:rPr>
          <w:color w:val="000000"/>
        </w:rPr>
        <w:t xml:space="preserve">or contribute to air pollution that may reasonably be anticipated to endanger public health or welfare. Therefore, the </w:t>
      </w:r>
      <w:r w:rsidR="00813A1F">
        <w:t>NESHAP</w:t>
      </w:r>
      <w:r>
        <w:rPr>
          <w:color w:val="FF0000"/>
        </w:rPr>
        <w:t xml:space="preserve"> </w:t>
      </w:r>
      <w:r>
        <w:rPr>
          <w:color w:val="000000"/>
        </w:rPr>
        <w:t xml:space="preserve">were promulgated for this source category </w:t>
      </w:r>
      <w:r w:rsidRPr="00504ACD">
        <w:rPr>
          <w:color w:val="000000"/>
        </w:rPr>
        <w:t>at 40 CFR Part 63,</w:t>
      </w:r>
      <w:r w:rsidRPr="00504ACD">
        <w:rPr>
          <w:b/>
          <w:bCs/>
          <w:i/>
          <w:iCs/>
          <w:color w:val="000000"/>
        </w:rPr>
        <w:t xml:space="preserve"> </w:t>
      </w:r>
      <w:r w:rsidRPr="00504ACD">
        <w:rPr>
          <w:color w:val="000000"/>
        </w:rPr>
        <w:t>Subpart</w:t>
      </w:r>
      <w:r>
        <w:rPr>
          <w:color w:val="000000"/>
        </w:rPr>
        <w:t xml:space="preserve"> </w:t>
      </w:r>
      <w:r w:rsidR="00504ACD">
        <w:t>RRRRR.</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B17562" w:rsidRPr="00A72982" w:rsidP="00854AAE" w14:paraId="0F73859A" w14:textId="26F3A88C">
      <w:pPr>
        <w:pBdr>
          <w:top w:val="single" w:sz="6" w:space="0" w:color="FFFFFF"/>
          <w:left w:val="single" w:sz="6" w:space="0" w:color="FFFFFF"/>
          <w:bottom w:val="single" w:sz="6" w:space="0" w:color="FFFFFF"/>
          <w:right w:val="single" w:sz="6" w:space="0" w:color="FFFFFF"/>
        </w:pBdr>
        <w:rPr>
          <w:rFonts w:cstheme="minorHAnsi"/>
        </w:rPr>
      </w:pPr>
      <w:r w:rsidRPr="00A72982">
        <w:rPr>
          <w:rFonts w:cstheme="minorHAnsi"/>
        </w:rPr>
        <w:t>The recordkeeping and reporting requirements in these standards ensure compliance with the applicable regulations which were promulgated in accordance with the Clean Air Act. The collected information is also used for targeting inspections and as evidence in legal proceedings. Performance tests are required to determine an affected facility’s initial capability to comply with these emission standards. Performance testing of indurating furnaces is required twice every five years. Performance testing of other emissions sources is required once every five years. During the performance tests, a record of the operating parameters under which compliance was achieved must be recorded and used to establish operating limits. Continuous compliance is demonstrated through continuous monitoring of the operating parameters for the air pollution control devices. For the mercury standards, owners and operators may use continuous emissions monitoring systems (CEMS) as an alternative to completing performance testing and monitoring operating parameters.</w:t>
      </w:r>
    </w:p>
    <w:p w:rsidR="00B17562" w:rsidRPr="00A72982" w:rsidP="00854AAE" w14:paraId="2AE07548" w14:textId="2F7BEF44">
      <w:pPr>
        <w:pBdr>
          <w:top w:val="single" w:sz="6" w:space="0" w:color="FFFFFF"/>
          <w:left w:val="single" w:sz="6" w:space="0" w:color="FFFFFF"/>
          <w:bottom w:val="single" w:sz="6" w:space="0" w:color="FFFFFF"/>
          <w:right w:val="single" w:sz="6" w:space="0" w:color="FFFFFF"/>
        </w:pBdr>
        <w:rPr>
          <w:rFonts w:cstheme="minorHAnsi"/>
        </w:rPr>
      </w:pPr>
      <w:r w:rsidRPr="00A72982">
        <w:rPr>
          <w:rFonts w:cstheme="minorHAnsi"/>
        </w:rPr>
        <w:t>The notifications required in these standards are used to inform either the Agency or its delegated authority when a source becomes subject to the requirements of the regulations. The reviewing authority may then inspect the source to check if the pollution control devices are properly installed and operated and the standards are being met. The performance test may also be observed.</w:t>
      </w:r>
    </w:p>
    <w:p w:rsidR="00F514F7" w:rsidRPr="00A72982" w:rsidP="00854AAE" w14:paraId="0EC8413B" w14:textId="1CA542B8">
      <w:pPr>
        <w:pBdr>
          <w:top w:val="single" w:sz="6" w:space="0" w:color="FFFFFF"/>
          <w:left w:val="single" w:sz="6" w:space="0" w:color="FFFFFF"/>
          <w:bottom w:val="single" w:sz="6" w:space="0" w:color="FFFFFF"/>
          <w:right w:val="single" w:sz="6" w:space="0" w:color="FFFFFF"/>
        </w:pBdr>
        <w:rPr>
          <w:rFonts w:cstheme="minorHAnsi"/>
        </w:rPr>
      </w:pPr>
      <w:r w:rsidRPr="00A72982">
        <w:rPr>
          <w:rFonts w:cstheme="minorHAnsi"/>
        </w:rPr>
        <w:t>The required semiannual reports are used to determine periods of excess emissions, identify problems at the facility, verify operation/maintenance procedures and for compliance determinations.</w:t>
      </w:r>
    </w:p>
    <w:p w:rsidR="00F514F7" w:rsidRPr="00A72982" w:rsidP="00854AAE" w14:paraId="3D918B0E" w14:textId="50943EC3">
      <w:pPr>
        <w:pBdr>
          <w:top w:val="single" w:sz="6" w:space="0" w:color="FFFFFF"/>
          <w:left w:val="single" w:sz="6" w:space="0" w:color="FFFFFF"/>
          <w:bottom w:val="single" w:sz="6" w:space="0" w:color="FFFFFF"/>
          <w:right w:val="single" w:sz="6" w:space="0" w:color="FFFFFF"/>
        </w:pBdr>
        <w:rPr>
          <w:rFonts w:cstheme="minorHAnsi"/>
        </w:rPr>
      </w:pPr>
      <w:r w:rsidRPr="00A72982">
        <w:rPr>
          <w:rFonts w:cstheme="minorHAnsi"/>
        </w:rPr>
        <w:t>Additionally, the EPA is requiring electronic reporting for certain notifications or reports. The EPA is requiring that owners or operators of affected sources would submit electronic copies of initial notifications required in 40 CFR 63.9(b), notifications of changes in information already provided required in 40 CFR 63.9(j), performance test reports, and semiannual reports through the EPA's Central Data Exchange (CDX), using the Compliance and Emissions Data Reporting Interface (CEDRI).</w:t>
      </w:r>
    </w:p>
    <w:p w:rsidR="00F514F7" w:rsidRPr="00A72982" w:rsidP="00854AAE" w14:paraId="559E5D27" w14:textId="3D448D00">
      <w:pPr>
        <w:pBdr>
          <w:top w:val="single" w:sz="6" w:space="0" w:color="FFFFFF"/>
          <w:left w:val="single" w:sz="6" w:space="0" w:color="FFFFFF"/>
          <w:bottom w:val="single" w:sz="6" w:space="0" w:color="FFFFFF"/>
          <w:right w:val="single" w:sz="6" w:space="0" w:color="FFFFFF"/>
        </w:pBdr>
        <w:rPr>
          <w:rFonts w:cstheme="minorHAnsi"/>
        </w:rPr>
      </w:pPr>
      <w:r w:rsidRPr="00A72982">
        <w:rPr>
          <w:rFonts w:cstheme="minorHAnsi"/>
        </w:rPr>
        <w:t>For semiannual reports, EPA has developed a template for the reporting form in CEDRI specifically for 40 CFR Part 63, Subpart RRRRR. For the notifications required in 40 CFR 63.9(b) and 63.9(j), owners and operators would be required to upload a PDF of the required notifications.</w:t>
      </w:r>
    </w:p>
    <w:p w:rsidR="00F514F7" w:rsidRPr="00A72982" w:rsidP="00854AAE" w14:paraId="07CB9E84" w14:textId="145D0ACF">
      <w:pPr>
        <w:pBdr>
          <w:top w:val="single" w:sz="6" w:space="0" w:color="FFFFFF"/>
          <w:left w:val="single" w:sz="6" w:space="0" w:color="FFFFFF"/>
          <w:bottom w:val="single" w:sz="6" w:space="0" w:color="FFFFFF"/>
          <w:right w:val="single" w:sz="6" w:space="0" w:color="FFFFFF"/>
        </w:pBdr>
        <w:rPr>
          <w:rFonts w:cstheme="minorHAnsi"/>
        </w:rPr>
      </w:pPr>
      <w:r w:rsidRPr="00A72982">
        <w:rPr>
          <w:rFonts w:cstheme="minorHAnsi"/>
        </w:rPr>
        <w:t>CEDRI includes the Electronic Reporting Tool (ERT) software, which is used by facilities to generate electronic reports of performance tests. The EPA is also requiring that 40 CFR Part 63, Subpart RRRRR performance test reports be submitted through the EPA’s ERT.</w:t>
      </w:r>
    </w:p>
    <w:p w:rsidR="00074917" w:rsidRPr="000C2A3F"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0C2A3F">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3123F" w:rsidRPr="0093123F" w:rsidP="0093123F" w14:paraId="2C287949" w14:textId="0FCF9F39">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3123F" w:rsidRPr="0093123F" w:rsidP="0093123F" w14:paraId="27C1B65E" w14:textId="5C23268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The rule was amended to include electronic reporting provisions </w:t>
      </w:r>
      <w:r w:rsidRPr="00232038">
        <w:rPr>
          <w:rFonts w:cstheme="minorHAnsi"/>
        </w:rPr>
        <w:t xml:space="preserve">on </w:t>
      </w:r>
      <w:r w:rsidRPr="00232038" w:rsidR="005D195E">
        <w:rPr>
          <w:rFonts w:cstheme="minorHAnsi"/>
        </w:rPr>
        <w:t>July 28, 2020</w:t>
      </w:r>
      <w:r w:rsidRPr="00232038">
        <w:rPr>
          <w:rFonts w:cstheme="minorHAnsi"/>
        </w:rPr>
        <w:t xml:space="preserve">. </w:t>
      </w:r>
      <w:r w:rsidRPr="0093123F">
        <w:rPr>
          <w:rFonts w:cstheme="minorHAnsi"/>
          <w:color w:val="000000"/>
        </w:rPr>
        <w:t xml:space="preserve">Respondents are required to use the EPA’s Electronic Reporting Tool (ERT) to develop performance test reports and performance evaluation reports and submit them through the EPA’s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certain notifications through EPA’s CEDRI. The notification is an upload of their currently required notification in portable document format (PDF) file. </w:t>
      </w:r>
      <w:r w:rsidRPr="00405027" w:rsidR="00405027">
        <w:rPr>
          <w:rFonts w:cstheme="minorHAnsi"/>
          <w:color w:val="000000"/>
        </w:rPr>
        <w:t xml:space="preserve">The compliance reports are to be created using Form </w:t>
      </w:r>
      <w:r w:rsidRPr="00F21827" w:rsidR="00F21827">
        <w:rPr>
          <w:rFonts w:cstheme="minorHAnsi"/>
          <w:color w:val="000000"/>
        </w:rPr>
        <w:t>5900-576</w:t>
      </w:r>
      <w:r w:rsidRPr="00405027" w:rsidR="00405027">
        <w:rPr>
          <w:rFonts w:cstheme="minorHAnsi"/>
          <w:color w:val="000000"/>
        </w:rPr>
        <w:t xml:space="preserve">, the electronic template included with this Supporting Statement. The template is an Excel spreadsheet which can be partially completed and saved for subsequent annual and semiannual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w:t>
      </w:r>
      <w:r w:rsidR="00405027">
        <w:rPr>
          <w:rFonts w:cstheme="minorHAnsi"/>
          <w:color w:val="000000"/>
        </w:rPr>
        <w:t>For the</w:t>
      </w:r>
      <w:r w:rsidRPr="0093123F">
        <w:rPr>
          <w:rFonts w:cstheme="minorHAnsi"/>
          <w:color w:val="000000"/>
        </w:rPr>
        <w:t xml:space="preserve"> purposes of this ICR, it is assumed that there is no additional burden associated with the requirement for respondents to submit the notifications and reports electronically. The supplemental files to this ICR renewal contain screenshots showing the CDX homepage for CEDRI login, the CEDRI PRA screen, the CEDRI interface for managing reports for various subparts, and the landing page of the ERT that shows the link to PRA information.</w:t>
      </w:r>
    </w:p>
    <w:p w:rsidR="0093123F" w:rsidRPr="0093123F" w:rsidP="0093123F" w14:paraId="4D7E0D9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Electronic copies of records may also be maintained </w:t>
      </w:r>
      <w:r w:rsidRPr="0093123F">
        <w:rPr>
          <w:rFonts w:cstheme="minorHAnsi"/>
          <w:color w:val="000000"/>
        </w:rPr>
        <w:t>in order to</w:t>
      </w:r>
      <w:r w:rsidRPr="0093123F">
        <w:rPr>
          <w:rFonts w:cstheme="minorHAnsi"/>
          <w:color w:val="000000"/>
        </w:rPr>
        <w:t xml:space="preserve"> satisfy federal recordkeeping requirements. For additional information on the Paperwork Reduction Act requirements for CEDRI and ERT for this rule, see: https://www.epa.gov/electronic-reporting-air-emissions/paperwork-reduction-act-pra-cedri-and-ert.</w:t>
      </w:r>
    </w:p>
    <w:p w:rsidR="009F1E00" w:rsidRPr="00BB3410" w:rsidP="0093123F" w14:paraId="7B30150C" w14:textId="6F714DB3">
      <w:pPr>
        <w:pBdr>
          <w:top w:val="single" w:sz="6" w:space="0" w:color="FFFFFF"/>
          <w:left w:val="single" w:sz="6" w:space="0" w:color="FFFFFF"/>
          <w:bottom w:val="single" w:sz="6" w:space="0" w:color="FFFFFF"/>
          <w:right w:val="single" w:sz="6" w:space="0" w:color="FFFFFF"/>
        </w:pBdr>
        <w:rPr>
          <w:rFonts w:cstheme="minorHAnsi"/>
        </w:rPr>
      </w:pPr>
      <w:r w:rsidRPr="0093123F">
        <w:rPr>
          <w:rFonts w:cstheme="minorHAnsi"/>
          <w:color w:val="000000"/>
        </w:rPr>
        <w:t>Information contained in these reports is reported by state and local governments in the ICIS Air database, which is operated and maintained by the EPA's Office of Compliance. The EPA uses ICIS for tracking air pollution compliance and enforcement by local and state regulatory agencies, EPA regional offices, and EPA headquarters. The EPA and its delegated authorities can edit, store, retrieve and analyze the data.</w:t>
      </w:r>
    </w:p>
    <w:p w:rsidR="005263EC" w:rsidRPr="00E3122D" w:rsidP="00854AAE" w14:paraId="2CB3B868" w14:textId="032BA9EC">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653D08" w:rsidRPr="000459E3" w:rsidP="00653D08" w14:paraId="2DA2D4B6" w14:textId="409396F1">
      <w:pPr>
        <w:pBdr>
          <w:top w:val="single" w:sz="6" w:space="0" w:color="FFFFFF"/>
          <w:left w:val="single" w:sz="6" w:space="0" w:color="FFFFFF"/>
          <w:bottom w:val="single" w:sz="6" w:space="0" w:color="FFFFFF"/>
          <w:right w:val="single" w:sz="6" w:space="0" w:color="FFFFFF"/>
        </w:pBdr>
        <w:rPr>
          <w:shd w:val="clear" w:color="auto" w:fill="FFFFFF"/>
        </w:rPr>
      </w:pPr>
      <w:bookmarkStart w:id="5" w:name="_Hlk77922001"/>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653D08" w:rsidP="00854AAE" w14:paraId="0E470EF3" w14:textId="4B19B57D">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bookmarkEnd w:id="5"/>
    </w:p>
    <w:p w:rsidR="00251151" w:rsidRPr="00E3122D" w:rsidP="4BDBF0A0" w14:paraId="79D36B3F" w14:textId="453397A5">
      <w:pPr>
        <w:pStyle w:val="ListParagraph"/>
        <w:numPr>
          <w:ilvl w:val="0"/>
          <w:numId w:val="25"/>
        </w:numPr>
        <w:pBdr>
          <w:bottom w:val="single" w:sz="4" w:space="1" w:color="auto"/>
        </w:pBdr>
        <w:spacing w:before="240" w:after="0"/>
        <w:rPr>
          <w:b/>
          <w:bCs/>
        </w:rPr>
      </w:pPr>
      <w:bookmarkStart w:id="6" w:name="_Toc156593372"/>
      <w:r w:rsidRPr="4BDBF0A0">
        <w:rPr>
          <w:b/>
          <w:bCs/>
        </w:rPr>
        <w:t xml:space="preserve">MINIMIZING BURDEN ON SMALL </w:t>
      </w:r>
      <w:r w:rsidRPr="4BDBF0A0" w:rsidR="0F43C128">
        <w:rPr>
          <w:b/>
          <w:bCs/>
        </w:rPr>
        <w:t xml:space="preserve">BUSINESSES AND SMALL </w:t>
      </w:r>
      <w:r w:rsidRPr="4BDBF0A0">
        <w:rPr>
          <w:b/>
          <w:bCs/>
        </w:rPr>
        <w:t>ENTITIES</w:t>
      </w:r>
      <w:bookmarkEnd w:id="6"/>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007820" w:rsidRPr="00BB3410" w:rsidP="00854AAE" w14:paraId="506FB2F4" w14:textId="68CD70B0">
      <w:pPr>
        <w:rPr>
          <w:rFonts w:cstheme="minorHAnsi"/>
        </w:rPr>
      </w:pPr>
      <w:r w:rsidRPr="00007820">
        <w:rPr>
          <w:rFonts w:cstheme="minorHAnsi"/>
        </w:rPr>
        <w:t>All the respondents are large entities (i.e., large businesses). There are no small businesses operating Taconite Iron Ore Processing facilities.</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7" w:name="_Toc156593373"/>
      <w:r w:rsidRPr="4BDBF0A0">
        <w:rPr>
          <w:b/>
          <w:bCs/>
        </w:rPr>
        <w:t>CONSEQUENCES</w:t>
      </w:r>
      <w:r w:rsidRPr="4BDBF0A0" w:rsidR="00061A77">
        <w:rPr>
          <w:b/>
          <w:bCs/>
        </w:rPr>
        <w:t xml:space="preserve"> OF LESS FREQUENT COLLECTION</w:t>
      </w:r>
      <w:bookmarkEnd w:id="7"/>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653D08" w:rsidP="00653D08" w14:paraId="5934FB28" w14:textId="4392ADF0">
      <w:pPr>
        <w:pBdr>
          <w:top w:val="single" w:sz="6" w:space="0" w:color="FFFFFF"/>
          <w:left w:val="single" w:sz="6" w:space="0" w:color="FFFFFF"/>
          <w:bottom w:val="single" w:sz="6" w:space="0" w:color="FFFFFF"/>
          <w:right w:val="single" w:sz="6" w:space="0" w:color="FFFFFF"/>
        </w:pBdr>
        <w:rPr>
          <w:color w:val="000000"/>
        </w:rPr>
      </w:pPr>
      <w:r w:rsidRPr="00253DBC">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253DBC">
        <w:rPr>
          <w:color w:val="000000"/>
        </w:rPr>
        <w:t>applied</w:t>
      </w:r>
      <w:r w:rsidRPr="00253DBC">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8" w:name="_Toc156593374"/>
      <w:r w:rsidRPr="00E3122D">
        <w:rPr>
          <w:rFonts w:cstheme="minorHAnsi"/>
          <w:b/>
          <w:bCs/>
        </w:rPr>
        <w:t>GENERAL GUIDELINES</w:t>
      </w:r>
      <w:bookmarkEnd w:id="8"/>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653D08" w:rsidP="00653D08" w14:paraId="72982BD8" w14:textId="5BF604F1">
      <w:pPr>
        <w:pBdr>
          <w:top w:val="single" w:sz="6" w:space="0" w:color="FFFFFF"/>
          <w:left w:val="single" w:sz="6" w:space="0" w:color="FFFFFF"/>
          <w:bottom w:val="single" w:sz="6" w:space="0" w:color="FFFFFF"/>
          <w:right w:val="single" w:sz="6" w:space="0" w:color="FFFFFF"/>
        </w:pBdr>
        <w:rPr>
          <w:color w:val="000000"/>
        </w:rPr>
      </w:pPr>
      <w:r w:rsidRPr="00253DBC">
        <w:rPr>
          <w:color w:val="000000"/>
        </w:rPr>
        <w:t>These reporting or recordkeeping requirements do not violate any of the regulations promulgated by OMB under 5 CFR Part 1320, Section 1320.5.</w:t>
      </w:r>
    </w:p>
    <w:p w:rsidR="00111663" w:rsidRPr="00110C6C" w:rsidP="00854AAE" w14:paraId="775EDF16" w14:textId="666A0BFA">
      <w:pPr>
        <w:pBdr>
          <w:top w:val="single" w:sz="6" w:space="0" w:color="FFFFFF"/>
          <w:left w:val="single" w:sz="6" w:space="0" w:color="FFFFFF"/>
          <w:bottom w:val="single" w:sz="6" w:space="0" w:color="FFFFFF"/>
          <w:right w:val="single" w:sz="6" w:space="0" w:color="FFFFFF"/>
        </w:pBdr>
      </w:pPr>
      <w:r w:rsidRPr="00110C6C">
        <w:t xml:space="preserve">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w:t>
      </w:r>
      <w:r w:rsidRPr="00110C6C">
        <w:t>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9" w:name="_Toc156593375"/>
      <w:r w:rsidRPr="00E3122D">
        <w:rPr>
          <w:rFonts w:cstheme="minorHAnsi"/>
          <w:b/>
          <w:bCs/>
        </w:rPr>
        <w:t>PUBLIC COMMENT AND CONSULTATIONS</w:t>
      </w:r>
      <w:bookmarkStart w:id="10" w:name="_Toc156593376"/>
      <w:bookmarkEnd w:id="9"/>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1" w:name="_Toc156593377"/>
      <w:bookmarkEnd w:id="10"/>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3123F" w:rsidP="00854AAE" w14:paraId="08AC9840" w14:textId="23D7E0FB">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sidR="00B044B2">
        <w:rPr>
          <w:rFonts w:cstheme="minorHAnsi"/>
        </w:rPr>
        <w:t>89</w:t>
      </w:r>
      <w:r w:rsidRPr="0015347D">
        <w:rPr>
          <w:rFonts w:cstheme="minorHAnsi"/>
        </w:rPr>
        <w:t xml:space="preserve"> FR </w:t>
      </w:r>
      <w:r w:rsidRPr="0015347D" w:rsidR="0015347D">
        <w:rPr>
          <w:rFonts w:cstheme="minorHAnsi"/>
        </w:rPr>
        <w:t>63933</w:t>
      </w:r>
      <w:r w:rsidRPr="0015347D">
        <w:rPr>
          <w:rFonts w:cstheme="minorHAnsi"/>
        </w:rPr>
        <w:t xml:space="preserve">) on </w:t>
      </w:r>
      <w:r w:rsidRPr="0015347D" w:rsidR="0015347D">
        <w:rPr>
          <w:rFonts w:cstheme="minorHAnsi"/>
        </w:rPr>
        <w:t>August 6, 2024</w:t>
      </w:r>
      <w:r w:rsidRPr="0015347D">
        <w:rPr>
          <w:rFonts w:cstheme="minorHAnsi"/>
        </w:rPr>
        <w:t>.</w:t>
      </w:r>
      <w:r w:rsidRPr="0093123F">
        <w:rPr>
          <w:rFonts w:cstheme="minorHAnsi"/>
          <w:color w:val="000000"/>
        </w:rPr>
        <w:t xml:space="preserve"> No comments were received on the burden published in the Federal Register for this renewal.</w:t>
      </w:r>
    </w:p>
    <w:p w:rsidR="00DB7775" w:rsidRPr="00E3122D" w:rsidP="00854AAE" w14:paraId="71A9B3CC" w14:textId="38434B4D">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1"/>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3123F" w:rsidRPr="00FE090D" w:rsidP="0093123F" w14:paraId="0D342960" w14:textId="501BD315">
      <w:pPr>
        <w:rPr>
          <w:rFonts w:cstheme="minorHAnsi"/>
        </w:rPr>
      </w:pPr>
      <w:r w:rsidRPr="00FE090D">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six respondents will be subject to the standard over the three-year period covered by this ICR.</w:t>
      </w:r>
    </w:p>
    <w:p w:rsidR="0093123F" w:rsidRPr="00FE090D" w:rsidP="0093123F" w14:paraId="2523EFF7" w14:textId="716B0061">
      <w:pPr>
        <w:rPr>
          <w:rFonts w:cstheme="minorHAnsi"/>
        </w:rPr>
      </w:pPr>
      <w:r w:rsidRPr="00FE090D">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w:t>
      </w:r>
      <w:r w:rsidR="00CF26EA">
        <w:rPr>
          <w:rFonts w:cstheme="minorHAnsi"/>
        </w:rPr>
        <w:t xml:space="preserve"> </w:t>
      </w:r>
      <w:r w:rsidRPr="00CF26EA" w:rsidR="00CF26EA">
        <w:rPr>
          <w:rFonts w:cstheme="minorHAnsi"/>
        </w:rPr>
        <w:t>American Iron and Steel Institute (AISI)</w:t>
      </w:r>
      <w:r w:rsidRPr="00FE090D">
        <w:rPr>
          <w:rFonts w:cstheme="minorHAnsi"/>
        </w:rPr>
        <w:t xml:space="preserve"> at </w:t>
      </w:r>
      <w:r w:rsidR="00125EC0">
        <w:rPr>
          <w:rFonts w:cstheme="minorHAnsi"/>
        </w:rPr>
        <w:t>(</w:t>
      </w:r>
      <w:r w:rsidRPr="00125EC0" w:rsidR="00125EC0">
        <w:rPr>
          <w:rFonts w:cstheme="minorHAnsi"/>
        </w:rPr>
        <w:t>202</w:t>
      </w:r>
      <w:r w:rsidR="00125EC0">
        <w:rPr>
          <w:rFonts w:cstheme="minorHAnsi"/>
        </w:rPr>
        <w:t xml:space="preserve">) </w:t>
      </w:r>
      <w:r w:rsidRPr="00125EC0" w:rsidR="00125EC0">
        <w:rPr>
          <w:rFonts w:cstheme="minorHAnsi"/>
        </w:rPr>
        <w:t>452</w:t>
      </w:r>
      <w:r w:rsidR="00125EC0">
        <w:rPr>
          <w:rFonts w:cstheme="minorHAnsi"/>
        </w:rPr>
        <w:t>-</w:t>
      </w:r>
      <w:r w:rsidRPr="00125EC0" w:rsidR="00125EC0">
        <w:rPr>
          <w:rFonts w:cstheme="minorHAnsi"/>
        </w:rPr>
        <w:t>7100</w:t>
      </w:r>
      <w:r w:rsidR="00125EC0">
        <w:rPr>
          <w:rFonts w:cstheme="minorHAnsi"/>
        </w:rPr>
        <w:t>,</w:t>
      </w:r>
      <w:r w:rsidRPr="00FE090D">
        <w:rPr>
          <w:rFonts w:cstheme="minorHAnsi"/>
        </w:rPr>
        <w:t xml:space="preserve"> and </w:t>
      </w:r>
      <w:r>
        <w:rPr>
          <w:rFonts w:cstheme="minorHAnsi"/>
        </w:rPr>
        <w:t>the</w:t>
      </w:r>
      <w:r w:rsidRPr="00B31961">
        <w:rPr>
          <w:rFonts w:cstheme="minorHAnsi"/>
        </w:rPr>
        <w:t xml:space="preserve"> </w:t>
      </w:r>
      <w:r w:rsidRPr="00B31961" w:rsidR="00B31961">
        <w:rPr>
          <w:rFonts w:cstheme="minorHAnsi"/>
        </w:rPr>
        <w:t>ArcelorMittal</w:t>
      </w:r>
      <w:r w:rsidR="00B31961">
        <w:rPr>
          <w:rFonts w:cstheme="minorHAnsi"/>
          <w:b/>
          <w:bCs/>
          <w:color w:val="FF0000"/>
        </w:rPr>
        <w:t xml:space="preserve"> </w:t>
      </w:r>
      <w:r w:rsidRPr="00FE090D">
        <w:rPr>
          <w:rFonts w:cstheme="minorHAnsi"/>
        </w:rPr>
        <w:t xml:space="preserve">at </w:t>
      </w:r>
      <w:r w:rsidR="00A03948">
        <w:rPr>
          <w:rFonts w:cstheme="minorHAnsi"/>
        </w:rPr>
        <w:t>(</w:t>
      </w:r>
      <w:r w:rsidRPr="002B3348" w:rsidR="002B3348">
        <w:rPr>
          <w:rFonts w:cstheme="minorHAnsi"/>
        </w:rPr>
        <w:t>888</w:t>
      </w:r>
      <w:r w:rsidR="00A03948">
        <w:rPr>
          <w:rFonts w:cstheme="minorHAnsi"/>
        </w:rPr>
        <w:t>)</w:t>
      </w:r>
      <w:r w:rsidRPr="002B3348" w:rsidR="002B3348">
        <w:rPr>
          <w:rFonts w:cstheme="minorHAnsi"/>
        </w:rPr>
        <w:t xml:space="preserve"> 242</w:t>
      </w:r>
      <w:r w:rsidR="00A03948">
        <w:rPr>
          <w:rFonts w:cstheme="minorHAnsi"/>
        </w:rPr>
        <w:t>-</w:t>
      </w:r>
      <w:r w:rsidRPr="002B3348" w:rsidR="002B3348">
        <w:rPr>
          <w:rFonts w:cstheme="minorHAnsi"/>
        </w:rPr>
        <w:t>7305</w:t>
      </w:r>
      <w:r w:rsidR="00A03948">
        <w:rPr>
          <w:rFonts w:cstheme="minorHAnsi"/>
        </w:rPr>
        <w:t>.</w:t>
      </w:r>
      <w:r>
        <w:rPr>
          <w:rFonts w:cstheme="minorHAnsi"/>
        </w:rPr>
        <w:t xml:space="preserve"> In this case, no comments were received.</w:t>
      </w:r>
    </w:p>
    <w:p w:rsidR="00111663" w:rsidRPr="00BB3410" w:rsidP="00854AAE" w14:paraId="5E198479" w14:textId="30676B02">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A233E0" w:rsidRPr="00E3122D" w:rsidP="00854AAE" w14:paraId="191560B2" w14:textId="5C828595">
      <w:pPr>
        <w:pStyle w:val="ListParagraph"/>
        <w:numPr>
          <w:ilvl w:val="0"/>
          <w:numId w:val="25"/>
        </w:numPr>
        <w:pBdr>
          <w:bottom w:val="single" w:sz="4" w:space="1" w:color="auto"/>
        </w:pBdr>
        <w:spacing w:before="240" w:after="0"/>
        <w:rPr>
          <w:rFonts w:cstheme="minorHAnsi"/>
          <w:b/>
          <w:bCs/>
        </w:rPr>
      </w:pPr>
      <w:bookmarkStart w:id="12" w:name="_Toc156593378"/>
      <w:r w:rsidRPr="00E3122D">
        <w:rPr>
          <w:rFonts w:cstheme="minorHAnsi"/>
          <w:b/>
          <w:bCs/>
        </w:rPr>
        <w:t>PAYMENTS OR GIFTS TO RESPONDENTS</w:t>
      </w:r>
      <w:bookmarkEnd w:id="12"/>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13726668">
      <w:pPr>
        <w:rPr>
          <w:rFonts w:cstheme="minorHAnsi"/>
        </w:rPr>
      </w:pPr>
      <w:r w:rsidRPr="0036059B">
        <w:rPr>
          <w:rStyle w:val="normaltextrun"/>
          <w:color w:val="000000"/>
          <w:bdr w:val="none" w:sz="0" w:space="0" w:color="auto" w:frame="1"/>
        </w:rPr>
        <w:t>No payments or gifts are made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9F1E00" w:rsidRPr="00BB3410" w:rsidP="00854AAE" w14:paraId="3676EBC5" w14:textId="1FCA22E2">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3" w:name="_Toc156593380"/>
      <w:r w:rsidRPr="4BDBF0A0">
        <w:rPr>
          <w:b/>
          <w:bCs/>
        </w:rPr>
        <w:t>JUSTIFICATION FOR SENSITIVE QUESTIONS</w:t>
      </w:r>
      <w:bookmarkEnd w:id="13"/>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2870C734">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4" w:name="_Toc156593381"/>
      <w:r w:rsidRPr="4BDBF0A0">
        <w:rPr>
          <w:b/>
          <w:bCs/>
        </w:rPr>
        <w:t>RESPONDENT BURDEN HOURS</w:t>
      </w:r>
      <w:r w:rsidRPr="4BDBF0A0" w:rsidR="00DB799B">
        <w:rPr>
          <w:b/>
          <w:bCs/>
        </w:rPr>
        <w:t xml:space="preserve"> &amp; LABOR COSTS</w:t>
      </w:r>
      <w:bookmarkStart w:id="15" w:name="_Toc156593382"/>
      <w:bookmarkEnd w:id="14"/>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BB7977" w:rsidRPr="00BB7977" w:rsidP="00BB7977" w14:paraId="5DFC2DFE" w14:textId="7FF75E3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7977">
        <w:rPr>
          <w:rFonts w:cstheme="minorHAnsi"/>
          <w:color w:val="000000"/>
        </w:rPr>
        <w:t>The respondents to the recordkeeping and reporting requirements are</w:t>
      </w:r>
      <w:r w:rsidR="00815E6E">
        <w:rPr>
          <w:rFonts w:cstheme="minorHAnsi"/>
          <w:color w:val="000000"/>
        </w:rPr>
        <w:t xml:space="preserve"> </w:t>
      </w:r>
      <w:r w:rsidRPr="00815E6E" w:rsidR="00815E6E">
        <w:rPr>
          <w:rFonts w:cstheme="minorHAnsi"/>
          <w:color w:val="000000"/>
        </w:rPr>
        <w:t>taconite iron ore processing facilities</w:t>
      </w:r>
      <w:r w:rsidR="00AC67BD">
        <w:rPr>
          <w:rFonts w:cstheme="minorHAnsi"/>
          <w:color w:val="000000"/>
        </w:rPr>
        <w:t>.</w:t>
      </w:r>
      <w:r w:rsidRPr="00BB7977">
        <w:rPr>
          <w:rFonts w:cstheme="minorHAnsi"/>
          <w:color w:val="000000"/>
        </w:rPr>
        <w:t xml:space="preserve"> The United States Standard Industrial Classification (SIC) codes and the corresponding North American Industry Classification System (NAICS) codes for the respondents affected by the standards are listed in the table below: </w:t>
      </w:r>
    </w:p>
    <w:tbl>
      <w:tblPr>
        <w:tblStyle w:val="TableGrid"/>
        <w:tblW w:w="9360" w:type="dxa"/>
        <w:tblLayout w:type="fixed"/>
        <w:tblLook w:val="04A0"/>
      </w:tblPr>
      <w:tblGrid>
        <w:gridCol w:w="4320"/>
        <w:gridCol w:w="2610"/>
        <w:gridCol w:w="2430"/>
      </w:tblGrid>
      <w:tr w14:paraId="0FAD755F" w14:textId="77777777" w:rsidTr="00FB4182">
        <w:tblPrEx>
          <w:tblW w:w="9360" w:type="dxa"/>
          <w:tblLayout w:type="fixed"/>
          <w:tblLook w:val="04A0"/>
        </w:tblPrEx>
        <w:tc>
          <w:tcPr>
            <w:tcW w:w="4320" w:type="dxa"/>
          </w:tcPr>
          <w:p w:rsidR="00BB7977" w:rsidRPr="00BB7977" w:rsidP="00BB7977" w14:paraId="2E7D4A8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BB7977" w:rsidRPr="00BB7977" w:rsidP="00BB7977" w14:paraId="17A11468" w14:textId="10489BC0">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AC67BD">
              <w:rPr>
                <w:rFonts w:cstheme="minorHAnsi"/>
                <w:b/>
                <w:bCs/>
                <w:color w:val="000000"/>
              </w:rPr>
              <w:t>Standard (40 CFR Part 63, Subpart RRRRR)</w:t>
            </w:r>
          </w:p>
        </w:tc>
        <w:tc>
          <w:tcPr>
            <w:tcW w:w="2610" w:type="dxa"/>
          </w:tcPr>
          <w:p w:rsidR="00BB7977" w:rsidRPr="00BB7977" w:rsidP="00FB4182" w14:paraId="19989AD2" w14:textId="77777777">
            <w:pPr>
              <w:pBdr>
                <w:top w:val="single" w:sz="6" w:space="0" w:color="FFFFFF"/>
                <w:left w:val="single" w:sz="6" w:space="0" w:color="FFFFFF"/>
                <w:bottom w:val="single" w:sz="6" w:space="0" w:color="FFFFFF"/>
                <w:right w:val="single" w:sz="6" w:space="0" w:color="FFFFFF"/>
              </w:pBdr>
              <w:spacing w:before="60"/>
              <w:jc w:val="center"/>
              <w:rPr>
                <w:rFonts w:cstheme="minorHAnsi"/>
                <w:b/>
                <w:bCs/>
                <w:color w:val="000000"/>
              </w:rPr>
            </w:pPr>
          </w:p>
          <w:p w:rsidR="00BB7977" w:rsidRPr="00BB7977" w:rsidP="00FB4182" w14:paraId="0E78373E" w14:textId="77777777">
            <w:pPr>
              <w:pBdr>
                <w:top w:val="single" w:sz="6" w:space="0" w:color="FFFFFF"/>
                <w:left w:val="single" w:sz="6" w:space="0" w:color="FFFFFF"/>
                <w:bottom w:val="single" w:sz="6" w:space="0" w:color="FFFFFF"/>
                <w:right w:val="single" w:sz="6" w:space="0" w:color="FFFFFF"/>
              </w:pBdr>
              <w:spacing w:before="60"/>
              <w:jc w:val="center"/>
              <w:rPr>
                <w:rFonts w:cstheme="minorHAnsi"/>
                <w:b/>
                <w:bCs/>
                <w:color w:val="000000"/>
              </w:rPr>
            </w:pPr>
            <w:r w:rsidRPr="00BB7977">
              <w:rPr>
                <w:rFonts w:cstheme="minorHAnsi"/>
                <w:b/>
                <w:bCs/>
                <w:color w:val="000000"/>
              </w:rPr>
              <w:t>SIC Codes</w:t>
            </w:r>
          </w:p>
        </w:tc>
        <w:tc>
          <w:tcPr>
            <w:tcW w:w="2430" w:type="dxa"/>
          </w:tcPr>
          <w:p w:rsidR="00BB7977" w:rsidRPr="00BB7977" w:rsidP="00FB4182" w14:paraId="34EC0DE8" w14:textId="77777777">
            <w:pPr>
              <w:pBdr>
                <w:top w:val="single" w:sz="6" w:space="0" w:color="FFFFFF"/>
                <w:left w:val="single" w:sz="6" w:space="0" w:color="FFFFFF"/>
                <w:bottom w:val="single" w:sz="6" w:space="0" w:color="FFFFFF"/>
                <w:right w:val="single" w:sz="6" w:space="0" w:color="FFFFFF"/>
              </w:pBdr>
              <w:spacing w:before="60"/>
              <w:jc w:val="center"/>
              <w:rPr>
                <w:rFonts w:cstheme="minorHAnsi"/>
                <w:b/>
                <w:bCs/>
                <w:color w:val="000000"/>
              </w:rPr>
            </w:pPr>
          </w:p>
          <w:p w:rsidR="00BB7977" w:rsidRPr="00BB7977" w:rsidP="00FB4182" w14:paraId="5EDE4297" w14:textId="77777777">
            <w:pPr>
              <w:pBdr>
                <w:top w:val="single" w:sz="6" w:space="0" w:color="FFFFFF"/>
                <w:left w:val="single" w:sz="6" w:space="0" w:color="FFFFFF"/>
                <w:bottom w:val="single" w:sz="6" w:space="0" w:color="FFFFFF"/>
                <w:right w:val="single" w:sz="6" w:space="0" w:color="FFFFFF"/>
              </w:pBdr>
              <w:spacing w:before="60"/>
              <w:jc w:val="center"/>
              <w:rPr>
                <w:rFonts w:cstheme="minorHAnsi"/>
                <w:b/>
                <w:bCs/>
                <w:color w:val="000000"/>
              </w:rPr>
            </w:pPr>
            <w:r w:rsidRPr="00BB7977">
              <w:rPr>
                <w:rFonts w:cstheme="minorHAnsi"/>
                <w:b/>
                <w:bCs/>
                <w:color w:val="000000"/>
              </w:rPr>
              <w:t>NAICS Codes</w:t>
            </w:r>
          </w:p>
        </w:tc>
      </w:tr>
      <w:tr w14:paraId="11CBC458" w14:textId="77777777" w:rsidTr="00FB4182">
        <w:tblPrEx>
          <w:tblW w:w="9360" w:type="dxa"/>
          <w:tblLayout w:type="fixed"/>
          <w:tblLook w:val="04A0"/>
        </w:tblPrEx>
        <w:tc>
          <w:tcPr>
            <w:tcW w:w="4320" w:type="dxa"/>
          </w:tcPr>
          <w:p w:rsidR="00BB7977" w:rsidRPr="00BB7977" w:rsidP="00BB7977" w14:paraId="0C7C812D" w14:textId="5B4C85A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AC67BD">
              <w:rPr>
                <w:rFonts w:cstheme="minorHAnsi"/>
                <w:color w:val="000000"/>
              </w:rPr>
              <w:t>Taconite Iron Ore Processing</w:t>
            </w:r>
          </w:p>
        </w:tc>
        <w:tc>
          <w:tcPr>
            <w:tcW w:w="2610" w:type="dxa"/>
          </w:tcPr>
          <w:p w:rsidR="00BB7977" w:rsidRPr="00BB7977" w:rsidP="00FB4182" w14:paraId="1F744FA6" w14:textId="0683CAEB">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sidRPr="00FB4182">
              <w:rPr>
                <w:rFonts w:cstheme="minorHAnsi"/>
                <w:color w:val="000000"/>
              </w:rPr>
              <w:t>1011</w:t>
            </w:r>
          </w:p>
        </w:tc>
        <w:tc>
          <w:tcPr>
            <w:tcW w:w="2430" w:type="dxa"/>
          </w:tcPr>
          <w:p w:rsidR="00BB7977" w:rsidRPr="00BB7977" w:rsidP="00FB4182" w14:paraId="4C2064E7" w14:textId="1D608F81">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sidRPr="00FB4182">
              <w:rPr>
                <w:rFonts w:cstheme="minorHAnsi"/>
                <w:color w:val="000000"/>
              </w:rPr>
              <w:t>21221</w:t>
            </w:r>
          </w:p>
        </w:tc>
      </w:tr>
    </w:tbl>
    <w:p w:rsidR="00BB3410" w:rsidP="00854AAE" w14:paraId="0DA69975" w14:textId="3DE381CE">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D71532" w:rsidRPr="00D71532" w:rsidP="00D71532" w14:paraId="2A0FDEFD" w14:textId="47C3019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Based on our research for this ICR, on average over the next three years, approximately</w:t>
      </w:r>
      <w:r w:rsidRPr="00D71532">
        <w:rPr>
          <w:rFonts w:cstheme="minorHAnsi"/>
          <w:color w:val="FF0000"/>
        </w:rPr>
        <w:t xml:space="preserve"> </w:t>
      </w:r>
      <w:r w:rsidR="002D67A1">
        <w:rPr>
          <w:rFonts w:cstheme="minorHAnsi"/>
        </w:rPr>
        <w:t>seven</w:t>
      </w:r>
      <w:r w:rsidRPr="00D71532">
        <w:rPr>
          <w:rFonts w:cstheme="minorHAnsi"/>
          <w:color w:val="000000"/>
        </w:rPr>
        <w:t xml:space="preserve"> existing respondents will be subject to the standard. It is estimated that </w:t>
      </w:r>
      <w:r w:rsidR="00295FBB">
        <w:rPr>
          <w:rFonts w:cstheme="minorHAnsi"/>
          <w:color w:val="000000"/>
        </w:rPr>
        <w:t>no</w:t>
      </w:r>
      <w:r w:rsidRPr="00D71532">
        <w:rPr>
          <w:rFonts w:cstheme="minorHAnsi"/>
          <w:color w:val="000000"/>
        </w:rPr>
        <w:t xml:space="preserve"> additional respondents per year will become subject, for an overall total of</w:t>
      </w:r>
      <w:r w:rsidR="00295FBB">
        <w:rPr>
          <w:rFonts w:cstheme="minorHAnsi"/>
          <w:color w:val="000000"/>
        </w:rPr>
        <w:t xml:space="preserve"> </w:t>
      </w:r>
      <w:r w:rsidR="002D67A1">
        <w:rPr>
          <w:rFonts w:cstheme="minorHAnsi"/>
          <w:color w:val="000000"/>
        </w:rPr>
        <w:t>seven</w:t>
      </w:r>
      <w:r w:rsidRPr="00D71532">
        <w:rPr>
          <w:rFonts w:cstheme="minorHAnsi"/>
          <w:color w:val="FF0000"/>
        </w:rPr>
        <w:t xml:space="preserve"> </w:t>
      </w:r>
      <w:r w:rsidRPr="00D71532">
        <w:rPr>
          <w:rFonts w:cstheme="minorHAnsi"/>
          <w:color w:val="000000"/>
        </w:rPr>
        <w:t xml:space="preserve">respondents per year. The number of respondents is calculated using the table </w:t>
      </w:r>
      <w:bookmarkStart w:id="17" w:name="_Hlk163570653"/>
      <w:r w:rsidRPr="00D71532">
        <w:rPr>
          <w:rFonts w:cstheme="minorHAnsi"/>
          <w:color w:val="000000"/>
        </w:rPr>
        <w:t xml:space="preserve">Number of Respondents </w:t>
      </w:r>
      <w:bookmarkEnd w:id="17"/>
      <w:r w:rsidRPr="00D71532">
        <w:rPr>
          <w:rFonts w:cstheme="minorHAnsi"/>
          <w:color w:val="000000"/>
        </w:rPr>
        <w:t>that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representatives, there is an average of one affected facility at each plant site and each plant site has only one respondent (i.e., the owner/operator of the plant site).</w:t>
      </w:r>
    </w:p>
    <w:p w:rsidR="00D71532" w:rsidRPr="00BB3410" w:rsidP="00854AAE" w14:paraId="6D3040F8" w14:textId="4240F20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The total number of annual responses per year is calculated using the table Total Annual Responses shown below. The number of Total Annual Responses is</w:t>
      </w:r>
      <w:r w:rsidR="00C57379">
        <w:rPr>
          <w:rFonts w:cstheme="minorHAnsi"/>
          <w:color w:val="000000"/>
        </w:rPr>
        <w:t xml:space="preserve"> </w:t>
      </w:r>
      <w:r w:rsidR="00911767">
        <w:rPr>
          <w:rFonts w:cstheme="minorHAnsi"/>
        </w:rPr>
        <w:t>121</w:t>
      </w:r>
      <w:r w:rsidRPr="0034490A" w:rsidR="0034490A">
        <w:rPr>
          <w:rFonts w:cstheme="minorHAnsi"/>
        </w:rPr>
        <w:t>.</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8" w:name="_Toc156593384"/>
      <w:bookmarkEnd w:id="16"/>
    </w:p>
    <w:p w:rsidR="00987C8D" w:rsidRPr="00987C8D" w:rsidP="00987C8D" w14:paraId="1DF0EBFD" w14:textId="7063E18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 xml:space="preserve">In this ICR, all the data that are recorded or reported is required by the </w:t>
      </w:r>
      <w:r w:rsidRPr="007E17E1" w:rsidR="007E17E1">
        <w:rPr>
          <w:rFonts w:cstheme="minorHAnsi"/>
        </w:rPr>
        <w:t>NESHAP for Taconite Iron Ore Processing (40 CFR Part 63, Subpart RRRRR)</w:t>
      </w:r>
      <w:r w:rsidRPr="007E17E1">
        <w:rPr>
          <w:rFonts w:cstheme="minorHAnsi"/>
        </w:rPr>
        <w:t xml:space="preserve">. </w:t>
      </w:r>
      <w:r w:rsidRPr="00987C8D">
        <w:rPr>
          <w:rFonts w:cstheme="minorHAnsi"/>
          <w:color w:val="000000"/>
        </w:rPr>
        <w:t xml:space="preserve">Any owner/operator subject to the provisions of this part shall maintain a file of these measurements and retain the file for at least </w:t>
      </w:r>
      <w:r w:rsidRPr="007913EF" w:rsidR="007913EF">
        <w:rPr>
          <w:rFonts w:cstheme="minorHAnsi"/>
        </w:rPr>
        <w:t>five</w:t>
      </w:r>
      <w:r w:rsidRPr="00987C8D">
        <w:rPr>
          <w:rFonts w:cstheme="minorHAnsi"/>
          <w:color w:val="000000"/>
        </w:rPr>
        <w:t xml:space="preserve"> years following the date of such measurements, maintenance reports, and records.</w:t>
      </w:r>
    </w:p>
    <w:p w:rsidR="00987C8D" w:rsidRPr="00987C8D" w:rsidP="00987C8D" w14:paraId="3E9A02C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1E4C22C5"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356888A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064EF651"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473FEB0B"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987C8D" w:rsidRPr="0046188F" w:rsidP="00987C8D" w14:paraId="69DEB2E2" w14:textId="485DEE0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6188F">
              <w:rPr>
                <w:rFonts w:cstheme="minorHAnsi"/>
                <w:color w:val="000000"/>
              </w:rPr>
              <w:t>Initial notification</w:t>
            </w:r>
          </w:p>
        </w:tc>
        <w:tc>
          <w:tcPr>
            <w:tcW w:w="2529" w:type="dxa"/>
            <w:tcBorders>
              <w:top w:val="single" w:sz="8" w:space="0" w:color="000000"/>
              <w:left w:val="single" w:sz="8" w:space="0" w:color="000000"/>
              <w:bottom w:val="single" w:sz="8" w:space="0" w:color="000000"/>
              <w:right w:val="single" w:sz="8" w:space="0" w:color="000000"/>
            </w:tcBorders>
            <w:hideMark/>
          </w:tcPr>
          <w:p w:rsidR="00987C8D" w:rsidRPr="0046188F" w:rsidP="00987C8D" w14:paraId="1F8187B5" w14:textId="661BBF3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6188F">
              <w:rPr>
                <w:rFonts w:cstheme="minorHAnsi"/>
                <w:color w:val="000000"/>
              </w:rPr>
              <w:t>§63.9640(b)-(c) §63.9(b)(2)-(3)</w:t>
            </w:r>
          </w:p>
        </w:tc>
      </w:tr>
      <w:tr w14:paraId="42A53D6D"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987C8D" w:rsidRPr="00987C8D" w:rsidP="00987C8D" w14:paraId="7A28D8FD" w14:textId="75885B7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15E1E">
              <w:rPr>
                <w:rFonts w:cstheme="minorHAnsi"/>
                <w:color w:val="000000"/>
              </w:rPr>
              <w:t>Notification of intent to conduct a performance test</w:t>
            </w:r>
          </w:p>
        </w:tc>
        <w:tc>
          <w:tcPr>
            <w:tcW w:w="2529" w:type="dxa"/>
            <w:tcBorders>
              <w:top w:val="single" w:sz="8" w:space="0" w:color="000000"/>
              <w:left w:val="single" w:sz="8" w:space="0" w:color="000000"/>
              <w:bottom w:val="single" w:sz="8" w:space="0" w:color="000000"/>
              <w:right w:val="single" w:sz="8" w:space="0" w:color="000000"/>
            </w:tcBorders>
          </w:tcPr>
          <w:p w:rsidR="00987C8D" w:rsidRPr="00987C8D" w:rsidP="00987C8D" w14:paraId="0C195381" w14:textId="5BB4FC6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6188F">
              <w:rPr>
                <w:rFonts w:cstheme="minorHAnsi"/>
                <w:color w:val="000000"/>
              </w:rPr>
              <w:t>§63.9640(d), §63.7(b)-(c)</w:t>
            </w:r>
          </w:p>
        </w:tc>
      </w:tr>
      <w:tr w14:paraId="52DC9708"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B7779F" w:rsidRPr="00987C8D" w:rsidP="00987C8D" w14:paraId="0AD5BFA4" w14:textId="5C76CA4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15E1E">
              <w:rPr>
                <w:rFonts w:cstheme="minorHAnsi"/>
                <w:color w:val="000000"/>
              </w:rPr>
              <w:t>Notification of compliance status</w:t>
            </w:r>
          </w:p>
        </w:tc>
        <w:tc>
          <w:tcPr>
            <w:tcW w:w="2529" w:type="dxa"/>
            <w:tcBorders>
              <w:top w:val="single" w:sz="8" w:space="0" w:color="000000"/>
              <w:left w:val="single" w:sz="8" w:space="0" w:color="000000"/>
              <w:bottom w:val="single" w:sz="8" w:space="0" w:color="000000"/>
              <w:right w:val="single" w:sz="8" w:space="0" w:color="000000"/>
            </w:tcBorders>
          </w:tcPr>
          <w:p w:rsidR="00B7779F" w:rsidRPr="00987C8D" w:rsidP="00987C8D" w14:paraId="4525B6A4" w14:textId="4C080B2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6188F">
              <w:rPr>
                <w:rFonts w:cstheme="minorHAnsi"/>
                <w:color w:val="000000"/>
              </w:rPr>
              <w:t>§63.9640(e), §63.9(h)(2)(ii)</w:t>
            </w:r>
          </w:p>
        </w:tc>
      </w:tr>
      <w:tr w14:paraId="2DCD1C1F"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B7779F" w:rsidRPr="00987C8D" w:rsidP="00987C8D" w14:paraId="739AE57F" w14:textId="17AE364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15E1E">
              <w:rPr>
                <w:rFonts w:cstheme="minorHAnsi"/>
                <w:color w:val="000000"/>
              </w:rPr>
              <w:t>Notification of request to use alternative monitoring procedure</w:t>
            </w:r>
          </w:p>
        </w:tc>
        <w:tc>
          <w:tcPr>
            <w:tcW w:w="2529" w:type="dxa"/>
            <w:tcBorders>
              <w:top w:val="single" w:sz="8" w:space="0" w:color="000000"/>
              <w:left w:val="single" w:sz="8" w:space="0" w:color="000000"/>
              <w:bottom w:val="single" w:sz="8" w:space="0" w:color="000000"/>
              <w:right w:val="single" w:sz="8" w:space="0" w:color="000000"/>
            </w:tcBorders>
          </w:tcPr>
          <w:p w:rsidR="00B7779F" w:rsidRPr="00987C8D" w:rsidP="00987C8D" w14:paraId="18631FF1" w14:textId="34DB31B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6188F">
              <w:rPr>
                <w:rFonts w:cstheme="minorHAnsi"/>
                <w:color w:val="000000"/>
              </w:rPr>
              <w:t>§63.8(f)(4); §63.9590(c)</w:t>
            </w:r>
          </w:p>
        </w:tc>
      </w:tr>
      <w:tr w14:paraId="498D12D9"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B7779F" w:rsidRPr="00987C8D" w:rsidP="00987C8D" w14:paraId="061E9877" w14:textId="4E40039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C65A3">
              <w:rPr>
                <w:rFonts w:cstheme="minorHAnsi"/>
                <w:color w:val="000000"/>
              </w:rPr>
              <w:t>Notification of request to conduct a performance test to revise the operating limit</w:t>
            </w:r>
          </w:p>
        </w:tc>
        <w:tc>
          <w:tcPr>
            <w:tcW w:w="2529" w:type="dxa"/>
            <w:tcBorders>
              <w:top w:val="single" w:sz="8" w:space="0" w:color="000000"/>
              <w:left w:val="single" w:sz="8" w:space="0" w:color="000000"/>
              <w:bottom w:val="single" w:sz="8" w:space="0" w:color="000000"/>
              <w:right w:val="single" w:sz="8" w:space="0" w:color="000000"/>
            </w:tcBorders>
          </w:tcPr>
          <w:p w:rsidR="00B7779F" w:rsidRPr="00987C8D" w:rsidP="00987C8D" w14:paraId="5ECBBFE1" w14:textId="4F7EE55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467D">
              <w:rPr>
                <w:rFonts w:cstheme="minorHAnsi"/>
                <w:color w:val="000000"/>
              </w:rPr>
              <w:t>§63.9622(f)</w:t>
            </w:r>
            <w:r w:rsidR="00655509">
              <w:rPr>
                <w:rFonts w:cstheme="minorHAnsi"/>
                <w:color w:val="000000"/>
              </w:rPr>
              <w:t>(1)</w:t>
            </w:r>
          </w:p>
        </w:tc>
      </w:tr>
      <w:tr w14:paraId="1F6C3469"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B7779F" w:rsidRPr="00987C8D" w:rsidP="00987C8D" w14:paraId="4418EF31" w14:textId="12ABD66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C65A3">
              <w:rPr>
                <w:rFonts w:cstheme="minorHAnsi"/>
                <w:color w:val="000000"/>
              </w:rPr>
              <w:t>Implementation Plan for Mercury Emissions Averaging</w:t>
            </w:r>
          </w:p>
        </w:tc>
        <w:tc>
          <w:tcPr>
            <w:tcW w:w="2529" w:type="dxa"/>
            <w:tcBorders>
              <w:top w:val="single" w:sz="8" w:space="0" w:color="000000"/>
              <w:left w:val="single" w:sz="8" w:space="0" w:color="000000"/>
              <w:bottom w:val="single" w:sz="8" w:space="0" w:color="000000"/>
              <w:right w:val="single" w:sz="8" w:space="0" w:color="000000"/>
            </w:tcBorders>
          </w:tcPr>
          <w:p w:rsidR="00B7779F" w:rsidRPr="00987C8D" w:rsidP="00987C8D" w14:paraId="0B9CF4E9" w14:textId="0E1F894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E541C">
              <w:rPr>
                <w:rFonts w:cstheme="minorHAnsi"/>
                <w:color w:val="000000"/>
              </w:rPr>
              <w:t>§63.9623(d)(2)</w:t>
            </w:r>
          </w:p>
        </w:tc>
      </w:tr>
      <w:tr w14:paraId="041C1BD4"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B7779F" w:rsidRPr="00987C8D" w:rsidP="00987C8D" w14:paraId="1EF2691A" w14:textId="44E7231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C65A3">
              <w:rPr>
                <w:rFonts w:cstheme="minorHAnsi"/>
                <w:color w:val="000000"/>
              </w:rPr>
              <w:t>Notification of changes in information (reclassification to area source status or to revert to major source status) (electronic submission)</w:t>
            </w:r>
          </w:p>
        </w:tc>
        <w:tc>
          <w:tcPr>
            <w:tcW w:w="2529" w:type="dxa"/>
            <w:tcBorders>
              <w:top w:val="single" w:sz="8" w:space="0" w:color="000000"/>
              <w:left w:val="single" w:sz="8" w:space="0" w:color="000000"/>
              <w:bottom w:val="single" w:sz="8" w:space="0" w:color="000000"/>
              <w:right w:val="single" w:sz="8" w:space="0" w:color="000000"/>
            </w:tcBorders>
          </w:tcPr>
          <w:p w:rsidR="00B7779F" w:rsidRPr="00987C8D" w:rsidP="00987C8D" w14:paraId="54B6CE7B" w14:textId="03BDC1A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E541C">
              <w:rPr>
                <w:rFonts w:cstheme="minorHAnsi"/>
                <w:color w:val="000000"/>
              </w:rPr>
              <w:t>§63.9(b), §63.9(j)</w:t>
            </w:r>
          </w:p>
        </w:tc>
      </w:tr>
      <w:tr w14:paraId="5C493CEB"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B7779F" w:rsidRPr="00987C8D" w:rsidP="00987C8D" w14:paraId="45645102" w14:textId="5FFC130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655420">
              <w:rPr>
                <w:rFonts w:cstheme="minorHAnsi"/>
                <w:color w:val="000000"/>
              </w:rPr>
              <w:t>Notification of intent to use CEMS to demonstrate compliance with mercury standards/Notification of intent to stop using CEMS to demonstrate compliance with mercury standards</w:t>
            </w:r>
          </w:p>
        </w:tc>
        <w:tc>
          <w:tcPr>
            <w:tcW w:w="2529" w:type="dxa"/>
            <w:tcBorders>
              <w:top w:val="single" w:sz="8" w:space="0" w:color="000000"/>
              <w:left w:val="single" w:sz="8" w:space="0" w:color="000000"/>
              <w:bottom w:val="single" w:sz="8" w:space="0" w:color="000000"/>
              <w:right w:val="single" w:sz="8" w:space="0" w:color="000000"/>
            </w:tcBorders>
          </w:tcPr>
          <w:p w:rsidR="00B7779F" w:rsidRPr="00987C8D" w:rsidP="00987C8D" w14:paraId="34848E06" w14:textId="70130C1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E541C">
              <w:rPr>
                <w:rFonts w:cstheme="minorHAnsi"/>
                <w:color w:val="000000"/>
              </w:rPr>
              <w:t>§63.9640(f)</w:t>
            </w:r>
          </w:p>
        </w:tc>
      </w:tr>
      <w:tr w14:paraId="498EEEC2"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655420" w:rsidRPr="00655420" w:rsidP="00987C8D" w14:paraId="1A2B62D4" w14:textId="2E4C427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655420">
              <w:rPr>
                <w:rFonts w:cstheme="minorHAnsi"/>
                <w:color w:val="000000"/>
              </w:rPr>
              <w:t>Notification of intent to use the mercury emissions averaging compliance option</w:t>
            </w:r>
          </w:p>
        </w:tc>
        <w:tc>
          <w:tcPr>
            <w:tcW w:w="2529" w:type="dxa"/>
            <w:tcBorders>
              <w:top w:val="single" w:sz="8" w:space="0" w:color="000000"/>
              <w:left w:val="single" w:sz="8" w:space="0" w:color="000000"/>
              <w:bottom w:val="single" w:sz="8" w:space="0" w:color="000000"/>
              <w:right w:val="single" w:sz="8" w:space="0" w:color="000000"/>
            </w:tcBorders>
          </w:tcPr>
          <w:p w:rsidR="00655420" w:rsidRPr="00987C8D" w:rsidP="00987C8D" w14:paraId="0D7B2D8B" w14:textId="7C8422A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E541C">
              <w:rPr>
                <w:rFonts w:cstheme="minorHAnsi"/>
                <w:color w:val="000000"/>
              </w:rPr>
              <w:t>§63.9640(g)</w:t>
            </w:r>
          </w:p>
        </w:tc>
      </w:tr>
    </w:tbl>
    <w:p w:rsidR="00987C8D" w:rsidRPr="00987C8D" w:rsidP="00987C8D" w14:paraId="147E2DC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7290"/>
        <w:gridCol w:w="2070"/>
      </w:tblGrid>
      <w:tr w14:paraId="5C94622F"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47AEF89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1E8482A3"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619F9D55"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987C8D" w:rsidRPr="00987C8D" w:rsidP="00987C8D" w14:paraId="43877D0A" w14:textId="54C6234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93FD7">
              <w:rPr>
                <w:rFonts w:cstheme="minorHAnsi"/>
                <w:color w:val="000000"/>
              </w:rPr>
              <w:t>Semiannual compliance report (electronic submission)</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3FD4CBEA" w14:textId="689016F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03D1D">
              <w:rPr>
                <w:rFonts w:cstheme="minorHAnsi"/>
                <w:color w:val="000000"/>
              </w:rPr>
              <w:t>§63.9641(a), §63.8(c)(7)-(8)</w:t>
            </w:r>
          </w:p>
        </w:tc>
      </w:tr>
      <w:tr w14:paraId="7E0FC2F9"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4363B11A" w14:textId="59F729B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93FD7">
              <w:rPr>
                <w:rFonts w:cstheme="minorHAnsi"/>
                <w:color w:val="000000"/>
              </w:rPr>
              <w:t>Semiannual compliance report contents</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987C8D" w:rsidRPr="00987C8D" w:rsidP="00987C8D" w14:paraId="628E0983" w14:textId="4CB6BCD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A3D32">
              <w:rPr>
                <w:rFonts w:cstheme="minorHAnsi"/>
                <w:color w:val="000000"/>
              </w:rPr>
              <w:t>§63.9641(b), §63.8(c)(7)-(8),</w:t>
            </w:r>
          </w:p>
        </w:tc>
      </w:tr>
      <w:tr w14:paraId="2427FC8C"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202FC471" w14:textId="05C8328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93FD7">
              <w:rPr>
                <w:rFonts w:cstheme="minorHAnsi"/>
                <w:color w:val="000000"/>
              </w:rPr>
              <w:t>Part 70 monitoring report</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638FF146" w14:textId="3B3B30F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A3D32">
              <w:rPr>
                <w:rFonts w:cstheme="minorHAnsi"/>
                <w:color w:val="000000"/>
              </w:rPr>
              <w:t>§63.9641(d)</w:t>
            </w:r>
          </w:p>
        </w:tc>
      </w:tr>
      <w:tr w14:paraId="42BF1AA5"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02D56" w:rsidRPr="00987C8D" w:rsidP="00802D56" w14:paraId="2D1052D7" w14:textId="305CB21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03D1D">
              <w:t>Operation and maintenance plan</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02D56" w:rsidRPr="00987C8D" w:rsidP="00802D56" w14:paraId="6646BC9F" w14:textId="2E131B8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03D1D">
              <w:t>§63.9600(b)</w:t>
            </w:r>
          </w:p>
        </w:tc>
      </w:tr>
      <w:tr w14:paraId="78B45EE1"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A3D32" w:rsidRPr="00D03D1D" w:rsidP="00802D56" w14:paraId="51DF4A66" w14:textId="762E2780">
            <w:pPr>
              <w:pBdr>
                <w:top w:val="single" w:sz="6" w:space="0" w:color="FFFFFF"/>
                <w:left w:val="single" w:sz="6" w:space="0" w:color="FFFFFF"/>
                <w:bottom w:val="single" w:sz="6" w:space="0" w:color="FFFFFF"/>
                <w:right w:val="single" w:sz="6" w:space="0" w:color="FFFFFF"/>
              </w:pBdr>
              <w:spacing w:before="60"/>
            </w:pPr>
            <w:r w:rsidRPr="009D28A5">
              <w:t>Test Plans for performance testing</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A3D32" w:rsidRPr="00D03D1D" w:rsidP="00802D56" w14:paraId="7E36003F" w14:textId="0A3E3ECA">
            <w:pPr>
              <w:pBdr>
                <w:top w:val="single" w:sz="6" w:space="0" w:color="FFFFFF"/>
                <w:left w:val="single" w:sz="6" w:space="0" w:color="FFFFFF"/>
                <w:bottom w:val="single" w:sz="6" w:space="0" w:color="FFFFFF"/>
                <w:right w:val="single" w:sz="6" w:space="0" w:color="FFFFFF"/>
              </w:pBdr>
              <w:spacing w:before="60"/>
            </w:pPr>
            <w:r w:rsidRPr="00737127">
              <w:t>§63.9620, §63.9630</w:t>
            </w:r>
          </w:p>
        </w:tc>
      </w:tr>
      <w:tr w14:paraId="529527A6"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A3D32" w:rsidRPr="00D03D1D" w:rsidP="00802D56" w14:paraId="3AA8D074" w14:textId="46510FE3">
            <w:pPr>
              <w:pBdr>
                <w:top w:val="single" w:sz="6" w:space="0" w:color="FFFFFF"/>
                <w:left w:val="single" w:sz="6" w:space="0" w:color="FFFFFF"/>
                <w:bottom w:val="single" w:sz="6" w:space="0" w:color="FFFFFF"/>
                <w:right w:val="single" w:sz="6" w:space="0" w:color="FFFFFF"/>
              </w:pBdr>
              <w:spacing w:before="60"/>
            </w:pPr>
            <w:r w:rsidRPr="00737127">
              <w:t>Performance test reports (electronic submission)</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A3D32" w:rsidRPr="00D03D1D" w:rsidP="00802D56" w14:paraId="7951CF93" w14:textId="1BAF6644">
            <w:pPr>
              <w:pBdr>
                <w:top w:val="single" w:sz="6" w:space="0" w:color="FFFFFF"/>
                <w:left w:val="single" w:sz="6" w:space="0" w:color="FFFFFF"/>
                <w:bottom w:val="single" w:sz="6" w:space="0" w:color="FFFFFF"/>
                <w:right w:val="single" w:sz="6" w:space="0" w:color="FFFFFF"/>
              </w:pBdr>
              <w:spacing w:before="60"/>
            </w:pPr>
            <w:r w:rsidRPr="00737127">
              <w:t>§63.9641(f)</w:t>
            </w:r>
          </w:p>
        </w:tc>
      </w:tr>
      <w:tr w14:paraId="34C3091C"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A3D32" w:rsidRPr="00D03D1D" w:rsidP="00802D56" w14:paraId="3F1EDEDA" w14:textId="1E7CEE54">
            <w:pPr>
              <w:pBdr>
                <w:top w:val="single" w:sz="6" w:space="0" w:color="FFFFFF"/>
                <w:left w:val="single" w:sz="6" w:space="0" w:color="FFFFFF"/>
                <w:bottom w:val="single" w:sz="6" w:space="0" w:color="FFFFFF"/>
                <w:right w:val="single" w:sz="6" w:space="0" w:color="FFFFFF"/>
              </w:pBdr>
              <w:spacing w:before="60"/>
            </w:pPr>
            <w:r w:rsidRPr="00737127">
              <w:t>Site-specific monitoring plan for controls not listed</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A3D32" w:rsidRPr="00D03D1D" w:rsidP="00802D56" w14:paraId="1E5818FB" w14:textId="7D1D0776">
            <w:pPr>
              <w:pBdr>
                <w:top w:val="single" w:sz="6" w:space="0" w:color="FFFFFF"/>
                <w:left w:val="single" w:sz="6" w:space="0" w:color="FFFFFF"/>
                <w:bottom w:val="single" w:sz="6" w:space="0" w:color="FFFFFF"/>
                <w:right w:val="single" w:sz="6" w:space="0" w:color="FFFFFF"/>
              </w:pBdr>
              <w:spacing w:before="60"/>
            </w:pPr>
            <w:r w:rsidRPr="00636D0A">
              <w:t>§63.9631(</w:t>
            </w:r>
            <w:r w:rsidR="002B1F2B">
              <w:t>i</w:t>
            </w:r>
            <w:r w:rsidRPr="00636D0A">
              <w:t>)</w:t>
            </w:r>
          </w:p>
        </w:tc>
      </w:tr>
      <w:tr w14:paraId="5FD5501E"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A3D32" w:rsidRPr="00D03D1D" w:rsidP="00802D56" w14:paraId="39414C4B" w14:textId="17AE8EC2">
            <w:pPr>
              <w:pBdr>
                <w:top w:val="single" w:sz="6" w:space="0" w:color="FFFFFF"/>
                <w:left w:val="single" w:sz="6" w:space="0" w:color="FFFFFF"/>
                <w:bottom w:val="single" w:sz="6" w:space="0" w:color="FFFFFF"/>
                <w:right w:val="single" w:sz="6" w:space="0" w:color="FFFFFF"/>
              </w:pBdr>
              <w:spacing w:before="60"/>
            </w:pPr>
            <w:r w:rsidRPr="00737127">
              <w:t>Site-specific monitoring plan for CPMS</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A3D32" w:rsidRPr="00D03D1D" w:rsidP="00802D56" w14:paraId="191899E9" w14:textId="54D00DDD">
            <w:pPr>
              <w:pBdr>
                <w:top w:val="single" w:sz="6" w:space="0" w:color="FFFFFF"/>
                <w:left w:val="single" w:sz="6" w:space="0" w:color="FFFFFF"/>
                <w:bottom w:val="single" w:sz="6" w:space="0" w:color="FFFFFF"/>
                <w:right w:val="single" w:sz="6" w:space="0" w:color="FFFFFF"/>
              </w:pBdr>
              <w:spacing w:before="60"/>
            </w:pPr>
            <w:r w:rsidRPr="00636D0A">
              <w:t>§63.9632(b)</w:t>
            </w:r>
          </w:p>
        </w:tc>
      </w:tr>
    </w:tbl>
    <w:p w:rsidR="00987C8D" w:rsidRPr="00987C8D" w:rsidP="00987C8D" w14:paraId="386E019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6F3FA29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7110"/>
        <w:gridCol w:w="2250"/>
      </w:tblGrid>
      <w:tr w14:paraId="604E4242"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774C950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4FFE0D3A"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793EB2B0"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987C8D" w:rsidRPr="00987C8D" w:rsidP="00987C8D" w14:paraId="3550D62A" w14:textId="747E4F4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413C">
              <w:rPr>
                <w:rFonts w:cstheme="minorHAnsi"/>
                <w:color w:val="000000"/>
              </w:rPr>
              <w:t>Notifications and reports</w:t>
            </w:r>
          </w:p>
        </w:tc>
        <w:tc>
          <w:tcPr>
            <w:tcW w:w="2250" w:type="dxa"/>
            <w:tcBorders>
              <w:top w:val="single" w:sz="8" w:space="0" w:color="000000"/>
              <w:left w:val="single" w:sz="8" w:space="0" w:color="000000"/>
              <w:bottom w:val="single" w:sz="8" w:space="0" w:color="000000"/>
              <w:right w:val="single" w:sz="8" w:space="0" w:color="000000"/>
            </w:tcBorders>
            <w:vAlign w:val="center"/>
          </w:tcPr>
          <w:p w:rsidR="00987C8D" w:rsidRPr="00987C8D" w:rsidP="00987C8D" w14:paraId="7934CA38" w14:textId="414A956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C1A0C">
              <w:rPr>
                <w:rFonts w:cstheme="minorHAnsi"/>
                <w:color w:val="000000"/>
              </w:rPr>
              <w:t>§63.9642(a)(1), §63.10(b)(2)(xiv)</w:t>
            </w:r>
          </w:p>
        </w:tc>
      </w:tr>
      <w:tr w14:paraId="67792A54"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987C8D" w:rsidRPr="00987C8D" w:rsidP="00987C8D" w14:paraId="7559FCF3" w14:textId="594CF33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413C">
              <w:rPr>
                <w:rFonts w:cstheme="minorHAnsi"/>
                <w:color w:val="000000"/>
              </w:rPr>
              <w:t>Performance tests</w:t>
            </w:r>
          </w:p>
        </w:tc>
        <w:tc>
          <w:tcPr>
            <w:tcW w:w="2250" w:type="dxa"/>
            <w:tcBorders>
              <w:top w:val="single" w:sz="8" w:space="0" w:color="000000"/>
              <w:left w:val="single" w:sz="8" w:space="0" w:color="000000"/>
              <w:bottom w:val="single" w:sz="8" w:space="0" w:color="000000"/>
              <w:right w:val="single" w:sz="8" w:space="0" w:color="000000"/>
            </w:tcBorders>
          </w:tcPr>
          <w:p w:rsidR="00987C8D" w:rsidRPr="00987C8D" w:rsidP="00987C8D" w14:paraId="1849EF97" w14:textId="6244E78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C1A0C">
              <w:rPr>
                <w:rFonts w:cstheme="minorHAnsi"/>
                <w:color w:val="000000"/>
              </w:rPr>
              <w:t>§63.9642(a)(3)-(6), §63.10(b)(2)(viii)</w:t>
            </w:r>
          </w:p>
        </w:tc>
      </w:tr>
      <w:tr w14:paraId="6D40F05E"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987C8D" w:rsidRPr="00987C8D" w:rsidP="00987C8D" w14:paraId="2E59B461" w14:textId="5CA099D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413C">
              <w:rPr>
                <w:rFonts w:cstheme="minorHAnsi"/>
                <w:color w:val="000000"/>
              </w:rPr>
              <w:t>Records for COMS and CEMS</w:t>
            </w:r>
          </w:p>
        </w:tc>
        <w:tc>
          <w:tcPr>
            <w:tcW w:w="2250" w:type="dxa"/>
            <w:tcBorders>
              <w:top w:val="single" w:sz="8" w:space="0" w:color="000000"/>
              <w:left w:val="single" w:sz="8" w:space="0" w:color="000000"/>
              <w:bottom w:val="single" w:sz="8" w:space="0" w:color="000000"/>
              <w:right w:val="single" w:sz="8" w:space="0" w:color="000000"/>
            </w:tcBorders>
          </w:tcPr>
          <w:p w:rsidR="00987C8D" w:rsidRPr="00987C8D" w:rsidP="00987C8D" w14:paraId="4269BB3D" w14:textId="3CFE92B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C1A0C">
              <w:rPr>
                <w:rFonts w:cstheme="minorHAnsi"/>
                <w:color w:val="000000"/>
              </w:rPr>
              <w:t>§63.9642(b) and (f), §63.6(h)(7)(</w:t>
            </w:r>
            <w:r w:rsidRPr="008C1A0C">
              <w:rPr>
                <w:rFonts w:cstheme="minorHAnsi"/>
                <w:color w:val="000000"/>
              </w:rPr>
              <w:t>i</w:t>
            </w:r>
            <w:r w:rsidRPr="008C1A0C">
              <w:rPr>
                <w:rFonts w:cstheme="minorHAnsi"/>
                <w:color w:val="000000"/>
              </w:rPr>
              <w:t>)-(ii), §63.8(d)(3), §63.8(f)(6)(</w:t>
            </w:r>
            <w:r w:rsidRPr="008C1A0C">
              <w:rPr>
                <w:rFonts w:cstheme="minorHAnsi"/>
                <w:color w:val="000000"/>
              </w:rPr>
              <w:t>i</w:t>
            </w:r>
            <w:r w:rsidRPr="008C1A0C">
              <w:rPr>
                <w:rFonts w:cstheme="minorHAnsi"/>
                <w:color w:val="000000"/>
              </w:rPr>
              <w:t>), §63.10(b)(2)(vi)</w:t>
            </w:r>
          </w:p>
        </w:tc>
      </w:tr>
      <w:tr w14:paraId="43F17CED"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36D0A" w:rsidRPr="00987C8D" w:rsidP="00987C8D" w14:paraId="5FAF1AFA" w14:textId="6DF76E0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413C">
              <w:rPr>
                <w:rFonts w:cstheme="minorHAnsi"/>
                <w:color w:val="000000"/>
              </w:rPr>
              <w:t>Records required to demonstrate continuous compliance</w:t>
            </w:r>
          </w:p>
        </w:tc>
        <w:tc>
          <w:tcPr>
            <w:tcW w:w="2250" w:type="dxa"/>
            <w:tcBorders>
              <w:top w:val="single" w:sz="8" w:space="0" w:color="000000"/>
              <w:left w:val="single" w:sz="8" w:space="0" w:color="000000"/>
              <w:bottom w:val="single" w:sz="8" w:space="0" w:color="000000"/>
              <w:right w:val="single" w:sz="8" w:space="0" w:color="000000"/>
            </w:tcBorders>
          </w:tcPr>
          <w:p w:rsidR="00636D0A" w:rsidRPr="00987C8D" w:rsidP="00987C8D" w14:paraId="5BAAD670" w14:textId="776947E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C1A0C">
              <w:rPr>
                <w:rFonts w:cstheme="minorHAnsi"/>
                <w:color w:val="000000"/>
              </w:rPr>
              <w:t>§63.9642(c), §63.10(b)(2)(vii)</w:t>
            </w:r>
          </w:p>
        </w:tc>
      </w:tr>
      <w:tr w14:paraId="028D5317"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36D0A" w:rsidRPr="00987C8D" w:rsidP="00987C8D" w14:paraId="22525BB4" w14:textId="265886D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A413C">
              <w:rPr>
                <w:rFonts w:cstheme="minorHAnsi"/>
                <w:color w:val="000000"/>
              </w:rPr>
              <w:t>Mercury emissions averaging implementation plan and records of all calculations and data used to demonstrate compliance</w:t>
            </w:r>
          </w:p>
        </w:tc>
        <w:tc>
          <w:tcPr>
            <w:tcW w:w="2250" w:type="dxa"/>
            <w:tcBorders>
              <w:top w:val="single" w:sz="8" w:space="0" w:color="000000"/>
              <w:left w:val="single" w:sz="8" w:space="0" w:color="000000"/>
              <w:bottom w:val="single" w:sz="8" w:space="0" w:color="000000"/>
              <w:right w:val="single" w:sz="8" w:space="0" w:color="000000"/>
            </w:tcBorders>
          </w:tcPr>
          <w:p w:rsidR="00636D0A" w:rsidRPr="00987C8D" w:rsidP="00987C8D" w14:paraId="4C94C66E" w14:textId="1160C63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C669E">
              <w:rPr>
                <w:rFonts w:cstheme="minorHAnsi"/>
                <w:color w:val="000000"/>
              </w:rPr>
              <w:t>§63.9642(d)</w:t>
            </w:r>
          </w:p>
        </w:tc>
      </w:tr>
      <w:tr w14:paraId="5EAEB6F7"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36D0A" w:rsidRPr="00987C8D" w:rsidP="00987C8D" w14:paraId="02B946C4" w14:textId="2551D71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C1A0C">
              <w:rPr>
                <w:rFonts w:cstheme="minorHAnsi"/>
                <w:color w:val="000000"/>
              </w:rPr>
              <w:t>Records of the correlation of activated carbon injection rate to taconite pellet production rate and records of activated carbon injection rate and taconite pellet production.</w:t>
            </w:r>
          </w:p>
        </w:tc>
        <w:tc>
          <w:tcPr>
            <w:tcW w:w="2250" w:type="dxa"/>
            <w:tcBorders>
              <w:top w:val="single" w:sz="8" w:space="0" w:color="000000"/>
              <w:left w:val="single" w:sz="8" w:space="0" w:color="000000"/>
              <w:bottom w:val="single" w:sz="8" w:space="0" w:color="000000"/>
              <w:right w:val="single" w:sz="8" w:space="0" w:color="000000"/>
            </w:tcBorders>
          </w:tcPr>
          <w:p w:rsidR="00636D0A" w:rsidRPr="00987C8D" w:rsidP="00987C8D" w14:paraId="18DC8388" w14:textId="027A6A8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C669E">
              <w:rPr>
                <w:rFonts w:cstheme="minorHAnsi"/>
                <w:color w:val="000000"/>
              </w:rPr>
              <w:t>§63.9642(e)</w:t>
            </w:r>
          </w:p>
        </w:tc>
      </w:tr>
    </w:tbl>
    <w:p w:rsidR="00BB3410" w:rsidRPr="00BB3410" w:rsidP="00854AAE" w14:paraId="42074A5E" w14:textId="7576F22A">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9" w:name="_Toc156593385"/>
      <w:bookmarkEnd w:id="18"/>
    </w:p>
    <w:p w:rsidR="008B07A2" w:rsidRPr="00BB3410" w:rsidP="00854AAE" w14:paraId="6DE85374" w14:textId="33657674">
      <w:pPr>
        <w:spacing w:before="60"/>
        <w:rPr>
          <w:rFonts w:cstheme="minorHAnsi"/>
        </w:rPr>
      </w:pPr>
    </w:p>
    <w:tbl>
      <w:tblPr>
        <w:tblStyle w:val="TableGrid"/>
        <w:tblW w:w="9445" w:type="dxa"/>
        <w:tblLook w:val="04A0"/>
      </w:tblPr>
      <w:tblGrid>
        <w:gridCol w:w="9445"/>
      </w:tblGrid>
      <w:tr w14:paraId="33EE675F" w14:textId="77777777" w:rsidTr="00117CAE">
        <w:tblPrEx>
          <w:tblW w:w="9445" w:type="dxa"/>
          <w:tblLook w:val="04A0"/>
        </w:tblPrEx>
        <w:trPr>
          <w:cantSplit/>
          <w:trHeight w:val="521"/>
          <w:tblHeader/>
        </w:trPr>
        <w:tc>
          <w:tcPr>
            <w:tcW w:w="9445" w:type="dxa"/>
          </w:tcPr>
          <w:p w:rsidR="008B07A2" w:rsidP="00117CAE" w14:paraId="04D67FB8" w14:textId="77777777">
            <w:pPr>
              <w:jc w:val="center"/>
              <w:outlineLvl w:val="0"/>
              <w:rPr>
                <w:b/>
                <w:bCs/>
                <w:color w:val="000000"/>
              </w:rPr>
            </w:pPr>
            <w:r w:rsidRPr="00B04A5C">
              <w:rPr>
                <w:b/>
                <w:bCs/>
                <w:color w:val="000000"/>
              </w:rPr>
              <w:t>Respondent Activities</w:t>
            </w:r>
          </w:p>
        </w:tc>
      </w:tr>
      <w:tr w14:paraId="1ACE071A" w14:textId="77777777" w:rsidTr="00117CAE">
        <w:tblPrEx>
          <w:tblW w:w="9445" w:type="dxa"/>
          <w:tblLook w:val="04A0"/>
        </w:tblPrEx>
        <w:trPr>
          <w:trHeight w:val="432"/>
        </w:trPr>
        <w:tc>
          <w:tcPr>
            <w:tcW w:w="9445" w:type="dxa"/>
            <w:vAlign w:val="center"/>
          </w:tcPr>
          <w:p w:rsidR="008B07A2" w:rsidRPr="00B04A5C" w:rsidP="00117CAE" w14:paraId="5C0083D2" w14:textId="77777777">
            <w:pPr>
              <w:outlineLvl w:val="0"/>
              <w:rPr>
                <w:color w:val="000000"/>
              </w:rPr>
            </w:pPr>
            <w:r w:rsidRPr="00B04A5C">
              <w:rPr>
                <w:color w:val="000000"/>
              </w:rPr>
              <w:t>Familiarization with the regulatory requirements.</w:t>
            </w:r>
          </w:p>
        </w:tc>
      </w:tr>
      <w:tr w14:paraId="4942690D" w14:textId="77777777" w:rsidTr="00117CAE">
        <w:tblPrEx>
          <w:tblW w:w="9445" w:type="dxa"/>
          <w:tblLook w:val="04A0"/>
        </w:tblPrEx>
        <w:trPr>
          <w:trHeight w:val="719"/>
        </w:trPr>
        <w:tc>
          <w:tcPr>
            <w:tcW w:w="9445" w:type="dxa"/>
            <w:vAlign w:val="center"/>
          </w:tcPr>
          <w:p w:rsidR="008B07A2" w:rsidRPr="00B04A5C" w:rsidP="00117CAE" w14:paraId="6CF334ED" w14:textId="698B477D">
            <w:pPr>
              <w:outlineLvl w:val="0"/>
              <w:rPr>
                <w:color w:val="000000"/>
              </w:rPr>
            </w:pPr>
            <w:r w:rsidRPr="003D3C0D">
              <w:rPr>
                <w:color w:val="000000"/>
              </w:rPr>
              <w:t>Install, calibrate, maintain, and operate COMS for opacity, or CPMS for secondary voltage and daily average secondary current, for any dry electrostatic precipitator; CPMS for secondary voltage water flow rate, and stack outlet temperature for any wet electrostatic precipitator; bag leak detection system and CPMS for pressure drop for any baghouse; or CPMS for pressure drop and water flow rate for any wet scrubber.</w:t>
            </w:r>
          </w:p>
        </w:tc>
      </w:tr>
      <w:tr w14:paraId="032F4D1D" w14:textId="77777777" w:rsidTr="00117CAE">
        <w:tblPrEx>
          <w:tblW w:w="9445" w:type="dxa"/>
          <w:tblLook w:val="04A0"/>
        </w:tblPrEx>
        <w:trPr>
          <w:trHeight w:val="701"/>
        </w:trPr>
        <w:tc>
          <w:tcPr>
            <w:tcW w:w="9445" w:type="dxa"/>
            <w:vAlign w:val="center"/>
          </w:tcPr>
          <w:p w:rsidR="008B07A2" w:rsidRPr="00B04A5C" w:rsidP="00117CAE" w14:paraId="13C4E26E" w14:textId="1FB3A73F">
            <w:pPr>
              <w:outlineLvl w:val="0"/>
              <w:rPr>
                <w:color w:val="000000"/>
              </w:rPr>
            </w:pPr>
            <w:r w:rsidRPr="00B04A5C">
              <w:rPr>
                <w:color w:val="000000"/>
              </w:rPr>
              <w:t>Perform performance test</w:t>
            </w:r>
            <w:r>
              <w:rPr>
                <w:color w:val="000000"/>
              </w:rPr>
              <w:t>s</w:t>
            </w:r>
            <w:r w:rsidRPr="00B04A5C">
              <w:rPr>
                <w:color w:val="000000"/>
              </w:rPr>
              <w:t xml:space="preserve">, Reference Method </w:t>
            </w:r>
            <w:r>
              <w:rPr>
                <w:color w:val="000000"/>
              </w:rPr>
              <w:t xml:space="preserve">1 or 1A; 2, 2A, 2C, 2D, or 2F; 3A or 3B; 4; and 5, 5D, or 17 </w:t>
            </w:r>
            <w:r w:rsidRPr="00B04A5C">
              <w:rPr>
                <w:color w:val="000000"/>
              </w:rPr>
              <w:t>test</w:t>
            </w:r>
            <w:r>
              <w:rPr>
                <w:color w:val="000000"/>
              </w:rPr>
              <w:t>s</w:t>
            </w:r>
            <w:r w:rsidRPr="00B04A5C">
              <w:rPr>
                <w:color w:val="000000"/>
              </w:rPr>
              <w:t>, and repeat performance tests if necessary.</w:t>
            </w:r>
          </w:p>
        </w:tc>
      </w:tr>
      <w:tr w14:paraId="55372A75" w14:textId="77777777" w:rsidTr="00117CAE">
        <w:tblPrEx>
          <w:tblW w:w="9445" w:type="dxa"/>
          <w:tblLook w:val="04A0"/>
        </w:tblPrEx>
        <w:trPr>
          <w:trHeight w:val="432"/>
        </w:trPr>
        <w:tc>
          <w:tcPr>
            <w:tcW w:w="9445" w:type="dxa"/>
            <w:vAlign w:val="center"/>
          </w:tcPr>
          <w:p w:rsidR="008B07A2" w:rsidRPr="00B04A5C" w:rsidP="00117CAE" w14:paraId="48ADF906" w14:textId="77777777">
            <w:pPr>
              <w:outlineLvl w:val="0"/>
              <w:rPr>
                <w:color w:val="000000"/>
              </w:rPr>
            </w:pPr>
            <w:r w:rsidRPr="00B04A5C">
              <w:rPr>
                <w:color w:val="000000"/>
              </w:rPr>
              <w:t>Write the notifications and reports listed above.</w:t>
            </w:r>
          </w:p>
        </w:tc>
      </w:tr>
      <w:tr w14:paraId="6EB70483" w14:textId="77777777" w:rsidTr="00117CAE">
        <w:tblPrEx>
          <w:tblW w:w="9445" w:type="dxa"/>
          <w:tblLook w:val="04A0"/>
        </w:tblPrEx>
        <w:trPr>
          <w:trHeight w:val="432"/>
        </w:trPr>
        <w:tc>
          <w:tcPr>
            <w:tcW w:w="9445" w:type="dxa"/>
            <w:vAlign w:val="center"/>
          </w:tcPr>
          <w:p w:rsidR="008B07A2" w:rsidRPr="00B04A5C" w:rsidP="00117CAE" w14:paraId="40649BBA" w14:textId="77777777">
            <w:pPr>
              <w:outlineLvl w:val="0"/>
              <w:rPr>
                <w:color w:val="000000"/>
              </w:rPr>
            </w:pPr>
            <w:r w:rsidRPr="00B04A5C">
              <w:rPr>
                <w:color w:val="000000"/>
              </w:rPr>
              <w:t>Enter information required to be recorded above.</w:t>
            </w:r>
          </w:p>
        </w:tc>
      </w:tr>
      <w:tr w14:paraId="51C92A26" w14:textId="77777777" w:rsidTr="00117CAE">
        <w:tblPrEx>
          <w:tblW w:w="9445" w:type="dxa"/>
          <w:tblLook w:val="04A0"/>
        </w:tblPrEx>
        <w:trPr>
          <w:trHeight w:val="692"/>
        </w:trPr>
        <w:tc>
          <w:tcPr>
            <w:tcW w:w="9445" w:type="dxa"/>
            <w:vAlign w:val="center"/>
          </w:tcPr>
          <w:p w:rsidR="008B07A2" w:rsidRPr="00B04A5C" w:rsidP="00117CAE" w14:paraId="7E34FC8A"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45A85FE2" w14:textId="77777777" w:rsidTr="00117CAE">
        <w:tblPrEx>
          <w:tblW w:w="9445" w:type="dxa"/>
          <w:tblLook w:val="04A0"/>
        </w:tblPrEx>
        <w:trPr>
          <w:trHeight w:val="764"/>
        </w:trPr>
        <w:tc>
          <w:tcPr>
            <w:tcW w:w="9445" w:type="dxa"/>
            <w:vAlign w:val="center"/>
          </w:tcPr>
          <w:p w:rsidR="008B07A2" w:rsidRPr="00B04A5C" w:rsidP="00117CAE" w14:paraId="2D62E2ED" w14:textId="77777777">
            <w:pPr>
              <w:outlineLvl w:val="0"/>
              <w:rPr>
                <w:color w:val="000000"/>
              </w:rPr>
            </w:pPr>
            <w:r w:rsidRPr="00B04A5C">
              <w:rPr>
                <w:color w:val="000000"/>
              </w:rPr>
              <w:t>Develop, acquire, install, and utilize technology and systems for processing and maintaining information.</w:t>
            </w:r>
          </w:p>
        </w:tc>
      </w:tr>
      <w:tr w14:paraId="4D6C2168" w14:textId="77777777" w:rsidTr="00117CAE">
        <w:tblPrEx>
          <w:tblW w:w="9445" w:type="dxa"/>
          <w:tblLook w:val="04A0"/>
        </w:tblPrEx>
        <w:trPr>
          <w:trHeight w:val="728"/>
        </w:trPr>
        <w:tc>
          <w:tcPr>
            <w:tcW w:w="9445" w:type="dxa"/>
            <w:vAlign w:val="center"/>
          </w:tcPr>
          <w:p w:rsidR="008B07A2" w:rsidRPr="00B04A5C" w:rsidP="00117CAE" w14:paraId="67734D5F" w14:textId="77777777">
            <w:pPr>
              <w:outlineLvl w:val="0"/>
              <w:rPr>
                <w:color w:val="000000"/>
              </w:rPr>
            </w:pPr>
            <w:r w:rsidRPr="00B04A5C">
              <w:rPr>
                <w:color w:val="000000"/>
              </w:rPr>
              <w:t>Develop, acquire, install, and utilize technology and systems for disclosing and providing information.</w:t>
            </w:r>
          </w:p>
        </w:tc>
      </w:tr>
      <w:tr w14:paraId="6D71BC2F" w14:textId="77777777" w:rsidTr="00117CAE">
        <w:tblPrEx>
          <w:tblW w:w="9445" w:type="dxa"/>
          <w:tblLook w:val="04A0"/>
        </w:tblPrEx>
        <w:trPr>
          <w:trHeight w:val="432"/>
        </w:trPr>
        <w:tc>
          <w:tcPr>
            <w:tcW w:w="9445" w:type="dxa"/>
            <w:vAlign w:val="center"/>
          </w:tcPr>
          <w:p w:rsidR="008B07A2" w:rsidRPr="00B04A5C" w:rsidP="00117CAE" w14:paraId="484A8233" w14:textId="77777777">
            <w:pPr>
              <w:outlineLvl w:val="0"/>
              <w:rPr>
                <w:color w:val="000000"/>
              </w:rPr>
            </w:pPr>
            <w:r w:rsidRPr="00B04A5C">
              <w:rPr>
                <w:color w:val="000000"/>
              </w:rPr>
              <w:t>Train personnel to be able to respond to a collection of information.</w:t>
            </w:r>
          </w:p>
        </w:tc>
      </w:tr>
      <w:tr w14:paraId="1564CD2E" w14:textId="77777777" w:rsidTr="00117CAE">
        <w:tblPrEx>
          <w:tblW w:w="9445" w:type="dxa"/>
          <w:tblLook w:val="04A0"/>
        </w:tblPrEx>
        <w:trPr>
          <w:trHeight w:val="432"/>
        </w:trPr>
        <w:tc>
          <w:tcPr>
            <w:tcW w:w="9445" w:type="dxa"/>
            <w:vAlign w:val="center"/>
          </w:tcPr>
          <w:p w:rsidR="008B07A2" w:rsidRPr="00B04A5C" w:rsidP="00117CAE" w14:paraId="3F4D593A" w14:textId="77777777">
            <w:pPr>
              <w:outlineLvl w:val="0"/>
              <w:rPr>
                <w:color w:val="000000"/>
              </w:rPr>
            </w:pPr>
            <w:r w:rsidRPr="00B04A5C">
              <w:rPr>
                <w:color w:val="000000"/>
              </w:rPr>
              <w:t>Transmit, or otherwise disclose the information.</w:t>
            </w:r>
          </w:p>
        </w:tc>
      </w:tr>
    </w:tbl>
    <w:p w:rsidR="009F1E00" w:rsidRPr="00BB3410" w:rsidP="00854AAE" w14:paraId="3C4B52CA" w14:textId="1E8EF8B7">
      <w:pPr>
        <w:spacing w:before="60"/>
        <w:rPr>
          <w:rFonts w:cstheme="minorHAnsi"/>
        </w:rPr>
      </w:pP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9"/>
      <w:r w:rsidRPr="00163C69" w:rsidR="00BB2B15">
        <w:rPr>
          <w:rFonts w:cstheme="minorHAnsi"/>
          <w:b/>
          <w:bCs/>
        </w:rPr>
        <w:t>Costs</w:t>
      </w:r>
    </w:p>
    <w:p w:rsidR="00B6361B" w:rsidRPr="00B6361B" w:rsidP="00B6361B" w14:paraId="631C2BE5" w14:textId="548A71BD">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B6361B" w:rsidRPr="00B6361B" w:rsidP="00B6361B" w14:paraId="4ACCEDEC" w14:textId="6CA6B80D">
      <w:pPr>
        <w:spacing w:before="60"/>
        <w:rPr>
          <w:rFonts w:cstheme="minorHAnsi"/>
          <w:color w:val="000000"/>
        </w:rPr>
      </w:pPr>
      <w:r w:rsidRPr="00B6361B">
        <w:rPr>
          <w:rFonts w:cstheme="minorHAnsi"/>
          <w:color w:val="000000"/>
        </w:rPr>
        <w:t xml:space="preserve">The average annual burden to industry over the next three years from these recordkeeping and reporting requirements is estimated to </w:t>
      </w:r>
      <w:r w:rsidRPr="001F7C72">
        <w:rPr>
          <w:rFonts w:cstheme="minorHAnsi"/>
        </w:rPr>
        <w:t xml:space="preserve">be </w:t>
      </w:r>
      <w:r w:rsidR="008D4BDA">
        <w:rPr>
          <w:rFonts w:cstheme="minorHAnsi"/>
        </w:rPr>
        <w:t>3,520</w:t>
      </w:r>
      <w:r w:rsidRPr="001F7C72" w:rsidR="00C4086C">
        <w:rPr>
          <w:rFonts w:cstheme="minorHAnsi"/>
        </w:rPr>
        <w:t xml:space="preserve"> </w:t>
      </w:r>
      <w:r w:rsidRPr="001F7C72">
        <w:rPr>
          <w:rFonts w:cstheme="minorHAnsi"/>
        </w:rPr>
        <w:t xml:space="preserve">hours </w:t>
      </w:r>
      <w:r w:rsidRPr="00B6361B">
        <w:rPr>
          <w:rFonts w:cstheme="minorHAnsi"/>
          <w:color w:val="000000"/>
        </w:rPr>
        <w:t>(Total Labor Hours from Table 1). These hours are based on Agency studies and background documents from the development of the regulation, Agency knowledge and experience with the NESHAP program, the previously approved ICR, and any comments received.</w:t>
      </w:r>
    </w:p>
    <w:p w:rsidR="00B6361B" w:rsidRPr="00B6361B" w:rsidP="00B6361B" w14:paraId="32D048A2" w14:textId="77777777">
      <w:pPr>
        <w:spacing w:before="60"/>
        <w:rPr>
          <w:rFonts w:cstheme="minorHAnsi"/>
          <w:color w:val="000000"/>
        </w:rPr>
      </w:pPr>
      <w:r w:rsidRPr="00B6361B">
        <w:rPr>
          <w:rFonts w:cstheme="minorHAnsi"/>
          <w:color w:val="000000"/>
        </w:rPr>
        <w:t>This ICR uses the following labor rates:</w:t>
      </w:r>
    </w:p>
    <w:p w:rsidR="00B6361B" w:rsidRPr="00B6361B" w:rsidP="00C4086C" w14:paraId="7B7F36C8" w14:textId="0A39477C">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Pr="00F67B5E" w:rsidR="00F67B5E">
        <w:rPr>
          <w:rFonts w:cstheme="minorHAnsi"/>
          <w:color w:val="000000"/>
        </w:rPr>
        <w:t xml:space="preserve">172.41 </w:t>
      </w:r>
      <w:r w:rsidRPr="00B6361B">
        <w:rPr>
          <w:rFonts w:cstheme="minorHAnsi"/>
          <w:color w:val="000000"/>
        </w:rPr>
        <w:t>(</w:t>
      </w:r>
      <w:r w:rsidRPr="00FF4B69" w:rsidR="00FF4B69">
        <w:rPr>
          <w:rFonts w:cstheme="minorHAnsi"/>
          <w:color w:val="000000"/>
        </w:rPr>
        <w:t>$82.10</w:t>
      </w:r>
      <w:r w:rsidR="00FF4B69">
        <w:rPr>
          <w:rFonts w:cstheme="minorHAnsi"/>
          <w:color w:val="000000"/>
        </w:rPr>
        <w:t xml:space="preserve"> </w:t>
      </w:r>
      <w:r w:rsidRPr="00B6361B">
        <w:rPr>
          <w:rFonts w:cstheme="minorHAnsi"/>
          <w:color w:val="000000"/>
        </w:rPr>
        <w:t>+ 110%)</w:t>
      </w:r>
      <w:r w:rsidR="002006F1">
        <w:rPr>
          <w:rFonts w:cstheme="minorHAnsi"/>
          <w:color w:val="000000"/>
        </w:rPr>
        <w:t xml:space="preserve"> </w:t>
      </w:r>
    </w:p>
    <w:p w:rsidR="00B6361B" w:rsidRPr="00B6361B" w:rsidP="00C4086C" w14:paraId="5A657EE1" w14:textId="5142A15B">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sidR="00583AAC">
        <w:rPr>
          <w:rFonts w:cstheme="minorHAnsi"/>
          <w:color w:val="000000"/>
        </w:rPr>
        <w:t>141.75 ($67.50 + 110%)</w:t>
      </w:r>
    </w:p>
    <w:p w:rsidR="00B6361B" w:rsidRPr="00B6361B" w:rsidP="00C4086C" w14:paraId="02C1710F" w14:textId="0127D915">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sidR="00C4086C">
        <w:rPr>
          <w:rFonts w:cstheme="minorHAnsi"/>
          <w:color w:val="000000"/>
        </w:rPr>
        <w:tab/>
      </w:r>
      <w:r w:rsidRPr="00B6361B">
        <w:rPr>
          <w:rFonts w:cstheme="minorHAnsi"/>
          <w:color w:val="000000"/>
        </w:rPr>
        <w:t>$</w:t>
      </w:r>
      <w:r w:rsidRPr="003F1F7D" w:rsidR="003F1F7D">
        <w:rPr>
          <w:rFonts w:cstheme="minorHAnsi"/>
          <w:color w:val="000000"/>
        </w:rPr>
        <w:t>71.36 ($33.98 + 110%</w:t>
      </w:r>
      <w:r w:rsidR="003F1F7D">
        <w:rPr>
          <w:rFonts w:cstheme="minorHAnsi"/>
          <w:color w:val="000000"/>
        </w:rPr>
        <w:t>)</w:t>
      </w:r>
    </w:p>
    <w:p w:rsidR="00B6361B" w:rsidRPr="00B6361B" w:rsidP="00B6361B" w14:paraId="521AEE77" w14:textId="77777777">
      <w:pPr>
        <w:spacing w:before="60"/>
        <w:rPr>
          <w:rFonts w:cstheme="minorHAnsi"/>
          <w:color w:val="000000"/>
        </w:rPr>
      </w:pPr>
    </w:p>
    <w:p w:rsidR="00B6361B" w:rsidRPr="00B6361B" w:rsidP="00B6361B" w14:paraId="6E3B36E7" w14:textId="458743BB">
      <w:pPr>
        <w:spacing w:before="60"/>
        <w:rPr>
          <w:rFonts w:cstheme="minorHAnsi"/>
          <w:color w:val="000000"/>
        </w:rPr>
      </w:pPr>
      <w:r w:rsidRPr="006A0C6C">
        <w:rPr>
          <w:rFonts w:cstheme="minorHAnsi"/>
          <w:color w:val="000000"/>
        </w:rPr>
        <w:t>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ED57A4" w:rsidRPr="00BB3410" w:rsidP="00B6361B" w14:paraId="68F435BE" w14:textId="70B62D6F">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B2B15" w:rsidRPr="00163C69" w:rsidP="00854AAE" w14:paraId="5D1B71A2" w14:textId="2ADBBFA0">
      <w:pPr>
        <w:pStyle w:val="ListParagraph"/>
        <w:numPr>
          <w:ilvl w:val="0"/>
          <w:numId w:val="25"/>
        </w:numPr>
        <w:spacing w:before="240" w:after="0"/>
        <w:rPr>
          <w:rFonts w:cstheme="minorHAnsi"/>
          <w:b/>
          <w:bCs/>
          <w:caps/>
        </w:rPr>
      </w:pPr>
      <w:bookmarkStart w:id="20"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0"/>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74B53" w:rsidP="00574B53" w14:paraId="3C226756" w14:textId="77777777">
      <w:pPr>
        <w:pBdr>
          <w:top w:val="single" w:sz="6" w:space="0" w:color="FFFFFF"/>
          <w:left w:val="single" w:sz="6" w:space="0" w:color="FFFFFF"/>
          <w:bottom w:val="single" w:sz="6" w:space="0" w:color="FFFFFF"/>
          <w:right w:val="single" w:sz="6" w:space="0" w:color="FFFFFF"/>
        </w:pBdr>
      </w:pPr>
      <w: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this regulation. The annual operation and maintenance costs are the ongoing costs to maintain the monitor(s) and other costs such as photocopying and postage.</w:t>
      </w:r>
    </w:p>
    <w:p w:rsidR="00574B53" w:rsidP="00574B53" w14:paraId="0EE31341" w14:textId="40257914">
      <w:pPr>
        <w:pBdr>
          <w:top w:val="single" w:sz="6" w:space="0" w:color="FFFFFF"/>
          <w:left w:val="single" w:sz="6" w:space="0" w:color="FFFFFF"/>
          <w:bottom w:val="single" w:sz="6" w:space="0" w:color="FFFFFF"/>
          <w:right w:val="single" w:sz="6" w:space="0" w:color="FFFFFF"/>
        </w:pBdr>
      </w:pPr>
      <w:r>
        <w:t>The total capital/startup costs for this ICR are $</w:t>
      </w:r>
      <w:r w:rsidR="007C0952">
        <w:t>438,000</w:t>
      </w:r>
      <w:r>
        <w:t xml:space="preserve">. This is the total of column D shown below in the table Capital/Startup vs. Operation and Maintenance (O&amp;M) Costs. </w:t>
      </w:r>
    </w:p>
    <w:p w:rsidR="00574B53" w:rsidP="00574B53" w14:paraId="38666341" w14:textId="6E775B87">
      <w:pPr>
        <w:pBdr>
          <w:top w:val="single" w:sz="6" w:space="0" w:color="FFFFFF"/>
          <w:left w:val="single" w:sz="6" w:space="0" w:color="FFFFFF"/>
          <w:bottom w:val="single" w:sz="6" w:space="0" w:color="FFFFFF"/>
          <w:right w:val="single" w:sz="6" w:space="0" w:color="FFFFFF"/>
        </w:pBdr>
      </w:pPr>
      <w:r>
        <w:t>The total operation and maintenance (O&amp;M) costs for this ICR are $</w:t>
      </w:r>
      <w:r w:rsidR="007C0952">
        <w:t>18,200,000</w:t>
      </w:r>
      <w:r>
        <w:t>. This is the total of column G shown below in the table Capital/Startup vs. Operation and Maintenance (O&amp;M) Costs.</w:t>
      </w:r>
    </w:p>
    <w:p w:rsidR="00BB3410" w:rsidRPr="00A563C6" w:rsidP="00574B53" w14:paraId="678BA42F" w14:textId="046D0449">
      <w:pPr>
        <w:pBdr>
          <w:top w:val="single" w:sz="6" w:space="0" w:color="FFFFFF"/>
          <w:left w:val="single" w:sz="6" w:space="0" w:color="FFFFFF"/>
          <w:bottom w:val="single" w:sz="6" w:space="0" w:color="FFFFFF"/>
          <w:right w:val="single" w:sz="6" w:space="0" w:color="FFFFFF"/>
        </w:pBdr>
        <w:rPr>
          <w:rFonts w:cstheme="minorHAnsi"/>
          <w:color w:val="FF0000"/>
          <w:highlight w:val="yellow"/>
        </w:rPr>
      </w:pPr>
      <w:r>
        <w:t xml:space="preserve">The average annual cost for capital/startup and operation and maintenance costs to industry over the next three years of the ICR is estimated to be </w:t>
      </w:r>
      <w:r w:rsidR="007C0952">
        <w:t>$18,600,000</w:t>
      </w:r>
      <w:r w:rsidRPr="00430FA6" w:rsidR="00492617">
        <w:t>.</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1" w:name="_Toc156593387"/>
      <w:r w:rsidRPr="4BDBF0A0">
        <w:rPr>
          <w:b/>
          <w:bCs/>
        </w:rPr>
        <w:t xml:space="preserve">AGENCY </w:t>
      </w:r>
      <w:bookmarkStart w:id="22" w:name="_Toc156593388"/>
      <w:bookmarkEnd w:id="21"/>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62BB9" w:rsidRPr="00962BB9" w:rsidP="00962BB9" w14:paraId="63B05811"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EA1951" w:rsidP="00EA1951" w14:paraId="2DA8A12E" w14:textId="08CBBDAE">
      <w:pPr>
        <w:spacing w:before="120" w:after="0"/>
        <w:ind w:left="1440" w:hanging="720"/>
        <w:rPr>
          <w:rFonts w:cstheme="minorHAnsi"/>
        </w:rPr>
      </w:pPr>
      <w:r w:rsidRPr="00962BB9">
        <w:rPr>
          <w:rFonts w:cstheme="minorHAnsi"/>
        </w:rPr>
        <w:t>•</w:t>
      </w:r>
      <w:r w:rsidRPr="00962BB9">
        <w:rPr>
          <w:rFonts w:cstheme="minorHAnsi"/>
        </w:rPr>
        <w:tab/>
      </w:r>
      <w:r w:rsidRPr="00EA1951">
        <w:rPr>
          <w:rFonts w:cstheme="minorHAnsi"/>
        </w:rPr>
        <w:t>Observe performance tests and repeat performance tests, if necessary.</w:t>
      </w:r>
    </w:p>
    <w:p w:rsidR="00962BB9" w:rsidRPr="00962BB9" w:rsidP="00EA1951" w14:paraId="7F2F63EE" w14:textId="6F33B4B6">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962BB9" w:rsidRPr="00962BB9" w:rsidP="000C04C0" w14:paraId="5819A6E8"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175D10" w:rsidRPr="00962BB9" w:rsidP="00175D10" w14:paraId="2EA3B2BC" w14:textId="10CFD81E">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962BB9" w:rsidRPr="00962BB9" w:rsidP="00962BB9" w14:paraId="0568D192" w14:textId="77777777">
      <w:pPr>
        <w:spacing w:before="120" w:after="0"/>
        <w:rPr>
          <w:rFonts w:cstheme="minorHAnsi"/>
        </w:rPr>
      </w:pPr>
      <w:r w:rsidRPr="00962BB9">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962BB9">
        <w:rPr>
          <w:rFonts w:cstheme="minorHAnsi"/>
        </w:rPr>
        <w:t>standard, and</w:t>
      </w:r>
      <w:r w:rsidRPr="00962BB9">
        <w:rPr>
          <w:rFonts w:cstheme="minorHAnsi"/>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962BB9" w:rsidRPr="00962BB9" w:rsidP="00962BB9" w14:paraId="213C8C02"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0069AF" w:rsidRPr="000069AF" w:rsidP="000069AF" w14:paraId="18B03B9C" w14:textId="63A30C9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The ‘burden’ to the Federal Government is attributed entirely to work performed by either Federal employees or government contractors. 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Agency burden and cost during the three years of the ICR is estimated to b</w:t>
      </w:r>
      <w:r w:rsidRPr="000C2FB6">
        <w:rPr>
          <w:rFonts w:cstheme="minorHAnsi"/>
        </w:rPr>
        <w:t xml:space="preserve">e </w:t>
      </w:r>
      <w:r w:rsidRPr="000C2FB6" w:rsidR="000C2FB6">
        <w:rPr>
          <w:rFonts w:cstheme="minorHAnsi"/>
        </w:rPr>
        <w:t>537</w:t>
      </w:r>
      <w:r w:rsidRPr="000C2FB6">
        <w:rPr>
          <w:rFonts w:cstheme="minorHAnsi"/>
        </w:rPr>
        <w:t xml:space="preserve"> hours </w:t>
      </w:r>
      <w:r w:rsidRPr="000069AF">
        <w:rPr>
          <w:rFonts w:cstheme="minorHAnsi"/>
          <w:color w:val="000000"/>
        </w:rPr>
        <w:t xml:space="preserve">at a cost of </w:t>
      </w:r>
      <w:r w:rsidRPr="00E44BAA">
        <w:rPr>
          <w:rFonts w:cstheme="minorHAnsi"/>
        </w:rPr>
        <w:t>$</w:t>
      </w:r>
      <w:r w:rsidRPr="00E44BAA" w:rsidR="000C2FB6">
        <w:rPr>
          <w:rFonts w:cstheme="minorHAnsi"/>
        </w:rPr>
        <w:t>29,9</w:t>
      </w:r>
      <w:r w:rsidRPr="00E44BAA" w:rsidR="00E44BAA">
        <w:rPr>
          <w:rFonts w:cstheme="minorHAnsi"/>
        </w:rPr>
        <w:t xml:space="preserve">00. </w:t>
      </w:r>
      <w:r w:rsidRPr="000069AF">
        <w:rPr>
          <w:rFonts w:cstheme="minorHAnsi"/>
          <w:color w:val="000000"/>
        </w:rPr>
        <w:t xml:space="preserve">See Table 2: Average Annual EPA Burden and Cost – </w:t>
      </w:r>
      <w:r w:rsidRPr="00165DD1" w:rsidR="00165DD1">
        <w:rPr>
          <w:rFonts w:cstheme="minorHAnsi"/>
        </w:rPr>
        <w:t>Table 2:</w:t>
      </w:r>
      <w:r w:rsidR="002006F1">
        <w:rPr>
          <w:rFonts w:cstheme="minorHAnsi"/>
        </w:rPr>
        <w:t xml:space="preserve"> </w:t>
      </w:r>
      <w:r w:rsidRPr="00165DD1" w:rsidR="00165DD1">
        <w:rPr>
          <w:rFonts w:cstheme="minorHAnsi"/>
        </w:rPr>
        <w:t>Average Annual EPA Burden and Cost – Average Annual EPA Burden and Cost − NESHAP for Taconite Iron Ore Processing (40 CFR Part 63, Subpart RRRRR) (Renewal)</w:t>
      </w:r>
      <w:r w:rsidRPr="000069AF">
        <w:rPr>
          <w:rFonts w:cstheme="minorHAnsi"/>
          <w:color w:val="000000"/>
        </w:rPr>
        <w:t>.</w:t>
      </w:r>
    </w:p>
    <w:p w:rsidR="000069AF" w:rsidRPr="000069AF" w:rsidP="000069AF" w14:paraId="3BEB8CF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6D6C61" w:rsidP="000069AF" w14:paraId="5BDD4B04" w14:textId="65F1EA0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Managerial</w:t>
      </w:r>
      <w:r w:rsidRPr="000069AF">
        <w:rPr>
          <w:rFonts w:cstheme="minorHAnsi"/>
          <w:color w:val="000000"/>
        </w:rPr>
        <w:tab/>
        <w:t>$</w:t>
      </w:r>
      <w:r w:rsidRPr="006D6C61">
        <w:rPr>
          <w:rFonts w:cstheme="minorHAnsi"/>
          <w:color w:val="000000"/>
        </w:rPr>
        <w:t>76.9</w:t>
      </w:r>
      <w:r w:rsidR="007C0952">
        <w:rPr>
          <w:rFonts w:cstheme="minorHAnsi"/>
          <w:color w:val="000000"/>
        </w:rPr>
        <w:t>1</w:t>
      </w:r>
      <w:r w:rsidRPr="006D6C61">
        <w:rPr>
          <w:rFonts w:cstheme="minorHAnsi"/>
          <w:color w:val="000000"/>
        </w:rPr>
        <w:t xml:space="preserve"> (GS-13, Step 5, $48.07 + 60%)</w:t>
      </w:r>
    </w:p>
    <w:p w:rsidR="00BF6C47" w:rsidP="000069AF" w14:paraId="11AA48E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0069AF" w:rsidRPr="000069AF" w:rsidP="000069AF" w14:paraId="109B85E8" w14:textId="55EA84B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sidR="00E30153">
        <w:rPr>
          <w:rFonts w:cstheme="minorHAnsi"/>
          <w:color w:val="000000"/>
        </w:rPr>
        <w:t>30.88 (GS-6, Step 3, $19.30+ 60%)</w:t>
      </w:r>
    </w:p>
    <w:p w:rsidR="000069AF" w:rsidRPr="000069AF" w:rsidP="000069AF" w14:paraId="396CE00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0069AF" w:rsidRPr="000069AF" w:rsidP="000069AF" w14:paraId="20DC83EE" w14:textId="35022E6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These rates are from the Office of Personnel Management (OPM), 2024 General Schedule, which excludes locality, rates of pay. The rates have been increased by 60 percent to account for the benefit packages available to government employees</w:t>
      </w:r>
      <w:r w:rsidRPr="000069AF">
        <w:rPr>
          <w:rFonts w:cstheme="minorHAnsi"/>
          <w:color w:val="000000"/>
        </w:rPr>
        <w:t xml:space="preserve">. Details upon which this estimate is based appear at the end of this document in Table 2: Average Annual EPA Burden and Cost – </w:t>
      </w:r>
      <w:r w:rsidRPr="00CE4CFC" w:rsidR="00CE4CFC">
        <w:rPr>
          <w:rFonts w:cstheme="minorHAnsi"/>
          <w:color w:val="000000"/>
        </w:rPr>
        <w:t>Table 2:</w:t>
      </w:r>
      <w:r w:rsidR="002006F1">
        <w:rPr>
          <w:rFonts w:cstheme="minorHAnsi"/>
          <w:color w:val="000000"/>
        </w:rPr>
        <w:t xml:space="preserve"> </w:t>
      </w:r>
      <w:r w:rsidRPr="00CE4CFC" w:rsidR="00CE4CFC">
        <w:rPr>
          <w:rFonts w:cstheme="minorHAnsi"/>
          <w:color w:val="000000"/>
        </w:rPr>
        <w:t>Average Annual EPA Burden and Cost – Average Annual EPA Burden and Cost − NESHAP for Taconite Iron Ore Processing (40 CFR Part 63, Subpart RRRRR) (Renewal)</w:t>
      </w:r>
      <w:r w:rsidRPr="000069AF">
        <w:rPr>
          <w:rFonts w:cstheme="minorHAnsi"/>
          <w:color w:val="000000"/>
        </w:rPr>
        <w:t>.</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55AC30C8">
      <w:pPr>
        <w:spacing w:before="60"/>
        <w:rPr>
          <w:rFonts w:cstheme="minorHAnsi"/>
        </w:rPr>
      </w:pPr>
      <w:r w:rsidRPr="00731652">
        <w:rPr>
          <w:rFonts w:cstheme="minorHAnsi"/>
        </w:rPr>
        <w:t>There are no non-labor costs to the Agency associated with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2"/>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503762" w:rsidRPr="00C766D4" w:rsidP="00503762" w14:paraId="529FDE1D" w14:textId="572A8286">
      <w:pPr>
        <w:rPr>
          <w:rFonts w:cstheme="minorHAnsi"/>
        </w:rPr>
      </w:pPr>
      <w:r w:rsidRPr="00C766D4">
        <w:rPr>
          <w:rFonts w:cstheme="minorHAnsi"/>
        </w:rPr>
        <w:t xml:space="preserve">There is an adjustment </w:t>
      </w:r>
      <w:r w:rsidRPr="00C766D4" w:rsidR="00E44BAA">
        <w:rPr>
          <w:rFonts w:cstheme="minorHAnsi"/>
        </w:rPr>
        <w:t>increase</w:t>
      </w:r>
      <w:r w:rsidRPr="00C766D4">
        <w:rPr>
          <w:rFonts w:cstheme="minorHAnsi"/>
        </w:rPr>
        <w:t xml:space="preserve"> in the total estimated burden as currently identified in the OMB Inventory of Approved Burdens. This </w:t>
      </w:r>
      <w:r w:rsidRPr="00C766D4" w:rsidR="00DC5F72">
        <w:rPr>
          <w:rFonts w:cstheme="minorHAnsi"/>
        </w:rPr>
        <w:t>decrease</w:t>
      </w:r>
      <w:r w:rsidRPr="00C766D4">
        <w:rPr>
          <w:rFonts w:cstheme="minorHAnsi"/>
        </w:rPr>
        <w:t xml:space="preserve"> is not due to any program changes. </w:t>
      </w:r>
      <w:r w:rsidRPr="00C766D4" w:rsidR="00C928D8">
        <w:rPr>
          <w:rFonts w:cstheme="minorHAnsi"/>
        </w:rPr>
        <w:t xml:space="preserve">The </w:t>
      </w:r>
      <w:r w:rsidRPr="00C766D4" w:rsidR="00D10391">
        <w:rPr>
          <w:rFonts w:cstheme="minorHAnsi"/>
        </w:rPr>
        <w:t xml:space="preserve">total estimated burden as currently identified in the OMB Inventory of Approved Burdens is </w:t>
      </w:r>
      <w:r w:rsidRPr="00C766D4" w:rsidR="001E0068">
        <w:rPr>
          <w:rFonts w:cstheme="minorHAnsi"/>
        </w:rPr>
        <w:t xml:space="preserve">1,483 hours, which is </w:t>
      </w:r>
      <w:r w:rsidRPr="00C766D4" w:rsidR="00D7645B">
        <w:rPr>
          <w:rFonts w:cstheme="minorHAnsi"/>
        </w:rPr>
        <w:t>the sum of</w:t>
      </w:r>
      <w:r w:rsidRPr="00C766D4" w:rsidR="001E0068">
        <w:rPr>
          <w:rFonts w:cstheme="minorHAnsi"/>
        </w:rPr>
        <w:t xml:space="preserve"> incremental burden from EPA ICR Number 2050.</w:t>
      </w:r>
      <w:r w:rsidRPr="00C766D4" w:rsidR="00652076">
        <w:rPr>
          <w:rFonts w:cstheme="minorHAnsi"/>
        </w:rPr>
        <w:t xml:space="preserve">09 (1,000 hours per year) </w:t>
      </w:r>
      <w:r w:rsidRPr="00C766D4" w:rsidR="00D7645B">
        <w:rPr>
          <w:rFonts w:cstheme="minorHAnsi"/>
        </w:rPr>
        <w:t>and the</w:t>
      </w:r>
      <w:r w:rsidRPr="00C766D4" w:rsidR="00652076">
        <w:rPr>
          <w:rFonts w:cstheme="minorHAnsi"/>
        </w:rPr>
        <w:t xml:space="preserve"> </w:t>
      </w:r>
      <w:r w:rsidRPr="00C766D4" w:rsidR="00AA4535">
        <w:rPr>
          <w:rFonts w:cstheme="minorHAnsi"/>
        </w:rPr>
        <w:t>prior</w:t>
      </w:r>
      <w:r w:rsidRPr="00C766D4" w:rsidR="00652076">
        <w:rPr>
          <w:rFonts w:cstheme="minorHAnsi"/>
        </w:rPr>
        <w:t xml:space="preserve"> approved burden </w:t>
      </w:r>
      <w:r w:rsidRPr="00C766D4" w:rsidR="00AA4535">
        <w:rPr>
          <w:rFonts w:cstheme="minorHAnsi"/>
        </w:rPr>
        <w:t xml:space="preserve">from EPA ICR Number 2050.07 (483 hours). </w:t>
      </w:r>
      <w:r w:rsidRPr="00C766D4" w:rsidR="00217C2F">
        <w:rPr>
          <w:rFonts w:cstheme="minorHAnsi"/>
        </w:rPr>
        <w:t xml:space="preserve">The burden in this renewal </w:t>
      </w:r>
      <w:r w:rsidRPr="00C766D4" w:rsidR="0071286A">
        <w:rPr>
          <w:rFonts w:cstheme="minorHAnsi"/>
        </w:rPr>
        <w:t xml:space="preserve">is updated to reflect </w:t>
      </w:r>
      <w:r w:rsidRPr="00C766D4" w:rsidR="008C1B62">
        <w:rPr>
          <w:rFonts w:cstheme="minorHAnsi"/>
        </w:rPr>
        <w:t xml:space="preserve">additional requirements </w:t>
      </w:r>
      <w:r w:rsidRPr="00C766D4" w:rsidR="00D128A5">
        <w:rPr>
          <w:rFonts w:cstheme="minorHAnsi"/>
        </w:rPr>
        <w:t xml:space="preserve">from </w:t>
      </w:r>
      <w:r w:rsidRPr="00C766D4" w:rsidR="0071286A">
        <w:rPr>
          <w:rFonts w:cstheme="minorHAnsi"/>
        </w:rPr>
        <w:t>the</w:t>
      </w:r>
      <w:r w:rsidRPr="00C766D4" w:rsidR="00D21472">
        <w:rPr>
          <w:rFonts w:cstheme="minorHAnsi"/>
        </w:rPr>
        <w:t xml:space="preserve"> </w:t>
      </w:r>
      <w:r w:rsidRPr="00C766D4" w:rsidR="00017062">
        <w:rPr>
          <w:rFonts w:cstheme="minorHAnsi"/>
        </w:rPr>
        <w:t>final 2023 amendments</w:t>
      </w:r>
      <w:r w:rsidRPr="00C766D4" w:rsidR="00D128A5">
        <w:rPr>
          <w:rFonts w:cstheme="minorHAnsi"/>
        </w:rPr>
        <w:t xml:space="preserve">, as well as the </w:t>
      </w:r>
      <w:r w:rsidRPr="00C766D4" w:rsidR="0071286A">
        <w:rPr>
          <w:rFonts w:cstheme="minorHAnsi"/>
        </w:rPr>
        <w:t xml:space="preserve">ongoing activities </w:t>
      </w:r>
      <w:r w:rsidRPr="00C766D4" w:rsidR="00762422">
        <w:rPr>
          <w:rFonts w:cstheme="minorHAnsi"/>
        </w:rPr>
        <w:t>performed by existing sources after rule implementation</w:t>
      </w:r>
      <w:r w:rsidRPr="00C766D4" w:rsidR="00D21472">
        <w:rPr>
          <w:rFonts w:cstheme="minorHAnsi"/>
        </w:rPr>
        <w:t xml:space="preserve">. </w:t>
      </w:r>
      <w:r w:rsidRPr="00C766D4" w:rsidR="00D128A5">
        <w:rPr>
          <w:rFonts w:cstheme="minorHAnsi"/>
        </w:rPr>
        <w:t>Additionally, we made</w:t>
      </w:r>
      <w:r w:rsidRPr="00C766D4" w:rsidR="00C16BCF">
        <w:rPr>
          <w:rFonts w:cstheme="minorHAnsi"/>
        </w:rPr>
        <w:t xml:space="preserve"> a correction to </w:t>
      </w:r>
      <w:r w:rsidRPr="00C766D4">
        <w:rPr>
          <w:rFonts w:cstheme="minorHAnsi"/>
        </w:rPr>
        <w:t>the number of respondents per year performing Method 5 performance tests</w:t>
      </w:r>
      <w:r w:rsidRPr="00C766D4" w:rsidR="00DC5F72">
        <w:rPr>
          <w:rFonts w:cstheme="minorHAnsi"/>
        </w:rPr>
        <w:t xml:space="preserve">, </w:t>
      </w:r>
      <w:r w:rsidRPr="00C766D4">
        <w:rPr>
          <w:rFonts w:cstheme="minorHAnsi"/>
        </w:rPr>
        <w:t xml:space="preserve">consistent with the number of respondents estimated to provide notifications of performance tests and report performance test results. This ICR adjusts the number of respondents conducting performance tests in each year from 2.7 per year to </w:t>
      </w:r>
      <w:r w:rsidRPr="00C766D4" w:rsidR="0095419B">
        <w:rPr>
          <w:rFonts w:cstheme="minorHAnsi"/>
        </w:rPr>
        <w:t>7</w:t>
      </w:r>
      <w:r w:rsidRPr="00C766D4">
        <w:rPr>
          <w:rFonts w:cstheme="minorHAnsi"/>
        </w:rPr>
        <w:t xml:space="preserve"> per year, which increases the annual burden by approximately 300 hours. </w:t>
      </w:r>
      <w:r w:rsidRPr="00C766D4" w:rsidR="0095419B">
        <w:rPr>
          <w:rFonts w:cstheme="minorHAnsi"/>
        </w:rPr>
        <w:t xml:space="preserve">There is an increase in the Capital/O&amp;M costs because this renewal reflects </w:t>
      </w:r>
      <w:r w:rsidRPr="00C766D4" w:rsidR="00CE50D5">
        <w:rPr>
          <w:rFonts w:cstheme="minorHAnsi"/>
        </w:rPr>
        <w:t xml:space="preserve">the costs associated with the requirements from rule amendments, which includes </w:t>
      </w:r>
      <w:r w:rsidRPr="00C766D4" w:rsidR="00D26ACB">
        <w:rPr>
          <w:rFonts w:cstheme="minorHAnsi"/>
        </w:rPr>
        <w:t>DSI operation and maintenance costs, and ACI/Venturi scrubber operation and maintenance costs.</w:t>
      </w:r>
      <w:r w:rsidRPr="00C766D4" w:rsidR="00A04CB0">
        <w:rPr>
          <w:rFonts w:cstheme="minorHAnsi"/>
        </w:rPr>
        <w:t xml:space="preserve"> Additionally, we have included the non-labor performance test costs associated with testing contractors </w:t>
      </w:r>
      <w:r w:rsidRPr="00C766D4" w:rsidR="00C766D4">
        <w:rPr>
          <w:rFonts w:cstheme="minorHAnsi"/>
        </w:rPr>
        <w:t>as capital costs rather than including them with industry costs as in previous ICR renewals.</w:t>
      </w:r>
    </w:p>
    <w:p w:rsidR="005D140B" w:rsidRPr="00163C69" w:rsidP="4BDBF0A0" w14:paraId="3604F417" w14:textId="5D0F3160">
      <w:pPr>
        <w:pStyle w:val="ListParagraph"/>
        <w:numPr>
          <w:ilvl w:val="0"/>
          <w:numId w:val="27"/>
        </w:numPr>
        <w:spacing w:before="240" w:after="0"/>
        <w:rPr>
          <w:b/>
          <w:bCs/>
        </w:rPr>
      </w:pPr>
      <w:bookmarkStart w:id="23" w:name="_Toc156593389"/>
      <w:r w:rsidRPr="4BDBF0A0">
        <w:rPr>
          <w:b/>
          <w:bCs/>
        </w:rPr>
        <w:t xml:space="preserve">PUBLICATION OF </w:t>
      </w:r>
      <w:bookmarkStart w:id="24" w:name="_Toc156593390"/>
      <w:bookmarkEnd w:id="23"/>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73330" w:rsidP="007F11C3" w14:paraId="7A8A2068" w14:textId="77777777">
      <w:pPr>
        <w:pBdr>
          <w:top w:val="single" w:sz="6" w:space="0" w:color="FFFFFF"/>
          <w:left w:val="single" w:sz="6" w:space="0" w:color="FFFFFF"/>
          <w:bottom w:val="single" w:sz="6" w:space="0" w:color="FFFFFF"/>
          <w:right w:val="single" w:sz="6" w:space="0" w:color="FFFFFF"/>
        </w:pBdr>
      </w:pPr>
      <w:r w:rsidRPr="00673330">
        <w:t xml:space="preserve">Although this rule does not require electronic reporting, respondents could choose to submit notifications or reports electronically. All non-CBI data submitted electronically to the Agency through CEDRI are available to the public for review and printing and are accessible using </w:t>
      </w:r>
      <w:r w:rsidRPr="00673330">
        <w:t>WebFIRE</w:t>
      </w:r>
      <w:r w:rsidRPr="00673330">
        <w:t xml:space="preserv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w:t>
      </w:r>
      <w:r w:rsidRPr="00673330">
        <w:t>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w:t>
      </w:r>
      <w:r w:rsidRPr="00673330">
        <w:rPr>
          <w:u w:val="single"/>
        </w:rPr>
        <w:t>https://www.regulations.gov/</w:t>
      </w:r>
      <w:r w:rsidRPr="00673330">
        <w:t xml:space="preserve"> for public review and printing. </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4"/>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B61F2" w:rsidRPr="00632312" w:rsidP="00854AAE" w14:paraId="528AA43D" w14:textId="0667CAF3">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25" w:name="_Toc156593391"/>
      <w:r w:rsidRPr="00163C69">
        <w:rPr>
          <w:rFonts w:cstheme="minorHAnsi"/>
          <w:b/>
          <w:bCs/>
        </w:rPr>
        <w:t>CERTIFICATION STATEMENT</w:t>
      </w:r>
      <w:bookmarkEnd w:id="25"/>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3C16BD" w:rsidRPr="003C16BD" w:rsidP="003C16BD" w14:paraId="6F362167" w14:textId="7CCFB312">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ED57A4" w:rsidRPr="0073767D" w:rsidP="00854AAE" w14:paraId="2765D073" w14:textId="0AAC5BD7">
      <w:pPr>
        <w:pBdr>
          <w:top w:val="single" w:sz="6" w:space="0" w:color="FFFFFF"/>
          <w:left w:val="single" w:sz="6" w:space="0" w:color="FFFFFF"/>
          <w:bottom w:val="single" w:sz="6" w:space="0" w:color="FFFFFF"/>
          <w:right w:val="single" w:sz="6" w:space="0" w:color="FFFFFF"/>
        </w:pBdr>
      </w:pPr>
    </w:p>
    <w:p w:rsidR="00BB3410" w:rsidRPr="00BB3410" w:rsidP="00BB3410" w14:paraId="0F10E677" w14:textId="5031C057">
      <w:pPr>
        <w:rPr>
          <w:rFonts w:cstheme="minorHAnsi"/>
          <w:color w:val="000000"/>
          <w:shd w:val="clear" w:color="auto" w:fill="FFFFFF"/>
        </w:rPr>
        <w:sectPr w:rsidSect="00B82E99">
          <w:footerReference w:type="default" r:id="rId9"/>
          <w:pgSz w:w="12240" w:h="15840"/>
          <w:pgMar w:top="1440" w:right="1440" w:bottom="1440" w:left="1440" w:header="720" w:footer="720" w:gutter="0"/>
          <w:cols w:space="720"/>
          <w:docGrid w:linePitch="360"/>
        </w:sectPr>
      </w:pPr>
    </w:p>
    <w:p w:rsidR="001641AA" w:rsidP="00BB3410" w14:paraId="5D4DB305" w14:textId="1F8AC37E">
      <w:pPr>
        <w:pStyle w:val="ListParagraph"/>
        <w:spacing w:before="240"/>
        <w:ind w:left="0"/>
        <w:rPr>
          <w:rFonts w:cstheme="minorHAnsi"/>
          <w:sz w:val="24"/>
          <w:szCs w:val="24"/>
        </w:rPr>
      </w:pPr>
    </w:p>
    <w:p w:rsidR="009959D4" w:rsidRPr="0099703E" w:rsidP="001641AA" w14:paraId="2DE6BEB2" w14:textId="2226DB3A">
      <w:pPr>
        <w:spacing w:before="240"/>
        <w:rPr>
          <w:rFonts w:cstheme="minorHAnsi"/>
          <w:b/>
          <w:bCs/>
        </w:rPr>
      </w:pPr>
      <w:r w:rsidRPr="0099703E">
        <w:rPr>
          <w:rFonts w:cstheme="minorHAnsi"/>
          <w:b/>
          <w:bCs/>
        </w:rPr>
        <w:t>Table 1:</w:t>
      </w:r>
      <w:r w:rsidR="002006F1">
        <w:rPr>
          <w:rFonts w:cstheme="minorHAnsi"/>
          <w:b/>
          <w:bCs/>
        </w:rPr>
        <w:t xml:space="preserve"> </w:t>
      </w:r>
      <w:r w:rsidRPr="0099703E">
        <w:rPr>
          <w:rFonts w:cstheme="minorHAnsi"/>
          <w:b/>
          <w:bCs/>
        </w:rPr>
        <w:t>Annual Respondent Burden and Cost – NESHAP for Taconite Iron Ore Processing (40 CFR Part 63, Subpart RRRRR) (Renewal)</w:t>
      </w:r>
    </w:p>
    <w:tbl>
      <w:tblPr>
        <w:tblW w:w="12960" w:type="dxa"/>
        <w:jc w:val="center"/>
        <w:tblLook w:val="04A0"/>
      </w:tblPr>
      <w:tblGrid>
        <w:gridCol w:w="2328"/>
        <w:gridCol w:w="1556"/>
        <w:gridCol w:w="1675"/>
        <w:gridCol w:w="1591"/>
        <w:gridCol w:w="1627"/>
        <w:gridCol w:w="1073"/>
        <w:gridCol w:w="1443"/>
        <w:gridCol w:w="885"/>
        <w:gridCol w:w="1333"/>
      </w:tblGrid>
      <w:tr w14:paraId="1F069468" w14:textId="77777777" w:rsidTr="0099703E">
        <w:tblPrEx>
          <w:tblW w:w="12960" w:type="dxa"/>
          <w:jc w:val="center"/>
          <w:tblLook w:val="04A0"/>
        </w:tblPrEx>
        <w:trPr>
          <w:jc w:val="center"/>
        </w:trPr>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9959D4" w:rsidRPr="009959D4" w:rsidP="009959D4" w14:paraId="77045919" w14:textId="77777777">
            <w:pPr>
              <w:spacing w:after="0" w:line="240" w:lineRule="auto"/>
              <w:jc w:val="center"/>
              <w:rPr>
                <w:rFonts w:eastAsia="Times New Roman" w:cstheme="minorHAnsi"/>
                <w:b/>
                <w:bCs/>
              </w:rPr>
            </w:pPr>
            <w:r w:rsidRPr="009959D4">
              <w:rPr>
                <w:rFonts w:eastAsia="Times New Roman" w:cstheme="minorHAnsi"/>
                <w:b/>
                <w:bCs/>
              </w:rPr>
              <w:t>Burden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959D4" w:rsidRPr="009959D4" w:rsidP="009959D4" w14:paraId="7CDB0ED0" w14:textId="77777777">
            <w:pPr>
              <w:spacing w:after="0" w:line="240" w:lineRule="auto"/>
              <w:jc w:val="center"/>
              <w:rPr>
                <w:rFonts w:eastAsia="Times New Roman" w:cstheme="minorHAnsi"/>
                <w:b/>
                <w:bCs/>
              </w:rPr>
            </w:pPr>
            <w:r w:rsidRPr="009959D4">
              <w:rPr>
                <w:rFonts w:eastAsia="Times New Roman" w:cstheme="minorHAnsi"/>
                <w:b/>
                <w:bCs/>
              </w:rPr>
              <w:t>(A)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959D4" w:rsidRPr="009959D4" w:rsidP="009959D4" w14:paraId="7AD42FC7" w14:textId="77777777">
            <w:pPr>
              <w:spacing w:after="0" w:line="240" w:lineRule="auto"/>
              <w:jc w:val="center"/>
              <w:rPr>
                <w:rFonts w:eastAsia="Times New Roman" w:cstheme="minorHAnsi"/>
                <w:b/>
                <w:bCs/>
              </w:rPr>
            </w:pPr>
            <w:r w:rsidRPr="009959D4">
              <w:rPr>
                <w:rFonts w:eastAsia="Times New Roman" w:cstheme="minorHAnsi"/>
                <w:b/>
                <w:bCs/>
              </w:rPr>
              <w:t>(B)</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959D4" w:rsidRPr="009959D4" w:rsidP="009959D4" w14:paraId="3939ECFD" w14:textId="77777777">
            <w:pPr>
              <w:spacing w:after="0" w:line="240" w:lineRule="auto"/>
              <w:jc w:val="center"/>
              <w:rPr>
                <w:rFonts w:eastAsia="Times New Roman" w:cstheme="minorHAnsi"/>
                <w:b/>
                <w:bCs/>
              </w:rPr>
            </w:pPr>
            <w:r w:rsidRPr="009959D4">
              <w:rPr>
                <w:rFonts w:eastAsia="Times New Roman" w:cstheme="minorHAnsi"/>
                <w:b/>
                <w:bCs/>
              </w:rPr>
              <w:t>(C)</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959D4" w:rsidRPr="009959D4" w:rsidP="009959D4" w14:paraId="7E457DF3" w14:textId="77777777">
            <w:pPr>
              <w:spacing w:after="0" w:line="240" w:lineRule="auto"/>
              <w:jc w:val="center"/>
              <w:rPr>
                <w:rFonts w:eastAsia="Times New Roman" w:cstheme="minorHAnsi"/>
                <w:b/>
                <w:bCs/>
              </w:rPr>
            </w:pPr>
            <w:r w:rsidRPr="009959D4">
              <w:rPr>
                <w:rFonts w:eastAsia="Times New Roman" w:cstheme="minorHAnsi"/>
                <w:b/>
                <w:bCs/>
              </w:rPr>
              <w:t>(D)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959D4" w:rsidRPr="009959D4" w:rsidP="009959D4" w14:paraId="4AFDBD86" w14:textId="77777777">
            <w:pPr>
              <w:spacing w:after="0" w:line="240" w:lineRule="auto"/>
              <w:jc w:val="center"/>
              <w:rPr>
                <w:rFonts w:eastAsia="Times New Roman" w:cstheme="minorHAnsi"/>
                <w:b/>
                <w:bCs/>
              </w:rPr>
            </w:pPr>
            <w:r w:rsidRPr="009959D4">
              <w:rPr>
                <w:rFonts w:eastAsia="Times New Roman" w:cstheme="minorHAnsi"/>
                <w:b/>
                <w:bCs/>
              </w:rPr>
              <w: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959D4" w:rsidRPr="009959D4" w:rsidP="009959D4" w14:paraId="035CAD67" w14:textId="77777777">
            <w:pPr>
              <w:spacing w:after="0" w:line="240" w:lineRule="auto"/>
              <w:jc w:val="center"/>
              <w:rPr>
                <w:rFonts w:eastAsia="Times New Roman" w:cstheme="minorHAnsi"/>
                <w:b/>
                <w:bCs/>
              </w:rPr>
            </w:pPr>
            <w:r w:rsidRPr="009959D4">
              <w:rPr>
                <w:rFonts w:eastAsia="Times New Roman" w:cstheme="minorHAnsi"/>
                <w:b/>
                <w:bCs/>
              </w:rPr>
              <w:t>(F)</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959D4" w:rsidRPr="009959D4" w:rsidP="009959D4" w14:paraId="1574F53A" w14:textId="77777777">
            <w:pPr>
              <w:spacing w:after="0" w:line="240" w:lineRule="auto"/>
              <w:jc w:val="center"/>
              <w:rPr>
                <w:rFonts w:eastAsia="Times New Roman" w:cstheme="minorHAnsi"/>
                <w:b/>
                <w:bCs/>
              </w:rPr>
            </w:pPr>
            <w:r w:rsidRPr="009959D4">
              <w:rPr>
                <w:rFonts w:eastAsia="Times New Roman" w:cstheme="minorHAnsi"/>
                <w:b/>
                <w:bCs/>
              </w:rPr>
              <w:t>(G)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959D4" w:rsidRPr="009959D4" w:rsidP="009959D4" w14:paraId="42F07D60" w14:textId="77777777">
            <w:pPr>
              <w:spacing w:after="0" w:line="240" w:lineRule="auto"/>
              <w:jc w:val="center"/>
              <w:rPr>
                <w:rFonts w:eastAsia="Times New Roman" w:cstheme="minorHAnsi"/>
                <w:b/>
                <w:bCs/>
              </w:rPr>
            </w:pPr>
            <w:r w:rsidRPr="009959D4">
              <w:rPr>
                <w:rFonts w:eastAsia="Times New Roman" w:cstheme="minorHAnsi"/>
                <w:b/>
                <w:bCs/>
              </w:rPr>
              <w:t>(H)</w:t>
            </w:r>
          </w:p>
        </w:tc>
      </w:tr>
      <w:tr w14:paraId="2A43115E" w14:textId="77777777" w:rsidTr="0099703E">
        <w:tblPrEx>
          <w:tblW w:w="12960" w:type="dxa"/>
          <w:jc w:val="center"/>
          <w:tblLook w:val="04A0"/>
        </w:tblPrEx>
        <w:trPr>
          <w:jc w:val="center"/>
        </w:trPr>
        <w:tc>
          <w:tcPr>
            <w:tcW w:w="0" w:type="auto"/>
            <w:vMerge/>
            <w:tcBorders>
              <w:top w:val="single" w:sz="4" w:space="0" w:color="auto"/>
              <w:left w:val="single" w:sz="4" w:space="0" w:color="auto"/>
              <w:bottom w:val="nil"/>
              <w:right w:val="single" w:sz="4" w:space="0" w:color="auto"/>
            </w:tcBorders>
            <w:vAlign w:val="center"/>
            <w:hideMark/>
          </w:tcPr>
          <w:p w:rsidR="009959D4" w:rsidRPr="009959D4" w:rsidP="009959D4" w14:paraId="5A782D06" w14:textId="77777777">
            <w:pPr>
              <w:spacing w:after="0" w:line="240" w:lineRule="auto"/>
              <w:rPr>
                <w:rFonts w:eastAsia="Times New Roman" w:cstheme="minorHAnsi"/>
                <w:b/>
                <w:bCs/>
              </w:rPr>
            </w:pP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F6437D0" w14:textId="77777777">
            <w:pPr>
              <w:spacing w:after="0" w:line="240" w:lineRule="auto"/>
              <w:jc w:val="center"/>
              <w:rPr>
                <w:rFonts w:eastAsia="Times New Roman" w:cstheme="minorHAnsi"/>
                <w:b/>
                <w:bCs/>
              </w:rPr>
            </w:pPr>
            <w:r w:rsidRPr="009959D4">
              <w:rPr>
                <w:rFonts w:eastAsia="Times New Roman" w:cstheme="minorHAnsi"/>
                <w:b/>
                <w:bCs/>
              </w:rPr>
              <w:t>Person hours per occurrence</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2BE1156" w14:textId="77777777">
            <w:pPr>
              <w:spacing w:after="0" w:line="240" w:lineRule="auto"/>
              <w:jc w:val="center"/>
              <w:rPr>
                <w:rFonts w:eastAsia="Times New Roman" w:cstheme="minorHAnsi"/>
                <w:b/>
                <w:bCs/>
              </w:rPr>
            </w:pPr>
            <w:r w:rsidRPr="009959D4">
              <w:rPr>
                <w:rFonts w:eastAsia="Times New Roman" w:cstheme="minorHAnsi"/>
                <w:b/>
                <w:bCs/>
              </w:rPr>
              <w:t>No. of occurrences per respondent per year</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60ABE3DC" w14:textId="77777777">
            <w:pPr>
              <w:spacing w:after="0" w:line="240" w:lineRule="auto"/>
              <w:jc w:val="center"/>
              <w:rPr>
                <w:rFonts w:eastAsia="Times New Roman" w:cstheme="minorHAnsi"/>
                <w:b/>
                <w:bCs/>
              </w:rPr>
            </w:pPr>
            <w:r w:rsidRPr="009959D4">
              <w:rPr>
                <w:rFonts w:eastAsia="Times New Roman" w:cstheme="minorHAnsi"/>
                <w:b/>
                <w:bCs/>
              </w:rPr>
              <w:t>Person hours per respondent per year (C=</w:t>
            </w:r>
            <w:r w:rsidRPr="009959D4">
              <w:rPr>
                <w:rFonts w:eastAsia="Times New Roman" w:cstheme="minorHAnsi"/>
                <w:b/>
                <w:bCs/>
              </w:rPr>
              <w:t>AxB</w:t>
            </w:r>
            <w:r w:rsidRPr="009959D4">
              <w:rPr>
                <w:rFonts w:eastAsia="Times New Roman" w:cstheme="minorHAnsi"/>
                <w:b/>
                <w:bCs/>
              </w:rPr>
              <w:t>)</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3D516409" w14:textId="06379948">
            <w:pPr>
              <w:spacing w:after="0" w:line="240" w:lineRule="auto"/>
              <w:jc w:val="center"/>
              <w:rPr>
                <w:rFonts w:eastAsia="Times New Roman" w:cstheme="minorHAnsi"/>
                <w:b/>
                <w:bCs/>
              </w:rPr>
            </w:pPr>
            <w:r w:rsidRPr="009959D4">
              <w:rPr>
                <w:rFonts w:eastAsia="Times New Roman" w:cstheme="minorHAnsi"/>
                <w:b/>
                <w:bCs/>
              </w:rPr>
              <w:t>Respondents per year</w:t>
            </w:r>
            <w:r w:rsidR="002006F1">
              <w:rPr>
                <w:rFonts w:eastAsia="Times New Roman" w:cstheme="minorHAnsi"/>
                <w:b/>
                <w:bCs/>
              </w:rPr>
              <w:t xml:space="preserve"> </w:t>
            </w:r>
            <w:r w:rsidRPr="009959D4">
              <w:rPr>
                <w:rFonts w:eastAsia="Times New Roman" w:cstheme="minorHAnsi"/>
                <w:b/>
                <w:bCs/>
                <w:vertAlign w:val="superscript"/>
              </w:rPr>
              <w:t>a</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677836F" w14:textId="77777777">
            <w:pPr>
              <w:spacing w:after="0" w:line="240" w:lineRule="auto"/>
              <w:jc w:val="center"/>
              <w:rPr>
                <w:rFonts w:eastAsia="Times New Roman" w:cstheme="minorHAnsi"/>
                <w:b/>
                <w:bCs/>
              </w:rPr>
            </w:pPr>
            <w:r w:rsidRPr="009959D4">
              <w:rPr>
                <w:rFonts w:eastAsia="Times New Roman" w:cstheme="minorHAnsi"/>
                <w:b/>
                <w:bCs/>
              </w:rPr>
              <w:t>Technical person- hours per year (E=</w:t>
            </w:r>
            <w:r w:rsidRPr="009959D4">
              <w:rPr>
                <w:rFonts w:eastAsia="Times New Roman" w:cstheme="minorHAnsi"/>
                <w:b/>
                <w:bCs/>
              </w:rPr>
              <w:t>CxD</w:t>
            </w:r>
            <w:r w:rsidRPr="009959D4">
              <w:rPr>
                <w:rFonts w:eastAsia="Times New Roman" w:cstheme="minorHAnsi"/>
                <w:b/>
                <w:bCs/>
              </w:rPr>
              <w:t>)</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61FA352E" w14:textId="77777777">
            <w:pPr>
              <w:spacing w:after="0" w:line="240" w:lineRule="auto"/>
              <w:jc w:val="center"/>
              <w:rPr>
                <w:rFonts w:eastAsia="Times New Roman" w:cstheme="minorHAnsi"/>
                <w:b/>
                <w:bCs/>
              </w:rPr>
            </w:pPr>
            <w:r w:rsidRPr="009959D4">
              <w:rPr>
                <w:rFonts w:eastAsia="Times New Roman" w:cstheme="minorHAnsi"/>
                <w:b/>
                <w:bCs/>
              </w:rPr>
              <w:t>Management person hours per year (Ex0.05)</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6D7094A" w14:textId="77777777">
            <w:pPr>
              <w:spacing w:after="0" w:line="240" w:lineRule="auto"/>
              <w:jc w:val="center"/>
              <w:rPr>
                <w:rFonts w:eastAsia="Times New Roman" w:cstheme="minorHAnsi"/>
                <w:b/>
                <w:bCs/>
              </w:rPr>
            </w:pPr>
            <w:r w:rsidRPr="009959D4">
              <w:rPr>
                <w:rFonts w:eastAsia="Times New Roman" w:cstheme="minorHAnsi"/>
                <w:b/>
                <w:bCs/>
              </w:rPr>
              <w:t>Clerical person hours per year (Ex0.1)</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28C4516" w14:textId="77777777">
            <w:pPr>
              <w:spacing w:after="0" w:line="240" w:lineRule="auto"/>
              <w:jc w:val="center"/>
              <w:rPr>
                <w:rFonts w:eastAsia="Times New Roman" w:cstheme="minorHAnsi"/>
                <w:b/>
                <w:bCs/>
              </w:rPr>
            </w:pPr>
            <w:r w:rsidRPr="009959D4">
              <w:rPr>
                <w:rFonts w:eastAsia="Times New Roman" w:cstheme="minorHAnsi"/>
                <w:b/>
                <w:bCs/>
              </w:rPr>
              <w:t xml:space="preserve">Total Cost Per year </w:t>
            </w:r>
            <w:r w:rsidRPr="009959D4">
              <w:rPr>
                <w:rFonts w:eastAsia="Times New Roman" w:cstheme="minorHAnsi"/>
                <w:b/>
                <w:bCs/>
                <w:vertAlign w:val="superscript"/>
              </w:rPr>
              <w:t>b</w:t>
            </w:r>
          </w:p>
        </w:tc>
      </w:tr>
      <w:tr w14:paraId="4DB3AEBD" w14:textId="77777777" w:rsidTr="0099703E">
        <w:tblPrEx>
          <w:tblW w:w="12960" w:type="dxa"/>
          <w:jc w:val="center"/>
          <w:tblLook w:val="04A0"/>
        </w:tblPrEx>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59D4" w:rsidRPr="009959D4" w:rsidP="009959D4" w14:paraId="69FE1BB6" w14:textId="04E2F680">
            <w:pPr>
              <w:spacing w:after="0" w:line="240" w:lineRule="auto"/>
              <w:ind w:firstLine="220" w:firstLineChars="100"/>
              <w:rPr>
                <w:rFonts w:eastAsia="Times New Roman" w:cstheme="minorHAnsi"/>
              </w:rPr>
            </w:pPr>
            <w:r w:rsidRPr="009959D4">
              <w:rPr>
                <w:rFonts w:eastAsia="Times New Roman" w:cstheme="minorHAnsi"/>
              </w:rPr>
              <w:t>1.</w:t>
            </w:r>
            <w:r w:rsidR="002006F1">
              <w:rPr>
                <w:rFonts w:eastAsia="Times New Roman" w:cstheme="minorHAnsi"/>
              </w:rPr>
              <w:t xml:space="preserve"> </w:t>
            </w:r>
            <w:r w:rsidRPr="009959D4">
              <w:rPr>
                <w:rFonts w:eastAsia="Times New Roman" w:cstheme="minorHAnsi"/>
              </w:rPr>
              <w:t>Applications</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47A09C8" w14:textId="77777777">
            <w:pPr>
              <w:spacing w:after="0" w:line="240" w:lineRule="auto"/>
              <w:jc w:val="center"/>
              <w:rPr>
                <w:rFonts w:eastAsia="Times New Roman" w:cstheme="minorHAnsi"/>
              </w:rPr>
            </w:pPr>
            <w:r w:rsidRPr="009959D4">
              <w:rPr>
                <w:rFonts w:eastAsia="Times New Roman" w:cstheme="minorHAnsi"/>
              </w:rPr>
              <w:t>N/A</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68D61060" w14:textId="77777777">
            <w:pPr>
              <w:spacing w:after="0" w:line="240" w:lineRule="auto"/>
              <w:ind w:firstLine="220" w:firstLineChars="100"/>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73F2117"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BE576FA"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3D1225F8"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C476A11"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ABCF93F"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EB2D575" w14:textId="77777777">
            <w:pPr>
              <w:spacing w:after="0" w:line="240" w:lineRule="auto"/>
              <w:rPr>
                <w:rFonts w:eastAsia="Times New Roman" w:cstheme="minorHAnsi"/>
              </w:rPr>
            </w:pPr>
            <w:r w:rsidRPr="009959D4">
              <w:rPr>
                <w:rFonts w:eastAsia="Times New Roman" w:cstheme="minorHAnsi"/>
              </w:rPr>
              <w:t> </w:t>
            </w:r>
          </w:p>
        </w:tc>
      </w:tr>
      <w:tr w14:paraId="4EA06B7F"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9703E" w14:paraId="01435C36" w14:textId="20FB4BA0">
            <w:pPr>
              <w:spacing w:after="0" w:line="240" w:lineRule="auto"/>
              <w:ind w:left="150" w:firstLine="68" w:firstLineChars="31"/>
              <w:rPr>
                <w:rFonts w:eastAsia="Times New Roman" w:cstheme="minorHAnsi"/>
              </w:rPr>
            </w:pPr>
            <w:r w:rsidRPr="009959D4">
              <w:rPr>
                <w:rFonts w:eastAsia="Times New Roman" w:cstheme="minorHAnsi"/>
              </w:rPr>
              <w:t>2.</w:t>
            </w:r>
            <w:r w:rsidR="002006F1">
              <w:rPr>
                <w:rFonts w:eastAsia="Times New Roman" w:cstheme="minorHAnsi"/>
              </w:rPr>
              <w:t xml:space="preserve"> </w:t>
            </w:r>
            <w:r w:rsidRPr="009959D4">
              <w:rPr>
                <w:rFonts w:eastAsia="Times New Roman" w:cstheme="minorHAnsi"/>
              </w:rPr>
              <w:t>Survey and Studies</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035250A" w14:textId="77777777">
            <w:pPr>
              <w:spacing w:after="0" w:line="240" w:lineRule="auto"/>
              <w:jc w:val="center"/>
              <w:rPr>
                <w:rFonts w:eastAsia="Times New Roman" w:cstheme="minorHAnsi"/>
              </w:rPr>
            </w:pPr>
            <w:r w:rsidRPr="009959D4">
              <w:rPr>
                <w:rFonts w:eastAsia="Times New Roman" w:cstheme="minorHAnsi"/>
              </w:rPr>
              <w:t>N/A</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61DAA48F" w14:textId="77777777">
            <w:pPr>
              <w:spacing w:after="0" w:line="240" w:lineRule="auto"/>
              <w:ind w:firstLine="220" w:firstLineChars="100"/>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BE7E292"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29EBCA51"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5BD3FA5"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83F7BF3"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682FF68"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3A8D025D" w14:textId="77777777">
            <w:pPr>
              <w:spacing w:after="0" w:line="240" w:lineRule="auto"/>
              <w:rPr>
                <w:rFonts w:eastAsia="Times New Roman" w:cstheme="minorHAnsi"/>
              </w:rPr>
            </w:pPr>
            <w:r w:rsidRPr="009959D4">
              <w:rPr>
                <w:rFonts w:eastAsia="Times New Roman" w:cstheme="minorHAnsi"/>
              </w:rPr>
              <w:t> </w:t>
            </w:r>
          </w:p>
        </w:tc>
      </w:tr>
      <w:tr w14:paraId="7CE3E067"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9703E" w14:paraId="7B48CC70" w14:textId="4A5E7B48">
            <w:pPr>
              <w:spacing w:after="0" w:line="240" w:lineRule="auto"/>
              <w:ind w:left="150" w:firstLine="68" w:firstLineChars="31"/>
              <w:rPr>
                <w:rFonts w:eastAsia="Times New Roman" w:cstheme="minorHAnsi"/>
              </w:rPr>
            </w:pPr>
            <w:r w:rsidRPr="009959D4">
              <w:rPr>
                <w:rFonts w:eastAsia="Times New Roman" w:cstheme="minorHAnsi"/>
              </w:rPr>
              <w:t>3.</w:t>
            </w:r>
            <w:r w:rsidR="002006F1">
              <w:rPr>
                <w:rFonts w:eastAsia="Times New Roman" w:cstheme="minorHAnsi"/>
              </w:rPr>
              <w:t xml:space="preserve"> </w:t>
            </w:r>
            <w:r w:rsidRPr="009959D4">
              <w:rPr>
                <w:rFonts w:eastAsia="Times New Roman" w:cstheme="minorHAnsi"/>
              </w:rPr>
              <w:t>Reporting Requirements</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32D7D4B5"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D07EC83"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4091F60"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D059225"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9C48156"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62A2AFA9"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639C40F"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12328E0" w14:textId="77777777">
            <w:pPr>
              <w:spacing w:after="0" w:line="240" w:lineRule="auto"/>
              <w:rPr>
                <w:rFonts w:eastAsia="Times New Roman" w:cstheme="minorHAnsi"/>
              </w:rPr>
            </w:pPr>
            <w:r w:rsidRPr="009959D4">
              <w:rPr>
                <w:rFonts w:eastAsia="Times New Roman" w:cstheme="minorHAnsi"/>
              </w:rPr>
              <w:t> </w:t>
            </w:r>
          </w:p>
        </w:tc>
      </w:tr>
      <w:tr w14:paraId="58ABE2A6"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9703E" w14:paraId="4D24D71D" w14:textId="595D6F64">
            <w:pPr>
              <w:spacing w:after="0" w:line="240" w:lineRule="auto"/>
              <w:ind w:left="150" w:firstLine="68" w:firstLineChars="31"/>
              <w:rPr>
                <w:rFonts w:eastAsia="Times New Roman" w:cstheme="minorHAnsi"/>
              </w:rPr>
            </w:pPr>
            <w:r>
              <w:rPr>
                <w:rFonts w:eastAsia="Times New Roman" w:cstheme="minorHAnsi"/>
              </w:rPr>
              <w:t xml:space="preserve"> </w:t>
            </w:r>
            <w:r w:rsidRPr="009959D4">
              <w:rPr>
                <w:rFonts w:eastAsia="Times New Roman" w:cstheme="minorHAnsi"/>
              </w:rPr>
              <w:t>A.</w:t>
            </w:r>
            <w:r>
              <w:rPr>
                <w:rFonts w:eastAsia="Times New Roman" w:cstheme="minorHAnsi"/>
              </w:rPr>
              <w:t xml:space="preserve"> </w:t>
            </w:r>
            <w:r w:rsidRPr="009959D4">
              <w:rPr>
                <w:rFonts w:eastAsia="Times New Roman" w:cstheme="minorHAnsi"/>
              </w:rPr>
              <w:t>Familiarization with rule requirements</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95D4B94" w14:textId="77777777">
            <w:pPr>
              <w:spacing w:after="0" w:line="240" w:lineRule="auto"/>
              <w:jc w:val="center"/>
              <w:rPr>
                <w:rFonts w:eastAsia="Times New Roman" w:cstheme="minorHAnsi"/>
              </w:rPr>
            </w:pPr>
            <w:r w:rsidRPr="009959D4">
              <w:rPr>
                <w:rFonts w:eastAsia="Times New Roman" w:cstheme="minorHAnsi"/>
              </w:rPr>
              <w:t>2</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2B2930A7" w14:textId="77777777">
            <w:pPr>
              <w:spacing w:after="0" w:line="240" w:lineRule="auto"/>
              <w:jc w:val="center"/>
              <w:rPr>
                <w:rFonts w:eastAsia="Times New Roman" w:cstheme="minorHAnsi"/>
              </w:rPr>
            </w:pPr>
            <w:r w:rsidRPr="009959D4">
              <w:rPr>
                <w:rFonts w:eastAsia="Times New Roman" w:cstheme="minorHAnsi"/>
              </w:rPr>
              <w:t>1</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663C3FDF" w14:textId="77777777">
            <w:pPr>
              <w:spacing w:after="0" w:line="240" w:lineRule="auto"/>
              <w:jc w:val="center"/>
              <w:rPr>
                <w:rFonts w:eastAsia="Times New Roman" w:cstheme="minorHAnsi"/>
              </w:rPr>
            </w:pPr>
            <w:r w:rsidRPr="009959D4">
              <w:rPr>
                <w:rFonts w:eastAsia="Times New Roman" w:cstheme="minorHAnsi"/>
              </w:rPr>
              <w:t>2</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306B399C" w14:textId="77777777">
            <w:pPr>
              <w:spacing w:after="0" w:line="240" w:lineRule="auto"/>
              <w:jc w:val="center"/>
              <w:rPr>
                <w:rFonts w:eastAsia="Times New Roman" w:cstheme="minorHAnsi"/>
              </w:rPr>
            </w:pPr>
            <w:r w:rsidRPr="009959D4">
              <w:rPr>
                <w:rFonts w:eastAsia="Times New Roman" w:cstheme="minorHAnsi"/>
              </w:rPr>
              <w:t>7</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C8DE938" w14:textId="77777777">
            <w:pPr>
              <w:spacing w:after="0" w:line="240" w:lineRule="auto"/>
              <w:jc w:val="center"/>
              <w:rPr>
                <w:rFonts w:eastAsia="Times New Roman" w:cstheme="minorHAnsi"/>
              </w:rPr>
            </w:pPr>
            <w:r w:rsidRPr="009959D4">
              <w:rPr>
                <w:rFonts w:eastAsia="Times New Roman" w:cstheme="minorHAnsi"/>
              </w:rPr>
              <w:t>14</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0B38D121" w14:textId="77777777">
            <w:pPr>
              <w:spacing w:after="0" w:line="240" w:lineRule="auto"/>
              <w:jc w:val="center"/>
              <w:rPr>
                <w:rFonts w:eastAsia="Times New Roman" w:cstheme="minorHAnsi"/>
              </w:rPr>
            </w:pPr>
            <w:r w:rsidRPr="009959D4">
              <w:rPr>
                <w:rFonts w:eastAsia="Times New Roman" w:cstheme="minorHAnsi"/>
              </w:rPr>
              <w:t>0.7</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DBB92EA" w14:textId="77777777">
            <w:pPr>
              <w:spacing w:after="0" w:line="240" w:lineRule="auto"/>
              <w:jc w:val="center"/>
              <w:rPr>
                <w:rFonts w:eastAsia="Times New Roman" w:cstheme="minorHAnsi"/>
              </w:rPr>
            </w:pPr>
            <w:r w:rsidRPr="009959D4">
              <w:rPr>
                <w:rFonts w:eastAsia="Times New Roman" w:cstheme="minorHAnsi"/>
              </w:rPr>
              <w:t>1.4</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3FFFF020" w14:textId="77777777">
            <w:pPr>
              <w:spacing w:after="0" w:line="240" w:lineRule="auto"/>
              <w:jc w:val="right"/>
              <w:rPr>
                <w:rFonts w:eastAsia="Times New Roman" w:cstheme="minorHAnsi"/>
              </w:rPr>
            </w:pPr>
            <w:r w:rsidRPr="009959D4">
              <w:rPr>
                <w:rFonts w:eastAsia="Times New Roman" w:cstheme="minorHAnsi"/>
              </w:rPr>
              <w:t>$2,205</w:t>
            </w:r>
          </w:p>
        </w:tc>
      </w:tr>
      <w:tr w14:paraId="19B2FEBB"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9703E" w14:paraId="5522F124" w14:textId="3E49CF21">
            <w:pPr>
              <w:spacing w:after="0" w:line="240" w:lineRule="auto"/>
              <w:ind w:left="150" w:firstLine="68" w:firstLineChars="31"/>
              <w:rPr>
                <w:rFonts w:eastAsia="Times New Roman" w:cstheme="minorHAnsi"/>
              </w:rPr>
            </w:pPr>
            <w:r>
              <w:rPr>
                <w:rFonts w:eastAsia="Times New Roman" w:cstheme="minorHAnsi"/>
              </w:rPr>
              <w:t xml:space="preserve"> </w:t>
            </w:r>
            <w:r w:rsidRPr="009959D4">
              <w:rPr>
                <w:rFonts w:eastAsia="Times New Roman" w:cstheme="minorHAnsi"/>
              </w:rPr>
              <w:t>B.</w:t>
            </w:r>
            <w:r>
              <w:rPr>
                <w:rFonts w:eastAsia="Times New Roman" w:cstheme="minorHAnsi"/>
              </w:rPr>
              <w:t xml:space="preserve"> </w:t>
            </w:r>
            <w:r w:rsidRPr="009959D4">
              <w:rPr>
                <w:rFonts w:eastAsia="Times New Roman" w:cstheme="minorHAnsi"/>
              </w:rPr>
              <w:t>Required activities</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3889CF11"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9D9829D"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87486CB"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3963F7B5"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B22AC0D"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0C2F4BA3"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0D7568AF"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6C3DCB73" w14:textId="77777777">
            <w:pPr>
              <w:spacing w:after="0" w:line="240" w:lineRule="auto"/>
              <w:rPr>
                <w:rFonts w:eastAsia="Times New Roman" w:cstheme="minorHAnsi"/>
              </w:rPr>
            </w:pPr>
            <w:r w:rsidRPr="009959D4">
              <w:rPr>
                <w:rFonts w:eastAsia="Times New Roman" w:cstheme="minorHAnsi"/>
              </w:rPr>
              <w:t> </w:t>
            </w:r>
          </w:p>
        </w:tc>
      </w:tr>
      <w:tr w14:paraId="2318FADC"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9703E" w14:paraId="02E2FA78" w14:textId="0BD5ED36">
            <w:pPr>
              <w:spacing w:after="0" w:line="240" w:lineRule="auto"/>
              <w:ind w:left="150" w:firstLine="68" w:firstLineChars="31"/>
              <w:rPr>
                <w:rFonts w:eastAsia="Times New Roman" w:cstheme="minorHAnsi"/>
              </w:rPr>
            </w:pPr>
            <w:r>
              <w:rPr>
                <w:rFonts w:eastAsia="Times New Roman" w:cstheme="minorHAnsi"/>
              </w:rPr>
              <w:t xml:space="preserve"> </w:t>
            </w:r>
            <w:r w:rsidRPr="009959D4">
              <w:rPr>
                <w:rFonts w:eastAsia="Times New Roman" w:cstheme="minorHAnsi"/>
              </w:rPr>
              <w:t>i</w:t>
            </w:r>
            <w:r w:rsidRPr="009959D4">
              <w:rPr>
                <w:rFonts w:eastAsia="Times New Roman" w:cstheme="minorHAnsi"/>
              </w:rPr>
              <w:t>.</w:t>
            </w:r>
            <w:r>
              <w:rPr>
                <w:rFonts w:eastAsia="Times New Roman" w:cstheme="minorHAnsi"/>
              </w:rPr>
              <w:t xml:space="preserve"> </w:t>
            </w:r>
            <w:r w:rsidRPr="009959D4">
              <w:rPr>
                <w:rFonts w:eastAsia="Times New Roman" w:cstheme="minorHAnsi"/>
              </w:rPr>
              <w:t xml:space="preserve">Preparation for performance tests - facility labor </w:t>
            </w:r>
            <w:r w:rsidRPr="009959D4">
              <w:rPr>
                <w:rFonts w:eastAsia="Times New Roman" w:cstheme="minorHAnsi"/>
                <w:vertAlign w:val="superscript"/>
              </w:rPr>
              <w:t>c</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8AF795A" w14:textId="77777777">
            <w:pPr>
              <w:spacing w:after="0" w:line="240" w:lineRule="auto"/>
              <w:jc w:val="center"/>
              <w:rPr>
                <w:rFonts w:eastAsia="Times New Roman" w:cstheme="minorHAnsi"/>
              </w:rPr>
            </w:pPr>
            <w:r w:rsidRPr="009959D4">
              <w:rPr>
                <w:rFonts w:eastAsia="Times New Roman" w:cstheme="minorHAnsi"/>
              </w:rPr>
              <w:t>40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ECF4E88" w14:textId="77777777">
            <w:pPr>
              <w:spacing w:after="0" w:line="240" w:lineRule="auto"/>
              <w:jc w:val="center"/>
              <w:rPr>
                <w:rFonts w:eastAsia="Times New Roman" w:cstheme="minorHAnsi"/>
              </w:rPr>
            </w:pPr>
            <w:r w:rsidRPr="009959D4">
              <w:rPr>
                <w:rFonts w:eastAsia="Times New Roman" w:cstheme="minorHAnsi"/>
              </w:rPr>
              <w:t>1</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204AA45" w14:textId="77777777">
            <w:pPr>
              <w:spacing w:after="0" w:line="240" w:lineRule="auto"/>
              <w:jc w:val="center"/>
              <w:rPr>
                <w:rFonts w:eastAsia="Times New Roman" w:cstheme="minorHAnsi"/>
              </w:rPr>
            </w:pPr>
            <w:r w:rsidRPr="009959D4">
              <w:rPr>
                <w:rFonts w:eastAsia="Times New Roman" w:cstheme="minorHAnsi"/>
              </w:rPr>
              <w:t>40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805045E" w14:textId="77777777">
            <w:pPr>
              <w:spacing w:after="0" w:line="240" w:lineRule="auto"/>
              <w:jc w:val="center"/>
              <w:rPr>
                <w:rFonts w:eastAsia="Times New Roman" w:cstheme="minorHAnsi"/>
              </w:rPr>
            </w:pPr>
            <w:r w:rsidRPr="009959D4">
              <w:rPr>
                <w:rFonts w:eastAsia="Times New Roman" w:cstheme="minorHAnsi"/>
              </w:rPr>
              <w:t>7</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38541D3" w14:textId="77777777">
            <w:pPr>
              <w:spacing w:after="0" w:line="240" w:lineRule="auto"/>
              <w:jc w:val="center"/>
              <w:rPr>
                <w:rFonts w:eastAsia="Times New Roman" w:cstheme="minorHAnsi"/>
              </w:rPr>
            </w:pPr>
            <w:r w:rsidRPr="009959D4">
              <w:rPr>
                <w:rFonts w:eastAsia="Times New Roman" w:cstheme="minorHAnsi"/>
              </w:rPr>
              <w:t>280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A3AED8D" w14:textId="77777777">
            <w:pPr>
              <w:spacing w:after="0" w:line="240" w:lineRule="auto"/>
              <w:jc w:val="center"/>
              <w:rPr>
                <w:rFonts w:eastAsia="Times New Roman" w:cstheme="minorHAnsi"/>
              </w:rPr>
            </w:pPr>
            <w:r w:rsidRPr="009959D4">
              <w:rPr>
                <w:rFonts w:eastAsia="Times New Roman" w:cstheme="minorHAnsi"/>
              </w:rPr>
              <w:t>14.0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1B83960" w14:textId="77777777">
            <w:pPr>
              <w:spacing w:after="0" w:line="240" w:lineRule="auto"/>
              <w:jc w:val="center"/>
              <w:rPr>
                <w:rFonts w:eastAsia="Times New Roman" w:cstheme="minorHAnsi"/>
              </w:rPr>
            </w:pPr>
            <w:r w:rsidRPr="009959D4">
              <w:rPr>
                <w:rFonts w:eastAsia="Times New Roman" w:cstheme="minorHAnsi"/>
              </w:rPr>
              <w:t>28.0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37DFB27" w14:textId="77777777">
            <w:pPr>
              <w:spacing w:after="0" w:line="240" w:lineRule="auto"/>
              <w:jc w:val="right"/>
              <w:rPr>
                <w:rFonts w:eastAsia="Times New Roman" w:cstheme="minorHAnsi"/>
              </w:rPr>
            </w:pPr>
            <w:r w:rsidRPr="009959D4">
              <w:rPr>
                <w:rFonts w:eastAsia="Times New Roman" w:cstheme="minorHAnsi"/>
              </w:rPr>
              <w:t>$44,102</w:t>
            </w:r>
          </w:p>
        </w:tc>
      </w:tr>
      <w:tr w14:paraId="3ACF6DC7"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9703E" w14:paraId="105C8EC9" w14:textId="1617B9BD">
            <w:pPr>
              <w:spacing w:after="0" w:line="240" w:lineRule="auto"/>
              <w:ind w:left="150" w:firstLine="68" w:firstLineChars="31"/>
              <w:rPr>
                <w:rFonts w:eastAsia="Times New Roman" w:cstheme="minorHAnsi"/>
              </w:rPr>
            </w:pPr>
            <w:r>
              <w:rPr>
                <w:rFonts w:eastAsia="Times New Roman" w:cstheme="minorHAnsi"/>
              </w:rPr>
              <w:t xml:space="preserve"> </w:t>
            </w:r>
            <w:r w:rsidRPr="009959D4">
              <w:rPr>
                <w:rFonts w:eastAsia="Times New Roman" w:cstheme="minorHAnsi"/>
              </w:rPr>
              <w:t>ii.</w:t>
            </w:r>
            <w:r>
              <w:rPr>
                <w:rFonts w:eastAsia="Times New Roman" w:cstheme="minorHAnsi"/>
              </w:rPr>
              <w:t xml:space="preserve"> </w:t>
            </w:r>
            <w:r w:rsidRPr="009959D4">
              <w:rPr>
                <w:rFonts w:eastAsia="Times New Roman" w:cstheme="minorHAnsi"/>
              </w:rPr>
              <w:t xml:space="preserve">Performance tests - contractor costs </w:t>
            </w:r>
            <w:r w:rsidRPr="009959D4">
              <w:rPr>
                <w:rFonts w:eastAsia="Times New Roman" w:cstheme="minorHAnsi"/>
                <w:vertAlign w:val="superscript"/>
              </w:rPr>
              <w:t>d</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9DE65B9" w14:textId="77777777">
            <w:pPr>
              <w:spacing w:after="0" w:line="240" w:lineRule="auto"/>
              <w:jc w:val="center"/>
              <w:rPr>
                <w:rFonts w:eastAsia="Times New Roman" w:cstheme="minorHAnsi"/>
              </w:rPr>
            </w:pPr>
            <w:r w:rsidRPr="009959D4">
              <w:rPr>
                <w:rFonts w:eastAsia="Times New Roman" w:cstheme="minorHAnsi"/>
              </w:rPr>
              <w:t>.</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3F14697" w14:textId="77777777">
            <w:pPr>
              <w:spacing w:after="0" w:line="240" w:lineRule="auto"/>
              <w:jc w:val="center"/>
              <w:rPr>
                <w:rFonts w:eastAsia="Times New Roman" w:cstheme="minorHAnsi"/>
              </w:rPr>
            </w:pPr>
            <w:r w:rsidRPr="009959D4">
              <w:rPr>
                <w:rFonts w:eastAsia="Times New Roman" w:cstheme="minorHAnsi"/>
              </w:rPr>
              <w:t>-</w:t>
            </w:r>
          </w:p>
        </w:tc>
        <w:tc>
          <w:tcPr>
            <w:tcW w:w="0" w:type="auto"/>
            <w:tcBorders>
              <w:top w:val="nil"/>
              <w:left w:val="nil"/>
              <w:bottom w:val="nil"/>
              <w:right w:val="single" w:sz="4" w:space="0" w:color="auto"/>
            </w:tcBorders>
            <w:shd w:val="clear" w:color="auto" w:fill="auto"/>
            <w:vAlign w:val="center"/>
            <w:hideMark/>
          </w:tcPr>
          <w:p w:rsidR="009959D4" w:rsidRPr="009959D4" w:rsidP="009959D4" w14:paraId="0A2E0DA3" w14:textId="77777777">
            <w:pPr>
              <w:spacing w:after="0" w:line="240" w:lineRule="auto"/>
              <w:jc w:val="center"/>
              <w:rPr>
                <w:rFonts w:eastAsia="Times New Roman" w:cstheme="minorHAnsi"/>
              </w:rPr>
            </w:pPr>
            <w:r w:rsidRPr="009959D4">
              <w:rPr>
                <w:rFonts w:eastAsia="Times New Roman" w:cstheme="minorHAnsi"/>
              </w:rPr>
              <w:t>-</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23CDE695" w14:textId="77777777">
            <w:pPr>
              <w:spacing w:after="0" w:line="240" w:lineRule="auto"/>
              <w:jc w:val="center"/>
              <w:rPr>
                <w:rFonts w:eastAsia="Times New Roman" w:cstheme="minorHAnsi"/>
              </w:rPr>
            </w:pPr>
            <w:r w:rsidRPr="009959D4">
              <w:rPr>
                <w:rFonts w:eastAsia="Times New Roman" w:cstheme="minorHAnsi"/>
              </w:rPr>
              <w:t>-</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2D1396BB" w14:textId="77777777">
            <w:pPr>
              <w:spacing w:after="0" w:line="240" w:lineRule="auto"/>
              <w:jc w:val="center"/>
              <w:rPr>
                <w:rFonts w:eastAsia="Times New Roman" w:cstheme="minorHAnsi"/>
              </w:rPr>
            </w:pPr>
            <w:r w:rsidRPr="009959D4">
              <w:rPr>
                <w:rFonts w:eastAsia="Times New Roman" w:cstheme="minorHAnsi"/>
              </w:rPr>
              <w:t>-</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638A4B0A" w14:textId="77777777">
            <w:pPr>
              <w:spacing w:after="0" w:line="240" w:lineRule="auto"/>
              <w:jc w:val="center"/>
              <w:rPr>
                <w:rFonts w:eastAsia="Times New Roman" w:cstheme="minorHAnsi"/>
              </w:rPr>
            </w:pPr>
            <w:r w:rsidRPr="009959D4">
              <w:rPr>
                <w:rFonts w:eastAsia="Times New Roman" w:cstheme="minorHAnsi"/>
              </w:rPr>
              <w:t>-</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B6DA6EF" w14:textId="77777777">
            <w:pPr>
              <w:spacing w:after="0" w:line="240" w:lineRule="auto"/>
              <w:jc w:val="center"/>
              <w:rPr>
                <w:rFonts w:eastAsia="Times New Roman" w:cstheme="minorHAnsi"/>
              </w:rPr>
            </w:pPr>
            <w:r w:rsidRPr="009959D4">
              <w:rPr>
                <w:rFonts w:eastAsia="Times New Roman" w:cstheme="minorHAnsi"/>
              </w:rPr>
              <w:t>-</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8A9F2AB" w14:textId="77777777">
            <w:pPr>
              <w:spacing w:after="0" w:line="240" w:lineRule="auto"/>
              <w:jc w:val="center"/>
              <w:rPr>
                <w:rFonts w:eastAsia="Times New Roman" w:cstheme="minorHAnsi"/>
              </w:rPr>
            </w:pPr>
            <w:r w:rsidRPr="009959D4">
              <w:rPr>
                <w:rFonts w:eastAsia="Times New Roman" w:cstheme="minorHAnsi"/>
              </w:rPr>
              <w:t>-</w:t>
            </w:r>
          </w:p>
        </w:tc>
      </w:tr>
      <w:tr w14:paraId="0A8B06C3"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9703E" w14:paraId="42B33519" w14:textId="73C4B75E">
            <w:pPr>
              <w:spacing w:after="0" w:line="240" w:lineRule="auto"/>
              <w:ind w:left="150" w:firstLine="68" w:firstLineChars="31"/>
              <w:rPr>
                <w:rFonts w:eastAsia="Times New Roman" w:cstheme="minorHAnsi"/>
              </w:rPr>
            </w:pPr>
            <w:r>
              <w:rPr>
                <w:rFonts w:eastAsia="Times New Roman" w:cstheme="minorHAnsi"/>
              </w:rPr>
              <w:t xml:space="preserve"> </w:t>
            </w:r>
            <w:r w:rsidRPr="009959D4">
              <w:rPr>
                <w:rFonts w:eastAsia="Times New Roman" w:cstheme="minorHAnsi"/>
              </w:rPr>
              <w:t>iv.</w:t>
            </w:r>
            <w:r>
              <w:rPr>
                <w:rFonts w:eastAsia="Times New Roman" w:cstheme="minorHAnsi"/>
              </w:rPr>
              <w:t xml:space="preserve"> </w:t>
            </w:r>
            <w:r w:rsidRPr="009959D4">
              <w:rPr>
                <w:rFonts w:eastAsia="Times New Roman" w:cstheme="minorHAnsi"/>
              </w:rPr>
              <w:t>SSM Plan</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008D6B2" w14:textId="77777777">
            <w:pPr>
              <w:spacing w:after="0" w:line="240" w:lineRule="auto"/>
              <w:jc w:val="center"/>
              <w:rPr>
                <w:rFonts w:eastAsia="Times New Roman" w:cstheme="minorHAnsi"/>
              </w:rPr>
            </w:pPr>
            <w:r w:rsidRPr="009959D4">
              <w:rPr>
                <w:rFonts w:eastAsia="Times New Roman" w:cstheme="minorHAnsi"/>
              </w:rPr>
              <w:t>N/A</w:t>
            </w:r>
          </w:p>
        </w:tc>
        <w:tc>
          <w:tcPr>
            <w:tcW w:w="0" w:type="auto"/>
            <w:tcBorders>
              <w:top w:val="nil"/>
              <w:left w:val="nil"/>
              <w:bottom w:val="single" w:sz="4" w:space="0" w:color="auto"/>
              <w:right w:val="single" w:sz="4" w:space="0" w:color="auto"/>
            </w:tcBorders>
            <w:shd w:val="clear" w:color="auto" w:fill="auto"/>
            <w:noWrap/>
            <w:vAlign w:val="bottom"/>
            <w:hideMark/>
          </w:tcPr>
          <w:p w:rsidR="009959D4" w:rsidRPr="009959D4" w:rsidP="009959D4" w14:paraId="1E2169F8" w14:textId="77777777">
            <w:pPr>
              <w:spacing w:after="0" w:line="240" w:lineRule="auto"/>
              <w:rPr>
                <w:rFonts w:eastAsia="Times New Roman" w:cstheme="minorHAnsi"/>
              </w:rPr>
            </w:pPr>
            <w:r w:rsidRPr="009959D4">
              <w:rPr>
                <w:rFonts w:eastAsia="Times New Roman" w:cstheme="minorHAnsi"/>
              </w:rPr>
              <w:t> </w:t>
            </w:r>
          </w:p>
        </w:tc>
        <w:tc>
          <w:tcPr>
            <w:tcW w:w="0" w:type="auto"/>
            <w:tcBorders>
              <w:top w:val="single" w:sz="4" w:space="0" w:color="auto"/>
              <w:left w:val="nil"/>
              <w:bottom w:val="nil"/>
              <w:right w:val="single" w:sz="4" w:space="0" w:color="auto"/>
            </w:tcBorders>
            <w:shd w:val="clear" w:color="auto" w:fill="auto"/>
            <w:vAlign w:val="center"/>
            <w:hideMark/>
          </w:tcPr>
          <w:p w:rsidR="009959D4" w:rsidRPr="009959D4" w:rsidP="009959D4" w14:paraId="02EB19F3"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04F445D"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BFE6965"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A1E2EB7"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2F31950"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31F158F" w14:textId="77777777">
            <w:pPr>
              <w:spacing w:after="0" w:line="240" w:lineRule="auto"/>
              <w:rPr>
                <w:rFonts w:eastAsia="Times New Roman" w:cstheme="minorHAnsi"/>
              </w:rPr>
            </w:pPr>
            <w:r w:rsidRPr="009959D4">
              <w:rPr>
                <w:rFonts w:eastAsia="Times New Roman" w:cstheme="minorHAnsi"/>
              </w:rPr>
              <w:t> </w:t>
            </w:r>
          </w:p>
        </w:tc>
      </w:tr>
      <w:tr w14:paraId="133C39FE"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9703E" w14:paraId="128F2B67" w14:textId="524781F6">
            <w:pPr>
              <w:spacing w:after="0" w:line="240" w:lineRule="auto"/>
              <w:ind w:left="150" w:firstLine="68" w:firstLineChars="31"/>
              <w:rPr>
                <w:rFonts w:eastAsia="Times New Roman" w:cstheme="minorHAnsi"/>
              </w:rPr>
            </w:pPr>
            <w:r>
              <w:rPr>
                <w:rFonts w:eastAsia="Times New Roman" w:cstheme="minorHAnsi"/>
              </w:rPr>
              <w:t xml:space="preserve"> </w:t>
            </w:r>
            <w:r w:rsidRPr="009959D4">
              <w:rPr>
                <w:rFonts w:eastAsia="Times New Roman" w:cstheme="minorHAnsi"/>
              </w:rPr>
              <w:t>C.</w:t>
            </w:r>
            <w:r>
              <w:rPr>
                <w:rFonts w:eastAsia="Times New Roman" w:cstheme="minorHAnsi"/>
              </w:rPr>
              <w:t xml:space="preserve"> </w:t>
            </w:r>
            <w:r w:rsidRPr="009959D4">
              <w:rPr>
                <w:rFonts w:eastAsia="Times New Roman" w:cstheme="minorHAnsi"/>
              </w:rPr>
              <w:t>Create information</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980C99D" w14:textId="77777777">
            <w:pPr>
              <w:spacing w:after="0" w:line="240" w:lineRule="auto"/>
              <w:jc w:val="center"/>
              <w:rPr>
                <w:rFonts w:eastAsia="Times New Roman" w:cstheme="minorHAnsi"/>
              </w:rPr>
            </w:pPr>
            <w:r w:rsidRPr="009959D4">
              <w:rPr>
                <w:rFonts w:eastAsia="Times New Roman" w:cstheme="minorHAnsi"/>
              </w:rPr>
              <w:t>N/A</w:t>
            </w:r>
          </w:p>
        </w:tc>
        <w:tc>
          <w:tcPr>
            <w:tcW w:w="0" w:type="auto"/>
            <w:tcBorders>
              <w:top w:val="nil"/>
              <w:left w:val="nil"/>
              <w:bottom w:val="single" w:sz="4" w:space="0" w:color="auto"/>
              <w:right w:val="single" w:sz="4" w:space="0" w:color="auto"/>
            </w:tcBorders>
            <w:shd w:val="clear" w:color="auto" w:fill="auto"/>
            <w:noWrap/>
            <w:vAlign w:val="bottom"/>
            <w:hideMark/>
          </w:tcPr>
          <w:p w:rsidR="009959D4" w:rsidRPr="009959D4" w:rsidP="009959D4" w14:paraId="7CC3528A" w14:textId="77777777">
            <w:pPr>
              <w:spacing w:after="0" w:line="240" w:lineRule="auto"/>
              <w:rPr>
                <w:rFonts w:eastAsia="Times New Roman" w:cstheme="minorHAnsi"/>
              </w:rPr>
            </w:pPr>
            <w:r w:rsidRPr="009959D4">
              <w:rPr>
                <w:rFonts w:eastAsia="Times New Roman" w:cstheme="minorHAnsi"/>
              </w:rPr>
              <w:t> </w:t>
            </w:r>
          </w:p>
        </w:tc>
        <w:tc>
          <w:tcPr>
            <w:tcW w:w="0" w:type="auto"/>
            <w:tcBorders>
              <w:top w:val="single" w:sz="4" w:space="0" w:color="auto"/>
              <w:left w:val="nil"/>
              <w:bottom w:val="nil"/>
              <w:right w:val="single" w:sz="4" w:space="0" w:color="auto"/>
            </w:tcBorders>
            <w:shd w:val="clear" w:color="auto" w:fill="auto"/>
            <w:vAlign w:val="center"/>
            <w:hideMark/>
          </w:tcPr>
          <w:p w:rsidR="009959D4" w:rsidRPr="009959D4" w:rsidP="009959D4" w14:paraId="6C427569"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C9F31F5"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24C64BD"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7C16D3F"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288C168"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0370A37A" w14:textId="77777777">
            <w:pPr>
              <w:spacing w:after="0" w:line="240" w:lineRule="auto"/>
              <w:rPr>
                <w:rFonts w:eastAsia="Times New Roman" w:cstheme="minorHAnsi"/>
              </w:rPr>
            </w:pPr>
            <w:r w:rsidRPr="009959D4">
              <w:rPr>
                <w:rFonts w:eastAsia="Times New Roman" w:cstheme="minorHAnsi"/>
              </w:rPr>
              <w:t> </w:t>
            </w:r>
          </w:p>
        </w:tc>
      </w:tr>
      <w:tr w14:paraId="14ED251A"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9703E" w14:paraId="0889815F" w14:textId="0258F3CA">
            <w:pPr>
              <w:spacing w:after="0" w:line="240" w:lineRule="auto"/>
              <w:ind w:left="150" w:firstLine="68" w:firstLineChars="31"/>
              <w:rPr>
                <w:rFonts w:eastAsia="Times New Roman" w:cstheme="minorHAnsi"/>
              </w:rPr>
            </w:pPr>
            <w:r>
              <w:rPr>
                <w:rFonts w:eastAsia="Times New Roman" w:cstheme="minorHAnsi"/>
              </w:rPr>
              <w:t xml:space="preserve"> </w:t>
            </w:r>
            <w:r w:rsidRPr="009959D4">
              <w:rPr>
                <w:rFonts w:eastAsia="Times New Roman" w:cstheme="minorHAnsi"/>
              </w:rPr>
              <w:t>D.</w:t>
            </w:r>
            <w:r>
              <w:rPr>
                <w:rFonts w:eastAsia="Times New Roman" w:cstheme="minorHAnsi"/>
              </w:rPr>
              <w:t xml:space="preserve"> </w:t>
            </w:r>
            <w:r w:rsidRPr="009959D4">
              <w:rPr>
                <w:rFonts w:eastAsia="Times New Roman" w:cstheme="minorHAnsi"/>
              </w:rPr>
              <w:t>Gather existing information</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E34C08D" w14:textId="77777777">
            <w:pPr>
              <w:spacing w:after="0" w:line="240" w:lineRule="auto"/>
              <w:jc w:val="center"/>
              <w:rPr>
                <w:rFonts w:eastAsia="Times New Roman" w:cstheme="minorHAnsi"/>
              </w:rPr>
            </w:pPr>
            <w:r w:rsidRPr="009959D4">
              <w:rPr>
                <w:rFonts w:eastAsia="Times New Roman" w:cstheme="minorHAnsi"/>
              </w:rPr>
              <w:t>N/A</w:t>
            </w:r>
          </w:p>
        </w:tc>
        <w:tc>
          <w:tcPr>
            <w:tcW w:w="0" w:type="auto"/>
            <w:tcBorders>
              <w:top w:val="nil"/>
              <w:left w:val="nil"/>
              <w:bottom w:val="single" w:sz="4" w:space="0" w:color="auto"/>
              <w:right w:val="single" w:sz="4" w:space="0" w:color="auto"/>
            </w:tcBorders>
            <w:shd w:val="clear" w:color="auto" w:fill="auto"/>
            <w:noWrap/>
            <w:vAlign w:val="bottom"/>
            <w:hideMark/>
          </w:tcPr>
          <w:p w:rsidR="009959D4" w:rsidRPr="009959D4" w:rsidP="009959D4" w14:paraId="68CBAD0C" w14:textId="77777777">
            <w:pPr>
              <w:spacing w:after="0" w:line="240" w:lineRule="auto"/>
              <w:rPr>
                <w:rFonts w:eastAsia="Times New Roman" w:cstheme="minorHAnsi"/>
              </w:rPr>
            </w:pPr>
            <w:r w:rsidRPr="009959D4">
              <w:rPr>
                <w:rFonts w:eastAsia="Times New Roman" w:cstheme="minorHAns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959D4" w:rsidRPr="009959D4" w:rsidP="009959D4" w14:paraId="68BA9EAB"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A65E2E2"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1BDCD00"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396E24C2"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1850350"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6DCEFEC" w14:textId="77777777">
            <w:pPr>
              <w:spacing w:after="0" w:line="240" w:lineRule="auto"/>
              <w:rPr>
                <w:rFonts w:eastAsia="Times New Roman" w:cstheme="minorHAnsi"/>
              </w:rPr>
            </w:pPr>
            <w:r w:rsidRPr="009959D4">
              <w:rPr>
                <w:rFonts w:eastAsia="Times New Roman" w:cstheme="minorHAnsi"/>
              </w:rPr>
              <w:t> </w:t>
            </w:r>
          </w:p>
        </w:tc>
      </w:tr>
      <w:tr w14:paraId="165174AC"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959D4" w14:paraId="68B50D5E" w14:textId="2B5BE6A6">
            <w:pPr>
              <w:spacing w:after="0" w:line="240" w:lineRule="auto"/>
              <w:ind w:firstLine="220" w:firstLineChars="100"/>
              <w:rPr>
                <w:rFonts w:eastAsia="Times New Roman" w:cstheme="minorHAnsi"/>
              </w:rPr>
            </w:pPr>
            <w:r>
              <w:rPr>
                <w:rFonts w:eastAsia="Times New Roman" w:cstheme="minorHAnsi"/>
              </w:rPr>
              <w:t xml:space="preserve"> </w:t>
            </w:r>
            <w:r w:rsidRPr="009959D4">
              <w:rPr>
                <w:rFonts w:eastAsia="Times New Roman" w:cstheme="minorHAnsi"/>
              </w:rPr>
              <w:t>E.</w:t>
            </w:r>
            <w:r>
              <w:rPr>
                <w:rFonts w:eastAsia="Times New Roman" w:cstheme="minorHAnsi"/>
              </w:rPr>
              <w:t xml:space="preserve"> </w:t>
            </w:r>
            <w:r w:rsidRPr="009959D4">
              <w:rPr>
                <w:rFonts w:eastAsia="Times New Roman" w:cstheme="minorHAnsi"/>
              </w:rPr>
              <w:t>Write report</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04CEAE76"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08079A25"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nil"/>
              <w:right w:val="single" w:sz="4" w:space="0" w:color="auto"/>
            </w:tcBorders>
            <w:shd w:val="clear" w:color="auto" w:fill="auto"/>
            <w:vAlign w:val="center"/>
            <w:hideMark/>
          </w:tcPr>
          <w:p w:rsidR="009959D4" w:rsidRPr="009959D4" w:rsidP="009959D4" w14:paraId="26B1368A"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7860F57"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6D077A2F"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2E74766"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0DAAE44E"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0054C6A" w14:textId="77777777">
            <w:pPr>
              <w:spacing w:after="0" w:line="240" w:lineRule="auto"/>
              <w:rPr>
                <w:rFonts w:eastAsia="Times New Roman" w:cstheme="minorHAnsi"/>
              </w:rPr>
            </w:pPr>
            <w:r w:rsidRPr="009959D4">
              <w:rPr>
                <w:rFonts w:eastAsia="Times New Roman" w:cstheme="minorHAnsi"/>
              </w:rPr>
              <w:t> </w:t>
            </w:r>
          </w:p>
        </w:tc>
      </w:tr>
      <w:tr w14:paraId="5B031281"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11F4B" w14:paraId="4DF5AF31" w14:textId="0D503C86">
            <w:pPr>
              <w:spacing w:after="0" w:line="240" w:lineRule="auto"/>
              <w:ind w:left="150" w:firstLine="68" w:firstLineChars="31"/>
              <w:rPr>
                <w:rFonts w:eastAsia="Times New Roman" w:cstheme="minorHAnsi"/>
              </w:rPr>
            </w:pPr>
            <w:r>
              <w:rPr>
                <w:rFonts w:eastAsia="Times New Roman" w:cstheme="minorHAnsi"/>
              </w:rPr>
              <w:t xml:space="preserve"> </w:t>
            </w:r>
            <w:r w:rsidRPr="009959D4">
              <w:rPr>
                <w:rFonts w:eastAsia="Times New Roman" w:cstheme="minorHAnsi"/>
              </w:rPr>
              <w:t>i</w:t>
            </w:r>
            <w:r w:rsidRPr="009959D4">
              <w:rPr>
                <w:rFonts w:eastAsia="Times New Roman" w:cstheme="minorHAnsi"/>
              </w:rPr>
              <w:t>.</w:t>
            </w:r>
            <w:r>
              <w:rPr>
                <w:rFonts w:eastAsia="Times New Roman" w:cstheme="minorHAnsi"/>
              </w:rPr>
              <w:t xml:space="preserve"> </w:t>
            </w:r>
            <w:r w:rsidRPr="009959D4">
              <w:rPr>
                <w:rFonts w:eastAsia="Times New Roman" w:cstheme="minorHAnsi"/>
              </w:rPr>
              <w:t xml:space="preserve">Initial Notifications </w:t>
            </w:r>
            <w:r w:rsidRPr="009959D4">
              <w:rPr>
                <w:rFonts w:eastAsia="Times New Roman" w:cstheme="minorHAnsi"/>
                <w:vertAlign w:val="superscript"/>
              </w:rPr>
              <w:t>f</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654EDA4B" w14:textId="77777777">
            <w:pPr>
              <w:spacing w:after="0" w:line="240" w:lineRule="auto"/>
              <w:jc w:val="center"/>
              <w:rPr>
                <w:rFonts w:eastAsia="Times New Roman" w:cstheme="minorHAnsi"/>
              </w:rPr>
            </w:pPr>
            <w:r w:rsidRPr="009959D4">
              <w:rPr>
                <w:rFonts w:eastAsia="Times New Roman" w:cstheme="minorHAnsi"/>
              </w:rPr>
              <w:t>2</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D1953E1" w14:textId="77777777">
            <w:pPr>
              <w:spacing w:after="0" w:line="240" w:lineRule="auto"/>
              <w:jc w:val="center"/>
              <w:rPr>
                <w:rFonts w:eastAsia="Times New Roman" w:cstheme="minorHAnsi"/>
              </w:rPr>
            </w:pPr>
            <w:r w:rsidRPr="009959D4">
              <w:rPr>
                <w:rFonts w:eastAsia="Times New Roman" w:cstheme="minorHAnsi"/>
              </w:rPr>
              <w:t>1</w:t>
            </w:r>
          </w:p>
        </w:tc>
        <w:tc>
          <w:tcPr>
            <w:tcW w:w="0" w:type="auto"/>
            <w:tcBorders>
              <w:top w:val="single" w:sz="4" w:space="0" w:color="auto"/>
              <w:left w:val="nil"/>
              <w:bottom w:val="nil"/>
              <w:right w:val="single" w:sz="4" w:space="0" w:color="auto"/>
            </w:tcBorders>
            <w:shd w:val="clear" w:color="auto" w:fill="auto"/>
            <w:vAlign w:val="center"/>
            <w:hideMark/>
          </w:tcPr>
          <w:p w:rsidR="009959D4" w:rsidRPr="009959D4" w:rsidP="009959D4" w14:paraId="6FB3900A" w14:textId="77777777">
            <w:pPr>
              <w:spacing w:after="0" w:line="240" w:lineRule="auto"/>
              <w:jc w:val="center"/>
              <w:rPr>
                <w:rFonts w:eastAsia="Times New Roman" w:cstheme="minorHAnsi"/>
              </w:rPr>
            </w:pPr>
            <w:r w:rsidRPr="009959D4">
              <w:rPr>
                <w:rFonts w:eastAsia="Times New Roman" w:cstheme="minorHAnsi"/>
              </w:rPr>
              <w:t>2</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6A9BD67" w14:textId="77777777">
            <w:pPr>
              <w:spacing w:after="0" w:line="240" w:lineRule="auto"/>
              <w:jc w:val="center"/>
              <w:rPr>
                <w:rFonts w:eastAsia="Times New Roman" w:cstheme="minorHAnsi"/>
              </w:rPr>
            </w:pPr>
            <w:r w:rsidRPr="009959D4">
              <w:rPr>
                <w:rFonts w:eastAsia="Times New Roman" w:cstheme="minorHAnsi"/>
              </w:rPr>
              <w:t>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8D3F64E" w14:textId="77777777">
            <w:pPr>
              <w:spacing w:after="0" w:line="240" w:lineRule="auto"/>
              <w:jc w:val="center"/>
              <w:rPr>
                <w:rFonts w:eastAsia="Times New Roman" w:cstheme="minorHAnsi"/>
              </w:rPr>
            </w:pPr>
            <w:r w:rsidRPr="009959D4">
              <w:rPr>
                <w:rFonts w:eastAsia="Times New Roman" w:cstheme="minorHAnsi"/>
              </w:rPr>
              <w:t>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069CD8AB" w14:textId="77777777">
            <w:pPr>
              <w:spacing w:after="0" w:line="240" w:lineRule="auto"/>
              <w:jc w:val="center"/>
              <w:rPr>
                <w:rFonts w:eastAsia="Times New Roman" w:cstheme="minorHAnsi"/>
              </w:rPr>
            </w:pPr>
            <w:r w:rsidRPr="009959D4">
              <w:rPr>
                <w:rFonts w:eastAsia="Times New Roman" w:cstheme="minorHAnsi"/>
              </w:rPr>
              <w:t>0.0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A30D2CA" w14:textId="77777777">
            <w:pPr>
              <w:spacing w:after="0" w:line="240" w:lineRule="auto"/>
              <w:jc w:val="center"/>
              <w:rPr>
                <w:rFonts w:eastAsia="Times New Roman" w:cstheme="minorHAnsi"/>
              </w:rPr>
            </w:pPr>
            <w:r w:rsidRPr="009959D4">
              <w:rPr>
                <w:rFonts w:eastAsia="Times New Roman" w:cstheme="minorHAnsi"/>
              </w:rPr>
              <w:t>0.0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E1371D7" w14:textId="77777777">
            <w:pPr>
              <w:spacing w:after="0" w:line="240" w:lineRule="auto"/>
              <w:jc w:val="right"/>
              <w:rPr>
                <w:rFonts w:eastAsia="Times New Roman" w:cstheme="minorHAnsi"/>
              </w:rPr>
            </w:pPr>
            <w:r w:rsidRPr="009959D4">
              <w:rPr>
                <w:rFonts w:eastAsia="Times New Roman" w:cstheme="minorHAnsi"/>
              </w:rPr>
              <w:t>$0</w:t>
            </w:r>
          </w:p>
        </w:tc>
      </w:tr>
      <w:tr w14:paraId="1CFB4B48"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11F4B" w14:paraId="1FE9D10E" w14:textId="4A74B77E">
            <w:pPr>
              <w:spacing w:after="0" w:line="240" w:lineRule="auto"/>
              <w:ind w:left="150" w:firstLine="68" w:firstLineChars="31"/>
              <w:rPr>
                <w:rFonts w:eastAsia="Times New Roman" w:cstheme="minorHAnsi"/>
              </w:rPr>
            </w:pPr>
            <w:r>
              <w:rPr>
                <w:rFonts w:eastAsia="Times New Roman" w:cstheme="minorHAnsi"/>
              </w:rPr>
              <w:t xml:space="preserve"> </w:t>
            </w:r>
            <w:r w:rsidRPr="009959D4">
              <w:rPr>
                <w:rFonts w:eastAsia="Times New Roman" w:cstheme="minorHAnsi"/>
              </w:rPr>
              <w:t>ii.</w:t>
            </w:r>
            <w:r>
              <w:rPr>
                <w:rFonts w:eastAsia="Times New Roman" w:cstheme="minorHAnsi"/>
              </w:rPr>
              <w:t xml:space="preserve"> </w:t>
            </w:r>
            <w:r w:rsidRPr="009959D4">
              <w:rPr>
                <w:rFonts w:eastAsia="Times New Roman" w:cstheme="minorHAnsi"/>
              </w:rPr>
              <w:t xml:space="preserve">Compliance Extension Request </w:t>
            </w:r>
            <w:r w:rsidRPr="009959D4">
              <w:rPr>
                <w:rFonts w:eastAsia="Times New Roman" w:cstheme="minorHAnsi"/>
                <w:vertAlign w:val="superscript"/>
              </w:rPr>
              <w:t>f</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6805D908" w14:textId="77777777">
            <w:pPr>
              <w:spacing w:after="0" w:line="240" w:lineRule="auto"/>
              <w:jc w:val="center"/>
              <w:rPr>
                <w:rFonts w:eastAsia="Times New Roman" w:cstheme="minorHAnsi"/>
              </w:rPr>
            </w:pPr>
            <w:r w:rsidRPr="009959D4">
              <w:rPr>
                <w:rFonts w:eastAsia="Times New Roman" w:cstheme="minorHAnsi"/>
              </w:rPr>
              <w:t>2</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363E4AB" w14:textId="77777777">
            <w:pPr>
              <w:spacing w:after="0" w:line="240" w:lineRule="auto"/>
              <w:jc w:val="center"/>
              <w:rPr>
                <w:rFonts w:eastAsia="Times New Roman" w:cstheme="minorHAnsi"/>
              </w:rPr>
            </w:pPr>
            <w:r w:rsidRPr="009959D4">
              <w:rPr>
                <w:rFonts w:eastAsia="Times New Roman" w:cstheme="minorHAnsi"/>
              </w:rPr>
              <w:t>1</w:t>
            </w:r>
          </w:p>
        </w:tc>
        <w:tc>
          <w:tcPr>
            <w:tcW w:w="0" w:type="auto"/>
            <w:tcBorders>
              <w:top w:val="single" w:sz="4" w:space="0" w:color="auto"/>
              <w:left w:val="nil"/>
              <w:bottom w:val="nil"/>
              <w:right w:val="single" w:sz="4" w:space="0" w:color="auto"/>
            </w:tcBorders>
            <w:shd w:val="clear" w:color="auto" w:fill="auto"/>
            <w:vAlign w:val="center"/>
            <w:hideMark/>
          </w:tcPr>
          <w:p w:rsidR="009959D4" w:rsidRPr="009959D4" w:rsidP="009959D4" w14:paraId="6A484903" w14:textId="77777777">
            <w:pPr>
              <w:spacing w:after="0" w:line="240" w:lineRule="auto"/>
              <w:jc w:val="center"/>
              <w:rPr>
                <w:rFonts w:eastAsia="Times New Roman" w:cstheme="minorHAnsi"/>
              </w:rPr>
            </w:pPr>
            <w:r w:rsidRPr="009959D4">
              <w:rPr>
                <w:rFonts w:eastAsia="Times New Roman" w:cstheme="minorHAnsi"/>
              </w:rPr>
              <w:t>2</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225F092" w14:textId="77777777">
            <w:pPr>
              <w:spacing w:after="0" w:line="240" w:lineRule="auto"/>
              <w:jc w:val="center"/>
              <w:rPr>
                <w:rFonts w:eastAsia="Times New Roman" w:cstheme="minorHAnsi"/>
              </w:rPr>
            </w:pPr>
            <w:r w:rsidRPr="009959D4">
              <w:rPr>
                <w:rFonts w:eastAsia="Times New Roman" w:cstheme="minorHAnsi"/>
              </w:rPr>
              <w:t>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348B143D" w14:textId="77777777">
            <w:pPr>
              <w:spacing w:after="0" w:line="240" w:lineRule="auto"/>
              <w:jc w:val="center"/>
              <w:rPr>
                <w:rFonts w:eastAsia="Times New Roman" w:cstheme="minorHAnsi"/>
              </w:rPr>
            </w:pPr>
            <w:r w:rsidRPr="009959D4">
              <w:rPr>
                <w:rFonts w:eastAsia="Times New Roman" w:cstheme="minorHAnsi"/>
              </w:rPr>
              <w:t>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6944419" w14:textId="77777777">
            <w:pPr>
              <w:spacing w:after="0" w:line="240" w:lineRule="auto"/>
              <w:jc w:val="center"/>
              <w:rPr>
                <w:rFonts w:eastAsia="Times New Roman" w:cstheme="minorHAnsi"/>
              </w:rPr>
            </w:pPr>
            <w:r w:rsidRPr="009959D4">
              <w:rPr>
                <w:rFonts w:eastAsia="Times New Roman" w:cstheme="minorHAnsi"/>
              </w:rPr>
              <w:t>0.0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105480E" w14:textId="77777777">
            <w:pPr>
              <w:spacing w:after="0" w:line="240" w:lineRule="auto"/>
              <w:jc w:val="center"/>
              <w:rPr>
                <w:rFonts w:eastAsia="Times New Roman" w:cstheme="minorHAnsi"/>
              </w:rPr>
            </w:pPr>
            <w:r w:rsidRPr="009959D4">
              <w:rPr>
                <w:rFonts w:eastAsia="Times New Roman" w:cstheme="minorHAnsi"/>
              </w:rPr>
              <w:t>0.0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2A9F3D1" w14:textId="77777777">
            <w:pPr>
              <w:spacing w:after="0" w:line="240" w:lineRule="auto"/>
              <w:jc w:val="right"/>
              <w:rPr>
                <w:rFonts w:eastAsia="Times New Roman" w:cstheme="minorHAnsi"/>
              </w:rPr>
            </w:pPr>
            <w:r w:rsidRPr="009959D4">
              <w:rPr>
                <w:rFonts w:eastAsia="Times New Roman" w:cstheme="minorHAnsi"/>
              </w:rPr>
              <w:t>$0</w:t>
            </w:r>
          </w:p>
        </w:tc>
      </w:tr>
      <w:tr w14:paraId="118088D7"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11F4B" w14:paraId="6F83BF07" w14:textId="55FAED65">
            <w:pPr>
              <w:spacing w:after="0" w:line="240" w:lineRule="auto"/>
              <w:ind w:left="150" w:firstLine="68" w:firstLineChars="31"/>
              <w:rPr>
                <w:rFonts w:eastAsia="Times New Roman" w:cstheme="minorHAnsi"/>
              </w:rPr>
            </w:pPr>
            <w:r>
              <w:rPr>
                <w:rFonts w:eastAsia="Times New Roman" w:cstheme="minorHAnsi"/>
              </w:rPr>
              <w:t xml:space="preserve"> </w:t>
            </w:r>
            <w:r w:rsidRPr="009959D4">
              <w:rPr>
                <w:rFonts w:eastAsia="Times New Roman" w:cstheme="minorHAnsi"/>
              </w:rPr>
              <w:t>iv.</w:t>
            </w:r>
            <w:r>
              <w:rPr>
                <w:rFonts w:eastAsia="Times New Roman" w:cstheme="minorHAnsi"/>
              </w:rPr>
              <w:t xml:space="preserve"> </w:t>
            </w:r>
            <w:r w:rsidRPr="009959D4">
              <w:rPr>
                <w:rFonts w:eastAsia="Times New Roman" w:cstheme="minorHAnsi"/>
              </w:rPr>
              <w:t>Site-specific Test Plan</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2C446063" w14:textId="77777777">
            <w:pPr>
              <w:spacing w:after="0" w:line="240" w:lineRule="auto"/>
              <w:jc w:val="center"/>
              <w:rPr>
                <w:rFonts w:eastAsia="Times New Roman" w:cstheme="minorHAnsi"/>
              </w:rPr>
            </w:pPr>
            <w:r w:rsidRPr="009959D4">
              <w:rPr>
                <w:rFonts w:eastAsia="Times New Roman" w:cstheme="minorHAnsi"/>
              </w:rPr>
              <w:t>40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6327EB8" w14:textId="77777777">
            <w:pPr>
              <w:spacing w:after="0" w:line="240" w:lineRule="auto"/>
              <w:jc w:val="center"/>
              <w:rPr>
                <w:rFonts w:eastAsia="Times New Roman" w:cstheme="minorHAnsi"/>
              </w:rPr>
            </w:pPr>
            <w:r w:rsidRPr="009959D4">
              <w:rPr>
                <w:rFonts w:eastAsia="Times New Roman" w:cstheme="minorHAnsi"/>
              </w:rPr>
              <w:t>1</w:t>
            </w:r>
          </w:p>
        </w:tc>
        <w:tc>
          <w:tcPr>
            <w:tcW w:w="0" w:type="auto"/>
            <w:tcBorders>
              <w:top w:val="single" w:sz="4" w:space="0" w:color="auto"/>
              <w:left w:val="nil"/>
              <w:bottom w:val="nil"/>
              <w:right w:val="single" w:sz="4" w:space="0" w:color="auto"/>
            </w:tcBorders>
            <w:shd w:val="clear" w:color="auto" w:fill="auto"/>
            <w:vAlign w:val="center"/>
            <w:hideMark/>
          </w:tcPr>
          <w:p w:rsidR="009959D4" w:rsidRPr="009959D4" w:rsidP="009959D4" w14:paraId="6A3440FE" w14:textId="77777777">
            <w:pPr>
              <w:spacing w:after="0" w:line="240" w:lineRule="auto"/>
              <w:jc w:val="center"/>
              <w:rPr>
                <w:rFonts w:eastAsia="Times New Roman" w:cstheme="minorHAnsi"/>
              </w:rPr>
            </w:pPr>
            <w:r w:rsidRPr="009959D4">
              <w:rPr>
                <w:rFonts w:eastAsia="Times New Roman" w:cstheme="minorHAnsi"/>
              </w:rPr>
              <w:t>40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1AE3C8B" w14:textId="77777777">
            <w:pPr>
              <w:spacing w:after="0" w:line="240" w:lineRule="auto"/>
              <w:jc w:val="center"/>
              <w:rPr>
                <w:rFonts w:eastAsia="Times New Roman" w:cstheme="minorHAnsi"/>
              </w:rPr>
            </w:pPr>
            <w:r w:rsidRPr="009959D4">
              <w:rPr>
                <w:rFonts w:eastAsia="Times New Roman" w:cstheme="minorHAnsi"/>
              </w:rPr>
              <w:t>7</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4558C65" w14:textId="77777777">
            <w:pPr>
              <w:spacing w:after="0" w:line="240" w:lineRule="auto"/>
              <w:jc w:val="center"/>
              <w:rPr>
                <w:rFonts w:eastAsia="Times New Roman" w:cstheme="minorHAnsi"/>
              </w:rPr>
            </w:pPr>
            <w:r w:rsidRPr="009959D4">
              <w:rPr>
                <w:rFonts w:eastAsia="Times New Roman" w:cstheme="minorHAnsi"/>
              </w:rPr>
              <w:t>280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20F7C7C0" w14:textId="77777777">
            <w:pPr>
              <w:spacing w:after="0" w:line="240" w:lineRule="auto"/>
              <w:jc w:val="center"/>
              <w:rPr>
                <w:rFonts w:eastAsia="Times New Roman" w:cstheme="minorHAnsi"/>
              </w:rPr>
            </w:pPr>
            <w:r w:rsidRPr="009959D4">
              <w:rPr>
                <w:rFonts w:eastAsia="Times New Roman" w:cstheme="minorHAnsi"/>
              </w:rPr>
              <w:t>14.0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CB6C80C" w14:textId="77777777">
            <w:pPr>
              <w:spacing w:after="0" w:line="240" w:lineRule="auto"/>
              <w:jc w:val="center"/>
              <w:rPr>
                <w:rFonts w:eastAsia="Times New Roman" w:cstheme="minorHAnsi"/>
              </w:rPr>
            </w:pPr>
            <w:r w:rsidRPr="009959D4">
              <w:rPr>
                <w:rFonts w:eastAsia="Times New Roman" w:cstheme="minorHAnsi"/>
              </w:rPr>
              <w:t>28.0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6B255025" w14:textId="77777777">
            <w:pPr>
              <w:spacing w:after="0" w:line="240" w:lineRule="auto"/>
              <w:jc w:val="right"/>
              <w:rPr>
                <w:rFonts w:eastAsia="Times New Roman" w:cstheme="minorHAnsi"/>
              </w:rPr>
            </w:pPr>
            <w:r w:rsidRPr="009959D4">
              <w:rPr>
                <w:rFonts w:eastAsia="Times New Roman" w:cstheme="minorHAnsi"/>
              </w:rPr>
              <w:t>$44,102</w:t>
            </w:r>
          </w:p>
        </w:tc>
      </w:tr>
      <w:tr w14:paraId="0BC07BF9"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11F4B" w14:paraId="0B0E5B14" w14:textId="332C4302">
            <w:pPr>
              <w:spacing w:after="0" w:line="240" w:lineRule="auto"/>
              <w:ind w:left="150" w:firstLine="68" w:firstLineChars="31"/>
              <w:rPr>
                <w:rFonts w:eastAsia="Times New Roman" w:cstheme="minorHAnsi"/>
              </w:rPr>
            </w:pPr>
            <w:r>
              <w:rPr>
                <w:rFonts w:eastAsia="Times New Roman" w:cstheme="minorHAnsi"/>
              </w:rPr>
              <w:t xml:space="preserve"> </w:t>
            </w:r>
            <w:r w:rsidRPr="009959D4">
              <w:rPr>
                <w:rFonts w:eastAsia="Times New Roman" w:cstheme="minorHAnsi"/>
              </w:rPr>
              <w:t>v.</w:t>
            </w:r>
            <w:r>
              <w:rPr>
                <w:rFonts w:eastAsia="Times New Roman" w:cstheme="minorHAnsi"/>
              </w:rPr>
              <w:t xml:space="preserve"> </w:t>
            </w:r>
            <w:r w:rsidRPr="009959D4">
              <w:rPr>
                <w:rFonts w:eastAsia="Times New Roman" w:cstheme="minorHAnsi"/>
              </w:rPr>
              <w:t xml:space="preserve">Operation and Maintenance Plan </w:t>
            </w:r>
            <w:r w:rsidRPr="009959D4">
              <w:rPr>
                <w:rFonts w:eastAsia="Times New Roman" w:cstheme="minorHAnsi"/>
                <w:vertAlign w:val="superscript"/>
              </w:rPr>
              <w:t>f</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0C8BFDE" w14:textId="77777777">
            <w:pPr>
              <w:spacing w:after="0" w:line="240" w:lineRule="auto"/>
              <w:jc w:val="center"/>
              <w:rPr>
                <w:rFonts w:eastAsia="Times New Roman" w:cstheme="minorHAnsi"/>
              </w:rPr>
            </w:pPr>
            <w:r w:rsidRPr="009959D4">
              <w:rPr>
                <w:rFonts w:eastAsia="Times New Roman" w:cstheme="minorHAnsi"/>
              </w:rPr>
              <w:t>40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0758AED" w14:textId="77777777">
            <w:pPr>
              <w:spacing w:after="0" w:line="240" w:lineRule="auto"/>
              <w:jc w:val="center"/>
              <w:rPr>
                <w:rFonts w:eastAsia="Times New Roman" w:cstheme="minorHAnsi"/>
              </w:rPr>
            </w:pPr>
            <w:r w:rsidRPr="009959D4">
              <w:rPr>
                <w:rFonts w:eastAsia="Times New Roman" w:cstheme="minorHAnsi"/>
              </w:rPr>
              <w:t>1</w:t>
            </w:r>
          </w:p>
        </w:tc>
        <w:tc>
          <w:tcPr>
            <w:tcW w:w="0" w:type="auto"/>
            <w:tcBorders>
              <w:top w:val="single" w:sz="4" w:space="0" w:color="auto"/>
              <w:left w:val="nil"/>
              <w:bottom w:val="nil"/>
              <w:right w:val="single" w:sz="4" w:space="0" w:color="auto"/>
            </w:tcBorders>
            <w:shd w:val="clear" w:color="auto" w:fill="auto"/>
            <w:vAlign w:val="center"/>
            <w:hideMark/>
          </w:tcPr>
          <w:p w:rsidR="009959D4" w:rsidRPr="009959D4" w:rsidP="009959D4" w14:paraId="685F99C9" w14:textId="77777777">
            <w:pPr>
              <w:spacing w:after="0" w:line="240" w:lineRule="auto"/>
              <w:jc w:val="center"/>
              <w:rPr>
                <w:rFonts w:eastAsia="Times New Roman" w:cstheme="minorHAnsi"/>
              </w:rPr>
            </w:pPr>
            <w:r w:rsidRPr="009959D4">
              <w:rPr>
                <w:rFonts w:eastAsia="Times New Roman" w:cstheme="minorHAnsi"/>
              </w:rPr>
              <w:t>40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369B9F3E" w14:textId="77777777">
            <w:pPr>
              <w:spacing w:after="0" w:line="240" w:lineRule="auto"/>
              <w:jc w:val="center"/>
              <w:rPr>
                <w:rFonts w:eastAsia="Times New Roman" w:cstheme="minorHAnsi"/>
              </w:rPr>
            </w:pPr>
            <w:r w:rsidRPr="009959D4">
              <w:rPr>
                <w:rFonts w:eastAsia="Times New Roman" w:cstheme="minorHAnsi"/>
              </w:rPr>
              <w:t>7</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0B38E498" w14:textId="77777777">
            <w:pPr>
              <w:spacing w:after="0" w:line="240" w:lineRule="auto"/>
              <w:jc w:val="center"/>
              <w:rPr>
                <w:rFonts w:eastAsia="Times New Roman" w:cstheme="minorHAnsi"/>
              </w:rPr>
            </w:pPr>
            <w:r w:rsidRPr="009959D4">
              <w:rPr>
                <w:rFonts w:eastAsia="Times New Roman" w:cstheme="minorHAnsi"/>
              </w:rPr>
              <w:t>280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20A6513F" w14:textId="77777777">
            <w:pPr>
              <w:spacing w:after="0" w:line="240" w:lineRule="auto"/>
              <w:jc w:val="center"/>
              <w:rPr>
                <w:rFonts w:eastAsia="Times New Roman" w:cstheme="minorHAnsi"/>
              </w:rPr>
            </w:pPr>
            <w:r w:rsidRPr="009959D4">
              <w:rPr>
                <w:rFonts w:eastAsia="Times New Roman" w:cstheme="minorHAnsi"/>
              </w:rPr>
              <w:t>14.0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27878FF1" w14:textId="77777777">
            <w:pPr>
              <w:spacing w:after="0" w:line="240" w:lineRule="auto"/>
              <w:jc w:val="center"/>
              <w:rPr>
                <w:rFonts w:eastAsia="Times New Roman" w:cstheme="minorHAnsi"/>
              </w:rPr>
            </w:pPr>
            <w:r w:rsidRPr="009959D4">
              <w:rPr>
                <w:rFonts w:eastAsia="Times New Roman" w:cstheme="minorHAnsi"/>
              </w:rPr>
              <w:t>28.0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6A9D0EB" w14:textId="77777777">
            <w:pPr>
              <w:spacing w:after="0" w:line="240" w:lineRule="auto"/>
              <w:jc w:val="right"/>
              <w:rPr>
                <w:rFonts w:eastAsia="Times New Roman" w:cstheme="minorHAnsi"/>
              </w:rPr>
            </w:pPr>
            <w:r w:rsidRPr="009959D4">
              <w:rPr>
                <w:rFonts w:eastAsia="Times New Roman" w:cstheme="minorHAnsi"/>
              </w:rPr>
              <w:t>$44,102</w:t>
            </w:r>
          </w:p>
        </w:tc>
      </w:tr>
      <w:tr w14:paraId="3F0BDFEF"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11F4B" w14:paraId="7260C690" w14:textId="39AB4206">
            <w:pPr>
              <w:spacing w:after="0" w:line="240" w:lineRule="auto"/>
              <w:ind w:left="150" w:firstLine="68" w:firstLineChars="31"/>
              <w:rPr>
                <w:rFonts w:eastAsia="Times New Roman" w:cstheme="minorHAnsi"/>
              </w:rPr>
            </w:pPr>
            <w:r>
              <w:rPr>
                <w:rFonts w:eastAsia="Times New Roman" w:cstheme="minorHAnsi"/>
              </w:rPr>
              <w:t xml:space="preserve"> </w:t>
            </w:r>
            <w:r w:rsidRPr="009959D4">
              <w:rPr>
                <w:rFonts w:eastAsia="Times New Roman" w:cstheme="minorHAnsi"/>
              </w:rPr>
              <w:t>vi.</w:t>
            </w:r>
            <w:r>
              <w:rPr>
                <w:rFonts w:eastAsia="Times New Roman" w:cstheme="minorHAnsi"/>
              </w:rPr>
              <w:t xml:space="preserve"> </w:t>
            </w:r>
            <w:r w:rsidRPr="009959D4">
              <w:rPr>
                <w:rFonts w:eastAsia="Times New Roman" w:cstheme="minorHAnsi"/>
              </w:rPr>
              <w:t xml:space="preserve">Fugitive Dust Emission Control Plan </w:t>
            </w:r>
            <w:r w:rsidRPr="009959D4">
              <w:rPr>
                <w:rFonts w:eastAsia="Times New Roman" w:cstheme="minorHAnsi"/>
                <w:vertAlign w:val="superscript"/>
              </w:rPr>
              <w:t>f</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05AE6A9E" w14:textId="77777777">
            <w:pPr>
              <w:spacing w:after="0" w:line="240" w:lineRule="auto"/>
              <w:jc w:val="center"/>
              <w:rPr>
                <w:rFonts w:eastAsia="Times New Roman" w:cstheme="minorHAnsi"/>
              </w:rPr>
            </w:pPr>
            <w:r w:rsidRPr="009959D4">
              <w:rPr>
                <w:rFonts w:eastAsia="Times New Roman" w:cstheme="minorHAnsi"/>
              </w:rPr>
              <w:t>20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0F3CDCE2" w14:textId="77777777">
            <w:pPr>
              <w:spacing w:after="0" w:line="240" w:lineRule="auto"/>
              <w:jc w:val="center"/>
              <w:rPr>
                <w:rFonts w:eastAsia="Times New Roman" w:cstheme="minorHAnsi"/>
              </w:rPr>
            </w:pPr>
            <w:r w:rsidRPr="009959D4">
              <w:rPr>
                <w:rFonts w:eastAsia="Times New Roman" w:cstheme="minorHAnsi"/>
              </w:rPr>
              <w:t>1</w:t>
            </w:r>
          </w:p>
        </w:tc>
        <w:tc>
          <w:tcPr>
            <w:tcW w:w="0" w:type="auto"/>
            <w:tcBorders>
              <w:top w:val="single" w:sz="4" w:space="0" w:color="auto"/>
              <w:left w:val="nil"/>
              <w:bottom w:val="nil"/>
              <w:right w:val="single" w:sz="4" w:space="0" w:color="auto"/>
            </w:tcBorders>
            <w:shd w:val="clear" w:color="auto" w:fill="auto"/>
            <w:vAlign w:val="center"/>
            <w:hideMark/>
          </w:tcPr>
          <w:p w:rsidR="009959D4" w:rsidRPr="009959D4" w:rsidP="009959D4" w14:paraId="2CF28765" w14:textId="77777777">
            <w:pPr>
              <w:spacing w:after="0" w:line="240" w:lineRule="auto"/>
              <w:jc w:val="center"/>
              <w:rPr>
                <w:rFonts w:eastAsia="Times New Roman" w:cstheme="minorHAnsi"/>
              </w:rPr>
            </w:pPr>
            <w:r w:rsidRPr="009959D4">
              <w:rPr>
                <w:rFonts w:eastAsia="Times New Roman" w:cstheme="minorHAnsi"/>
              </w:rPr>
              <w:t>20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6F40F77E" w14:textId="77777777">
            <w:pPr>
              <w:spacing w:after="0" w:line="240" w:lineRule="auto"/>
              <w:jc w:val="center"/>
              <w:rPr>
                <w:rFonts w:eastAsia="Times New Roman" w:cstheme="minorHAnsi"/>
              </w:rPr>
            </w:pPr>
            <w:r w:rsidRPr="009959D4">
              <w:rPr>
                <w:rFonts w:eastAsia="Times New Roman" w:cstheme="minorHAnsi"/>
              </w:rPr>
              <w:t>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2A6399C1" w14:textId="77777777">
            <w:pPr>
              <w:spacing w:after="0" w:line="240" w:lineRule="auto"/>
              <w:jc w:val="center"/>
              <w:rPr>
                <w:rFonts w:eastAsia="Times New Roman" w:cstheme="minorHAnsi"/>
              </w:rPr>
            </w:pPr>
            <w:r w:rsidRPr="009959D4">
              <w:rPr>
                <w:rFonts w:eastAsia="Times New Roman" w:cstheme="minorHAnsi"/>
              </w:rPr>
              <w:t>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A0E5A0E" w14:textId="77777777">
            <w:pPr>
              <w:spacing w:after="0" w:line="240" w:lineRule="auto"/>
              <w:jc w:val="center"/>
              <w:rPr>
                <w:rFonts w:eastAsia="Times New Roman" w:cstheme="minorHAnsi"/>
              </w:rPr>
            </w:pPr>
            <w:r w:rsidRPr="009959D4">
              <w:rPr>
                <w:rFonts w:eastAsia="Times New Roman" w:cstheme="minorHAnsi"/>
              </w:rPr>
              <w:t>0.0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23A195DE" w14:textId="77777777">
            <w:pPr>
              <w:spacing w:after="0" w:line="240" w:lineRule="auto"/>
              <w:jc w:val="center"/>
              <w:rPr>
                <w:rFonts w:eastAsia="Times New Roman" w:cstheme="minorHAnsi"/>
              </w:rPr>
            </w:pPr>
            <w:r w:rsidRPr="009959D4">
              <w:rPr>
                <w:rFonts w:eastAsia="Times New Roman" w:cstheme="minorHAnsi"/>
              </w:rPr>
              <w:t>0.0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08FF23C5" w14:textId="77777777">
            <w:pPr>
              <w:spacing w:after="0" w:line="240" w:lineRule="auto"/>
              <w:jc w:val="right"/>
              <w:rPr>
                <w:rFonts w:eastAsia="Times New Roman" w:cstheme="minorHAnsi"/>
              </w:rPr>
            </w:pPr>
            <w:r w:rsidRPr="009959D4">
              <w:rPr>
                <w:rFonts w:eastAsia="Times New Roman" w:cstheme="minorHAnsi"/>
              </w:rPr>
              <w:t>$0</w:t>
            </w:r>
          </w:p>
        </w:tc>
      </w:tr>
      <w:tr w14:paraId="04CB701B"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11F4B" w14:paraId="459AA379" w14:textId="6BF4438F">
            <w:pPr>
              <w:spacing w:after="0" w:line="240" w:lineRule="auto"/>
              <w:ind w:left="150" w:firstLine="68" w:firstLineChars="31"/>
              <w:rPr>
                <w:rFonts w:eastAsia="Times New Roman" w:cstheme="minorHAnsi"/>
              </w:rPr>
            </w:pPr>
            <w:r>
              <w:rPr>
                <w:rFonts w:eastAsia="Times New Roman" w:cstheme="minorHAnsi"/>
              </w:rPr>
              <w:t xml:space="preserve"> </w:t>
            </w:r>
            <w:r w:rsidRPr="009959D4">
              <w:rPr>
                <w:rFonts w:eastAsia="Times New Roman" w:cstheme="minorHAnsi"/>
              </w:rPr>
              <w:t>vii. Site-specific Monitoring Plan</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87E3604" w14:textId="77777777">
            <w:pPr>
              <w:spacing w:after="0" w:line="240" w:lineRule="auto"/>
              <w:jc w:val="center"/>
              <w:rPr>
                <w:rFonts w:eastAsia="Times New Roman" w:cstheme="minorHAnsi"/>
              </w:rPr>
            </w:pPr>
            <w:r w:rsidRPr="009959D4">
              <w:rPr>
                <w:rFonts w:eastAsia="Times New Roman" w:cstheme="minorHAnsi"/>
              </w:rPr>
              <w:t>80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CEB2838" w14:textId="77777777">
            <w:pPr>
              <w:spacing w:after="0" w:line="240" w:lineRule="auto"/>
              <w:jc w:val="center"/>
              <w:rPr>
                <w:rFonts w:eastAsia="Times New Roman" w:cstheme="minorHAnsi"/>
              </w:rPr>
            </w:pPr>
            <w:r w:rsidRPr="009959D4">
              <w:rPr>
                <w:rFonts w:eastAsia="Times New Roman" w:cstheme="minorHAnsi"/>
              </w:rPr>
              <w:t>1</w:t>
            </w:r>
          </w:p>
        </w:tc>
        <w:tc>
          <w:tcPr>
            <w:tcW w:w="0" w:type="auto"/>
            <w:tcBorders>
              <w:top w:val="single" w:sz="4" w:space="0" w:color="auto"/>
              <w:left w:val="nil"/>
              <w:bottom w:val="nil"/>
              <w:right w:val="single" w:sz="4" w:space="0" w:color="auto"/>
            </w:tcBorders>
            <w:shd w:val="clear" w:color="auto" w:fill="auto"/>
            <w:vAlign w:val="center"/>
            <w:hideMark/>
          </w:tcPr>
          <w:p w:rsidR="009959D4" w:rsidRPr="009959D4" w:rsidP="009959D4" w14:paraId="6472D458" w14:textId="77777777">
            <w:pPr>
              <w:spacing w:after="0" w:line="240" w:lineRule="auto"/>
              <w:jc w:val="center"/>
              <w:rPr>
                <w:rFonts w:eastAsia="Times New Roman" w:cstheme="minorHAnsi"/>
              </w:rPr>
            </w:pPr>
            <w:r w:rsidRPr="009959D4">
              <w:rPr>
                <w:rFonts w:eastAsia="Times New Roman" w:cstheme="minorHAnsi"/>
              </w:rPr>
              <w:t>80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2449124E" w14:textId="77777777">
            <w:pPr>
              <w:spacing w:after="0" w:line="240" w:lineRule="auto"/>
              <w:jc w:val="center"/>
              <w:rPr>
                <w:rFonts w:eastAsia="Times New Roman" w:cstheme="minorHAnsi"/>
              </w:rPr>
            </w:pPr>
            <w:r w:rsidRPr="009959D4">
              <w:rPr>
                <w:rFonts w:eastAsia="Times New Roman" w:cstheme="minorHAnsi"/>
              </w:rPr>
              <w:t>7</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2250081D" w14:textId="77777777">
            <w:pPr>
              <w:spacing w:after="0" w:line="240" w:lineRule="auto"/>
              <w:jc w:val="center"/>
              <w:rPr>
                <w:rFonts w:eastAsia="Times New Roman" w:cstheme="minorHAnsi"/>
              </w:rPr>
            </w:pPr>
            <w:r w:rsidRPr="009959D4">
              <w:rPr>
                <w:rFonts w:eastAsia="Times New Roman" w:cstheme="minorHAnsi"/>
              </w:rPr>
              <w:t>560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35408D7" w14:textId="77777777">
            <w:pPr>
              <w:spacing w:after="0" w:line="240" w:lineRule="auto"/>
              <w:jc w:val="center"/>
              <w:rPr>
                <w:rFonts w:eastAsia="Times New Roman" w:cstheme="minorHAnsi"/>
              </w:rPr>
            </w:pPr>
            <w:r w:rsidRPr="009959D4">
              <w:rPr>
                <w:rFonts w:eastAsia="Times New Roman" w:cstheme="minorHAnsi"/>
              </w:rPr>
              <w:t>28.0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9E404CE" w14:textId="77777777">
            <w:pPr>
              <w:spacing w:after="0" w:line="240" w:lineRule="auto"/>
              <w:jc w:val="center"/>
              <w:rPr>
                <w:rFonts w:eastAsia="Times New Roman" w:cstheme="minorHAnsi"/>
              </w:rPr>
            </w:pPr>
            <w:r w:rsidRPr="009959D4">
              <w:rPr>
                <w:rFonts w:eastAsia="Times New Roman" w:cstheme="minorHAnsi"/>
              </w:rPr>
              <w:t>56.0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3B9957D6" w14:textId="77777777">
            <w:pPr>
              <w:spacing w:after="0" w:line="240" w:lineRule="auto"/>
              <w:jc w:val="right"/>
              <w:rPr>
                <w:rFonts w:eastAsia="Times New Roman" w:cstheme="minorHAnsi"/>
              </w:rPr>
            </w:pPr>
            <w:r w:rsidRPr="009959D4">
              <w:rPr>
                <w:rFonts w:eastAsia="Times New Roman" w:cstheme="minorHAnsi"/>
              </w:rPr>
              <w:t>$88,204</w:t>
            </w:r>
          </w:p>
        </w:tc>
      </w:tr>
      <w:tr w14:paraId="36D54BE8"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11F4B" w14:paraId="0B987A9A" w14:textId="260BD33B">
            <w:pPr>
              <w:spacing w:after="0" w:line="240" w:lineRule="auto"/>
              <w:ind w:left="150" w:firstLine="68" w:firstLineChars="31"/>
              <w:rPr>
                <w:rFonts w:eastAsia="Times New Roman" w:cstheme="minorHAnsi"/>
              </w:rPr>
            </w:pPr>
            <w:r>
              <w:rPr>
                <w:rFonts w:eastAsia="Times New Roman" w:cstheme="minorHAnsi"/>
              </w:rPr>
              <w:t xml:space="preserve"> </w:t>
            </w:r>
            <w:r w:rsidRPr="009959D4">
              <w:rPr>
                <w:rFonts w:eastAsia="Times New Roman" w:cstheme="minorHAnsi"/>
              </w:rPr>
              <w:t>viii.</w:t>
            </w:r>
            <w:r>
              <w:rPr>
                <w:rFonts w:eastAsia="Times New Roman" w:cstheme="minorHAnsi"/>
              </w:rPr>
              <w:t xml:space="preserve"> </w:t>
            </w:r>
            <w:r w:rsidRPr="009959D4">
              <w:rPr>
                <w:rFonts w:eastAsia="Times New Roman" w:cstheme="minorHAnsi"/>
              </w:rPr>
              <w:t xml:space="preserve">Notification of Special Compliance Requirements </w:t>
            </w:r>
            <w:r w:rsidRPr="009959D4">
              <w:rPr>
                <w:rFonts w:eastAsia="Times New Roman" w:cstheme="minorHAnsi"/>
                <w:vertAlign w:val="superscript"/>
              </w:rPr>
              <w:t>h</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3A421A9" w14:textId="77777777">
            <w:pPr>
              <w:spacing w:after="0" w:line="240" w:lineRule="auto"/>
              <w:jc w:val="center"/>
              <w:rPr>
                <w:rFonts w:eastAsia="Times New Roman" w:cstheme="minorHAnsi"/>
              </w:rPr>
            </w:pPr>
            <w:r w:rsidRPr="009959D4">
              <w:rPr>
                <w:rFonts w:eastAsia="Times New Roman" w:cstheme="minorHAnsi"/>
              </w:rPr>
              <w:t>40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AAC47AD" w14:textId="77777777">
            <w:pPr>
              <w:spacing w:after="0" w:line="240" w:lineRule="auto"/>
              <w:jc w:val="center"/>
              <w:rPr>
                <w:rFonts w:eastAsia="Times New Roman" w:cstheme="minorHAnsi"/>
              </w:rPr>
            </w:pPr>
            <w:r w:rsidRPr="009959D4">
              <w:rPr>
                <w:rFonts w:eastAsia="Times New Roman" w:cstheme="minorHAnsi"/>
              </w:rPr>
              <w:t>0.3</w:t>
            </w:r>
          </w:p>
        </w:tc>
        <w:tc>
          <w:tcPr>
            <w:tcW w:w="0" w:type="auto"/>
            <w:tcBorders>
              <w:top w:val="single" w:sz="4" w:space="0" w:color="auto"/>
              <w:left w:val="nil"/>
              <w:bottom w:val="nil"/>
              <w:right w:val="single" w:sz="4" w:space="0" w:color="auto"/>
            </w:tcBorders>
            <w:shd w:val="clear" w:color="auto" w:fill="auto"/>
            <w:vAlign w:val="center"/>
            <w:hideMark/>
          </w:tcPr>
          <w:p w:rsidR="009959D4" w:rsidRPr="009959D4" w:rsidP="009959D4" w14:paraId="3E46BEA5" w14:textId="77777777">
            <w:pPr>
              <w:spacing w:after="0" w:line="240" w:lineRule="auto"/>
              <w:jc w:val="center"/>
              <w:rPr>
                <w:rFonts w:eastAsia="Times New Roman" w:cstheme="minorHAnsi"/>
              </w:rPr>
            </w:pPr>
            <w:r w:rsidRPr="009959D4">
              <w:rPr>
                <w:rFonts w:eastAsia="Times New Roman" w:cstheme="minorHAnsi"/>
              </w:rPr>
              <w:t>13.3</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3B0C9117" w14:textId="77777777">
            <w:pPr>
              <w:spacing w:after="0" w:line="240" w:lineRule="auto"/>
              <w:jc w:val="center"/>
              <w:rPr>
                <w:rFonts w:eastAsia="Times New Roman" w:cstheme="minorHAnsi"/>
              </w:rPr>
            </w:pPr>
            <w:r w:rsidRPr="009959D4">
              <w:rPr>
                <w:rFonts w:eastAsia="Times New Roman" w:cstheme="minorHAnsi"/>
              </w:rPr>
              <w:t>3</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6C26EE54" w14:textId="77777777">
            <w:pPr>
              <w:spacing w:after="0" w:line="240" w:lineRule="auto"/>
              <w:jc w:val="center"/>
              <w:rPr>
                <w:rFonts w:eastAsia="Times New Roman" w:cstheme="minorHAnsi"/>
              </w:rPr>
            </w:pPr>
            <w:r w:rsidRPr="009959D4">
              <w:rPr>
                <w:rFonts w:eastAsia="Times New Roman" w:cstheme="minorHAnsi"/>
              </w:rPr>
              <w:t>40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2C91F797" w14:textId="77777777">
            <w:pPr>
              <w:spacing w:after="0" w:line="240" w:lineRule="auto"/>
              <w:jc w:val="center"/>
              <w:rPr>
                <w:rFonts w:eastAsia="Times New Roman" w:cstheme="minorHAnsi"/>
              </w:rPr>
            </w:pPr>
            <w:r w:rsidRPr="009959D4">
              <w:rPr>
                <w:rFonts w:eastAsia="Times New Roman" w:cstheme="minorHAnsi"/>
              </w:rPr>
              <w:t>2</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6D4250F" w14:textId="77777777">
            <w:pPr>
              <w:spacing w:after="0" w:line="240" w:lineRule="auto"/>
              <w:jc w:val="center"/>
              <w:rPr>
                <w:rFonts w:eastAsia="Times New Roman" w:cstheme="minorHAnsi"/>
              </w:rPr>
            </w:pPr>
            <w:r w:rsidRPr="009959D4">
              <w:rPr>
                <w:rFonts w:eastAsia="Times New Roman" w:cstheme="minorHAnsi"/>
              </w:rPr>
              <w:t>4</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39E9C0C" w14:textId="77777777">
            <w:pPr>
              <w:spacing w:after="0" w:line="240" w:lineRule="auto"/>
              <w:jc w:val="right"/>
              <w:rPr>
                <w:rFonts w:eastAsia="Times New Roman" w:cstheme="minorHAnsi"/>
              </w:rPr>
            </w:pPr>
            <w:r w:rsidRPr="009959D4">
              <w:rPr>
                <w:rFonts w:eastAsia="Times New Roman" w:cstheme="minorHAnsi"/>
              </w:rPr>
              <w:t>$6,300</w:t>
            </w:r>
          </w:p>
        </w:tc>
      </w:tr>
      <w:tr w14:paraId="3D97363D"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11F4B" w14:paraId="2FCDCB10" w14:textId="2DA81122">
            <w:pPr>
              <w:spacing w:after="0" w:line="240" w:lineRule="auto"/>
              <w:ind w:left="150" w:firstLine="68" w:firstLineChars="31"/>
              <w:rPr>
                <w:rFonts w:eastAsia="Times New Roman" w:cstheme="minorHAnsi"/>
              </w:rPr>
            </w:pPr>
            <w:r>
              <w:rPr>
                <w:rFonts w:eastAsia="Times New Roman" w:cstheme="minorHAnsi"/>
              </w:rPr>
              <w:t xml:space="preserve"> </w:t>
            </w:r>
            <w:r w:rsidRPr="009959D4">
              <w:rPr>
                <w:rFonts w:eastAsia="Times New Roman" w:cstheme="minorHAnsi"/>
              </w:rPr>
              <w:t>ix.</w:t>
            </w:r>
            <w:r>
              <w:rPr>
                <w:rFonts w:eastAsia="Times New Roman" w:cstheme="minorHAnsi"/>
              </w:rPr>
              <w:t xml:space="preserve"> </w:t>
            </w:r>
            <w:r w:rsidRPr="009959D4">
              <w:rPr>
                <w:rFonts w:eastAsia="Times New Roman" w:cstheme="minorHAnsi"/>
              </w:rPr>
              <w:t>Notification of Performance Test</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04F3FF1B" w14:textId="77777777">
            <w:pPr>
              <w:spacing w:after="0" w:line="240" w:lineRule="auto"/>
              <w:jc w:val="center"/>
              <w:rPr>
                <w:rFonts w:eastAsia="Times New Roman" w:cstheme="minorHAnsi"/>
              </w:rPr>
            </w:pPr>
            <w:r w:rsidRPr="009959D4">
              <w:rPr>
                <w:rFonts w:eastAsia="Times New Roman" w:cstheme="minorHAnsi"/>
              </w:rPr>
              <w:t>4</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F8E5D91" w14:textId="77777777">
            <w:pPr>
              <w:spacing w:after="0" w:line="240" w:lineRule="auto"/>
              <w:jc w:val="center"/>
              <w:rPr>
                <w:rFonts w:eastAsia="Times New Roman" w:cstheme="minorHAnsi"/>
              </w:rPr>
            </w:pPr>
            <w:r w:rsidRPr="009959D4">
              <w:rPr>
                <w:rFonts w:eastAsia="Times New Roman" w:cstheme="minorHAnsi"/>
              </w:rPr>
              <w:t>4.4</w:t>
            </w:r>
          </w:p>
        </w:tc>
        <w:tc>
          <w:tcPr>
            <w:tcW w:w="0" w:type="auto"/>
            <w:tcBorders>
              <w:top w:val="single" w:sz="4" w:space="0" w:color="auto"/>
              <w:left w:val="nil"/>
              <w:bottom w:val="nil"/>
              <w:right w:val="single" w:sz="4" w:space="0" w:color="auto"/>
            </w:tcBorders>
            <w:shd w:val="clear" w:color="auto" w:fill="auto"/>
            <w:vAlign w:val="center"/>
            <w:hideMark/>
          </w:tcPr>
          <w:p w:rsidR="009959D4" w:rsidRPr="009959D4" w:rsidP="009959D4" w14:paraId="33A84457" w14:textId="77777777">
            <w:pPr>
              <w:spacing w:after="0" w:line="240" w:lineRule="auto"/>
              <w:jc w:val="center"/>
              <w:rPr>
                <w:rFonts w:eastAsia="Times New Roman" w:cstheme="minorHAnsi"/>
              </w:rPr>
            </w:pPr>
            <w:r w:rsidRPr="009959D4">
              <w:rPr>
                <w:rFonts w:eastAsia="Times New Roman" w:cstheme="minorHAnsi"/>
              </w:rPr>
              <w:t>17.5</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9528E14" w14:textId="77777777">
            <w:pPr>
              <w:spacing w:after="0" w:line="240" w:lineRule="auto"/>
              <w:jc w:val="center"/>
              <w:rPr>
                <w:rFonts w:eastAsia="Times New Roman" w:cstheme="minorHAnsi"/>
              </w:rPr>
            </w:pPr>
            <w:r w:rsidRPr="009959D4">
              <w:rPr>
                <w:rFonts w:eastAsia="Times New Roman" w:cstheme="minorHAnsi"/>
              </w:rPr>
              <w:t>7</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F217240" w14:textId="77777777">
            <w:pPr>
              <w:spacing w:after="0" w:line="240" w:lineRule="auto"/>
              <w:jc w:val="center"/>
              <w:rPr>
                <w:rFonts w:eastAsia="Times New Roman" w:cstheme="minorHAnsi"/>
              </w:rPr>
            </w:pPr>
            <w:r w:rsidRPr="009959D4">
              <w:rPr>
                <w:rFonts w:eastAsia="Times New Roman" w:cstheme="minorHAnsi"/>
              </w:rPr>
              <w:t>122</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128EB0C" w14:textId="77777777">
            <w:pPr>
              <w:spacing w:after="0" w:line="240" w:lineRule="auto"/>
              <w:jc w:val="center"/>
              <w:rPr>
                <w:rFonts w:eastAsia="Times New Roman" w:cstheme="minorHAnsi"/>
              </w:rPr>
            </w:pPr>
            <w:r w:rsidRPr="009959D4">
              <w:rPr>
                <w:rFonts w:eastAsia="Times New Roman" w:cstheme="minorHAnsi"/>
              </w:rPr>
              <w:t>6</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29CE177C" w14:textId="77777777">
            <w:pPr>
              <w:spacing w:after="0" w:line="240" w:lineRule="auto"/>
              <w:jc w:val="center"/>
              <w:rPr>
                <w:rFonts w:eastAsia="Times New Roman" w:cstheme="minorHAnsi"/>
              </w:rPr>
            </w:pPr>
            <w:r w:rsidRPr="009959D4">
              <w:rPr>
                <w:rFonts w:eastAsia="Times New Roman" w:cstheme="minorHAnsi"/>
              </w:rPr>
              <w:t>12</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6267A7A4" w14:textId="77777777">
            <w:pPr>
              <w:spacing w:after="0" w:line="240" w:lineRule="auto"/>
              <w:jc w:val="right"/>
              <w:rPr>
                <w:rFonts w:eastAsia="Times New Roman" w:cstheme="minorHAnsi"/>
              </w:rPr>
            </w:pPr>
            <w:r w:rsidRPr="009959D4">
              <w:rPr>
                <w:rFonts w:eastAsia="Times New Roman" w:cstheme="minorHAnsi"/>
              </w:rPr>
              <w:t>$19,279</w:t>
            </w:r>
          </w:p>
        </w:tc>
      </w:tr>
      <w:tr w14:paraId="404AAD3F"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11F4B" w14:paraId="6D089F12" w14:textId="3674D312">
            <w:pPr>
              <w:spacing w:after="0" w:line="240" w:lineRule="auto"/>
              <w:ind w:left="150" w:firstLine="68" w:firstLineChars="31"/>
              <w:rPr>
                <w:rFonts w:eastAsia="Times New Roman" w:cstheme="minorHAnsi"/>
              </w:rPr>
            </w:pPr>
            <w:r>
              <w:rPr>
                <w:rFonts w:eastAsia="Times New Roman" w:cstheme="minorHAnsi"/>
              </w:rPr>
              <w:t xml:space="preserve"> </w:t>
            </w:r>
            <w:r w:rsidRPr="009959D4">
              <w:rPr>
                <w:rFonts w:eastAsia="Times New Roman" w:cstheme="minorHAnsi"/>
              </w:rPr>
              <w:t>x.</w:t>
            </w:r>
            <w:r>
              <w:rPr>
                <w:rFonts w:eastAsia="Times New Roman" w:cstheme="minorHAnsi"/>
              </w:rPr>
              <w:t xml:space="preserve"> </w:t>
            </w:r>
            <w:r w:rsidRPr="009959D4">
              <w:rPr>
                <w:rFonts w:eastAsia="Times New Roman" w:cstheme="minorHAnsi"/>
              </w:rPr>
              <w:t>Semiannual compliance reports</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ECB585E" w14:textId="77777777">
            <w:pPr>
              <w:spacing w:after="0" w:line="240" w:lineRule="auto"/>
              <w:jc w:val="center"/>
              <w:rPr>
                <w:rFonts w:eastAsia="Times New Roman" w:cstheme="minorHAnsi"/>
              </w:rPr>
            </w:pPr>
            <w:r w:rsidRPr="009959D4">
              <w:rPr>
                <w:rFonts w:eastAsia="Times New Roman" w:cstheme="minorHAnsi"/>
              </w:rPr>
              <w:t>40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A09FE77" w14:textId="77777777">
            <w:pPr>
              <w:spacing w:after="0" w:line="240" w:lineRule="auto"/>
              <w:jc w:val="center"/>
              <w:rPr>
                <w:rFonts w:eastAsia="Times New Roman" w:cstheme="minorHAnsi"/>
              </w:rPr>
            </w:pPr>
            <w:r w:rsidRPr="009959D4">
              <w:rPr>
                <w:rFonts w:eastAsia="Times New Roman" w:cstheme="minorHAnsi"/>
              </w:rPr>
              <w:t>2</w:t>
            </w:r>
          </w:p>
        </w:tc>
        <w:tc>
          <w:tcPr>
            <w:tcW w:w="0" w:type="auto"/>
            <w:tcBorders>
              <w:top w:val="single" w:sz="4" w:space="0" w:color="auto"/>
              <w:left w:val="nil"/>
              <w:bottom w:val="nil"/>
              <w:right w:val="single" w:sz="4" w:space="0" w:color="auto"/>
            </w:tcBorders>
            <w:shd w:val="clear" w:color="auto" w:fill="auto"/>
            <w:vAlign w:val="center"/>
            <w:hideMark/>
          </w:tcPr>
          <w:p w:rsidR="009959D4" w:rsidRPr="009959D4" w:rsidP="009959D4" w14:paraId="4C73FFDC" w14:textId="77777777">
            <w:pPr>
              <w:spacing w:after="0" w:line="240" w:lineRule="auto"/>
              <w:jc w:val="center"/>
              <w:rPr>
                <w:rFonts w:eastAsia="Times New Roman" w:cstheme="minorHAnsi"/>
              </w:rPr>
            </w:pPr>
            <w:r w:rsidRPr="009959D4">
              <w:rPr>
                <w:rFonts w:eastAsia="Times New Roman" w:cstheme="minorHAnsi"/>
              </w:rPr>
              <w:t>80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92B7297" w14:textId="77777777">
            <w:pPr>
              <w:spacing w:after="0" w:line="240" w:lineRule="auto"/>
              <w:jc w:val="center"/>
              <w:rPr>
                <w:rFonts w:eastAsia="Times New Roman" w:cstheme="minorHAnsi"/>
              </w:rPr>
            </w:pPr>
            <w:r w:rsidRPr="009959D4">
              <w:rPr>
                <w:rFonts w:eastAsia="Times New Roman" w:cstheme="minorHAnsi"/>
              </w:rPr>
              <w:t>7</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32D7D243" w14:textId="77777777">
            <w:pPr>
              <w:spacing w:after="0" w:line="240" w:lineRule="auto"/>
              <w:jc w:val="center"/>
              <w:rPr>
                <w:rFonts w:eastAsia="Times New Roman" w:cstheme="minorHAnsi"/>
              </w:rPr>
            </w:pPr>
            <w:r w:rsidRPr="009959D4">
              <w:rPr>
                <w:rFonts w:eastAsia="Times New Roman" w:cstheme="minorHAnsi"/>
              </w:rPr>
              <w:t>560</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CAA3227" w14:textId="77777777">
            <w:pPr>
              <w:spacing w:after="0" w:line="240" w:lineRule="auto"/>
              <w:jc w:val="center"/>
              <w:rPr>
                <w:rFonts w:eastAsia="Times New Roman" w:cstheme="minorHAnsi"/>
              </w:rPr>
            </w:pPr>
            <w:r w:rsidRPr="009959D4">
              <w:rPr>
                <w:rFonts w:eastAsia="Times New Roman" w:cstheme="minorHAnsi"/>
              </w:rPr>
              <w:t>28</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852C587" w14:textId="77777777">
            <w:pPr>
              <w:spacing w:after="0" w:line="240" w:lineRule="auto"/>
              <w:jc w:val="center"/>
              <w:rPr>
                <w:rFonts w:eastAsia="Times New Roman" w:cstheme="minorHAnsi"/>
              </w:rPr>
            </w:pPr>
            <w:r w:rsidRPr="009959D4">
              <w:rPr>
                <w:rFonts w:eastAsia="Times New Roman" w:cstheme="minorHAnsi"/>
              </w:rPr>
              <w:t>56</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2A70B133" w14:textId="77777777">
            <w:pPr>
              <w:spacing w:after="0" w:line="240" w:lineRule="auto"/>
              <w:jc w:val="right"/>
              <w:rPr>
                <w:rFonts w:eastAsia="Times New Roman" w:cstheme="minorHAnsi"/>
              </w:rPr>
            </w:pPr>
            <w:r w:rsidRPr="009959D4">
              <w:rPr>
                <w:rFonts w:eastAsia="Times New Roman" w:cstheme="minorHAnsi"/>
              </w:rPr>
              <w:t>$88,204</w:t>
            </w:r>
          </w:p>
        </w:tc>
      </w:tr>
      <w:tr w14:paraId="13B2AA3C"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11F4B" w14:paraId="0BE51AD0" w14:textId="29F92538">
            <w:pPr>
              <w:spacing w:after="0" w:line="240" w:lineRule="auto"/>
              <w:ind w:left="150" w:firstLine="68" w:firstLineChars="31"/>
              <w:rPr>
                <w:rFonts w:eastAsia="Times New Roman" w:cstheme="minorHAnsi"/>
              </w:rPr>
            </w:pPr>
            <w:r>
              <w:rPr>
                <w:rFonts w:eastAsia="Times New Roman" w:cstheme="minorHAnsi"/>
              </w:rPr>
              <w:t xml:space="preserve"> </w:t>
            </w:r>
            <w:r w:rsidRPr="009959D4">
              <w:rPr>
                <w:rFonts w:eastAsia="Times New Roman" w:cstheme="minorHAnsi"/>
              </w:rPr>
              <w:t>x</w:t>
            </w:r>
            <w:r w:rsidR="00911F4B">
              <w:rPr>
                <w:rFonts w:eastAsia="Times New Roman" w:cstheme="minorHAnsi"/>
              </w:rPr>
              <w:t>i</w:t>
            </w:r>
            <w:r w:rsidRPr="009959D4">
              <w:rPr>
                <w:rFonts w:eastAsia="Times New Roman" w:cstheme="minorHAnsi"/>
              </w:rPr>
              <w:t xml:space="preserve">. Report of performance test (through CEDRI using ERT) </w:t>
            </w:r>
            <w:r w:rsidRPr="009959D4">
              <w:rPr>
                <w:rFonts w:eastAsia="Times New Roman" w:cstheme="minorHAnsi"/>
                <w:vertAlign w:val="superscript"/>
              </w:rPr>
              <w:t>g</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6F4257A1" w14:textId="77777777">
            <w:pPr>
              <w:spacing w:after="0" w:line="240" w:lineRule="auto"/>
              <w:jc w:val="center"/>
              <w:rPr>
                <w:rFonts w:eastAsia="Times New Roman" w:cstheme="minorHAnsi"/>
              </w:rPr>
            </w:pPr>
            <w:r w:rsidRPr="009959D4">
              <w:rPr>
                <w:rFonts w:eastAsia="Times New Roman" w:cstheme="minorHAnsi"/>
              </w:rPr>
              <w:t>8</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F28B2EC" w14:textId="77777777">
            <w:pPr>
              <w:spacing w:after="0" w:line="240" w:lineRule="auto"/>
              <w:jc w:val="center"/>
              <w:rPr>
                <w:rFonts w:eastAsia="Times New Roman" w:cstheme="minorHAnsi"/>
              </w:rPr>
            </w:pPr>
            <w:r w:rsidRPr="009959D4">
              <w:rPr>
                <w:rFonts w:eastAsia="Times New Roman" w:cstheme="minorHAnsi"/>
              </w:rPr>
              <w:t>1</w:t>
            </w:r>
          </w:p>
        </w:tc>
        <w:tc>
          <w:tcPr>
            <w:tcW w:w="0" w:type="auto"/>
            <w:tcBorders>
              <w:top w:val="single" w:sz="4" w:space="0" w:color="auto"/>
              <w:left w:val="nil"/>
              <w:bottom w:val="nil"/>
              <w:right w:val="single" w:sz="4" w:space="0" w:color="auto"/>
            </w:tcBorders>
            <w:shd w:val="clear" w:color="auto" w:fill="auto"/>
            <w:vAlign w:val="center"/>
            <w:hideMark/>
          </w:tcPr>
          <w:p w:rsidR="009959D4" w:rsidRPr="009959D4" w:rsidP="009959D4" w14:paraId="3764F641" w14:textId="77777777">
            <w:pPr>
              <w:spacing w:after="0" w:line="240" w:lineRule="auto"/>
              <w:jc w:val="center"/>
              <w:rPr>
                <w:rFonts w:eastAsia="Times New Roman" w:cstheme="minorHAnsi"/>
              </w:rPr>
            </w:pPr>
            <w:r w:rsidRPr="009959D4">
              <w:rPr>
                <w:rFonts w:eastAsia="Times New Roman" w:cstheme="minorHAnsi"/>
              </w:rPr>
              <w:t>8</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3747F262" w14:textId="77777777">
            <w:pPr>
              <w:spacing w:after="0" w:line="240" w:lineRule="auto"/>
              <w:jc w:val="center"/>
              <w:rPr>
                <w:rFonts w:eastAsia="Times New Roman" w:cstheme="minorHAnsi"/>
              </w:rPr>
            </w:pPr>
            <w:r w:rsidRPr="009959D4">
              <w:rPr>
                <w:rFonts w:eastAsia="Times New Roman" w:cstheme="minorHAnsi"/>
              </w:rPr>
              <w:t>7</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E2A5A1D" w14:textId="77777777">
            <w:pPr>
              <w:spacing w:after="0" w:line="240" w:lineRule="auto"/>
              <w:jc w:val="center"/>
              <w:rPr>
                <w:rFonts w:eastAsia="Times New Roman" w:cstheme="minorHAnsi"/>
              </w:rPr>
            </w:pPr>
            <w:r w:rsidRPr="009959D4">
              <w:rPr>
                <w:rFonts w:eastAsia="Times New Roman" w:cstheme="minorHAnsi"/>
              </w:rPr>
              <w:t>56</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9CFF370" w14:textId="77777777">
            <w:pPr>
              <w:spacing w:after="0" w:line="240" w:lineRule="auto"/>
              <w:jc w:val="center"/>
              <w:rPr>
                <w:rFonts w:eastAsia="Times New Roman" w:cstheme="minorHAnsi"/>
              </w:rPr>
            </w:pPr>
            <w:r w:rsidRPr="009959D4">
              <w:rPr>
                <w:rFonts w:eastAsia="Times New Roman" w:cstheme="minorHAnsi"/>
              </w:rPr>
              <w:t>3</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9BACE8D" w14:textId="77777777">
            <w:pPr>
              <w:spacing w:after="0" w:line="240" w:lineRule="auto"/>
              <w:jc w:val="center"/>
              <w:rPr>
                <w:rFonts w:eastAsia="Times New Roman" w:cstheme="minorHAnsi"/>
              </w:rPr>
            </w:pPr>
            <w:r w:rsidRPr="009959D4">
              <w:rPr>
                <w:rFonts w:eastAsia="Times New Roman" w:cstheme="minorHAnsi"/>
              </w:rPr>
              <w:t>6</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6E92E045" w14:textId="77777777">
            <w:pPr>
              <w:spacing w:after="0" w:line="240" w:lineRule="auto"/>
              <w:jc w:val="right"/>
              <w:rPr>
                <w:rFonts w:eastAsia="Times New Roman" w:cstheme="minorHAnsi"/>
              </w:rPr>
            </w:pPr>
            <w:r w:rsidRPr="009959D4">
              <w:rPr>
                <w:rFonts w:eastAsia="Times New Roman" w:cstheme="minorHAnsi"/>
              </w:rPr>
              <w:t>$8,820</w:t>
            </w:r>
          </w:p>
        </w:tc>
      </w:tr>
      <w:tr w14:paraId="69FABAEB"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959D4" w14:paraId="48397A51" w14:textId="63F8D164">
            <w:pPr>
              <w:spacing w:after="0" w:line="240" w:lineRule="auto"/>
              <w:ind w:firstLine="220" w:firstLineChars="100"/>
              <w:rPr>
                <w:rFonts w:eastAsia="Times New Roman" w:cstheme="minorHAnsi"/>
                <w:b/>
                <w:bCs/>
              </w:rPr>
            </w:pPr>
            <w:r w:rsidRPr="009959D4">
              <w:rPr>
                <w:rFonts w:eastAsia="Times New Roman" w:cstheme="minorHAnsi"/>
                <w:b/>
                <w:bCs/>
              </w:rPr>
              <w:t>Subtotal</w:t>
            </w:r>
            <w:r w:rsidR="002006F1">
              <w:rPr>
                <w:rFonts w:eastAsia="Times New Roman" w:cstheme="minorHAnsi"/>
                <w:b/>
                <w:bCs/>
              </w:rPr>
              <w:t xml:space="preserve"> </w:t>
            </w:r>
            <w:r w:rsidRPr="009959D4">
              <w:rPr>
                <w:rFonts w:eastAsia="Times New Roman" w:cstheme="minorHAnsi"/>
                <w:b/>
                <w:bCs/>
              </w:rPr>
              <w:t>for Reporting</w:t>
            </w:r>
            <w:r w:rsidR="002006F1">
              <w:rPr>
                <w:rFonts w:eastAsia="Times New Roman" w:cstheme="minorHAnsi"/>
                <w:b/>
                <w:bCs/>
              </w:rPr>
              <w:t xml:space="preserve"> </w:t>
            </w:r>
            <w:r w:rsidRPr="009959D4">
              <w:rPr>
                <w:rFonts w:eastAsia="Times New Roman" w:cstheme="minorHAnsi"/>
                <w:b/>
                <w:bCs/>
              </w:rPr>
              <w:t>Requirements</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601649F1" w14:textId="77777777">
            <w:pPr>
              <w:spacing w:after="0" w:line="240" w:lineRule="auto"/>
              <w:jc w:val="center"/>
              <w:rPr>
                <w:rFonts w:eastAsia="Times New Roman" w:cstheme="minorHAnsi"/>
                <w:b/>
                <w:bCs/>
              </w:rPr>
            </w:pPr>
            <w:r w:rsidRPr="009959D4">
              <w:rPr>
                <w:rFonts w:eastAsia="Times New Roman" w:cstheme="minorHAnsi"/>
                <w:b/>
                <w:bCs/>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21F9E8E" w14:textId="77777777">
            <w:pPr>
              <w:spacing w:after="0" w:line="240" w:lineRule="auto"/>
              <w:jc w:val="center"/>
              <w:rPr>
                <w:rFonts w:eastAsia="Times New Roman" w:cstheme="minorHAnsi"/>
                <w:b/>
                <w:bCs/>
              </w:rPr>
            </w:pPr>
            <w:r w:rsidRPr="009959D4">
              <w:rPr>
                <w:rFonts w:eastAsia="Times New Roman" w:cstheme="minorHAnsi"/>
                <w:b/>
                <w:bCs/>
              </w:rPr>
              <w:t> </w:t>
            </w:r>
          </w:p>
        </w:tc>
        <w:tc>
          <w:tcPr>
            <w:tcW w:w="0" w:type="auto"/>
            <w:tcBorders>
              <w:top w:val="single" w:sz="4" w:space="0" w:color="auto"/>
              <w:left w:val="nil"/>
              <w:bottom w:val="nil"/>
              <w:right w:val="single" w:sz="4" w:space="0" w:color="auto"/>
            </w:tcBorders>
            <w:shd w:val="clear" w:color="auto" w:fill="auto"/>
            <w:vAlign w:val="center"/>
            <w:hideMark/>
          </w:tcPr>
          <w:p w:rsidR="009959D4" w:rsidRPr="009959D4" w:rsidP="009959D4" w14:paraId="22129F08"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3F6BA988" w14:textId="77777777">
            <w:pPr>
              <w:spacing w:after="0" w:line="240" w:lineRule="auto"/>
              <w:jc w:val="center"/>
              <w:rPr>
                <w:rFonts w:eastAsia="Times New Roman" w:cstheme="minorHAnsi"/>
                <w:b/>
                <w:bCs/>
              </w:rPr>
            </w:pPr>
            <w:r w:rsidRPr="009959D4">
              <w:rPr>
                <w:rFonts w:eastAsia="Times New Roman" w:cstheme="minorHAnsi"/>
                <w:b/>
                <w:bCs/>
              </w:rPr>
              <w:t> </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9959D4" w:rsidRPr="009959D4" w:rsidP="009959D4" w14:paraId="2053A604" w14:textId="77777777">
            <w:pPr>
              <w:spacing w:after="0" w:line="240" w:lineRule="auto"/>
              <w:jc w:val="center"/>
              <w:rPr>
                <w:rFonts w:eastAsia="Times New Roman" w:cstheme="minorHAnsi"/>
                <w:b/>
                <w:bCs/>
              </w:rPr>
            </w:pPr>
            <w:r w:rsidRPr="009959D4">
              <w:rPr>
                <w:rFonts w:eastAsia="Times New Roman" w:cstheme="minorHAnsi"/>
                <w:b/>
                <w:bCs/>
              </w:rPr>
              <w:t>2,521</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414B89A" w14:textId="77777777">
            <w:pPr>
              <w:spacing w:after="0" w:line="240" w:lineRule="auto"/>
              <w:jc w:val="right"/>
              <w:rPr>
                <w:rFonts w:eastAsia="Times New Roman" w:cstheme="minorHAnsi"/>
                <w:b/>
                <w:bCs/>
              </w:rPr>
            </w:pPr>
            <w:r w:rsidRPr="009959D4">
              <w:rPr>
                <w:rFonts w:eastAsia="Times New Roman" w:cstheme="minorHAnsi"/>
                <w:b/>
                <w:bCs/>
              </w:rPr>
              <w:t>$345,317</w:t>
            </w:r>
          </w:p>
        </w:tc>
      </w:tr>
      <w:tr w14:paraId="36C543AA"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959D4" w14:paraId="52E1B471" w14:textId="38603A7B">
            <w:pPr>
              <w:spacing w:after="0" w:line="240" w:lineRule="auto"/>
              <w:ind w:firstLine="220" w:firstLineChars="100"/>
              <w:rPr>
                <w:rFonts w:eastAsia="Times New Roman" w:cstheme="minorHAnsi"/>
              </w:rPr>
            </w:pPr>
            <w:r w:rsidRPr="009959D4">
              <w:rPr>
                <w:rFonts w:eastAsia="Times New Roman" w:cstheme="minorHAnsi"/>
              </w:rPr>
              <w:t>4.</w:t>
            </w:r>
            <w:r w:rsidR="002006F1">
              <w:rPr>
                <w:rFonts w:eastAsia="Times New Roman" w:cstheme="minorHAnsi"/>
              </w:rPr>
              <w:t xml:space="preserve"> </w:t>
            </w:r>
            <w:r w:rsidRPr="009959D4">
              <w:rPr>
                <w:rFonts w:eastAsia="Times New Roman" w:cstheme="minorHAnsi"/>
              </w:rPr>
              <w:t>Recordkeeping Requirements</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37D4428B"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6509B31F"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single" w:sz="4" w:space="0" w:color="auto"/>
              <w:left w:val="nil"/>
              <w:bottom w:val="nil"/>
              <w:right w:val="single" w:sz="4" w:space="0" w:color="auto"/>
            </w:tcBorders>
            <w:shd w:val="clear" w:color="auto" w:fill="auto"/>
            <w:vAlign w:val="center"/>
            <w:hideMark/>
          </w:tcPr>
          <w:p w:rsidR="009959D4" w:rsidRPr="009959D4" w:rsidP="009959D4" w14:paraId="4029AA4B"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976C6A8"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CAFD27A"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002A7C0C"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8E59739"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AE74EC3" w14:textId="77777777">
            <w:pPr>
              <w:spacing w:after="0" w:line="240" w:lineRule="auto"/>
              <w:rPr>
                <w:rFonts w:eastAsia="Times New Roman" w:cstheme="minorHAnsi"/>
              </w:rPr>
            </w:pPr>
            <w:r w:rsidRPr="009959D4">
              <w:rPr>
                <w:rFonts w:eastAsia="Times New Roman" w:cstheme="minorHAnsi"/>
              </w:rPr>
              <w:t> </w:t>
            </w:r>
          </w:p>
        </w:tc>
      </w:tr>
      <w:tr w14:paraId="76BF76F3"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959D4" w14:paraId="48C1ACC5" w14:textId="14FD7D24">
            <w:pPr>
              <w:spacing w:after="0" w:line="240" w:lineRule="auto"/>
              <w:ind w:firstLine="220" w:firstLineChars="100"/>
              <w:rPr>
                <w:rFonts w:eastAsia="Times New Roman" w:cstheme="minorHAnsi"/>
              </w:rPr>
            </w:pPr>
            <w:r>
              <w:rPr>
                <w:rFonts w:eastAsia="Times New Roman" w:cstheme="minorHAnsi"/>
              </w:rPr>
              <w:t xml:space="preserve"> </w:t>
            </w:r>
            <w:r w:rsidRPr="009959D4">
              <w:rPr>
                <w:rFonts w:eastAsia="Times New Roman" w:cstheme="minorHAnsi"/>
              </w:rPr>
              <w:t>A.</w:t>
            </w:r>
            <w:r>
              <w:rPr>
                <w:rFonts w:eastAsia="Times New Roman" w:cstheme="minorHAnsi"/>
              </w:rPr>
              <w:t xml:space="preserve"> </w:t>
            </w:r>
            <w:r w:rsidRPr="009959D4">
              <w:rPr>
                <w:rFonts w:eastAsia="Times New Roman" w:cstheme="minorHAnsi"/>
              </w:rPr>
              <w:t>Familiarization with rule requirements</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90DDD81" w14:textId="77777777">
            <w:pPr>
              <w:spacing w:after="0" w:line="240" w:lineRule="auto"/>
              <w:jc w:val="center"/>
              <w:rPr>
                <w:rFonts w:eastAsia="Times New Roman" w:cstheme="minorHAnsi"/>
              </w:rPr>
            </w:pPr>
            <w:r w:rsidRPr="009959D4">
              <w:rPr>
                <w:rFonts w:eastAsia="Times New Roman" w:cstheme="minorHAnsi"/>
              </w:rPr>
              <w:t>See 3A</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33F772D5"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single" w:sz="4" w:space="0" w:color="auto"/>
              <w:left w:val="nil"/>
              <w:bottom w:val="nil"/>
              <w:right w:val="single" w:sz="4" w:space="0" w:color="auto"/>
            </w:tcBorders>
            <w:shd w:val="clear" w:color="auto" w:fill="auto"/>
            <w:vAlign w:val="center"/>
            <w:hideMark/>
          </w:tcPr>
          <w:p w:rsidR="009959D4" w:rsidRPr="009959D4" w:rsidP="009959D4" w14:paraId="36FD2E78"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29EC8A4F"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282D4EF"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202FC5AB"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63BEF9E0"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3084EE87" w14:textId="77777777">
            <w:pPr>
              <w:spacing w:after="0" w:line="240" w:lineRule="auto"/>
              <w:rPr>
                <w:rFonts w:eastAsia="Times New Roman" w:cstheme="minorHAnsi"/>
              </w:rPr>
            </w:pPr>
            <w:r w:rsidRPr="009959D4">
              <w:rPr>
                <w:rFonts w:eastAsia="Times New Roman" w:cstheme="minorHAnsi"/>
              </w:rPr>
              <w:t> </w:t>
            </w:r>
          </w:p>
        </w:tc>
      </w:tr>
      <w:tr w14:paraId="696D0F1C"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959D4" w14:paraId="2A43342D" w14:textId="0791685A">
            <w:pPr>
              <w:spacing w:after="0" w:line="240" w:lineRule="auto"/>
              <w:ind w:firstLine="220" w:firstLineChars="100"/>
              <w:rPr>
                <w:rFonts w:eastAsia="Times New Roman" w:cstheme="minorHAnsi"/>
              </w:rPr>
            </w:pPr>
            <w:r>
              <w:rPr>
                <w:rFonts w:eastAsia="Times New Roman" w:cstheme="minorHAnsi"/>
              </w:rPr>
              <w:t xml:space="preserve"> </w:t>
            </w:r>
            <w:r w:rsidRPr="009959D4">
              <w:rPr>
                <w:rFonts w:eastAsia="Times New Roman" w:cstheme="minorHAnsi"/>
              </w:rPr>
              <w:t>B.</w:t>
            </w:r>
            <w:r>
              <w:rPr>
                <w:rFonts w:eastAsia="Times New Roman" w:cstheme="minorHAnsi"/>
              </w:rPr>
              <w:t xml:space="preserve"> </w:t>
            </w:r>
            <w:r w:rsidRPr="009959D4">
              <w:rPr>
                <w:rFonts w:eastAsia="Times New Roman" w:cstheme="minorHAnsi"/>
              </w:rPr>
              <w:t xml:space="preserve">Plan activities </w:t>
            </w:r>
            <w:r w:rsidRPr="009959D4">
              <w:rPr>
                <w:rFonts w:eastAsia="Times New Roman" w:cstheme="minorHAnsi"/>
                <w:vertAlign w:val="superscript"/>
              </w:rPr>
              <w:t>f</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6F356B66" w14:textId="77777777">
            <w:pPr>
              <w:spacing w:after="0" w:line="240" w:lineRule="auto"/>
              <w:jc w:val="center"/>
              <w:rPr>
                <w:rFonts w:eastAsia="Times New Roman" w:cstheme="minorHAnsi"/>
              </w:rPr>
            </w:pPr>
            <w:r w:rsidRPr="009959D4">
              <w:rPr>
                <w:rFonts w:eastAsia="Times New Roman" w:cstheme="minorHAnsi"/>
              </w:rPr>
              <w:t>3</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6F662C13" w14:textId="77777777">
            <w:pPr>
              <w:spacing w:after="0" w:line="240" w:lineRule="auto"/>
              <w:jc w:val="center"/>
              <w:rPr>
                <w:rFonts w:eastAsia="Times New Roman" w:cstheme="minorHAnsi"/>
              </w:rPr>
            </w:pPr>
            <w:r w:rsidRPr="009959D4">
              <w:rPr>
                <w:rFonts w:eastAsia="Times New Roman" w:cstheme="minorHAnsi"/>
              </w:rPr>
              <w:t>1</w:t>
            </w:r>
          </w:p>
        </w:tc>
        <w:tc>
          <w:tcPr>
            <w:tcW w:w="0" w:type="auto"/>
            <w:tcBorders>
              <w:top w:val="single" w:sz="4" w:space="0" w:color="auto"/>
              <w:left w:val="nil"/>
              <w:bottom w:val="nil"/>
              <w:right w:val="single" w:sz="4" w:space="0" w:color="auto"/>
            </w:tcBorders>
            <w:shd w:val="clear" w:color="auto" w:fill="auto"/>
            <w:vAlign w:val="center"/>
            <w:hideMark/>
          </w:tcPr>
          <w:p w:rsidR="009959D4" w:rsidRPr="009959D4" w:rsidP="009959D4" w14:paraId="3DB5D734" w14:textId="77777777">
            <w:pPr>
              <w:spacing w:after="0" w:line="240" w:lineRule="auto"/>
              <w:jc w:val="center"/>
              <w:rPr>
                <w:rFonts w:eastAsia="Times New Roman" w:cstheme="minorHAnsi"/>
              </w:rPr>
            </w:pPr>
            <w:r w:rsidRPr="009959D4">
              <w:rPr>
                <w:rFonts w:eastAsia="Times New Roman" w:cstheme="minorHAnsi"/>
              </w:rPr>
              <w:t>3</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040DBAF0" w14:textId="77777777">
            <w:pPr>
              <w:spacing w:after="0" w:line="240" w:lineRule="auto"/>
              <w:jc w:val="center"/>
              <w:rPr>
                <w:rFonts w:eastAsia="Times New Roman" w:cstheme="minorHAnsi"/>
              </w:rPr>
            </w:pPr>
            <w:r w:rsidRPr="009959D4">
              <w:rPr>
                <w:rFonts w:eastAsia="Times New Roman" w:cstheme="minorHAnsi"/>
              </w:rPr>
              <w:t>7</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DC942E2" w14:textId="77777777">
            <w:pPr>
              <w:spacing w:after="0" w:line="240" w:lineRule="auto"/>
              <w:jc w:val="center"/>
              <w:rPr>
                <w:rFonts w:eastAsia="Times New Roman" w:cstheme="minorHAnsi"/>
              </w:rPr>
            </w:pPr>
            <w:r w:rsidRPr="009959D4">
              <w:rPr>
                <w:rFonts w:eastAsia="Times New Roman" w:cstheme="minorHAnsi"/>
              </w:rPr>
              <w:t>21</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D17ACB2" w14:textId="77777777">
            <w:pPr>
              <w:spacing w:after="0" w:line="240" w:lineRule="auto"/>
              <w:jc w:val="center"/>
              <w:rPr>
                <w:rFonts w:eastAsia="Times New Roman" w:cstheme="minorHAnsi"/>
              </w:rPr>
            </w:pPr>
            <w:r w:rsidRPr="009959D4">
              <w:rPr>
                <w:rFonts w:eastAsia="Times New Roman" w:cstheme="minorHAnsi"/>
              </w:rPr>
              <w:t>1.05</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20490547" w14:textId="77777777">
            <w:pPr>
              <w:spacing w:after="0" w:line="240" w:lineRule="auto"/>
              <w:jc w:val="center"/>
              <w:rPr>
                <w:rFonts w:eastAsia="Times New Roman" w:cstheme="minorHAnsi"/>
              </w:rPr>
            </w:pPr>
            <w:r w:rsidRPr="009959D4">
              <w:rPr>
                <w:rFonts w:eastAsia="Times New Roman" w:cstheme="minorHAnsi"/>
              </w:rPr>
              <w:t>2.1</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2C5C3BC0" w14:textId="77777777">
            <w:pPr>
              <w:spacing w:after="0" w:line="240" w:lineRule="auto"/>
              <w:jc w:val="right"/>
              <w:rPr>
                <w:rFonts w:eastAsia="Times New Roman" w:cstheme="minorHAnsi"/>
              </w:rPr>
            </w:pPr>
            <w:r w:rsidRPr="009959D4">
              <w:rPr>
                <w:rFonts w:eastAsia="Times New Roman" w:cstheme="minorHAnsi"/>
              </w:rPr>
              <w:t>$3,308</w:t>
            </w:r>
          </w:p>
        </w:tc>
      </w:tr>
      <w:tr w14:paraId="475BCAF8"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959D4" w14:paraId="17E9A7A0" w14:textId="38D1EB5B">
            <w:pPr>
              <w:spacing w:after="0" w:line="240" w:lineRule="auto"/>
              <w:ind w:firstLine="220" w:firstLineChars="100"/>
              <w:rPr>
                <w:rFonts w:eastAsia="Times New Roman" w:cstheme="minorHAnsi"/>
              </w:rPr>
            </w:pPr>
            <w:r>
              <w:rPr>
                <w:rFonts w:eastAsia="Times New Roman" w:cstheme="minorHAnsi"/>
              </w:rPr>
              <w:t xml:space="preserve"> </w:t>
            </w:r>
            <w:r w:rsidRPr="009959D4">
              <w:rPr>
                <w:rFonts w:eastAsia="Times New Roman" w:cstheme="minorHAnsi"/>
              </w:rPr>
              <w:t>C.</w:t>
            </w:r>
            <w:r>
              <w:rPr>
                <w:rFonts w:eastAsia="Times New Roman" w:cstheme="minorHAnsi"/>
              </w:rPr>
              <w:t xml:space="preserve"> </w:t>
            </w:r>
            <w:r w:rsidRPr="009959D4">
              <w:rPr>
                <w:rFonts w:eastAsia="Times New Roman" w:cstheme="minorHAnsi"/>
              </w:rPr>
              <w:t xml:space="preserve">Develop record system </w:t>
            </w:r>
            <w:r w:rsidRPr="009959D4">
              <w:rPr>
                <w:rFonts w:eastAsia="Times New Roman" w:cstheme="minorHAnsi"/>
                <w:vertAlign w:val="superscript"/>
              </w:rPr>
              <w:t>f</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9D061AA" w14:textId="77777777">
            <w:pPr>
              <w:spacing w:after="0" w:line="240" w:lineRule="auto"/>
              <w:jc w:val="center"/>
              <w:rPr>
                <w:rFonts w:eastAsia="Times New Roman" w:cstheme="minorHAnsi"/>
              </w:rPr>
            </w:pPr>
            <w:r w:rsidRPr="009959D4">
              <w:rPr>
                <w:rFonts w:eastAsia="Times New Roman" w:cstheme="minorHAnsi"/>
              </w:rPr>
              <w:t>16</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A3FADF8" w14:textId="77777777">
            <w:pPr>
              <w:spacing w:after="0" w:line="240" w:lineRule="auto"/>
              <w:jc w:val="center"/>
              <w:rPr>
                <w:rFonts w:eastAsia="Times New Roman" w:cstheme="minorHAnsi"/>
              </w:rPr>
            </w:pPr>
            <w:r w:rsidRPr="009959D4">
              <w:rPr>
                <w:rFonts w:eastAsia="Times New Roman" w:cstheme="minorHAnsi"/>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959D4" w:rsidRPr="009959D4" w:rsidP="009959D4" w14:paraId="0801DCA3" w14:textId="77777777">
            <w:pPr>
              <w:spacing w:after="0" w:line="240" w:lineRule="auto"/>
              <w:jc w:val="center"/>
              <w:rPr>
                <w:rFonts w:eastAsia="Times New Roman" w:cstheme="minorHAnsi"/>
              </w:rPr>
            </w:pPr>
            <w:r w:rsidRPr="009959D4">
              <w:rPr>
                <w:rFonts w:eastAsia="Times New Roman" w:cstheme="minorHAnsi"/>
              </w:rPr>
              <w:t>16</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A7A0F03" w14:textId="77777777">
            <w:pPr>
              <w:spacing w:after="0" w:line="240" w:lineRule="auto"/>
              <w:jc w:val="center"/>
              <w:rPr>
                <w:rFonts w:eastAsia="Times New Roman" w:cstheme="minorHAnsi"/>
              </w:rPr>
            </w:pPr>
            <w:r w:rsidRPr="009959D4">
              <w:rPr>
                <w:rFonts w:eastAsia="Times New Roman" w:cstheme="minorHAnsi"/>
              </w:rPr>
              <w:t>2.3</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79ECFF7" w14:textId="77777777">
            <w:pPr>
              <w:spacing w:after="0" w:line="240" w:lineRule="auto"/>
              <w:jc w:val="center"/>
              <w:rPr>
                <w:rFonts w:eastAsia="Times New Roman" w:cstheme="minorHAnsi"/>
              </w:rPr>
            </w:pPr>
            <w:r w:rsidRPr="009959D4">
              <w:rPr>
                <w:rFonts w:eastAsia="Times New Roman" w:cstheme="minorHAnsi"/>
              </w:rPr>
              <w:t>37.3</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329D0375" w14:textId="77777777">
            <w:pPr>
              <w:spacing w:after="0" w:line="240" w:lineRule="auto"/>
              <w:jc w:val="center"/>
              <w:rPr>
                <w:rFonts w:eastAsia="Times New Roman" w:cstheme="minorHAnsi"/>
              </w:rPr>
            </w:pPr>
            <w:r w:rsidRPr="009959D4">
              <w:rPr>
                <w:rFonts w:eastAsia="Times New Roman" w:cstheme="minorHAnsi"/>
              </w:rPr>
              <w:t>1.9</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C9A7958" w14:textId="77777777">
            <w:pPr>
              <w:spacing w:after="0" w:line="240" w:lineRule="auto"/>
              <w:jc w:val="center"/>
              <w:rPr>
                <w:rFonts w:eastAsia="Times New Roman" w:cstheme="minorHAnsi"/>
              </w:rPr>
            </w:pPr>
            <w:r w:rsidRPr="009959D4">
              <w:rPr>
                <w:rFonts w:eastAsia="Times New Roman" w:cstheme="minorHAnsi"/>
              </w:rPr>
              <w:t>3.7</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D2DF6A4" w14:textId="77777777">
            <w:pPr>
              <w:spacing w:after="0" w:line="240" w:lineRule="auto"/>
              <w:jc w:val="right"/>
              <w:rPr>
                <w:rFonts w:eastAsia="Times New Roman" w:cstheme="minorHAnsi"/>
              </w:rPr>
            </w:pPr>
            <w:r w:rsidRPr="009959D4">
              <w:rPr>
                <w:rFonts w:eastAsia="Times New Roman" w:cstheme="minorHAnsi"/>
              </w:rPr>
              <w:t>$5,880</w:t>
            </w:r>
          </w:p>
        </w:tc>
      </w:tr>
      <w:tr w14:paraId="1CB434B0"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959D4" w14:paraId="27865A52" w14:textId="4ECBD51F">
            <w:pPr>
              <w:spacing w:after="0" w:line="240" w:lineRule="auto"/>
              <w:ind w:firstLine="220" w:firstLineChars="100"/>
              <w:rPr>
                <w:rFonts w:eastAsia="Times New Roman" w:cstheme="minorHAnsi"/>
              </w:rPr>
            </w:pPr>
            <w:r>
              <w:rPr>
                <w:rFonts w:eastAsia="Times New Roman" w:cstheme="minorHAnsi"/>
              </w:rPr>
              <w:t xml:space="preserve"> </w:t>
            </w:r>
            <w:r w:rsidRPr="009959D4">
              <w:rPr>
                <w:rFonts w:eastAsia="Times New Roman" w:cstheme="minorHAnsi"/>
              </w:rPr>
              <w:t>D.</w:t>
            </w:r>
            <w:r>
              <w:rPr>
                <w:rFonts w:eastAsia="Times New Roman" w:cstheme="minorHAnsi"/>
              </w:rPr>
              <w:t xml:space="preserve"> </w:t>
            </w:r>
            <w:r w:rsidRPr="009959D4">
              <w:rPr>
                <w:rFonts w:eastAsia="Times New Roman" w:cstheme="minorHAnsi"/>
              </w:rPr>
              <w:t>Time to Enter Information</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6843C78A" w14:textId="77777777">
            <w:pPr>
              <w:spacing w:after="0" w:line="240" w:lineRule="auto"/>
              <w:jc w:val="center"/>
              <w:rPr>
                <w:rFonts w:eastAsia="Times New Roman" w:cstheme="minorHAnsi"/>
              </w:rPr>
            </w:pPr>
            <w:r w:rsidRPr="009959D4">
              <w:rPr>
                <w:rFonts w:eastAsia="Times New Roman" w:cstheme="minorHAnsi"/>
              </w:rPr>
              <w:t>2</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0B4AEB7A" w14:textId="77777777">
            <w:pPr>
              <w:spacing w:after="0" w:line="240" w:lineRule="auto"/>
              <w:jc w:val="center"/>
              <w:rPr>
                <w:rFonts w:eastAsia="Times New Roman" w:cstheme="minorHAnsi"/>
              </w:rPr>
            </w:pPr>
            <w:r w:rsidRPr="009959D4">
              <w:rPr>
                <w:rFonts w:eastAsia="Times New Roman" w:cstheme="minorHAnsi"/>
              </w:rPr>
              <w:t>52</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43861D7" w14:textId="77777777">
            <w:pPr>
              <w:spacing w:after="0" w:line="240" w:lineRule="auto"/>
              <w:jc w:val="center"/>
              <w:rPr>
                <w:rFonts w:eastAsia="Times New Roman" w:cstheme="minorHAnsi"/>
              </w:rPr>
            </w:pPr>
            <w:r w:rsidRPr="009959D4">
              <w:rPr>
                <w:rFonts w:eastAsia="Times New Roman" w:cstheme="minorHAnsi"/>
              </w:rPr>
              <w:t>104</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20E49A1" w14:textId="77777777">
            <w:pPr>
              <w:spacing w:after="0" w:line="240" w:lineRule="auto"/>
              <w:jc w:val="center"/>
              <w:rPr>
                <w:rFonts w:eastAsia="Times New Roman" w:cstheme="minorHAnsi"/>
              </w:rPr>
            </w:pPr>
            <w:r w:rsidRPr="009959D4">
              <w:rPr>
                <w:rFonts w:eastAsia="Times New Roman" w:cstheme="minorHAnsi"/>
              </w:rPr>
              <w:t>7</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92B54C5" w14:textId="77777777">
            <w:pPr>
              <w:spacing w:after="0" w:line="240" w:lineRule="auto"/>
              <w:jc w:val="center"/>
              <w:rPr>
                <w:rFonts w:eastAsia="Times New Roman" w:cstheme="minorHAnsi"/>
              </w:rPr>
            </w:pPr>
            <w:r w:rsidRPr="009959D4">
              <w:rPr>
                <w:rFonts w:eastAsia="Times New Roman" w:cstheme="minorHAnsi"/>
              </w:rPr>
              <w:t>728</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E5FD4A6" w14:textId="77777777">
            <w:pPr>
              <w:spacing w:after="0" w:line="240" w:lineRule="auto"/>
              <w:jc w:val="center"/>
              <w:rPr>
                <w:rFonts w:eastAsia="Times New Roman" w:cstheme="minorHAnsi"/>
              </w:rPr>
            </w:pPr>
            <w:r w:rsidRPr="009959D4">
              <w:rPr>
                <w:rFonts w:eastAsia="Times New Roman" w:cstheme="minorHAnsi"/>
              </w:rPr>
              <w:t>36.4</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D6D97EE" w14:textId="77777777">
            <w:pPr>
              <w:spacing w:after="0" w:line="240" w:lineRule="auto"/>
              <w:jc w:val="center"/>
              <w:rPr>
                <w:rFonts w:eastAsia="Times New Roman" w:cstheme="minorHAnsi"/>
              </w:rPr>
            </w:pPr>
            <w:r w:rsidRPr="009959D4">
              <w:rPr>
                <w:rFonts w:eastAsia="Times New Roman" w:cstheme="minorHAnsi"/>
              </w:rPr>
              <w:t>72.8</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06A6512" w14:textId="77777777">
            <w:pPr>
              <w:spacing w:after="0" w:line="240" w:lineRule="auto"/>
              <w:jc w:val="right"/>
              <w:rPr>
                <w:rFonts w:eastAsia="Times New Roman" w:cstheme="minorHAnsi"/>
              </w:rPr>
            </w:pPr>
            <w:r w:rsidRPr="009959D4">
              <w:rPr>
                <w:rFonts w:eastAsia="Times New Roman" w:cstheme="minorHAnsi"/>
              </w:rPr>
              <w:t>$114,665</w:t>
            </w:r>
          </w:p>
        </w:tc>
      </w:tr>
      <w:tr w14:paraId="3E2735E9"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959D4" w14:paraId="485612E9" w14:textId="50ECBBF5">
            <w:pPr>
              <w:spacing w:after="0" w:line="240" w:lineRule="auto"/>
              <w:ind w:firstLine="220" w:firstLineChars="100"/>
              <w:rPr>
                <w:rFonts w:eastAsia="Times New Roman" w:cstheme="minorHAnsi"/>
              </w:rPr>
            </w:pPr>
            <w:r>
              <w:rPr>
                <w:rFonts w:eastAsia="Times New Roman" w:cstheme="minorHAnsi"/>
              </w:rPr>
              <w:t xml:space="preserve"> </w:t>
            </w:r>
            <w:r w:rsidRPr="009959D4">
              <w:rPr>
                <w:rFonts w:eastAsia="Times New Roman" w:cstheme="minorHAnsi"/>
              </w:rPr>
              <w:t>E.</w:t>
            </w:r>
            <w:r>
              <w:rPr>
                <w:rFonts w:eastAsia="Times New Roman" w:cstheme="minorHAnsi"/>
              </w:rPr>
              <w:t xml:space="preserve"> </w:t>
            </w:r>
            <w:r w:rsidRPr="009959D4">
              <w:rPr>
                <w:rFonts w:eastAsia="Times New Roman" w:cstheme="minorHAnsi"/>
              </w:rPr>
              <w:t xml:space="preserve">Time to train personnel </w:t>
            </w:r>
            <w:r w:rsidRPr="009959D4">
              <w:rPr>
                <w:rFonts w:eastAsia="Times New Roman" w:cstheme="minorHAnsi"/>
                <w:vertAlign w:val="superscript"/>
              </w:rPr>
              <w:t>f</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29205FB8" w14:textId="77777777">
            <w:pPr>
              <w:spacing w:after="0" w:line="240" w:lineRule="auto"/>
              <w:jc w:val="center"/>
              <w:rPr>
                <w:rFonts w:eastAsia="Times New Roman" w:cstheme="minorHAnsi"/>
              </w:rPr>
            </w:pPr>
            <w:r w:rsidRPr="009959D4">
              <w:rPr>
                <w:rFonts w:eastAsia="Times New Roman" w:cstheme="minorHAnsi"/>
              </w:rPr>
              <w:t>3</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A04DEF9" w14:textId="77777777">
            <w:pPr>
              <w:spacing w:after="0" w:line="240" w:lineRule="auto"/>
              <w:jc w:val="center"/>
              <w:rPr>
                <w:rFonts w:eastAsia="Times New Roman" w:cstheme="minorHAnsi"/>
              </w:rPr>
            </w:pPr>
            <w:r w:rsidRPr="009959D4">
              <w:rPr>
                <w:rFonts w:eastAsia="Times New Roman" w:cstheme="minorHAnsi"/>
              </w:rPr>
              <w:t>1</w:t>
            </w:r>
          </w:p>
        </w:tc>
        <w:tc>
          <w:tcPr>
            <w:tcW w:w="0" w:type="auto"/>
            <w:tcBorders>
              <w:top w:val="nil"/>
              <w:left w:val="nil"/>
              <w:bottom w:val="nil"/>
              <w:right w:val="single" w:sz="4" w:space="0" w:color="auto"/>
            </w:tcBorders>
            <w:shd w:val="clear" w:color="auto" w:fill="auto"/>
            <w:vAlign w:val="center"/>
            <w:hideMark/>
          </w:tcPr>
          <w:p w:rsidR="009959D4" w:rsidRPr="009959D4" w:rsidP="009959D4" w14:paraId="07EADB17" w14:textId="77777777">
            <w:pPr>
              <w:spacing w:after="0" w:line="240" w:lineRule="auto"/>
              <w:jc w:val="center"/>
              <w:rPr>
                <w:rFonts w:eastAsia="Times New Roman" w:cstheme="minorHAnsi"/>
              </w:rPr>
            </w:pPr>
            <w:r w:rsidRPr="009959D4">
              <w:rPr>
                <w:rFonts w:eastAsia="Times New Roman" w:cstheme="minorHAnsi"/>
              </w:rPr>
              <w:t>3</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7E3B2A8" w14:textId="77777777">
            <w:pPr>
              <w:spacing w:after="0" w:line="240" w:lineRule="auto"/>
              <w:jc w:val="center"/>
              <w:rPr>
                <w:rFonts w:eastAsia="Times New Roman" w:cstheme="minorHAnsi"/>
              </w:rPr>
            </w:pPr>
            <w:r w:rsidRPr="009959D4">
              <w:rPr>
                <w:rFonts w:eastAsia="Times New Roman" w:cstheme="minorHAnsi"/>
              </w:rPr>
              <w:t>7</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549C4CD" w14:textId="77777777">
            <w:pPr>
              <w:spacing w:after="0" w:line="240" w:lineRule="auto"/>
              <w:jc w:val="center"/>
              <w:rPr>
                <w:rFonts w:eastAsia="Times New Roman" w:cstheme="minorHAnsi"/>
              </w:rPr>
            </w:pPr>
            <w:r w:rsidRPr="009959D4">
              <w:rPr>
                <w:rFonts w:eastAsia="Times New Roman" w:cstheme="minorHAnsi"/>
              </w:rPr>
              <w:t>21</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0A0FCA49" w14:textId="77777777">
            <w:pPr>
              <w:spacing w:after="0" w:line="240" w:lineRule="auto"/>
              <w:jc w:val="center"/>
              <w:rPr>
                <w:rFonts w:eastAsia="Times New Roman" w:cstheme="minorHAnsi"/>
              </w:rPr>
            </w:pPr>
            <w:r w:rsidRPr="009959D4">
              <w:rPr>
                <w:rFonts w:eastAsia="Times New Roman" w:cstheme="minorHAnsi"/>
              </w:rPr>
              <w:t>1.05</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AD015E2" w14:textId="77777777">
            <w:pPr>
              <w:spacing w:after="0" w:line="240" w:lineRule="auto"/>
              <w:jc w:val="center"/>
              <w:rPr>
                <w:rFonts w:eastAsia="Times New Roman" w:cstheme="minorHAnsi"/>
              </w:rPr>
            </w:pPr>
            <w:r w:rsidRPr="009959D4">
              <w:rPr>
                <w:rFonts w:eastAsia="Times New Roman" w:cstheme="minorHAnsi"/>
              </w:rPr>
              <w:t>2.1</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3BE43DE4" w14:textId="77777777">
            <w:pPr>
              <w:spacing w:after="0" w:line="240" w:lineRule="auto"/>
              <w:jc w:val="right"/>
              <w:rPr>
                <w:rFonts w:eastAsia="Times New Roman" w:cstheme="minorHAnsi"/>
              </w:rPr>
            </w:pPr>
            <w:r w:rsidRPr="009959D4">
              <w:rPr>
                <w:rFonts w:eastAsia="Times New Roman" w:cstheme="minorHAnsi"/>
              </w:rPr>
              <w:t>$3,308</w:t>
            </w:r>
          </w:p>
        </w:tc>
      </w:tr>
      <w:tr w14:paraId="4D132D06"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959D4" w14:paraId="014BFC92" w14:textId="2EF4B6B1">
            <w:pPr>
              <w:spacing w:after="0" w:line="240" w:lineRule="auto"/>
              <w:ind w:firstLine="220" w:firstLineChars="100"/>
              <w:rPr>
                <w:rFonts w:eastAsia="Times New Roman" w:cstheme="minorHAnsi"/>
              </w:rPr>
            </w:pPr>
            <w:r>
              <w:rPr>
                <w:rFonts w:eastAsia="Times New Roman" w:cstheme="minorHAnsi"/>
              </w:rPr>
              <w:t xml:space="preserve"> </w:t>
            </w:r>
            <w:r w:rsidRPr="009959D4">
              <w:rPr>
                <w:rFonts w:eastAsia="Times New Roman" w:cstheme="minorHAnsi"/>
              </w:rPr>
              <w:t>F.</w:t>
            </w:r>
            <w:r>
              <w:rPr>
                <w:rFonts w:eastAsia="Times New Roman" w:cstheme="minorHAnsi"/>
              </w:rPr>
              <w:t xml:space="preserve"> </w:t>
            </w:r>
            <w:r w:rsidRPr="009959D4">
              <w:rPr>
                <w:rFonts w:eastAsia="Times New Roman" w:cstheme="minorHAnsi"/>
              </w:rPr>
              <w:t>Recordkeeping for performance tests</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B25271B" w14:textId="77777777">
            <w:pPr>
              <w:spacing w:after="0" w:line="240" w:lineRule="auto"/>
              <w:jc w:val="center"/>
              <w:rPr>
                <w:rFonts w:eastAsia="Times New Roman" w:cstheme="minorHAnsi"/>
              </w:rPr>
            </w:pPr>
            <w:r w:rsidRPr="009959D4">
              <w:rPr>
                <w:rFonts w:eastAsia="Times New Roman" w:cstheme="minorHAnsi"/>
              </w:rPr>
              <w:t>2</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3B5A2E3F" w14:textId="77777777">
            <w:pPr>
              <w:spacing w:after="0" w:line="240" w:lineRule="auto"/>
              <w:jc w:val="center"/>
              <w:rPr>
                <w:rFonts w:eastAsia="Times New Roman" w:cstheme="minorHAnsi"/>
              </w:rPr>
            </w:pPr>
            <w:r w:rsidRPr="009959D4">
              <w:rPr>
                <w:rFonts w:eastAsia="Times New Roman" w:cstheme="minorHAnsi"/>
              </w:rPr>
              <w:t>4.4</w:t>
            </w:r>
          </w:p>
        </w:tc>
        <w:tc>
          <w:tcPr>
            <w:tcW w:w="0" w:type="auto"/>
            <w:tcBorders>
              <w:top w:val="single" w:sz="4" w:space="0" w:color="auto"/>
              <w:left w:val="nil"/>
              <w:bottom w:val="nil"/>
              <w:right w:val="single" w:sz="4" w:space="0" w:color="auto"/>
            </w:tcBorders>
            <w:shd w:val="clear" w:color="auto" w:fill="auto"/>
            <w:vAlign w:val="center"/>
            <w:hideMark/>
          </w:tcPr>
          <w:p w:rsidR="009959D4" w:rsidRPr="009959D4" w:rsidP="009959D4" w14:paraId="0DACFA5C" w14:textId="77777777">
            <w:pPr>
              <w:spacing w:after="0" w:line="240" w:lineRule="auto"/>
              <w:jc w:val="center"/>
              <w:rPr>
                <w:rFonts w:eastAsia="Times New Roman" w:cstheme="minorHAnsi"/>
              </w:rPr>
            </w:pPr>
            <w:r w:rsidRPr="009959D4">
              <w:rPr>
                <w:rFonts w:eastAsia="Times New Roman" w:cstheme="minorHAnsi"/>
              </w:rPr>
              <w:t>8.7</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00D5C3C" w14:textId="77777777">
            <w:pPr>
              <w:spacing w:after="0" w:line="240" w:lineRule="auto"/>
              <w:jc w:val="center"/>
              <w:rPr>
                <w:rFonts w:eastAsia="Times New Roman" w:cstheme="minorHAnsi"/>
              </w:rPr>
            </w:pPr>
            <w:r w:rsidRPr="009959D4">
              <w:rPr>
                <w:rFonts w:eastAsia="Times New Roman" w:cstheme="minorHAnsi"/>
              </w:rPr>
              <w:t>7</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5B984835" w14:textId="77777777">
            <w:pPr>
              <w:spacing w:after="0" w:line="240" w:lineRule="auto"/>
              <w:jc w:val="center"/>
              <w:rPr>
                <w:rFonts w:eastAsia="Times New Roman" w:cstheme="minorHAnsi"/>
              </w:rPr>
            </w:pPr>
            <w:r w:rsidRPr="009959D4">
              <w:rPr>
                <w:rFonts w:eastAsia="Times New Roman" w:cstheme="minorHAnsi"/>
              </w:rPr>
              <w:t>61.2</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C16EDFF" w14:textId="77777777">
            <w:pPr>
              <w:spacing w:after="0" w:line="240" w:lineRule="auto"/>
              <w:jc w:val="center"/>
              <w:rPr>
                <w:rFonts w:eastAsia="Times New Roman" w:cstheme="minorHAnsi"/>
              </w:rPr>
            </w:pPr>
            <w:r w:rsidRPr="009959D4">
              <w:rPr>
                <w:rFonts w:eastAsia="Times New Roman" w:cstheme="minorHAnsi"/>
              </w:rPr>
              <w:t>3.1</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6B53A30" w14:textId="77777777">
            <w:pPr>
              <w:spacing w:after="0" w:line="240" w:lineRule="auto"/>
              <w:jc w:val="center"/>
              <w:rPr>
                <w:rFonts w:eastAsia="Times New Roman" w:cstheme="minorHAnsi"/>
              </w:rPr>
            </w:pPr>
            <w:r w:rsidRPr="009959D4">
              <w:rPr>
                <w:rFonts w:eastAsia="Times New Roman" w:cstheme="minorHAnsi"/>
              </w:rPr>
              <w:t>6.1</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4186024D" w14:textId="77777777">
            <w:pPr>
              <w:spacing w:after="0" w:line="240" w:lineRule="auto"/>
              <w:jc w:val="right"/>
              <w:rPr>
                <w:rFonts w:eastAsia="Times New Roman" w:cstheme="minorHAnsi"/>
              </w:rPr>
            </w:pPr>
            <w:r w:rsidRPr="009959D4">
              <w:rPr>
                <w:rFonts w:eastAsia="Times New Roman" w:cstheme="minorHAnsi"/>
              </w:rPr>
              <w:t>$9,639</w:t>
            </w:r>
          </w:p>
        </w:tc>
      </w:tr>
      <w:tr w14:paraId="17FE8966" w14:textId="77777777" w:rsidTr="0099703E">
        <w:tblPrEx>
          <w:tblW w:w="12960" w:type="dxa"/>
          <w:jc w:val="center"/>
          <w:tblLook w:val="04A0"/>
        </w:tblPrEx>
        <w:trPr>
          <w:jc w:val="center"/>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9959D4" w:rsidRPr="009959D4" w:rsidP="009959D4" w14:paraId="73B30BFA" w14:textId="1F6C676E">
            <w:pPr>
              <w:spacing w:after="0" w:line="240" w:lineRule="auto"/>
              <w:ind w:firstLine="220" w:firstLineChars="100"/>
              <w:rPr>
                <w:rFonts w:eastAsia="Times New Roman" w:cstheme="minorHAnsi"/>
              </w:rPr>
            </w:pPr>
            <w:r>
              <w:rPr>
                <w:rFonts w:eastAsia="Times New Roman" w:cstheme="minorHAnsi"/>
              </w:rPr>
              <w:t xml:space="preserve"> </w:t>
            </w:r>
            <w:r w:rsidRPr="009959D4">
              <w:rPr>
                <w:rFonts w:eastAsia="Times New Roman" w:cstheme="minorHAnsi"/>
              </w:rPr>
              <w:t>G.</w:t>
            </w:r>
            <w:r>
              <w:rPr>
                <w:rFonts w:eastAsia="Times New Roman" w:cstheme="minorHAnsi"/>
              </w:rPr>
              <w:t xml:space="preserve"> </w:t>
            </w:r>
            <w:r w:rsidRPr="009959D4">
              <w:rPr>
                <w:rFonts w:eastAsia="Times New Roman" w:cstheme="minorHAnsi"/>
              </w:rPr>
              <w:t>Time for audits</w:t>
            </w:r>
          </w:p>
        </w:tc>
        <w:tc>
          <w:tcPr>
            <w:tcW w:w="0" w:type="auto"/>
            <w:tcBorders>
              <w:top w:val="nil"/>
              <w:left w:val="nil"/>
              <w:bottom w:val="single" w:sz="4" w:space="0" w:color="auto"/>
              <w:right w:val="single" w:sz="4" w:space="0" w:color="auto"/>
            </w:tcBorders>
            <w:shd w:val="clear" w:color="auto" w:fill="auto"/>
            <w:noWrap/>
            <w:vAlign w:val="center"/>
            <w:hideMark/>
          </w:tcPr>
          <w:p w:rsidR="009959D4" w:rsidRPr="009959D4" w:rsidP="009959D4" w14:paraId="36DF7CFE" w14:textId="77777777">
            <w:pPr>
              <w:spacing w:after="0" w:line="240" w:lineRule="auto"/>
              <w:jc w:val="center"/>
              <w:rPr>
                <w:rFonts w:eastAsia="Times New Roman" w:cstheme="minorHAnsi"/>
              </w:rPr>
            </w:pPr>
            <w:r w:rsidRPr="009959D4">
              <w:rPr>
                <w:rFonts w:eastAsia="Times New Roman" w:cstheme="minorHAnsi"/>
              </w:rPr>
              <w:t>N/A</w:t>
            </w:r>
          </w:p>
        </w:tc>
        <w:tc>
          <w:tcPr>
            <w:tcW w:w="0" w:type="auto"/>
            <w:tcBorders>
              <w:top w:val="nil"/>
              <w:left w:val="nil"/>
              <w:bottom w:val="single" w:sz="4" w:space="0" w:color="auto"/>
              <w:right w:val="single" w:sz="4" w:space="0" w:color="auto"/>
            </w:tcBorders>
            <w:shd w:val="clear" w:color="auto" w:fill="auto"/>
            <w:noWrap/>
            <w:vAlign w:val="center"/>
            <w:hideMark/>
          </w:tcPr>
          <w:p w:rsidR="009959D4" w:rsidRPr="009959D4" w:rsidP="009959D4" w14:paraId="36CAE9D3"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single" w:sz="4" w:space="0" w:color="auto"/>
              <w:left w:val="nil"/>
              <w:bottom w:val="nil"/>
              <w:right w:val="single" w:sz="4" w:space="0" w:color="auto"/>
            </w:tcBorders>
            <w:shd w:val="clear" w:color="auto" w:fill="auto"/>
            <w:vAlign w:val="center"/>
            <w:hideMark/>
          </w:tcPr>
          <w:p w:rsidR="009959D4" w:rsidRPr="009959D4" w:rsidP="009959D4" w14:paraId="21791D6B"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noWrap/>
            <w:vAlign w:val="center"/>
            <w:hideMark/>
          </w:tcPr>
          <w:p w:rsidR="009959D4" w:rsidRPr="009959D4" w:rsidP="009959D4" w14:paraId="3E6A5C93"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noWrap/>
            <w:vAlign w:val="bottom"/>
            <w:hideMark/>
          </w:tcPr>
          <w:p w:rsidR="009959D4" w:rsidRPr="009959D4" w:rsidP="009959D4" w14:paraId="116E50EB" w14:textId="77777777">
            <w:pPr>
              <w:spacing w:after="0" w:line="240" w:lineRule="auto"/>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noWrap/>
            <w:vAlign w:val="bottom"/>
            <w:hideMark/>
          </w:tcPr>
          <w:p w:rsidR="009959D4" w:rsidRPr="009959D4" w:rsidP="009959D4" w14:paraId="5022EEDC" w14:textId="77777777">
            <w:pPr>
              <w:spacing w:after="0" w:line="240" w:lineRule="auto"/>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noWrap/>
            <w:vAlign w:val="bottom"/>
            <w:hideMark/>
          </w:tcPr>
          <w:p w:rsidR="009959D4" w:rsidRPr="009959D4" w:rsidP="009959D4" w14:paraId="67323D32" w14:textId="77777777">
            <w:pPr>
              <w:spacing w:after="0" w:line="240" w:lineRule="auto"/>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noWrap/>
            <w:vAlign w:val="bottom"/>
            <w:hideMark/>
          </w:tcPr>
          <w:p w:rsidR="009959D4" w:rsidRPr="009959D4" w:rsidP="009959D4" w14:paraId="0D6287C0" w14:textId="77777777">
            <w:pPr>
              <w:spacing w:after="0" w:line="240" w:lineRule="auto"/>
              <w:rPr>
                <w:rFonts w:eastAsia="Times New Roman" w:cstheme="minorHAnsi"/>
              </w:rPr>
            </w:pPr>
            <w:r w:rsidRPr="009959D4">
              <w:rPr>
                <w:rFonts w:eastAsia="Times New Roman" w:cstheme="minorHAnsi"/>
              </w:rPr>
              <w:t> </w:t>
            </w:r>
          </w:p>
        </w:tc>
      </w:tr>
      <w:tr w14:paraId="422736D8" w14:textId="77777777" w:rsidTr="0099703E">
        <w:tblPrEx>
          <w:tblW w:w="12960" w:type="dxa"/>
          <w:jc w:val="center"/>
          <w:tblLook w:val="04A0"/>
        </w:tblPrEx>
        <w:trPr>
          <w:jc w:val="center"/>
        </w:trPr>
        <w:tc>
          <w:tcPr>
            <w:tcW w:w="0" w:type="auto"/>
            <w:tcBorders>
              <w:top w:val="nil"/>
              <w:left w:val="single" w:sz="4" w:space="0" w:color="000000"/>
              <w:bottom w:val="nil"/>
              <w:right w:val="single" w:sz="4" w:space="0" w:color="000000"/>
            </w:tcBorders>
            <w:shd w:val="clear" w:color="auto" w:fill="auto"/>
            <w:vAlign w:val="center"/>
            <w:hideMark/>
          </w:tcPr>
          <w:p w:rsidR="009959D4" w:rsidRPr="009959D4" w:rsidP="009959D4" w14:paraId="1AE9CDD2" w14:textId="4F338CF6">
            <w:pPr>
              <w:spacing w:after="0" w:line="240" w:lineRule="auto"/>
              <w:ind w:firstLine="220" w:firstLineChars="100"/>
              <w:rPr>
                <w:rFonts w:eastAsia="Times New Roman" w:cstheme="minorHAnsi"/>
                <w:b/>
                <w:bCs/>
              </w:rPr>
            </w:pPr>
            <w:r w:rsidRPr="009959D4">
              <w:rPr>
                <w:rFonts w:eastAsia="Times New Roman" w:cstheme="minorHAnsi"/>
                <w:b/>
                <w:bCs/>
              </w:rPr>
              <w:t>Subtotal</w:t>
            </w:r>
            <w:r w:rsidR="002006F1">
              <w:rPr>
                <w:rFonts w:eastAsia="Times New Roman" w:cstheme="minorHAnsi"/>
                <w:b/>
                <w:bCs/>
              </w:rPr>
              <w:t xml:space="preserve"> </w:t>
            </w:r>
            <w:r w:rsidRPr="009959D4">
              <w:rPr>
                <w:rFonts w:eastAsia="Times New Roman" w:cstheme="minorHAnsi"/>
                <w:b/>
                <w:bCs/>
              </w:rPr>
              <w:t>for Recordkeeping Requirements</w:t>
            </w:r>
            <w:r w:rsidR="002006F1">
              <w:rPr>
                <w:rFonts w:eastAsia="Times New Roman" w:cstheme="minorHAnsi"/>
                <w:b/>
                <w:bCs/>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689BADF"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3CD2BEB9"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single" w:sz="4" w:space="0" w:color="auto"/>
              <w:left w:val="nil"/>
              <w:bottom w:val="nil"/>
              <w:right w:val="single" w:sz="4" w:space="0" w:color="auto"/>
            </w:tcBorders>
            <w:shd w:val="clear" w:color="auto" w:fill="auto"/>
            <w:vAlign w:val="center"/>
            <w:hideMark/>
          </w:tcPr>
          <w:p w:rsidR="009959D4" w:rsidRPr="009959D4" w:rsidP="009959D4" w14:paraId="7BEBA482"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1A12FF3F" w14:textId="77777777">
            <w:pPr>
              <w:spacing w:after="0" w:line="240" w:lineRule="auto"/>
              <w:jc w:val="center"/>
              <w:rPr>
                <w:rFonts w:eastAsia="Times New Roman" w:cstheme="minorHAnsi"/>
              </w:rPr>
            </w:pPr>
            <w:r w:rsidRPr="009959D4">
              <w:rPr>
                <w:rFonts w:eastAsia="Times New Roman" w:cstheme="minorHAnsi"/>
              </w:rPr>
              <w:t>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9959D4" w:rsidRPr="009959D4" w:rsidP="009959D4" w14:paraId="65D6DCA4" w14:textId="77777777">
            <w:pPr>
              <w:spacing w:after="0" w:line="240" w:lineRule="auto"/>
              <w:jc w:val="center"/>
              <w:rPr>
                <w:rFonts w:eastAsia="Times New Roman" w:cstheme="minorHAnsi"/>
                <w:b/>
                <w:bCs/>
              </w:rPr>
            </w:pPr>
            <w:r w:rsidRPr="009959D4">
              <w:rPr>
                <w:rFonts w:eastAsia="Times New Roman" w:cstheme="minorHAnsi"/>
                <w:b/>
                <w:bCs/>
              </w:rPr>
              <w:t>999</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EDB67BA" w14:textId="77777777">
            <w:pPr>
              <w:spacing w:after="0" w:line="240" w:lineRule="auto"/>
              <w:jc w:val="right"/>
              <w:rPr>
                <w:rFonts w:eastAsia="Times New Roman" w:cstheme="minorHAnsi"/>
                <w:b/>
                <w:bCs/>
              </w:rPr>
            </w:pPr>
            <w:r w:rsidRPr="009959D4">
              <w:rPr>
                <w:rFonts w:eastAsia="Times New Roman" w:cstheme="minorHAnsi"/>
                <w:b/>
                <w:bCs/>
              </w:rPr>
              <w:t>$136,800</w:t>
            </w:r>
          </w:p>
        </w:tc>
      </w:tr>
      <w:tr w14:paraId="2336C1A7" w14:textId="77777777" w:rsidTr="0099703E">
        <w:tblPrEx>
          <w:tblW w:w="12960" w:type="dxa"/>
          <w:jc w:val="center"/>
          <w:tblLook w:val="04A0"/>
        </w:tblPrEx>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959D4" w:rsidRPr="009959D4" w:rsidP="009959D4" w14:paraId="756FC213" w14:textId="77777777">
            <w:pPr>
              <w:spacing w:after="0" w:line="240" w:lineRule="auto"/>
              <w:ind w:firstLine="220" w:firstLineChars="100"/>
              <w:rPr>
                <w:rFonts w:eastAsia="Times New Roman" w:cstheme="minorHAnsi"/>
                <w:b/>
                <w:bCs/>
              </w:rPr>
            </w:pPr>
            <w:r w:rsidRPr="009959D4">
              <w:rPr>
                <w:rFonts w:eastAsia="Times New Roman" w:cstheme="minorHAnsi"/>
                <w:b/>
                <w:bCs/>
              </w:rPr>
              <w:t xml:space="preserve">TOTAL LABOR BURDEN AND COST (rounded) </w:t>
            </w:r>
            <w:r w:rsidRPr="009959D4">
              <w:rPr>
                <w:rFonts w:eastAsia="Times New Roman" w:cstheme="minorHAnsi"/>
                <w:b/>
                <w:bCs/>
                <w:vertAlign w:val="superscript"/>
              </w:rPr>
              <w:t>i</w:t>
            </w:r>
          </w:p>
        </w:tc>
        <w:tc>
          <w:tcPr>
            <w:tcW w:w="0" w:type="auto"/>
            <w:tcBorders>
              <w:top w:val="nil"/>
              <w:left w:val="nil"/>
              <w:bottom w:val="nil"/>
              <w:right w:val="single" w:sz="4" w:space="0" w:color="auto"/>
            </w:tcBorders>
            <w:shd w:val="clear" w:color="auto" w:fill="auto"/>
            <w:vAlign w:val="center"/>
            <w:hideMark/>
          </w:tcPr>
          <w:p w:rsidR="009959D4" w:rsidRPr="009959D4" w:rsidP="009959D4" w14:paraId="5B75494A"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nil"/>
              <w:right w:val="single" w:sz="4" w:space="0" w:color="auto"/>
            </w:tcBorders>
            <w:shd w:val="clear" w:color="auto" w:fill="auto"/>
            <w:vAlign w:val="center"/>
            <w:hideMark/>
          </w:tcPr>
          <w:p w:rsidR="009959D4" w:rsidRPr="009959D4" w:rsidP="009959D4" w14:paraId="3D89756C"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single" w:sz="4" w:space="0" w:color="auto"/>
              <w:left w:val="nil"/>
              <w:bottom w:val="nil"/>
              <w:right w:val="single" w:sz="4" w:space="0" w:color="auto"/>
            </w:tcBorders>
            <w:shd w:val="clear" w:color="auto" w:fill="auto"/>
            <w:vAlign w:val="center"/>
            <w:hideMark/>
          </w:tcPr>
          <w:p w:rsidR="009959D4" w:rsidRPr="009959D4" w:rsidP="009959D4" w14:paraId="5D6A8C65"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nil"/>
              <w:right w:val="single" w:sz="4" w:space="0" w:color="auto"/>
            </w:tcBorders>
            <w:shd w:val="clear" w:color="auto" w:fill="auto"/>
            <w:vAlign w:val="center"/>
            <w:hideMark/>
          </w:tcPr>
          <w:p w:rsidR="009959D4" w:rsidRPr="009959D4" w:rsidP="009959D4" w14:paraId="5B98E890" w14:textId="77777777">
            <w:pPr>
              <w:spacing w:after="0" w:line="240" w:lineRule="auto"/>
              <w:jc w:val="center"/>
              <w:rPr>
                <w:rFonts w:eastAsia="Times New Roman" w:cstheme="minorHAnsi"/>
              </w:rPr>
            </w:pPr>
            <w:r w:rsidRPr="009959D4">
              <w:rPr>
                <w:rFonts w:eastAsia="Times New Roman" w:cstheme="minorHAnsi"/>
              </w:rPr>
              <w:t> </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9959D4" w:rsidRPr="009959D4" w:rsidP="009959D4" w14:paraId="141ECF68" w14:textId="77777777">
            <w:pPr>
              <w:spacing w:after="0" w:line="240" w:lineRule="auto"/>
              <w:jc w:val="center"/>
              <w:rPr>
                <w:rFonts w:eastAsia="Times New Roman" w:cstheme="minorHAnsi"/>
                <w:b/>
                <w:bCs/>
              </w:rPr>
            </w:pPr>
            <w:r w:rsidRPr="009959D4">
              <w:rPr>
                <w:rFonts w:eastAsia="Times New Roman" w:cstheme="minorHAnsi"/>
                <w:b/>
                <w:bCs/>
              </w:rPr>
              <w:t>3,520</w:t>
            </w:r>
          </w:p>
        </w:tc>
        <w:tc>
          <w:tcPr>
            <w:tcW w:w="0" w:type="auto"/>
            <w:tcBorders>
              <w:top w:val="nil"/>
              <w:left w:val="nil"/>
              <w:bottom w:val="nil"/>
              <w:right w:val="single" w:sz="4" w:space="0" w:color="auto"/>
            </w:tcBorders>
            <w:shd w:val="clear" w:color="auto" w:fill="auto"/>
            <w:vAlign w:val="center"/>
            <w:hideMark/>
          </w:tcPr>
          <w:p w:rsidR="009959D4" w:rsidRPr="009959D4" w:rsidP="009959D4" w14:paraId="7D077C41" w14:textId="77777777">
            <w:pPr>
              <w:spacing w:after="0" w:line="240" w:lineRule="auto"/>
              <w:jc w:val="right"/>
              <w:rPr>
                <w:rFonts w:eastAsia="Times New Roman" w:cstheme="minorHAnsi"/>
                <w:b/>
                <w:bCs/>
                <w:i/>
                <w:iCs/>
              </w:rPr>
            </w:pPr>
            <w:r w:rsidRPr="009959D4">
              <w:rPr>
                <w:rFonts w:eastAsia="Times New Roman" w:cstheme="minorHAnsi"/>
                <w:b/>
                <w:bCs/>
                <w:i/>
                <w:iCs/>
              </w:rPr>
              <w:t>$482,000</w:t>
            </w:r>
          </w:p>
        </w:tc>
      </w:tr>
      <w:tr w14:paraId="21A027EB" w14:textId="77777777" w:rsidTr="0099703E">
        <w:tblPrEx>
          <w:tblW w:w="12960" w:type="dxa"/>
          <w:jc w:val="center"/>
          <w:tblLook w:val="04A0"/>
        </w:tblPrEx>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959D4" w:rsidRPr="009959D4" w:rsidP="009959D4" w14:paraId="06AFD6D9" w14:textId="77777777">
            <w:pPr>
              <w:spacing w:after="0" w:line="240" w:lineRule="auto"/>
              <w:ind w:firstLine="220" w:firstLineChars="100"/>
              <w:rPr>
                <w:rFonts w:eastAsia="Times New Roman" w:cstheme="minorHAnsi"/>
                <w:b/>
                <w:bCs/>
              </w:rPr>
            </w:pPr>
            <w:r w:rsidRPr="009959D4">
              <w:rPr>
                <w:rFonts w:eastAsia="Times New Roman" w:cstheme="minorHAnsi"/>
                <w:b/>
                <w:bCs/>
              </w:rPr>
              <w:t xml:space="preserve">TOTAL CAPITAL AND O&amp;M COST (rounded) </w:t>
            </w:r>
            <w:r w:rsidRPr="009959D4">
              <w:rPr>
                <w:rFonts w:eastAsia="Times New Roman" w:cstheme="minorHAnsi"/>
                <w:b/>
                <w:bCs/>
                <w:vertAlign w:val="superscript"/>
              </w:rPr>
              <w:t>i</w:t>
            </w:r>
          </w:p>
        </w:tc>
        <w:tc>
          <w:tcPr>
            <w:tcW w:w="0" w:type="auto"/>
            <w:tcBorders>
              <w:top w:val="single" w:sz="4" w:space="0" w:color="auto"/>
              <w:left w:val="nil"/>
              <w:bottom w:val="nil"/>
              <w:right w:val="single" w:sz="4" w:space="0" w:color="auto"/>
            </w:tcBorders>
            <w:shd w:val="clear" w:color="auto" w:fill="auto"/>
            <w:vAlign w:val="center"/>
            <w:hideMark/>
          </w:tcPr>
          <w:p w:rsidR="009959D4" w:rsidRPr="009959D4" w:rsidP="009959D4" w14:paraId="22D1F8A2"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single" w:sz="4" w:space="0" w:color="auto"/>
              <w:left w:val="nil"/>
              <w:bottom w:val="nil"/>
              <w:right w:val="single" w:sz="4" w:space="0" w:color="auto"/>
            </w:tcBorders>
            <w:shd w:val="clear" w:color="auto" w:fill="auto"/>
            <w:vAlign w:val="center"/>
            <w:hideMark/>
          </w:tcPr>
          <w:p w:rsidR="009959D4" w:rsidRPr="009959D4" w:rsidP="009959D4" w14:paraId="6C3C225C"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single" w:sz="4" w:space="0" w:color="auto"/>
              <w:left w:val="nil"/>
              <w:bottom w:val="nil"/>
              <w:right w:val="single" w:sz="4" w:space="0" w:color="auto"/>
            </w:tcBorders>
            <w:shd w:val="clear" w:color="auto" w:fill="auto"/>
            <w:vAlign w:val="center"/>
            <w:hideMark/>
          </w:tcPr>
          <w:p w:rsidR="009959D4" w:rsidRPr="009959D4" w:rsidP="009959D4" w14:paraId="59FF1683"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single" w:sz="4" w:space="0" w:color="auto"/>
              <w:left w:val="nil"/>
              <w:bottom w:val="nil"/>
              <w:right w:val="single" w:sz="4" w:space="0" w:color="auto"/>
            </w:tcBorders>
            <w:shd w:val="clear" w:color="auto" w:fill="auto"/>
            <w:vAlign w:val="center"/>
            <w:hideMark/>
          </w:tcPr>
          <w:p w:rsidR="009959D4" w:rsidRPr="009959D4" w:rsidP="009959D4" w14:paraId="2A0F796E" w14:textId="77777777">
            <w:pPr>
              <w:spacing w:after="0" w:line="240" w:lineRule="auto"/>
              <w:jc w:val="center"/>
              <w:rPr>
                <w:rFonts w:eastAsia="Times New Roman" w:cstheme="minorHAnsi"/>
              </w:rPr>
            </w:pPr>
            <w:r w:rsidRPr="009959D4">
              <w:rPr>
                <w:rFonts w:eastAsia="Times New Roman" w:cstheme="minorHAnsi"/>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2EB242A2" w14:textId="77777777">
            <w:pPr>
              <w:spacing w:after="0" w:line="240" w:lineRule="auto"/>
              <w:jc w:val="center"/>
              <w:rPr>
                <w:rFonts w:eastAsia="Times New Roman" w:cstheme="minorHAnsi"/>
                <w:b/>
                <w:bCs/>
              </w:rPr>
            </w:pPr>
            <w:r w:rsidRPr="009959D4">
              <w:rPr>
                <w:rFonts w:eastAsia="Times New Roman" w:cstheme="minorHAnsi"/>
                <w:b/>
                <w:bCs/>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07B31A3F" w14:textId="77777777">
            <w:pPr>
              <w:spacing w:after="0" w:line="240" w:lineRule="auto"/>
              <w:jc w:val="center"/>
              <w:rPr>
                <w:rFonts w:eastAsia="Times New Roman" w:cstheme="minorHAnsi"/>
                <w:b/>
                <w:bCs/>
              </w:rPr>
            </w:pPr>
            <w:r w:rsidRPr="009959D4">
              <w:rPr>
                <w:rFonts w:eastAsia="Times New Roman" w:cstheme="minorHAnsi"/>
                <w:b/>
                <w:bCs/>
              </w:rPr>
              <w:t> </w:t>
            </w:r>
          </w:p>
        </w:tc>
        <w:tc>
          <w:tcPr>
            <w:tcW w:w="0" w:type="auto"/>
            <w:tcBorders>
              <w:top w:val="nil"/>
              <w:left w:val="nil"/>
              <w:bottom w:val="single" w:sz="4" w:space="0" w:color="auto"/>
              <w:right w:val="single" w:sz="4" w:space="0" w:color="auto"/>
            </w:tcBorders>
            <w:shd w:val="clear" w:color="auto" w:fill="auto"/>
            <w:vAlign w:val="center"/>
            <w:hideMark/>
          </w:tcPr>
          <w:p w:rsidR="009959D4" w:rsidRPr="009959D4" w:rsidP="009959D4" w14:paraId="7D028ABF" w14:textId="77777777">
            <w:pPr>
              <w:spacing w:after="0" w:line="240" w:lineRule="auto"/>
              <w:jc w:val="center"/>
              <w:rPr>
                <w:rFonts w:eastAsia="Times New Roman" w:cstheme="minorHAnsi"/>
                <w:b/>
                <w:bCs/>
              </w:rPr>
            </w:pPr>
            <w:r w:rsidRPr="009959D4">
              <w:rPr>
                <w:rFonts w:eastAsia="Times New Roman" w:cstheme="minorHAnsi"/>
                <w:b/>
                <w:bCs/>
              </w:rPr>
              <w:t> </w:t>
            </w:r>
          </w:p>
        </w:tc>
        <w:tc>
          <w:tcPr>
            <w:tcW w:w="0" w:type="auto"/>
            <w:tcBorders>
              <w:top w:val="single" w:sz="4" w:space="0" w:color="auto"/>
              <w:left w:val="nil"/>
              <w:bottom w:val="nil"/>
              <w:right w:val="single" w:sz="4" w:space="0" w:color="auto"/>
            </w:tcBorders>
            <w:shd w:val="clear" w:color="auto" w:fill="auto"/>
            <w:vAlign w:val="center"/>
            <w:hideMark/>
          </w:tcPr>
          <w:p w:rsidR="009959D4" w:rsidRPr="009959D4" w:rsidP="009959D4" w14:paraId="6591B380" w14:textId="77777777">
            <w:pPr>
              <w:spacing w:after="0" w:line="240" w:lineRule="auto"/>
              <w:jc w:val="right"/>
              <w:rPr>
                <w:rFonts w:eastAsia="Times New Roman" w:cstheme="minorHAnsi"/>
                <w:b/>
                <w:bCs/>
              </w:rPr>
            </w:pPr>
            <w:r w:rsidRPr="009959D4">
              <w:rPr>
                <w:rFonts w:eastAsia="Times New Roman" w:cstheme="minorHAnsi"/>
                <w:b/>
                <w:bCs/>
              </w:rPr>
              <w:t>$18,600,000</w:t>
            </w:r>
          </w:p>
        </w:tc>
      </w:tr>
      <w:tr w14:paraId="3937901B" w14:textId="77777777" w:rsidTr="0099703E">
        <w:tblPrEx>
          <w:tblW w:w="12960" w:type="dxa"/>
          <w:jc w:val="center"/>
          <w:tblLook w:val="04A0"/>
        </w:tblPrEx>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959D4" w:rsidRPr="009959D4" w:rsidP="009959D4" w14:paraId="182823DC" w14:textId="77777777">
            <w:pPr>
              <w:spacing w:after="0" w:line="240" w:lineRule="auto"/>
              <w:ind w:firstLine="220" w:firstLineChars="100"/>
              <w:rPr>
                <w:rFonts w:eastAsia="Times New Roman" w:cstheme="minorHAnsi"/>
                <w:b/>
                <w:bCs/>
              </w:rPr>
            </w:pPr>
            <w:r w:rsidRPr="009959D4">
              <w:rPr>
                <w:rFonts w:eastAsia="Times New Roman" w:cstheme="minorHAnsi"/>
                <w:b/>
                <w:bCs/>
              </w:rPr>
              <w:t xml:space="preserve">GRAND TOTAL (rounded) </w:t>
            </w:r>
            <w:r w:rsidRPr="009959D4">
              <w:rPr>
                <w:rFonts w:eastAsia="Times New Roman" w:cstheme="minorHAnsi"/>
                <w:b/>
                <w:bCs/>
                <w:vertAlign w:val="superscript"/>
              </w:rPr>
              <w:t>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959D4" w:rsidRPr="009959D4" w:rsidP="009959D4" w14:paraId="56F47F52" w14:textId="77777777">
            <w:pPr>
              <w:spacing w:after="0" w:line="240" w:lineRule="auto"/>
              <w:jc w:val="center"/>
              <w:rPr>
                <w:rFonts w:eastAsia="Times New Roman" w:cstheme="minorHAnsi"/>
                <w:b/>
                <w:bCs/>
              </w:rPr>
            </w:pPr>
            <w:r w:rsidRPr="009959D4">
              <w:rPr>
                <w:rFonts w:eastAsia="Times New Roman" w:cstheme="minorHAnsi"/>
                <w:b/>
                <w:bCs/>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959D4" w:rsidRPr="009959D4" w:rsidP="009959D4" w14:paraId="7CC542CE" w14:textId="77777777">
            <w:pPr>
              <w:spacing w:after="0" w:line="240" w:lineRule="auto"/>
              <w:jc w:val="center"/>
              <w:rPr>
                <w:rFonts w:eastAsia="Times New Roman" w:cstheme="minorHAnsi"/>
                <w:b/>
                <w:bCs/>
              </w:rPr>
            </w:pPr>
            <w:r w:rsidRPr="009959D4">
              <w:rPr>
                <w:rFonts w:eastAsia="Times New Roman" w:cstheme="minorHAnsi"/>
                <w:b/>
                <w:bCs/>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959D4" w:rsidRPr="009959D4" w:rsidP="009959D4" w14:paraId="36A0C6C2" w14:textId="77777777">
            <w:pPr>
              <w:spacing w:after="0" w:line="240" w:lineRule="auto"/>
              <w:jc w:val="center"/>
              <w:rPr>
                <w:rFonts w:eastAsia="Times New Roman" w:cstheme="minorHAnsi"/>
                <w:b/>
                <w:bCs/>
              </w:rPr>
            </w:pPr>
            <w:r w:rsidRPr="009959D4">
              <w:rPr>
                <w:rFonts w:eastAsia="Times New Roman" w:cstheme="minorHAnsi"/>
                <w:b/>
                <w:bCs/>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959D4" w:rsidRPr="009959D4" w:rsidP="009959D4" w14:paraId="50F5C5EF" w14:textId="77777777">
            <w:pPr>
              <w:spacing w:after="0" w:line="240" w:lineRule="auto"/>
              <w:jc w:val="center"/>
              <w:rPr>
                <w:rFonts w:eastAsia="Times New Roman" w:cstheme="minorHAnsi"/>
                <w:b/>
                <w:bCs/>
              </w:rPr>
            </w:pPr>
            <w:r w:rsidRPr="009959D4">
              <w:rPr>
                <w:rFonts w:eastAsia="Times New Roman" w:cstheme="minorHAnsi"/>
                <w:b/>
                <w:bCs/>
              </w:rPr>
              <w:t>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9959D4" w:rsidRPr="009959D4" w:rsidP="009959D4" w14:paraId="7FB74A45" w14:textId="77777777">
            <w:pPr>
              <w:spacing w:after="0" w:line="240" w:lineRule="auto"/>
              <w:jc w:val="center"/>
              <w:rPr>
                <w:rFonts w:eastAsia="Times New Roman" w:cstheme="minorHAnsi"/>
                <w:b/>
                <w:bCs/>
              </w:rPr>
            </w:pPr>
            <w:r w:rsidRPr="009959D4">
              <w:rPr>
                <w:rFonts w:eastAsia="Times New Roman" w:cstheme="minorHAnsi"/>
                <w:b/>
                <w:bCs/>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959D4" w:rsidRPr="009959D4" w:rsidP="009959D4" w14:paraId="35A94136" w14:textId="77777777">
            <w:pPr>
              <w:spacing w:after="0" w:line="240" w:lineRule="auto"/>
              <w:jc w:val="right"/>
              <w:rPr>
                <w:rFonts w:eastAsia="Times New Roman" w:cstheme="minorHAnsi"/>
                <w:b/>
                <w:bCs/>
              </w:rPr>
            </w:pPr>
            <w:r w:rsidRPr="009959D4">
              <w:rPr>
                <w:rFonts w:eastAsia="Times New Roman" w:cstheme="minorHAnsi"/>
                <w:b/>
                <w:bCs/>
              </w:rPr>
              <w:t>$19,100,000</w:t>
            </w:r>
          </w:p>
        </w:tc>
      </w:tr>
      <w:tr w14:paraId="27876DF6" w14:textId="77777777" w:rsidTr="0099703E">
        <w:tblPrEx>
          <w:tblW w:w="12960" w:type="dxa"/>
          <w:jc w:val="center"/>
          <w:tblLook w:val="04A0"/>
        </w:tblPrEx>
        <w:trPr>
          <w:jc w:val="center"/>
        </w:trPr>
        <w:tc>
          <w:tcPr>
            <w:tcW w:w="0" w:type="auto"/>
            <w:tcBorders>
              <w:top w:val="nil"/>
              <w:left w:val="nil"/>
              <w:bottom w:val="nil"/>
              <w:right w:val="nil"/>
            </w:tcBorders>
            <w:shd w:val="clear" w:color="auto" w:fill="auto"/>
            <w:vAlign w:val="center"/>
            <w:hideMark/>
          </w:tcPr>
          <w:p w:rsidR="009959D4" w:rsidRPr="009959D4" w:rsidP="009959D4" w14:paraId="23A02D55" w14:textId="77777777">
            <w:pPr>
              <w:spacing w:after="0" w:line="240" w:lineRule="auto"/>
              <w:jc w:val="right"/>
              <w:rPr>
                <w:rFonts w:eastAsia="Times New Roman" w:cstheme="minorHAnsi"/>
                <w:b/>
                <w:bCs/>
              </w:rPr>
            </w:pPr>
          </w:p>
        </w:tc>
        <w:tc>
          <w:tcPr>
            <w:tcW w:w="0" w:type="auto"/>
            <w:tcBorders>
              <w:top w:val="nil"/>
              <w:left w:val="nil"/>
              <w:bottom w:val="nil"/>
              <w:right w:val="nil"/>
            </w:tcBorders>
            <w:shd w:val="clear" w:color="auto" w:fill="auto"/>
            <w:noWrap/>
            <w:vAlign w:val="bottom"/>
            <w:hideMark/>
          </w:tcPr>
          <w:p w:rsidR="009959D4" w:rsidRPr="009959D4" w:rsidP="009959D4" w14:paraId="52F7E155" w14:textId="77777777">
            <w:pPr>
              <w:spacing w:after="0" w:line="240" w:lineRule="auto"/>
              <w:ind w:firstLine="220" w:firstLineChars="100"/>
              <w:rPr>
                <w:rFonts w:eastAsia="Times New Roman" w:cstheme="minorHAnsi"/>
              </w:rPr>
            </w:pPr>
          </w:p>
        </w:tc>
        <w:tc>
          <w:tcPr>
            <w:tcW w:w="0" w:type="auto"/>
            <w:tcBorders>
              <w:top w:val="nil"/>
              <w:left w:val="nil"/>
              <w:bottom w:val="nil"/>
              <w:right w:val="nil"/>
            </w:tcBorders>
            <w:shd w:val="clear" w:color="auto" w:fill="auto"/>
            <w:noWrap/>
            <w:vAlign w:val="bottom"/>
            <w:hideMark/>
          </w:tcPr>
          <w:p w:rsidR="009959D4" w:rsidRPr="009959D4" w:rsidP="009959D4" w14:paraId="0A8C505A" w14:textId="77777777">
            <w:pPr>
              <w:spacing w:after="0" w:line="240" w:lineRule="auto"/>
              <w:rPr>
                <w:rFonts w:eastAsia="Times New Roman" w:cstheme="minorHAnsi"/>
              </w:rPr>
            </w:pPr>
          </w:p>
        </w:tc>
        <w:tc>
          <w:tcPr>
            <w:tcW w:w="0" w:type="auto"/>
            <w:tcBorders>
              <w:top w:val="nil"/>
              <w:left w:val="nil"/>
              <w:bottom w:val="nil"/>
              <w:right w:val="nil"/>
            </w:tcBorders>
            <w:shd w:val="clear" w:color="auto" w:fill="auto"/>
            <w:noWrap/>
            <w:vAlign w:val="bottom"/>
            <w:hideMark/>
          </w:tcPr>
          <w:p w:rsidR="009959D4" w:rsidRPr="009959D4" w:rsidP="009959D4" w14:paraId="43F33156" w14:textId="77777777">
            <w:pPr>
              <w:spacing w:after="0" w:line="240" w:lineRule="auto"/>
              <w:rPr>
                <w:rFonts w:eastAsia="Times New Roman" w:cstheme="minorHAnsi"/>
              </w:rPr>
            </w:pPr>
          </w:p>
        </w:tc>
        <w:tc>
          <w:tcPr>
            <w:tcW w:w="0" w:type="auto"/>
            <w:tcBorders>
              <w:top w:val="nil"/>
              <w:left w:val="nil"/>
              <w:bottom w:val="nil"/>
              <w:right w:val="nil"/>
            </w:tcBorders>
            <w:shd w:val="clear" w:color="auto" w:fill="auto"/>
            <w:noWrap/>
            <w:vAlign w:val="bottom"/>
            <w:hideMark/>
          </w:tcPr>
          <w:p w:rsidR="009959D4" w:rsidRPr="009959D4" w:rsidP="009959D4" w14:paraId="63B88343" w14:textId="77777777">
            <w:pPr>
              <w:spacing w:after="0" w:line="240" w:lineRule="auto"/>
              <w:rPr>
                <w:rFonts w:eastAsia="Times New Roman" w:cstheme="minorHAnsi"/>
              </w:rPr>
            </w:pPr>
          </w:p>
        </w:tc>
        <w:tc>
          <w:tcPr>
            <w:tcW w:w="0" w:type="auto"/>
            <w:tcBorders>
              <w:top w:val="nil"/>
              <w:left w:val="nil"/>
              <w:bottom w:val="nil"/>
              <w:right w:val="nil"/>
            </w:tcBorders>
            <w:shd w:val="clear" w:color="auto" w:fill="auto"/>
            <w:noWrap/>
            <w:vAlign w:val="bottom"/>
            <w:hideMark/>
          </w:tcPr>
          <w:p w:rsidR="009959D4" w:rsidRPr="009959D4" w:rsidP="009959D4" w14:paraId="38908512" w14:textId="77777777">
            <w:pPr>
              <w:spacing w:after="0" w:line="240" w:lineRule="auto"/>
              <w:rPr>
                <w:rFonts w:eastAsia="Times New Roman" w:cstheme="minorHAnsi"/>
              </w:rPr>
            </w:pPr>
          </w:p>
        </w:tc>
        <w:tc>
          <w:tcPr>
            <w:tcW w:w="0" w:type="auto"/>
            <w:tcBorders>
              <w:top w:val="nil"/>
              <w:left w:val="nil"/>
              <w:bottom w:val="nil"/>
              <w:right w:val="nil"/>
            </w:tcBorders>
            <w:shd w:val="clear" w:color="auto" w:fill="auto"/>
            <w:noWrap/>
            <w:vAlign w:val="bottom"/>
            <w:hideMark/>
          </w:tcPr>
          <w:p w:rsidR="009959D4" w:rsidRPr="009959D4" w:rsidP="009959D4" w14:paraId="1B4DD450" w14:textId="77777777">
            <w:pPr>
              <w:spacing w:after="0" w:line="240" w:lineRule="auto"/>
              <w:rPr>
                <w:rFonts w:eastAsia="Times New Roman" w:cstheme="minorHAnsi"/>
              </w:rPr>
            </w:pPr>
          </w:p>
        </w:tc>
        <w:tc>
          <w:tcPr>
            <w:tcW w:w="0" w:type="auto"/>
            <w:tcBorders>
              <w:top w:val="nil"/>
              <w:left w:val="nil"/>
              <w:bottom w:val="nil"/>
              <w:right w:val="nil"/>
            </w:tcBorders>
            <w:shd w:val="clear" w:color="auto" w:fill="auto"/>
            <w:noWrap/>
            <w:vAlign w:val="bottom"/>
            <w:hideMark/>
          </w:tcPr>
          <w:p w:rsidR="009959D4" w:rsidRPr="009959D4" w:rsidP="009959D4" w14:paraId="13D6D390" w14:textId="77777777">
            <w:pPr>
              <w:spacing w:after="0" w:line="240" w:lineRule="auto"/>
              <w:rPr>
                <w:rFonts w:eastAsia="Times New Roman" w:cstheme="minorHAnsi"/>
              </w:rPr>
            </w:pPr>
          </w:p>
        </w:tc>
        <w:tc>
          <w:tcPr>
            <w:tcW w:w="0" w:type="auto"/>
            <w:tcBorders>
              <w:top w:val="nil"/>
              <w:left w:val="nil"/>
              <w:bottom w:val="nil"/>
              <w:right w:val="nil"/>
            </w:tcBorders>
            <w:shd w:val="clear" w:color="auto" w:fill="auto"/>
            <w:noWrap/>
            <w:vAlign w:val="bottom"/>
            <w:hideMark/>
          </w:tcPr>
          <w:p w:rsidR="009959D4" w:rsidRPr="009959D4" w:rsidP="009959D4" w14:paraId="337EEE44" w14:textId="77777777">
            <w:pPr>
              <w:spacing w:after="0" w:line="240" w:lineRule="auto"/>
              <w:rPr>
                <w:rFonts w:eastAsia="Times New Roman" w:cstheme="minorHAnsi"/>
              </w:rPr>
            </w:pPr>
          </w:p>
        </w:tc>
      </w:tr>
      <w:tr w14:paraId="5997756B" w14:textId="77777777" w:rsidTr="0099703E">
        <w:tblPrEx>
          <w:tblW w:w="12960" w:type="dxa"/>
          <w:jc w:val="center"/>
          <w:tblLook w:val="04A0"/>
        </w:tblPrEx>
        <w:trPr>
          <w:jc w:val="center"/>
        </w:trPr>
        <w:tc>
          <w:tcPr>
            <w:tcW w:w="0" w:type="auto"/>
            <w:tcBorders>
              <w:top w:val="nil"/>
              <w:left w:val="nil"/>
              <w:bottom w:val="nil"/>
              <w:right w:val="nil"/>
            </w:tcBorders>
            <w:shd w:val="clear" w:color="auto" w:fill="auto"/>
            <w:noWrap/>
            <w:vAlign w:val="center"/>
            <w:hideMark/>
          </w:tcPr>
          <w:p w:rsidR="009959D4" w:rsidRPr="009959D4" w:rsidP="009959D4" w14:paraId="1192463E" w14:textId="77777777">
            <w:pPr>
              <w:spacing w:after="0" w:line="240" w:lineRule="auto"/>
              <w:rPr>
                <w:rFonts w:eastAsia="Times New Roman" w:cstheme="minorHAnsi"/>
                <w:b/>
                <w:bCs/>
              </w:rPr>
            </w:pPr>
            <w:r w:rsidRPr="009959D4">
              <w:rPr>
                <w:rFonts w:eastAsia="Times New Roman" w:cstheme="minorHAnsi"/>
                <w:b/>
                <w:bCs/>
              </w:rPr>
              <w:t>Assumptions:</w:t>
            </w:r>
          </w:p>
        </w:tc>
        <w:tc>
          <w:tcPr>
            <w:tcW w:w="0" w:type="auto"/>
            <w:tcBorders>
              <w:top w:val="nil"/>
              <w:left w:val="nil"/>
              <w:bottom w:val="nil"/>
              <w:right w:val="nil"/>
            </w:tcBorders>
            <w:shd w:val="clear" w:color="auto" w:fill="auto"/>
            <w:noWrap/>
            <w:vAlign w:val="bottom"/>
            <w:hideMark/>
          </w:tcPr>
          <w:p w:rsidR="009959D4" w:rsidRPr="009959D4" w:rsidP="009959D4" w14:paraId="339D8421" w14:textId="77777777">
            <w:pPr>
              <w:spacing w:after="0" w:line="240" w:lineRule="auto"/>
              <w:rPr>
                <w:rFonts w:eastAsia="Times New Roman" w:cstheme="minorHAnsi"/>
                <w:b/>
                <w:bCs/>
              </w:rPr>
            </w:pPr>
          </w:p>
        </w:tc>
        <w:tc>
          <w:tcPr>
            <w:tcW w:w="0" w:type="auto"/>
            <w:tcBorders>
              <w:top w:val="nil"/>
              <w:left w:val="nil"/>
              <w:bottom w:val="nil"/>
              <w:right w:val="nil"/>
            </w:tcBorders>
            <w:shd w:val="clear" w:color="auto" w:fill="auto"/>
            <w:noWrap/>
            <w:vAlign w:val="bottom"/>
            <w:hideMark/>
          </w:tcPr>
          <w:p w:rsidR="009959D4" w:rsidRPr="009959D4" w:rsidP="009959D4" w14:paraId="3CE2A408" w14:textId="77777777">
            <w:pPr>
              <w:spacing w:after="0" w:line="240" w:lineRule="auto"/>
              <w:rPr>
                <w:rFonts w:eastAsia="Times New Roman" w:cstheme="minorHAnsi"/>
              </w:rPr>
            </w:pPr>
          </w:p>
        </w:tc>
        <w:tc>
          <w:tcPr>
            <w:tcW w:w="0" w:type="auto"/>
            <w:tcBorders>
              <w:top w:val="nil"/>
              <w:left w:val="nil"/>
              <w:bottom w:val="nil"/>
              <w:right w:val="nil"/>
            </w:tcBorders>
            <w:shd w:val="clear" w:color="auto" w:fill="auto"/>
            <w:noWrap/>
            <w:vAlign w:val="bottom"/>
            <w:hideMark/>
          </w:tcPr>
          <w:p w:rsidR="009959D4" w:rsidRPr="009959D4" w:rsidP="009959D4" w14:paraId="5DBB89AA" w14:textId="77777777">
            <w:pPr>
              <w:spacing w:after="0" w:line="240" w:lineRule="auto"/>
              <w:rPr>
                <w:rFonts w:eastAsia="Times New Roman" w:cstheme="minorHAnsi"/>
              </w:rPr>
            </w:pPr>
          </w:p>
        </w:tc>
        <w:tc>
          <w:tcPr>
            <w:tcW w:w="0" w:type="auto"/>
            <w:tcBorders>
              <w:top w:val="nil"/>
              <w:left w:val="nil"/>
              <w:bottom w:val="nil"/>
              <w:right w:val="nil"/>
            </w:tcBorders>
            <w:shd w:val="clear" w:color="auto" w:fill="auto"/>
            <w:noWrap/>
            <w:vAlign w:val="bottom"/>
            <w:hideMark/>
          </w:tcPr>
          <w:p w:rsidR="009959D4" w:rsidRPr="009959D4" w:rsidP="009959D4" w14:paraId="7E9D38E3" w14:textId="77777777">
            <w:pPr>
              <w:spacing w:after="0" w:line="240" w:lineRule="auto"/>
              <w:rPr>
                <w:rFonts w:eastAsia="Times New Roman" w:cstheme="minorHAnsi"/>
              </w:rPr>
            </w:pPr>
          </w:p>
        </w:tc>
        <w:tc>
          <w:tcPr>
            <w:tcW w:w="0" w:type="auto"/>
            <w:tcBorders>
              <w:top w:val="nil"/>
              <w:left w:val="nil"/>
              <w:bottom w:val="nil"/>
              <w:right w:val="nil"/>
            </w:tcBorders>
            <w:shd w:val="clear" w:color="auto" w:fill="auto"/>
            <w:noWrap/>
            <w:vAlign w:val="bottom"/>
            <w:hideMark/>
          </w:tcPr>
          <w:p w:rsidR="009959D4" w:rsidRPr="009959D4" w:rsidP="009959D4" w14:paraId="709C5F83" w14:textId="77777777">
            <w:pPr>
              <w:spacing w:after="0" w:line="240" w:lineRule="auto"/>
              <w:rPr>
                <w:rFonts w:eastAsia="Times New Roman" w:cstheme="minorHAnsi"/>
              </w:rPr>
            </w:pPr>
          </w:p>
        </w:tc>
        <w:tc>
          <w:tcPr>
            <w:tcW w:w="0" w:type="auto"/>
            <w:tcBorders>
              <w:top w:val="nil"/>
              <w:left w:val="nil"/>
              <w:bottom w:val="nil"/>
              <w:right w:val="nil"/>
            </w:tcBorders>
            <w:shd w:val="clear" w:color="auto" w:fill="auto"/>
            <w:noWrap/>
            <w:vAlign w:val="bottom"/>
            <w:hideMark/>
          </w:tcPr>
          <w:p w:rsidR="009959D4" w:rsidRPr="009959D4" w:rsidP="009959D4" w14:paraId="3A0918F4" w14:textId="77777777">
            <w:pPr>
              <w:spacing w:after="0" w:line="240" w:lineRule="auto"/>
              <w:rPr>
                <w:rFonts w:eastAsia="Times New Roman" w:cstheme="minorHAnsi"/>
              </w:rPr>
            </w:pPr>
          </w:p>
        </w:tc>
        <w:tc>
          <w:tcPr>
            <w:tcW w:w="0" w:type="auto"/>
            <w:tcBorders>
              <w:top w:val="nil"/>
              <w:left w:val="nil"/>
              <w:bottom w:val="nil"/>
              <w:right w:val="nil"/>
            </w:tcBorders>
            <w:shd w:val="clear" w:color="auto" w:fill="auto"/>
            <w:noWrap/>
            <w:vAlign w:val="bottom"/>
            <w:hideMark/>
          </w:tcPr>
          <w:p w:rsidR="009959D4" w:rsidRPr="009959D4" w:rsidP="009959D4" w14:paraId="0A0F25EE" w14:textId="77777777">
            <w:pPr>
              <w:spacing w:after="0" w:line="240" w:lineRule="auto"/>
              <w:rPr>
                <w:rFonts w:eastAsia="Times New Roman" w:cstheme="minorHAnsi"/>
              </w:rPr>
            </w:pPr>
          </w:p>
        </w:tc>
        <w:tc>
          <w:tcPr>
            <w:tcW w:w="0" w:type="auto"/>
            <w:tcBorders>
              <w:top w:val="nil"/>
              <w:left w:val="nil"/>
              <w:bottom w:val="nil"/>
              <w:right w:val="nil"/>
            </w:tcBorders>
            <w:shd w:val="clear" w:color="auto" w:fill="auto"/>
            <w:noWrap/>
            <w:vAlign w:val="bottom"/>
            <w:hideMark/>
          </w:tcPr>
          <w:p w:rsidR="009959D4" w:rsidRPr="009959D4" w:rsidP="009959D4" w14:paraId="022ED469" w14:textId="77777777">
            <w:pPr>
              <w:spacing w:after="0" w:line="240" w:lineRule="auto"/>
              <w:rPr>
                <w:rFonts w:eastAsia="Times New Roman" w:cstheme="minorHAnsi"/>
              </w:rPr>
            </w:pPr>
          </w:p>
        </w:tc>
      </w:tr>
      <w:tr w14:paraId="3355BC18" w14:textId="77777777" w:rsidTr="0099703E">
        <w:tblPrEx>
          <w:tblW w:w="12960" w:type="dxa"/>
          <w:jc w:val="center"/>
          <w:tblLook w:val="04A0"/>
        </w:tblPrEx>
        <w:trPr>
          <w:jc w:val="center"/>
        </w:trPr>
        <w:tc>
          <w:tcPr>
            <w:tcW w:w="0" w:type="auto"/>
            <w:gridSpan w:val="9"/>
            <w:tcBorders>
              <w:top w:val="nil"/>
              <w:left w:val="nil"/>
              <w:bottom w:val="nil"/>
              <w:right w:val="nil"/>
            </w:tcBorders>
            <w:shd w:val="clear" w:color="auto" w:fill="auto"/>
            <w:vAlign w:val="center"/>
            <w:hideMark/>
          </w:tcPr>
          <w:p w:rsidR="009959D4" w:rsidRPr="009959D4" w:rsidP="009959D4" w14:paraId="22806956" w14:textId="77777777">
            <w:pPr>
              <w:spacing w:after="0" w:line="240" w:lineRule="auto"/>
              <w:rPr>
                <w:rFonts w:eastAsia="Times New Roman" w:cstheme="minorHAnsi"/>
              </w:rPr>
            </w:pPr>
            <w:r w:rsidRPr="009959D4">
              <w:rPr>
                <w:rFonts w:eastAsia="Times New Roman" w:cstheme="minorHAnsi"/>
                <w:vertAlign w:val="superscript"/>
              </w:rPr>
              <w:t>a</w:t>
            </w:r>
            <w:r w:rsidRPr="009959D4">
              <w:rPr>
                <w:rFonts w:eastAsia="Times New Roman" w:cstheme="minorHAnsi"/>
              </w:rPr>
              <w:t xml:space="preserve"> There are approximately 8 existing sources currently subject to this rule. We estimate there will be no additional new source that will become subject to the rule each year over the 3-year period of this ICR.</w:t>
            </w:r>
          </w:p>
        </w:tc>
      </w:tr>
      <w:tr w14:paraId="3D63D9CC" w14:textId="77777777" w:rsidTr="0099703E">
        <w:tblPrEx>
          <w:tblW w:w="12960" w:type="dxa"/>
          <w:jc w:val="center"/>
          <w:tblLook w:val="04A0"/>
        </w:tblPrEx>
        <w:trPr>
          <w:jc w:val="center"/>
        </w:trPr>
        <w:tc>
          <w:tcPr>
            <w:tcW w:w="0" w:type="auto"/>
            <w:gridSpan w:val="9"/>
            <w:tcBorders>
              <w:top w:val="nil"/>
              <w:left w:val="nil"/>
              <w:bottom w:val="nil"/>
              <w:right w:val="nil"/>
            </w:tcBorders>
            <w:shd w:val="clear" w:color="auto" w:fill="auto"/>
            <w:hideMark/>
          </w:tcPr>
          <w:p w:rsidR="009959D4" w:rsidRPr="009959D4" w:rsidP="009959D4" w14:paraId="7B1DB2DE" w14:textId="10C1174E">
            <w:pPr>
              <w:spacing w:after="0" w:line="240" w:lineRule="auto"/>
              <w:rPr>
                <w:rFonts w:eastAsia="Times New Roman" w:cstheme="minorHAnsi"/>
                <w:color w:val="000000"/>
              </w:rPr>
            </w:pPr>
            <w:r w:rsidRPr="009959D4">
              <w:rPr>
                <w:rFonts w:eastAsia="Times New Roman" w:cstheme="minorHAnsi"/>
                <w:color w:val="000000"/>
                <w:vertAlign w:val="superscript"/>
              </w:rPr>
              <w:t>b</w:t>
            </w:r>
            <w:r w:rsidR="002006F1">
              <w:rPr>
                <w:rFonts w:eastAsia="Times New Roman" w:cstheme="minorHAnsi"/>
                <w:color w:val="000000"/>
              </w:rPr>
              <w:t xml:space="preserve"> </w:t>
            </w:r>
            <w:r w:rsidRPr="009959D4">
              <w:rPr>
                <w:rFonts w:eastAsia="Times New Roman" w:cstheme="minorHAnsi"/>
                <w:color w:val="000000"/>
              </w:rPr>
              <w:t>This ICR uses the following labor rates: Managerial $172.41 ($82.10+ 110%); Technical $141.75 ($67.50 + 110%); and Clerical $71.36 ($33.98 + 110%). 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3C038C81" w14:textId="77777777" w:rsidTr="0099703E">
        <w:tblPrEx>
          <w:tblW w:w="12960" w:type="dxa"/>
          <w:jc w:val="center"/>
          <w:tblLook w:val="04A0"/>
        </w:tblPrEx>
        <w:trPr>
          <w:jc w:val="center"/>
        </w:trPr>
        <w:tc>
          <w:tcPr>
            <w:tcW w:w="0" w:type="auto"/>
            <w:gridSpan w:val="9"/>
            <w:tcBorders>
              <w:top w:val="nil"/>
              <w:left w:val="nil"/>
              <w:bottom w:val="nil"/>
              <w:right w:val="nil"/>
            </w:tcBorders>
            <w:shd w:val="clear" w:color="auto" w:fill="auto"/>
            <w:vAlign w:val="center"/>
            <w:hideMark/>
          </w:tcPr>
          <w:p w:rsidR="009959D4" w:rsidRPr="009959D4" w:rsidP="009959D4" w14:paraId="3AA7375C" w14:textId="77777777">
            <w:pPr>
              <w:spacing w:after="0" w:line="240" w:lineRule="auto"/>
              <w:rPr>
                <w:rFonts w:eastAsia="Times New Roman" w:cstheme="minorHAnsi"/>
              </w:rPr>
            </w:pPr>
            <w:r w:rsidRPr="009959D4">
              <w:rPr>
                <w:rFonts w:eastAsia="Times New Roman" w:cstheme="minorHAnsi"/>
                <w:vertAlign w:val="superscript"/>
              </w:rPr>
              <w:t xml:space="preserve">c </w:t>
            </w:r>
            <w:r w:rsidRPr="009959D4">
              <w:rPr>
                <w:rFonts w:eastAsia="Times New Roman" w:cstheme="minorHAnsi"/>
              </w:rPr>
              <w:t>To</w:t>
            </w:r>
            <w:r w:rsidRPr="009959D4">
              <w:rPr>
                <w:rFonts w:eastAsia="Times New Roman" w:cstheme="minorHAnsi"/>
              </w:rPr>
              <w:t xml:space="preserve"> demonstrate continuous compliance, plants must conduct performance tests every 2.5 years for PM, Hg, HCl and HF at 18 indurating furnaces or 1.03 tests/year per plant ((18 x 2/5)/7). PM testing of OCH, PH, and dryer must be conducted once every 5 years for an average of approximately 23.4 tests/yr or 3.3 tests/year per plant. Estimate includes 40 hours per facility per year to set up testing contractor, oversee tests, and review test reports.</w:t>
            </w:r>
          </w:p>
        </w:tc>
      </w:tr>
      <w:tr w14:paraId="6C503E64" w14:textId="77777777" w:rsidTr="0099703E">
        <w:tblPrEx>
          <w:tblW w:w="12960" w:type="dxa"/>
          <w:jc w:val="center"/>
          <w:tblLook w:val="04A0"/>
        </w:tblPrEx>
        <w:trPr>
          <w:jc w:val="center"/>
        </w:trPr>
        <w:tc>
          <w:tcPr>
            <w:tcW w:w="0" w:type="auto"/>
            <w:gridSpan w:val="9"/>
            <w:tcBorders>
              <w:top w:val="nil"/>
              <w:left w:val="nil"/>
              <w:bottom w:val="nil"/>
              <w:right w:val="nil"/>
            </w:tcBorders>
            <w:shd w:val="clear" w:color="auto" w:fill="auto"/>
            <w:vAlign w:val="center"/>
            <w:hideMark/>
          </w:tcPr>
          <w:p w:rsidR="009959D4" w:rsidRPr="009959D4" w:rsidP="009959D4" w14:paraId="6F3200A9" w14:textId="77777777">
            <w:pPr>
              <w:spacing w:after="0" w:line="240" w:lineRule="auto"/>
              <w:rPr>
                <w:rFonts w:eastAsia="Times New Roman" w:cstheme="minorHAnsi"/>
              </w:rPr>
            </w:pPr>
            <w:r w:rsidRPr="009959D4">
              <w:rPr>
                <w:rFonts w:eastAsia="Times New Roman" w:cstheme="minorHAnsi"/>
                <w:vertAlign w:val="superscript"/>
              </w:rPr>
              <w:t>d</w:t>
            </w:r>
            <w:r w:rsidRPr="009959D4">
              <w:rPr>
                <w:rFonts w:eastAsia="Times New Roman" w:cstheme="minorHAnsi"/>
              </w:rPr>
              <w:t xml:space="preserve"> Testing contractor cost are shown as capital costs in the table Capital/Startup vs. Operation and Maintenance (O&amp;M) Costs.</w:t>
            </w:r>
          </w:p>
        </w:tc>
      </w:tr>
      <w:tr w14:paraId="22EE1606" w14:textId="77777777" w:rsidTr="0099703E">
        <w:tblPrEx>
          <w:tblW w:w="12960" w:type="dxa"/>
          <w:jc w:val="center"/>
          <w:tblLook w:val="04A0"/>
        </w:tblPrEx>
        <w:trPr>
          <w:jc w:val="center"/>
        </w:trPr>
        <w:tc>
          <w:tcPr>
            <w:tcW w:w="0" w:type="auto"/>
            <w:gridSpan w:val="9"/>
            <w:tcBorders>
              <w:top w:val="nil"/>
              <w:left w:val="nil"/>
              <w:bottom w:val="nil"/>
              <w:right w:val="nil"/>
            </w:tcBorders>
            <w:shd w:val="clear" w:color="auto" w:fill="auto"/>
            <w:vAlign w:val="center"/>
            <w:hideMark/>
          </w:tcPr>
          <w:p w:rsidR="009959D4" w:rsidRPr="009959D4" w:rsidP="009959D4" w14:paraId="5D766ADA" w14:textId="77777777">
            <w:pPr>
              <w:spacing w:after="0" w:line="240" w:lineRule="auto"/>
              <w:rPr>
                <w:rFonts w:eastAsia="Times New Roman" w:cstheme="minorHAnsi"/>
              </w:rPr>
            </w:pPr>
            <w:r w:rsidRPr="009959D4">
              <w:rPr>
                <w:rFonts w:eastAsia="Times New Roman" w:cstheme="minorHAnsi"/>
                <w:vertAlign w:val="superscript"/>
              </w:rPr>
              <w:t>e</w:t>
            </w:r>
            <w:r w:rsidRPr="009959D4">
              <w:rPr>
                <w:rFonts w:eastAsia="Times New Roman" w:cstheme="minorHAnsi"/>
                <w:vertAlign w:val="superscript"/>
              </w:rPr>
              <w:t xml:space="preserve"> </w:t>
            </w:r>
            <w:r w:rsidRPr="009959D4">
              <w:rPr>
                <w:rFonts w:eastAsia="Times New Roman" w:cstheme="minorHAnsi"/>
              </w:rPr>
              <w:t>Assumes all sources will conduct performance testing for mercury, HCl and HF once every 2.5 years. Includes time to set up testing contractor, oversee tests, and write test plans.</w:t>
            </w:r>
          </w:p>
        </w:tc>
      </w:tr>
      <w:tr w14:paraId="5D6741C1" w14:textId="77777777" w:rsidTr="0099703E">
        <w:tblPrEx>
          <w:tblW w:w="12960" w:type="dxa"/>
          <w:jc w:val="center"/>
          <w:tblLook w:val="04A0"/>
        </w:tblPrEx>
        <w:trPr>
          <w:jc w:val="center"/>
        </w:trPr>
        <w:tc>
          <w:tcPr>
            <w:tcW w:w="0" w:type="auto"/>
            <w:tcBorders>
              <w:top w:val="nil"/>
              <w:left w:val="nil"/>
              <w:bottom w:val="nil"/>
              <w:right w:val="nil"/>
            </w:tcBorders>
            <w:shd w:val="clear" w:color="auto" w:fill="auto"/>
            <w:vAlign w:val="center"/>
            <w:hideMark/>
          </w:tcPr>
          <w:p w:rsidR="009959D4" w:rsidRPr="009959D4" w:rsidP="009959D4" w14:paraId="22CF9C14" w14:textId="77777777">
            <w:pPr>
              <w:spacing w:after="0" w:line="240" w:lineRule="auto"/>
              <w:rPr>
                <w:rFonts w:eastAsia="Times New Roman" w:cstheme="minorHAnsi"/>
              </w:rPr>
            </w:pPr>
            <w:r w:rsidRPr="009959D4">
              <w:rPr>
                <w:rFonts w:eastAsia="Times New Roman" w:cstheme="minorHAnsi"/>
                <w:vertAlign w:val="superscript"/>
              </w:rPr>
              <w:t xml:space="preserve">f </w:t>
            </w:r>
            <w:r w:rsidRPr="009959D4">
              <w:rPr>
                <w:rFonts w:eastAsia="Times New Roman" w:cstheme="minorHAnsi"/>
              </w:rPr>
              <w:t>These are one-time requirements.</w:t>
            </w:r>
          </w:p>
        </w:tc>
        <w:tc>
          <w:tcPr>
            <w:tcW w:w="0" w:type="auto"/>
            <w:tcBorders>
              <w:top w:val="nil"/>
              <w:left w:val="nil"/>
              <w:bottom w:val="nil"/>
              <w:right w:val="nil"/>
            </w:tcBorders>
            <w:shd w:val="clear" w:color="auto" w:fill="auto"/>
            <w:vAlign w:val="center"/>
            <w:hideMark/>
          </w:tcPr>
          <w:p w:rsidR="009959D4" w:rsidRPr="009959D4" w:rsidP="009959D4" w14:paraId="11A37213" w14:textId="77777777">
            <w:pPr>
              <w:spacing w:after="0" w:line="240" w:lineRule="auto"/>
              <w:rPr>
                <w:rFonts w:eastAsia="Times New Roman" w:cstheme="minorHAnsi"/>
              </w:rPr>
            </w:pPr>
          </w:p>
        </w:tc>
        <w:tc>
          <w:tcPr>
            <w:tcW w:w="0" w:type="auto"/>
            <w:tcBorders>
              <w:top w:val="nil"/>
              <w:left w:val="nil"/>
              <w:bottom w:val="nil"/>
              <w:right w:val="nil"/>
            </w:tcBorders>
            <w:shd w:val="clear" w:color="auto" w:fill="auto"/>
            <w:vAlign w:val="center"/>
            <w:hideMark/>
          </w:tcPr>
          <w:p w:rsidR="009959D4" w:rsidRPr="009959D4" w:rsidP="009959D4" w14:paraId="465C0F54" w14:textId="77777777">
            <w:pPr>
              <w:spacing w:after="0" w:line="240" w:lineRule="auto"/>
              <w:rPr>
                <w:rFonts w:eastAsia="Times New Roman" w:cstheme="minorHAnsi"/>
              </w:rPr>
            </w:pPr>
          </w:p>
        </w:tc>
        <w:tc>
          <w:tcPr>
            <w:tcW w:w="0" w:type="auto"/>
            <w:tcBorders>
              <w:top w:val="nil"/>
              <w:left w:val="nil"/>
              <w:bottom w:val="nil"/>
              <w:right w:val="nil"/>
            </w:tcBorders>
            <w:shd w:val="clear" w:color="auto" w:fill="auto"/>
            <w:vAlign w:val="center"/>
            <w:hideMark/>
          </w:tcPr>
          <w:p w:rsidR="009959D4" w:rsidRPr="009959D4" w:rsidP="009959D4" w14:paraId="54C4EDD8" w14:textId="77777777">
            <w:pPr>
              <w:spacing w:after="0" w:line="240" w:lineRule="auto"/>
              <w:rPr>
                <w:rFonts w:eastAsia="Times New Roman" w:cstheme="minorHAnsi"/>
              </w:rPr>
            </w:pPr>
          </w:p>
        </w:tc>
        <w:tc>
          <w:tcPr>
            <w:tcW w:w="0" w:type="auto"/>
            <w:tcBorders>
              <w:top w:val="nil"/>
              <w:left w:val="nil"/>
              <w:bottom w:val="nil"/>
              <w:right w:val="nil"/>
            </w:tcBorders>
            <w:shd w:val="clear" w:color="auto" w:fill="auto"/>
            <w:vAlign w:val="center"/>
            <w:hideMark/>
          </w:tcPr>
          <w:p w:rsidR="009959D4" w:rsidRPr="009959D4" w:rsidP="009959D4" w14:paraId="21E559A1" w14:textId="77777777">
            <w:pPr>
              <w:spacing w:after="0" w:line="240" w:lineRule="auto"/>
              <w:rPr>
                <w:rFonts w:eastAsia="Times New Roman" w:cstheme="minorHAnsi"/>
              </w:rPr>
            </w:pPr>
          </w:p>
        </w:tc>
        <w:tc>
          <w:tcPr>
            <w:tcW w:w="0" w:type="auto"/>
            <w:tcBorders>
              <w:top w:val="nil"/>
              <w:left w:val="nil"/>
              <w:bottom w:val="nil"/>
              <w:right w:val="nil"/>
            </w:tcBorders>
            <w:shd w:val="clear" w:color="auto" w:fill="auto"/>
            <w:vAlign w:val="center"/>
            <w:hideMark/>
          </w:tcPr>
          <w:p w:rsidR="009959D4" w:rsidRPr="009959D4" w:rsidP="009959D4" w14:paraId="76AC2703" w14:textId="77777777">
            <w:pPr>
              <w:spacing w:after="0" w:line="240" w:lineRule="auto"/>
              <w:rPr>
                <w:rFonts w:eastAsia="Times New Roman" w:cstheme="minorHAnsi"/>
              </w:rPr>
            </w:pPr>
          </w:p>
        </w:tc>
        <w:tc>
          <w:tcPr>
            <w:tcW w:w="0" w:type="auto"/>
            <w:tcBorders>
              <w:top w:val="nil"/>
              <w:left w:val="nil"/>
              <w:bottom w:val="nil"/>
              <w:right w:val="nil"/>
            </w:tcBorders>
            <w:shd w:val="clear" w:color="auto" w:fill="auto"/>
            <w:vAlign w:val="center"/>
            <w:hideMark/>
          </w:tcPr>
          <w:p w:rsidR="009959D4" w:rsidRPr="009959D4" w:rsidP="009959D4" w14:paraId="4561A0C4" w14:textId="77777777">
            <w:pPr>
              <w:spacing w:after="0" w:line="240" w:lineRule="auto"/>
              <w:rPr>
                <w:rFonts w:eastAsia="Times New Roman" w:cstheme="minorHAnsi"/>
              </w:rPr>
            </w:pPr>
          </w:p>
        </w:tc>
        <w:tc>
          <w:tcPr>
            <w:tcW w:w="0" w:type="auto"/>
            <w:tcBorders>
              <w:top w:val="nil"/>
              <w:left w:val="nil"/>
              <w:bottom w:val="nil"/>
              <w:right w:val="nil"/>
            </w:tcBorders>
            <w:shd w:val="clear" w:color="auto" w:fill="auto"/>
            <w:vAlign w:val="center"/>
            <w:hideMark/>
          </w:tcPr>
          <w:p w:rsidR="009959D4" w:rsidRPr="009959D4" w:rsidP="009959D4" w14:paraId="4D6150A6" w14:textId="77777777">
            <w:pPr>
              <w:spacing w:after="0" w:line="240" w:lineRule="auto"/>
              <w:rPr>
                <w:rFonts w:eastAsia="Times New Roman" w:cstheme="minorHAnsi"/>
              </w:rPr>
            </w:pPr>
          </w:p>
        </w:tc>
        <w:tc>
          <w:tcPr>
            <w:tcW w:w="0" w:type="auto"/>
            <w:tcBorders>
              <w:top w:val="nil"/>
              <w:left w:val="nil"/>
              <w:bottom w:val="nil"/>
              <w:right w:val="nil"/>
            </w:tcBorders>
            <w:shd w:val="clear" w:color="auto" w:fill="auto"/>
            <w:vAlign w:val="center"/>
            <w:hideMark/>
          </w:tcPr>
          <w:p w:rsidR="009959D4" w:rsidRPr="009959D4" w:rsidP="009959D4" w14:paraId="295FDB27" w14:textId="77777777">
            <w:pPr>
              <w:spacing w:after="0" w:line="240" w:lineRule="auto"/>
              <w:rPr>
                <w:rFonts w:eastAsia="Times New Roman" w:cstheme="minorHAnsi"/>
              </w:rPr>
            </w:pPr>
          </w:p>
        </w:tc>
      </w:tr>
      <w:tr w14:paraId="4023345A" w14:textId="77777777" w:rsidTr="0099703E">
        <w:tblPrEx>
          <w:tblW w:w="12960" w:type="dxa"/>
          <w:jc w:val="center"/>
          <w:tblLook w:val="04A0"/>
        </w:tblPrEx>
        <w:trPr>
          <w:jc w:val="center"/>
        </w:trPr>
        <w:tc>
          <w:tcPr>
            <w:tcW w:w="0" w:type="auto"/>
            <w:gridSpan w:val="9"/>
            <w:tcBorders>
              <w:top w:val="nil"/>
              <w:left w:val="nil"/>
              <w:bottom w:val="nil"/>
              <w:right w:val="nil"/>
            </w:tcBorders>
            <w:shd w:val="clear" w:color="auto" w:fill="auto"/>
            <w:vAlign w:val="center"/>
            <w:hideMark/>
          </w:tcPr>
          <w:p w:rsidR="009959D4" w:rsidRPr="009959D4" w:rsidP="009959D4" w14:paraId="5D527A1B" w14:textId="77777777">
            <w:pPr>
              <w:spacing w:after="0" w:line="240" w:lineRule="auto"/>
              <w:rPr>
                <w:rFonts w:eastAsia="Times New Roman" w:cstheme="minorHAnsi"/>
              </w:rPr>
            </w:pPr>
            <w:r w:rsidRPr="009959D4">
              <w:rPr>
                <w:rFonts w:eastAsia="Times New Roman" w:cstheme="minorHAnsi"/>
                <w:vertAlign w:val="superscript"/>
              </w:rPr>
              <w:t>g</w:t>
            </w:r>
            <w:r w:rsidRPr="009959D4">
              <w:rPr>
                <w:rFonts w:eastAsia="Times New Roman" w:cstheme="minorHAnsi"/>
              </w:rPr>
              <w:t xml:space="preserve"> Submittal of performance test data through the EPA's CEDRI in ERT format is estimated to require 8 hours annually, includes keeping records of failures to meet the standards and the actions taken to minimize emissions.</w:t>
            </w:r>
          </w:p>
        </w:tc>
      </w:tr>
      <w:tr w14:paraId="00509906" w14:textId="77777777" w:rsidTr="0099703E">
        <w:tblPrEx>
          <w:tblW w:w="12960" w:type="dxa"/>
          <w:jc w:val="center"/>
          <w:tblLook w:val="04A0"/>
        </w:tblPrEx>
        <w:trPr>
          <w:jc w:val="center"/>
        </w:trPr>
        <w:tc>
          <w:tcPr>
            <w:tcW w:w="0" w:type="auto"/>
            <w:gridSpan w:val="9"/>
            <w:tcBorders>
              <w:top w:val="nil"/>
              <w:left w:val="nil"/>
              <w:bottom w:val="nil"/>
              <w:right w:val="nil"/>
            </w:tcBorders>
            <w:shd w:val="clear" w:color="auto" w:fill="auto"/>
            <w:vAlign w:val="center"/>
            <w:hideMark/>
          </w:tcPr>
          <w:p w:rsidR="009959D4" w:rsidRPr="009959D4" w:rsidP="009959D4" w14:paraId="219C32AB" w14:textId="77777777">
            <w:pPr>
              <w:spacing w:after="0" w:line="240" w:lineRule="auto"/>
              <w:rPr>
                <w:rFonts w:eastAsia="Times New Roman" w:cstheme="minorHAnsi"/>
              </w:rPr>
            </w:pPr>
            <w:r w:rsidRPr="009959D4">
              <w:rPr>
                <w:rFonts w:eastAsia="Times New Roman" w:cstheme="minorHAnsi"/>
                <w:vertAlign w:val="superscript"/>
              </w:rPr>
              <w:t>h</w:t>
            </w:r>
            <w:r w:rsidRPr="009959D4">
              <w:rPr>
                <w:rFonts w:eastAsia="Times New Roman" w:cstheme="minorHAnsi"/>
              </w:rPr>
              <w:t xml:space="preserve"> Assumed that 3 plants will submit implementation plans for using emission averaging to comply with proposed mercury emissions standard once over the </w:t>
            </w:r>
            <w:r w:rsidRPr="009959D4">
              <w:rPr>
                <w:rFonts w:eastAsia="Times New Roman" w:cstheme="minorHAnsi"/>
              </w:rPr>
              <w:t>3 year</w:t>
            </w:r>
            <w:r w:rsidRPr="009959D4">
              <w:rPr>
                <w:rFonts w:eastAsia="Times New Roman" w:cstheme="minorHAnsi"/>
              </w:rPr>
              <w:t xml:space="preserve"> period.</w:t>
            </w:r>
          </w:p>
        </w:tc>
      </w:tr>
      <w:tr w14:paraId="371F7BA6" w14:textId="77777777" w:rsidTr="0099703E">
        <w:tblPrEx>
          <w:tblW w:w="12960" w:type="dxa"/>
          <w:jc w:val="center"/>
          <w:tblLook w:val="04A0"/>
        </w:tblPrEx>
        <w:trPr>
          <w:jc w:val="center"/>
        </w:trPr>
        <w:tc>
          <w:tcPr>
            <w:tcW w:w="0" w:type="auto"/>
            <w:gridSpan w:val="5"/>
            <w:tcBorders>
              <w:top w:val="nil"/>
              <w:left w:val="nil"/>
              <w:bottom w:val="nil"/>
              <w:right w:val="nil"/>
            </w:tcBorders>
            <w:shd w:val="clear" w:color="auto" w:fill="auto"/>
            <w:noWrap/>
            <w:vAlign w:val="center"/>
            <w:hideMark/>
          </w:tcPr>
          <w:p w:rsidR="009959D4" w:rsidRPr="009959D4" w:rsidP="009959D4" w14:paraId="2F0B38EC" w14:textId="734CA0D5">
            <w:pPr>
              <w:spacing w:after="0" w:line="240" w:lineRule="auto"/>
              <w:rPr>
                <w:rFonts w:eastAsia="Times New Roman" w:cstheme="minorHAnsi"/>
              </w:rPr>
            </w:pPr>
            <w:r w:rsidRPr="009959D4">
              <w:rPr>
                <w:rFonts w:eastAsia="Times New Roman" w:cstheme="minorHAnsi"/>
                <w:vertAlign w:val="superscript"/>
              </w:rPr>
              <w:t>i</w:t>
            </w:r>
            <w:r w:rsidRPr="009959D4">
              <w:rPr>
                <w:rFonts w:eastAsia="Times New Roman" w:cstheme="minorHAnsi"/>
                <w:vertAlign w:val="superscript"/>
              </w:rPr>
              <w:t xml:space="preserve"> </w:t>
            </w:r>
            <w:r w:rsidRPr="009959D4">
              <w:rPr>
                <w:rFonts w:eastAsia="Times New Roman" w:cstheme="minorHAnsi"/>
              </w:rPr>
              <w:t>Totals have been rounded to 3 significant figures.</w:t>
            </w:r>
            <w:r w:rsidR="002006F1">
              <w:rPr>
                <w:rFonts w:eastAsia="Times New Roman" w:cstheme="minorHAnsi"/>
              </w:rPr>
              <w:t xml:space="preserve"> </w:t>
            </w:r>
            <w:r w:rsidRPr="009959D4">
              <w:rPr>
                <w:rFonts w:eastAsia="Times New Roman" w:cstheme="minorHAnsi"/>
              </w:rPr>
              <w:t>Figures may not add exactly due to rounding.</w:t>
            </w:r>
          </w:p>
        </w:tc>
        <w:tc>
          <w:tcPr>
            <w:tcW w:w="0" w:type="auto"/>
            <w:tcBorders>
              <w:top w:val="nil"/>
              <w:left w:val="nil"/>
              <w:bottom w:val="nil"/>
              <w:right w:val="nil"/>
            </w:tcBorders>
            <w:shd w:val="clear" w:color="auto" w:fill="auto"/>
            <w:noWrap/>
            <w:vAlign w:val="bottom"/>
            <w:hideMark/>
          </w:tcPr>
          <w:p w:rsidR="009959D4" w:rsidRPr="009959D4" w:rsidP="009959D4" w14:paraId="5C9382FC" w14:textId="77777777">
            <w:pPr>
              <w:spacing w:after="0" w:line="240" w:lineRule="auto"/>
              <w:rPr>
                <w:rFonts w:eastAsia="Times New Roman" w:cstheme="minorHAnsi"/>
              </w:rPr>
            </w:pPr>
          </w:p>
        </w:tc>
        <w:tc>
          <w:tcPr>
            <w:tcW w:w="0" w:type="auto"/>
            <w:tcBorders>
              <w:top w:val="nil"/>
              <w:left w:val="nil"/>
              <w:bottom w:val="nil"/>
              <w:right w:val="nil"/>
            </w:tcBorders>
            <w:shd w:val="clear" w:color="auto" w:fill="auto"/>
            <w:noWrap/>
            <w:vAlign w:val="bottom"/>
            <w:hideMark/>
          </w:tcPr>
          <w:p w:rsidR="009959D4" w:rsidRPr="009959D4" w:rsidP="009959D4" w14:paraId="2214F030" w14:textId="77777777">
            <w:pPr>
              <w:spacing w:after="0" w:line="240" w:lineRule="auto"/>
              <w:rPr>
                <w:rFonts w:eastAsia="Times New Roman" w:cstheme="minorHAnsi"/>
              </w:rPr>
            </w:pPr>
          </w:p>
        </w:tc>
        <w:tc>
          <w:tcPr>
            <w:tcW w:w="0" w:type="auto"/>
            <w:tcBorders>
              <w:top w:val="nil"/>
              <w:left w:val="nil"/>
              <w:bottom w:val="nil"/>
              <w:right w:val="nil"/>
            </w:tcBorders>
            <w:shd w:val="clear" w:color="auto" w:fill="auto"/>
            <w:noWrap/>
            <w:vAlign w:val="bottom"/>
            <w:hideMark/>
          </w:tcPr>
          <w:p w:rsidR="009959D4" w:rsidRPr="009959D4" w:rsidP="009959D4" w14:paraId="184F37D5" w14:textId="77777777">
            <w:pPr>
              <w:spacing w:after="0" w:line="240" w:lineRule="auto"/>
              <w:rPr>
                <w:rFonts w:eastAsia="Times New Roman" w:cstheme="minorHAnsi"/>
              </w:rPr>
            </w:pPr>
          </w:p>
        </w:tc>
        <w:tc>
          <w:tcPr>
            <w:tcW w:w="0" w:type="auto"/>
            <w:tcBorders>
              <w:top w:val="nil"/>
              <w:left w:val="nil"/>
              <w:bottom w:val="nil"/>
              <w:right w:val="nil"/>
            </w:tcBorders>
            <w:shd w:val="clear" w:color="auto" w:fill="auto"/>
            <w:noWrap/>
            <w:vAlign w:val="bottom"/>
            <w:hideMark/>
          </w:tcPr>
          <w:p w:rsidR="009959D4" w:rsidRPr="009959D4" w:rsidP="009959D4" w14:paraId="321DAA6A" w14:textId="77777777">
            <w:pPr>
              <w:spacing w:after="0" w:line="240" w:lineRule="auto"/>
              <w:rPr>
                <w:rFonts w:eastAsia="Times New Roman" w:cstheme="minorHAnsi"/>
              </w:rPr>
            </w:pPr>
          </w:p>
        </w:tc>
      </w:tr>
    </w:tbl>
    <w:p w:rsidR="009959D4" w:rsidP="001641AA" w14:paraId="7972A954" w14:textId="77777777">
      <w:pPr>
        <w:spacing w:before="240"/>
        <w:rPr>
          <w:rFonts w:cstheme="minorHAnsi"/>
          <w:b/>
          <w:bCs/>
          <w:sz w:val="24"/>
          <w:szCs w:val="24"/>
        </w:rPr>
      </w:pPr>
    </w:p>
    <w:p w:rsidR="00B15146" w:rsidRPr="0099703E" w14:paraId="2F2DD13F" w14:textId="77777777">
      <w:pPr>
        <w:rPr>
          <w:rFonts w:cstheme="minorHAnsi"/>
          <w:b/>
          <w:bCs/>
        </w:rPr>
      </w:pPr>
      <w:r w:rsidRPr="0099703E">
        <w:rPr>
          <w:rFonts w:cstheme="minorHAnsi"/>
          <w:b/>
          <w:bCs/>
        </w:rPr>
        <w:br w:type="page"/>
      </w:r>
    </w:p>
    <w:p w:rsidR="00B15146" w:rsidRPr="0099703E" w:rsidP="001641AA" w14:paraId="7A1852D7" w14:textId="1B41CBAD">
      <w:pPr>
        <w:spacing w:before="240"/>
        <w:rPr>
          <w:rFonts w:cstheme="minorHAnsi"/>
          <w:b/>
          <w:bCs/>
        </w:rPr>
      </w:pPr>
      <w:r w:rsidRPr="0099703E">
        <w:rPr>
          <w:rFonts w:cstheme="minorHAnsi"/>
          <w:b/>
          <w:bCs/>
        </w:rPr>
        <w:t>Table 2:</w:t>
      </w:r>
      <w:r w:rsidR="002006F1">
        <w:rPr>
          <w:rFonts w:cstheme="minorHAnsi"/>
          <w:b/>
          <w:bCs/>
        </w:rPr>
        <w:t xml:space="preserve"> </w:t>
      </w:r>
      <w:r w:rsidRPr="0099703E">
        <w:rPr>
          <w:rFonts w:cstheme="minorHAnsi"/>
          <w:b/>
          <w:bCs/>
        </w:rPr>
        <w:t>Average Annual EPA Burden and Cost – Average Annual EPA Burden and Cost − NESHAP for Taconite Iron Ore Processing (40 CFR Part 63, Subpart RRRRR) (Renewal)</w:t>
      </w:r>
    </w:p>
    <w:tbl>
      <w:tblPr>
        <w:tblW w:w="12960" w:type="dxa"/>
        <w:jc w:val="center"/>
        <w:tblLook w:val="04A0"/>
      </w:tblPr>
      <w:tblGrid>
        <w:gridCol w:w="4119"/>
        <w:gridCol w:w="1280"/>
        <w:gridCol w:w="1313"/>
        <w:gridCol w:w="1280"/>
        <w:gridCol w:w="1276"/>
        <w:gridCol w:w="1280"/>
        <w:gridCol w:w="1443"/>
        <w:gridCol w:w="1277"/>
        <w:gridCol w:w="1988"/>
      </w:tblGrid>
      <w:tr w14:paraId="77A718B0" w14:textId="77777777" w:rsidTr="003B3197">
        <w:tblPrEx>
          <w:tblW w:w="12960" w:type="dxa"/>
          <w:jc w:val="center"/>
          <w:tblLook w:val="04A0"/>
        </w:tblPrEx>
        <w:trPr>
          <w:trHeight w:val="300"/>
          <w:jc w:val="center"/>
        </w:trPr>
        <w:tc>
          <w:tcPr>
            <w:tcW w:w="4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3197" w:rsidRPr="003B3197" w:rsidP="003B3197" w14:paraId="3F6DEC08" w14:textId="77777777">
            <w:pPr>
              <w:spacing w:after="0" w:line="240" w:lineRule="auto"/>
              <w:jc w:val="center"/>
              <w:rPr>
                <w:rFonts w:eastAsia="Times New Roman" w:cstheme="minorHAnsi"/>
                <w:b/>
                <w:bCs/>
              </w:rPr>
            </w:pPr>
            <w:r w:rsidRPr="003B3197">
              <w:rPr>
                <w:rFonts w:eastAsia="Times New Roman" w:cstheme="minorHAnsi"/>
                <w:b/>
                <w:bCs/>
              </w:rPr>
              <w:t>Activity</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3B3197" w:rsidRPr="003B3197" w:rsidP="003B3197" w14:paraId="7704D195" w14:textId="77777777">
            <w:pPr>
              <w:spacing w:after="0" w:line="240" w:lineRule="auto"/>
              <w:jc w:val="center"/>
              <w:rPr>
                <w:rFonts w:eastAsia="Times New Roman" w:cstheme="minorHAnsi"/>
                <w:b/>
                <w:bCs/>
              </w:rPr>
            </w:pPr>
            <w:r w:rsidRPr="003B3197">
              <w:rPr>
                <w:rFonts w:eastAsia="Times New Roman" w:cstheme="minorHAnsi"/>
                <w:b/>
                <w:bCs/>
              </w:rPr>
              <w:t>(A)</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3B3197" w:rsidRPr="003B3197" w:rsidP="003B3197" w14:paraId="0EE949CD" w14:textId="77777777">
            <w:pPr>
              <w:spacing w:after="0" w:line="240" w:lineRule="auto"/>
              <w:jc w:val="center"/>
              <w:rPr>
                <w:rFonts w:eastAsia="Times New Roman" w:cstheme="minorHAnsi"/>
                <w:b/>
                <w:bCs/>
              </w:rPr>
            </w:pPr>
            <w:r w:rsidRPr="003B3197">
              <w:rPr>
                <w:rFonts w:eastAsia="Times New Roman" w:cstheme="minorHAnsi"/>
                <w:b/>
                <w:bCs/>
              </w:rPr>
              <w:t>(B)</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3B3197" w:rsidRPr="003B3197" w:rsidP="003B3197" w14:paraId="26C0FCF0" w14:textId="77777777">
            <w:pPr>
              <w:spacing w:after="0" w:line="240" w:lineRule="auto"/>
              <w:jc w:val="center"/>
              <w:rPr>
                <w:rFonts w:eastAsia="Times New Roman" w:cstheme="minorHAnsi"/>
                <w:b/>
                <w:bCs/>
              </w:rPr>
            </w:pPr>
            <w:r w:rsidRPr="003B3197">
              <w:rPr>
                <w:rFonts w:eastAsia="Times New Roman" w:cstheme="minorHAnsi"/>
                <w:b/>
                <w:bCs/>
              </w:rPr>
              <w:t>(C)</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B3197" w:rsidRPr="003B3197" w:rsidP="003B3197" w14:paraId="54B45742" w14:textId="77777777">
            <w:pPr>
              <w:spacing w:after="0" w:line="240" w:lineRule="auto"/>
              <w:jc w:val="center"/>
              <w:rPr>
                <w:rFonts w:eastAsia="Times New Roman" w:cstheme="minorHAnsi"/>
                <w:b/>
                <w:bCs/>
              </w:rPr>
            </w:pPr>
            <w:r w:rsidRPr="003B3197">
              <w:rPr>
                <w:rFonts w:eastAsia="Times New Roman" w:cstheme="minorHAnsi"/>
                <w:b/>
                <w:bCs/>
              </w:rPr>
              <w:t>(D)</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3B3197" w:rsidRPr="003B3197" w:rsidP="003B3197" w14:paraId="2584512D" w14:textId="77777777">
            <w:pPr>
              <w:spacing w:after="0" w:line="240" w:lineRule="auto"/>
              <w:jc w:val="center"/>
              <w:rPr>
                <w:rFonts w:eastAsia="Times New Roman" w:cstheme="minorHAnsi"/>
                <w:b/>
                <w:bCs/>
              </w:rPr>
            </w:pPr>
            <w:r w:rsidRPr="003B3197">
              <w:rPr>
                <w:rFonts w:eastAsia="Times New Roman" w:cstheme="minorHAnsi"/>
                <w:b/>
                <w:bCs/>
              </w:rPr>
              <w:t>(E)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3B3197" w:rsidRPr="003B3197" w:rsidP="003B3197" w14:paraId="602AE8CA" w14:textId="77777777">
            <w:pPr>
              <w:spacing w:after="0" w:line="240" w:lineRule="auto"/>
              <w:jc w:val="center"/>
              <w:rPr>
                <w:rFonts w:eastAsia="Times New Roman" w:cstheme="minorHAnsi"/>
                <w:b/>
                <w:bCs/>
              </w:rPr>
            </w:pPr>
            <w:r w:rsidRPr="003B3197">
              <w:rPr>
                <w:rFonts w:eastAsia="Times New Roman" w:cstheme="minorHAnsi"/>
                <w:b/>
                <w:bCs/>
              </w:rPr>
              <w:t>(F)</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3B3197" w:rsidRPr="003B3197" w:rsidP="003B3197" w14:paraId="6931651F" w14:textId="77777777">
            <w:pPr>
              <w:spacing w:after="0" w:line="240" w:lineRule="auto"/>
              <w:jc w:val="center"/>
              <w:rPr>
                <w:rFonts w:eastAsia="Times New Roman" w:cstheme="minorHAnsi"/>
                <w:b/>
                <w:bCs/>
              </w:rPr>
            </w:pPr>
            <w:r w:rsidRPr="003B3197">
              <w:rPr>
                <w:rFonts w:eastAsia="Times New Roman" w:cstheme="minorHAnsi"/>
                <w:b/>
                <w:bCs/>
              </w:rPr>
              <w:t>(G)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rsidR="003B3197" w:rsidRPr="003B3197" w:rsidP="003B3197" w14:paraId="27014B00" w14:textId="77777777">
            <w:pPr>
              <w:spacing w:after="0" w:line="240" w:lineRule="auto"/>
              <w:jc w:val="center"/>
              <w:rPr>
                <w:rFonts w:eastAsia="Times New Roman" w:cstheme="minorHAnsi"/>
                <w:b/>
                <w:bCs/>
              </w:rPr>
            </w:pPr>
            <w:r w:rsidRPr="003B3197">
              <w:rPr>
                <w:rFonts w:eastAsia="Times New Roman" w:cstheme="minorHAnsi"/>
                <w:b/>
                <w:bCs/>
              </w:rPr>
              <w:t>(H)</w:t>
            </w:r>
          </w:p>
        </w:tc>
      </w:tr>
      <w:tr w14:paraId="2F04BDE1" w14:textId="77777777" w:rsidTr="003B3197">
        <w:tblPrEx>
          <w:tblW w:w="12960" w:type="dxa"/>
          <w:jc w:val="center"/>
          <w:tblLook w:val="04A0"/>
        </w:tblPrEx>
        <w:trPr>
          <w:trHeight w:val="1395"/>
          <w:jc w:val="center"/>
        </w:trPr>
        <w:tc>
          <w:tcPr>
            <w:tcW w:w="4119" w:type="dxa"/>
            <w:vMerge/>
            <w:tcBorders>
              <w:top w:val="single" w:sz="4" w:space="0" w:color="auto"/>
              <w:left w:val="single" w:sz="4" w:space="0" w:color="auto"/>
              <w:bottom w:val="single" w:sz="4" w:space="0" w:color="auto"/>
              <w:right w:val="single" w:sz="4" w:space="0" w:color="auto"/>
            </w:tcBorders>
            <w:vAlign w:val="center"/>
            <w:hideMark/>
          </w:tcPr>
          <w:p w:rsidR="003B3197" w:rsidRPr="003B3197" w:rsidP="003B3197" w14:paraId="606B0209" w14:textId="77777777">
            <w:pPr>
              <w:spacing w:after="0" w:line="240" w:lineRule="auto"/>
              <w:rPr>
                <w:rFonts w:eastAsia="Times New Roman" w:cstheme="minorHAnsi"/>
                <w:b/>
                <w:bCs/>
              </w:rPr>
            </w:pP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0439F4E8" w14:textId="77777777">
            <w:pPr>
              <w:spacing w:after="0" w:line="240" w:lineRule="auto"/>
              <w:jc w:val="center"/>
              <w:rPr>
                <w:rFonts w:eastAsia="Times New Roman" w:cstheme="minorHAnsi"/>
                <w:b/>
                <w:bCs/>
              </w:rPr>
            </w:pPr>
            <w:r w:rsidRPr="003B3197">
              <w:rPr>
                <w:rFonts w:eastAsia="Times New Roman" w:cstheme="minorHAnsi"/>
                <w:b/>
                <w:bCs/>
              </w:rPr>
              <w:t>EPA person- hours per occurrence</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3E750F65" w14:textId="77777777">
            <w:pPr>
              <w:spacing w:after="0" w:line="240" w:lineRule="auto"/>
              <w:jc w:val="center"/>
              <w:rPr>
                <w:rFonts w:eastAsia="Times New Roman" w:cstheme="minorHAnsi"/>
                <w:b/>
                <w:bCs/>
              </w:rPr>
            </w:pPr>
            <w:r w:rsidRPr="003B3197">
              <w:rPr>
                <w:rFonts w:eastAsia="Times New Roman" w:cstheme="minorHAnsi"/>
                <w:b/>
                <w:bCs/>
              </w:rPr>
              <w:t>No. of occurrences per plant per year</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2BDC687D" w14:textId="77777777">
            <w:pPr>
              <w:spacing w:after="0" w:line="240" w:lineRule="auto"/>
              <w:jc w:val="center"/>
              <w:rPr>
                <w:rFonts w:eastAsia="Times New Roman" w:cstheme="minorHAnsi"/>
                <w:b/>
                <w:bCs/>
              </w:rPr>
            </w:pPr>
            <w:r w:rsidRPr="003B3197">
              <w:rPr>
                <w:rFonts w:eastAsia="Times New Roman" w:cstheme="minorHAnsi"/>
                <w:b/>
                <w:bCs/>
              </w:rPr>
              <w:t>EPA person- hours per plant per year (C=</w:t>
            </w:r>
            <w:r w:rsidRPr="003B3197">
              <w:rPr>
                <w:rFonts w:eastAsia="Times New Roman" w:cstheme="minorHAnsi"/>
                <w:b/>
                <w:bCs/>
              </w:rPr>
              <w:t>AxB</w:t>
            </w:r>
            <w:r w:rsidRPr="003B3197">
              <w:rPr>
                <w:rFonts w:eastAsia="Times New Roman" w:cstheme="minorHAnsi"/>
                <w:b/>
                <w:bCs/>
              </w:rPr>
              <w:t>)</w:t>
            </w:r>
          </w:p>
        </w:tc>
        <w:tc>
          <w:tcPr>
            <w:tcW w:w="1276" w:type="dxa"/>
            <w:tcBorders>
              <w:top w:val="nil"/>
              <w:left w:val="nil"/>
              <w:bottom w:val="single" w:sz="4" w:space="0" w:color="auto"/>
              <w:right w:val="single" w:sz="4" w:space="0" w:color="auto"/>
            </w:tcBorders>
            <w:shd w:val="clear" w:color="auto" w:fill="auto"/>
            <w:vAlign w:val="center"/>
            <w:hideMark/>
          </w:tcPr>
          <w:p w:rsidR="003B3197" w:rsidRPr="003B3197" w:rsidP="003B3197" w14:paraId="41A1523C" w14:textId="24B04A93">
            <w:pPr>
              <w:spacing w:after="0" w:line="240" w:lineRule="auto"/>
              <w:jc w:val="center"/>
              <w:rPr>
                <w:rFonts w:eastAsia="Times New Roman" w:cstheme="minorHAnsi"/>
                <w:b/>
                <w:bCs/>
              </w:rPr>
            </w:pPr>
            <w:r w:rsidRPr="003B3197">
              <w:rPr>
                <w:rFonts w:eastAsia="Times New Roman" w:cstheme="minorHAnsi"/>
                <w:b/>
                <w:bCs/>
              </w:rPr>
              <w:t>Plants per year</w:t>
            </w:r>
            <w:r w:rsidR="002006F1">
              <w:rPr>
                <w:rFonts w:eastAsia="Times New Roman" w:cstheme="minorHAnsi"/>
                <w:b/>
                <w:bCs/>
              </w:rPr>
              <w:t xml:space="preserve"> </w:t>
            </w:r>
            <w:r w:rsidRPr="003B3197">
              <w:rPr>
                <w:rFonts w:eastAsia="Times New Roman" w:cstheme="minorHAnsi"/>
                <w:b/>
                <w:bCs/>
                <w:vertAlign w:val="superscript"/>
              </w:rPr>
              <w:t>a</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64DCA4EE" w14:textId="77777777">
            <w:pPr>
              <w:spacing w:after="0" w:line="240" w:lineRule="auto"/>
              <w:jc w:val="center"/>
              <w:rPr>
                <w:rFonts w:eastAsia="Times New Roman" w:cstheme="minorHAnsi"/>
                <w:b/>
                <w:bCs/>
              </w:rPr>
            </w:pPr>
            <w:r w:rsidRPr="003B3197">
              <w:rPr>
                <w:rFonts w:eastAsia="Times New Roman" w:cstheme="minorHAnsi"/>
                <w:b/>
                <w:bCs/>
              </w:rPr>
              <w:t>Technical person- hours per year (E=</w:t>
            </w:r>
            <w:r w:rsidRPr="003B3197">
              <w:rPr>
                <w:rFonts w:eastAsia="Times New Roman" w:cstheme="minorHAnsi"/>
                <w:b/>
                <w:bCs/>
              </w:rPr>
              <w:t>CxD</w:t>
            </w:r>
            <w:r w:rsidRPr="003B3197">
              <w:rPr>
                <w:rFonts w:eastAsia="Times New Roman" w:cstheme="minorHAnsi"/>
                <w:b/>
                <w:bCs/>
              </w:rPr>
              <w:t>)</w:t>
            </w:r>
          </w:p>
        </w:tc>
        <w:tc>
          <w:tcPr>
            <w:tcW w:w="1380" w:type="dxa"/>
            <w:tcBorders>
              <w:top w:val="nil"/>
              <w:left w:val="nil"/>
              <w:bottom w:val="single" w:sz="4" w:space="0" w:color="auto"/>
              <w:right w:val="single" w:sz="4" w:space="0" w:color="auto"/>
            </w:tcBorders>
            <w:shd w:val="clear" w:color="auto" w:fill="auto"/>
            <w:vAlign w:val="center"/>
            <w:hideMark/>
          </w:tcPr>
          <w:p w:rsidR="003B3197" w:rsidRPr="003B3197" w:rsidP="003B3197" w14:paraId="7FB03631" w14:textId="77777777">
            <w:pPr>
              <w:spacing w:after="0" w:line="240" w:lineRule="auto"/>
              <w:jc w:val="center"/>
              <w:rPr>
                <w:rFonts w:eastAsia="Times New Roman" w:cstheme="minorHAnsi"/>
                <w:b/>
                <w:bCs/>
              </w:rPr>
            </w:pPr>
            <w:r w:rsidRPr="003B3197">
              <w:rPr>
                <w:rFonts w:eastAsia="Times New Roman" w:cstheme="minorHAnsi"/>
                <w:b/>
                <w:bCs/>
              </w:rPr>
              <w:t>Management person-hours per year (Ex0.05)</w:t>
            </w:r>
          </w:p>
        </w:tc>
        <w:tc>
          <w:tcPr>
            <w:tcW w:w="1277" w:type="dxa"/>
            <w:tcBorders>
              <w:top w:val="nil"/>
              <w:left w:val="nil"/>
              <w:bottom w:val="single" w:sz="4" w:space="0" w:color="auto"/>
              <w:right w:val="single" w:sz="4" w:space="0" w:color="auto"/>
            </w:tcBorders>
            <w:shd w:val="clear" w:color="auto" w:fill="auto"/>
            <w:vAlign w:val="center"/>
            <w:hideMark/>
          </w:tcPr>
          <w:p w:rsidR="003B3197" w:rsidRPr="003B3197" w:rsidP="003B3197" w14:paraId="261C000C" w14:textId="77777777">
            <w:pPr>
              <w:spacing w:after="0" w:line="240" w:lineRule="auto"/>
              <w:jc w:val="center"/>
              <w:rPr>
                <w:rFonts w:eastAsia="Times New Roman" w:cstheme="minorHAnsi"/>
                <w:b/>
                <w:bCs/>
              </w:rPr>
            </w:pPr>
            <w:r w:rsidRPr="003B3197">
              <w:rPr>
                <w:rFonts w:eastAsia="Times New Roman" w:cstheme="minorHAnsi"/>
                <w:b/>
                <w:bCs/>
              </w:rPr>
              <w:t>Clerical person-hours per year (Ex0.1)</w:t>
            </w:r>
          </w:p>
        </w:tc>
        <w:tc>
          <w:tcPr>
            <w:tcW w:w="1988" w:type="dxa"/>
            <w:tcBorders>
              <w:top w:val="nil"/>
              <w:left w:val="nil"/>
              <w:bottom w:val="single" w:sz="4" w:space="0" w:color="auto"/>
              <w:right w:val="single" w:sz="4" w:space="0" w:color="auto"/>
            </w:tcBorders>
            <w:shd w:val="clear" w:color="auto" w:fill="auto"/>
            <w:vAlign w:val="center"/>
            <w:hideMark/>
          </w:tcPr>
          <w:p w:rsidR="003B3197" w:rsidRPr="003B3197" w:rsidP="003B3197" w14:paraId="1B3A84C8" w14:textId="77777777">
            <w:pPr>
              <w:spacing w:after="0" w:line="240" w:lineRule="auto"/>
              <w:jc w:val="center"/>
              <w:rPr>
                <w:rFonts w:eastAsia="Times New Roman" w:cstheme="minorHAnsi"/>
                <w:b/>
                <w:bCs/>
              </w:rPr>
            </w:pPr>
            <w:r w:rsidRPr="003B3197">
              <w:rPr>
                <w:rFonts w:eastAsia="Times New Roman" w:cstheme="minorHAnsi"/>
                <w:b/>
                <w:bCs/>
              </w:rPr>
              <w:t xml:space="preserve">Cost, $ </w:t>
            </w:r>
            <w:r w:rsidRPr="003B3197">
              <w:rPr>
                <w:rFonts w:eastAsia="Times New Roman" w:cstheme="minorHAnsi"/>
                <w:b/>
                <w:bCs/>
                <w:vertAlign w:val="superscript"/>
              </w:rPr>
              <w:t>b</w:t>
            </w:r>
          </w:p>
        </w:tc>
      </w:tr>
      <w:tr w14:paraId="3CFB1D97" w14:textId="77777777" w:rsidTr="003B3197">
        <w:tblPrEx>
          <w:tblW w:w="12960" w:type="dxa"/>
          <w:jc w:val="center"/>
          <w:tblLook w:val="04A0"/>
        </w:tblPrEx>
        <w:trPr>
          <w:trHeight w:val="390"/>
          <w:jc w:val="center"/>
        </w:trPr>
        <w:tc>
          <w:tcPr>
            <w:tcW w:w="4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3197" w:rsidRPr="003B3197" w:rsidP="003B3197" w14:paraId="63F536AE" w14:textId="77777777">
            <w:pPr>
              <w:spacing w:after="0" w:line="240" w:lineRule="auto"/>
              <w:ind w:firstLine="220" w:firstLineChars="100"/>
              <w:rPr>
                <w:rFonts w:eastAsia="Times New Roman" w:cstheme="minorHAnsi"/>
              </w:rPr>
            </w:pPr>
            <w:r w:rsidRPr="003B3197">
              <w:rPr>
                <w:rFonts w:eastAsia="Times New Roman" w:cstheme="minorHAnsi"/>
              </w:rPr>
              <w:t xml:space="preserve">New Respondents </w:t>
            </w:r>
            <w:r w:rsidRPr="003B3197">
              <w:rPr>
                <w:rFonts w:eastAsia="Times New Roman" w:cstheme="minorHAnsi"/>
                <w:vertAlign w:val="superscript"/>
              </w:rPr>
              <w:t>c</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513F9829" w14:textId="77777777">
            <w:pPr>
              <w:spacing w:after="0" w:line="240" w:lineRule="auto"/>
              <w:jc w:val="center"/>
              <w:rPr>
                <w:rFonts w:eastAsia="Times New Roman" w:cstheme="minorHAnsi"/>
              </w:rPr>
            </w:pPr>
            <w:r w:rsidRPr="003B3197">
              <w:rPr>
                <w:rFonts w:eastAsia="Times New Roman" w:cstheme="minorHAnsi"/>
              </w:rPr>
              <w:t> </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0FBD4CC4" w14:textId="77777777">
            <w:pPr>
              <w:spacing w:after="0" w:line="240" w:lineRule="auto"/>
              <w:jc w:val="center"/>
              <w:rPr>
                <w:rFonts w:eastAsia="Times New Roman" w:cstheme="minorHAnsi"/>
              </w:rPr>
            </w:pPr>
            <w:r w:rsidRPr="003B3197">
              <w:rPr>
                <w:rFonts w:eastAsia="Times New Roman" w:cstheme="minorHAnsi"/>
              </w:rPr>
              <w:t> </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6C36B5F2" w14:textId="77777777">
            <w:pPr>
              <w:spacing w:after="0" w:line="240" w:lineRule="auto"/>
              <w:jc w:val="center"/>
              <w:rPr>
                <w:rFonts w:eastAsia="Times New Roman" w:cstheme="minorHAnsi"/>
              </w:rPr>
            </w:pPr>
            <w:r w:rsidRPr="003B3197">
              <w:rPr>
                <w:rFonts w:eastAsia="Times New Roman" w:cstheme="minorHAnsi"/>
              </w:rPr>
              <w:t> </w:t>
            </w:r>
          </w:p>
        </w:tc>
        <w:tc>
          <w:tcPr>
            <w:tcW w:w="1276" w:type="dxa"/>
            <w:tcBorders>
              <w:top w:val="nil"/>
              <w:left w:val="nil"/>
              <w:bottom w:val="single" w:sz="4" w:space="0" w:color="auto"/>
              <w:right w:val="single" w:sz="4" w:space="0" w:color="auto"/>
            </w:tcBorders>
            <w:shd w:val="clear" w:color="auto" w:fill="auto"/>
            <w:vAlign w:val="center"/>
            <w:hideMark/>
          </w:tcPr>
          <w:p w:rsidR="003B3197" w:rsidRPr="003B3197" w:rsidP="003B3197" w14:paraId="09EEEE58" w14:textId="77777777">
            <w:pPr>
              <w:spacing w:after="0" w:line="240" w:lineRule="auto"/>
              <w:jc w:val="center"/>
              <w:rPr>
                <w:rFonts w:eastAsia="Times New Roman" w:cstheme="minorHAnsi"/>
              </w:rPr>
            </w:pPr>
            <w:r w:rsidRPr="003B3197">
              <w:rPr>
                <w:rFonts w:eastAsia="Times New Roman" w:cstheme="minorHAnsi"/>
              </w:rPr>
              <w:t> </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2E3A48F6" w14:textId="77777777">
            <w:pPr>
              <w:spacing w:after="0" w:line="240" w:lineRule="auto"/>
              <w:jc w:val="center"/>
              <w:rPr>
                <w:rFonts w:eastAsia="Times New Roman" w:cstheme="minorHAnsi"/>
              </w:rPr>
            </w:pPr>
            <w:r w:rsidRPr="003B3197">
              <w:rPr>
                <w:rFonts w:eastAsia="Times New Roman" w:cstheme="minorHAnsi"/>
              </w:rPr>
              <w:t> </w:t>
            </w:r>
          </w:p>
        </w:tc>
        <w:tc>
          <w:tcPr>
            <w:tcW w:w="1380" w:type="dxa"/>
            <w:tcBorders>
              <w:top w:val="nil"/>
              <w:left w:val="nil"/>
              <w:bottom w:val="single" w:sz="4" w:space="0" w:color="auto"/>
              <w:right w:val="single" w:sz="4" w:space="0" w:color="auto"/>
            </w:tcBorders>
            <w:shd w:val="clear" w:color="auto" w:fill="auto"/>
            <w:vAlign w:val="center"/>
            <w:hideMark/>
          </w:tcPr>
          <w:p w:rsidR="003B3197" w:rsidRPr="003B3197" w:rsidP="003B3197" w14:paraId="0D0DD88B" w14:textId="77777777">
            <w:pPr>
              <w:spacing w:after="0" w:line="240" w:lineRule="auto"/>
              <w:jc w:val="center"/>
              <w:rPr>
                <w:rFonts w:eastAsia="Times New Roman" w:cstheme="minorHAnsi"/>
              </w:rPr>
            </w:pPr>
            <w:r w:rsidRPr="003B3197">
              <w:rPr>
                <w:rFonts w:eastAsia="Times New Roman" w:cstheme="minorHAnsi"/>
              </w:rPr>
              <w:t> </w:t>
            </w:r>
          </w:p>
        </w:tc>
        <w:tc>
          <w:tcPr>
            <w:tcW w:w="1277" w:type="dxa"/>
            <w:tcBorders>
              <w:top w:val="nil"/>
              <w:left w:val="nil"/>
              <w:bottom w:val="single" w:sz="4" w:space="0" w:color="auto"/>
              <w:right w:val="single" w:sz="4" w:space="0" w:color="auto"/>
            </w:tcBorders>
            <w:shd w:val="clear" w:color="auto" w:fill="auto"/>
            <w:vAlign w:val="center"/>
            <w:hideMark/>
          </w:tcPr>
          <w:p w:rsidR="003B3197" w:rsidRPr="003B3197" w:rsidP="003B3197" w14:paraId="6738F16F" w14:textId="77777777">
            <w:pPr>
              <w:spacing w:after="0" w:line="240" w:lineRule="auto"/>
              <w:jc w:val="center"/>
              <w:rPr>
                <w:rFonts w:eastAsia="Times New Roman" w:cstheme="minorHAnsi"/>
              </w:rPr>
            </w:pPr>
            <w:r w:rsidRPr="003B3197">
              <w:rPr>
                <w:rFonts w:eastAsia="Times New Roman" w:cstheme="minorHAnsi"/>
              </w:rPr>
              <w:t> </w:t>
            </w:r>
          </w:p>
        </w:tc>
        <w:tc>
          <w:tcPr>
            <w:tcW w:w="1988" w:type="dxa"/>
            <w:tcBorders>
              <w:top w:val="nil"/>
              <w:left w:val="nil"/>
              <w:bottom w:val="single" w:sz="4" w:space="0" w:color="auto"/>
              <w:right w:val="single" w:sz="4" w:space="0" w:color="auto"/>
            </w:tcBorders>
            <w:shd w:val="clear" w:color="auto" w:fill="auto"/>
            <w:vAlign w:val="center"/>
            <w:hideMark/>
          </w:tcPr>
          <w:p w:rsidR="003B3197" w:rsidRPr="003B3197" w:rsidP="003B3197" w14:paraId="0E931E39" w14:textId="77777777">
            <w:pPr>
              <w:spacing w:after="0" w:line="240" w:lineRule="auto"/>
              <w:ind w:firstLine="220" w:firstLineChars="100"/>
              <w:jc w:val="right"/>
              <w:rPr>
                <w:rFonts w:eastAsia="Times New Roman" w:cstheme="minorHAnsi"/>
              </w:rPr>
            </w:pPr>
            <w:r w:rsidRPr="003B3197">
              <w:rPr>
                <w:rFonts w:eastAsia="Times New Roman" w:cstheme="minorHAnsi"/>
              </w:rPr>
              <w:t> </w:t>
            </w:r>
          </w:p>
        </w:tc>
      </w:tr>
      <w:tr w14:paraId="5E3F2692" w14:textId="77777777" w:rsidTr="003B3197">
        <w:tblPrEx>
          <w:tblW w:w="12960" w:type="dxa"/>
          <w:jc w:val="center"/>
          <w:tblLook w:val="04A0"/>
        </w:tblPrEx>
        <w:trPr>
          <w:trHeight w:val="390"/>
          <w:jc w:val="center"/>
        </w:trPr>
        <w:tc>
          <w:tcPr>
            <w:tcW w:w="4119" w:type="dxa"/>
            <w:tcBorders>
              <w:top w:val="nil"/>
              <w:left w:val="single" w:sz="4" w:space="0" w:color="auto"/>
              <w:bottom w:val="single" w:sz="4" w:space="0" w:color="auto"/>
              <w:right w:val="single" w:sz="4" w:space="0" w:color="auto"/>
            </w:tcBorders>
            <w:shd w:val="clear" w:color="auto" w:fill="auto"/>
            <w:vAlign w:val="center"/>
            <w:hideMark/>
          </w:tcPr>
          <w:p w:rsidR="003B3197" w:rsidRPr="003B3197" w:rsidP="003B3197" w14:paraId="08AAFC21" w14:textId="77777777">
            <w:pPr>
              <w:spacing w:after="0" w:line="240" w:lineRule="auto"/>
              <w:ind w:firstLine="440" w:firstLineChars="200"/>
              <w:rPr>
                <w:rFonts w:eastAsia="Times New Roman" w:cstheme="minorHAnsi"/>
                <w:color w:val="000000"/>
              </w:rPr>
            </w:pPr>
            <w:r w:rsidRPr="003B3197">
              <w:rPr>
                <w:rFonts w:eastAsia="Times New Roman" w:cstheme="minorHAnsi"/>
                <w:color w:val="000000"/>
              </w:rPr>
              <w:t xml:space="preserve">Notification of compliance status </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22974266" w14:textId="77777777">
            <w:pPr>
              <w:spacing w:after="0" w:line="240" w:lineRule="auto"/>
              <w:jc w:val="center"/>
              <w:rPr>
                <w:rFonts w:eastAsia="Times New Roman" w:cstheme="minorHAnsi"/>
              </w:rPr>
            </w:pPr>
            <w:r w:rsidRPr="003B3197">
              <w:rPr>
                <w:rFonts w:eastAsia="Times New Roman" w:cstheme="minorHAnsi"/>
              </w:rPr>
              <w:t>4</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1FDB16AD" w14:textId="77777777">
            <w:pPr>
              <w:spacing w:after="0" w:line="240" w:lineRule="auto"/>
              <w:jc w:val="center"/>
              <w:rPr>
                <w:rFonts w:eastAsia="Times New Roman" w:cstheme="minorHAnsi"/>
              </w:rPr>
            </w:pPr>
            <w:r w:rsidRPr="003B3197">
              <w:rPr>
                <w:rFonts w:eastAsia="Times New Roman" w:cstheme="minorHAnsi"/>
              </w:rPr>
              <w:t>1</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3301B999" w14:textId="77777777">
            <w:pPr>
              <w:spacing w:after="0" w:line="240" w:lineRule="auto"/>
              <w:jc w:val="center"/>
              <w:rPr>
                <w:rFonts w:eastAsia="Times New Roman" w:cstheme="minorHAnsi"/>
              </w:rPr>
            </w:pPr>
            <w:r w:rsidRPr="003B3197">
              <w:rPr>
                <w:rFonts w:eastAsia="Times New Roman" w:cstheme="minorHAnsi"/>
              </w:rPr>
              <w:t>4</w:t>
            </w:r>
          </w:p>
        </w:tc>
        <w:tc>
          <w:tcPr>
            <w:tcW w:w="1276" w:type="dxa"/>
            <w:tcBorders>
              <w:top w:val="nil"/>
              <w:left w:val="nil"/>
              <w:bottom w:val="single" w:sz="4" w:space="0" w:color="auto"/>
              <w:right w:val="single" w:sz="4" w:space="0" w:color="auto"/>
            </w:tcBorders>
            <w:shd w:val="clear" w:color="auto" w:fill="auto"/>
            <w:vAlign w:val="center"/>
            <w:hideMark/>
          </w:tcPr>
          <w:p w:rsidR="003B3197" w:rsidRPr="003B3197" w:rsidP="003B3197" w14:paraId="6439F8BF" w14:textId="77777777">
            <w:pPr>
              <w:spacing w:after="0" w:line="240" w:lineRule="auto"/>
              <w:jc w:val="center"/>
              <w:rPr>
                <w:rFonts w:eastAsia="Times New Roman" w:cstheme="minorHAnsi"/>
              </w:rPr>
            </w:pPr>
            <w:r w:rsidRPr="003B3197">
              <w:rPr>
                <w:rFonts w:eastAsia="Times New Roman" w:cstheme="minorHAnsi"/>
              </w:rPr>
              <w:t>0</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1F08B33F" w14:textId="77777777">
            <w:pPr>
              <w:spacing w:after="0" w:line="240" w:lineRule="auto"/>
              <w:jc w:val="center"/>
              <w:rPr>
                <w:rFonts w:eastAsia="Times New Roman" w:cstheme="minorHAnsi"/>
              </w:rPr>
            </w:pPr>
            <w:r w:rsidRPr="003B3197">
              <w:rPr>
                <w:rFonts w:eastAsia="Times New Roman" w:cstheme="minorHAnsi"/>
              </w:rPr>
              <w:t>0</w:t>
            </w:r>
          </w:p>
        </w:tc>
        <w:tc>
          <w:tcPr>
            <w:tcW w:w="1380" w:type="dxa"/>
            <w:tcBorders>
              <w:top w:val="nil"/>
              <w:left w:val="nil"/>
              <w:bottom w:val="single" w:sz="4" w:space="0" w:color="auto"/>
              <w:right w:val="single" w:sz="4" w:space="0" w:color="auto"/>
            </w:tcBorders>
            <w:shd w:val="clear" w:color="auto" w:fill="auto"/>
            <w:vAlign w:val="center"/>
            <w:hideMark/>
          </w:tcPr>
          <w:p w:rsidR="003B3197" w:rsidRPr="003B3197" w:rsidP="003B3197" w14:paraId="2BD13508" w14:textId="77777777">
            <w:pPr>
              <w:spacing w:after="0" w:line="240" w:lineRule="auto"/>
              <w:jc w:val="center"/>
              <w:rPr>
                <w:rFonts w:eastAsia="Times New Roman" w:cstheme="minorHAnsi"/>
              </w:rPr>
            </w:pPr>
            <w:r w:rsidRPr="003B3197">
              <w:rPr>
                <w:rFonts w:eastAsia="Times New Roman" w:cstheme="minorHAnsi"/>
              </w:rPr>
              <w:t>0</w:t>
            </w:r>
          </w:p>
        </w:tc>
        <w:tc>
          <w:tcPr>
            <w:tcW w:w="1277" w:type="dxa"/>
            <w:tcBorders>
              <w:top w:val="nil"/>
              <w:left w:val="nil"/>
              <w:bottom w:val="single" w:sz="4" w:space="0" w:color="auto"/>
              <w:right w:val="single" w:sz="4" w:space="0" w:color="auto"/>
            </w:tcBorders>
            <w:shd w:val="clear" w:color="auto" w:fill="auto"/>
            <w:vAlign w:val="center"/>
            <w:hideMark/>
          </w:tcPr>
          <w:p w:rsidR="003B3197" w:rsidRPr="003B3197" w:rsidP="003B3197" w14:paraId="13EC2FC7" w14:textId="77777777">
            <w:pPr>
              <w:spacing w:after="0" w:line="240" w:lineRule="auto"/>
              <w:jc w:val="center"/>
              <w:rPr>
                <w:rFonts w:eastAsia="Times New Roman" w:cstheme="minorHAnsi"/>
              </w:rPr>
            </w:pPr>
            <w:r w:rsidRPr="003B3197">
              <w:rPr>
                <w:rFonts w:eastAsia="Times New Roman" w:cstheme="minorHAnsi"/>
              </w:rPr>
              <w:t>0</w:t>
            </w:r>
          </w:p>
        </w:tc>
        <w:tc>
          <w:tcPr>
            <w:tcW w:w="1988" w:type="dxa"/>
            <w:tcBorders>
              <w:top w:val="nil"/>
              <w:left w:val="nil"/>
              <w:bottom w:val="single" w:sz="4" w:space="0" w:color="auto"/>
              <w:right w:val="single" w:sz="4" w:space="0" w:color="auto"/>
            </w:tcBorders>
            <w:shd w:val="clear" w:color="auto" w:fill="auto"/>
            <w:vAlign w:val="center"/>
            <w:hideMark/>
          </w:tcPr>
          <w:p w:rsidR="003B3197" w:rsidRPr="003B3197" w:rsidP="003B3197" w14:paraId="66F19DC9" w14:textId="77777777">
            <w:pPr>
              <w:spacing w:after="0" w:line="240" w:lineRule="auto"/>
              <w:jc w:val="right"/>
              <w:rPr>
                <w:rFonts w:eastAsia="Times New Roman" w:cstheme="minorHAnsi"/>
              </w:rPr>
            </w:pPr>
            <w:r w:rsidRPr="003B3197">
              <w:rPr>
                <w:rFonts w:eastAsia="Times New Roman" w:cstheme="minorHAnsi"/>
              </w:rPr>
              <w:t xml:space="preserve">$0 </w:t>
            </w:r>
          </w:p>
        </w:tc>
      </w:tr>
      <w:tr w14:paraId="16B412DD" w14:textId="77777777" w:rsidTr="003B3197">
        <w:tblPrEx>
          <w:tblW w:w="12960" w:type="dxa"/>
          <w:jc w:val="center"/>
          <w:tblLook w:val="04A0"/>
        </w:tblPrEx>
        <w:trPr>
          <w:trHeight w:val="709"/>
          <w:jc w:val="center"/>
        </w:trPr>
        <w:tc>
          <w:tcPr>
            <w:tcW w:w="4119" w:type="dxa"/>
            <w:tcBorders>
              <w:top w:val="nil"/>
              <w:left w:val="single" w:sz="4" w:space="0" w:color="auto"/>
              <w:bottom w:val="single" w:sz="4" w:space="0" w:color="auto"/>
              <w:right w:val="single" w:sz="4" w:space="0" w:color="auto"/>
            </w:tcBorders>
            <w:shd w:val="clear" w:color="auto" w:fill="auto"/>
            <w:vAlign w:val="center"/>
            <w:hideMark/>
          </w:tcPr>
          <w:p w:rsidR="003B3197" w:rsidRPr="003B3197" w:rsidP="003B3197" w14:paraId="37B7A73A" w14:textId="77777777">
            <w:pPr>
              <w:spacing w:after="0" w:line="240" w:lineRule="auto"/>
              <w:ind w:firstLine="440" w:firstLineChars="200"/>
              <w:rPr>
                <w:rFonts w:eastAsia="Times New Roman" w:cstheme="minorHAnsi"/>
                <w:color w:val="000000"/>
              </w:rPr>
            </w:pPr>
            <w:r w:rsidRPr="003B3197">
              <w:rPr>
                <w:rFonts w:eastAsia="Times New Roman" w:cstheme="minorHAnsi"/>
                <w:color w:val="000000"/>
              </w:rPr>
              <w:t xml:space="preserve">Notification of intent to construct a major source and review application </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1B971D09" w14:textId="77777777">
            <w:pPr>
              <w:spacing w:after="0" w:line="240" w:lineRule="auto"/>
              <w:jc w:val="center"/>
              <w:rPr>
                <w:rFonts w:eastAsia="Times New Roman" w:cstheme="minorHAnsi"/>
              </w:rPr>
            </w:pPr>
            <w:r w:rsidRPr="003B3197">
              <w:rPr>
                <w:rFonts w:eastAsia="Times New Roman" w:cstheme="minorHAnsi"/>
              </w:rPr>
              <w:t>4</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0F41A841" w14:textId="77777777">
            <w:pPr>
              <w:spacing w:after="0" w:line="240" w:lineRule="auto"/>
              <w:jc w:val="center"/>
              <w:rPr>
                <w:rFonts w:eastAsia="Times New Roman" w:cstheme="minorHAnsi"/>
              </w:rPr>
            </w:pPr>
            <w:r w:rsidRPr="003B3197">
              <w:rPr>
                <w:rFonts w:eastAsia="Times New Roman" w:cstheme="minorHAnsi"/>
              </w:rPr>
              <w:t>1</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64E0921D" w14:textId="77777777">
            <w:pPr>
              <w:spacing w:after="0" w:line="240" w:lineRule="auto"/>
              <w:jc w:val="center"/>
              <w:rPr>
                <w:rFonts w:eastAsia="Times New Roman" w:cstheme="minorHAnsi"/>
              </w:rPr>
            </w:pPr>
            <w:r w:rsidRPr="003B3197">
              <w:rPr>
                <w:rFonts w:eastAsia="Times New Roman" w:cstheme="minorHAnsi"/>
              </w:rPr>
              <w:t>4</w:t>
            </w:r>
          </w:p>
        </w:tc>
        <w:tc>
          <w:tcPr>
            <w:tcW w:w="1276" w:type="dxa"/>
            <w:tcBorders>
              <w:top w:val="nil"/>
              <w:left w:val="nil"/>
              <w:bottom w:val="single" w:sz="4" w:space="0" w:color="auto"/>
              <w:right w:val="single" w:sz="4" w:space="0" w:color="auto"/>
            </w:tcBorders>
            <w:shd w:val="clear" w:color="auto" w:fill="auto"/>
            <w:vAlign w:val="center"/>
            <w:hideMark/>
          </w:tcPr>
          <w:p w:rsidR="003B3197" w:rsidRPr="003B3197" w:rsidP="003B3197" w14:paraId="16524DD6" w14:textId="77777777">
            <w:pPr>
              <w:spacing w:after="0" w:line="240" w:lineRule="auto"/>
              <w:jc w:val="center"/>
              <w:rPr>
                <w:rFonts w:eastAsia="Times New Roman" w:cstheme="minorHAnsi"/>
              </w:rPr>
            </w:pPr>
            <w:r w:rsidRPr="003B3197">
              <w:rPr>
                <w:rFonts w:eastAsia="Times New Roman" w:cstheme="minorHAnsi"/>
              </w:rPr>
              <w:t>0</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6E80C269" w14:textId="77777777">
            <w:pPr>
              <w:spacing w:after="0" w:line="240" w:lineRule="auto"/>
              <w:jc w:val="center"/>
              <w:rPr>
                <w:rFonts w:eastAsia="Times New Roman" w:cstheme="minorHAnsi"/>
              </w:rPr>
            </w:pPr>
            <w:r w:rsidRPr="003B3197">
              <w:rPr>
                <w:rFonts w:eastAsia="Times New Roman" w:cstheme="minorHAnsi"/>
              </w:rPr>
              <w:t>0</w:t>
            </w:r>
          </w:p>
        </w:tc>
        <w:tc>
          <w:tcPr>
            <w:tcW w:w="1380" w:type="dxa"/>
            <w:tcBorders>
              <w:top w:val="nil"/>
              <w:left w:val="nil"/>
              <w:bottom w:val="single" w:sz="4" w:space="0" w:color="auto"/>
              <w:right w:val="single" w:sz="4" w:space="0" w:color="auto"/>
            </w:tcBorders>
            <w:shd w:val="clear" w:color="auto" w:fill="auto"/>
            <w:vAlign w:val="center"/>
            <w:hideMark/>
          </w:tcPr>
          <w:p w:rsidR="003B3197" w:rsidRPr="003B3197" w:rsidP="003B3197" w14:paraId="5CAF34C6" w14:textId="77777777">
            <w:pPr>
              <w:spacing w:after="0" w:line="240" w:lineRule="auto"/>
              <w:jc w:val="center"/>
              <w:rPr>
                <w:rFonts w:eastAsia="Times New Roman" w:cstheme="minorHAnsi"/>
              </w:rPr>
            </w:pPr>
            <w:r w:rsidRPr="003B3197">
              <w:rPr>
                <w:rFonts w:eastAsia="Times New Roman" w:cstheme="minorHAnsi"/>
              </w:rPr>
              <w:t>0</w:t>
            </w:r>
          </w:p>
        </w:tc>
        <w:tc>
          <w:tcPr>
            <w:tcW w:w="1277" w:type="dxa"/>
            <w:tcBorders>
              <w:top w:val="nil"/>
              <w:left w:val="nil"/>
              <w:bottom w:val="single" w:sz="4" w:space="0" w:color="auto"/>
              <w:right w:val="single" w:sz="4" w:space="0" w:color="auto"/>
            </w:tcBorders>
            <w:shd w:val="clear" w:color="auto" w:fill="auto"/>
            <w:vAlign w:val="center"/>
            <w:hideMark/>
          </w:tcPr>
          <w:p w:rsidR="003B3197" w:rsidRPr="003B3197" w:rsidP="003B3197" w14:paraId="488868DF" w14:textId="77777777">
            <w:pPr>
              <w:spacing w:after="0" w:line="240" w:lineRule="auto"/>
              <w:jc w:val="center"/>
              <w:rPr>
                <w:rFonts w:eastAsia="Times New Roman" w:cstheme="minorHAnsi"/>
              </w:rPr>
            </w:pPr>
            <w:r w:rsidRPr="003B3197">
              <w:rPr>
                <w:rFonts w:eastAsia="Times New Roman" w:cstheme="minorHAnsi"/>
              </w:rPr>
              <w:t>0</w:t>
            </w:r>
          </w:p>
        </w:tc>
        <w:tc>
          <w:tcPr>
            <w:tcW w:w="1988" w:type="dxa"/>
            <w:tcBorders>
              <w:top w:val="nil"/>
              <w:left w:val="nil"/>
              <w:bottom w:val="single" w:sz="4" w:space="0" w:color="auto"/>
              <w:right w:val="single" w:sz="4" w:space="0" w:color="auto"/>
            </w:tcBorders>
            <w:shd w:val="clear" w:color="auto" w:fill="auto"/>
            <w:vAlign w:val="center"/>
            <w:hideMark/>
          </w:tcPr>
          <w:p w:rsidR="003B3197" w:rsidRPr="003B3197" w:rsidP="003B3197" w14:paraId="342BFDCB" w14:textId="77777777">
            <w:pPr>
              <w:spacing w:after="0" w:line="240" w:lineRule="auto"/>
              <w:jc w:val="right"/>
              <w:rPr>
                <w:rFonts w:eastAsia="Times New Roman" w:cstheme="minorHAnsi"/>
              </w:rPr>
            </w:pPr>
            <w:r w:rsidRPr="003B3197">
              <w:rPr>
                <w:rFonts w:eastAsia="Times New Roman" w:cstheme="minorHAnsi"/>
              </w:rPr>
              <w:t xml:space="preserve">$0 </w:t>
            </w:r>
          </w:p>
        </w:tc>
      </w:tr>
      <w:tr w14:paraId="65C5A48B" w14:textId="77777777" w:rsidTr="003B3197">
        <w:tblPrEx>
          <w:tblW w:w="12960" w:type="dxa"/>
          <w:jc w:val="center"/>
          <w:tblLook w:val="04A0"/>
        </w:tblPrEx>
        <w:trPr>
          <w:trHeight w:val="390"/>
          <w:jc w:val="center"/>
        </w:trPr>
        <w:tc>
          <w:tcPr>
            <w:tcW w:w="4119" w:type="dxa"/>
            <w:tcBorders>
              <w:top w:val="nil"/>
              <w:left w:val="single" w:sz="4" w:space="0" w:color="auto"/>
              <w:bottom w:val="single" w:sz="4" w:space="0" w:color="auto"/>
              <w:right w:val="single" w:sz="4" w:space="0" w:color="auto"/>
            </w:tcBorders>
            <w:shd w:val="clear" w:color="auto" w:fill="auto"/>
            <w:vAlign w:val="center"/>
            <w:hideMark/>
          </w:tcPr>
          <w:p w:rsidR="003B3197" w:rsidRPr="003B3197" w:rsidP="003B3197" w14:paraId="15447204" w14:textId="77777777">
            <w:pPr>
              <w:spacing w:after="0" w:line="240" w:lineRule="auto"/>
              <w:ind w:firstLine="440" w:firstLineChars="200"/>
              <w:rPr>
                <w:rFonts w:eastAsia="Times New Roman" w:cstheme="minorHAnsi"/>
                <w:color w:val="000000"/>
              </w:rPr>
            </w:pPr>
            <w:r w:rsidRPr="003B3197">
              <w:rPr>
                <w:rFonts w:eastAsia="Times New Roman" w:cstheme="minorHAnsi"/>
                <w:color w:val="000000"/>
              </w:rPr>
              <w:t xml:space="preserve">Notification of start of construction </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7DD6D319" w14:textId="77777777">
            <w:pPr>
              <w:spacing w:after="0" w:line="240" w:lineRule="auto"/>
              <w:jc w:val="center"/>
              <w:rPr>
                <w:rFonts w:eastAsia="Times New Roman" w:cstheme="minorHAnsi"/>
              </w:rPr>
            </w:pPr>
            <w:r w:rsidRPr="003B3197">
              <w:rPr>
                <w:rFonts w:eastAsia="Times New Roman" w:cstheme="minorHAnsi"/>
              </w:rPr>
              <w:t>2</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356D6982" w14:textId="77777777">
            <w:pPr>
              <w:spacing w:after="0" w:line="240" w:lineRule="auto"/>
              <w:jc w:val="center"/>
              <w:rPr>
                <w:rFonts w:eastAsia="Times New Roman" w:cstheme="minorHAnsi"/>
              </w:rPr>
            </w:pPr>
            <w:r w:rsidRPr="003B3197">
              <w:rPr>
                <w:rFonts w:eastAsia="Times New Roman" w:cstheme="minorHAnsi"/>
              </w:rPr>
              <w:t>1</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41756AC8" w14:textId="77777777">
            <w:pPr>
              <w:spacing w:after="0" w:line="240" w:lineRule="auto"/>
              <w:jc w:val="center"/>
              <w:rPr>
                <w:rFonts w:eastAsia="Times New Roman" w:cstheme="minorHAnsi"/>
              </w:rPr>
            </w:pPr>
            <w:r w:rsidRPr="003B3197">
              <w:rPr>
                <w:rFonts w:eastAsia="Times New Roman" w:cstheme="minorHAnsi"/>
              </w:rPr>
              <w:t>2</w:t>
            </w:r>
          </w:p>
        </w:tc>
        <w:tc>
          <w:tcPr>
            <w:tcW w:w="1276" w:type="dxa"/>
            <w:tcBorders>
              <w:top w:val="nil"/>
              <w:left w:val="nil"/>
              <w:bottom w:val="single" w:sz="4" w:space="0" w:color="auto"/>
              <w:right w:val="single" w:sz="4" w:space="0" w:color="auto"/>
            </w:tcBorders>
            <w:shd w:val="clear" w:color="auto" w:fill="auto"/>
            <w:vAlign w:val="center"/>
            <w:hideMark/>
          </w:tcPr>
          <w:p w:rsidR="003B3197" w:rsidRPr="003B3197" w:rsidP="003B3197" w14:paraId="508E4A3B" w14:textId="77777777">
            <w:pPr>
              <w:spacing w:after="0" w:line="240" w:lineRule="auto"/>
              <w:jc w:val="center"/>
              <w:rPr>
                <w:rFonts w:eastAsia="Times New Roman" w:cstheme="minorHAnsi"/>
              </w:rPr>
            </w:pPr>
            <w:r w:rsidRPr="003B3197">
              <w:rPr>
                <w:rFonts w:eastAsia="Times New Roman" w:cstheme="minorHAnsi"/>
              </w:rPr>
              <w:t>0</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7DC28F86" w14:textId="77777777">
            <w:pPr>
              <w:spacing w:after="0" w:line="240" w:lineRule="auto"/>
              <w:jc w:val="center"/>
              <w:rPr>
                <w:rFonts w:eastAsia="Times New Roman" w:cstheme="minorHAnsi"/>
              </w:rPr>
            </w:pPr>
            <w:r w:rsidRPr="003B3197">
              <w:rPr>
                <w:rFonts w:eastAsia="Times New Roman" w:cstheme="minorHAnsi"/>
              </w:rPr>
              <w:t>0</w:t>
            </w:r>
          </w:p>
        </w:tc>
        <w:tc>
          <w:tcPr>
            <w:tcW w:w="1380" w:type="dxa"/>
            <w:tcBorders>
              <w:top w:val="nil"/>
              <w:left w:val="nil"/>
              <w:bottom w:val="single" w:sz="4" w:space="0" w:color="auto"/>
              <w:right w:val="single" w:sz="4" w:space="0" w:color="auto"/>
            </w:tcBorders>
            <w:shd w:val="clear" w:color="auto" w:fill="auto"/>
            <w:vAlign w:val="center"/>
            <w:hideMark/>
          </w:tcPr>
          <w:p w:rsidR="003B3197" w:rsidRPr="003B3197" w:rsidP="003B3197" w14:paraId="2C08FC92" w14:textId="77777777">
            <w:pPr>
              <w:spacing w:after="0" w:line="240" w:lineRule="auto"/>
              <w:jc w:val="center"/>
              <w:rPr>
                <w:rFonts w:eastAsia="Times New Roman" w:cstheme="minorHAnsi"/>
              </w:rPr>
            </w:pPr>
            <w:r w:rsidRPr="003B3197">
              <w:rPr>
                <w:rFonts w:eastAsia="Times New Roman" w:cstheme="minorHAnsi"/>
              </w:rPr>
              <w:t>0</w:t>
            </w:r>
          </w:p>
        </w:tc>
        <w:tc>
          <w:tcPr>
            <w:tcW w:w="1277" w:type="dxa"/>
            <w:tcBorders>
              <w:top w:val="nil"/>
              <w:left w:val="nil"/>
              <w:bottom w:val="single" w:sz="4" w:space="0" w:color="auto"/>
              <w:right w:val="single" w:sz="4" w:space="0" w:color="auto"/>
            </w:tcBorders>
            <w:shd w:val="clear" w:color="auto" w:fill="auto"/>
            <w:vAlign w:val="center"/>
            <w:hideMark/>
          </w:tcPr>
          <w:p w:rsidR="003B3197" w:rsidRPr="003B3197" w:rsidP="003B3197" w14:paraId="6FCE2E4D" w14:textId="77777777">
            <w:pPr>
              <w:spacing w:after="0" w:line="240" w:lineRule="auto"/>
              <w:jc w:val="center"/>
              <w:rPr>
                <w:rFonts w:eastAsia="Times New Roman" w:cstheme="minorHAnsi"/>
              </w:rPr>
            </w:pPr>
            <w:r w:rsidRPr="003B3197">
              <w:rPr>
                <w:rFonts w:eastAsia="Times New Roman" w:cstheme="minorHAnsi"/>
              </w:rPr>
              <w:t>0</w:t>
            </w:r>
          </w:p>
        </w:tc>
        <w:tc>
          <w:tcPr>
            <w:tcW w:w="1988" w:type="dxa"/>
            <w:tcBorders>
              <w:top w:val="nil"/>
              <w:left w:val="nil"/>
              <w:bottom w:val="single" w:sz="4" w:space="0" w:color="auto"/>
              <w:right w:val="single" w:sz="4" w:space="0" w:color="auto"/>
            </w:tcBorders>
            <w:shd w:val="clear" w:color="auto" w:fill="auto"/>
            <w:vAlign w:val="center"/>
            <w:hideMark/>
          </w:tcPr>
          <w:p w:rsidR="003B3197" w:rsidRPr="003B3197" w:rsidP="003B3197" w14:paraId="53D321D4" w14:textId="77777777">
            <w:pPr>
              <w:spacing w:after="0" w:line="240" w:lineRule="auto"/>
              <w:jc w:val="right"/>
              <w:rPr>
                <w:rFonts w:eastAsia="Times New Roman" w:cstheme="minorHAnsi"/>
              </w:rPr>
            </w:pPr>
            <w:r w:rsidRPr="003B3197">
              <w:rPr>
                <w:rFonts w:eastAsia="Times New Roman" w:cstheme="minorHAnsi"/>
              </w:rPr>
              <w:t xml:space="preserve">$0 </w:t>
            </w:r>
          </w:p>
        </w:tc>
      </w:tr>
      <w:tr w14:paraId="3E9A1A2C" w14:textId="77777777" w:rsidTr="003B3197">
        <w:tblPrEx>
          <w:tblW w:w="12960" w:type="dxa"/>
          <w:jc w:val="center"/>
          <w:tblLook w:val="04A0"/>
        </w:tblPrEx>
        <w:trPr>
          <w:trHeight w:val="390"/>
          <w:jc w:val="center"/>
        </w:trPr>
        <w:tc>
          <w:tcPr>
            <w:tcW w:w="4119" w:type="dxa"/>
            <w:tcBorders>
              <w:top w:val="nil"/>
              <w:left w:val="single" w:sz="4" w:space="0" w:color="auto"/>
              <w:bottom w:val="single" w:sz="4" w:space="0" w:color="auto"/>
              <w:right w:val="single" w:sz="4" w:space="0" w:color="auto"/>
            </w:tcBorders>
            <w:shd w:val="clear" w:color="auto" w:fill="auto"/>
            <w:vAlign w:val="center"/>
            <w:hideMark/>
          </w:tcPr>
          <w:p w:rsidR="003B3197" w:rsidRPr="003B3197" w:rsidP="003B3197" w14:paraId="6A46633A" w14:textId="77777777">
            <w:pPr>
              <w:spacing w:after="0" w:line="240" w:lineRule="auto"/>
              <w:ind w:firstLine="440" w:firstLineChars="200"/>
              <w:rPr>
                <w:rFonts w:eastAsia="Times New Roman" w:cstheme="minorHAnsi"/>
                <w:color w:val="000000"/>
              </w:rPr>
            </w:pPr>
            <w:r w:rsidRPr="003B3197">
              <w:rPr>
                <w:rFonts w:eastAsia="Times New Roman" w:cstheme="minorHAnsi"/>
                <w:color w:val="000000"/>
              </w:rPr>
              <w:t xml:space="preserve">Notification of actual startup </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29599624" w14:textId="77777777">
            <w:pPr>
              <w:spacing w:after="0" w:line="240" w:lineRule="auto"/>
              <w:jc w:val="center"/>
              <w:rPr>
                <w:rFonts w:eastAsia="Times New Roman" w:cstheme="minorHAnsi"/>
              </w:rPr>
            </w:pPr>
            <w:r w:rsidRPr="003B3197">
              <w:rPr>
                <w:rFonts w:eastAsia="Times New Roman" w:cstheme="minorHAnsi"/>
              </w:rPr>
              <w:t>2</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6CE1B665" w14:textId="77777777">
            <w:pPr>
              <w:spacing w:after="0" w:line="240" w:lineRule="auto"/>
              <w:jc w:val="center"/>
              <w:rPr>
                <w:rFonts w:eastAsia="Times New Roman" w:cstheme="minorHAnsi"/>
              </w:rPr>
            </w:pPr>
            <w:r w:rsidRPr="003B3197">
              <w:rPr>
                <w:rFonts w:eastAsia="Times New Roman" w:cstheme="minorHAnsi"/>
              </w:rPr>
              <w:t>1</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2A1F404C" w14:textId="77777777">
            <w:pPr>
              <w:spacing w:after="0" w:line="240" w:lineRule="auto"/>
              <w:jc w:val="center"/>
              <w:rPr>
                <w:rFonts w:eastAsia="Times New Roman" w:cstheme="minorHAnsi"/>
              </w:rPr>
            </w:pPr>
            <w:r w:rsidRPr="003B3197">
              <w:rPr>
                <w:rFonts w:eastAsia="Times New Roman" w:cstheme="minorHAnsi"/>
              </w:rPr>
              <w:t>2</w:t>
            </w:r>
          </w:p>
        </w:tc>
        <w:tc>
          <w:tcPr>
            <w:tcW w:w="1276" w:type="dxa"/>
            <w:tcBorders>
              <w:top w:val="nil"/>
              <w:left w:val="nil"/>
              <w:bottom w:val="single" w:sz="4" w:space="0" w:color="auto"/>
              <w:right w:val="single" w:sz="4" w:space="0" w:color="auto"/>
            </w:tcBorders>
            <w:shd w:val="clear" w:color="auto" w:fill="auto"/>
            <w:vAlign w:val="center"/>
            <w:hideMark/>
          </w:tcPr>
          <w:p w:rsidR="003B3197" w:rsidRPr="003B3197" w:rsidP="003B3197" w14:paraId="0BF263FA" w14:textId="77777777">
            <w:pPr>
              <w:spacing w:after="0" w:line="240" w:lineRule="auto"/>
              <w:jc w:val="center"/>
              <w:rPr>
                <w:rFonts w:eastAsia="Times New Roman" w:cstheme="minorHAnsi"/>
              </w:rPr>
            </w:pPr>
            <w:r w:rsidRPr="003B3197">
              <w:rPr>
                <w:rFonts w:eastAsia="Times New Roman" w:cstheme="minorHAnsi"/>
              </w:rPr>
              <w:t>0</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6CF2226B" w14:textId="77777777">
            <w:pPr>
              <w:spacing w:after="0" w:line="240" w:lineRule="auto"/>
              <w:jc w:val="center"/>
              <w:rPr>
                <w:rFonts w:eastAsia="Times New Roman" w:cstheme="minorHAnsi"/>
              </w:rPr>
            </w:pPr>
            <w:r w:rsidRPr="003B3197">
              <w:rPr>
                <w:rFonts w:eastAsia="Times New Roman" w:cstheme="minorHAnsi"/>
              </w:rPr>
              <w:t>0</w:t>
            </w:r>
          </w:p>
        </w:tc>
        <w:tc>
          <w:tcPr>
            <w:tcW w:w="1380" w:type="dxa"/>
            <w:tcBorders>
              <w:top w:val="nil"/>
              <w:left w:val="nil"/>
              <w:bottom w:val="single" w:sz="4" w:space="0" w:color="auto"/>
              <w:right w:val="single" w:sz="4" w:space="0" w:color="auto"/>
            </w:tcBorders>
            <w:shd w:val="clear" w:color="auto" w:fill="auto"/>
            <w:vAlign w:val="center"/>
            <w:hideMark/>
          </w:tcPr>
          <w:p w:rsidR="003B3197" w:rsidRPr="003B3197" w:rsidP="003B3197" w14:paraId="201F5058" w14:textId="77777777">
            <w:pPr>
              <w:spacing w:after="0" w:line="240" w:lineRule="auto"/>
              <w:jc w:val="center"/>
              <w:rPr>
                <w:rFonts w:eastAsia="Times New Roman" w:cstheme="minorHAnsi"/>
              </w:rPr>
            </w:pPr>
            <w:r w:rsidRPr="003B3197">
              <w:rPr>
                <w:rFonts w:eastAsia="Times New Roman" w:cstheme="minorHAnsi"/>
              </w:rPr>
              <w:t>0</w:t>
            </w:r>
          </w:p>
        </w:tc>
        <w:tc>
          <w:tcPr>
            <w:tcW w:w="1277" w:type="dxa"/>
            <w:tcBorders>
              <w:top w:val="nil"/>
              <w:left w:val="nil"/>
              <w:bottom w:val="single" w:sz="4" w:space="0" w:color="auto"/>
              <w:right w:val="single" w:sz="4" w:space="0" w:color="auto"/>
            </w:tcBorders>
            <w:shd w:val="clear" w:color="auto" w:fill="auto"/>
            <w:vAlign w:val="center"/>
            <w:hideMark/>
          </w:tcPr>
          <w:p w:rsidR="003B3197" w:rsidRPr="003B3197" w:rsidP="003B3197" w14:paraId="6C5A01FA" w14:textId="77777777">
            <w:pPr>
              <w:spacing w:after="0" w:line="240" w:lineRule="auto"/>
              <w:jc w:val="center"/>
              <w:rPr>
                <w:rFonts w:eastAsia="Times New Roman" w:cstheme="minorHAnsi"/>
              </w:rPr>
            </w:pPr>
            <w:r w:rsidRPr="003B3197">
              <w:rPr>
                <w:rFonts w:eastAsia="Times New Roman" w:cstheme="minorHAnsi"/>
              </w:rPr>
              <w:t>0</w:t>
            </w:r>
          </w:p>
        </w:tc>
        <w:tc>
          <w:tcPr>
            <w:tcW w:w="1988" w:type="dxa"/>
            <w:tcBorders>
              <w:top w:val="nil"/>
              <w:left w:val="nil"/>
              <w:bottom w:val="single" w:sz="4" w:space="0" w:color="auto"/>
              <w:right w:val="single" w:sz="4" w:space="0" w:color="auto"/>
            </w:tcBorders>
            <w:shd w:val="clear" w:color="auto" w:fill="auto"/>
            <w:vAlign w:val="center"/>
            <w:hideMark/>
          </w:tcPr>
          <w:p w:rsidR="003B3197" w:rsidRPr="003B3197" w:rsidP="003B3197" w14:paraId="540AD4FF" w14:textId="77777777">
            <w:pPr>
              <w:spacing w:after="0" w:line="240" w:lineRule="auto"/>
              <w:jc w:val="right"/>
              <w:rPr>
                <w:rFonts w:eastAsia="Times New Roman" w:cstheme="minorHAnsi"/>
              </w:rPr>
            </w:pPr>
            <w:r w:rsidRPr="003B3197">
              <w:rPr>
                <w:rFonts w:eastAsia="Times New Roman" w:cstheme="minorHAnsi"/>
              </w:rPr>
              <w:t xml:space="preserve">$0 </w:t>
            </w:r>
          </w:p>
        </w:tc>
      </w:tr>
      <w:tr w14:paraId="467708FE" w14:textId="77777777" w:rsidTr="003B3197">
        <w:tblPrEx>
          <w:tblW w:w="12960" w:type="dxa"/>
          <w:jc w:val="center"/>
          <w:tblLook w:val="04A0"/>
        </w:tblPrEx>
        <w:trPr>
          <w:trHeight w:val="709"/>
          <w:jc w:val="center"/>
        </w:trPr>
        <w:tc>
          <w:tcPr>
            <w:tcW w:w="4119" w:type="dxa"/>
            <w:tcBorders>
              <w:top w:val="nil"/>
              <w:left w:val="single" w:sz="4" w:space="0" w:color="auto"/>
              <w:bottom w:val="single" w:sz="4" w:space="0" w:color="auto"/>
              <w:right w:val="single" w:sz="4" w:space="0" w:color="auto"/>
            </w:tcBorders>
            <w:shd w:val="clear" w:color="auto" w:fill="auto"/>
            <w:vAlign w:val="center"/>
            <w:hideMark/>
          </w:tcPr>
          <w:p w:rsidR="003B3197" w:rsidRPr="003B3197" w:rsidP="003B3197" w14:paraId="38EAD42A" w14:textId="77777777">
            <w:pPr>
              <w:spacing w:after="0" w:line="240" w:lineRule="auto"/>
              <w:ind w:firstLine="440" w:firstLineChars="200"/>
              <w:rPr>
                <w:rFonts w:eastAsia="Times New Roman" w:cstheme="minorHAnsi"/>
                <w:color w:val="000000"/>
              </w:rPr>
            </w:pPr>
            <w:r w:rsidRPr="003B3197">
              <w:rPr>
                <w:rFonts w:eastAsia="Times New Roman" w:cstheme="minorHAnsi"/>
                <w:color w:val="000000"/>
              </w:rPr>
              <w:t xml:space="preserve">Notification of initial performance test and test plan </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23DA225B" w14:textId="77777777">
            <w:pPr>
              <w:spacing w:after="0" w:line="240" w:lineRule="auto"/>
              <w:jc w:val="center"/>
              <w:rPr>
                <w:rFonts w:eastAsia="Times New Roman" w:cstheme="minorHAnsi"/>
              </w:rPr>
            </w:pPr>
            <w:r w:rsidRPr="003B3197">
              <w:rPr>
                <w:rFonts w:eastAsia="Times New Roman" w:cstheme="minorHAnsi"/>
              </w:rPr>
              <w:t>4</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0264C166" w14:textId="77777777">
            <w:pPr>
              <w:spacing w:after="0" w:line="240" w:lineRule="auto"/>
              <w:jc w:val="center"/>
              <w:rPr>
                <w:rFonts w:eastAsia="Times New Roman" w:cstheme="minorHAnsi"/>
              </w:rPr>
            </w:pPr>
            <w:r w:rsidRPr="003B3197">
              <w:rPr>
                <w:rFonts w:eastAsia="Times New Roman" w:cstheme="minorHAnsi"/>
              </w:rPr>
              <w:t>1</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6E5C0C57" w14:textId="77777777">
            <w:pPr>
              <w:spacing w:after="0" w:line="240" w:lineRule="auto"/>
              <w:jc w:val="center"/>
              <w:rPr>
                <w:rFonts w:eastAsia="Times New Roman" w:cstheme="minorHAnsi"/>
              </w:rPr>
            </w:pPr>
            <w:r w:rsidRPr="003B3197">
              <w:rPr>
                <w:rFonts w:eastAsia="Times New Roman" w:cstheme="minorHAnsi"/>
              </w:rPr>
              <w:t>4</w:t>
            </w:r>
          </w:p>
        </w:tc>
        <w:tc>
          <w:tcPr>
            <w:tcW w:w="1276" w:type="dxa"/>
            <w:tcBorders>
              <w:top w:val="nil"/>
              <w:left w:val="nil"/>
              <w:bottom w:val="single" w:sz="4" w:space="0" w:color="auto"/>
              <w:right w:val="single" w:sz="4" w:space="0" w:color="auto"/>
            </w:tcBorders>
            <w:shd w:val="clear" w:color="auto" w:fill="auto"/>
            <w:vAlign w:val="center"/>
            <w:hideMark/>
          </w:tcPr>
          <w:p w:rsidR="003B3197" w:rsidRPr="003B3197" w:rsidP="003B3197" w14:paraId="5C525ED7" w14:textId="77777777">
            <w:pPr>
              <w:spacing w:after="0" w:line="240" w:lineRule="auto"/>
              <w:jc w:val="center"/>
              <w:rPr>
                <w:rFonts w:eastAsia="Times New Roman" w:cstheme="minorHAnsi"/>
              </w:rPr>
            </w:pPr>
            <w:r w:rsidRPr="003B3197">
              <w:rPr>
                <w:rFonts w:eastAsia="Times New Roman" w:cstheme="minorHAnsi"/>
              </w:rPr>
              <w:t>0</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5F0D4AFA" w14:textId="77777777">
            <w:pPr>
              <w:spacing w:after="0" w:line="240" w:lineRule="auto"/>
              <w:jc w:val="center"/>
              <w:rPr>
                <w:rFonts w:eastAsia="Times New Roman" w:cstheme="minorHAnsi"/>
              </w:rPr>
            </w:pPr>
            <w:r w:rsidRPr="003B3197">
              <w:rPr>
                <w:rFonts w:eastAsia="Times New Roman" w:cstheme="minorHAnsi"/>
              </w:rPr>
              <w:t>0</w:t>
            </w:r>
          </w:p>
        </w:tc>
        <w:tc>
          <w:tcPr>
            <w:tcW w:w="1380" w:type="dxa"/>
            <w:tcBorders>
              <w:top w:val="nil"/>
              <w:left w:val="nil"/>
              <w:bottom w:val="single" w:sz="4" w:space="0" w:color="auto"/>
              <w:right w:val="single" w:sz="4" w:space="0" w:color="auto"/>
            </w:tcBorders>
            <w:shd w:val="clear" w:color="auto" w:fill="auto"/>
            <w:vAlign w:val="center"/>
            <w:hideMark/>
          </w:tcPr>
          <w:p w:rsidR="003B3197" w:rsidRPr="003B3197" w:rsidP="003B3197" w14:paraId="1C022FBD" w14:textId="77777777">
            <w:pPr>
              <w:spacing w:after="0" w:line="240" w:lineRule="auto"/>
              <w:jc w:val="center"/>
              <w:rPr>
                <w:rFonts w:eastAsia="Times New Roman" w:cstheme="minorHAnsi"/>
              </w:rPr>
            </w:pPr>
            <w:r w:rsidRPr="003B3197">
              <w:rPr>
                <w:rFonts w:eastAsia="Times New Roman" w:cstheme="minorHAnsi"/>
              </w:rPr>
              <w:t>0</w:t>
            </w:r>
          </w:p>
        </w:tc>
        <w:tc>
          <w:tcPr>
            <w:tcW w:w="1277" w:type="dxa"/>
            <w:tcBorders>
              <w:top w:val="nil"/>
              <w:left w:val="nil"/>
              <w:bottom w:val="single" w:sz="4" w:space="0" w:color="auto"/>
              <w:right w:val="single" w:sz="4" w:space="0" w:color="auto"/>
            </w:tcBorders>
            <w:shd w:val="clear" w:color="auto" w:fill="auto"/>
            <w:vAlign w:val="center"/>
            <w:hideMark/>
          </w:tcPr>
          <w:p w:rsidR="003B3197" w:rsidRPr="003B3197" w:rsidP="003B3197" w14:paraId="1AEE341D" w14:textId="77777777">
            <w:pPr>
              <w:spacing w:after="0" w:line="240" w:lineRule="auto"/>
              <w:jc w:val="center"/>
              <w:rPr>
                <w:rFonts w:eastAsia="Times New Roman" w:cstheme="minorHAnsi"/>
              </w:rPr>
            </w:pPr>
            <w:r w:rsidRPr="003B3197">
              <w:rPr>
                <w:rFonts w:eastAsia="Times New Roman" w:cstheme="minorHAnsi"/>
              </w:rPr>
              <w:t>0</w:t>
            </w:r>
          </w:p>
        </w:tc>
        <w:tc>
          <w:tcPr>
            <w:tcW w:w="1988" w:type="dxa"/>
            <w:tcBorders>
              <w:top w:val="nil"/>
              <w:left w:val="nil"/>
              <w:bottom w:val="single" w:sz="4" w:space="0" w:color="auto"/>
              <w:right w:val="single" w:sz="4" w:space="0" w:color="auto"/>
            </w:tcBorders>
            <w:shd w:val="clear" w:color="auto" w:fill="auto"/>
            <w:vAlign w:val="center"/>
            <w:hideMark/>
          </w:tcPr>
          <w:p w:rsidR="003B3197" w:rsidRPr="003B3197" w:rsidP="003B3197" w14:paraId="3F51F6D4" w14:textId="77777777">
            <w:pPr>
              <w:spacing w:after="0" w:line="240" w:lineRule="auto"/>
              <w:jc w:val="right"/>
              <w:rPr>
                <w:rFonts w:eastAsia="Times New Roman" w:cstheme="minorHAnsi"/>
              </w:rPr>
            </w:pPr>
            <w:r w:rsidRPr="003B3197">
              <w:rPr>
                <w:rFonts w:eastAsia="Times New Roman" w:cstheme="minorHAnsi"/>
              </w:rPr>
              <w:t xml:space="preserve">$0 </w:t>
            </w:r>
          </w:p>
        </w:tc>
      </w:tr>
      <w:tr w14:paraId="69A7E19A" w14:textId="77777777" w:rsidTr="003B3197">
        <w:tblPrEx>
          <w:tblW w:w="12960" w:type="dxa"/>
          <w:jc w:val="center"/>
          <w:tblLook w:val="04A0"/>
        </w:tblPrEx>
        <w:trPr>
          <w:trHeight w:val="390"/>
          <w:jc w:val="center"/>
        </w:trPr>
        <w:tc>
          <w:tcPr>
            <w:tcW w:w="4119" w:type="dxa"/>
            <w:tcBorders>
              <w:top w:val="nil"/>
              <w:left w:val="single" w:sz="4" w:space="0" w:color="auto"/>
              <w:bottom w:val="single" w:sz="4" w:space="0" w:color="auto"/>
              <w:right w:val="single" w:sz="4" w:space="0" w:color="auto"/>
            </w:tcBorders>
            <w:shd w:val="clear" w:color="auto" w:fill="auto"/>
            <w:noWrap/>
            <w:vAlign w:val="center"/>
            <w:hideMark/>
          </w:tcPr>
          <w:p w:rsidR="003B3197" w:rsidRPr="003B3197" w:rsidP="003B3197" w14:paraId="5FA0DA47" w14:textId="77777777">
            <w:pPr>
              <w:spacing w:after="0" w:line="240" w:lineRule="auto"/>
              <w:ind w:firstLine="220" w:firstLineChars="100"/>
              <w:rPr>
                <w:rFonts w:eastAsia="Times New Roman" w:cstheme="minorHAnsi"/>
              </w:rPr>
            </w:pPr>
            <w:r w:rsidRPr="003B3197">
              <w:rPr>
                <w:rFonts w:eastAsia="Times New Roman" w:cstheme="minorHAnsi"/>
              </w:rPr>
              <w:t>Existing Respondents</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38E2C61C" w14:textId="77777777">
            <w:pPr>
              <w:spacing w:after="0" w:line="240" w:lineRule="auto"/>
              <w:jc w:val="center"/>
              <w:rPr>
                <w:rFonts w:eastAsia="Times New Roman" w:cstheme="minorHAnsi"/>
              </w:rPr>
            </w:pPr>
            <w:r w:rsidRPr="003B3197">
              <w:rPr>
                <w:rFonts w:eastAsia="Times New Roman" w:cstheme="minorHAnsi"/>
              </w:rPr>
              <w:t> </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6ED704B9" w14:textId="77777777">
            <w:pPr>
              <w:spacing w:after="0" w:line="240" w:lineRule="auto"/>
              <w:jc w:val="center"/>
              <w:rPr>
                <w:rFonts w:eastAsia="Times New Roman" w:cstheme="minorHAnsi"/>
              </w:rPr>
            </w:pPr>
            <w:r w:rsidRPr="003B3197">
              <w:rPr>
                <w:rFonts w:eastAsia="Times New Roman" w:cstheme="minorHAnsi"/>
              </w:rPr>
              <w:t> </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49DD2445" w14:textId="77777777">
            <w:pPr>
              <w:spacing w:after="0" w:line="240" w:lineRule="auto"/>
              <w:jc w:val="center"/>
              <w:rPr>
                <w:rFonts w:eastAsia="Times New Roman" w:cstheme="minorHAnsi"/>
              </w:rPr>
            </w:pPr>
            <w:r w:rsidRPr="003B3197">
              <w:rPr>
                <w:rFonts w:eastAsia="Times New Roman" w:cstheme="minorHAnsi"/>
              </w:rPr>
              <w:t> </w:t>
            </w:r>
          </w:p>
        </w:tc>
        <w:tc>
          <w:tcPr>
            <w:tcW w:w="1276" w:type="dxa"/>
            <w:tcBorders>
              <w:top w:val="nil"/>
              <w:left w:val="nil"/>
              <w:bottom w:val="single" w:sz="4" w:space="0" w:color="auto"/>
              <w:right w:val="single" w:sz="4" w:space="0" w:color="auto"/>
            </w:tcBorders>
            <w:shd w:val="clear" w:color="auto" w:fill="auto"/>
            <w:vAlign w:val="center"/>
            <w:hideMark/>
          </w:tcPr>
          <w:p w:rsidR="003B3197" w:rsidRPr="003B3197" w:rsidP="003B3197" w14:paraId="43C536AB" w14:textId="77777777">
            <w:pPr>
              <w:spacing w:after="0" w:line="240" w:lineRule="auto"/>
              <w:jc w:val="center"/>
              <w:rPr>
                <w:rFonts w:eastAsia="Times New Roman" w:cstheme="minorHAnsi"/>
              </w:rPr>
            </w:pPr>
            <w:r w:rsidRPr="003B3197">
              <w:rPr>
                <w:rFonts w:eastAsia="Times New Roman" w:cstheme="minorHAnsi"/>
              </w:rPr>
              <w:t> </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7FCF2285" w14:textId="77777777">
            <w:pPr>
              <w:spacing w:after="0" w:line="240" w:lineRule="auto"/>
              <w:jc w:val="center"/>
              <w:rPr>
                <w:rFonts w:eastAsia="Times New Roman" w:cstheme="minorHAnsi"/>
              </w:rPr>
            </w:pPr>
            <w:r w:rsidRPr="003B3197">
              <w:rPr>
                <w:rFonts w:eastAsia="Times New Roman" w:cstheme="minorHAnsi"/>
              </w:rPr>
              <w:t>0</w:t>
            </w:r>
          </w:p>
        </w:tc>
        <w:tc>
          <w:tcPr>
            <w:tcW w:w="1380" w:type="dxa"/>
            <w:tcBorders>
              <w:top w:val="nil"/>
              <w:left w:val="nil"/>
              <w:bottom w:val="single" w:sz="4" w:space="0" w:color="auto"/>
              <w:right w:val="single" w:sz="4" w:space="0" w:color="auto"/>
            </w:tcBorders>
            <w:shd w:val="clear" w:color="auto" w:fill="auto"/>
            <w:vAlign w:val="center"/>
            <w:hideMark/>
          </w:tcPr>
          <w:p w:rsidR="003B3197" w:rsidRPr="003B3197" w:rsidP="003B3197" w14:paraId="486C57CE" w14:textId="77777777">
            <w:pPr>
              <w:spacing w:after="0" w:line="240" w:lineRule="auto"/>
              <w:jc w:val="center"/>
              <w:rPr>
                <w:rFonts w:eastAsia="Times New Roman" w:cstheme="minorHAnsi"/>
              </w:rPr>
            </w:pPr>
            <w:r w:rsidRPr="003B3197">
              <w:rPr>
                <w:rFonts w:eastAsia="Times New Roman" w:cstheme="minorHAnsi"/>
              </w:rPr>
              <w:t>0</w:t>
            </w:r>
          </w:p>
        </w:tc>
        <w:tc>
          <w:tcPr>
            <w:tcW w:w="1277" w:type="dxa"/>
            <w:tcBorders>
              <w:top w:val="nil"/>
              <w:left w:val="nil"/>
              <w:bottom w:val="single" w:sz="4" w:space="0" w:color="auto"/>
              <w:right w:val="single" w:sz="4" w:space="0" w:color="auto"/>
            </w:tcBorders>
            <w:shd w:val="clear" w:color="auto" w:fill="auto"/>
            <w:vAlign w:val="center"/>
            <w:hideMark/>
          </w:tcPr>
          <w:p w:rsidR="003B3197" w:rsidRPr="003B3197" w:rsidP="003B3197" w14:paraId="7F714DAD" w14:textId="77777777">
            <w:pPr>
              <w:spacing w:after="0" w:line="240" w:lineRule="auto"/>
              <w:jc w:val="center"/>
              <w:rPr>
                <w:rFonts w:eastAsia="Times New Roman" w:cstheme="minorHAnsi"/>
              </w:rPr>
            </w:pPr>
            <w:r w:rsidRPr="003B3197">
              <w:rPr>
                <w:rFonts w:eastAsia="Times New Roman" w:cstheme="minorHAnsi"/>
              </w:rPr>
              <w:t>0</w:t>
            </w:r>
          </w:p>
        </w:tc>
        <w:tc>
          <w:tcPr>
            <w:tcW w:w="1988" w:type="dxa"/>
            <w:tcBorders>
              <w:top w:val="nil"/>
              <w:left w:val="nil"/>
              <w:bottom w:val="single" w:sz="4" w:space="0" w:color="auto"/>
              <w:right w:val="single" w:sz="4" w:space="0" w:color="auto"/>
            </w:tcBorders>
            <w:shd w:val="clear" w:color="auto" w:fill="auto"/>
            <w:vAlign w:val="center"/>
            <w:hideMark/>
          </w:tcPr>
          <w:p w:rsidR="003B3197" w:rsidRPr="003B3197" w:rsidP="003B3197" w14:paraId="38BDEFDE" w14:textId="77777777">
            <w:pPr>
              <w:spacing w:after="0" w:line="240" w:lineRule="auto"/>
              <w:jc w:val="right"/>
              <w:rPr>
                <w:rFonts w:eastAsia="Times New Roman" w:cstheme="minorHAnsi"/>
              </w:rPr>
            </w:pPr>
            <w:r w:rsidRPr="003B3197">
              <w:rPr>
                <w:rFonts w:eastAsia="Times New Roman" w:cstheme="minorHAnsi"/>
              </w:rPr>
              <w:t xml:space="preserve">$0 </w:t>
            </w:r>
          </w:p>
        </w:tc>
      </w:tr>
      <w:tr w14:paraId="66BD9914" w14:textId="77777777" w:rsidTr="003B3197">
        <w:tblPrEx>
          <w:tblW w:w="12960" w:type="dxa"/>
          <w:jc w:val="center"/>
          <w:tblLook w:val="04A0"/>
        </w:tblPrEx>
        <w:trPr>
          <w:trHeight w:val="390"/>
          <w:jc w:val="center"/>
        </w:trPr>
        <w:tc>
          <w:tcPr>
            <w:tcW w:w="4119" w:type="dxa"/>
            <w:tcBorders>
              <w:top w:val="nil"/>
              <w:left w:val="single" w:sz="4" w:space="0" w:color="auto"/>
              <w:bottom w:val="single" w:sz="4" w:space="0" w:color="auto"/>
              <w:right w:val="single" w:sz="4" w:space="0" w:color="auto"/>
            </w:tcBorders>
            <w:shd w:val="clear" w:color="auto" w:fill="auto"/>
            <w:vAlign w:val="center"/>
            <w:hideMark/>
          </w:tcPr>
          <w:p w:rsidR="003B3197" w:rsidRPr="003B3197" w:rsidP="003B3197" w14:paraId="6886B57F" w14:textId="77777777">
            <w:pPr>
              <w:spacing w:after="0" w:line="240" w:lineRule="auto"/>
              <w:ind w:firstLine="440" w:firstLineChars="200"/>
              <w:rPr>
                <w:rFonts w:eastAsia="Times New Roman" w:cstheme="minorHAnsi"/>
                <w:color w:val="000000"/>
              </w:rPr>
            </w:pPr>
            <w:r w:rsidRPr="003B3197">
              <w:rPr>
                <w:rFonts w:eastAsia="Times New Roman" w:cstheme="minorHAnsi"/>
                <w:color w:val="000000"/>
              </w:rPr>
              <w:t xml:space="preserve">Notifications of Performance Tests </w:t>
            </w:r>
            <w:r w:rsidRPr="003B3197">
              <w:rPr>
                <w:rFonts w:eastAsia="Times New Roman" w:cstheme="minorHAnsi"/>
                <w:vertAlign w:val="superscript"/>
              </w:rPr>
              <w:t>c</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12EDC033" w14:textId="77777777">
            <w:pPr>
              <w:spacing w:after="0" w:line="240" w:lineRule="auto"/>
              <w:jc w:val="center"/>
              <w:rPr>
                <w:rFonts w:eastAsia="Times New Roman" w:cstheme="minorHAnsi"/>
              </w:rPr>
            </w:pPr>
            <w:r w:rsidRPr="003B3197">
              <w:rPr>
                <w:rFonts w:eastAsia="Times New Roman" w:cstheme="minorHAnsi"/>
              </w:rPr>
              <w:t>4</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45F3300E" w14:textId="77777777">
            <w:pPr>
              <w:spacing w:after="0" w:line="240" w:lineRule="auto"/>
              <w:jc w:val="center"/>
              <w:rPr>
                <w:rFonts w:eastAsia="Times New Roman" w:cstheme="minorHAnsi"/>
              </w:rPr>
            </w:pPr>
            <w:r w:rsidRPr="003B3197">
              <w:rPr>
                <w:rFonts w:eastAsia="Times New Roman" w:cstheme="minorHAnsi"/>
              </w:rPr>
              <w:t>4.37</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1D876686" w14:textId="77777777">
            <w:pPr>
              <w:spacing w:after="0" w:line="240" w:lineRule="auto"/>
              <w:jc w:val="center"/>
              <w:rPr>
                <w:rFonts w:eastAsia="Times New Roman" w:cstheme="minorHAnsi"/>
              </w:rPr>
            </w:pPr>
            <w:r w:rsidRPr="003B3197">
              <w:rPr>
                <w:rFonts w:eastAsia="Times New Roman" w:cstheme="minorHAnsi"/>
              </w:rPr>
              <w:t>17</w:t>
            </w:r>
          </w:p>
        </w:tc>
        <w:tc>
          <w:tcPr>
            <w:tcW w:w="1276" w:type="dxa"/>
            <w:tcBorders>
              <w:top w:val="nil"/>
              <w:left w:val="nil"/>
              <w:bottom w:val="single" w:sz="4" w:space="0" w:color="auto"/>
              <w:right w:val="single" w:sz="4" w:space="0" w:color="auto"/>
            </w:tcBorders>
            <w:shd w:val="clear" w:color="auto" w:fill="auto"/>
            <w:vAlign w:val="center"/>
            <w:hideMark/>
          </w:tcPr>
          <w:p w:rsidR="003B3197" w:rsidRPr="003B3197" w:rsidP="003B3197" w14:paraId="6E74E98F" w14:textId="77777777">
            <w:pPr>
              <w:spacing w:after="0" w:line="240" w:lineRule="auto"/>
              <w:jc w:val="center"/>
              <w:rPr>
                <w:rFonts w:eastAsia="Times New Roman" w:cstheme="minorHAnsi"/>
              </w:rPr>
            </w:pPr>
            <w:r w:rsidRPr="003B3197">
              <w:rPr>
                <w:rFonts w:eastAsia="Times New Roman" w:cstheme="minorHAnsi"/>
              </w:rPr>
              <w:t>7</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16310CB6" w14:textId="77777777">
            <w:pPr>
              <w:spacing w:after="0" w:line="240" w:lineRule="auto"/>
              <w:jc w:val="center"/>
              <w:rPr>
                <w:rFonts w:eastAsia="Times New Roman" w:cstheme="minorHAnsi"/>
              </w:rPr>
            </w:pPr>
            <w:r w:rsidRPr="003B3197">
              <w:rPr>
                <w:rFonts w:eastAsia="Times New Roman" w:cstheme="minorHAnsi"/>
              </w:rPr>
              <w:t>122</w:t>
            </w:r>
          </w:p>
        </w:tc>
        <w:tc>
          <w:tcPr>
            <w:tcW w:w="1380" w:type="dxa"/>
            <w:tcBorders>
              <w:top w:val="nil"/>
              <w:left w:val="nil"/>
              <w:bottom w:val="single" w:sz="4" w:space="0" w:color="auto"/>
              <w:right w:val="single" w:sz="4" w:space="0" w:color="auto"/>
            </w:tcBorders>
            <w:shd w:val="clear" w:color="auto" w:fill="auto"/>
            <w:vAlign w:val="center"/>
            <w:hideMark/>
          </w:tcPr>
          <w:p w:rsidR="003B3197" w:rsidRPr="003B3197" w:rsidP="003B3197" w14:paraId="72C15C09" w14:textId="77777777">
            <w:pPr>
              <w:spacing w:after="0" w:line="240" w:lineRule="auto"/>
              <w:jc w:val="center"/>
              <w:rPr>
                <w:rFonts w:eastAsia="Times New Roman" w:cstheme="minorHAnsi"/>
              </w:rPr>
            </w:pPr>
            <w:r w:rsidRPr="003B3197">
              <w:rPr>
                <w:rFonts w:eastAsia="Times New Roman" w:cstheme="minorHAnsi"/>
              </w:rPr>
              <w:t>6.1</w:t>
            </w:r>
          </w:p>
        </w:tc>
        <w:tc>
          <w:tcPr>
            <w:tcW w:w="1277" w:type="dxa"/>
            <w:tcBorders>
              <w:top w:val="nil"/>
              <w:left w:val="nil"/>
              <w:bottom w:val="single" w:sz="4" w:space="0" w:color="auto"/>
              <w:right w:val="single" w:sz="4" w:space="0" w:color="auto"/>
            </w:tcBorders>
            <w:shd w:val="clear" w:color="auto" w:fill="auto"/>
            <w:vAlign w:val="center"/>
            <w:hideMark/>
          </w:tcPr>
          <w:p w:rsidR="003B3197" w:rsidRPr="003B3197" w:rsidP="003B3197" w14:paraId="7EF4AEC4" w14:textId="77777777">
            <w:pPr>
              <w:spacing w:after="0" w:line="240" w:lineRule="auto"/>
              <w:jc w:val="center"/>
              <w:rPr>
                <w:rFonts w:eastAsia="Times New Roman" w:cstheme="minorHAnsi"/>
              </w:rPr>
            </w:pPr>
            <w:r w:rsidRPr="003B3197">
              <w:rPr>
                <w:rFonts w:eastAsia="Times New Roman" w:cstheme="minorHAnsi"/>
              </w:rPr>
              <w:t>12.2</w:t>
            </w:r>
          </w:p>
        </w:tc>
        <w:tc>
          <w:tcPr>
            <w:tcW w:w="1988" w:type="dxa"/>
            <w:tcBorders>
              <w:top w:val="nil"/>
              <w:left w:val="nil"/>
              <w:bottom w:val="single" w:sz="4" w:space="0" w:color="auto"/>
              <w:right w:val="single" w:sz="4" w:space="0" w:color="auto"/>
            </w:tcBorders>
            <w:shd w:val="clear" w:color="auto" w:fill="auto"/>
            <w:vAlign w:val="center"/>
            <w:hideMark/>
          </w:tcPr>
          <w:p w:rsidR="003B3197" w:rsidRPr="003B3197" w:rsidP="003B3197" w14:paraId="0BE18BD1" w14:textId="77777777">
            <w:pPr>
              <w:spacing w:after="0" w:line="240" w:lineRule="auto"/>
              <w:jc w:val="right"/>
              <w:rPr>
                <w:rFonts w:eastAsia="Times New Roman" w:cstheme="minorHAnsi"/>
              </w:rPr>
            </w:pPr>
            <w:r w:rsidRPr="003B3197">
              <w:rPr>
                <w:rFonts w:eastAsia="Times New Roman" w:cstheme="minorHAnsi"/>
              </w:rPr>
              <w:t xml:space="preserve">$7,834 </w:t>
            </w:r>
          </w:p>
        </w:tc>
      </w:tr>
      <w:tr w14:paraId="669053C7" w14:textId="77777777" w:rsidTr="003B3197">
        <w:tblPrEx>
          <w:tblW w:w="12960" w:type="dxa"/>
          <w:jc w:val="center"/>
          <w:tblLook w:val="04A0"/>
        </w:tblPrEx>
        <w:trPr>
          <w:trHeight w:val="709"/>
          <w:jc w:val="center"/>
        </w:trPr>
        <w:tc>
          <w:tcPr>
            <w:tcW w:w="4119" w:type="dxa"/>
            <w:tcBorders>
              <w:top w:val="nil"/>
              <w:left w:val="single" w:sz="4" w:space="0" w:color="auto"/>
              <w:bottom w:val="single" w:sz="4" w:space="0" w:color="auto"/>
              <w:right w:val="single" w:sz="4" w:space="0" w:color="auto"/>
            </w:tcBorders>
            <w:shd w:val="clear" w:color="auto" w:fill="auto"/>
            <w:vAlign w:val="center"/>
            <w:hideMark/>
          </w:tcPr>
          <w:p w:rsidR="003B3197" w:rsidRPr="003B3197" w:rsidP="003B3197" w14:paraId="12A69166" w14:textId="77777777">
            <w:pPr>
              <w:spacing w:after="0" w:line="240" w:lineRule="auto"/>
              <w:ind w:firstLine="440" w:firstLineChars="200"/>
              <w:rPr>
                <w:rFonts w:eastAsia="Times New Roman" w:cstheme="minorHAnsi"/>
                <w:color w:val="000000"/>
              </w:rPr>
            </w:pPr>
            <w:r w:rsidRPr="003B3197">
              <w:rPr>
                <w:rFonts w:eastAsia="Times New Roman" w:cstheme="minorHAnsi"/>
                <w:color w:val="000000"/>
              </w:rPr>
              <w:t>Notification of Special Compliance Requirements</w:t>
            </w:r>
            <w:r w:rsidRPr="003B3197">
              <w:rPr>
                <w:rFonts w:eastAsia="Times New Roman" w:cstheme="minorHAnsi"/>
                <w:color w:val="000000"/>
                <w:vertAlign w:val="superscript"/>
              </w:rPr>
              <w:t>e</w:t>
            </w:r>
          </w:p>
        </w:tc>
        <w:tc>
          <w:tcPr>
            <w:tcW w:w="1280" w:type="dxa"/>
            <w:tcBorders>
              <w:top w:val="nil"/>
              <w:left w:val="nil"/>
              <w:bottom w:val="single" w:sz="4" w:space="0" w:color="auto"/>
              <w:right w:val="single" w:sz="4" w:space="0" w:color="auto"/>
            </w:tcBorders>
            <w:shd w:val="clear" w:color="auto" w:fill="auto"/>
            <w:noWrap/>
            <w:vAlign w:val="center"/>
            <w:hideMark/>
          </w:tcPr>
          <w:p w:rsidR="003B3197" w:rsidRPr="003B3197" w:rsidP="003B3197" w14:paraId="1B24B692" w14:textId="77777777">
            <w:pPr>
              <w:spacing w:after="0" w:line="240" w:lineRule="auto"/>
              <w:jc w:val="center"/>
              <w:rPr>
                <w:rFonts w:eastAsia="Times New Roman" w:cstheme="minorHAnsi"/>
                <w:color w:val="000000"/>
              </w:rPr>
            </w:pPr>
            <w:r w:rsidRPr="003B3197">
              <w:rPr>
                <w:rFonts w:eastAsia="Times New Roman" w:cstheme="minorHAnsi"/>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3B3197" w:rsidRPr="003B3197" w:rsidP="003B3197" w14:paraId="6A7CC193" w14:textId="77777777">
            <w:pPr>
              <w:spacing w:after="0" w:line="240" w:lineRule="auto"/>
              <w:jc w:val="center"/>
              <w:rPr>
                <w:rFonts w:eastAsia="Times New Roman" w:cstheme="minorHAnsi"/>
                <w:color w:val="000000"/>
              </w:rPr>
            </w:pPr>
            <w:r w:rsidRPr="003B3197">
              <w:rPr>
                <w:rFonts w:eastAsia="Times New Roman" w:cstheme="minorHAnsi"/>
                <w:color w:val="000000"/>
              </w:rPr>
              <w:t>1</w:t>
            </w:r>
          </w:p>
        </w:tc>
        <w:tc>
          <w:tcPr>
            <w:tcW w:w="1280" w:type="dxa"/>
            <w:tcBorders>
              <w:top w:val="nil"/>
              <w:left w:val="nil"/>
              <w:bottom w:val="single" w:sz="4" w:space="0" w:color="auto"/>
              <w:right w:val="nil"/>
            </w:tcBorders>
            <w:shd w:val="clear" w:color="auto" w:fill="auto"/>
            <w:noWrap/>
            <w:vAlign w:val="center"/>
            <w:hideMark/>
          </w:tcPr>
          <w:p w:rsidR="003B3197" w:rsidRPr="003B3197" w:rsidP="003B3197" w14:paraId="4F1B09A1" w14:textId="77777777">
            <w:pPr>
              <w:spacing w:after="0" w:line="240" w:lineRule="auto"/>
              <w:jc w:val="center"/>
              <w:rPr>
                <w:rFonts w:eastAsia="Times New Roman" w:cstheme="minorHAnsi"/>
                <w:color w:val="000000"/>
              </w:rPr>
            </w:pPr>
            <w:r w:rsidRPr="003B3197">
              <w:rPr>
                <w:rFonts w:eastAsia="Times New Roman" w:cstheme="minorHAnsi"/>
                <w:color w:val="000000"/>
              </w:rPr>
              <w:t>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3B3197" w:rsidRPr="003B3197" w:rsidP="003B3197" w14:paraId="5B4D4E89" w14:textId="77777777">
            <w:pPr>
              <w:spacing w:after="0" w:line="240" w:lineRule="auto"/>
              <w:jc w:val="center"/>
              <w:rPr>
                <w:rFonts w:eastAsia="Times New Roman" w:cstheme="minorHAnsi"/>
                <w:color w:val="000000"/>
              </w:rPr>
            </w:pPr>
            <w:r w:rsidRPr="003B3197">
              <w:rPr>
                <w:rFonts w:eastAsia="Times New Roman" w:cstheme="minorHAnsi"/>
                <w:color w:val="000000"/>
              </w:rPr>
              <w:t>0.33</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3FCAD0EF" w14:textId="77777777">
            <w:pPr>
              <w:spacing w:after="0" w:line="240" w:lineRule="auto"/>
              <w:jc w:val="center"/>
              <w:rPr>
                <w:rFonts w:eastAsia="Times New Roman" w:cstheme="minorHAnsi"/>
              </w:rPr>
            </w:pPr>
            <w:r w:rsidRPr="003B3197">
              <w:rPr>
                <w:rFonts w:eastAsia="Times New Roman" w:cstheme="minorHAnsi"/>
              </w:rPr>
              <w:t>1</w:t>
            </w:r>
          </w:p>
        </w:tc>
        <w:tc>
          <w:tcPr>
            <w:tcW w:w="1380" w:type="dxa"/>
            <w:tcBorders>
              <w:top w:val="nil"/>
              <w:left w:val="nil"/>
              <w:bottom w:val="single" w:sz="4" w:space="0" w:color="auto"/>
              <w:right w:val="single" w:sz="4" w:space="0" w:color="auto"/>
            </w:tcBorders>
            <w:shd w:val="clear" w:color="auto" w:fill="auto"/>
            <w:vAlign w:val="center"/>
            <w:hideMark/>
          </w:tcPr>
          <w:p w:rsidR="003B3197" w:rsidRPr="003B3197" w:rsidP="003B3197" w14:paraId="62BE41A1" w14:textId="77777777">
            <w:pPr>
              <w:spacing w:after="0" w:line="240" w:lineRule="auto"/>
              <w:jc w:val="center"/>
              <w:rPr>
                <w:rFonts w:eastAsia="Times New Roman" w:cstheme="minorHAnsi"/>
              </w:rPr>
            </w:pPr>
            <w:r w:rsidRPr="003B3197">
              <w:rPr>
                <w:rFonts w:eastAsia="Times New Roman" w:cstheme="minorHAnsi"/>
              </w:rPr>
              <w:t>0.1</w:t>
            </w:r>
          </w:p>
        </w:tc>
        <w:tc>
          <w:tcPr>
            <w:tcW w:w="1277" w:type="dxa"/>
            <w:tcBorders>
              <w:top w:val="nil"/>
              <w:left w:val="nil"/>
              <w:bottom w:val="single" w:sz="4" w:space="0" w:color="auto"/>
              <w:right w:val="single" w:sz="4" w:space="0" w:color="auto"/>
            </w:tcBorders>
            <w:shd w:val="clear" w:color="auto" w:fill="auto"/>
            <w:vAlign w:val="center"/>
            <w:hideMark/>
          </w:tcPr>
          <w:p w:rsidR="003B3197" w:rsidRPr="003B3197" w:rsidP="003B3197" w14:paraId="37E8B167" w14:textId="77777777">
            <w:pPr>
              <w:spacing w:after="0" w:line="240" w:lineRule="auto"/>
              <w:jc w:val="center"/>
              <w:rPr>
                <w:rFonts w:eastAsia="Times New Roman" w:cstheme="minorHAnsi"/>
              </w:rPr>
            </w:pPr>
            <w:r w:rsidRPr="003B3197">
              <w:rPr>
                <w:rFonts w:eastAsia="Times New Roman" w:cstheme="minorHAnsi"/>
              </w:rPr>
              <w:t>0.1</w:t>
            </w:r>
          </w:p>
        </w:tc>
        <w:tc>
          <w:tcPr>
            <w:tcW w:w="1988" w:type="dxa"/>
            <w:tcBorders>
              <w:top w:val="nil"/>
              <w:left w:val="nil"/>
              <w:bottom w:val="single" w:sz="4" w:space="0" w:color="auto"/>
              <w:right w:val="single" w:sz="4" w:space="0" w:color="auto"/>
            </w:tcBorders>
            <w:shd w:val="clear" w:color="auto" w:fill="auto"/>
            <w:vAlign w:val="center"/>
            <w:hideMark/>
          </w:tcPr>
          <w:p w:rsidR="003B3197" w:rsidRPr="003B3197" w:rsidP="003B3197" w14:paraId="74EA962E" w14:textId="77777777">
            <w:pPr>
              <w:spacing w:after="0" w:line="240" w:lineRule="auto"/>
              <w:jc w:val="right"/>
              <w:rPr>
                <w:rFonts w:eastAsia="Times New Roman" w:cstheme="minorHAnsi"/>
              </w:rPr>
            </w:pPr>
            <w:r w:rsidRPr="003B3197">
              <w:rPr>
                <w:rFonts w:eastAsia="Times New Roman" w:cstheme="minorHAnsi"/>
              </w:rPr>
              <w:t xml:space="preserve">$85 </w:t>
            </w:r>
          </w:p>
        </w:tc>
      </w:tr>
      <w:tr w14:paraId="4974E93B" w14:textId="77777777" w:rsidTr="003B3197">
        <w:tblPrEx>
          <w:tblW w:w="12960" w:type="dxa"/>
          <w:jc w:val="center"/>
          <w:tblLook w:val="04A0"/>
        </w:tblPrEx>
        <w:trPr>
          <w:trHeight w:val="709"/>
          <w:jc w:val="center"/>
        </w:trPr>
        <w:tc>
          <w:tcPr>
            <w:tcW w:w="4119" w:type="dxa"/>
            <w:tcBorders>
              <w:top w:val="nil"/>
              <w:left w:val="single" w:sz="4" w:space="0" w:color="auto"/>
              <w:bottom w:val="single" w:sz="4" w:space="0" w:color="auto"/>
              <w:right w:val="single" w:sz="4" w:space="0" w:color="auto"/>
            </w:tcBorders>
            <w:shd w:val="clear" w:color="auto" w:fill="auto"/>
            <w:vAlign w:val="center"/>
            <w:hideMark/>
          </w:tcPr>
          <w:p w:rsidR="003B3197" w:rsidRPr="003B3197" w:rsidP="003B3197" w14:paraId="49EAD6E1" w14:textId="77777777">
            <w:pPr>
              <w:spacing w:after="0" w:line="240" w:lineRule="auto"/>
              <w:ind w:firstLine="440" w:firstLineChars="200"/>
              <w:rPr>
                <w:rFonts w:eastAsia="Times New Roman" w:cstheme="minorHAnsi"/>
                <w:color w:val="000000"/>
              </w:rPr>
            </w:pPr>
            <w:r w:rsidRPr="003B3197">
              <w:rPr>
                <w:rFonts w:eastAsia="Times New Roman" w:cstheme="minorHAnsi"/>
                <w:color w:val="000000"/>
              </w:rPr>
              <w:t xml:space="preserve">Review of Performance Test Report for PM, Hg, HCL and HF </w:t>
            </w:r>
            <w:r w:rsidRPr="003B3197">
              <w:rPr>
                <w:rFonts w:eastAsia="Times New Roman" w:cstheme="minorHAnsi"/>
                <w:color w:val="000000"/>
                <w:vertAlign w:val="superscript"/>
              </w:rPr>
              <w:t>f</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51424A8E" w14:textId="77777777">
            <w:pPr>
              <w:spacing w:after="0" w:line="240" w:lineRule="auto"/>
              <w:jc w:val="center"/>
              <w:rPr>
                <w:rFonts w:eastAsia="Times New Roman" w:cstheme="minorHAnsi"/>
              </w:rPr>
            </w:pPr>
            <w:r w:rsidRPr="003B3197">
              <w:rPr>
                <w:rFonts w:eastAsia="Times New Roman" w:cstheme="minorHAnsi"/>
              </w:rPr>
              <w:t>8</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77331B19" w14:textId="77777777">
            <w:pPr>
              <w:spacing w:after="0" w:line="240" w:lineRule="auto"/>
              <w:jc w:val="center"/>
              <w:rPr>
                <w:rFonts w:eastAsia="Times New Roman" w:cstheme="minorHAnsi"/>
              </w:rPr>
            </w:pPr>
            <w:r w:rsidRPr="003B3197">
              <w:rPr>
                <w:rFonts w:eastAsia="Times New Roman" w:cstheme="minorHAnsi"/>
              </w:rPr>
              <w:t>4.37</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7EA39566" w14:textId="77777777">
            <w:pPr>
              <w:spacing w:after="0" w:line="240" w:lineRule="auto"/>
              <w:jc w:val="center"/>
              <w:rPr>
                <w:rFonts w:eastAsia="Times New Roman" w:cstheme="minorHAnsi"/>
              </w:rPr>
            </w:pPr>
            <w:r w:rsidRPr="003B3197">
              <w:rPr>
                <w:rFonts w:eastAsia="Times New Roman" w:cstheme="minorHAnsi"/>
              </w:rPr>
              <w:t>35</w:t>
            </w:r>
          </w:p>
        </w:tc>
        <w:tc>
          <w:tcPr>
            <w:tcW w:w="1276" w:type="dxa"/>
            <w:tcBorders>
              <w:top w:val="nil"/>
              <w:left w:val="nil"/>
              <w:bottom w:val="single" w:sz="4" w:space="0" w:color="auto"/>
              <w:right w:val="single" w:sz="4" w:space="0" w:color="auto"/>
            </w:tcBorders>
            <w:shd w:val="clear" w:color="auto" w:fill="auto"/>
            <w:vAlign w:val="center"/>
            <w:hideMark/>
          </w:tcPr>
          <w:p w:rsidR="003B3197" w:rsidRPr="003B3197" w:rsidP="003B3197" w14:paraId="64A76C0E" w14:textId="77777777">
            <w:pPr>
              <w:spacing w:after="0" w:line="240" w:lineRule="auto"/>
              <w:jc w:val="center"/>
              <w:rPr>
                <w:rFonts w:eastAsia="Times New Roman" w:cstheme="minorHAnsi"/>
              </w:rPr>
            </w:pPr>
            <w:r w:rsidRPr="003B3197">
              <w:rPr>
                <w:rFonts w:eastAsia="Times New Roman" w:cstheme="minorHAnsi"/>
              </w:rPr>
              <w:t>7</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05E934A0" w14:textId="77777777">
            <w:pPr>
              <w:spacing w:after="0" w:line="240" w:lineRule="auto"/>
              <w:jc w:val="center"/>
              <w:rPr>
                <w:rFonts w:eastAsia="Times New Roman" w:cstheme="minorHAnsi"/>
              </w:rPr>
            </w:pPr>
            <w:r w:rsidRPr="003B3197">
              <w:rPr>
                <w:rFonts w:eastAsia="Times New Roman" w:cstheme="minorHAnsi"/>
              </w:rPr>
              <w:t>245</w:t>
            </w:r>
          </w:p>
        </w:tc>
        <w:tc>
          <w:tcPr>
            <w:tcW w:w="1380" w:type="dxa"/>
            <w:tcBorders>
              <w:top w:val="nil"/>
              <w:left w:val="nil"/>
              <w:bottom w:val="single" w:sz="4" w:space="0" w:color="auto"/>
              <w:right w:val="single" w:sz="4" w:space="0" w:color="auto"/>
            </w:tcBorders>
            <w:shd w:val="clear" w:color="auto" w:fill="auto"/>
            <w:vAlign w:val="center"/>
            <w:hideMark/>
          </w:tcPr>
          <w:p w:rsidR="003B3197" w:rsidRPr="003B3197" w:rsidP="003B3197" w14:paraId="5E9481F0" w14:textId="77777777">
            <w:pPr>
              <w:spacing w:after="0" w:line="240" w:lineRule="auto"/>
              <w:jc w:val="center"/>
              <w:rPr>
                <w:rFonts w:eastAsia="Times New Roman" w:cstheme="minorHAnsi"/>
              </w:rPr>
            </w:pPr>
            <w:r w:rsidRPr="003B3197">
              <w:rPr>
                <w:rFonts w:eastAsia="Times New Roman" w:cstheme="minorHAnsi"/>
              </w:rPr>
              <w:t>12.2</w:t>
            </w:r>
          </w:p>
        </w:tc>
        <w:tc>
          <w:tcPr>
            <w:tcW w:w="1277" w:type="dxa"/>
            <w:tcBorders>
              <w:top w:val="nil"/>
              <w:left w:val="nil"/>
              <w:bottom w:val="single" w:sz="4" w:space="0" w:color="auto"/>
              <w:right w:val="single" w:sz="4" w:space="0" w:color="auto"/>
            </w:tcBorders>
            <w:shd w:val="clear" w:color="auto" w:fill="auto"/>
            <w:vAlign w:val="center"/>
            <w:hideMark/>
          </w:tcPr>
          <w:p w:rsidR="003B3197" w:rsidRPr="003B3197" w:rsidP="003B3197" w14:paraId="0249CDA6" w14:textId="77777777">
            <w:pPr>
              <w:spacing w:after="0" w:line="240" w:lineRule="auto"/>
              <w:jc w:val="center"/>
              <w:rPr>
                <w:rFonts w:eastAsia="Times New Roman" w:cstheme="minorHAnsi"/>
              </w:rPr>
            </w:pPr>
            <w:r w:rsidRPr="003B3197">
              <w:rPr>
                <w:rFonts w:eastAsia="Times New Roman" w:cstheme="minorHAnsi"/>
              </w:rPr>
              <w:t>24.5</w:t>
            </w:r>
          </w:p>
        </w:tc>
        <w:tc>
          <w:tcPr>
            <w:tcW w:w="1988" w:type="dxa"/>
            <w:tcBorders>
              <w:top w:val="nil"/>
              <w:left w:val="nil"/>
              <w:bottom w:val="single" w:sz="4" w:space="0" w:color="auto"/>
              <w:right w:val="single" w:sz="4" w:space="0" w:color="auto"/>
            </w:tcBorders>
            <w:shd w:val="clear" w:color="auto" w:fill="auto"/>
            <w:vAlign w:val="center"/>
            <w:hideMark/>
          </w:tcPr>
          <w:p w:rsidR="003B3197" w:rsidRPr="003B3197" w:rsidP="003B3197" w14:paraId="64631DA3" w14:textId="77777777">
            <w:pPr>
              <w:spacing w:after="0" w:line="240" w:lineRule="auto"/>
              <w:jc w:val="right"/>
              <w:rPr>
                <w:rFonts w:eastAsia="Times New Roman" w:cstheme="minorHAnsi"/>
              </w:rPr>
            </w:pPr>
            <w:r w:rsidRPr="003B3197">
              <w:rPr>
                <w:rFonts w:eastAsia="Times New Roman" w:cstheme="minorHAnsi"/>
              </w:rPr>
              <w:t xml:space="preserve">$15,669 </w:t>
            </w:r>
          </w:p>
        </w:tc>
      </w:tr>
      <w:tr w14:paraId="2272EF48" w14:textId="77777777" w:rsidTr="003B3197">
        <w:tblPrEx>
          <w:tblW w:w="12960" w:type="dxa"/>
          <w:jc w:val="center"/>
          <w:tblLook w:val="04A0"/>
        </w:tblPrEx>
        <w:trPr>
          <w:trHeight w:val="709"/>
          <w:jc w:val="center"/>
        </w:trPr>
        <w:tc>
          <w:tcPr>
            <w:tcW w:w="4119" w:type="dxa"/>
            <w:tcBorders>
              <w:top w:val="nil"/>
              <w:left w:val="single" w:sz="4" w:space="0" w:color="auto"/>
              <w:bottom w:val="single" w:sz="4" w:space="0" w:color="auto"/>
              <w:right w:val="single" w:sz="4" w:space="0" w:color="auto"/>
            </w:tcBorders>
            <w:shd w:val="clear" w:color="auto" w:fill="auto"/>
            <w:vAlign w:val="center"/>
            <w:hideMark/>
          </w:tcPr>
          <w:p w:rsidR="003B3197" w:rsidRPr="003B3197" w:rsidP="003B3197" w14:paraId="2524664F" w14:textId="77777777">
            <w:pPr>
              <w:spacing w:after="0" w:line="240" w:lineRule="auto"/>
              <w:ind w:firstLine="440" w:firstLineChars="200"/>
              <w:rPr>
                <w:rFonts w:eastAsia="Times New Roman" w:cstheme="minorHAnsi"/>
                <w:color w:val="000000"/>
              </w:rPr>
            </w:pPr>
            <w:r w:rsidRPr="003B3197">
              <w:rPr>
                <w:rFonts w:eastAsia="Times New Roman" w:cstheme="minorHAnsi"/>
                <w:color w:val="000000"/>
              </w:rPr>
              <w:t>Review of Notification of Compliance Status</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0075B16E" w14:textId="77777777">
            <w:pPr>
              <w:spacing w:after="0" w:line="240" w:lineRule="auto"/>
              <w:jc w:val="center"/>
              <w:rPr>
                <w:rFonts w:eastAsia="Times New Roman" w:cstheme="minorHAnsi"/>
              </w:rPr>
            </w:pPr>
            <w:r w:rsidRPr="003B3197">
              <w:rPr>
                <w:rFonts w:eastAsia="Times New Roman" w:cstheme="minorHAnsi"/>
              </w:rPr>
              <w:t>2</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3E247C70" w14:textId="77777777">
            <w:pPr>
              <w:spacing w:after="0" w:line="240" w:lineRule="auto"/>
              <w:jc w:val="center"/>
              <w:rPr>
                <w:rFonts w:eastAsia="Times New Roman" w:cstheme="minorHAnsi"/>
              </w:rPr>
            </w:pPr>
            <w:r w:rsidRPr="003B3197">
              <w:rPr>
                <w:rFonts w:eastAsia="Times New Roman" w:cstheme="minorHAnsi"/>
              </w:rPr>
              <w:t>1</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18C6A65D" w14:textId="77777777">
            <w:pPr>
              <w:spacing w:after="0" w:line="240" w:lineRule="auto"/>
              <w:jc w:val="center"/>
              <w:rPr>
                <w:rFonts w:eastAsia="Times New Roman" w:cstheme="minorHAnsi"/>
              </w:rPr>
            </w:pPr>
            <w:r w:rsidRPr="003B3197">
              <w:rPr>
                <w:rFonts w:eastAsia="Times New Roman" w:cstheme="minorHAnsi"/>
              </w:rPr>
              <w:t>2</w:t>
            </w:r>
          </w:p>
        </w:tc>
        <w:tc>
          <w:tcPr>
            <w:tcW w:w="1276" w:type="dxa"/>
            <w:tcBorders>
              <w:top w:val="nil"/>
              <w:left w:val="nil"/>
              <w:bottom w:val="single" w:sz="4" w:space="0" w:color="auto"/>
              <w:right w:val="single" w:sz="4" w:space="0" w:color="auto"/>
            </w:tcBorders>
            <w:shd w:val="clear" w:color="auto" w:fill="auto"/>
            <w:vAlign w:val="center"/>
            <w:hideMark/>
          </w:tcPr>
          <w:p w:rsidR="003B3197" w:rsidRPr="003B3197" w:rsidP="003B3197" w14:paraId="17E8FC47" w14:textId="77777777">
            <w:pPr>
              <w:spacing w:after="0" w:line="240" w:lineRule="auto"/>
              <w:jc w:val="center"/>
              <w:rPr>
                <w:rFonts w:eastAsia="Times New Roman" w:cstheme="minorHAnsi"/>
              </w:rPr>
            </w:pPr>
            <w:r w:rsidRPr="003B3197">
              <w:rPr>
                <w:rFonts w:eastAsia="Times New Roman" w:cstheme="minorHAnsi"/>
              </w:rPr>
              <w:t>7</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6022F600" w14:textId="77777777">
            <w:pPr>
              <w:spacing w:after="0" w:line="240" w:lineRule="auto"/>
              <w:jc w:val="center"/>
              <w:rPr>
                <w:rFonts w:eastAsia="Times New Roman" w:cstheme="minorHAnsi"/>
              </w:rPr>
            </w:pPr>
            <w:r w:rsidRPr="003B3197">
              <w:rPr>
                <w:rFonts w:eastAsia="Times New Roman" w:cstheme="minorHAnsi"/>
              </w:rPr>
              <w:t>14</w:t>
            </w:r>
          </w:p>
        </w:tc>
        <w:tc>
          <w:tcPr>
            <w:tcW w:w="1380" w:type="dxa"/>
            <w:tcBorders>
              <w:top w:val="nil"/>
              <w:left w:val="nil"/>
              <w:bottom w:val="single" w:sz="4" w:space="0" w:color="auto"/>
              <w:right w:val="single" w:sz="4" w:space="0" w:color="auto"/>
            </w:tcBorders>
            <w:shd w:val="clear" w:color="auto" w:fill="auto"/>
            <w:vAlign w:val="center"/>
            <w:hideMark/>
          </w:tcPr>
          <w:p w:rsidR="003B3197" w:rsidRPr="003B3197" w:rsidP="003B3197" w14:paraId="38443F68" w14:textId="77777777">
            <w:pPr>
              <w:spacing w:after="0" w:line="240" w:lineRule="auto"/>
              <w:jc w:val="center"/>
              <w:rPr>
                <w:rFonts w:eastAsia="Times New Roman" w:cstheme="minorHAnsi"/>
              </w:rPr>
            </w:pPr>
            <w:r w:rsidRPr="003B3197">
              <w:rPr>
                <w:rFonts w:eastAsia="Times New Roman" w:cstheme="minorHAnsi"/>
              </w:rPr>
              <w:t>0.7</w:t>
            </w:r>
          </w:p>
        </w:tc>
        <w:tc>
          <w:tcPr>
            <w:tcW w:w="1277" w:type="dxa"/>
            <w:tcBorders>
              <w:top w:val="nil"/>
              <w:left w:val="nil"/>
              <w:bottom w:val="single" w:sz="4" w:space="0" w:color="auto"/>
              <w:right w:val="single" w:sz="4" w:space="0" w:color="auto"/>
            </w:tcBorders>
            <w:shd w:val="clear" w:color="auto" w:fill="auto"/>
            <w:vAlign w:val="center"/>
            <w:hideMark/>
          </w:tcPr>
          <w:p w:rsidR="003B3197" w:rsidRPr="003B3197" w:rsidP="003B3197" w14:paraId="2D4157B8" w14:textId="77777777">
            <w:pPr>
              <w:spacing w:after="0" w:line="240" w:lineRule="auto"/>
              <w:jc w:val="center"/>
              <w:rPr>
                <w:rFonts w:eastAsia="Times New Roman" w:cstheme="minorHAnsi"/>
              </w:rPr>
            </w:pPr>
            <w:r w:rsidRPr="003B3197">
              <w:rPr>
                <w:rFonts w:eastAsia="Times New Roman" w:cstheme="minorHAnsi"/>
              </w:rPr>
              <w:t>1.4</w:t>
            </w:r>
          </w:p>
        </w:tc>
        <w:tc>
          <w:tcPr>
            <w:tcW w:w="1988" w:type="dxa"/>
            <w:tcBorders>
              <w:top w:val="nil"/>
              <w:left w:val="nil"/>
              <w:bottom w:val="single" w:sz="4" w:space="0" w:color="auto"/>
              <w:right w:val="single" w:sz="4" w:space="0" w:color="auto"/>
            </w:tcBorders>
            <w:shd w:val="clear" w:color="auto" w:fill="auto"/>
            <w:vAlign w:val="center"/>
            <w:hideMark/>
          </w:tcPr>
          <w:p w:rsidR="003B3197" w:rsidRPr="003B3197" w:rsidP="003B3197" w14:paraId="3ECEE6A4" w14:textId="77777777">
            <w:pPr>
              <w:spacing w:after="0" w:line="240" w:lineRule="auto"/>
              <w:jc w:val="right"/>
              <w:rPr>
                <w:rFonts w:eastAsia="Times New Roman" w:cstheme="minorHAnsi"/>
              </w:rPr>
            </w:pPr>
            <w:r w:rsidRPr="003B3197">
              <w:rPr>
                <w:rFonts w:eastAsia="Times New Roman" w:cstheme="minorHAnsi"/>
              </w:rPr>
              <w:t xml:space="preserve">$896 </w:t>
            </w:r>
          </w:p>
        </w:tc>
      </w:tr>
      <w:tr w14:paraId="59195BF8" w14:textId="77777777" w:rsidTr="003B3197">
        <w:tblPrEx>
          <w:tblW w:w="12960" w:type="dxa"/>
          <w:jc w:val="center"/>
          <w:tblLook w:val="04A0"/>
        </w:tblPrEx>
        <w:trPr>
          <w:trHeight w:val="390"/>
          <w:jc w:val="center"/>
        </w:trPr>
        <w:tc>
          <w:tcPr>
            <w:tcW w:w="4119" w:type="dxa"/>
            <w:tcBorders>
              <w:top w:val="nil"/>
              <w:left w:val="single" w:sz="4" w:space="0" w:color="auto"/>
              <w:bottom w:val="single" w:sz="4" w:space="0" w:color="auto"/>
              <w:right w:val="single" w:sz="4" w:space="0" w:color="auto"/>
            </w:tcBorders>
            <w:shd w:val="clear" w:color="auto" w:fill="auto"/>
            <w:noWrap/>
            <w:vAlign w:val="center"/>
            <w:hideMark/>
          </w:tcPr>
          <w:p w:rsidR="003B3197" w:rsidRPr="003B3197" w:rsidP="003B3197" w14:paraId="2E525E7F" w14:textId="77777777">
            <w:pPr>
              <w:spacing w:after="0" w:line="240" w:lineRule="auto"/>
              <w:ind w:firstLine="440" w:firstLineChars="200"/>
              <w:rPr>
                <w:rFonts w:eastAsia="Times New Roman" w:cstheme="minorHAnsi"/>
                <w:color w:val="000000"/>
              </w:rPr>
            </w:pPr>
            <w:r w:rsidRPr="003B3197">
              <w:rPr>
                <w:rFonts w:eastAsia="Times New Roman" w:cstheme="minorHAnsi"/>
                <w:color w:val="000000"/>
              </w:rPr>
              <w:t>Review of Semiannual Compliance Report</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28FFF09A" w14:textId="77777777">
            <w:pPr>
              <w:spacing w:after="0" w:line="240" w:lineRule="auto"/>
              <w:jc w:val="center"/>
              <w:rPr>
                <w:rFonts w:eastAsia="Times New Roman" w:cstheme="minorHAnsi"/>
              </w:rPr>
            </w:pPr>
            <w:r w:rsidRPr="003B3197">
              <w:rPr>
                <w:rFonts w:eastAsia="Times New Roman" w:cstheme="minorHAnsi"/>
              </w:rPr>
              <w:t>6</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7DBDFBD7" w14:textId="77777777">
            <w:pPr>
              <w:spacing w:after="0" w:line="240" w:lineRule="auto"/>
              <w:jc w:val="center"/>
              <w:rPr>
                <w:rFonts w:eastAsia="Times New Roman" w:cstheme="minorHAnsi"/>
              </w:rPr>
            </w:pPr>
            <w:r w:rsidRPr="003B3197">
              <w:rPr>
                <w:rFonts w:eastAsia="Times New Roman" w:cstheme="minorHAnsi"/>
              </w:rPr>
              <w:t>2</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7C735446" w14:textId="77777777">
            <w:pPr>
              <w:spacing w:after="0" w:line="240" w:lineRule="auto"/>
              <w:jc w:val="center"/>
              <w:rPr>
                <w:rFonts w:eastAsia="Times New Roman" w:cstheme="minorHAnsi"/>
              </w:rPr>
            </w:pPr>
            <w:r w:rsidRPr="003B3197">
              <w:rPr>
                <w:rFonts w:eastAsia="Times New Roman" w:cstheme="minorHAnsi"/>
              </w:rPr>
              <w:t>12</w:t>
            </w:r>
          </w:p>
        </w:tc>
        <w:tc>
          <w:tcPr>
            <w:tcW w:w="1276" w:type="dxa"/>
            <w:tcBorders>
              <w:top w:val="nil"/>
              <w:left w:val="nil"/>
              <w:bottom w:val="single" w:sz="4" w:space="0" w:color="auto"/>
              <w:right w:val="single" w:sz="4" w:space="0" w:color="auto"/>
            </w:tcBorders>
            <w:shd w:val="clear" w:color="auto" w:fill="auto"/>
            <w:vAlign w:val="center"/>
            <w:hideMark/>
          </w:tcPr>
          <w:p w:rsidR="003B3197" w:rsidRPr="003B3197" w:rsidP="003B3197" w14:paraId="6F74F44B" w14:textId="77777777">
            <w:pPr>
              <w:spacing w:after="0" w:line="240" w:lineRule="auto"/>
              <w:jc w:val="center"/>
              <w:rPr>
                <w:rFonts w:eastAsia="Times New Roman" w:cstheme="minorHAnsi"/>
              </w:rPr>
            </w:pPr>
            <w:r w:rsidRPr="003B3197">
              <w:rPr>
                <w:rFonts w:eastAsia="Times New Roman" w:cstheme="minorHAnsi"/>
              </w:rPr>
              <w:t>7</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74CCCC9E" w14:textId="77777777">
            <w:pPr>
              <w:spacing w:after="0" w:line="240" w:lineRule="auto"/>
              <w:jc w:val="center"/>
              <w:rPr>
                <w:rFonts w:eastAsia="Times New Roman" w:cstheme="minorHAnsi"/>
              </w:rPr>
            </w:pPr>
            <w:r w:rsidRPr="003B3197">
              <w:rPr>
                <w:rFonts w:eastAsia="Times New Roman" w:cstheme="minorHAnsi"/>
              </w:rPr>
              <w:t>84</w:t>
            </w:r>
          </w:p>
        </w:tc>
        <w:tc>
          <w:tcPr>
            <w:tcW w:w="1380" w:type="dxa"/>
            <w:tcBorders>
              <w:top w:val="nil"/>
              <w:left w:val="nil"/>
              <w:bottom w:val="single" w:sz="4" w:space="0" w:color="auto"/>
              <w:right w:val="single" w:sz="4" w:space="0" w:color="auto"/>
            </w:tcBorders>
            <w:shd w:val="clear" w:color="auto" w:fill="auto"/>
            <w:vAlign w:val="center"/>
            <w:hideMark/>
          </w:tcPr>
          <w:p w:rsidR="003B3197" w:rsidRPr="003B3197" w:rsidP="003B3197" w14:paraId="6FD2AE79" w14:textId="77777777">
            <w:pPr>
              <w:spacing w:after="0" w:line="240" w:lineRule="auto"/>
              <w:jc w:val="center"/>
              <w:rPr>
                <w:rFonts w:eastAsia="Times New Roman" w:cstheme="minorHAnsi"/>
              </w:rPr>
            </w:pPr>
            <w:r w:rsidRPr="003B3197">
              <w:rPr>
                <w:rFonts w:eastAsia="Times New Roman" w:cstheme="minorHAnsi"/>
              </w:rPr>
              <w:t>4.2</w:t>
            </w:r>
          </w:p>
        </w:tc>
        <w:tc>
          <w:tcPr>
            <w:tcW w:w="1277" w:type="dxa"/>
            <w:tcBorders>
              <w:top w:val="nil"/>
              <w:left w:val="nil"/>
              <w:bottom w:val="single" w:sz="4" w:space="0" w:color="auto"/>
              <w:right w:val="single" w:sz="4" w:space="0" w:color="auto"/>
            </w:tcBorders>
            <w:shd w:val="clear" w:color="auto" w:fill="auto"/>
            <w:vAlign w:val="center"/>
            <w:hideMark/>
          </w:tcPr>
          <w:p w:rsidR="003B3197" w:rsidRPr="003B3197" w:rsidP="003B3197" w14:paraId="007C5983" w14:textId="77777777">
            <w:pPr>
              <w:spacing w:after="0" w:line="240" w:lineRule="auto"/>
              <w:jc w:val="center"/>
              <w:rPr>
                <w:rFonts w:eastAsia="Times New Roman" w:cstheme="minorHAnsi"/>
              </w:rPr>
            </w:pPr>
            <w:r w:rsidRPr="003B3197">
              <w:rPr>
                <w:rFonts w:eastAsia="Times New Roman" w:cstheme="minorHAnsi"/>
              </w:rPr>
              <w:t>8.4</w:t>
            </w:r>
          </w:p>
        </w:tc>
        <w:tc>
          <w:tcPr>
            <w:tcW w:w="1988" w:type="dxa"/>
            <w:tcBorders>
              <w:top w:val="nil"/>
              <w:left w:val="nil"/>
              <w:bottom w:val="single" w:sz="4" w:space="0" w:color="auto"/>
              <w:right w:val="single" w:sz="4" w:space="0" w:color="auto"/>
            </w:tcBorders>
            <w:shd w:val="clear" w:color="auto" w:fill="auto"/>
            <w:vAlign w:val="center"/>
            <w:hideMark/>
          </w:tcPr>
          <w:p w:rsidR="003B3197" w:rsidRPr="003B3197" w:rsidP="003B3197" w14:paraId="3D82AC50" w14:textId="77777777">
            <w:pPr>
              <w:spacing w:after="0" w:line="240" w:lineRule="auto"/>
              <w:jc w:val="right"/>
              <w:rPr>
                <w:rFonts w:eastAsia="Times New Roman" w:cstheme="minorHAnsi"/>
              </w:rPr>
            </w:pPr>
            <w:r w:rsidRPr="003B3197">
              <w:rPr>
                <w:rFonts w:eastAsia="Times New Roman" w:cstheme="minorHAnsi"/>
              </w:rPr>
              <w:t xml:space="preserve">$5,376 </w:t>
            </w:r>
          </w:p>
        </w:tc>
      </w:tr>
      <w:tr w14:paraId="110EC56B" w14:textId="77777777" w:rsidTr="003B3197">
        <w:tblPrEx>
          <w:tblW w:w="12960" w:type="dxa"/>
          <w:jc w:val="center"/>
          <w:tblLook w:val="04A0"/>
        </w:tblPrEx>
        <w:trPr>
          <w:trHeight w:val="390"/>
          <w:jc w:val="center"/>
        </w:trPr>
        <w:tc>
          <w:tcPr>
            <w:tcW w:w="4119" w:type="dxa"/>
            <w:tcBorders>
              <w:top w:val="nil"/>
              <w:left w:val="single" w:sz="4" w:space="0" w:color="auto"/>
              <w:bottom w:val="single" w:sz="4" w:space="0" w:color="auto"/>
              <w:right w:val="single" w:sz="4" w:space="0" w:color="auto"/>
            </w:tcBorders>
            <w:shd w:val="clear" w:color="auto" w:fill="auto"/>
            <w:noWrap/>
            <w:vAlign w:val="center"/>
            <w:hideMark/>
          </w:tcPr>
          <w:p w:rsidR="003B3197" w:rsidRPr="003B3197" w:rsidP="003B3197" w14:paraId="3CEA1568" w14:textId="77777777">
            <w:pPr>
              <w:spacing w:after="0" w:line="240" w:lineRule="auto"/>
              <w:ind w:firstLine="220" w:firstLineChars="100"/>
              <w:rPr>
                <w:rFonts w:eastAsia="Times New Roman" w:cstheme="minorHAnsi"/>
              </w:rPr>
            </w:pPr>
            <w:r w:rsidRPr="003B3197">
              <w:rPr>
                <w:rFonts w:eastAsia="Times New Roman" w:cstheme="minorHAnsi"/>
              </w:rPr>
              <w:t>Subtotals Labor Burden and Cost</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7B44083A" w14:textId="77777777">
            <w:pPr>
              <w:spacing w:after="0" w:line="240" w:lineRule="auto"/>
              <w:jc w:val="center"/>
              <w:rPr>
                <w:rFonts w:eastAsia="Times New Roman" w:cstheme="minorHAnsi"/>
              </w:rPr>
            </w:pPr>
            <w:r w:rsidRPr="003B3197">
              <w:rPr>
                <w:rFonts w:eastAsia="Times New Roman" w:cstheme="minorHAnsi"/>
              </w:rPr>
              <w:t> </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7BFC83EA" w14:textId="77777777">
            <w:pPr>
              <w:spacing w:after="0" w:line="240" w:lineRule="auto"/>
              <w:jc w:val="center"/>
              <w:rPr>
                <w:rFonts w:eastAsia="Times New Roman" w:cstheme="minorHAnsi"/>
              </w:rPr>
            </w:pPr>
            <w:r w:rsidRPr="003B3197">
              <w:rPr>
                <w:rFonts w:eastAsia="Times New Roman" w:cstheme="minorHAnsi"/>
              </w:rPr>
              <w:t> </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215DA91D" w14:textId="77777777">
            <w:pPr>
              <w:spacing w:after="0" w:line="240" w:lineRule="auto"/>
              <w:jc w:val="center"/>
              <w:rPr>
                <w:rFonts w:eastAsia="Times New Roman" w:cstheme="minorHAnsi"/>
              </w:rPr>
            </w:pPr>
            <w:r w:rsidRPr="003B3197">
              <w:rPr>
                <w:rFonts w:eastAsia="Times New Roman" w:cstheme="minorHAnsi"/>
              </w:rPr>
              <w:t> </w:t>
            </w:r>
          </w:p>
        </w:tc>
        <w:tc>
          <w:tcPr>
            <w:tcW w:w="1276" w:type="dxa"/>
            <w:tcBorders>
              <w:top w:val="nil"/>
              <w:left w:val="nil"/>
              <w:bottom w:val="single" w:sz="4" w:space="0" w:color="auto"/>
              <w:right w:val="single" w:sz="4" w:space="0" w:color="auto"/>
            </w:tcBorders>
            <w:shd w:val="clear" w:color="auto" w:fill="auto"/>
            <w:vAlign w:val="center"/>
            <w:hideMark/>
          </w:tcPr>
          <w:p w:rsidR="003B3197" w:rsidRPr="003B3197" w:rsidP="003B3197" w14:paraId="212D6FD0" w14:textId="77777777">
            <w:pPr>
              <w:spacing w:after="0" w:line="240" w:lineRule="auto"/>
              <w:jc w:val="center"/>
              <w:rPr>
                <w:rFonts w:eastAsia="Times New Roman" w:cstheme="minorHAnsi"/>
              </w:rPr>
            </w:pPr>
            <w:r w:rsidRPr="003B3197">
              <w:rPr>
                <w:rFonts w:eastAsia="Times New Roman" w:cstheme="minorHAnsi"/>
              </w:rPr>
              <w:t> </w:t>
            </w:r>
          </w:p>
        </w:tc>
        <w:tc>
          <w:tcPr>
            <w:tcW w:w="3937" w:type="dxa"/>
            <w:gridSpan w:val="3"/>
            <w:tcBorders>
              <w:top w:val="single" w:sz="4" w:space="0" w:color="auto"/>
              <w:left w:val="nil"/>
              <w:bottom w:val="single" w:sz="4" w:space="0" w:color="auto"/>
              <w:right w:val="single" w:sz="4" w:space="0" w:color="000000"/>
            </w:tcBorders>
            <w:shd w:val="clear" w:color="auto" w:fill="auto"/>
            <w:vAlign w:val="center"/>
            <w:hideMark/>
          </w:tcPr>
          <w:p w:rsidR="003B3197" w:rsidRPr="003B3197" w:rsidP="003B3197" w14:paraId="672753D4" w14:textId="77777777">
            <w:pPr>
              <w:spacing w:after="0" w:line="240" w:lineRule="auto"/>
              <w:jc w:val="center"/>
              <w:rPr>
                <w:rFonts w:eastAsia="Times New Roman" w:cstheme="minorHAnsi"/>
              </w:rPr>
            </w:pPr>
            <w:r w:rsidRPr="003B3197">
              <w:rPr>
                <w:rFonts w:eastAsia="Times New Roman" w:cstheme="minorHAnsi"/>
              </w:rPr>
              <w:t>537</w:t>
            </w:r>
          </w:p>
        </w:tc>
        <w:tc>
          <w:tcPr>
            <w:tcW w:w="1988" w:type="dxa"/>
            <w:tcBorders>
              <w:top w:val="nil"/>
              <w:left w:val="nil"/>
              <w:bottom w:val="single" w:sz="4" w:space="0" w:color="auto"/>
              <w:right w:val="single" w:sz="4" w:space="0" w:color="auto"/>
            </w:tcBorders>
            <w:shd w:val="clear" w:color="auto" w:fill="auto"/>
            <w:vAlign w:val="center"/>
            <w:hideMark/>
          </w:tcPr>
          <w:p w:rsidR="003B3197" w:rsidRPr="003B3197" w:rsidP="003B3197" w14:paraId="6AC7E0FA" w14:textId="77777777">
            <w:pPr>
              <w:spacing w:after="0" w:line="240" w:lineRule="auto"/>
              <w:jc w:val="right"/>
              <w:rPr>
                <w:rFonts w:eastAsia="Times New Roman" w:cstheme="minorHAnsi"/>
              </w:rPr>
            </w:pPr>
            <w:r w:rsidRPr="003B3197">
              <w:rPr>
                <w:rFonts w:eastAsia="Times New Roman" w:cstheme="minorHAnsi"/>
              </w:rPr>
              <w:t xml:space="preserve">$29,861 </w:t>
            </w:r>
          </w:p>
        </w:tc>
      </w:tr>
      <w:tr w14:paraId="34A9A780" w14:textId="77777777" w:rsidTr="003B3197">
        <w:tblPrEx>
          <w:tblW w:w="12960" w:type="dxa"/>
          <w:jc w:val="center"/>
          <w:tblLook w:val="04A0"/>
        </w:tblPrEx>
        <w:trPr>
          <w:trHeight w:val="709"/>
          <w:jc w:val="center"/>
        </w:trPr>
        <w:tc>
          <w:tcPr>
            <w:tcW w:w="4119" w:type="dxa"/>
            <w:tcBorders>
              <w:top w:val="nil"/>
              <w:left w:val="single" w:sz="4" w:space="0" w:color="auto"/>
              <w:bottom w:val="single" w:sz="4" w:space="0" w:color="auto"/>
              <w:right w:val="single" w:sz="4" w:space="0" w:color="auto"/>
            </w:tcBorders>
            <w:shd w:val="clear" w:color="auto" w:fill="auto"/>
            <w:vAlign w:val="center"/>
            <w:hideMark/>
          </w:tcPr>
          <w:p w:rsidR="003B3197" w:rsidRPr="003B3197" w:rsidP="003B3197" w14:paraId="7EB8513D" w14:textId="77777777">
            <w:pPr>
              <w:spacing w:after="0" w:line="240" w:lineRule="auto"/>
              <w:ind w:firstLine="220" w:firstLineChars="100"/>
              <w:rPr>
                <w:rFonts w:eastAsia="Times New Roman" w:cstheme="minorHAnsi"/>
                <w:b/>
                <w:bCs/>
              </w:rPr>
            </w:pPr>
            <w:r w:rsidRPr="003B3197">
              <w:rPr>
                <w:rFonts w:eastAsia="Times New Roman" w:cstheme="minorHAnsi"/>
                <w:b/>
                <w:bCs/>
              </w:rPr>
              <w:t xml:space="preserve">TOTAL ANNUAL BURDEN AND COST (rounded) </w:t>
            </w:r>
            <w:r w:rsidRPr="003B3197">
              <w:rPr>
                <w:rFonts w:eastAsia="Times New Roman" w:cstheme="minorHAnsi"/>
                <w:b/>
                <w:bCs/>
                <w:vertAlign w:val="superscript"/>
              </w:rPr>
              <w:t>g</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00119A48" w14:textId="77777777">
            <w:pPr>
              <w:spacing w:after="0" w:line="240" w:lineRule="auto"/>
              <w:jc w:val="center"/>
              <w:rPr>
                <w:rFonts w:eastAsia="Times New Roman" w:cstheme="minorHAnsi"/>
              </w:rPr>
            </w:pPr>
            <w:r w:rsidRPr="003B3197">
              <w:rPr>
                <w:rFonts w:eastAsia="Times New Roman" w:cstheme="minorHAnsi"/>
              </w:rPr>
              <w:t> </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3E587F38" w14:textId="77777777">
            <w:pPr>
              <w:spacing w:after="0" w:line="240" w:lineRule="auto"/>
              <w:jc w:val="center"/>
              <w:rPr>
                <w:rFonts w:eastAsia="Times New Roman" w:cstheme="minorHAnsi"/>
              </w:rPr>
            </w:pPr>
            <w:r w:rsidRPr="003B3197">
              <w:rPr>
                <w:rFonts w:eastAsia="Times New Roman" w:cstheme="minorHAnsi"/>
              </w:rPr>
              <w:t> </w:t>
            </w:r>
          </w:p>
        </w:tc>
        <w:tc>
          <w:tcPr>
            <w:tcW w:w="1280" w:type="dxa"/>
            <w:tcBorders>
              <w:top w:val="nil"/>
              <w:left w:val="nil"/>
              <w:bottom w:val="single" w:sz="4" w:space="0" w:color="auto"/>
              <w:right w:val="single" w:sz="4" w:space="0" w:color="auto"/>
            </w:tcBorders>
            <w:shd w:val="clear" w:color="auto" w:fill="auto"/>
            <w:vAlign w:val="center"/>
            <w:hideMark/>
          </w:tcPr>
          <w:p w:rsidR="003B3197" w:rsidRPr="003B3197" w:rsidP="003B3197" w14:paraId="641550A0" w14:textId="77777777">
            <w:pPr>
              <w:spacing w:after="0" w:line="240" w:lineRule="auto"/>
              <w:jc w:val="center"/>
              <w:rPr>
                <w:rFonts w:eastAsia="Times New Roman" w:cstheme="minorHAnsi"/>
              </w:rPr>
            </w:pPr>
            <w:r w:rsidRPr="003B3197">
              <w:rPr>
                <w:rFonts w:eastAsia="Times New Roman" w:cstheme="minorHAnsi"/>
              </w:rPr>
              <w:t> </w:t>
            </w:r>
          </w:p>
        </w:tc>
        <w:tc>
          <w:tcPr>
            <w:tcW w:w="1276" w:type="dxa"/>
            <w:tcBorders>
              <w:top w:val="nil"/>
              <w:left w:val="nil"/>
              <w:bottom w:val="single" w:sz="4" w:space="0" w:color="auto"/>
              <w:right w:val="single" w:sz="4" w:space="0" w:color="auto"/>
            </w:tcBorders>
            <w:shd w:val="clear" w:color="auto" w:fill="auto"/>
            <w:vAlign w:val="center"/>
            <w:hideMark/>
          </w:tcPr>
          <w:p w:rsidR="003B3197" w:rsidRPr="003B3197" w:rsidP="003B3197" w14:paraId="20C2E3F7" w14:textId="77777777">
            <w:pPr>
              <w:spacing w:after="0" w:line="240" w:lineRule="auto"/>
              <w:jc w:val="center"/>
              <w:rPr>
                <w:rFonts w:eastAsia="Times New Roman" w:cstheme="minorHAnsi"/>
              </w:rPr>
            </w:pPr>
            <w:r w:rsidRPr="003B3197">
              <w:rPr>
                <w:rFonts w:eastAsia="Times New Roman" w:cstheme="minorHAnsi"/>
              </w:rPr>
              <w:t> </w:t>
            </w:r>
          </w:p>
        </w:tc>
        <w:tc>
          <w:tcPr>
            <w:tcW w:w="3937" w:type="dxa"/>
            <w:gridSpan w:val="3"/>
            <w:tcBorders>
              <w:top w:val="single" w:sz="4" w:space="0" w:color="auto"/>
              <w:left w:val="nil"/>
              <w:bottom w:val="single" w:sz="4" w:space="0" w:color="auto"/>
              <w:right w:val="single" w:sz="4" w:space="0" w:color="000000"/>
            </w:tcBorders>
            <w:shd w:val="clear" w:color="auto" w:fill="auto"/>
            <w:vAlign w:val="center"/>
            <w:hideMark/>
          </w:tcPr>
          <w:p w:rsidR="003B3197" w:rsidRPr="003B3197" w:rsidP="003B3197" w14:paraId="6FB04C66" w14:textId="77777777">
            <w:pPr>
              <w:spacing w:after="0" w:line="240" w:lineRule="auto"/>
              <w:jc w:val="center"/>
              <w:rPr>
                <w:rFonts w:eastAsia="Times New Roman" w:cstheme="minorHAnsi"/>
                <w:b/>
                <w:bCs/>
              </w:rPr>
            </w:pPr>
            <w:r w:rsidRPr="003B3197">
              <w:rPr>
                <w:rFonts w:eastAsia="Times New Roman" w:cstheme="minorHAnsi"/>
                <w:b/>
                <w:bCs/>
              </w:rPr>
              <w:t>537</w:t>
            </w:r>
          </w:p>
        </w:tc>
        <w:tc>
          <w:tcPr>
            <w:tcW w:w="1988" w:type="dxa"/>
            <w:tcBorders>
              <w:top w:val="nil"/>
              <w:left w:val="nil"/>
              <w:bottom w:val="single" w:sz="4" w:space="0" w:color="auto"/>
              <w:right w:val="single" w:sz="4" w:space="0" w:color="auto"/>
            </w:tcBorders>
            <w:shd w:val="clear" w:color="auto" w:fill="auto"/>
            <w:vAlign w:val="center"/>
            <w:hideMark/>
          </w:tcPr>
          <w:p w:rsidR="003B3197" w:rsidRPr="003B3197" w:rsidP="003B3197" w14:paraId="596FE4CE" w14:textId="77777777">
            <w:pPr>
              <w:spacing w:after="0" w:line="240" w:lineRule="auto"/>
              <w:jc w:val="right"/>
              <w:rPr>
                <w:rFonts w:eastAsia="Times New Roman" w:cstheme="minorHAnsi"/>
                <w:b/>
                <w:bCs/>
              </w:rPr>
            </w:pPr>
            <w:r w:rsidRPr="003B3197">
              <w:rPr>
                <w:rFonts w:eastAsia="Times New Roman" w:cstheme="minorHAnsi"/>
                <w:b/>
                <w:bCs/>
              </w:rPr>
              <w:t xml:space="preserve">$29,900 </w:t>
            </w:r>
          </w:p>
        </w:tc>
      </w:tr>
      <w:tr w14:paraId="4618DFBA" w14:textId="77777777" w:rsidTr="003B3197">
        <w:tblPrEx>
          <w:tblW w:w="12960" w:type="dxa"/>
          <w:jc w:val="center"/>
          <w:tblLook w:val="04A0"/>
        </w:tblPrEx>
        <w:trPr>
          <w:trHeight w:val="300"/>
          <w:jc w:val="center"/>
        </w:trPr>
        <w:tc>
          <w:tcPr>
            <w:tcW w:w="4119" w:type="dxa"/>
            <w:tcBorders>
              <w:top w:val="nil"/>
              <w:left w:val="nil"/>
              <w:bottom w:val="nil"/>
              <w:right w:val="nil"/>
            </w:tcBorders>
            <w:shd w:val="clear" w:color="auto" w:fill="auto"/>
            <w:noWrap/>
            <w:vAlign w:val="bottom"/>
            <w:hideMark/>
          </w:tcPr>
          <w:p w:rsidR="003B3197" w:rsidRPr="003B3197" w:rsidP="003B3197" w14:paraId="6B8BAC38" w14:textId="77777777">
            <w:pPr>
              <w:spacing w:after="0" w:line="240" w:lineRule="auto"/>
              <w:jc w:val="right"/>
              <w:rPr>
                <w:rFonts w:eastAsia="Times New Roman" w:cstheme="minorHAnsi"/>
                <w:b/>
                <w:bCs/>
              </w:rPr>
            </w:pPr>
          </w:p>
        </w:tc>
        <w:tc>
          <w:tcPr>
            <w:tcW w:w="1280" w:type="dxa"/>
            <w:tcBorders>
              <w:top w:val="nil"/>
              <w:left w:val="nil"/>
              <w:bottom w:val="nil"/>
              <w:right w:val="nil"/>
            </w:tcBorders>
            <w:shd w:val="clear" w:color="auto" w:fill="auto"/>
            <w:noWrap/>
            <w:vAlign w:val="bottom"/>
            <w:hideMark/>
          </w:tcPr>
          <w:p w:rsidR="003B3197" w:rsidRPr="003B3197" w:rsidP="003B3197" w14:paraId="685ACE90" w14:textId="77777777">
            <w:pPr>
              <w:spacing w:after="0" w:line="240" w:lineRule="auto"/>
              <w:rPr>
                <w:rFonts w:eastAsia="Times New Roman" w:cstheme="minorHAnsi"/>
              </w:rPr>
            </w:pPr>
          </w:p>
        </w:tc>
        <w:tc>
          <w:tcPr>
            <w:tcW w:w="1280" w:type="dxa"/>
            <w:tcBorders>
              <w:top w:val="nil"/>
              <w:left w:val="nil"/>
              <w:bottom w:val="nil"/>
              <w:right w:val="nil"/>
            </w:tcBorders>
            <w:shd w:val="clear" w:color="auto" w:fill="auto"/>
            <w:noWrap/>
            <w:vAlign w:val="bottom"/>
            <w:hideMark/>
          </w:tcPr>
          <w:p w:rsidR="003B3197" w:rsidRPr="003B3197" w:rsidP="003B3197" w14:paraId="7EB34BA4" w14:textId="77777777">
            <w:pPr>
              <w:spacing w:after="0" w:line="240" w:lineRule="auto"/>
              <w:rPr>
                <w:rFonts w:eastAsia="Times New Roman" w:cstheme="minorHAnsi"/>
              </w:rPr>
            </w:pPr>
          </w:p>
        </w:tc>
        <w:tc>
          <w:tcPr>
            <w:tcW w:w="1280" w:type="dxa"/>
            <w:tcBorders>
              <w:top w:val="nil"/>
              <w:left w:val="nil"/>
              <w:bottom w:val="nil"/>
              <w:right w:val="nil"/>
            </w:tcBorders>
            <w:shd w:val="clear" w:color="auto" w:fill="auto"/>
            <w:noWrap/>
            <w:vAlign w:val="bottom"/>
            <w:hideMark/>
          </w:tcPr>
          <w:p w:rsidR="003B3197" w:rsidRPr="003B3197" w:rsidP="003B3197" w14:paraId="3F69D0E8" w14:textId="77777777">
            <w:pPr>
              <w:spacing w:after="0" w:line="240" w:lineRule="auto"/>
              <w:rPr>
                <w:rFonts w:eastAsia="Times New Roman" w:cstheme="minorHAnsi"/>
              </w:rPr>
            </w:pPr>
          </w:p>
        </w:tc>
        <w:tc>
          <w:tcPr>
            <w:tcW w:w="1276" w:type="dxa"/>
            <w:tcBorders>
              <w:top w:val="nil"/>
              <w:left w:val="nil"/>
              <w:bottom w:val="nil"/>
              <w:right w:val="nil"/>
            </w:tcBorders>
            <w:shd w:val="clear" w:color="auto" w:fill="auto"/>
            <w:noWrap/>
            <w:vAlign w:val="bottom"/>
            <w:hideMark/>
          </w:tcPr>
          <w:p w:rsidR="003B3197" w:rsidRPr="003B3197" w:rsidP="003B3197" w14:paraId="598037B6" w14:textId="77777777">
            <w:pPr>
              <w:spacing w:after="0" w:line="240" w:lineRule="auto"/>
              <w:rPr>
                <w:rFonts w:eastAsia="Times New Roman" w:cstheme="minorHAnsi"/>
              </w:rPr>
            </w:pPr>
          </w:p>
        </w:tc>
        <w:tc>
          <w:tcPr>
            <w:tcW w:w="1280" w:type="dxa"/>
            <w:tcBorders>
              <w:top w:val="nil"/>
              <w:left w:val="nil"/>
              <w:bottom w:val="nil"/>
              <w:right w:val="nil"/>
            </w:tcBorders>
            <w:shd w:val="clear" w:color="auto" w:fill="auto"/>
            <w:noWrap/>
            <w:vAlign w:val="bottom"/>
            <w:hideMark/>
          </w:tcPr>
          <w:p w:rsidR="003B3197" w:rsidRPr="003B3197" w:rsidP="003B3197" w14:paraId="26E61C62" w14:textId="77777777">
            <w:pPr>
              <w:spacing w:after="0" w:line="240" w:lineRule="auto"/>
              <w:rPr>
                <w:rFonts w:eastAsia="Times New Roman" w:cstheme="minorHAnsi"/>
              </w:rPr>
            </w:pPr>
          </w:p>
        </w:tc>
        <w:tc>
          <w:tcPr>
            <w:tcW w:w="1380" w:type="dxa"/>
            <w:tcBorders>
              <w:top w:val="nil"/>
              <w:left w:val="nil"/>
              <w:bottom w:val="nil"/>
              <w:right w:val="nil"/>
            </w:tcBorders>
            <w:shd w:val="clear" w:color="auto" w:fill="auto"/>
            <w:noWrap/>
            <w:vAlign w:val="bottom"/>
            <w:hideMark/>
          </w:tcPr>
          <w:p w:rsidR="003B3197" w:rsidRPr="003B3197" w:rsidP="003B3197" w14:paraId="64DB9837" w14:textId="77777777">
            <w:pPr>
              <w:spacing w:after="0" w:line="240" w:lineRule="auto"/>
              <w:rPr>
                <w:rFonts w:eastAsia="Times New Roman" w:cstheme="minorHAnsi"/>
              </w:rPr>
            </w:pPr>
          </w:p>
        </w:tc>
        <w:tc>
          <w:tcPr>
            <w:tcW w:w="1277" w:type="dxa"/>
            <w:tcBorders>
              <w:top w:val="nil"/>
              <w:left w:val="nil"/>
              <w:bottom w:val="nil"/>
              <w:right w:val="nil"/>
            </w:tcBorders>
            <w:shd w:val="clear" w:color="auto" w:fill="auto"/>
            <w:noWrap/>
            <w:vAlign w:val="bottom"/>
            <w:hideMark/>
          </w:tcPr>
          <w:p w:rsidR="003B3197" w:rsidRPr="003B3197" w:rsidP="003B3197" w14:paraId="576B7429" w14:textId="77777777">
            <w:pPr>
              <w:spacing w:after="0" w:line="240" w:lineRule="auto"/>
              <w:rPr>
                <w:rFonts w:eastAsia="Times New Roman" w:cstheme="minorHAnsi"/>
              </w:rPr>
            </w:pPr>
          </w:p>
        </w:tc>
        <w:tc>
          <w:tcPr>
            <w:tcW w:w="1988" w:type="dxa"/>
            <w:tcBorders>
              <w:top w:val="nil"/>
              <w:left w:val="nil"/>
              <w:bottom w:val="nil"/>
              <w:right w:val="nil"/>
            </w:tcBorders>
            <w:shd w:val="clear" w:color="auto" w:fill="auto"/>
            <w:noWrap/>
            <w:vAlign w:val="bottom"/>
            <w:hideMark/>
          </w:tcPr>
          <w:p w:rsidR="003B3197" w:rsidRPr="003B3197" w:rsidP="003B3197" w14:paraId="50541E3D" w14:textId="77777777">
            <w:pPr>
              <w:spacing w:after="0" w:line="240" w:lineRule="auto"/>
              <w:rPr>
                <w:rFonts w:eastAsia="Times New Roman" w:cstheme="minorHAnsi"/>
              </w:rPr>
            </w:pPr>
          </w:p>
        </w:tc>
      </w:tr>
      <w:tr w14:paraId="62D5FD7C" w14:textId="77777777" w:rsidTr="003B3197">
        <w:tblPrEx>
          <w:tblW w:w="12960" w:type="dxa"/>
          <w:jc w:val="center"/>
          <w:tblLook w:val="04A0"/>
        </w:tblPrEx>
        <w:trPr>
          <w:trHeight w:val="300"/>
          <w:jc w:val="center"/>
        </w:trPr>
        <w:tc>
          <w:tcPr>
            <w:tcW w:w="4119" w:type="dxa"/>
            <w:tcBorders>
              <w:top w:val="nil"/>
              <w:left w:val="nil"/>
              <w:bottom w:val="nil"/>
              <w:right w:val="nil"/>
            </w:tcBorders>
            <w:shd w:val="clear" w:color="auto" w:fill="auto"/>
            <w:noWrap/>
            <w:vAlign w:val="center"/>
            <w:hideMark/>
          </w:tcPr>
          <w:p w:rsidR="003B3197" w:rsidRPr="003B3197" w:rsidP="003B3197" w14:paraId="434BCD0B" w14:textId="77777777">
            <w:pPr>
              <w:spacing w:after="0" w:line="240" w:lineRule="auto"/>
              <w:rPr>
                <w:rFonts w:eastAsia="Times New Roman" w:cstheme="minorHAnsi"/>
                <w:b/>
                <w:bCs/>
              </w:rPr>
            </w:pPr>
            <w:r w:rsidRPr="003B3197">
              <w:rPr>
                <w:rFonts w:eastAsia="Times New Roman" w:cstheme="minorHAnsi"/>
                <w:b/>
                <w:bCs/>
              </w:rPr>
              <w:t>Assumptions:</w:t>
            </w:r>
          </w:p>
        </w:tc>
        <w:tc>
          <w:tcPr>
            <w:tcW w:w="1280" w:type="dxa"/>
            <w:tcBorders>
              <w:top w:val="nil"/>
              <w:left w:val="nil"/>
              <w:bottom w:val="nil"/>
              <w:right w:val="nil"/>
            </w:tcBorders>
            <w:shd w:val="clear" w:color="auto" w:fill="auto"/>
            <w:noWrap/>
            <w:vAlign w:val="bottom"/>
            <w:hideMark/>
          </w:tcPr>
          <w:p w:rsidR="003B3197" w:rsidRPr="003B3197" w:rsidP="003B3197" w14:paraId="4E05FD1B" w14:textId="77777777">
            <w:pPr>
              <w:spacing w:after="0" w:line="240" w:lineRule="auto"/>
              <w:rPr>
                <w:rFonts w:eastAsia="Times New Roman" w:cstheme="minorHAnsi"/>
                <w:b/>
                <w:bCs/>
              </w:rPr>
            </w:pPr>
          </w:p>
        </w:tc>
        <w:tc>
          <w:tcPr>
            <w:tcW w:w="1280" w:type="dxa"/>
            <w:tcBorders>
              <w:top w:val="nil"/>
              <w:left w:val="nil"/>
              <w:bottom w:val="nil"/>
              <w:right w:val="nil"/>
            </w:tcBorders>
            <w:shd w:val="clear" w:color="auto" w:fill="auto"/>
            <w:noWrap/>
            <w:vAlign w:val="bottom"/>
            <w:hideMark/>
          </w:tcPr>
          <w:p w:rsidR="003B3197" w:rsidRPr="003B3197" w:rsidP="003B3197" w14:paraId="56CBD40B" w14:textId="77777777">
            <w:pPr>
              <w:spacing w:after="0" w:line="240" w:lineRule="auto"/>
              <w:rPr>
                <w:rFonts w:eastAsia="Times New Roman" w:cstheme="minorHAnsi"/>
              </w:rPr>
            </w:pPr>
          </w:p>
        </w:tc>
        <w:tc>
          <w:tcPr>
            <w:tcW w:w="1280" w:type="dxa"/>
            <w:tcBorders>
              <w:top w:val="nil"/>
              <w:left w:val="nil"/>
              <w:bottom w:val="nil"/>
              <w:right w:val="nil"/>
            </w:tcBorders>
            <w:shd w:val="clear" w:color="auto" w:fill="auto"/>
            <w:noWrap/>
            <w:vAlign w:val="bottom"/>
            <w:hideMark/>
          </w:tcPr>
          <w:p w:rsidR="003B3197" w:rsidRPr="003B3197" w:rsidP="003B3197" w14:paraId="64927EAA" w14:textId="77777777">
            <w:pPr>
              <w:spacing w:after="0" w:line="240" w:lineRule="auto"/>
              <w:rPr>
                <w:rFonts w:eastAsia="Times New Roman" w:cstheme="minorHAnsi"/>
              </w:rPr>
            </w:pPr>
          </w:p>
        </w:tc>
        <w:tc>
          <w:tcPr>
            <w:tcW w:w="1276" w:type="dxa"/>
            <w:tcBorders>
              <w:top w:val="nil"/>
              <w:left w:val="nil"/>
              <w:bottom w:val="nil"/>
              <w:right w:val="nil"/>
            </w:tcBorders>
            <w:shd w:val="clear" w:color="auto" w:fill="auto"/>
            <w:noWrap/>
            <w:vAlign w:val="bottom"/>
            <w:hideMark/>
          </w:tcPr>
          <w:p w:rsidR="003B3197" w:rsidRPr="003B3197" w:rsidP="003B3197" w14:paraId="63122356" w14:textId="77777777">
            <w:pPr>
              <w:spacing w:after="0" w:line="240" w:lineRule="auto"/>
              <w:rPr>
                <w:rFonts w:eastAsia="Times New Roman" w:cstheme="minorHAnsi"/>
              </w:rPr>
            </w:pPr>
          </w:p>
        </w:tc>
        <w:tc>
          <w:tcPr>
            <w:tcW w:w="1280" w:type="dxa"/>
            <w:tcBorders>
              <w:top w:val="nil"/>
              <w:left w:val="nil"/>
              <w:bottom w:val="nil"/>
              <w:right w:val="nil"/>
            </w:tcBorders>
            <w:shd w:val="clear" w:color="auto" w:fill="auto"/>
            <w:noWrap/>
            <w:vAlign w:val="bottom"/>
            <w:hideMark/>
          </w:tcPr>
          <w:p w:rsidR="003B3197" w:rsidRPr="003B3197" w:rsidP="003B3197" w14:paraId="49E28371" w14:textId="77777777">
            <w:pPr>
              <w:spacing w:after="0" w:line="240" w:lineRule="auto"/>
              <w:rPr>
                <w:rFonts w:eastAsia="Times New Roman" w:cstheme="minorHAnsi"/>
              </w:rPr>
            </w:pPr>
          </w:p>
        </w:tc>
        <w:tc>
          <w:tcPr>
            <w:tcW w:w="1380" w:type="dxa"/>
            <w:tcBorders>
              <w:top w:val="nil"/>
              <w:left w:val="nil"/>
              <w:bottom w:val="nil"/>
              <w:right w:val="nil"/>
            </w:tcBorders>
            <w:shd w:val="clear" w:color="auto" w:fill="auto"/>
            <w:noWrap/>
            <w:vAlign w:val="bottom"/>
            <w:hideMark/>
          </w:tcPr>
          <w:p w:rsidR="003B3197" w:rsidRPr="003B3197" w:rsidP="003B3197" w14:paraId="11D960CB" w14:textId="77777777">
            <w:pPr>
              <w:spacing w:after="0" w:line="240" w:lineRule="auto"/>
              <w:rPr>
                <w:rFonts w:eastAsia="Times New Roman" w:cstheme="minorHAnsi"/>
              </w:rPr>
            </w:pPr>
          </w:p>
        </w:tc>
        <w:tc>
          <w:tcPr>
            <w:tcW w:w="1277" w:type="dxa"/>
            <w:tcBorders>
              <w:top w:val="nil"/>
              <w:left w:val="nil"/>
              <w:bottom w:val="nil"/>
              <w:right w:val="nil"/>
            </w:tcBorders>
            <w:shd w:val="clear" w:color="auto" w:fill="auto"/>
            <w:noWrap/>
            <w:vAlign w:val="bottom"/>
            <w:hideMark/>
          </w:tcPr>
          <w:p w:rsidR="003B3197" w:rsidRPr="003B3197" w:rsidP="003B3197" w14:paraId="5B62FDF2" w14:textId="77777777">
            <w:pPr>
              <w:spacing w:after="0" w:line="240" w:lineRule="auto"/>
              <w:rPr>
                <w:rFonts w:eastAsia="Times New Roman" w:cstheme="minorHAnsi"/>
              </w:rPr>
            </w:pPr>
          </w:p>
        </w:tc>
        <w:tc>
          <w:tcPr>
            <w:tcW w:w="1988" w:type="dxa"/>
            <w:tcBorders>
              <w:top w:val="nil"/>
              <w:left w:val="nil"/>
              <w:bottom w:val="nil"/>
              <w:right w:val="nil"/>
            </w:tcBorders>
            <w:shd w:val="clear" w:color="auto" w:fill="auto"/>
            <w:noWrap/>
            <w:vAlign w:val="bottom"/>
            <w:hideMark/>
          </w:tcPr>
          <w:p w:rsidR="003B3197" w:rsidRPr="003B3197" w:rsidP="003B3197" w14:paraId="7FB52193" w14:textId="77777777">
            <w:pPr>
              <w:spacing w:after="0" w:line="240" w:lineRule="auto"/>
              <w:rPr>
                <w:rFonts w:eastAsia="Times New Roman" w:cstheme="minorHAnsi"/>
              </w:rPr>
            </w:pPr>
          </w:p>
        </w:tc>
      </w:tr>
      <w:tr w14:paraId="7BC84DF5" w14:textId="77777777" w:rsidTr="003B3197">
        <w:tblPrEx>
          <w:tblW w:w="12960" w:type="dxa"/>
          <w:jc w:val="center"/>
          <w:tblLook w:val="04A0"/>
        </w:tblPrEx>
        <w:trPr>
          <w:trHeight w:val="615"/>
          <w:jc w:val="center"/>
        </w:trPr>
        <w:tc>
          <w:tcPr>
            <w:tcW w:w="15160" w:type="dxa"/>
            <w:gridSpan w:val="9"/>
            <w:tcBorders>
              <w:top w:val="nil"/>
              <w:left w:val="nil"/>
              <w:bottom w:val="nil"/>
              <w:right w:val="nil"/>
            </w:tcBorders>
            <w:shd w:val="clear" w:color="auto" w:fill="auto"/>
            <w:vAlign w:val="center"/>
            <w:hideMark/>
          </w:tcPr>
          <w:p w:rsidR="003B3197" w:rsidRPr="003B3197" w:rsidP="003B3197" w14:paraId="466A6C44" w14:textId="67B936DA">
            <w:pPr>
              <w:spacing w:after="0" w:line="240" w:lineRule="auto"/>
              <w:rPr>
                <w:rFonts w:eastAsia="Times New Roman" w:cstheme="minorHAnsi"/>
              </w:rPr>
            </w:pPr>
            <w:r w:rsidRPr="003B3197">
              <w:rPr>
                <w:rFonts w:eastAsia="Times New Roman" w:cstheme="minorHAnsi"/>
                <w:vertAlign w:val="superscript"/>
              </w:rPr>
              <w:t>a</w:t>
            </w:r>
            <w:r w:rsidR="002006F1">
              <w:rPr>
                <w:rFonts w:eastAsia="Times New Roman" w:cstheme="minorHAnsi"/>
              </w:rPr>
              <w:t xml:space="preserve"> </w:t>
            </w:r>
            <w:r w:rsidRPr="003B3197">
              <w:rPr>
                <w:rFonts w:eastAsia="Times New Roman" w:cstheme="minorHAnsi"/>
              </w:rPr>
              <w:t>There are 8 existing sources currently subject to this rule.</w:t>
            </w:r>
            <w:r w:rsidR="002006F1">
              <w:rPr>
                <w:rFonts w:eastAsia="Times New Roman" w:cstheme="minorHAnsi"/>
              </w:rPr>
              <w:t xml:space="preserve"> </w:t>
            </w:r>
            <w:r w:rsidRPr="003B3197">
              <w:rPr>
                <w:rFonts w:eastAsia="Times New Roman" w:cstheme="minorHAnsi"/>
              </w:rPr>
              <w:t>We expect there will be no additional new source that will become subject to the rule each year over the 3-year period of this ICR.</w:t>
            </w:r>
          </w:p>
        </w:tc>
      </w:tr>
      <w:tr w14:paraId="60188242" w14:textId="77777777" w:rsidTr="003B3197">
        <w:tblPrEx>
          <w:tblW w:w="12960" w:type="dxa"/>
          <w:jc w:val="center"/>
          <w:tblLook w:val="04A0"/>
        </w:tblPrEx>
        <w:trPr>
          <w:trHeight w:val="1125"/>
          <w:jc w:val="center"/>
        </w:trPr>
        <w:tc>
          <w:tcPr>
            <w:tcW w:w="15160" w:type="dxa"/>
            <w:gridSpan w:val="9"/>
            <w:tcBorders>
              <w:top w:val="nil"/>
              <w:left w:val="nil"/>
              <w:bottom w:val="nil"/>
              <w:right w:val="nil"/>
            </w:tcBorders>
            <w:shd w:val="clear" w:color="auto" w:fill="auto"/>
            <w:hideMark/>
          </w:tcPr>
          <w:p w:rsidR="003B3197" w:rsidRPr="003B3197" w:rsidP="003B3197" w14:paraId="4E63A75D" w14:textId="342BBB9B">
            <w:pPr>
              <w:spacing w:after="0" w:line="240" w:lineRule="auto"/>
              <w:rPr>
                <w:rFonts w:eastAsia="Times New Roman" w:cstheme="minorHAnsi"/>
                <w:color w:val="000000"/>
              </w:rPr>
            </w:pPr>
            <w:r w:rsidRPr="003B3197">
              <w:rPr>
                <w:rFonts w:eastAsia="Times New Roman" w:cstheme="minorHAnsi"/>
                <w:color w:val="000000"/>
                <w:vertAlign w:val="superscript"/>
              </w:rPr>
              <w:t>b</w:t>
            </w:r>
            <w:r w:rsidR="002006F1">
              <w:rPr>
                <w:rFonts w:eastAsia="Times New Roman" w:cstheme="minorHAnsi"/>
                <w:color w:val="000000"/>
              </w:rPr>
              <w:t xml:space="preserve"> </w:t>
            </w:r>
            <w:r w:rsidRPr="003B3197">
              <w:rPr>
                <w:rFonts w:eastAsia="Times New Roman" w:cstheme="minorHAnsi"/>
                <w:color w:val="000000"/>
              </w:rPr>
              <w:t xml:space="preserve">This cost is based on the average hourly labor rate as follows: Managerial $76.91 (GS-13, Step 5, $48.07 + 60%); Technical $57.07 (GS-12, Step 1, $35.67 + 60%); and Clerical $30.88 (GS-6, Step 3, $19.30+ 60%). This ICR assumes that Managerial hours are 5 percent of </w:t>
            </w:r>
            <w:r w:rsidRPr="003B3197">
              <w:rPr>
                <w:rFonts w:eastAsia="Times New Roman" w:cstheme="minorHAnsi"/>
                <w:color w:val="000000"/>
              </w:rPr>
              <w:t>Technical</w:t>
            </w:r>
            <w:r w:rsidRPr="003B3197">
              <w:rPr>
                <w:rFonts w:eastAsia="Times New Roman" w:cstheme="minorHAnsi"/>
                <w:color w:val="000000"/>
              </w:rPr>
              <w:t xml:space="preserve">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p>
        </w:tc>
      </w:tr>
      <w:tr w14:paraId="60918699" w14:textId="77777777" w:rsidTr="003B3197">
        <w:tblPrEx>
          <w:tblW w:w="12960" w:type="dxa"/>
          <w:jc w:val="center"/>
          <w:tblLook w:val="04A0"/>
        </w:tblPrEx>
        <w:trPr>
          <w:trHeight w:val="495"/>
          <w:jc w:val="center"/>
        </w:trPr>
        <w:tc>
          <w:tcPr>
            <w:tcW w:w="15160" w:type="dxa"/>
            <w:gridSpan w:val="9"/>
            <w:tcBorders>
              <w:top w:val="nil"/>
              <w:left w:val="nil"/>
              <w:bottom w:val="nil"/>
              <w:right w:val="nil"/>
            </w:tcBorders>
            <w:shd w:val="clear" w:color="auto" w:fill="auto"/>
            <w:hideMark/>
          </w:tcPr>
          <w:p w:rsidR="003B3197" w:rsidRPr="003B3197" w:rsidP="003B3197" w14:paraId="274A1843" w14:textId="14F54CB7">
            <w:pPr>
              <w:spacing w:after="0" w:line="240" w:lineRule="auto"/>
              <w:rPr>
                <w:rFonts w:eastAsia="Times New Roman" w:cstheme="minorHAnsi"/>
              </w:rPr>
            </w:pPr>
            <w:r w:rsidRPr="003B3197">
              <w:rPr>
                <w:rFonts w:eastAsia="Times New Roman" w:cstheme="minorHAnsi"/>
              </w:rPr>
              <w:t>c.</w:t>
            </w:r>
            <w:r w:rsidR="002006F1">
              <w:rPr>
                <w:rFonts w:eastAsia="Times New Roman" w:cstheme="minorHAnsi"/>
              </w:rPr>
              <w:t xml:space="preserve"> </w:t>
            </w:r>
            <w:r w:rsidRPr="003B3197">
              <w:rPr>
                <w:rFonts w:eastAsia="Times New Roman" w:cstheme="minorHAnsi"/>
              </w:rPr>
              <w:t>No new or reconstructed sources are expected within the next three years.</w:t>
            </w:r>
          </w:p>
        </w:tc>
      </w:tr>
      <w:tr w14:paraId="0591027C" w14:textId="77777777" w:rsidTr="003B3197">
        <w:tblPrEx>
          <w:tblW w:w="12960" w:type="dxa"/>
          <w:jc w:val="center"/>
          <w:tblLook w:val="04A0"/>
        </w:tblPrEx>
        <w:trPr>
          <w:trHeight w:val="645"/>
          <w:jc w:val="center"/>
        </w:trPr>
        <w:tc>
          <w:tcPr>
            <w:tcW w:w="15160" w:type="dxa"/>
            <w:gridSpan w:val="9"/>
            <w:tcBorders>
              <w:top w:val="nil"/>
              <w:left w:val="nil"/>
              <w:bottom w:val="nil"/>
              <w:right w:val="nil"/>
            </w:tcBorders>
            <w:shd w:val="clear" w:color="auto" w:fill="auto"/>
            <w:hideMark/>
          </w:tcPr>
          <w:p w:rsidR="003B3197" w:rsidRPr="003B3197" w:rsidP="003B3197" w14:paraId="49E587A1" w14:textId="2FD9CEC1">
            <w:pPr>
              <w:spacing w:after="0" w:line="240" w:lineRule="auto"/>
              <w:rPr>
                <w:rFonts w:eastAsia="Times New Roman" w:cstheme="minorHAnsi"/>
              </w:rPr>
            </w:pPr>
            <w:r w:rsidRPr="003B3197">
              <w:rPr>
                <w:rFonts w:eastAsia="Times New Roman" w:cstheme="minorHAnsi"/>
              </w:rPr>
              <w:t>d.</w:t>
            </w:r>
            <w:r w:rsidR="002006F1">
              <w:rPr>
                <w:rFonts w:eastAsia="Times New Roman" w:cstheme="minorHAnsi"/>
              </w:rPr>
              <w:t xml:space="preserve"> </w:t>
            </w:r>
            <w:r w:rsidRPr="003B3197">
              <w:rPr>
                <w:rFonts w:eastAsia="Times New Roman" w:cstheme="minorHAnsi"/>
              </w:rPr>
              <w:t>To demonstrate continuous compliance, plants must conduct performance tests every 2.5 years for PM, Hg, HCl and HF at 18 indurating furnaces or 1.03 tests/year per plant ((18 x 2/5)/7). PM testing of OCH, PH, and dryer must be conducted once every 5 years for an average of approximately 23.4 tests/yr or 3.3 tests/year per plant.</w:t>
            </w:r>
          </w:p>
        </w:tc>
      </w:tr>
      <w:tr w14:paraId="04D907FC" w14:textId="77777777" w:rsidTr="003B3197">
        <w:tblPrEx>
          <w:tblW w:w="12960" w:type="dxa"/>
          <w:jc w:val="center"/>
          <w:tblLook w:val="04A0"/>
        </w:tblPrEx>
        <w:trPr>
          <w:trHeight w:val="315"/>
          <w:jc w:val="center"/>
        </w:trPr>
        <w:tc>
          <w:tcPr>
            <w:tcW w:w="15160" w:type="dxa"/>
            <w:gridSpan w:val="9"/>
            <w:tcBorders>
              <w:top w:val="nil"/>
              <w:left w:val="nil"/>
              <w:bottom w:val="nil"/>
              <w:right w:val="nil"/>
            </w:tcBorders>
            <w:shd w:val="clear" w:color="auto" w:fill="auto"/>
            <w:noWrap/>
            <w:hideMark/>
          </w:tcPr>
          <w:p w:rsidR="003B3197" w:rsidRPr="003B3197" w:rsidP="003B3197" w14:paraId="2718FE1B" w14:textId="3B44ED60">
            <w:pPr>
              <w:spacing w:after="0" w:line="240" w:lineRule="auto"/>
              <w:rPr>
                <w:rFonts w:eastAsia="Times New Roman" w:cstheme="minorHAnsi"/>
                <w:color w:val="000000"/>
              </w:rPr>
            </w:pPr>
            <w:r w:rsidRPr="003B3197">
              <w:rPr>
                <w:rFonts w:eastAsia="Times New Roman" w:cstheme="minorHAnsi"/>
                <w:color w:val="000000"/>
              </w:rPr>
              <w:t>e.</w:t>
            </w:r>
            <w:r w:rsidR="002006F1">
              <w:rPr>
                <w:rFonts w:eastAsia="Times New Roman" w:cstheme="minorHAnsi"/>
                <w:color w:val="000000"/>
              </w:rPr>
              <w:t xml:space="preserve"> </w:t>
            </w:r>
            <w:r w:rsidRPr="003B3197">
              <w:rPr>
                <w:rFonts w:eastAsia="Times New Roman" w:cstheme="minorHAnsi"/>
                <w:color w:val="000000"/>
              </w:rPr>
              <w:t xml:space="preserve">Assumed that 3 plants will submit implementation plans for using emission averaging to comply with proposed mercury emissions standard once over the </w:t>
            </w:r>
            <w:r w:rsidRPr="003B3197">
              <w:rPr>
                <w:rFonts w:eastAsia="Times New Roman" w:cstheme="minorHAnsi"/>
                <w:color w:val="000000"/>
              </w:rPr>
              <w:t>3 year</w:t>
            </w:r>
            <w:r w:rsidRPr="003B3197">
              <w:rPr>
                <w:rFonts w:eastAsia="Times New Roman" w:cstheme="minorHAnsi"/>
                <w:color w:val="000000"/>
              </w:rPr>
              <w:t xml:space="preserve"> period.</w:t>
            </w:r>
          </w:p>
        </w:tc>
      </w:tr>
      <w:tr w14:paraId="3D7E7C41" w14:textId="77777777" w:rsidTr="003B3197">
        <w:tblPrEx>
          <w:tblW w:w="12960" w:type="dxa"/>
          <w:jc w:val="center"/>
          <w:tblLook w:val="04A0"/>
        </w:tblPrEx>
        <w:trPr>
          <w:trHeight w:val="300"/>
          <w:jc w:val="center"/>
        </w:trPr>
        <w:tc>
          <w:tcPr>
            <w:tcW w:w="15160" w:type="dxa"/>
            <w:gridSpan w:val="9"/>
            <w:tcBorders>
              <w:top w:val="nil"/>
              <w:left w:val="nil"/>
              <w:bottom w:val="nil"/>
              <w:right w:val="nil"/>
            </w:tcBorders>
            <w:shd w:val="clear" w:color="auto" w:fill="auto"/>
            <w:hideMark/>
          </w:tcPr>
          <w:p w:rsidR="003B3197" w:rsidRPr="003B3197" w:rsidP="003B3197" w14:paraId="15140E8A" w14:textId="3FC3EB5E">
            <w:pPr>
              <w:spacing w:after="0" w:line="240" w:lineRule="auto"/>
              <w:rPr>
                <w:rFonts w:eastAsia="Times New Roman" w:cstheme="minorHAnsi"/>
                <w:color w:val="000000"/>
              </w:rPr>
            </w:pPr>
            <w:r w:rsidRPr="003B3197">
              <w:rPr>
                <w:rFonts w:eastAsia="Times New Roman" w:cstheme="minorHAnsi"/>
                <w:color w:val="000000"/>
              </w:rPr>
              <w:t>f.</w:t>
            </w:r>
            <w:r w:rsidR="002006F1">
              <w:rPr>
                <w:rFonts w:eastAsia="Times New Roman" w:cstheme="minorHAnsi"/>
                <w:color w:val="000000"/>
              </w:rPr>
              <w:t xml:space="preserve"> </w:t>
            </w:r>
            <w:r w:rsidRPr="003B3197">
              <w:rPr>
                <w:rFonts w:eastAsia="Times New Roman" w:cstheme="minorHAnsi"/>
                <w:color w:val="000000"/>
              </w:rPr>
              <w:t xml:space="preserve">Assumed that it </w:t>
            </w:r>
            <w:r w:rsidRPr="003B3197">
              <w:rPr>
                <w:rFonts w:eastAsia="Times New Roman" w:cstheme="minorHAnsi"/>
                <w:color w:val="000000"/>
              </w:rPr>
              <w:t>will</w:t>
            </w:r>
            <w:r w:rsidRPr="003B3197">
              <w:rPr>
                <w:rFonts w:eastAsia="Times New Roman" w:cstheme="minorHAnsi"/>
                <w:color w:val="000000"/>
              </w:rPr>
              <w:t xml:space="preserve"> take 8 hours to review performance test reports.</w:t>
            </w:r>
          </w:p>
        </w:tc>
      </w:tr>
      <w:tr w14:paraId="7AE04793" w14:textId="77777777" w:rsidTr="003B3197">
        <w:tblPrEx>
          <w:tblW w:w="12960" w:type="dxa"/>
          <w:jc w:val="center"/>
          <w:tblLook w:val="04A0"/>
        </w:tblPrEx>
        <w:trPr>
          <w:trHeight w:val="300"/>
          <w:jc w:val="center"/>
        </w:trPr>
        <w:tc>
          <w:tcPr>
            <w:tcW w:w="15160" w:type="dxa"/>
            <w:gridSpan w:val="9"/>
            <w:tcBorders>
              <w:top w:val="nil"/>
              <w:left w:val="nil"/>
              <w:bottom w:val="nil"/>
              <w:right w:val="nil"/>
            </w:tcBorders>
            <w:shd w:val="clear" w:color="auto" w:fill="auto"/>
            <w:hideMark/>
          </w:tcPr>
          <w:p w:rsidR="003B3197" w:rsidRPr="003B3197" w:rsidP="003B3197" w14:paraId="3871A554" w14:textId="77777777">
            <w:pPr>
              <w:spacing w:after="0" w:line="240" w:lineRule="auto"/>
              <w:rPr>
                <w:rFonts w:eastAsia="Times New Roman" w:cstheme="minorHAnsi"/>
                <w:color w:val="000000"/>
              </w:rPr>
            </w:pPr>
            <w:r w:rsidRPr="003B3197">
              <w:rPr>
                <w:rFonts w:eastAsia="Times New Roman" w:cstheme="minorHAnsi"/>
                <w:color w:val="000000"/>
              </w:rPr>
              <w:t xml:space="preserve">g. Totals have been rounded to three significant figures. Figures may not add together exactly due to rounding. </w:t>
            </w:r>
          </w:p>
        </w:tc>
      </w:tr>
    </w:tbl>
    <w:p w:rsidR="003B3197" w:rsidRPr="001641AA" w:rsidP="001641AA" w14:paraId="38EA9992" w14:textId="77777777">
      <w:pPr>
        <w:spacing w:before="240"/>
        <w:rPr>
          <w:rFonts w:cstheme="minorHAnsi"/>
          <w:b/>
          <w:bCs/>
          <w:sz w:val="24"/>
          <w:szCs w:val="24"/>
        </w:rPr>
      </w:pPr>
    </w:p>
    <w:p w:rsidR="003B3197" w14:paraId="6FEC29C0" w14:textId="77777777">
      <w:pPr>
        <w:rPr>
          <w:rFonts w:cstheme="minorHAnsi"/>
          <w:b/>
          <w:bCs/>
          <w:sz w:val="24"/>
          <w:szCs w:val="24"/>
        </w:rPr>
      </w:pPr>
      <w:r>
        <w:rPr>
          <w:rFonts w:cstheme="minorHAnsi"/>
          <w:b/>
          <w:bCs/>
          <w:sz w:val="24"/>
          <w:szCs w:val="24"/>
        </w:rPr>
        <w:br w:type="page"/>
      </w:r>
    </w:p>
    <w:tbl>
      <w:tblPr>
        <w:tblW w:w="11160" w:type="dxa"/>
        <w:tblLook w:val="04A0"/>
      </w:tblPr>
      <w:tblGrid>
        <w:gridCol w:w="1860"/>
        <w:gridCol w:w="1860"/>
        <w:gridCol w:w="1860"/>
        <w:gridCol w:w="1860"/>
        <w:gridCol w:w="1860"/>
        <w:gridCol w:w="1860"/>
      </w:tblGrid>
      <w:tr w14:paraId="0D0B8E5D" w14:textId="77777777" w:rsidTr="002A50CC">
        <w:tblPrEx>
          <w:tblW w:w="11160" w:type="dxa"/>
          <w:tblLook w:val="04A0"/>
        </w:tblPrEx>
        <w:trPr>
          <w:trHeight w:val="638"/>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A50CC" w:rsidRPr="002A50CC" w:rsidP="002A50CC" w14:paraId="24A946BD" w14:textId="77777777">
            <w:pPr>
              <w:spacing w:after="0" w:line="240" w:lineRule="auto"/>
              <w:jc w:val="center"/>
              <w:rPr>
                <w:rFonts w:eastAsia="Times New Roman" w:cstheme="minorHAnsi"/>
                <w:b/>
                <w:bCs/>
                <w:color w:val="000000"/>
              </w:rPr>
            </w:pPr>
            <w:r w:rsidRPr="002A50CC">
              <w:rPr>
                <w:rFonts w:eastAsia="Times New Roman" w:cstheme="minorHAnsi"/>
                <w:b/>
                <w:bCs/>
                <w:color w:val="000000"/>
              </w:rPr>
              <w:t>Number of Respondents</w:t>
            </w:r>
          </w:p>
        </w:tc>
      </w:tr>
      <w:tr w14:paraId="28D9A6AA" w14:textId="77777777" w:rsidTr="002A50CC">
        <w:tblPrEx>
          <w:tblW w:w="11160" w:type="dxa"/>
          <w:tblLook w:val="04A0"/>
        </w:tblPrEx>
        <w:trPr>
          <w:trHeight w:val="638"/>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2A50CC" w:rsidRPr="002A50CC" w:rsidP="002A50CC" w14:paraId="0F614720" w14:textId="77777777">
            <w:pPr>
              <w:spacing w:after="0" w:line="240" w:lineRule="auto"/>
              <w:rPr>
                <w:rFonts w:eastAsia="Times New Roman" w:cstheme="minorHAnsi"/>
                <w:b/>
                <w:bCs/>
                <w:color w:val="000000"/>
              </w:rPr>
            </w:pPr>
            <w:r w:rsidRPr="002A50CC">
              <w:rPr>
                <w:rFonts w:eastAsia="Times New Roman" w:cstheme="minorHAnsi"/>
                <w:b/>
                <w:bCs/>
                <w:color w:val="000000"/>
              </w:rPr>
              <w:t> </w:t>
            </w:r>
          </w:p>
        </w:tc>
        <w:tc>
          <w:tcPr>
            <w:tcW w:w="3720" w:type="dxa"/>
            <w:gridSpan w:val="2"/>
            <w:tcBorders>
              <w:top w:val="single" w:sz="4" w:space="0" w:color="auto"/>
              <w:left w:val="nil"/>
              <w:bottom w:val="single" w:sz="4" w:space="0" w:color="auto"/>
              <w:right w:val="single" w:sz="4" w:space="0" w:color="auto"/>
            </w:tcBorders>
            <w:shd w:val="clear" w:color="auto" w:fill="auto"/>
            <w:vAlign w:val="center"/>
            <w:hideMark/>
          </w:tcPr>
          <w:p w:rsidR="002A50CC" w:rsidRPr="002A50CC" w:rsidP="002A50CC" w14:paraId="21F25917" w14:textId="77777777">
            <w:pPr>
              <w:spacing w:after="0" w:line="240" w:lineRule="auto"/>
              <w:rPr>
                <w:rFonts w:eastAsia="Times New Roman" w:cstheme="minorHAnsi"/>
                <w:b/>
                <w:bCs/>
                <w:color w:val="000000"/>
              </w:rPr>
            </w:pPr>
            <w:r w:rsidRPr="002A50CC">
              <w:rPr>
                <w:rFonts w:eastAsia="Times New Roman" w:cstheme="minorHAnsi"/>
                <w:b/>
                <w:bCs/>
                <w:color w:val="000000"/>
              </w:rPr>
              <w:t>Respondents That Submit Reports</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69507F40" w14:textId="77777777">
            <w:pPr>
              <w:spacing w:after="0" w:line="240" w:lineRule="auto"/>
              <w:rPr>
                <w:rFonts w:eastAsia="Times New Roman" w:cstheme="minorHAnsi"/>
                <w:b/>
                <w:bCs/>
                <w:color w:val="000000"/>
              </w:rPr>
            </w:pPr>
            <w:r w:rsidRPr="002A50CC">
              <w:rPr>
                <w:rFonts w:eastAsia="Times New Roman" w:cstheme="minorHAnsi"/>
                <w:b/>
                <w:bCs/>
                <w:color w:val="000000"/>
              </w:rPr>
              <w:t>Respondents That Do Not Submit Any Reports</w:t>
            </w:r>
          </w:p>
        </w:tc>
        <w:tc>
          <w:tcPr>
            <w:tcW w:w="3720" w:type="dxa"/>
            <w:gridSpan w:val="2"/>
            <w:tcBorders>
              <w:top w:val="single" w:sz="4" w:space="0" w:color="auto"/>
              <w:left w:val="nil"/>
              <w:bottom w:val="single" w:sz="4" w:space="0" w:color="auto"/>
              <w:right w:val="single" w:sz="4" w:space="0" w:color="auto"/>
            </w:tcBorders>
            <w:shd w:val="clear" w:color="auto" w:fill="auto"/>
            <w:vAlign w:val="center"/>
            <w:hideMark/>
          </w:tcPr>
          <w:p w:rsidR="002A50CC" w:rsidRPr="002A50CC" w:rsidP="002A50CC" w14:paraId="502EA76B" w14:textId="77777777">
            <w:pPr>
              <w:spacing w:after="0" w:line="240" w:lineRule="auto"/>
              <w:rPr>
                <w:rFonts w:eastAsia="Times New Roman" w:cstheme="minorHAnsi"/>
                <w:b/>
                <w:bCs/>
                <w:color w:val="000000"/>
              </w:rPr>
            </w:pPr>
            <w:r w:rsidRPr="002A50CC">
              <w:rPr>
                <w:rFonts w:eastAsia="Times New Roman" w:cstheme="minorHAnsi"/>
                <w:b/>
                <w:bCs/>
                <w:color w:val="000000"/>
              </w:rPr>
              <w:t> </w:t>
            </w:r>
          </w:p>
        </w:tc>
      </w:tr>
      <w:tr w14:paraId="7AE7E6BA" w14:textId="77777777" w:rsidTr="002A50CC">
        <w:tblPrEx>
          <w:tblW w:w="11160" w:type="dxa"/>
          <w:tblLook w:val="04A0"/>
        </w:tblPrEx>
        <w:trPr>
          <w:trHeight w:val="638"/>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2A50CC" w:rsidRPr="002A50CC" w:rsidP="002A50CC" w14:paraId="40DB85B9" w14:textId="77777777">
            <w:pPr>
              <w:spacing w:after="0" w:line="240" w:lineRule="auto"/>
              <w:rPr>
                <w:rFonts w:eastAsia="Times New Roman" w:cstheme="minorHAnsi"/>
                <w:b/>
                <w:bCs/>
                <w:color w:val="000000"/>
              </w:rPr>
            </w:pPr>
            <w:r w:rsidRPr="002A50CC">
              <w:rPr>
                <w:rFonts w:eastAsia="Times New Roman" w:cstheme="minorHAnsi"/>
                <w:b/>
                <w:bCs/>
                <w:color w:val="000000"/>
              </w:rPr>
              <w:t> </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40A5EC5D" w14:textId="77777777">
            <w:pPr>
              <w:spacing w:after="0" w:line="240" w:lineRule="auto"/>
              <w:jc w:val="center"/>
              <w:rPr>
                <w:rFonts w:eastAsia="Times New Roman" w:cstheme="minorHAnsi"/>
                <w:b/>
                <w:bCs/>
                <w:color w:val="000000"/>
              </w:rPr>
            </w:pPr>
            <w:r w:rsidRPr="002A50CC">
              <w:rPr>
                <w:rFonts w:eastAsia="Times New Roman" w:cstheme="minorHAnsi"/>
                <w:b/>
                <w:bCs/>
                <w:color w:val="000000"/>
              </w:rPr>
              <w:t>(A)</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386983AD" w14:textId="77777777">
            <w:pPr>
              <w:spacing w:after="0" w:line="240" w:lineRule="auto"/>
              <w:jc w:val="center"/>
              <w:rPr>
                <w:rFonts w:eastAsia="Times New Roman" w:cstheme="minorHAnsi"/>
                <w:b/>
                <w:bCs/>
                <w:color w:val="000000"/>
              </w:rPr>
            </w:pPr>
            <w:r w:rsidRPr="002A50CC">
              <w:rPr>
                <w:rFonts w:eastAsia="Times New Roman" w:cstheme="minorHAnsi"/>
                <w:b/>
                <w:bCs/>
                <w:color w:val="000000"/>
              </w:rPr>
              <w:t>(B)</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42ED6029" w14:textId="77777777">
            <w:pPr>
              <w:spacing w:after="0" w:line="240" w:lineRule="auto"/>
              <w:jc w:val="center"/>
              <w:rPr>
                <w:rFonts w:eastAsia="Times New Roman" w:cstheme="minorHAnsi"/>
                <w:b/>
                <w:bCs/>
                <w:color w:val="000000"/>
              </w:rPr>
            </w:pPr>
            <w:r w:rsidRPr="002A50CC">
              <w:rPr>
                <w:rFonts w:eastAsia="Times New Roman" w:cstheme="minorHAnsi"/>
                <w:b/>
                <w:bCs/>
                <w:color w:val="000000"/>
              </w:rPr>
              <w:t>(C)</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278ED658" w14:textId="77777777">
            <w:pPr>
              <w:spacing w:after="0" w:line="240" w:lineRule="auto"/>
              <w:jc w:val="center"/>
              <w:rPr>
                <w:rFonts w:eastAsia="Times New Roman" w:cstheme="minorHAnsi"/>
                <w:b/>
                <w:bCs/>
                <w:color w:val="000000"/>
              </w:rPr>
            </w:pPr>
            <w:r w:rsidRPr="002A50CC">
              <w:rPr>
                <w:rFonts w:eastAsia="Times New Roman" w:cstheme="minorHAnsi"/>
                <w:b/>
                <w:bCs/>
                <w:color w:val="000000"/>
              </w:rPr>
              <w:t>(D)</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2DC1B274" w14:textId="77777777">
            <w:pPr>
              <w:spacing w:after="0" w:line="240" w:lineRule="auto"/>
              <w:jc w:val="center"/>
              <w:rPr>
                <w:rFonts w:eastAsia="Times New Roman" w:cstheme="minorHAnsi"/>
                <w:b/>
                <w:bCs/>
                <w:color w:val="000000"/>
              </w:rPr>
            </w:pPr>
            <w:r w:rsidRPr="002A50CC">
              <w:rPr>
                <w:rFonts w:eastAsia="Times New Roman" w:cstheme="minorHAnsi"/>
                <w:b/>
                <w:bCs/>
                <w:color w:val="000000"/>
              </w:rPr>
              <w:t>(E)</w:t>
            </w:r>
          </w:p>
        </w:tc>
      </w:tr>
      <w:tr w14:paraId="1E0B413B" w14:textId="77777777" w:rsidTr="002A50CC">
        <w:tblPrEx>
          <w:tblW w:w="11160" w:type="dxa"/>
          <w:tblLook w:val="04A0"/>
        </w:tblPrEx>
        <w:trPr>
          <w:trHeight w:val="1418"/>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2A50CC" w:rsidRPr="002A50CC" w:rsidP="002A50CC" w14:paraId="2D8B5E90" w14:textId="77777777">
            <w:pPr>
              <w:spacing w:after="0" w:line="240" w:lineRule="auto"/>
              <w:jc w:val="center"/>
              <w:rPr>
                <w:rFonts w:eastAsia="Times New Roman" w:cstheme="minorHAnsi"/>
                <w:b/>
                <w:bCs/>
                <w:color w:val="000000"/>
              </w:rPr>
            </w:pPr>
            <w:r w:rsidRPr="002A50CC">
              <w:rPr>
                <w:rFonts w:eastAsia="Times New Roman" w:cstheme="minorHAnsi"/>
                <w:b/>
                <w:bCs/>
                <w:color w:val="000000"/>
              </w:rPr>
              <w:t>Year</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56B790DB" w14:textId="77777777">
            <w:pPr>
              <w:spacing w:after="0" w:line="240" w:lineRule="auto"/>
              <w:rPr>
                <w:rFonts w:eastAsia="Times New Roman" w:cstheme="minorHAnsi"/>
                <w:b/>
                <w:bCs/>
                <w:color w:val="000000"/>
              </w:rPr>
            </w:pPr>
            <w:r w:rsidRPr="002A50CC">
              <w:rPr>
                <w:rFonts w:eastAsia="Times New Roman" w:cstheme="minorHAnsi"/>
                <w:b/>
                <w:bCs/>
                <w:color w:val="000000"/>
              </w:rPr>
              <w:t xml:space="preserve">Number of New Respondents </w:t>
            </w:r>
            <w:r w:rsidRPr="002A50CC">
              <w:rPr>
                <w:rFonts w:eastAsia="Times New Roman" w:cstheme="minorHAnsi"/>
                <w:b/>
                <w:bCs/>
                <w:color w:val="000000"/>
                <w:vertAlign w:val="superscript"/>
              </w:rPr>
              <w:t>a</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5B3CF387" w14:textId="77777777">
            <w:pPr>
              <w:spacing w:after="0" w:line="240" w:lineRule="auto"/>
              <w:rPr>
                <w:rFonts w:eastAsia="Times New Roman" w:cstheme="minorHAnsi"/>
                <w:b/>
                <w:bCs/>
                <w:color w:val="000000"/>
              </w:rPr>
            </w:pPr>
            <w:r w:rsidRPr="002A50CC">
              <w:rPr>
                <w:rFonts w:eastAsia="Times New Roman" w:cstheme="minorHAnsi"/>
                <w:b/>
                <w:bCs/>
                <w:color w:val="000000"/>
              </w:rPr>
              <w:t>Number of Existing Respondents</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4C57774E" w14:textId="77777777">
            <w:pPr>
              <w:spacing w:after="0" w:line="240" w:lineRule="auto"/>
              <w:rPr>
                <w:rFonts w:eastAsia="Times New Roman" w:cstheme="minorHAnsi"/>
                <w:b/>
                <w:bCs/>
                <w:color w:val="000000"/>
              </w:rPr>
            </w:pPr>
            <w:r w:rsidRPr="002A50CC">
              <w:rPr>
                <w:rFonts w:eastAsia="Times New Roman" w:cstheme="minorHAnsi"/>
                <w:b/>
                <w:bCs/>
                <w:color w:val="000000"/>
              </w:rPr>
              <w:t>Number of Existing Respondents that keep records but do not submit reports</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5288CF70" w14:textId="77777777">
            <w:pPr>
              <w:spacing w:after="0" w:line="240" w:lineRule="auto"/>
              <w:rPr>
                <w:rFonts w:eastAsia="Times New Roman" w:cstheme="minorHAnsi"/>
                <w:b/>
                <w:bCs/>
                <w:color w:val="000000"/>
              </w:rPr>
            </w:pPr>
            <w:r w:rsidRPr="002A50CC">
              <w:rPr>
                <w:rFonts w:eastAsia="Times New Roman" w:cstheme="minorHAnsi"/>
                <w:b/>
                <w:bCs/>
                <w:color w:val="000000"/>
              </w:rPr>
              <w:t>Number of Existing Respondents That Are Also New Respondents</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658AEF4D" w14:textId="77777777">
            <w:pPr>
              <w:spacing w:after="0" w:line="240" w:lineRule="auto"/>
              <w:rPr>
                <w:rFonts w:eastAsia="Times New Roman" w:cstheme="minorHAnsi"/>
                <w:b/>
                <w:bCs/>
                <w:color w:val="000000"/>
              </w:rPr>
            </w:pPr>
            <w:r w:rsidRPr="002A50CC">
              <w:rPr>
                <w:rFonts w:eastAsia="Times New Roman" w:cstheme="minorHAnsi"/>
                <w:b/>
                <w:bCs/>
                <w:color w:val="000000"/>
              </w:rPr>
              <w:t>Number of Respondents (E=A+B+C-D)</w:t>
            </w:r>
          </w:p>
        </w:tc>
      </w:tr>
      <w:tr w14:paraId="4048C0C8" w14:textId="77777777" w:rsidTr="002A50CC">
        <w:tblPrEx>
          <w:tblW w:w="11160" w:type="dxa"/>
          <w:tblLook w:val="04A0"/>
        </w:tblPrEx>
        <w:trPr>
          <w:trHeight w:val="638"/>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2A50CC" w:rsidRPr="002A50CC" w:rsidP="002A50CC" w14:paraId="30D22942" w14:textId="77777777">
            <w:pPr>
              <w:spacing w:after="0" w:line="240" w:lineRule="auto"/>
              <w:jc w:val="center"/>
              <w:rPr>
                <w:rFonts w:eastAsia="Times New Roman" w:cstheme="minorHAnsi"/>
                <w:color w:val="000000"/>
              </w:rPr>
            </w:pPr>
            <w:r w:rsidRPr="002A50CC">
              <w:rPr>
                <w:rFonts w:eastAsia="Times New Roman" w:cstheme="minorHAnsi"/>
                <w:color w:val="000000"/>
              </w:rPr>
              <w:t>1</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0985A4FE" w14:textId="77777777">
            <w:pPr>
              <w:spacing w:after="0" w:line="240" w:lineRule="auto"/>
              <w:jc w:val="center"/>
              <w:rPr>
                <w:rFonts w:eastAsia="Times New Roman" w:cstheme="minorHAnsi"/>
                <w:color w:val="000000"/>
              </w:rPr>
            </w:pPr>
            <w:r w:rsidRPr="002A50CC">
              <w:rPr>
                <w:rFonts w:eastAsia="Times New Roman" w:cstheme="minorHAnsi"/>
                <w:color w:val="000000"/>
              </w:rPr>
              <w:t>0</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671759D8" w14:textId="77777777">
            <w:pPr>
              <w:spacing w:after="0" w:line="240" w:lineRule="auto"/>
              <w:jc w:val="center"/>
              <w:rPr>
                <w:rFonts w:eastAsia="Times New Roman" w:cstheme="minorHAnsi"/>
                <w:color w:val="000000"/>
              </w:rPr>
            </w:pPr>
            <w:r w:rsidRPr="002A50CC">
              <w:rPr>
                <w:rFonts w:eastAsia="Times New Roman" w:cstheme="minorHAnsi"/>
                <w:color w:val="000000"/>
              </w:rPr>
              <w:t>7</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05DEAECE" w14:textId="77777777">
            <w:pPr>
              <w:spacing w:after="0" w:line="240" w:lineRule="auto"/>
              <w:jc w:val="center"/>
              <w:rPr>
                <w:rFonts w:eastAsia="Times New Roman" w:cstheme="minorHAnsi"/>
                <w:color w:val="000000"/>
              </w:rPr>
            </w:pPr>
            <w:r w:rsidRPr="002A50CC">
              <w:rPr>
                <w:rFonts w:eastAsia="Times New Roman" w:cstheme="minorHAnsi"/>
                <w:color w:val="000000"/>
              </w:rPr>
              <w:t>0</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4AE4C790" w14:textId="77777777">
            <w:pPr>
              <w:spacing w:after="0" w:line="240" w:lineRule="auto"/>
              <w:jc w:val="center"/>
              <w:rPr>
                <w:rFonts w:eastAsia="Times New Roman" w:cstheme="minorHAnsi"/>
                <w:color w:val="000000"/>
              </w:rPr>
            </w:pPr>
            <w:r w:rsidRPr="002A50CC">
              <w:rPr>
                <w:rFonts w:eastAsia="Times New Roman" w:cstheme="minorHAnsi"/>
                <w:color w:val="000000"/>
              </w:rPr>
              <w:t>0</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45C8B807" w14:textId="77777777">
            <w:pPr>
              <w:spacing w:after="0" w:line="240" w:lineRule="auto"/>
              <w:jc w:val="center"/>
              <w:rPr>
                <w:rFonts w:eastAsia="Times New Roman" w:cstheme="minorHAnsi"/>
                <w:color w:val="000000"/>
              </w:rPr>
            </w:pPr>
            <w:r w:rsidRPr="002A50CC">
              <w:rPr>
                <w:rFonts w:eastAsia="Times New Roman" w:cstheme="minorHAnsi"/>
                <w:color w:val="000000"/>
              </w:rPr>
              <w:t>7</w:t>
            </w:r>
          </w:p>
        </w:tc>
      </w:tr>
      <w:tr w14:paraId="579DA6FC" w14:textId="77777777" w:rsidTr="002A50CC">
        <w:tblPrEx>
          <w:tblW w:w="11160" w:type="dxa"/>
          <w:tblLook w:val="04A0"/>
        </w:tblPrEx>
        <w:trPr>
          <w:trHeight w:val="638"/>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2A50CC" w:rsidRPr="002A50CC" w:rsidP="002A50CC" w14:paraId="42188323" w14:textId="77777777">
            <w:pPr>
              <w:spacing w:after="0" w:line="240" w:lineRule="auto"/>
              <w:jc w:val="center"/>
              <w:rPr>
                <w:rFonts w:eastAsia="Times New Roman" w:cstheme="minorHAnsi"/>
                <w:color w:val="000000"/>
              </w:rPr>
            </w:pPr>
            <w:r w:rsidRPr="002A50CC">
              <w:rPr>
                <w:rFonts w:eastAsia="Times New Roman" w:cstheme="minorHAnsi"/>
                <w:color w:val="000000"/>
              </w:rPr>
              <w:t>2</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416B9E52" w14:textId="77777777">
            <w:pPr>
              <w:spacing w:after="0" w:line="240" w:lineRule="auto"/>
              <w:jc w:val="center"/>
              <w:rPr>
                <w:rFonts w:eastAsia="Times New Roman" w:cstheme="minorHAnsi"/>
                <w:color w:val="000000"/>
              </w:rPr>
            </w:pPr>
            <w:r w:rsidRPr="002A50CC">
              <w:rPr>
                <w:rFonts w:eastAsia="Times New Roman" w:cstheme="minorHAnsi"/>
                <w:color w:val="000000"/>
              </w:rPr>
              <w:t>0</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58A58A00" w14:textId="77777777">
            <w:pPr>
              <w:spacing w:after="0" w:line="240" w:lineRule="auto"/>
              <w:jc w:val="center"/>
              <w:rPr>
                <w:rFonts w:eastAsia="Times New Roman" w:cstheme="minorHAnsi"/>
                <w:color w:val="000000"/>
              </w:rPr>
            </w:pPr>
            <w:r w:rsidRPr="002A50CC">
              <w:rPr>
                <w:rFonts w:eastAsia="Times New Roman" w:cstheme="minorHAnsi"/>
                <w:color w:val="000000"/>
              </w:rPr>
              <w:t>7</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61AC1683" w14:textId="77777777">
            <w:pPr>
              <w:spacing w:after="0" w:line="240" w:lineRule="auto"/>
              <w:jc w:val="center"/>
              <w:rPr>
                <w:rFonts w:eastAsia="Times New Roman" w:cstheme="minorHAnsi"/>
                <w:color w:val="000000"/>
              </w:rPr>
            </w:pPr>
            <w:r w:rsidRPr="002A50CC">
              <w:rPr>
                <w:rFonts w:eastAsia="Times New Roman" w:cstheme="minorHAnsi"/>
                <w:color w:val="000000"/>
              </w:rPr>
              <w:t>0</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21E88ABD" w14:textId="77777777">
            <w:pPr>
              <w:spacing w:after="0" w:line="240" w:lineRule="auto"/>
              <w:jc w:val="center"/>
              <w:rPr>
                <w:rFonts w:eastAsia="Times New Roman" w:cstheme="minorHAnsi"/>
                <w:color w:val="000000"/>
              </w:rPr>
            </w:pPr>
            <w:r w:rsidRPr="002A50CC">
              <w:rPr>
                <w:rFonts w:eastAsia="Times New Roman" w:cstheme="minorHAnsi"/>
                <w:color w:val="000000"/>
              </w:rPr>
              <w:t>0</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711F44C1" w14:textId="77777777">
            <w:pPr>
              <w:spacing w:after="0" w:line="240" w:lineRule="auto"/>
              <w:jc w:val="center"/>
              <w:rPr>
                <w:rFonts w:eastAsia="Times New Roman" w:cstheme="minorHAnsi"/>
                <w:color w:val="000000"/>
              </w:rPr>
            </w:pPr>
            <w:r w:rsidRPr="002A50CC">
              <w:rPr>
                <w:rFonts w:eastAsia="Times New Roman" w:cstheme="minorHAnsi"/>
                <w:color w:val="000000"/>
              </w:rPr>
              <w:t>7</w:t>
            </w:r>
          </w:p>
        </w:tc>
      </w:tr>
      <w:tr w14:paraId="684A715B" w14:textId="77777777" w:rsidTr="002A50CC">
        <w:tblPrEx>
          <w:tblW w:w="11160" w:type="dxa"/>
          <w:tblLook w:val="04A0"/>
        </w:tblPrEx>
        <w:trPr>
          <w:trHeight w:val="638"/>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2A50CC" w:rsidRPr="002A50CC" w:rsidP="002A50CC" w14:paraId="561BE996" w14:textId="77777777">
            <w:pPr>
              <w:spacing w:after="0" w:line="240" w:lineRule="auto"/>
              <w:jc w:val="center"/>
              <w:rPr>
                <w:rFonts w:eastAsia="Times New Roman" w:cstheme="minorHAnsi"/>
                <w:color w:val="000000"/>
              </w:rPr>
            </w:pPr>
            <w:r w:rsidRPr="002A50CC">
              <w:rPr>
                <w:rFonts w:eastAsia="Times New Roman" w:cstheme="minorHAnsi"/>
                <w:color w:val="000000"/>
              </w:rPr>
              <w:t>3</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07DD09BF" w14:textId="77777777">
            <w:pPr>
              <w:spacing w:after="0" w:line="240" w:lineRule="auto"/>
              <w:jc w:val="center"/>
              <w:rPr>
                <w:rFonts w:eastAsia="Times New Roman" w:cstheme="minorHAnsi"/>
                <w:color w:val="000000"/>
              </w:rPr>
            </w:pPr>
            <w:r w:rsidRPr="002A50CC">
              <w:rPr>
                <w:rFonts w:eastAsia="Times New Roman" w:cstheme="minorHAnsi"/>
                <w:color w:val="000000"/>
              </w:rPr>
              <w:t>0</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45CB873A" w14:textId="77777777">
            <w:pPr>
              <w:spacing w:after="0" w:line="240" w:lineRule="auto"/>
              <w:jc w:val="center"/>
              <w:rPr>
                <w:rFonts w:eastAsia="Times New Roman" w:cstheme="minorHAnsi"/>
                <w:color w:val="000000"/>
              </w:rPr>
            </w:pPr>
            <w:r w:rsidRPr="002A50CC">
              <w:rPr>
                <w:rFonts w:eastAsia="Times New Roman" w:cstheme="minorHAnsi"/>
                <w:color w:val="000000"/>
              </w:rPr>
              <w:t>7</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2C0FA7AB" w14:textId="77777777">
            <w:pPr>
              <w:spacing w:after="0" w:line="240" w:lineRule="auto"/>
              <w:jc w:val="center"/>
              <w:rPr>
                <w:rFonts w:eastAsia="Times New Roman" w:cstheme="minorHAnsi"/>
                <w:color w:val="000000"/>
              </w:rPr>
            </w:pPr>
            <w:r w:rsidRPr="002A50CC">
              <w:rPr>
                <w:rFonts w:eastAsia="Times New Roman" w:cstheme="minorHAnsi"/>
                <w:color w:val="000000"/>
              </w:rPr>
              <w:t>0</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6FA01EAA" w14:textId="77777777">
            <w:pPr>
              <w:spacing w:after="0" w:line="240" w:lineRule="auto"/>
              <w:jc w:val="center"/>
              <w:rPr>
                <w:rFonts w:eastAsia="Times New Roman" w:cstheme="minorHAnsi"/>
                <w:color w:val="000000"/>
              </w:rPr>
            </w:pPr>
            <w:r w:rsidRPr="002A50CC">
              <w:rPr>
                <w:rFonts w:eastAsia="Times New Roman" w:cstheme="minorHAnsi"/>
                <w:color w:val="000000"/>
              </w:rPr>
              <w:t>0</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6CC54DE6" w14:textId="77777777">
            <w:pPr>
              <w:spacing w:after="0" w:line="240" w:lineRule="auto"/>
              <w:jc w:val="center"/>
              <w:rPr>
                <w:rFonts w:eastAsia="Times New Roman" w:cstheme="minorHAnsi"/>
                <w:color w:val="000000"/>
              </w:rPr>
            </w:pPr>
            <w:r w:rsidRPr="002A50CC">
              <w:rPr>
                <w:rFonts w:eastAsia="Times New Roman" w:cstheme="minorHAnsi"/>
                <w:color w:val="000000"/>
              </w:rPr>
              <w:t>7</w:t>
            </w:r>
          </w:p>
        </w:tc>
      </w:tr>
      <w:tr w14:paraId="276972DC" w14:textId="77777777" w:rsidTr="002A50CC">
        <w:tblPrEx>
          <w:tblW w:w="11160" w:type="dxa"/>
          <w:tblLook w:val="04A0"/>
        </w:tblPrEx>
        <w:trPr>
          <w:trHeight w:val="638"/>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2A50CC" w:rsidRPr="002A50CC" w:rsidP="002A50CC" w14:paraId="0AEB9331" w14:textId="77777777">
            <w:pPr>
              <w:spacing w:after="0" w:line="240" w:lineRule="auto"/>
              <w:jc w:val="center"/>
              <w:rPr>
                <w:rFonts w:eastAsia="Times New Roman" w:cstheme="minorHAnsi"/>
                <w:color w:val="000000"/>
              </w:rPr>
            </w:pPr>
            <w:r w:rsidRPr="002A50CC">
              <w:rPr>
                <w:rFonts w:eastAsia="Times New Roman" w:cstheme="minorHAnsi"/>
                <w:color w:val="000000"/>
              </w:rPr>
              <w:t>Average</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0A7A7E32" w14:textId="77777777">
            <w:pPr>
              <w:spacing w:after="0" w:line="240" w:lineRule="auto"/>
              <w:jc w:val="center"/>
              <w:rPr>
                <w:rFonts w:eastAsia="Times New Roman" w:cstheme="minorHAnsi"/>
                <w:color w:val="000000"/>
              </w:rPr>
            </w:pPr>
            <w:r w:rsidRPr="002A50CC">
              <w:rPr>
                <w:rFonts w:eastAsia="Times New Roman" w:cstheme="minorHAnsi"/>
                <w:color w:val="000000"/>
              </w:rPr>
              <w:t>0</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1847EAE8" w14:textId="77777777">
            <w:pPr>
              <w:spacing w:after="0" w:line="240" w:lineRule="auto"/>
              <w:jc w:val="center"/>
              <w:rPr>
                <w:rFonts w:eastAsia="Times New Roman" w:cstheme="minorHAnsi"/>
                <w:color w:val="000000"/>
              </w:rPr>
            </w:pPr>
            <w:r w:rsidRPr="002A50CC">
              <w:rPr>
                <w:rFonts w:eastAsia="Times New Roman" w:cstheme="minorHAnsi"/>
                <w:color w:val="000000"/>
              </w:rPr>
              <w:t>7</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1A0B763D" w14:textId="77777777">
            <w:pPr>
              <w:spacing w:after="0" w:line="240" w:lineRule="auto"/>
              <w:jc w:val="center"/>
              <w:rPr>
                <w:rFonts w:eastAsia="Times New Roman" w:cstheme="minorHAnsi"/>
                <w:color w:val="000000"/>
              </w:rPr>
            </w:pPr>
            <w:r w:rsidRPr="002A50CC">
              <w:rPr>
                <w:rFonts w:eastAsia="Times New Roman" w:cstheme="minorHAnsi"/>
                <w:color w:val="000000"/>
              </w:rPr>
              <w:t>0</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44C3BF3A" w14:textId="77777777">
            <w:pPr>
              <w:spacing w:after="0" w:line="240" w:lineRule="auto"/>
              <w:jc w:val="center"/>
              <w:rPr>
                <w:rFonts w:eastAsia="Times New Roman" w:cstheme="minorHAnsi"/>
                <w:color w:val="000000"/>
              </w:rPr>
            </w:pPr>
            <w:r w:rsidRPr="002A50CC">
              <w:rPr>
                <w:rFonts w:eastAsia="Times New Roman" w:cstheme="minorHAnsi"/>
                <w:color w:val="000000"/>
              </w:rPr>
              <w:t>0</w:t>
            </w:r>
          </w:p>
        </w:tc>
        <w:tc>
          <w:tcPr>
            <w:tcW w:w="1860" w:type="dxa"/>
            <w:tcBorders>
              <w:top w:val="nil"/>
              <w:left w:val="nil"/>
              <w:bottom w:val="single" w:sz="4" w:space="0" w:color="auto"/>
              <w:right w:val="single" w:sz="4" w:space="0" w:color="auto"/>
            </w:tcBorders>
            <w:shd w:val="clear" w:color="auto" w:fill="auto"/>
            <w:vAlign w:val="center"/>
            <w:hideMark/>
          </w:tcPr>
          <w:p w:rsidR="002A50CC" w:rsidRPr="002A50CC" w:rsidP="002A50CC" w14:paraId="248BEF56" w14:textId="77777777">
            <w:pPr>
              <w:spacing w:after="0" w:line="240" w:lineRule="auto"/>
              <w:jc w:val="center"/>
              <w:rPr>
                <w:rFonts w:eastAsia="Times New Roman" w:cstheme="minorHAnsi"/>
                <w:b/>
                <w:bCs/>
                <w:color w:val="000000"/>
              </w:rPr>
            </w:pPr>
            <w:r w:rsidRPr="002A50CC">
              <w:rPr>
                <w:rFonts w:eastAsia="Times New Roman" w:cstheme="minorHAnsi"/>
                <w:b/>
                <w:bCs/>
                <w:color w:val="000000"/>
              </w:rPr>
              <w:t>7</w:t>
            </w:r>
          </w:p>
        </w:tc>
      </w:tr>
      <w:tr w14:paraId="4ADA44EE" w14:textId="77777777" w:rsidTr="0099703E">
        <w:tblPrEx>
          <w:tblW w:w="11160" w:type="dxa"/>
          <w:tblLook w:val="04A0"/>
        </w:tblPrEx>
        <w:trPr>
          <w:trHeight w:val="70"/>
        </w:trPr>
        <w:tc>
          <w:tcPr>
            <w:tcW w:w="9300" w:type="dxa"/>
            <w:gridSpan w:val="5"/>
            <w:tcBorders>
              <w:top w:val="nil"/>
              <w:left w:val="nil"/>
              <w:bottom w:val="nil"/>
              <w:right w:val="nil"/>
            </w:tcBorders>
            <w:shd w:val="clear" w:color="auto" w:fill="auto"/>
            <w:noWrap/>
            <w:vAlign w:val="center"/>
            <w:hideMark/>
          </w:tcPr>
          <w:p w:rsidR="002A50CC" w:rsidRPr="002A50CC" w:rsidP="002A50CC" w14:paraId="136839BE" w14:textId="05EE904C">
            <w:pPr>
              <w:spacing w:after="0" w:line="240" w:lineRule="auto"/>
              <w:rPr>
                <w:rFonts w:eastAsia="Times New Roman" w:cstheme="minorHAnsi"/>
                <w:color w:val="000000"/>
              </w:rPr>
            </w:pPr>
            <w:r w:rsidRPr="002A50CC">
              <w:rPr>
                <w:rFonts w:eastAsia="Times New Roman" w:cstheme="minorHAnsi"/>
                <w:color w:val="000000"/>
                <w:vertAlign w:val="superscript"/>
              </w:rPr>
              <w:t>a</w:t>
            </w:r>
            <w:r w:rsidR="002006F1">
              <w:rPr>
                <w:rFonts w:eastAsia="Times New Roman" w:cstheme="minorHAnsi"/>
                <w:color w:val="000000"/>
                <w:vertAlign w:val="superscript"/>
              </w:rPr>
              <w:t xml:space="preserve"> </w:t>
            </w:r>
            <w:r w:rsidRPr="002A50CC">
              <w:rPr>
                <w:rFonts w:eastAsia="Times New Roman" w:cstheme="minorHAnsi"/>
                <w:color w:val="000000"/>
              </w:rPr>
              <w:t>New</w:t>
            </w:r>
            <w:r w:rsidRPr="002A50CC">
              <w:rPr>
                <w:rFonts w:eastAsia="Times New Roman" w:cstheme="minorHAnsi"/>
                <w:color w:val="000000"/>
              </w:rPr>
              <w:t xml:space="preserve"> respondents include sources with constructed and reconstructed affected facilities.</w:t>
            </w:r>
          </w:p>
        </w:tc>
        <w:tc>
          <w:tcPr>
            <w:tcW w:w="1860" w:type="dxa"/>
            <w:tcBorders>
              <w:top w:val="nil"/>
              <w:left w:val="nil"/>
              <w:bottom w:val="nil"/>
              <w:right w:val="nil"/>
            </w:tcBorders>
            <w:shd w:val="clear" w:color="auto" w:fill="auto"/>
            <w:noWrap/>
            <w:vAlign w:val="bottom"/>
            <w:hideMark/>
          </w:tcPr>
          <w:p w:rsidR="002A50CC" w:rsidRPr="002A50CC" w:rsidP="002A50CC" w14:paraId="207BDD01" w14:textId="77777777">
            <w:pPr>
              <w:spacing w:after="0" w:line="240" w:lineRule="auto"/>
              <w:rPr>
                <w:rFonts w:eastAsia="Times New Roman" w:cstheme="minorHAnsi"/>
                <w:color w:val="000000"/>
              </w:rPr>
            </w:pPr>
          </w:p>
        </w:tc>
      </w:tr>
    </w:tbl>
    <w:p w:rsidR="00DE5FD4" w:rsidP="00BB3410" w14:paraId="25C9AE64" w14:textId="77777777">
      <w:pPr>
        <w:pStyle w:val="ListParagraph"/>
        <w:spacing w:before="240"/>
        <w:ind w:left="0"/>
        <w:rPr>
          <w:rFonts w:cstheme="minorHAnsi"/>
          <w:b/>
          <w:bCs/>
          <w:sz w:val="24"/>
          <w:szCs w:val="24"/>
        </w:rPr>
      </w:pPr>
    </w:p>
    <w:p w:rsidR="002A50CC" w14:paraId="5214FA87" w14:textId="77777777">
      <w:pPr>
        <w:rPr>
          <w:rFonts w:cstheme="minorHAnsi"/>
          <w:b/>
          <w:bCs/>
          <w:sz w:val="24"/>
          <w:szCs w:val="24"/>
        </w:rPr>
      </w:pPr>
      <w:r>
        <w:rPr>
          <w:rFonts w:cstheme="minorHAnsi"/>
          <w:b/>
          <w:bCs/>
          <w:sz w:val="24"/>
          <w:szCs w:val="24"/>
        </w:rPr>
        <w:br w:type="page"/>
      </w:r>
    </w:p>
    <w:tbl>
      <w:tblPr>
        <w:tblW w:w="11605" w:type="dxa"/>
        <w:tblLook w:val="04A0"/>
      </w:tblPr>
      <w:tblGrid>
        <w:gridCol w:w="3404"/>
        <w:gridCol w:w="1379"/>
        <w:gridCol w:w="1886"/>
        <w:gridCol w:w="2155"/>
        <w:gridCol w:w="2781"/>
      </w:tblGrid>
      <w:tr w14:paraId="23E7CBE4" w14:textId="77777777" w:rsidTr="005002A5">
        <w:tblPrEx>
          <w:tblW w:w="11605" w:type="dxa"/>
          <w:tblLook w:val="04A0"/>
        </w:tblPrEx>
        <w:trPr>
          <w:trHeight w:val="315"/>
        </w:trPr>
        <w:tc>
          <w:tcPr>
            <w:tcW w:w="1160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002A5" w:rsidRPr="005002A5" w:rsidP="005002A5" w14:paraId="51EA4862" w14:textId="77777777">
            <w:pPr>
              <w:spacing w:after="0" w:line="240" w:lineRule="auto"/>
              <w:jc w:val="center"/>
              <w:rPr>
                <w:rFonts w:eastAsia="Times New Roman" w:cstheme="minorHAnsi"/>
                <w:b/>
                <w:bCs/>
                <w:color w:val="000000"/>
              </w:rPr>
            </w:pPr>
            <w:r w:rsidRPr="005002A5">
              <w:rPr>
                <w:rFonts w:eastAsia="Times New Roman" w:cstheme="minorHAnsi"/>
                <w:b/>
                <w:bCs/>
                <w:color w:val="000000"/>
              </w:rPr>
              <w:t>Total Annual Responses</w:t>
            </w:r>
          </w:p>
        </w:tc>
      </w:tr>
      <w:tr w14:paraId="60F122CD" w14:textId="77777777" w:rsidTr="005002A5">
        <w:tblPrEx>
          <w:tblW w:w="11605" w:type="dxa"/>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5002A5" w:rsidRPr="005002A5" w:rsidP="005002A5" w14:paraId="0E85C013" w14:textId="77777777">
            <w:pPr>
              <w:spacing w:after="0" w:line="240" w:lineRule="auto"/>
              <w:jc w:val="center"/>
              <w:rPr>
                <w:rFonts w:eastAsia="Times New Roman" w:cstheme="minorHAnsi"/>
                <w:color w:val="000000"/>
              </w:rPr>
            </w:pPr>
            <w:r w:rsidRPr="005002A5">
              <w:rPr>
                <w:rFonts w:eastAsia="Times New Roman" w:cstheme="minorHAnsi"/>
                <w:color w:val="000000"/>
              </w:rPr>
              <w:t>(A)</w:t>
            </w:r>
          </w:p>
        </w:tc>
        <w:tc>
          <w:tcPr>
            <w:tcW w:w="1350" w:type="dxa"/>
            <w:tcBorders>
              <w:top w:val="nil"/>
              <w:left w:val="nil"/>
              <w:bottom w:val="single" w:sz="4" w:space="0" w:color="auto"/>
              <w:right w:val="single" w:sz="4" w:space="0" w:color="auto"/>
            </w:tcBorders>
            <w:shd w:val="clear" w:color="auto" w:fill="auto"/>
            <w:vAlign w:val="center"/>
            <w:hideMark/>
          </w:tcPr>
          <w:p w:rsidR="005002A5" w:rsidRPr="005002A5" w:rsidP="005002A5" w14:paraId="3C264F00" w14:textId="77777777">
            <w:pPr>
              <w:spacing w:after="0" w:line="240" w:lineRule="auto"/>
              <w:jc w:val="center"/>
              <w:rPr>
                <w:rFonts w:eastAsia="Times New Roman" w:cstheme="minorHAnsi"/>
                <w:color w:val="000000"/>
              </w:rPr>
            </w:pPr>
            <w:r w:rsidRPr="005002A5">
              <w:rPr>
                <w:rFonts w:eastAsia="Times New Roman" w:cstheme="minorHAnsi"/>
                <w:color w:val="000000"/>
              </w:rPr>
              <w:t>(B)</w:t>
            </w:r>
          </w:p>
        </w:tc>
        <w:tc>
          <w:tcPr>
            <w:tcW w:w="1890" w:type="dxa"/>
            <w:tcBorders>
              <w:top w:val="nil"/>
              <w:left w:val="nil"/>
              <w:bottom w:val="single" w:sz="4" w:space="0" w:color="auto"/>
              <w:right w:val="single" w:sz="4" w:space="0" w:color="auto"/>
            </w:tcBorders>
            <w:shd w:val="clear" w:color="auto" w:fill="auto"/>
            <w:vAlign w:val="center"/>
            <w:hideMark/>
          </w:tcPr>
          <w:p w:rsidR="005002A5" w:rsidRPr="005002A5" w:rsidP="005002A5" w14:paraId="24B19263" w14:textId="77777777">
            <w:pPr>
              <w:spacing w:after="0" w:line="240" w:lineRule="auto"/>
              <w:jc w:val="center"/>
              <w:rPr>
                <w:rFonts w:eastAsia="Times New Roman" w:cstheme="minorHAnsi"/>
                <w:color w:val="000000"/>
              </w:rPr>
            </w:pPr>
            <w:r w:rsidRPr="005002A5">
              <w:rPr>
                <w:rFonts w:eastAsia="Times New Roman" w:cstheme="minorHAnsi"/>
                <w:color w:val="000000"/>
              </w:rPr>
              <w:t>(C)</w:t>
            </w:r>
          </w:p>
        </w:tc>
        <w:tc>
          <w:tcPr>
            <w:tcW w:w="2160" w:type="dxa"/>
            <w:tcBorders>
              <w:top w:val="nil"/>
              <w:left w:val="nil"/>
              <w:bottom w:val="single" w:sz="4" w:space="0" w:color="auto"/>
              <w:right w:val="single" w:sz="4" w:space="0" w:color="auto"/>
            </w:tcBorders>
            <w:shd w:val="clear" w:color="auto" w:fill="auto"/>
            <w:vAlign w:val="center"/>
            <w:hideMark/>
          </w:tcPr>
          <w:p w:rsidR="005002A5" w:rsidRPr="005002A5" w:rsidP="005002A5" w14:paraId="4B499C35" w14:textId="77777777">
            <w:pPr>
              <w:spacing w:after="0" w:line="240" w:lineRule="auto"/>
              <w:jc w:val="center"/>
              <w:rPr>
                <w:rFonts w:ascii="Times New Roman" w:eastAsia="Times New Roman" w:hAnsi="Times New Roman" w:cs="Times New Roman"/>
                <w:color w:val="000000"/>
                <w:sz w:val="20"/>
                <w:szCs w:val="20"/>
              </w:rPr>
            </w:pPr>
            <w:r w:rsidRPr="005002A5">
              <w:rPr>
                <w:rFonts w:ascii="Times New Roman" w:eastAsia="Times New Roman" w:hAnsi="Times New Roman" w:cs="Times New Roman"/>
                <w:color w:val="000000"/>
                <w:sz w:val="20"/>
                <w:szCs w:val="20"/>
              </w:rPr>
              <w:t>(D)</w:t>
            </w:r>
          </w:p>
        </w:tc>
        <w:tc>
          <w:tcPr>
            <w:tcW w:w="2790" w:type="dxa"/>
            <w:tcBorders>
              <w:top w:val="nil"/>
              <w:left w:val="nil"/>
              <w:bottom w:val="single" w:sz="4" w:space="0" w:color="auto"/>
              <w:right w:val="single" w:sz="4" w:space="0" w:color="auto"/>
            </w:tcBorders>
            <w:shd w:val="clear" w:color="auto" w:fill="auto"/>
            <w:vAlign w:val="center"/>
            <w:hideMark/>
          </w:tcPr>
          <w:p w:rsidR="005002A5" w:rsidRPr="005002A5" w:rsidP="005002A5" w14:paraId="61FA7897" w14:textId="77777777">
            <w:pPr>
              <w:spacing w:after="0" w:line="240" w:lineRule="auto"/>
              <w:jc w:val="center"/>
              <w:rPr>
                <w:rFonts w:ascii="Times New Roman" w:eastAsia="Times New Roman" w:hAnsi="Times New Roman" w:cs="Times New Roman"/>
                <w:color w:val="000000"/>
                <w:sz w:val="20"/>
                <w:szCs w:val="20"/>
              </w:rPr>
            </w:pPr>
            <w:r w:rsidRPr="005002A5">
              <w:rPr>
                <w:rFonts w:ascii="Times New Roman" w:eastAsia="Times New Roman" w:hAnsi="Times New Roman" w:cs="Times New Roman"/>
                <w:color w:val="000000"/>
                <w:sz w:val="20"/>
                <w:szCs w:val="20"/>
              </w:rPr>
              <w:t>(E)</w:t>
            </w:r>
          </w:p>
        </w:tc>
      </w:tr>
      <w:tr w14:paraId="5DBC46BA" w14:textId="77777777" w:rsidTr="005002A5">
        <w:tblPrEx>
          <w:tblW w:w="11605" w:type="dxa"/>
          <w:tblLook w:val="04A0"/>
        </w:tblPrEx>
        <w:trPr>
          <w:trHeight w:val="120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5002A5" w:rsidRPr="005002A5" w:rsidP="005002A5" w14:paraId="1DD10C89" w14:textId="77777777">
            <w:pPr>
              <w:spacing w:after="0" w:line="240" w:lineRule="auto"/>
              <w:jc w:val="center"/>
              <w:rPr>
                <w:rFonts w:eastAsia="Times New Roman" w:cstheme="minorHAnsi"/>
                <w:color w:val="000000"/>
              </w:rPr>
            </w:pPr>
            <w:r w:rsidRPr="005002A5">
              <w:rPr>
                <w:rFonts w:eastAsia="Times New Roman" w:cstheme="minorHAnsi"/>
                <w:color w:val="000000"/>
              </w:rPr>
              <w:t>Information Collection Activity</w:t>
            </w:r>
            <w:r w:rsidRPr="005002A5">
              <w:rPr>
                <w:rFonts w:eastAsia="Times New Roman" w:cstheme="minorHAnsi"/>
                <w:color w:val="000000"/>
                <w:vertAlign w:val="superscript"/>
              </w:rPr>
              <w:t xml:space="preserve"> a</w:t>
            </w:r>
          </w:p>
        </w:tc>
        <w:tc>
          <w:tcPr>
            <w:tcW w:w="1350" w:type="dxa"/>
            <w:tcBorders>
              <w:top w:val="nil"/>
              <w:left w:val="nil"/>
              <w:bottom w:val="single" w:sz="4" w:space="0" w:color="auto"/>
              <w:right w:val="single" w:sz="4" w:space="0" w:color="auto"/>
            </w:tcBorders>
            <w:shd w:val="clear" w:color="auto" w:fill="auto"/>
            <w:vAlign w:val="center"/>
            <w:hideMark/>
          </w:tcPr>
          <w:p w:rsidR="005002A5" w:rsidRPr="005002A5" w:rsidP="005002A5" w14:paraId="77DA931F" w14:textId="77777777">
            <w:pPr>
              <w:spacing w:after="0" w:line="240" w:lineRule="auto"/>
              <w:jc w:val="center"/>
              <w:rPr>
                <w:rFonts w:eastAsia="Times New Roman" w:cstheme="minorHAnsi"/>
                <w:color w:val="000000"/>
              </w:rPr>
            </w:pPr>
            <w:r w:rsidRPr="005002A5">
              <w:rPr>
                <w:rFonts w:eastAsia="Times New Roman" w:cstheme="minorHAnsi"/>
                <w:color w:val="000000"/>
              </w:rPr>
              <w:t>Number of Respondents</w:t>
            </w:r>
          </w:p>
        </w:tc>
        <w:tc>
          <w:tcPr>
            <w:tcW w:w="1890" w:type="dxa"/>
            <w:tcBorders>
              <w:top w:val="nil"/>
              <w:left w:val="nil"/>
              <w:bottom w:val="single" w:sz="4" w:space="0" w:color="auto"/>
              <w:right w:val="single" w:sz="4" w:space="0" w:color="auto"/>
            </w:tcBorders>
            <w:shd w:val="clear" w:color="auto" w:fill="auto"/>
            <w:vAlign w:val="center"/>
            <w:hideMark/>
          </w:tcPr>
          <w:p w:rsidR="005002A5" w:rsidRPr="005002A5" w:rsidP="005002A5" w14:paraId="174B04AD" w14:textId="77777777">
            <w:pPr>
              <w:spacing w:after="0" w:line="240" w:lineRule="auto"/>
              <w:jc w:val="center"/>
              <w:rPr>
                <w:rFonts w:eastAsia="Times New Roman" w:cstheme="minorHAnsi"/>
                <w:color w:val="000000"/>
              </w:rPr>
            </w:pPr>
            <w:r w:rsidRPr="005002A5">
              <w:rPr>
                <w:rFonts w:eastAsia="Times New Roman" w:cstheme="minorHAnsi"/>
                <w:color w:val="000000"/>
              </w:rPr>
              <w:t>Number of Responses</w:t>
            </w:r>
          </w:p>
        </w:tc>
        <w:tc>
          <w:tcPr>
            <w:tcW w:w="2160" w:type="dxa"/>
            <w:tcBorders>
              <w:top w:val="nil"/>
              <w:left w:val="nil"/>
              <w:bottom w:val="single" w:sz="4" w:space="0" w:color="auto"/>
              <w:right w:val="single" w:sz="4" w:space="0" w:color="auto"/>
            </w:tcBorders>
            <w:shd w:val="clear" w:color="auto" w:fill="auto"/>
            <w:vAlign w:val="center"/>
            <w:hideMark/>
          </w:tcPr>
          <w:p w:rsidR="005002A5" w:rsidRPr="005002A5" w:rsidP="005002A5" w14:paraId="33FF106E" w14:textId="77777777">
            <w:pPr>
              <w:spacing w:after="0" w:line="240" w:lineRule="auto"/>
              <w:jc w:val="center"/>
              <w:rPr>
                <w:rFonts w:ascii="Times New Roman" w:eastAsia="Times New Roman" w:hAnsi="Times New Roman" w:cs="Times New Roman"/>
                <w:color w:val="000000"/>
                <w:sz w:val="20"/>
                <w:szCs w:val="20"/>
              </w:rPr>
            </w:pPr>
            <w:r w:rsidRPr="005002A5">
              <w:rPr>
                <w:rFonts w:ascii="Times New Roman" w:eastAsia="Times New Roman" w:hAnsi="Times New Roman" w:cs="Times New Roman"/>
                <w:color w:val="000000"/>
                <w:sz w:val="20"/>
                <w:szCs w:val="20"/>
              </w:rPr>
              <w:t xml:space="preserve">Number of Existing Respondents That Keep Records </w:t>
            </w:r>
            <w:r w:rsidRPr="005002A5">
              <w:rPr>
                <w:rFonts w:ascii="Times New Roman" w:eastAsia="Times New Roman" w:hAnsi="Times New Roman" w:cs="Times New Roman"/>
                <w:color w:val="000000"/>
                <w:sz w:val="20"/>
                <w:szCs w:val="20"/>
              </w:rPr>
              <w:t>But</w:t>
            </w:r>
            <w:r w:rsidRPr="005002A5">
              <w:rPr>
                <w:rFonts w:ascii="Times New Roman" w:eastAsia="Times New Roman" w:hAnsi="Times New Roman" w:cs="Times New Roman"/>
                <w:color w:val="000000"/>
                <w:sz w:val="20"/>
                <w:szCs w:val="20"/>
              </w:rPr>
              <w:t xml:space="preserve"> Do Not Submit Reports</w:t>
            </w:r>
          </w:p>
        </w:tc>
        <w:tc>
          <w:tcPr>
            <w:tcW w:w="2790" w:type="dxa"/>
            <w:tcBorders>
              <w:top w:val="nil"/>
              <w:left w:val="nil"/>
              <w:bottom w:val="single" w:sz="4" w:space="0" w:color="auto"/>
              <w:right w:val="single" w:sz="4" w:space="0" w:color="auto"/>
            </w:tcBorders>
            <w:shd w:val="clear" w:color="auto" w:fill="auto"/>
            <w:vAlign w:val="center"/>
            <w:hideMark/>
          </w:tcPr>
          <w:p w:rsidR="005002A5" w:rsidRPr="005002A5" w:rsidP="005002A5" w14:paraId="5B260C8C" w14:textId="77777777">
            <w:pPr>
              <w:spacing w:after="0" w:line="240" w:lineRule="auto"/>
              <w:jc w:val="center"/>
              <w:rPr>
                <w:rFonts w:ascii="Times New Roman" w:eastAsia="Times New Roman" w:hAnsi="Times New Roman" w:cs="Times New Roman"/>
                <w:color w:val="000000"/>
                <w:sz w:val="20"/>
                <w:szCs w:val="20"/>
              </w:rPr>
            </w:pPr>
            <w:r w:rsidRPr="005002A5">
              <w:rPr>
                <w:rFonts w:ascii="Times New Roman" w:eastAsia="Times New Roman" w:hAnsi="Times New Roman" w:cs="Times New Roman"/>
                <w:color w:val="000000"/>
                <w:sz w:val="20"/>
                <w:szCs w:val="20"/>
              </w:rPr>
              <w:t>Total Annual Responses E=(</w:t>
            </w:r>
            <w:r w:rsidRPr="005002A5">
              <w:rPr>
                <w:rFonts w:ascii="Times New Roman" w:eastAsia="Times New Roman" w:hAnsi="Times New Roman" w:cs="Times New Roman"/>
                <w:color w:val="000000"/>
                <w:sz w:val="20"/>
                <w:szCs w:val="20"/>
              </w:rPr>
              <w:t>BxC</w:t>
            </w:r>
            <w:r w:rsidRPr="005002A5">
              <w:rPr>
                <w:rFonts w:ascii="Times New Roman" w:eastAsia="Times New Roman" w:hAnsi="Times New Roman" w:cs="Times New Roman"/>
                <w:color w:val="000000"/>
                <w:sz w:val="20"/>
                <w:szCs w:val="20"/>
              </w:rPr>
              <w:t>)+D</w:t>
            </w:r>
          </w:p>
        </w:tc>
      </w:tr>
      <w:tr w14:paraId="0598FE25" w14:textId="77777777" w:rsidTr="005002A5">
        <w:tblPrEx>
          <w:tblW w:w="11605" w:type="dxa"/>
          <w:tblLook w:val="04A0"/>
        </w:tblPrEx>
        <w:trPr>
          <w:trHeight w:val="35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5002A5" w:rsidRPr="005002A5" w:rsidP="005002A5" w14:paraId="1AF22EAE" w14:textId="77777777">
            <w:pPr>
              <w:spacing w:after="0" w:line="240" w:lineRule="auto"/>
              <w:rPr>
                <w:rFonts w:eastAsia="Times New Roman" w:cstheme="minorHAnsi"/>
                <w:color w:val="000000"/>
              </w:rPr>
            </w:pPr>
            <w:r w:rsidRPr="005002A5">
              <w:rPr>
                <w:rFonts w:eastAsia="Times New Roman" w:cstheme="minorHAnsi"/>
                <w:color w:val="000000"/>
              </w:rPr>
              <w:t>Notification of applicability</w:t>
            </w:r>
          </w:p>
        </w:tc>
        <w:tc>
          <w:tcPr>
            <w:tcW w:w="1350" w:type="dxa"/>
            <w:tcBorders>
              <w:top w:val="nil"/>
              <w:left w:val="nil"/>
              <w:bottom w:val="single" w:sz="4" w:space="0" w:color="auto"/>
              <w:right w:val="single" w:sz="4" w:space="0" w:color="auto"/>
            </w:tcBorders>
            <w:shd w:val="clear" w:color="auto" w:fill="auto"/>
            <w:vAlign w:val="center"/>
            <w:hideMark/>
          </w:tcPr>
          <w:p w:rsidR="005002A5" w:rsidRPr="005002A5" w:rsidP="005002A5" w14:paraId="57F58C45" w14:textId="77777777">
            <w:pPr>
              <w:spacing w:after="0" w:line="240" w:lineRule="auto"/>
              <w:jc w:val="center"/>
              <w:rPr>
                <w:rFonts w:eastAsia="Times New Roman" w:cstheme="minorHAnsi"/>
                <w:color w:val="000000"/>
              </w:rPr>
            </w:pPr>
            <w:r w:rsidRPr="005002A5">
              <w:rPr>
                <w:rFonts w:eastAsia="Times New Roman" w:cstheme="minorHAnsi"/>
                <w:color w:val="000000"/>
              </w:rPr>
              <w:t>0</w:t>
            </w:r>
          </w:p>
        </w:tc>
        <w:tc>
          <w:tcPr>
            <w:tcW w:w="1890" w:type="dxa"/>
            <w:tcBorders>
              <w:top w:val="nil"/>
              <w:left w:val="nil"/>
              <w:bottom w:val="single" w:sz="4" w:space="0" w:color="auto"/>
              <w:right w:val="single" w:sz="4" w:space="0" w:color="auto"/>
            </w:tcBorders>
            <w:shd w:val="clear" w:color="auto" w:fill="auto"/>
            <w:vAlign w:val="center"/>
            <w:hideMark/>
          </w:tcPr>
          <w:p w:rsidR="005002A5" w:rsidRPr="005002A5" w:rsidP="005002A5" w14:paraId="021322B7" w14:textId="77777777">
            <w:pPr>
              <w:spacing w:after="0" w:line="240" w:lineRule="auto"/>
              <w:jc w:val="center"/>
              <w:rPr>
                <w:rFonts w:eastAsia="Times New Roman" w:cstheme="minorHAnsi"/>
                <w:color w:val="000000"/>
              </w:rPr>
            </w:pPr>
            <w:r w:rsidRPr="005002A5">
              <w:rPr>
                <w:rFonts w:eastAsia="Times New Roman" w:cstheme="minorHAnsi"/>
                <w:color w:val="000000"/>
              </w:rPr>
              <w:t>1</w:t>
            </w:r>
          </w:p>
        </w:tc>
        <w:tc>
          <w:tcPr>
            <w:tcW w:w="2160" w:type="dxa"/>
            <w:tcBorders>
              <w:top w:val="nil"/>
              <w:left w:val="nil"/>
              <w:bottom w:val="single" w:sz="4" w:space="0" w:color="auto"/>
              <w:right w:val="single" w:sz="4" w:space="0" w:color="auto"/>
            </w:tcBorders>
            <w:shd w:val="clear" w:color="auto" w:fill="auto"/>
            <w:vAlign w:val="center"/>
            <w:hideMark/>
          </w:tcPr>
          <w:p w:rsidR="005002A5" w:rsidRPr="005002A5" w:rsidP="005002A5" w14:paraId="33276C52" w14:textId="77777777">
            <w:pPr>
              <w:spacing w:after="0" w:line="240" w:lineRule="auto"/>
              <w:jc w:val="center"/>
              <w:rPr>
                <w:rFonts w:ascii="Times New Roman" w:eastAsia="Times New Roman" w:hAnsi="Times New Roman" w:cs="Times New Roman"/>
                <w:color w:val="000000"/>
                <w:sz w:val="20"/>
                <w:szCs w:val="20"/>
              </w:rPr>
            </w:pPr>
            <w:r w:rsidRPr="005002A5">
              <w:rPr>
                <w:rFonts w:ascii="Times New Roman" w:eastAsia="Times New Roman" w:hAnsi="Times New Roman" w:cs="Times New Roman"/>
                <w:color w:val="000000"/>
                <w:sz w:val="20"/>
                <w:szCs w:val="20"/>
              </w:rPr>
              <w:t>0</w:t>
            </w:r>
          </w:p>
        </w:tc>
        <w:tc>
          <w:tcPr>
            <w:tcW w:w="2790" w:type="dxa"/>
            <w:tcBorders>
              <w:top w:val="nil"/>
              <w:left w:val="nil"/>
              <w:bottom w:val="single" w:sz="4" w:space="0" w:color="auto"/>
              <w:right w:val="single" w:sz="4" w:space="0" w:color="auto"/>
            </w:tcBorders>
            <w:shd w:val="clear" w:color="auto" w:fill="auto"/>
            <w:vAlign w:val="center"/>
            <w:hideMark/>
          </w:tcPr>
          <w:p w:rsidR="005002A5" w:rsidRPr="005002A5" w:rsidP="005002A5" w14:paraId="0A735538" w14:textId="77777777">
            <w:pPr>
              <w:spacing w:after="0" w:line="240" w:lineRule="auto"/>
              <w:jc w:val="center"/>
              <w:rPr>
                <w:rFonts w:ascii="Times New Roman" w:eastAsia="Times New Roman" w:hAnsi="Times New Roman" w:cs="Times New Roman"/>
                <w:color w:val="000000"/>
                <w:sz w:val="20"/>
                <w:szCs w:val="20"/>
              </w:rPr>
            </w:pPr>
            <w:r w:rsidRPr="005002A5">
              <w:rPr>
                <w:rFonts w:ascii="Times New Roman" w:eastAsia="Times New Roman" w:hAnsi="Times New Roman" w:cs="Times New Roman"/>
                <w:color w:val="000000"/>
                <w:sz w:val="20"/>
                <w:szCs w:val="20"/>
              </w:rPr>
              <w:t>0</w:t>
            </w:r>
          </w:p>
        </w:tc>
      </w:tr>
      <w:tr w14:paraId="300FA99D" w14:textId="77777777" w:rsidTr="005002A5">
        <w:tblPrEx>
          <w:tblW w:w="11605" w:type="dxa"/>
          <w:tblLook w:val="04A0"/>
        </w:tblPrEx>
        <w:trPr>
          <w:trHeight w:val="35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5002A5" w:rsidRPr="005002A5" w:rsidP="005002A5" w14:paraId="595A78C7" w14:textId="77777777">
            <w:pPr>
              <w:spacing w:after="0" w:line="240" w:lineRule="auto"/>
              <w:rPr>
                <w:rFonts w:eastAsia="Times New Roman" w:cstheme="minorHAnsi"/>
                <w:color w:val="000000"/>
              </w:rPr>
            </w:pPr>
            <w:r w:rsidRPr="005002A5">
              <w:rPr>
                <w:rFonts w:eastAsia="Times New Roman" w:cstheme="minorHAnsi"/>
                <w:color w:val="000000"/>
              </w:rPr>
              <w:t>Notification of compliance status</w:t>
            </w:r>
          </w:p>
        </w:tc>
        <w:tc>
          <w:tcPr>
            <w:tcW w:w="1350" w:type="dxa"/>
            <w:tcBorders>
              <w:top w:val="nil"/>
              <w:left w:val="nil"/>
              <w:bottom w:val="single" w:sz="4" w:space="0" w:color="auto"/>
              <w:right w:val="single" w:sz="4" w:space="0" w:color="auto"/>
            </w:tcBorders>
            <w:shd w:val="clear" w:color="auto" w:fill="auto"/>
            <w:vAlign w:val="center"/>
            <w:hideMark/>
          </w:tcPr>
          <w:p w:rsidR="005002A5" w:rsidRPr="005002A5" w:rsidP="005002A5" w14:paraId="7ED851FD" w14:textId="77777777">
            <w:pPr>
              <w:spacing w:after="0" w:line="240" w:lineRule="auto"/>
              <w:jc w:val="center"/>
              <w:rPr>
                <w:rFonts w:eastAsia="Times New Roman" w:cstheme="minorHAnsi"/>
                <w:color w:val="000000"/>
              </w:rPr>
            </w:pPr>
            <w:r w:rsidRPr="005002A5">
              <w:rPr>
                <w:rFonts w:eastAsia="Times New Roman" w:cstheme="minorHAnsi"/>
                <w:color w:val="000000"/>
              </w:rPr>
              <w:t>0</w:t>
            </w:r>
          </w:p>
        </w:tc>
        <w:tc>
          <w:tcPr>
            <w:tcW w:w="1890" w:type="dxa"/>
            <w:tcBorders>
              <w:top w:val="nil"/>
              <w:left w:val="nil"/>
              <w:bottom w:val="single" w:sz="4" w:space="0" w:color="auto"/>
              <w:right w:val="single" w:sz="4" w:space="0" w:color="auto"/>
            </w:tcBorders>
            <w:shd w:val="clear" w:color="auto" w:fill="auto"/>
            <w:vAlign w:val="center"/>
            <w:hideMark/>
          </w:tcPr>
          <w:p w:rsidR="005002A5" w:rsidRPr="005002A5" w:rsidP="005002A5" w14:paraId="4BCE6619" w14:textId="77777777">
            <w:pPr>
              <w:spacing w:after="0" w:line="240" w:lineRule="auto"/>
              <w:jc w:val="center"/>
              <w:rPr>
                <w:rFonts w:eastAsia="Times New Roman" w:cstheme="minorHAnsi"/>
                <w:color w:val="000000"/>
              </w:rPr>
            </w:pPr>
            <w:r w:rsidRPr="005002A5">
              <w:rPr>
                <w:rFonts w:eastAsia="Times New Roman" w:cstheme="minorHAnsi"/>
                <w:color w:val="000000"/>
              </w:rPr>
              <w:t>1</w:t>
            </w:r>
          </w:p>
        </w:tc>
        <w:tc>
          <w:tcPr>
            <w:tcW w:w="2160" w:type="dxa"/>
            <w:tcBorders>
              <w:top w:val="nil"/>
              <w:left w:val="nil"/>
              <w:bottom w:val="single" w:sz="4" w:space="0" w:color="auto"/>
              <w:right w:val="single" w:sz="4" w:space="0" w:color="auto"/>
            </w:tcBorders>
            <w:shd w:val="clear" w:color="auto" w:fill="auto"/>
            <w:vAlign w:val="center"/>
            <w:hideMark/>
          </w:tcPr>
          <w:p w:rsidR="005002A5" w:rsidRPr="005002A5" w:rsidP="005002A5" w14:paraId="482FAB6B" w14:textId="77777777">
            <w:pPr>
              <w:spacing w:after="0" w:line="240" w:lineRule="auto"/>
              <w:jc w:val="center"/>
              <w:rPr>
                <w:rFonts w:ascii="Times New Roman" w:eastAsia="Times New Roman" w:hAnsi="Times New Roman" w:cs="Times New Roman"/>
                <w:color w:val="000000"/>
                <w:sz w:val="20"/>
                <w:szCs w:val="20"/>
              </w:rPr>
            </w:pPr>
            <w:r w:rsidRPr="005002A5">
              <w:rPr>
                <w:rFonts w:ascii="Times New Roman" w:eastAsia="Times New Roman" w:hAnsi="Times New Roman" w:cs="Times New Roman"/>
                <w:color w:val="000000"/>
                <w:sz w:val="20"/>
                <w:szCs w:val="20"/>
              </w:rPr>
              <w:t>0</w:t>
            </w:r>
          </w:p>
        </w:tc>
        <w:tc>
          <w:tcPr>
            <w:tcW w:w="2790" w:type="dxa"/>
            <w:tcBorders>
              <w:top w:val="nil"/>
              <w:left w:val="nil"/>
              <w:bottom w:val="single" w:sz="4" w:space="0" w:color="auto"/>
              <w:right w:val="single" w:sz="4" w:space="0" w:color="auto"/>
            </w:tcBorders>
            <w:shd w:val="clear" w:color="auto" w:fill="auto"/>
            <w:vAlign w:val="center"/>
            <w:hideMark/>
          </w:tcPr>
          <w:p w:rsidR="005002A5" w:rsidRPr="005002A5" w:rsidP="005002A5" w14:paraId="67CFF5A5" w14:textId="77777777">
            <w:pPr>
              <w:spacing w:after="0" w:line="240" w:lineRule="auto"/>
              <w:jc w:val="center"/>
              <w:rPr>
                <w:rFonts w:ascii="Times New Roman" w:eastAsia="Times New Roman" w:hAnsi="Times New Roman" w:cs="Times New Roman"/>
                <w:color w:val="000000"/>
                <w:sz w:val="20"/>
                <w:szCs w:val="20"/>
              </w:rPr>
            </w:pPr>
            <w:r w:rsidRPr="005002A5">
              <w:rPr>
                <w:rFonts w:ascii="Times New Roman" w:eastAsia="Times New Roman" w:hAnsi="Times New Roman" w:cs="Times New Roman"/>
                <w:color w:val="000000"/>
                <w:sz w:val="20"/>
                <w:szCs w:val="20"/>
              </w:rPr>
              <w:t>0</w:t>
            </w:r>
          </w:p>
        </w:tc>
      </w:tr>
      <w:tr w14:paraId="5AABBAB7" w14:textId="77777777" w:rsidTr="005002A5">
        <w:tblPrEx>
          <w:tblW w:w="11605" w:type="dxa"/>
          <w:tblLook w:val="04A0"/>
        </w:tblPrEx>
        <w:trPr>
          <w:trHeight w:val="62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5002A5" w:rsidRPr="005002A5" w:rsidP="005002A5" w14:paraId="63EAAA60" w14:textId="77777777">
            <w:pPr>
              <w:spacing w:after="0" w:line="240" w:lineRule="auto"/>
              <w:rPr>
                <w:rFonts w:eastAsia="Times New Roman" w:cstheme="minorHAnsi"/>
                <w:color w:val="000000"/>
              </w:rPr>
            </w:pPr>
            <w:r w:rsidRPr="005002A5">
              <w:rPr>
                <w:rFonts w:eastAsia="Times New Roman" w:cstheme="minorHAnsi"/>
                <w:color w:val="000000"/>
              </w:rPr>
              <w:t>Notification of intent to construct a major source and review application</w:t>
            </w:r>
          </w:p>
        </w:tc>
        <w:tc>
          <w:tcPr>
            <w:tcW w:w="1350" w:type="dxa"/>
            <w:tcBorders>
              <w:top w:val="nil"/>
              <w:left w:val="nil"/>
              <w:bottom w:val="single" w:sz="4" w:space="0" w:color="auto"/>
              <w:right w:val="single" w:sz="4" w:space="0" w:color="auto"/>
            </w:tcBorders>
            <w:shd w:val="clear" w:color="auto" w:fill="auto"/>
            <w:vAlign w:val="center"/>
            <w:hideMark/>
          </w:tcPr>
          <w:p w:rsidR="005002A5" w:rsidRPr="005002A5" w:rsidP="005002A5" w14:paraId="3C970383" w14:textId="77777777">
            <w:pPr>
              <w:spacing w:after="0" w:line="240" w:lineRule="auto"/>
              <w:jc w:val="center"/>
              <w:rPr>
                <w:rFonts w:eastAsia="Times New Roman" w:cstheme="minorHAnsi"/>
                <w:color w:val="000000"/>
              </w:rPr>
            </w:pPr>
            <w:r w:rsidRPr="005002A5">
              <w:rPr>
                <w:rFonts w:eastAsia="Times New Roman" w:cstheme="minorHAnsi"/>
                <w:color w:val="000000"/>
              </w:rPr>
              <w:t>0</w:t>
            </w:r>
          </w:p>
        </w:tc>
        <w:tc>
          <w:tcPr>
            <w:tcW w:w="1890" w:type="dxa"/>
            <w:tcBorders>
              <w:top w:val="nil"/>
              <w:left w:val="nil"/>
              <w:bottom w:val="single" w:sz="4" w:space="0" w:color="auto"/>
              <w:right w:val="single" w:sz="4" w:space="0" w:color="auto"/>
            </w:tcBorders>
            <w:shd w:val="clear" w:color="auto" w:fill="auto"/>
            <w:vAlign w:val="center"/>
            <w:hideMark/>
          </w:tcPr>
          <w:p w:rsidR="005002A5" w:rsidRPr="005002A5" w:rsidP="005002A5" w14:paraId="086E7BE1" w14:textId="77777777">
            <w:pPr>
              <w:spacing w:after="0" w:line="240" w:lineRule="auto"/>
              <w:jc w:val="center"/>
              <w:rPr>
                <w:rFonts w:eastAsia="Times New Roman" w:cstheme="minorHAnsi"/>
                <w:color w:val="000000"/>
              </w:rPr>
            </w:pPr>
            <w:r w:rsidRPr="005002A5">
              <w:rPr>
                <w:rFonts w:eastAsia="Times New Roman" w:cstheme="minorHAnsi"/>
                <w:color w:val="000000"/>
              </w:rPr>
              <w:t>1</w:t>
            </w:r>
          </w:p>
        </w:tc>
        <w:tc>
          <w:tcPr>
            <w:tcW w:w="2160" w:type="dxa"/>
            <w:tcBorders>
              <w:top w:val="nil"/>
              <w:left w:val="nil"/>
              <w:bottom w:val="single" w:sz="4" w:space="0" w:color="auto"/>
              <w:right w:val="single" w:sz="4" w:space="0" w:color="auto"/>
            </w:tcBorders>
            <w:shd w:val="clear" w:color="auto" w:fill="auto"/>
            <w:vAlign w:val="center"/>
            <w:hideMark/>
          </w:tcPr>
          <w:p w:rsidR="005002A5" w:rsidRPr="005002A5" w:rsidP="005002A5" w14:paraId="11931E90" w14:textId="77777777">
            <w:pPr>
              <w:spacing w:after="0" w:line="240" w:lineRule="auto"/>
              <w:jc w:val="center"/>
              <w:rPr>
                <w:rFonts w:ascii="Times New Roman" w:eastAsia="Times New Roman" w:hAnsi="Times New Roman" w:cs="Times New Roman"/>
                <w:color w:val="000000"/>
                <w:sz w:val="20"/>
                <w:szCs w:val="20"/>
              </w:rPr>
            </w:pPr>
            <w:r w:rsidRPr="005002A5">
              <w:rPr>
                <w:rFonts w:ascii="Times New Roman" w:eastAsia="Times New Roman" w:hAnsi="Times New Roman" w:cs="Times New Roman"/>
                <w:color w:val="000000"/>
                <w:sz w:val="20"/>
                <w:szCs w:val="20"/>
              </w:rPr>
              <w:t>0</w:t>
            </w:r>
          </w:p>
        </w:tc>
        <w:tc>
          <w:tcPr>
            <w:tcW w:w="2790" w:type="dxa"/>
            <w:tcBorders>
              <w:top w:val="nil"/>
              <w:left w:val="nil"/>
              <w:bottom w:val="single" w:sz="4" w:space="0" w:color="auto"/>
              <w:right w:val="single" w:sz="4" w:space="0" w:color="auto"/>
            </w:tcBorders>
            <w:shd w:val="clear" w:color="auto" w:fill="auto"/>
            <w:vAlign w:val="center"/>
            <w:hideMark/>
          </w:tcPr>
          <w:p w:rsidR="005002A5" w:rsidRPr="005002A5" w:rsidP="005002A5" w14:paraId="54083A27" w14:textId="77777777">
            <w:pPr>
              <w:spacing w:after="0" w:line="240" w:lineRule="auto"/>
              <w:jc w:val="center"/>
              <w:rPr>
                <w:rFonts w:ascii="Times New Roman" w:eastAsia="Times New Roman" w:hAnsi="Times New Roman" w:cs="Times New Roman"/>
                <w:color w:val="000000"/>
                <w:sz w:val="20"/>
                <w:szCs w:val="20"/>
              </w:rPr>
            </w:pPr>
            <w:r w:rsidRPr="005002A5">
              <w:rPr>
                <w:rFonts w:ascii="Times New Roman" w:eastAsia="Times New Roman" w:hAnsi="Times New Roman" w:cs="Times New Roman"/>
                <w:color w:val="000000"/>
                <w:sz w:val="20"/>
                <w:szCs w:val="20"/>
              </w:rPr>
              <w:t>0</w:t>
            </w:r>
          </w:p>
        </w:tc>
      </w:tr>
      <w:tr w14:paraId="64D7B949" w14:textId="77777777" w:rsidTr="005002A5">
        <w:tblPrEx>
          <w:tblW w:w="11605" w:type="dxa"/>
          <w:tblLook w:val="04A0"/>
        </w:tblPrEx>
        <w:trPr>
          <w:trHeight w:val="35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5002A5" w:rsidRPr="005002A5" w:rsidP="005002A5" w14:paraId="0926E270" w14:textId="77777777">
            <w:pPr>
              <w:spacing w:after="0" w:line="240" w:lineRule="auto"/>
              <w:rPr>
                <w:rFonts w:eastAsia="Times New Roman" w:cstheme="minorHAnsi"/>
              </w:rPr>
            </w:pPr>
            <w:r w:rsidRPr="005002A5">
              <w:rPr>
                <w:rFonts w:eastAsia="Times New Roman" w:cstheme="minorHAnsi"/>
              </w:rPr>
              <w:t>Notificaion</w:t>
            </w:r>
            <w:r w:rsidRPr="005002A5">
              <w:rPr>
                <w:rFonts w:eastAsia="Times New Roman" w:cstheme="minorHAnsi"/>
              </w:rPr>
              <w:t xml:space="preserve"> of actual startup</w:t>
            </w:r>
          </w:p>
        </w:tc>
        <w:tc>
          <w:tcPr>
            <w:tcW w:w="1350" w:type="dxa"/>
            <w:tcBorders>
              <w:top w:val="nil"/>
              <w:left w:val="nil"/>
              <w:bottom w:val="single" w:sz="4" w:space="0" w:color="auto"/>
              <w:right w:val="single" w:sz="4" w:space="0" w:color="auto"/>
            </w:tcBorders>
            <w:shd w:val="clear" w:color="auto" w:fill="auto"/>
            <w:vAlign w:val="center"/>
            <w:hideMark/>
          </w:tcPr>
          <w:p w:rsidR="005002A5" w:rsidRPr="005002A5" w:rsidP="005002A5" w14:paraId="33C9A201" w14:textId="77777777">
            <w:pPr>
              <w:spacing w:after="0" w:line="240" w:lineRule="auto"/>
              <w:jc w:val="center"/>
              <w:rPr>
                <w:rFonts w:eastAsia="Times New Roman" w:cstheme="minorHAnsi"/>
                <w:color w:val="000000"/>
              </w:rPr>
            </w:pPr>
            <w:r w:rsidRPr="005002A5">
              <w:rPr>
                <w:rFonts w:eastAsia="Times New Roman" w:cstheme="minorHAnsi"/>
                <w:color w:val="000000"/>
              </w:rPr>
              <w:t>0</w:t>
            </w:r>
          </w:p>
        </w:tc>
        <w:tc>
          <w:tcPr>
            <w:tcW w:w="1890" w:type="dxa"/>
            <w:tcBorders>
              <w:top w:val="nil"/>
              <w:left w:val="nil"/>
              <w:bottom w:val="single" w:sz="4" w:space="0" w:color="auto"/>
              <w:right w:val="single" w:sz="4" w:space="0" w:color="auto"/>
            </w:tcBorders>
            <w:shd w:val="clear" w:color="auto" w:fill="auto"/>
            <w:vAlign w:val="center"/>
            <w:hideMark/>
          </w:tcPr>
          <w:p w:rsidR="005002A5" w:rsidRPr="005002A5" w:rsidP="005002A5" w14:paraId="5958C67F" w14:textId="77777777">
            <w:pPr>
              <w:spacing w:after="0" w:line="240" w:lineRule="auto"/>
              <w:jc w:val="center"/>
              <w:rPr>
                <w:rFonts w:eastAsia="Times New Roman" w:cstheme="minorHAnsi"/>
                <w:color w:val="000000"/>
              </w:rPr>
            </w:pPr>
            <w:r w:rsidRPr="005002A5">
              <w:rPr>
                <w:rFonts w:eastAsia="Times New Roman" w:cstheme="minorHAnsi"/>
                <w:color w:val="000000"/>
              </w:rPr>
              <w:t>1</w:t>
            </w:r>
          </w:p>
        </w:tc>
        <w:tc>
          <w:tcPr>
            <w:tcW w:w="2160" w:type="dxa"/>
            <w:tcBorders>
              <w:top w:val="nil"/>
              <w:left w:val="nil"/>
              <w:bottom w:val="single" w:sz="4" w:space="0" w:color="auto"/>
              <w:right w:val="single" w:sz="4" w:space="0" w:color="auto"/>
            </w:tcBorders>
            <w:shd w:val="clear" w:color="auto" w:fill="auto"/>
            <w:vAlign w:val="center"/>
            <w:hideMark/>
          </w:tcPr>
          <w:p w:rsidR="005002A5" w:rsidRPr="005002A5" w:rsidP="005002A5" w14:paraId="3DC3D093" w14:textId="77777777">
            <w:pPr>
              <w:spacing w:after="0" w:line="240" w:lineRule="auto"/>
              <w:jc w:val="center"/>
              <w:rPr>
                <w:rFonts w:ascii="Times New Roman" w:eastAsia="Times New Roman" w:hAnsi="Times New Roman" w:cs="Times New Roman"/>
                <w:color w:val="000000"/>
                <w:sz w:val="20"/>
                <w:szCs w:val="20"/>
              </w:rPr>
            </w:pPr>
            <w:r w:rsidRPr="005002A5">
              <w:rPr>
                <w:rFonts w:ascii="Times New Roman" w:eastAsia="Times New Roman" w:hAnsi="Times New Roman" w:cs="Times New Roman"/>
                <w:color w:val="000000"/>
                <w:sz w:val="20"/>
                <w:szCs w:val="20"/>
              </w:rPr>
              <w:t>0</w:t>
            </w:r>
          </w:p>
        </w:tc>
        <w:tc>
          <w:tcPr>
            <w:tcW w:w="2790" w:type="dxa"/>
            <w:tcBorders>
              <w:top w:val="nil"/>
              <w:left w:val="nil"/>
              <w:bottom w:val="single" w:sz="4" w:space="0" w:color="auto"/>
              <w:right w:val="single" w:sz="4" w:space="0" w:color="auto"/>
            </w:tcBorders>
            <w:shd w:val="clear" w:color="auto" w:fill="auto"/>
            <w:vAlign w:val="center"/>
            <w:hideMark/>
          </w:tcPr>
          <w:p w:rsidR="005002A5" w:rsidRPr="005002A5" w:rsidP="005002A5" w14:paraId="1C257A76" w14:textId="77777777">
            <w:pPr>
              <w:spacing w:after="0" w:line="240" w:lineRule="auto"/>
              <w:jc w:val="center"/>
              <w:rPr>
                <w:rFonts w:ascii="Times New Roman" w:eastAsia="Times New Roman" w:hAnsi="Times New Roman" w:cs="Times New Roman"/>
                <w:color w:val="000000"/>
                <w:sz w:val="20"/>
                <w:szCs w:val="20"/>
              </w:rPr>
            </w:pPr>
            <w:r w:rsidRPr="005002A5">
              <w:rPr>
                <w:rFonts w:ascii="Times New Roman" w:eastAsia="Times New Roman" w:hAnsi="Times New Roman" w:cs="Times New Roman"/>
                <w:color w:val="000000"/>
                <w:sz w:val="20"/>
                <w:szCs w:val="20"/>
              </w:rPr>
              <w:t>0</w:t>
            </w:r>
          </w:p>
        </w:tc>
      </w:tr>
      <w:tr w14:paraId="310C62B0" w14:textId="77777777" w:rsidTr="005002A5">
        <w:tblPrEx>
          <w:tblW w:w="11605" w:type="dxa"/>
          <w:tblLook w:val="04A0"/>
        </w:tblPrEx>
        <w:trPr>
          <w:trHeight w:val="44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5002A5" w:rsidRPr="005002A5" w:rsidP="005002A5" w14:paraId="42EC1D1B" w14:textId="77777777">
            <w:pPr>
              <w:spacing w:after="0" w:line="240" w:lineRule="auto"/>
              <w:rPr>
                <w:rFonts w:eastAsia="Times New Roman" w:cstheme="minorHAnsi"/>
              </w:rPr>
            </w:pPr>
            <w:r w:rsidRPr="005002A5">
              <w:rPr>
                <w:rFonts w:eastAsia="Times New Roman" w:cstheme="minorHAnsi"/>
              </w:rPr>
              <w:t>Notification of performance tests</w:t>
            </w:r>
          </w:p>
        </w:tc>
        <w:tc>
          <w:tcPr>
            <w:tcW w:w="1350" w:type="dxa"/>
            <w:tcBorders>
              <w:top w:val="nil"/>
              <w:left w:val="nil"/>
              <w:bottom w:val="single" w:sz="4" w:space="0" w:color="auto"/>
              <w:right w:val="single" w:sz="4" w:space="0" w:color="auto"/>
            </w:tcBorders>
            <w:shd w:val="clear" w:color="auto" w:fill="auto"/>
            <w:vAlign w:val="center"/>
            <w:hideMark/>
          </w:tcPr>
          <w:p w:rsidR="005002A5" w:rsidRPr="005002A5" w:rsidP="005002A5" w14:paraId="77256AC0" w14:textId="77777777">
            <w:pPr>
              <w:spacing w:after="0" w:line="240" w:lineRule="auto"/>
              <w:jc w:val="center"/>
              <w:rPr>
                <w:rFonts w:eastAsia="Times New Roman" w:cstheme="minorHAnsi"/>
                <w:color w:val="000000"/>
              </w:rPr>
            </w:pPr>
            <w:r w:rsidRPr="005002A5">
              <w:rPr>
                <w:rFonts w:eastAsia="Times New Roman" w:cstheme="minorHAnsi"/>
                <w:color w:val="000000"/>
              </w:rPr>
              <w:t>7</w:t>
            </w:r>
          </w:p>
        </w:tc>
        <w:tc>
          <w:tcPr>
            <w:tcW w:w="1890" w:type="dxa"/>
            <w:tcBorders>
              <w:top w:val="nil"/>
              <w:left w:val="nil"/>
              <w:bottom w:val="single" w:sz="4" w:space="0" w:color="auto"/>
              <w:right w:val="single" w:sz="4" w:space="0" w:color="auto"/>
            </w:tcBorders>
            <w:shd w:val="clear" w:color="auto" w:fill="auto"/>
            <w:vAlign w:val="center"/>
            <w:hideMark/>
          </w:tcPr>
          <w:p w:rsidR="005002A5" w:rsidRPr="005002A5" w:rsidP="005002A5" w14:paraId="717D2EB3" w14:textId="77777777">
            <w:pPr>
              <w:spacing w:after="0" w:line="240" w:lineRule="auto"/>
              <w:jc w:val="center"/>
              <w:rPr>
                <w:rFonts w:eastAsia="Times New Roman" w:cstheme="minorHAnsi"/>
                <w:color w:val="000000"/>
              </w:rPr>
            </w:pPr>
            <w:r w:rsidRPr="005002A5">
              <w:rPr>
                <w:rFonts w:eastAsia="Times New Roman" w:cstheme="minorHAnsi"/>
                <w:color w:val="000000"/>
              </w:rPr>
              <w:t>4.4</w:t>
            </w:r>
          </w:p>
        </w:tc>
        <w:tc>
          <w:tcPr>
            <w:tcW w:w="2160" w:type="dxa"/>
            <w:tcBorders>
              <w:top w:val="nil"/>
              <w:left w:val="nil"/>
              <w:bottom w:val="single" w:sz="4" w:space="0" w:color="auto"/>
              <w:right w:val="single" w:sz="4" w:space="0" w:color="auto"/>
            </w:tcBorders>
            <w:shd w:val="clear" w:color="auto" w:fill="auto"/>
            <w:vAlign w:val="center"/>
            <w:hideMark/>
          </w:tcPr>
          <w:p w:rsidR="005002A5" w:rsidRPr="005002A5" w:rsidP="005002A5" w14:paraId="6A75790B" w14:textId="77777777">
            <w:pPr>
              <w:spacing w:after="0" w:line="240" w:lineRule="auto"/>
              <w:jc w:val="center"/>
              <w:rPr>
                <w:rFonts w:ascii="Times New Roman" w:eastAsia="Times New Roman" w:hAnsi="Times New Roman" w:cs="Times New Roman"/>
                <w:color w:val="000000"/>
                <w:sz w:val="20"/>
                <w:szCs w:val="20"/>
              </w:rPr>
            </w:pPr>
            <w:r w:rsidRPr="005002A5">
              <w:rPr>
                <w:rFonts w:ascii="Times New Roman" w:eastAsia="Times New Roman" w:hAnsi="Times New Roman" w:cs="Times New Roman"/>
                <w:color w:val="000000"/>
                <w:sz w:val="20"/>
                <w:szCs w:val="20"/>
              </w:rPr>
              <w:t>0</w:t>
            </w:r>
          </w:p>
        </w:tc>
        <w:tc>
          <w:tcPr>
            <w:tcW w:w="2790" w:type="dxa"/>
            <w:tcBorders>
              <w:top w:val="nil"/>
              <w:left w:val="nil"/>
              <w:bottom w:val="single" w:sz="4" w:space="0" w:color="auto"/>
              <w:right w:val="single" w:sz="4" w:space="0" w:color="auto"/>
            </w:tcBorders>
            <w:shd w:val="clear" w:color="auto" w:fill="auto"/>
            <w:vAlign w:val="center"/>
            <w:hideMark/>
          </w:tcPr>
          <w:p w:rsidR="005002A5" w:rsidRPr="005002A5" w:rsidP="005002A5" w14:paraId="37B18A1E" w14:textId="77777777">
            <w:pPr>
              <w:spacing w:after="0" w:line="240" w:lineRule="auto"/>
              <w:jc w:val="center"/>
              <w:rPr>
                <w:rFonts w:ascii="Times New Roman" w:eastAsia="Times New Roman" w:hAnsi="Times New Roman" w:cs="Times New Roman"/>
                <w:color w:val="000000"/>
                <w:sz w:val="20"/>
                <w:szCs w:val="20"/>
              </w:rPr>
            </w:pPr>
            <w:r w:rsidRPr="005002A5">
              <w:rPr>
                <w:rFonts w:ascii="Times New Roman" w:eastAsia="Times New Roman" w:hAnsi="Times New Roman" w:cs="Times New Roman"/>
                <w:color w:val="000000"/>
                <w:sz w:val="20"/>
                <w:szCs w:val="20"/>
              </w:rPr>
              <w:t>30.6</w:t>
            </w:r>
          </w:p>
        </w:tc>
      </w:tr>
      <w:tr w14:paraId="24F662DD" w14:textId="77777777" w:rsidTr="005002A5">
        <w:tblPrEx>
          <w:tblW w:w="11605" w:type="dxa"/>
          <w:tblLook w:val="04A0"/>
        </w:tblPrEx>
        <w:trPr>
          <w:trHeight w:val="44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5002A5" w:rsidRPr="005002A5" w:rsidP="005002A5" w14:paraId="4332BFD9" w14:textId="77777777">
            <w:pPr>
              <w:spacing w:after="0" w:line="240" w:lineRule="auto"/>
              <w:rPr>
                <w:rFonts w:eastAsia="Times New Roman" w:cstheme="minorHAnsi"/>
              </w:rPr>
            </w:pPr>
            <w:r w:rsidRPr="005002A5">
              <w:rPr>
                <w:rFonts w:eastAsia="Times New Roman" w:cstheme="minorHAnsi"/>
              </w:rPr>
              <w:t>Operation, maintenance, and monitoring plans</w:t>
            </w:r>
          </w:p>
        </w:tc>
        <w:tc>
          <w:tcPr>
            <w:tcW w:w="1350" w:type="dxa"/>
            <w:tcBorders>
              <w:top w:val="nil"/>
              <w:left w:val="nil"/>
              <w:bottom w:val="single" w:sz="4" w:space="0" w:color="auto"/>
              <w:right w:val="single" w:sz="4" w:space="0" w:color="auto"/>
            </w:tcBorders>
            <w:shd w:val="clear" w:color="auto" w:fill="auto"/>
            <w:vAlign w:val="center"/>
            <w:hideMark/>
          </w:tcPr>
          <w:p w:rsidR="005002A5" w:rsidRPr="005002A5" w:rsidP="005002A5" w14:paraId="0CF6AD5E" w14:textId="77777777">
            <w:pPr>
              <w:spacing w:after="0" w:line="240" w:lineRule="auto"/>
              <w:jc w:val="center"/>
              <w:rPr>
                <w:rFonts w:eastAsia="Times New Roman" w:cstheme="minorHAnsi"/>
                <w:color w:val="000000"/>
              </w:rPr>
            </w:pPr>
            <w:r w:rsidRPr="005002A5">
              <w:rPr>
                <w:rFonts w:eastAsia="Times New Roman" w:cstheme="minorHAnsi"/>
                <w:color w:val="000000"/>
              </w:rPr>
              <w:t>7</w:t>
            </w:r>
          </w:p>
        </w:tc>
        <w:tc>
          <w:tcPr>
            <w:tcW w:w="1890" w:type="dxa"/>
            <w:tcBorders>
              <w:top w:val="nil"/>
              <w:left w:val="nil"/>
              <w:bottom w:val="single" w:sz="4" w:space="0" w:color="auto"/>
              <w:right w:val="single" w:sz="4" w:space="0" w:color="auto"/>
            </w:tcBorders>
            <w:shd w:val="clear" w:color="auto" w:fill="auto"/>
            <w:vAlign w:val="center"/>
            <w:hideMark/>
          </w:tcPr>
          <w:p w:rsidR="005002A5" w:rsidRPr="005002A5" w:rsidP="005002A5" w14:paraId="6E65B833" w14:textId="77777777">
            <w:pPr>
              <w:spacing w:after="0" w:line="240" w:lineRule="auto"/>
              <w:jc w:val="center"/>
              <w:rPr>
                <w:rFonts w:eastAsia="Times New Roman" w:cstheme="minorHAnsi"/>
                <w:color w:val="000000"/>
              </w:rPr>
            </w:pPr>
            <w:r w:rsidRPr="005002A5">
              <w:rPr>
                <w:rFonts w:eastAsia="Times New Roman" w:cstheme="minorHAnsi"/>
                <w:color w:val="000000"/>
              </w:rPr>
              <w:t>1</w:t>
            </w:r>
          </w:p>
        </w:tc>
        <w:tc>
          <w:tcPr>
            <w:tcW w:w="2160" w:type="dxa"/>
            <w:tcBorders>
              <w:top w:val="nil"/>
              <w:left w:val="nil"/>
              <w:bottom w:val="single" w:sz="4" w:space="0" w:color="auto"/>
              <w:right w:val="single" w:sz="4" w:space="0" w:color="auto"/>
            </w:tcBorders>
            <w:shd w:val="clear" w:color="auto" w:fill="auto"/>
            <w:vAlign w:val="center"/>
            <w:hideMark/>
          </w:tcPr>
          <w:p w:rsidR="005002A5" w:rsidRPr="005002A5" w:rsidP="005002A5" w14:paraId="4F58808D" w14:textId="77777777">
            <w:pPr>
              <w:spacing w:after="0" w:line="240" w:lineRule="auto"/>
              <w:jc w:val="center"/>
              <w:rPr>
                <w:rFonts w:ascii="Times New Roman" w:eastAsia="Times New Roman" w:hAnsi="Times New Roman" w:cs="Times New Roman"/>
                <w:color w:val="000000"/>
                <w:sz w:val="20"/>
                <w:szCs w:val="20"/>
              </w:rPr>
            </w:pPr>
            <w:r w:rsidRPr="005002A5">
              <w:rPr>
                <w:rFonts w:ascii="Times New Roman" w:eastAsia="Times New Roman" w:hAnsi="Times New Roman" w:cs="Times New Roman"/>
                <w:color w:val="000000"/>
                <w:sz w:val="20"/>
                <w:szCs w:val="20"/>
              </w:rPr>
              <w:t>0</w:t>
            </w:r>
          </w:p>
        </w:tc>
        <w:tc>
          <w:tcPr>
            <w:tcW w:w="2790" w:type="dxa"/>
            <w:tcBorders>
              <w:top w:val="nil"/>
              <w:left w:val="nil"/>
              <w:bottom w:val="single" w:sz="4" w:space="0" w:color="auto"/>
              <w:right w:val="single" w:sz="4" w:space="0" w:color="auto"/>
            </w:tcBorders>
            <w:shd w:val="clear" w:color="auto" w:fill="auto"/>
            <w:vAlign w:val="center"/>
            <w:hideMark/>
          </w:tcPr>
          <w:p w:rsidR="005002A5" w:rsidRPr="005002A5" w:rsidP="005002A5" w14:paraId="11487D2A" w14:textId="77777777">
            <w:pPr>
              <w:spacing w:after="0" w:line="240" w:lineRule="auto"/>
              <w:jc w:val="center"/>
              <w:rPr>
                <w:rFonts w:ascii="Times New Roman" w:eastAsia="Times New Roman" w:hAnsi="Times New Roman" w:cs="Times New Roman"/>
                <w:color w:val="000000"/>
                <w:sz w:val="20"/>
                <w:szCs w:val="20"/>
              </w:rPr>
            </w:pPr>
            <w:r w:rsidRPr="005002A5">
              <w:rPr>
                <w:rFonts w:ascii="Times New Roman" w:eastAsia="Times New Roman" w:hAnsi="Times New Roman" w:cs="Times New Roman"/>
                <w:color w:val="000000"/>
                <w:sz w:val="20"/>
                <w:szCs w:val="20"/>
              </w:rPr>
              <w:t>7</w:t>
            </w:r>
          </w:p>
        </w:tc>
      </w:tr>
      <w:tr w14:paraId="70931F90" w14:textId="77777777" w:rsidTr="005002A5">
        <w:tblPrEx>
          <w:tblW w:w="11605" w:type="dxa"/>
          <w:tblLook w:val="04A0"/>
        </w:tblPrEx>
        <w:trPr>
          <w:trHeight w:val="503"/>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5002A5" w:rsidRPr="005002A5" w:rsidP="005002A5" w14:paraId="1B3B9161" w14:textId="77777777">
            <w:pPr>
              <w:spacing w:after="0" w:line="240" w:lineRule="auto"/>
              <w:rPr>
                <w:rFonts w:eastAsia="Times New Roman" w:cstheme="minorHAnsi"/>
              </w:rPr>
            </w:pPr>
            <w:r w:rsidRPr="005002A5">
              <w:rPr>
                <w:rFonts w:eastAsia="Times New Roman" w:cstheme="minorHAnsi"/>
              </w:rPr>
              <w:t>Site-specific monitoring plan</w:t>
            </w:r>
          </w:p>
        </w:tc>
        <w:tc>
          <w:tcPr>
            <w:tcW w:w="1350" w:type="dxa"/>
            <w:tcBorders>
              <w:top w:val="nil"/>
              <w:left w:val="nil"/>
              <w:bottom w:val="single" w:sz="4" w:space="0" w:color="auto"/>
              <w:right w:val="single" w:sz="4" w:space="0" w:color="auto"/>
            </w:tcBorders>
            <w:shd w:val="clear" w:color="auto" w:fill="auto"/>
            <w:vAlign w:val="center"/>
            <w:hideMark/>
          </w:tcPr>
          <w:p w:rsidR="005002A5" w:rsidRPr="005002A5" w:rsidP="005002A5" w14:paraId="5744E897" w14:textId="77777777">
            <w:pPr>
              <w:spacing w:after="0" w:line="240" w:lineRule="auto"/>
              <w:jc w:val="center"/>
              <w:rPr>
                <w:rFonts w:eastAsia="Times New Roman" w:cstheme="minorHAnsi"/>
                <w:color w:val="000000"/>
              </w:rPr>
            </w:pPr>
            <w:r w:rsidRPr="005002A5">
              <w:rPr>
                <w:rFonts w:eastAsia="Times New Roman" w:cstheme="minorHAnsi"/>
                <w:color w:val="000000"/>
              </w:rPr>
              <w:t>7</w:t>
            </w:r>
          </w:p>
        </w:tc>
        <w:tc>
          <w:tcPr>
            <w:tcW w:w="1890" w:type="dxa"/>
            <w:tcBorders>
              <w:top w:val="nil"/>
              <w:left w:val="nil"/>
              <w:bottom w:val="single" w:sz="4" w:space="0" w:color="auto"/>
              <w:right w:val="single" w:sz="4" w:space="0" w:color="auto"/>
            </w:tcBorders>
            <w:shd w:val="clear" w:color="auto" w:fill="auto"/>
            <w:vAlign w:val="center"/>
            <w:hideMark/>
          </w:tcPr>
          <w:p w:rsidR="005002A5" w:rsidRPr="005002A5" w:rsidP="005002A5" w14:paraId="099BC519" w14:textId="77777777">
            <w:pPr>
              <w:spacing w:after="0" w:line="240" w:lineRule="auto"/>
              <w:jc w:val="center"/>
              <w:rPr>
                <w:rFonts w:eastAsia="Times New Roman" w:cstheme="minorHAnsi"/>
                <w:color w:val="000000"/>
              </w:rPr>
            </w:pPr>
            <w:r w:rsidRPr="005002A5">
              <w:rPr>
                <w:rFonts w:eastAsia="Times New Roman" w:cstheme="minorHAnsi"/>
                <w:color w:val="000000"/>
              </w:rPr>
              <w:t>1</w:t>
            </w:r>
          </w:p>
        </w:tc>
        <w:tc>
          <w:tcPr>
            <w:tcW w:w="2160" w:type="dxa"/>
            <w:tcBorders>
              <w:top w:val="nil"/>
              <w:left w:val="nil"/>
              <w:bottom w:val="single" w:sz="4" w:space="0" w:color="auto"/>
              <w:right w:val="single" w:sz="4" w:space="0" w:color="auto"/>
            </w:tcBorders>
            <w:shd w:val="clear" w:color="auto" w:fill="auto"/>
            <w:vAlign w:val="center"/>
            <w:hideMark/>
          </w:tcPr>
          <w:p w:rsidR="005002A5" w:rsidRPr="005002A5" w:rsidP="005002A5" w14:paraId="37E4F433" w14:textId="77777777">
            <w:pPr>
              <w:spacing w:after="0" w:line="240" w:lineRule="auto"/>
              <w:jc w:val="center"/>
              <w:rPr>
                <w:rFonts w:ascii="Times New Roman" w:eastAsia="Times New Roman" w:hAnsi="Times New Roman" w:cs="Times New Roman"/>
                <w:color w:val="000000"/>
                <w:sz w:val="20"/>
                <w:szCs w:val="20"/>
              </w:rPr>
            </w:pPr>
            <w:r w:rsidRPr="005002A5">
              <w:rPr>
                <w:rFonts w:ascii="Times New Roman" w:eastAsia="Times New Roman" w:hAnsi="Times New Roman" w:cs="Times New Roman"/>
                <w:color w:val="000000"/>
                <w:sz w:val="20"/>
                <w:szCs w:val="20"/>
              </w:rPr>
              <w:t>0</w:t>
            </w:r>
          </w:p>
        </w:tc>
        <w:tc>
          <w:tcPr>
            <w:tcW w:w="2790" w:type="dxa"/>
            <w:tcBorders>
              <w:top w:val="nil"/>
              <w:left w:val="nil"/>
              <w:bottom w:val="single" w:sz="4" w:space="0" w:color="auto"/>
              <w:right w:val="single" w:sz="4" w:space="0" w:color="auto"/>
            </w:tcBorders>
            <w:shd w:val="clear" w:color="auto" w:fill="auto"/>
            <w:vAlign w:val="center"/>
            <w:hideMark/>
          </w:tcPr>
          <w:p w:rsidR="005002A5" w:rsidRPr="005002A5" w:rsidP="005002A5" w14:paraId="65791122" w14:textId="77777777">
            <w:pPr>
              <w:spacing w:after="0" w:line="240" w:lineRule="auto"/>
              <w:jc w:val="center"/>
              <w:rPr>
                <w:rFonts w:ascii="Times New Roman" w:eastAsia="Times New Roman" w:hAnsi="Times New Roman" w:cs="Times New Roman"/>
                <w:color w:val="000000"/>
                <w:sz w:val="20"/>
                <w:szCs w:val="20"/>
              </w:rPr>
            </w:pPr>
            <w:r w:rsidRPr="005002A5">
              <w:rPr>
                <w:rFonts w:ascii="Times New Roman" w:eastAsia="Times New Roman" w:hAnsi="Times New Roman" w:cs="Times New Roman"/>
                <w:color w:val="000000"/>
                <w:sz w:val="20"/>
                <w:szCs w:val="20"/>
              </w:rPr>
              <w:t>7</w:t>
            </w:r>
          </w:p>
        </w:tc>
      </w:tr>
      <w:tr w14:paraId="62067C2C" w14:textId="77777777" w:rsidTr="005002A5">
        <w:tblPrEx>
          <w:tblW w:w="11605" w:type="dxa"/>
          <w:tblLook w:val="04A0"/>
        </w:tblPrEx>
        <w:trPr>
          <w:trHeight w:val="35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5002A5" w:rsidRPr="005002A5" w:rsidP="005002A5" w14:paraId="572ECBD3" w14:textId="77777777">
            <w:pPr>
              <w:spacing w:after="0" w:line="240" w:lineRule="auto"/>
              <w:rPr>
                <w:rFonts w:eastAsia="Times New Roman" w:cstheme="minorHAnsi"/>
              </w:rPr>
            </w:pPr>
            <w:r w:rsidRPr="005002A5">
              <w:rPr>
                <w:rFonts w:eastAsia="Times New Roman" w:cstheme="minorHAnsi"/>
              </w:rPr>
              <w:t>Site-specific test plan</w:t>
            </w:r>
          </w:p>
        </w:tc>
        <w:tc>
          <w:tcPr>
            <w:tcW w:w="1350" w:type="dxa"/>
            <w:tcBorders>
              <w:top w:val="nil"/>
              <w:left w:val="nil"/>
              <w:bottom w:val="single" w:sz="4" w:space="0" w:color="auto"/>
              <w:right w:val="single" w:sz="4" w:space="0" w:color="auto"/>
            </w:tcBorders>
            <w:shd w:val="clear" w:color="auto" w:fill="auto"/>
            <w:vAlign w:val="center"/>
            <w:hideMark/>
          </w:tcPr>
          <w:p w:rsidR="005002A5" w:rsidRPr="005002A5" w:rsidP="005002A5" w14:paraId="394E48E0" w14:textId="77777777">
            <w:pPr>
              <w:spacing w:after="0" w:line="240" w:lineRule="auto"/>
              <w:jc w:val="center"/>
              <w:rPr>
                <w:rFonts w:eastAsia="Times New Roman" w:cstheme="minorHAnsi"/>
                <w:color w:val="000000"/>
              </w:rPr>
            </w:pPr>
            <w:r w:rsidRPr="005002A5">
              <w:rPr>
                <w:rFonts w:eastAsia="Times New Roman" w:cstheme="minorHAnsi"/>
                <w:color w:val="000000"/>
              </w:rPr>
              <w:t>7</w:t>
            </w:r>
          </w:p>
        </w:tc>
        <w:tc>
          <w:tcPr>
            <w:tcW w:w="1890" w:type="dxa"/>
            <w:tcBorders>
              <w:top w:val="nil"/>
              <w:left w:val="nil"/>
              <w:bottom w:val="single" w:sz="4" w:space="0" w:color="auto"/>
              <w:right w:val="single" w:sz="4" w:space="0" w:color="auto"/>
            </w:tcBorders>
            <w:shd w:val="clear" w:color="auto" w:fill="auto"/>
            <w:vAlign w:val="center"/>
            <w:hideMark/>
          </w:tcPr>
          <w:p w:rsidR="005002A5" w:rsidRPr="005002A5" w:rsidP="005002A5" w14:paraId="0B4E9072" w14:textId="77777777">
            <w:pPr>
              <w:spacing w:after="0" w:line="240" w:lineRule="auto"/>
              <w:jc w:val="center"/>
              <w:rPr>
                <w:rFonts w:eastAsia="Times New Roman" w:cstheme="minorHAnsi"/>
                <w:color w:val="000000"/>
              </w:rPr>
            </w:pPr>
            <w:r w:rsidRPr="005002A5">
              <w:rPr>
                <w:rFonts w:eastAsia="Times New Roman" w:cstheme="minorHAnsi"/>
                <w:color w:val="000000"/>
              </w:rPr>
              <w:t>4.4</w:t>
            </w:r>
          </w:p>
        </w:tc>
        <w:tc>
          <w:tcPr>
            <w:tcW w:w="2160" w:type="dxa"/>
            <w:tcBorders>
              <w:top w:val="nil"/>
              <w:left w:val="nil"/>
              <w:bottom w:val="single" w:sz="4" w:space="0" w:color="auto"/>
              <w:right w:val="single" w:sz="4" w:space="0" w:color="auto"/>
            </w:tcBorders>
            <w:shd w:val="clear" w:color="auto" w:fill="auto"/>
            <w:vAlign w:val="center"/>
            <w:hideMark/>
          </w:tcPr>
          <w:p w:rsidR="005002A5" w:rsidRPr="005002A5" w:rsidP="005002A5" w14:paraId="60081B70" w14:textId="77777777">
            <w:pPr>
              <w:spacing w:after="0" w:line="240" w:lineRule="auto"/>
              <w:jc w:val="center"/>
              <w:rPr>
                <w:rFonts w:ascii="Times New Roman" w:eastAsia="Times New Roman" w:hAnsi="Times New Roman" w:cs="Times New Roman"/>
                <w:color w:val="000000"/>
                <w:sz w:val="20"/>
                <w:szCs w:val="20"/>
              </w:rPr>
            </w:pPr>
            <w:r w:rsidRPr="005002A5">
              <w:rPr>
                <w:rFonts w:ascii="Times New Roman" w:eastAsia="Times New Roman" w:hAnsi="Times New Roman" w:cs="Times New Roman"/>
                <w:color w:val="000000"/>
                <w:sz w:val="20"/>
                <w:szCs w:val="20"/>
              </w:rPr>
              <w:t>0</w:t>
            </w:r>
          </w:p>
        </w:tc>
        <w:tc>
          <w:tcPr>
            <w:tcW w:w="2790" w:type="dxa"/>
            <w:tcBorders>
              <w:top w:val="nil"/>
              <w:left w:val="nil"/>
              <w:bottom w:val="single" w:sz="4" w:space="0" w:color="auto"/>
              <w:right w:val="single" w:sz="4" w:space="0" w:color="auto"/>
            </w:tcBorders>
            <w:shd w:val="clear" w:color="auto" w:fill="auto"/>
            <w:vAlign w:val="center"/>
            <w:hideMark/>
          </w:tcPr>
          <w:p w:rsidR="005002A5" w:rsidRPr="005002A5" w:rsidP="005002A5" w14:paraId="3211701B" w14:textId="77777777">
            <w:pPr>
              <w:spacing w:after="0" w:line="240" w:lineRule="auto"/>
              <w:jc w:val="center"/>
              <w:rPr>
                <w:rFonts w:ascii="Times New Roman" w:eastAsia="Times New Roman" w:hAnsi="Times New Roman" w:cs="Times New Roman"/>
                <w:color w:val="000000"/>
                <w:sz w:val="20"/>
                <w:szCs w:val="20"/>
              </w:rPr>
            </w:pPr>
            <w:r w:rsidRPr="005002A5">
              <w:rPr>
                <w:rFonts w:ascii="Times New Roman" w:eastAsia="Times New Roman" w:hAnsi="Times New Roman" w:cs="Times New Roman"/>
                <w:color w:val="000000"/>
                <w:sz w:val="20"/>
                <w:szCs w:val="20"/>
              </w:rPr>
              <w:t>30.6</w:t>
            </w:r>
          </w:p>
        </w:tc>
      </w:tr>
      <w:tr w14:paraId="27BD50F1" w14:textId="77777777" w:rsidTr="005002A5">
        <w:tblPrEx>
          <w:tblW w:w="11605" w:type="dxa"/>
          <w:tblLook w:val="04A0"/>
        </w:tblPrEx>
        <w:trPr>
          <w:trHeight w:val="57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5002A5" w:rsidRPr="005002A5" w:rsidP="005002A5" w14:paraId="2DD67EF3" w14:textId="77777777">
            <w:pPr>
              <w:spacing w:after="0" w:line="240" w:lineRule="auto"/>
              <w:rPr>
                <w:rFonts w:eastAsia="Times New Roman" w:cstheme="minorHAnsi"/>
              </w:rPr>
            </w:pPr>
            <w:r w:rsidRPr="005002A5">
              <w:rPr>
                <w:rFonts w:eastAsia="Times New Roman" w:cstheme="minorHAnsi"/>
              </w:rPr>
              <w:t>Notification of special compliance requirements</w:t>
            </w:r>
          </w:p>
        </w:tc>
        <w:tc>
          <w:tcPr>
            <w:tcW w:w="1350" w:type="dxa"/>
            <w:tcBorders>
              <w:top w:val="nil"/>
              <w:left w:val="nil"/>
              <w:bottom w:val="single" w:sz="4" w:space="0" w:color="auto"/>
              <w:right w:val="single" w:sz="4" w:space="0" w:color="auto"/>
            </w:tcBorders>
            <w:shd w:val="clear" w:color="auto" w:fill="auto"/>
            <w:vAlign w:val="center"/>
            <w:hideMark/>
          </w:tcPr>
          <w:p w:rsidR="005002A5" w:rsidRPr="005002A5" w:rsidP="005002A5" w14:paraId="18D0F763" w14:textId="77777777">
            <w:pPr>
              <w:spacing w:after="0" w:line="240" w:lineRule="auto"/>
              <w:jc w:val="center"/>
              <w:rPr>
                <w:rFonts w:eastAsia="Times New Roman" w:cstheme="minorHAnsi"/>
                <w:color w:val="000000"/>
              </w:rPr>
            </w:pPr>
            <w:r w:rsidRPr="005002A5">
              <w:rPr>
                <w:rFonts w:eastAsia="Times New Roman" w:cstheme="minorHAnsi"/>
                <w:color w:val="000000"/>
              </w:rPr>
              <w:t>3</w:t>
            </w:r>
          </w:p>
        </w:tc>
        <w:tc>
          <w:tcPr>
            <w:tcW w:w="1890" w:type="dxa"/>
            <w:tcBorders>
              <w:top w:val="nil"/>
              <w:left w:val="nil"/>
              <w:bottom w:val="single" w:sz="4" w:space="0" w:color="auto"/>
              <w:right w:val="single" w:sz="4" w:space="0" w:color="auto"/>
            </w:tcBorders>
            <w:shd w:val="clear" w:color="auto" w:fill="auto"/>
            <w:vAlign w:val="center"/>
            <w:hideMark/>
          </w:tcPr>
          <w:p w:rsidR="005002A5" w:rsidRPr="005002A5" w:rsidP="005002A5" w14:paraId="23AF52E7" w14:textId="77777777">
            <w:pPr>
              <w:spacing w:after="0" w:line="240" w:lineRule="auto"/>
              <w:jc w:val="center"/>
              <w:rPr>
                <w:rFonts w:eastAsia="Times New Roman" w:cstheme="minorHAnsi"/>
                <w:color w:val="000000"/>
              </w:rPr>
            </w:pPr>
            <w:r w:rsidRPr="005002A5">
              <w:rPr>
                <w:rFonts w:eastAsia="Times New Roman" w:cstheme="minorHAnsi"/>
                <w:color w:val="000000"/>
              </w:rPr>
              <w:t>0.3</w:t>
            </w:r>
          </w:p>
        </w:tc>
        <w:tc>
          <w:tcPr>
            <w:tcW w:w="2160" w:type="dxa"/>
            <w:tcBorders>
              <w:top w:val="nil"/>
              <w:left w:val="nil"/>
              <w:bottom w:val="single" w:sz="4" w:space="0" w:color="auto"/>
              <w:right w:val="single" w:sz="4" w:space="0" w:color="auto"/>
            </w:tcBorders>
            <w:shd w:val="clear" w:color="auto" w:fill="auto"/>
            <w:vAlign w:val="center"/>
            <w:hideMark/>
          </w:tcPr>
          <w:p w:rsidR="005002A5" w:rsidRPr="005002A5" w:rsidP="005002A5" w14:paraId="180C3BC4" w14:textId="77777777">
            <w:pPr>
              <w:spacing w:after="0" w:line="240" w:lineRule="auto"/>
              <w:jc w:val="center"/>
              <w:rPr>
                <w:rFonts w:ascii="Times New Roman" w:eastAsia="Times New Roman" w:hAnsi="Times New Roman" w:cs="Times New Roman"/>
                <w:color w:val="000000"/>
                <w:sz w:val="20"/>
                <w:szCs w:val="20"/>
              </w:rPr>
            </w:pPr>
            <w:r w:rsidRPr="005002A5">
              <w:rPr>
                <w:rFonts w:ascii="Times New Roman" w:eastAsia="Times New Roman" w:hAnsi="Times New Roman" w:cs="Times New Roman"/>
                <w:color w:val="000000"/>
                <w:sz w:val="20"/>
                <w:szCs w:val="20"/>
              </w:rPr>
              <w:t>0</w:t>
            </w:r>
          </w:p>
        </w:tc>
        <w:tc>
          <w:tcPr>
            <w:tcW w:w="2790" w:type="dxa"/>
            <w:tcBorders>
              <w:top w:val="nil"/>
              <w:left w:val="nil"/>
              <w:bottom w:val="single" w:sz="4" w:space="0" w:color="auto"/>
              <w:right w:val="single" w:sz="4" w:space="0" w:color="auto"/>
            </w:tcBorders>
            <w:shd w:val="clear" w:color="auto" w:fill="auto"/>
            <w:vAlign w:val="center"/>
            <w:hideMark/>
          </w:tcPr>
          <w:p w:rsidR="005002A5" w:rsidRPr="005002A5" w:rsidP="005002A5" w14:paraId="285D8B7F" w14:textId="77777777">
            <w:pPr>
              <w:spacing w:after="0" w:line="240" w:lineRule="auto"/>
              <w:jc w:val="center"/>
              <w:rPr>
                <w:rFonts w:ascii="Times New Roman" w:eastAsia="Times New Roman" w:hAnsi="Times New Roman" w:cs="Times New Roman"/>
                <w:color w:val="000000"/>
                <w:sz w:val="20"/>
                <w:szCs w:val="20"/>
              </w:rPr>
            </w:pPr>
            <w:r w:rsidRPr="005002A5">
              <w:rPr>
                <w:rFonts w:ascii="Times New Roman" w:eastAsia="Times New Roman" w:hAnsi="Times New Roman" w:cs="Times New Roman"/>
                <w:color w:val="000000"/>
                <w:sz w:val="20"/>
                <w:szCs w:val="20"/>
              </w:rPr>
              <w:t>1</w:t>
            </w:r>
          </w:p>
        </w:tc>
      </w:tr>
      <w:tr w14:paraId="22A8DF7B" w14:textId="77777777" w:rsidTr="005002A5">
        <w:tblPrEx>
          <w:tblW w:w="11605" w:type="dxa"/>
          <w:tblLook w:val="04A0"/>
        </w:tblPrEx>
        <w:trPr>
          <w:trHeight w:val="39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5002A5" w:rsidRPr="005002A5" w:rsidP="005002A5" w14:paraId="24D7042B" w14:textId="77777777">
            <w:pPr>
              <w:spacing w:after="0" w:line="240" w:lineRule="auto"/>
              <w:rPr>
                <w:rFonts w:eastAsia="Times New Roman" w:cstheme="minorHAnsi"/>
              </w:rPr>
            </w:pPr>
            <w:r w:rsidRPr="005002A5">
              <w:rPr>
                <w:rFonts w:eastAsia="Times New Roman" w:cstheme="minorHAnsi"/>
              </w:rPr>
              <w:t xml:space="preserve">Semiannual </w:t>
            </w:r>
            <w:r w:rsidRPr="005002A5">
              <w:rPr>
                <w:rFonts w:eastAsia="Times New Roman" w:cstheme="minorHAnsi"/>
              </w:rPr>
              <w:t>complaince</w:t>
            </w:r>
            <w:r w:rsidRPr="005002A5">
              <w:rPr>
                <w:rFonts w:eastAsia="Times New Roman" w:cstheme="minorHAnsi"/>
              </w:rPr>
              <w:t xml:space="preserve"> report</w:t>
            </w:r>
          </w:p>
        </w:tc>
        <w:tc>
          <w:tcPr>
            <w:tcW w:w="1350" w:type="dxa"/>
            <w:tcBorders>
              <w:top w:val="nil"/>
              <w:left w:val="nil"/>
              <w:bottom w:val="single" w:sz="4" w:space="0" w:color="auto"/>
              <w:right w:val="single" w:sz="4" w:space="0" w:color="auto"/>
            </w:tcBorders>
            <w:shd w:val="clear" w:color="auto" w:fill="auto"/>
            <w:vAlign w:val="center"/>
            <w:hideMark/>
          </w:tcPr>
          <w:p w:rsidR="005002A5" w:rsidRPr="005002A5" w:rsidP="005002A5" w14:paraId="67C7BE8F" w14:textId="77777777">
            <w:pPr>
              <w:spacing w:after="0" w:line="240" w:lineRule="auto"/>
              <w:jc w:val="center"/>
              <w:rPr>
                <w:rFonts w:eastAsia="Times New Roman" w:cstheme="minorHAnsi"/>
                <w:color w:val="000000"/>
              </w:rPr>
            </w:pPr>
            <w:r w:rsidRPr="005002A5">
              <w:rPr>
                <w:rFonts w:eastAsia="Times New Roman" w:cstheme="minorHAnsi"/>
                <w:color w:val="000000"/>
              </w:rPr>
              <w:t>7</w:t>
            </w:r>
          </w:p>
        </w:tc>
        <w:tc>
          <w:tcPr>
            <w:tcW w:w="1890" w:type="dxa"/>
            <w:tcBorders>
              <w:top w:val="nil"/>
              <w:left w:val="nil"/>
              <w:bottom w:val="single" w:sz="4" w:space="0" w:color="auto"/>
              <w:right w:val="single" w:sz="4" w:space="0" w:color="auto"/>
            </w:tcBorders>
            <w:shd w:val="clear" w:color="auto" w:fill="auto"/>
            <w:vAlign w:val="center"/>
            <w:hideMark/>
          </w:tcPr>
          <w:p w:rsidR="005002A5" w:rsidRPr="005002A5" w:rsidP="005002A5" w14:paraId="74E66517" w14:textId="77777777">
            <w:pPr>
              <w:spacing w:after="0" w:line="240" w:lineRule="auto"/>
              <w:jc w:val="center"/>
              <w:rPr>
                <w:rFonts w:eastAsia="Times New Roman" w:cstheme="minorHAnsi"/>
                <w:color w:val="000000"/>
              </w:rPr>
            </w:pPr>
            <w:r w:rsidRPr="005002A5">
              <w:rPr>
                <w:rFonts w:eastAsia="Times New Roman" w:cstheme="minorHAnsi"/>
                <w:color w:val="000000"/>
              </w:rPr>
              <w:t>2</w:t>
            </w:r>
          </w:p>
        </w:tc>
        <w:tc>
          <w:tcPr>
            <w:tcW w:w="2160" w:type="dxa"/>
            <w:tcBorders>
              <w:top w:val="nil"/>
              <w:left w:val="nil"/>
              <w:bottom w:val="single" w:sz="4" w:space="0" w:color="auto"/>
              <w:right w:val="single" w:sz="4" w:space="0" w:color="auto"/>
            </w:tcBorders>
            <w:shd w:val="clear" w:color="auto" w:fill="auto"/>
            <w:vAlign w:val="center"/>
            <w:hideMark/>
          </w:tcPr>
          <w:p w:rsidR="005002A5" w:rsidRPr="005002A5" w:rsidP="005002A5" w14:paraId="45C107D6" w14:textId="77777777">
            <w:pPr>
              <w:spacing w:after="0" w:line="240" w:lineRule="auto"/>
              <w:jc w:val="center"/>
              <w:rPr>
                <w:rFonts w:ascii="Times New Roman" w:eastAsia="Times New Roman" w:hAnsi="Times New Roman" w:cs="Times New Roman"/>
                <w:color w:val="000000"/>
                <w:sz w:val="20"/>
                <w:szCs w:val="20"/>
              </w:rPr>
            </w:pPr>
            <w:r w:rsidRPr="005002A5">
              <w:rPr>
                <w:rFonts w:ascii="Times New Roman" w:eastAsia="Times New Roman" w:hAnsi="Times New Roman" w:cs="Times New Roman"/>
                <w:color w:val="000000"/>
                <w:sz w:val="20"/>
                <w:szCs w:val="20"/>
              </w:rPr>
              <w:t>0</w:t>
            </w:r>
          </w:p>
        </w:tc>
        <w:tc>
          <w:tcPr>
            <w:tcW w:w="2790" w:type="dxa"/>
            <w:tcBorders>
              <w:top w:val="nil"/>
              <w:left w:val="nil"/>
              <w:bottom w:val="single" w:sz="4" w:space="0" w:color="auto"/>
              <w:right w:val="single" w:sz="4" w:space="0" w:color="auto"/>
            </w:tcBorders>
            <w:shd w:val="clear" w:color="auto" w:fill="auto"/>
            <w:vAlign w:val="center"/>
            <w:hideMark/>
          </w:tcPr>
          <w:p w:rsidR="005002A5" w:rsidRPr="005002A5" w:rsidP="005002A5" w14:paraId="1956668D" w14:textId="77777777">
            <w:pPr>
              <w:spacing w:after="0" w:line="240" w:lineRule="auto"/>
              <w:jc w:val="center"/>
              <w:rPr>
                <w:rFonts w:ascii="Times New Roman" w:eastAsia="Times New Roman" w:hAnsi="Times New Roman" w:cs="Times New Roman"/>
                <w:color w:val="000000"/>
                <w:sz w:val="20"/>
                <w:szCs w:val="20"/>
              </w:rPr>
            </w:pPr>
            <w:r w:rsidRPr="005002A5">
              <w:rPr>
                <w:rFonts w:ascii="Times New Roman" w:eastAsia="Times New Roman" w:hAnsi="Times New Roman" w:cs="Times New Roman"/>
                <w:color w:val="000000"/>
                <w:sz w:val="20"/>
                <w:szCs w:val="20"/>
              </w:rPr>
              <w:t>14</w:t>
            </w:r>
          </w:p>
        </w:tc>
      </w:tr>
      <w:tr w14:paraId="05055517" w14:textId="77777777" w:rsidTr="005002A5">
        <w:tblPrEx>
          <w:tblW w:w="11605" w:type="dxa"/>
          <w:tblLook w:val="04A0"/>
        </w:tblPrEx>
        <w:trPr>
          <w:trHeight w:val="44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5002A5" w:rsidRPr="005002A5" w:rsidP="005002A5" w14:paraId="43922443" w14:textId="77777777">
            <w:pPr>
              <w:spacing w:after="0" w:line="240" w:lineRule="auto"/>
              <w:rPr>
                <w:rFonts w:eastAsia="Times New Roman" w:cstheme="minorHAnsi"/>
                <w:color w:val="000000"/>
              </w:rPr>
            </w:pPr>
            <w:r w:rsidRPr="005002A5">
              <w:rPr>
                <w:rFonts w:eastAsia="Times New Roman" w:cstheme="minorHAnsi"/>
                <w:color w:val="000000"/>
              </w:rPr>
              <w:t>Report of performance test</w:t>
            </w:r>
          </w:p>
        </w:tc>
        <w:tc>
          <w:tcPr>
            <w:tcW w:w="1350" w:type="dxa"/>
            <w:tcBorders>
              <w:top w:val="nil"/>
              <w:left w:val="nil"/>
              <w:bottom w:val="single" w:sz="4" w:space="0" w:color="auto"/>
              <w:right w:val="single" w:sz="4" w:space="0" w:color="auto"/>
            </w:tcBorders>
            <w:shd w:val="clear" w:color="auto" w:fill="auto"/>
            <w:vAlign w:val="center"/>
            <w:hideMark/>
          </w:tcPr>
          <w:p w:rsidR="005002A5" w:rsidRPr="005002A5" w:rsidP="005002A5" w14:paraId="5885E91E" w14:textId="77777777">
            <w:pPr>
              <w:spacing w:after="0" w:line="240" w:lineRule="auto"/>
              <w:jc w:val="center"/>
              <w:rPr>
                <w:rFonts w:eastAsia="Times New Roman" w:cstheme="minorHAnsi"/>
                <w:color w:val="000000"/>
              </w:rPr>
            </w:pPr>
            <w:r w:rsidRPr="005002A5">
              <w:rPr>
                <w:rFonts w:eastAsia="Times New Roman" w:cstheme="minorHAnsi"/>
                <w:color w:val="000000"/>
              </w:rPr>
              <w:t>7</w:t>
            </w:r>
          </w:p>
        </w:tc>
        <w:tc>
          <w:tcPr>
            <w:tcW w:w="1890" w:type="dxa"/>
            <w:tcBorders>
              <w:top w:val="nil"/>
              <w:left w:val="nil"/>
              <w:bottom w:val="single" w:sz="4" w:space="0" w:color="auto"/>
              <w:right w:val="single" w:sz="4" w:space="0" w:color="auto"/>
            </w:tcBorders>
            <w:shd w:val="clear" w:color="auto" w:fill="auto"/>
            <w:vAlign w:val="center"/>
            <w:hideMark/>
          </w:tcPr>
          <w:p w:rsidR="005002A5" w:rsidRPr="005002A5" w:rsidP="005002A5" w14:paraId="244D0861" w14:textId="77777777">
            <w:pPr>
              <w:spacing w:after="0" w:line="240" w:lineRule="auto"/>
              <w:jc w:val="center"/>
              <w:rPr>
                <w:rFonts w:eastAsia="Times New Roman" w:cstheme="minorHAnsi"/>
                <w:color w:val="000000"/>
              </w:rPr>
            </w:pPr>
            <w:r w:rsidRPr="005002A5">
              <w:rPr>
                <w:rFonts w:eastAsia="Times New Roman" w:cstheme="minorHAnsi"/>
                <w:color w:val="000000"/>
              </w:rPr>
              <w:t>4.4</w:t>
            </w:r>
          </w:p>
        </w:tc>
        <w:tc>
          <w:tcPr>
            <w:tcW w:w="2160" w:type="dxa"/>
            <w:tcBorders>
              <w:top w:val="nil"/>
              <w:left w:val="nil"/>
              <w:bottom w:val="single" w:sz="4" w:space="0" w:color="auto"/>
              <w:right w:val="single" w:sz="4" w:space="0" w:color="auto"/>
            </w:tcBorders>
            <w:shd w:val="clear" w:color="auto" w:fill="auto"/>
            <w:vAlign w:val="center"/>
            <w:hideMark/>
          </w:tcPr>
          <w:p w:rsidR="005002A5" w:rsidRPr="005002A5" w:rsidP="005002A5" w14:paraId="3A473AF8" w14:textId="77777777">
            <w:pPr>
              <w:spacing w:after="0" w:line="240" w:lineRule="auto"/>
              <w:jc w:val="center"/>
              <w:rPr>
                <w:rFonts w:ascii="Times New Roman" w:eastAsia="Times New Roman" w:hAnsi="Times New Roman" w:cs="Times New Roman"/>
                <w:color w:val="000000"/>
                <w:sz w:val="20"/>
                <w:szCs w:val="20"/>
              </w:rPr>
            </w:pPr>
            <w:r w:rsidRPr="005002A5">
              <w:rPr>
                <w:rFonts w:ascii="Times New Roman" w:eastAsia="Times New Roman" w:hAnsi="Times New Roman" w:cs="Times New Roman"/>
                <w:color w:val="000000"/>
                <w:sz w:val="20"/>
                <w:szCs w:val="20"/>
              </w:rPr>
              <w:t>0</w:t>
            </w:r>
          </w:p>
        </w:tc>
        <w:tc>
          <w:tcPr>
            <w:tcW w:w="2790" w:type="dxa"/>
            <w:tcBorders>
              <w:top w:val="nil"/>
              <w:left w:val="nil"/>
              <w:bottom w:val="single" w:sz="4" w:space="0" w:color="auto"/>
              <w:right w:val="single" w:sz="4" w:space="0" w:color="auto"/>
            </w:tcBorders>
            <w:shd w:val="clear" w:color="auto" w:fill="auto"/>
            <w:vAlign w:val="center"/>
            <w:hideMark/>
          </w:tcPr>
          <w:p w:rsidR="005002A5" w:rsidRPr="005002A5" w:rsidP="005002A5" w14:paraId="59AE0BBE" w14:textId="77777777">
            <w:pPr>
              <w:spacing w:after="0" w:line="240" w:lineRule="auto"/>
              <w:jc w:val="center"/>
              <w:rPr>
                <w:rFonts w:ascii="Times New Roman" w:eastAsia="Times New Roman" w:hAnsi="Times New Roman" w:cs="Times New Roman"/>
                <w:color w:val="000000"/>
                <w:sz w:val="20"/>
                <w:szCs w:val="20"/>
              </w:rPr>
            </w:pPr>
            <w:r w:rsidRPr="005002A5">
              <w:rPr>
                <w:rFonts w:ascii="Times New Roman" w:eastAsia="Times New Roman" w:hAnsi="Times New Roman" w:cs="Times New Roman"/>
                <w:color w:val="000000"/>
                <w:sz w:val="20"/>
                <w:szCs w:val="20"/>
              </w:rPr>
              <w:t>30.6</w:t>
            </w:r>
          </w:p>
        </w:tc>
      </w:tr>
      <w:tr w14:paraId="4C2E9D36" w14:textId="77777777" w:rsidTr="005002A5">
        <w:tblPrEx>
          <w:tblW w:w="11605" w:type="dxa"/>
          <w:tblLook w:val="04A0"/>
        </w:tblPrEx>
        <w:trPr>
          <w:trHeight w:val="51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5002A5" w:rsidRPr="005002A5" w:rsidP="005002A5" w14:paraId="389DF766" w14:textId="77777777">
            <w:pPr>
              <w:spacing w:after="0" w:line="240" w:lineRule="auto"/>
              <w:rPr>
                <w:rFonts w:eastAsia="Times New Roman" w:cstheme="minorHAnsi"/>
                <w:color w:val="000000"/>
              </w:rPr>
            </w:pPr>
            <w:r w:rsidRPr="005002A5">
              <w:rPr>
                <w:rFonts w:eastAsia="Times New Roman" w:cstheme="minorHAnsi"/>
                <w:color w:val="000000"/>
              </w:rPr>
              <w:t> </w:t>
            </w:r>
          </w:p>
        </w:tc>
        <w:tc>
          <w:tcPr>
            <w:tcW w:w="1350" w:type="dxa"/>
            <w:tcBorders>
              <w:top w:val="nil"/>
              <w:left w:val="nil"/>
              <w:bottom w:val="single" w:sz="4" w:space="0" w:color="auto"/>
              <w:right w:val="single" w:sz="4" w:space="0" w:color="auto"/>
            </w:tcBorders>
            <w:shd w:val="clear" w:color="auto" w:fill="auto"/>
            <w:vAlign w:val="center"/>
            <w:hideMark/>
          </w:tcPr>
          <w:p w:rsidR="005002A5" w:rsidRPr="005002A5" w:rsidP="005002A5" w14:paraId="1F28C5B2" w14:textId="77777777">
            <w:pPr>
              <w:spacing w:after="0" w:line="240" w:lineRule="auto"/>
              <w:jc w:val="center"/>
              <w:rPr>
                <w:rFonts w:eastAsia="Times New Roman" w:cstheme="minorHAnsi"/>
                <w:color w:val="000000"/>
              </w:rPr>
            </w:pPr>
            <w:r w:rsidRPr="005002A5">
              <w:rPr>
                <w:rFonts w:eastAsia="Times New Roman" w:cstheme="minorHAnsi"/>
                <w:color w:val="000000"/>
              </w:rPr>
              <w:t> </w:t>
            </w:r>
          </w:p>
        </w:tc>
        <w:tc>
          <w:tcPr>
            <w:tcW w:w="1890" w:type="dxa"/>
            <w:tcBorders>
              <w:top w:val="nil"/>
              <w:left w:val="nil"/>
              <w:bottom w:val="single" w:sz="4" w:space="0" w:color="auto"/>
              <w:right w:val="single" w:sz="4" w:space="0" w:color="auto"/>
            </w:tcBorders>
            <w:shd w:val="clear" w:color="auto" w:fill="auto"/>
            <w:vAlign w:val="center"/>
            <w:hideMark/>
          </w:tcPr>
          <w:p w:rsidR="005002A5" w:rsidRPr="005002A5" w:rsidP="005002A5" w14:paraId="7A34F5A2" w14:textId="77777777">
            <w:pPr>
              <w:spacing w:after="0" w:line="240" w:lineRule="auto"/>
              <w:jc w:val="center"/>
              <w:rPr>
                <w:rFonts w:eastAsia="Times New Roman" w:cstheme="minorHAnsi"/>
                <w:color w:val="000000"/>
              </w:rPr>
            </w:pPr>
            <w:r w:rsidRPr="005002A5">
              <w:rPr>
                <w:rFonts w:eastAsia="Times New Roman" w:cstheme="minorHAnsi"/>
                <w:color w:val="000000"/>
              </w:rPr>
              <w:t> </w:t>
            </w:r>
          </w:p>
        </w:tc>
        <w:tc>
          <w:tcPr>
            <w:tcW w:w="2160" w:type="dxa"/>
            <w:tcBorders>
              <w:top w:val="nil"/>
              <w:left w:val="nil"/>
              <w:bottom w:val="single" w:sz="4" w:space="0" w:color="auto"/>
              <w:right w:val="single" w:sz="4" w:space="0" w:color="auto"/>
            </w:tcBorders>
            <w:shd w:val="clear" w:color="auto" w:fill="auto"/>
            <w:vAlign w:val="center"/>
            <w:hideMark/>
          </w:tcPr>
          <w:p w:rsidR="005002A5" w:rsidRPr="005002A5" w:rsidP="005002A5" w14:paraId="5CC03BFD" w14:textId="77777777">
            <w:pPr>
              <w:spacing w:after="0" w:line="240" w:lineRule="auto"/>
              <w:jc w:val="center"/>
              <w:rPr>
                <w:rFonts w:ascii="Times New Roman" w:eastAsia="Times New Roman" w:hAnsi="Times New Roman" w:cs="Times New Roman"/>
                <w:b/>
                <w:bCs/>
                <w:color w:val="000000"/>
                <w:sz w:val="20"/>
                <w:szCs w:val="20"/>
              </w:rPr>
            </w:pPr>
            <w:r w:rsidRPr="005002A5">
              <w:rPr>
                <w:rFonts w:ascii="Times New Roman" w:eastAsia="Times New Roman" w:hAnsi="Times New Roman" w:cs="Times New Roman"/>
                <w:b/>
                <w:bCs/>
                <w:color w:val="000000"/>
                <w:sz w:val="20"/>
                <w:szCs w:val="20"/>
              </w:rPr>
              <w:t>Total (rounded)</w:t>
            </w:r>
          </w:p>
        </w:tc>
        <w:tc>
          <w:tcPr>
            <w:tcW w:w="2790" w:type="dxa"/>
            <w:tcBorders>
              <w:top w:val="nil"/>
              <w:left w:val="nil"/>
              <w:bottom w:val="single" w:sz="4" w:space="0" w:color="auto"/>
              <w:right w:val="single" w:sz="4" w:space="0" w:color="auto"/>
            </w:tcBorders>
            <w:shd w:val="clear" w:color="auto" w:fill="auto"/>
            <w:vAlign w:val="center"/>
            <w:hideMark/>
          </w:tcPr>
          <w:p w:rsidR="005002A5" w:rsidRPr="005002A5" w:rsidP="005002A5" w14:paraId="55CA47BA" w14:textId="77777777">
            <w:pPr>
              <w:spacing w:after="0" w:line="240" w:lineRule="auto"/>
              <w:jc w:val="center"/>
              <w:rPr>
                <w:rFonts w:ascii="Times New Roman" w:eastAsia="Times New Roman" w:hAnsi="Times New Roman" w:cs="Times New Roman"/>
                <w:b/>
                <w:bCs/>
                <w:color w:val="000000"/>
                <w:sz w:val="20"/>
                <w:szCs w:val="20"/>
              </w:rPr>
            </w:pPr>
            <w:r w:rsidRPr="005002A5">
              <w:rPr>
                <w:rFonts w:ascii="Times New Roman" w:eastAsia="Times New Roman" w:hAnsi="Times New Roman" w:cs="Times New Roman"/>
                <w:b/>
                <w:bCs/>
                <w:color w:val="000000"/>
                <w:sz w:val="20"/>
                <w:szCs w:val="20"/>
              </w:rPr>
              <w:t>121</w:t>
            </w:r>
          </w:p>
        </w:tc>
      </w:tr>
      <w:tr w14:paraId="025A795F" w14:textId="77777777" w:rsidTr="005002A5">
        <w:tblPrEx>
          <w:tblW w:w="11605" w:type="dxa"/>
          <w:tblLook w:val="04A0"/>
        </w:tblPrEx>
        <w:trPr>
          <w:trHeight w:val="195"/>
        </w:trPr>
        <w:tc>
          <w:tcPr>
            <w:tcW w:w="3415" w:type="dxa"/>
            <w:tcBorders>
              <w:top w:val="nil"/>
              <w:left w:val="nil"/>
              <w:bottom w:val="nil"/>
              <w:right w:val="nil"/>
            </w:tcBorders>
            <w:shd w:val="clear" w:color="auto" w:fill="auto"/>
            <w:vAlign w:val="center"/>
            <w:hideMark/>
          </w:tcPr>
          <w:p w:rsidR="005002A5" w:rsidRPr="005002A5" w:rsidP="005002A5" w14:paraId="3351F703" w14:textId="77777777">
            <w:pPr>
              <w:spacing w:after="0" w:line="240" w:lineRule="auto"/>
              <w:rPr>
                <w:rFonts w:eastAsia="Times New Roman" w:cstheme="minorHAnsi"/>
                <w:color w:val="000000"/>
              </w:rPr>
            </w:pPr>
            <w:r w:rsidRPr="005002A5">
              <w:rPr>
                <w:rFonts w:eastAsia="Times New Roman" w:cstheme="minorHAnsi"/>
                <w:color w:val="000000"/>
              </w:rPr>
              <w:t> </w:t>
            </w:r>
          </w:p>
        </w:tc>
        <w:tc>
          <w:tcPr>
            <w:tcW w:w="1350" w:type="dxa"/>
            <w:tcBorders>
              <w:top w:val="nil"/>
              <w:left w:val="nil"/>
              <w:bottom w:val="nil"/>
              <w:right w:val="nil"/>
            </w:tcBorders>
            <w:shd w:val="clear" w:color="auto" w:fill="auto"/>
            <w:vAlign w:val="center"/>
            <w:hideMark/>
          </w:tcPr>
          <w:p w:rsidR="005002A5" w:rsidRPr="005002A5" w:rsidP="005002A5" w14:paraId="6A7DF21F" w14:textId="77777777">
            <w:pPr>
              <w:spacing w:after="0" w:line="240" w:lineRule="auto"/>
              <w:jc w:val="center"/>
              <w:rPr>
                <w:rFonts w:eastAsia="Times New Roman" w:cstheme="minorHAnsi"/>
                <w:color w:val="000000"/>
              </w:rPr>
            </w:pPr>
            <w:r w:rsidRPr="005002A5">
              <w:rPr>
                <w:rFonts w:eastAsia="Times New Roman" w:cstheme="minorHAnsi"/>
                <w:color w:val="000000"/>
              </w:rPr>
              <w:t> </w:t>
            </w:r>
          </w:p>
        </w:tc>
        <w:tc>
          <w:tcPr>
            <w:tcW w:w="1890" w:type="dxa"/>
            <w:tcBorders>
              <w:top w:val="nil"/>
              <w:left w:val="nil"/>
              <w:bottom w:val="nil"/>
              <w:right w:val="nil"/>
            </w:tcBorders>
            <w:shd w:val="clear" w:color="auto" w:fill="auto"/>
            <w:vAlign w:val="center"/>
            <w:hideMark/>
          </w:tcPr>
          <w:p w:rsidR="005002A5" w:rsidRPr="005002A5" w:rsidP="005002A5" w14:paraId="7CBE8CC3" w14:textId="77777777">
            <w:pPr>
              <w:spacing w:after="0" w:line="240" w:lineRule="auto"/>
              <w:jc w:val="center"/>
              <w:rPr>
                <w:rFonts w:eastAsia="Times New Roman" w:cstheme="minorHAnsi"/>
                <w:color w:val="000000"/>
              </w:rPr>
            </w:pPr>
            <w:r w:rsidRPr="005002A5">
              <w:rPr>
                <w:rFonts w:eastAsia="Times New Roman" w:cstheme="minorHAnsi"/>
                <w:color w:val="000000"/>
              </w:rPr>
              <w:t> </w:t>
            </w:r>
          </w:p>
        </w:tc>
        <w:tc>
          <w:tcPr>
            <w:tcW w:w="2160" w:type="dxa"/>
            <w:tcBorders>
              <w:top w:val="nil"/>
              <w:left w:val="nil"/>
              <w:bottom w:val="nil"/>
              <w:right w:val="nil"/>
            </w:tcBorders>
            <w:shd w:val="clear" w:color="auto" w:fill="auto"/>
            <w:vAlign w:val="center"/>
            <w:hideMark/>
          </w:tcPr>
          <w:p w:rsidR="005002A5" w:rsidRPr="005002A5" w:rsidP="005002A5" w14:paraId="352B1E8F" w14:textId="77777777">
            <w:pPr>
              <w:spacing w:after="0" w:line="240" w:lineRule="auto"/>
              <w:jc w:val="center"/>
              <w:rPr>
                <w:rFonts w:ascii="Times New Roman" w:eastAsia="Times New Roman" w:hAnsi="Times New Roman" w:cs="Times New Roman"/>
                <w:b/>
                <w:bCs/>
                <w:color w:val="000000"/>
                <w:sz w:val="20"/>
                <w:szCs w:val="20"/>
              </w:rPr>
            </w:pPr>
            <w:r w:rsidRPr="005002A5">
              <w:rPr>
                <w:rFonts w:ascii="Times New Roman" w:eastAsia="Times New Roman" w:hAnsi="Times New Roman" w:cs="Times New Roman"/>
                <w:b/>
                <w:bCs/>
                <w:color w:val="000000"/>
                <w:sz w:val="20"/>
                <w:szCs w:val="20"/>
              </w:rPr>
              <w:t> </w:t>
            </w:r>
          </w:p>
        </w:tc>
        <w:tc>
          <w:tcPr>
            <w:tcW w:w="2790" w:type="dxa"/>
            <w:tcBorders>
              <w:top w:val="nil"/>
              <w:left w:val="nil"/>
              <w:bottom w:val="nil"/>
              <w:right w:val="nil"/>
            </w:tcBorders>
            <w:shd w:val="clear" w:color="auto" w:fill="auto"/>
            <w:vAlign w:val="center"/>
            <w:hideMark/>
          </w:tcPr>
          <w:p w:rsidR="005002A5" w:rsidRPr="005002A5" w:rsidP="005002A5" w14:paraId="52402865" w14:textId="77777777">
            <w:pPr>
              <w:spacing w:after="0" w:line="240" w:lineRule="auto"/>
              <w:jc w:val="center"/>
              <w:rPr>
                <w:rFonts w:ascii="Times New Roman" w:eastAsia="Times New Roman" w:hAnsi="Times New Roman" w:cs="Times New Roman"/>
                <w:b/>
                <w:bCs/>
                <w:color w:val="000000"/>
                <w:sz w:val="20"/>
                <w:szCs w:val="20"/>
              </w:rPr>
            </w:pPr>
            <w:r w:rsidRPr="005002A5">
              <w:rPr>
                <w:rFonts w:ascii="Times New Roman" w:eastAsia="Times New Roman" w:hAnsi="Times New Roman" w:cs="Times New Roman"/>
                <w:b/>
                <w:bCs/>
                <w:color w:val="000000"/>
                <w:sz w:val="20"/>
                <w:szCs w:val="20"/>
              </w:rPr>
              <w:t> </w:t>
            </w:r>
          </w:p>
        </w:tc>
      </w:tr>
      <w:tr w14:paraId="5D3B61F2" w14:textId="77777777" w:rsidTr="005002A5">
        <w:tblPrEx>
          <w:tblW w:w="11605" w:type="dxa"/>
          <w:tblLook w:val="04A0"/>
        </w:tblPrEx>
        <w:trPr>
          <w:trHeight w:val="630"/>
        </w:trPr>
        <w:tc>
          <w:tcPr>
            <w:tcW w:w="11605" w:type="dxa"/>
            <w:gridSpan w:val="5"/>
            <w:tcBorders>
              <w:top w:val="nil"/>
              <w:left w:val="nil"/>
              <w:bottom w:val="nil"/>
              <w:right w:val="nil"/>
            </w:tcBorders>
            <w:shd w:val="clear" w:color="auto" w:fill="auto"/>
            <w:vAlign w:val="center"/>
            <w:hideMark/>
          </w:tcPr>
          <w:p w:rsidR="005002A5" w:rsidRPr="005002A5" w:rsidP="005002A5" w14:paraId="63EEDA59" w14:textId="77777777">
            <w:pPr>
              <w:spacing w:after="0" w:line="240" w:lineRule="auto"/>
              <w:rPr>
                <w:rFonts w:eastAsia="Times New Roman" w:cstheme="minorHAnsi"/>
                <w:color w:val="000000"/>
              </w:rPr>
            </w:pPr>
            <w:r w:rsidRPr="005002A5">
              <w:rPr>
                <w:rFonts w:eastAsia="Times New Roman" w:cstheme="minorHAnsi"/>
                <w:color w:val="000000"/>
                <w:vertAlign w:val="superscript"/>
              </w:rPr>
              <w:t>a</w:t>
            </w:r>
            <w:r w:rsidRPr="005002A5">
              <w:rPr>
                <w:rFonts w:eastAsia="Times New Roman" w:cstheme="minorHAnsi"/>
                <w:color w:val="000000"/>
              </w:rPr>
              <w:t xml:space="preserve"> Notifications and semiannual reports submitted through CEDRI. Report of performance test/retest submitted through ERT.</w:t>
            </w:r>
          </w:p>
        </w:tc>
      </w:tr>
    </w:tbl>
    <w:p w:rsidR="009D7EC1" w:rsidP="00BB3410" w14:paraId="06620F14" w14:textId="77777777">
      <w:pPr>
        <w:pStyle w:val="ListParagraph"/>
        <w:spacing w:before="240"/>
        <w:ind w:left="0"/>
        <w:rPr>
          <w:rFonts w:cstheme="minorHAnsi"/>
          <w:b/>
          <w:bCs/>
          <w:sz w:val="24"/>
          <w:szCs w:val="24"/>
        </w:rPr>
      </w:pPr>
    </w:p>
    <w:tbl>
      <w:tblPr>
        <w:tblW w:w="13940" w:type="dxa"/>
        <w:jc w:val="center"/>
        <w:tblLook w:val="04A0"/>
      </w:tblPr>
      <w:tblGrid>
        <w:gridCol w:w="2320"/>
        <w:gridCol w:w="1840"/>
        <w:gridCol w:w="1820"/>
        <w:gridCol w:w="2320"/>
        <w:gridCol w:w="2080"/>
        <w:gridCol w:w="1780"/>
        <w:gridCol w:w="1780"/>
      </w:tblGrid>
      <w:tr w14:paraId="711794D2" w14:textId="77777777" w:rsidTr="0099703E">
        <w:tblPrEx>
          <w:tblW w:w="13940" w:type="dxa"/>
          <w:jc w:val="center"/>
          <w:tblLook w:val="04A0"/>
        </w:tblPrEx>
        <w:trPr>
          <w:trHeight w:val="315"/>
          <w:jc w:val="center"/>
        </w:trPr>
        <w:tc>
          <w:tcPr>
            <w:tcW w:w="139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9703E" w:rsidRPr="0099703E" w:rsidP="0099703E" w14:paraId="2E0AD845" w14:textId="77777777">
            <w:pPr>
              <w:spacing w:after="0" w:line="240" w:lineRule="auto"/>
              <w:jc w:val="center"/>
              <w:rPr>
                <w:rFonts w:eastAsia="Times New Roman" w:cstheme="minorHAnsi"/>
                <w:b/>
                <w:bCs/>
                <w:color w:val="000000"/>
              </w:rPr>
            </w:pPr>
            <w:r w:rsidRPr="0099703E">
              <w:rPr>
                <w:rFonts w:eastAsia="Times New Roman" w:cstheme="minorHAnsi"/>
                <w:b/>
                <w:bCs/>
                <w:color w:val="000000"/>
              </w:rPr>
              <w:t>Capital/Startup vs. Operation and Maintenance (O&amp;M) Costs</w:t>
            </w:r>
          </w:p>
        </w:tc>
      </w:tr>
      <w:tr w14:paraId="4A00ACD2" w14:textId="77777777" w:rsidTr="0099703E">
        <w:tblPrEx>
          <w:tblW w:w="13940" w:type="dxa"/>
          <w:jc w:val="center"/>
          <w:tblLook w:val="04A0"/>
        </w:tblPrEx>
        <w:trPr>
          <w:trHeight w:val="255"/>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99703E" w:rsidRPr="0099703E" w:rsidP="0099703E" w14:paraId="30B5409D" w14:textId="77777777">
            <w:pPr>
              <w:spacing w:after="0" w:line="240" w:lineRule="auto"/>
              <w:jc w:val="center"/>
              <w:rPr>
                <w:rFonts w:eastAsia="Times New Roman" w:cstheme="minorHAnsi"/>
                <w:color w:val="000000"/>
              </w:rPr>
            </w:pPr>
            <w:r w:rsidRPr="0099703E">
              <w:rPr>
                <w:rFonts w:eastAsia="Times New Roman" w:cstheme="minorHAnsi"/>
                <w:color w:val="000000"/>
              </w:rPr>
              <w:t>(A)</w:t>
            </w:r>
          </w:p>
        </w:tc>
        <w:tc>
          <w:tcPr>
            <w:tcW w:w="1840" w:type="dxa"/>
            <w:tcBorders>
              <w:top w:val="nil"/>
              <w:left w:val="nil"/>
              <w:bottom w:val="single" w:sz="4" w:space="0" w:color="auto"/>
              <w:right w:val="single" w:sz="4" w:space="0" w:color="auto"/>
            </w:tcBorders>
            <w:shd w:val="clear" w:color="auto" w:fill="auto"/>
            <w:vAlign w:val="center"/>
            <w:hideMark/>
          </w:tcPr>
          <w:p w:rsidR="0099703E" w:rsidRPr="0099703E" w:rsidP="0099703E" w14:paraId="347C987C" w14:textId="77777777">
            <w:pPr>
              <w:spacing w:after="0" w:line="240" w:lineRule="auto"/>
              <w:jc w:val="center"/>
              <w:rPr>
                <w:rFonts w:eastAsia="Times New Roman" w:cstheme="minorHAnsi"/>
                <w:color w:val="000000"/>
              </w:rPr>
            </w:pPr>
            <w:r w:rsidRPr="0099703E">
              <w:rPr>
                <w:rFonts w:eastAsia="Times New Roman" w:cstheme="minorHAnsi"/>
                <w:color w:val="000000"/>
              </w:rPr>
              <w:t>(B)</w:t>
            </w:r>
          </w:p>
        </w:tc>
        <w:tc>
          <w:tcPr>
            <w:tcW w:w="1820" w:type="dxa"/>
            <w:tcBorders>
              <w:top w:val="nil"/>
              <w:left w:val="nil"/>
              <w:bottom w:val="single" w:sz="4" w:space="0" w:color="auto"/>
              <w:right w:val="single" w:sz="4" w:space="0" w:color="auto"/>
            </w:tcBorders>
            <w:shd w:val="clear" w:color="auto" w:fill="auto"/>
            <w:vAlign w:val="center"/>
            <w:hideMark/>
          </w:tcPr>
          <w:p w:rsidR="0099703E" w:rsidRPr="0099703E" w:rsidP="0099703E" w14:paraId="2AF29188" w14:textId="77777777">
            <w:pPr>
              <w:spacing w:after="0" w:line="240" w:lineRule="auto"/>
              <w:jc w:val="center"/>
              <w:rPr>
                <w:rFonts w:eastAsia="Times New Roman" w:cstheme="minorHAnsi"/>
                <w:color w:val="000000"/>
              </w:rPr>
            </w:pPr>
            <w:r w:rsidRPr="0099703E">
              <w:rPr>
                <w:rFonts w:eastAsia="Times New Roman" w:cstheme="minorHAnsi"/>
                <w:color w:val="000000"/>
              </w:rPr>
              <w:t>(C)</w:t>
            </w:r>
          </w:p>
        </w:tc>
        <w:tc>
          <w:tcPr>
            <w:tcW w:w="2320" w:type="dxa"/>
            <w:tcBorders>
              <w:top w:val="nil"/>
              <w:left w:val="nil"/>
              <w:bottom w:val="single" w:sz="4" w:space="0" w:color="auto"/>
              <w:right w:val="single" w:sz="4" w:space="0" w:color="auto"/>
            </w:tcBorders>
            <w:shd w:val="clear" w:color="auto" w:fill="auto"/>
            <w:vAlign w:val="center"/>
            <w:hideMark/>
          </w:tcPr>
          <w:p w:rsidR="0099703E" w:rsidRPr="0099703E" w:rsidP="0099703E" w14:paraId="36C5E8FF" w14:textId="77777777">
            <w:pPr>
              <w:spacing w:after="0" w:line="240" w:lineRule="auto"/>
              <w:jc w:val="center"/>
              <w:rPr>
                <w:rFonts w:eastAsia="Times New Roman" w:cstheme="minorHAnsi"/>
                <w:color w:val="000000"/>
              </w:rPr>
            </w:pPr>
            <w:r w:rsidRPr="0099703E">
              <w:rPr>
                <w:rFonts w:eastAsia="Times New Roman" w:cstheme="minorHAnsi"/>
                <w:color w:val="000000"/>
              </w:rPr>
              <w:t>(D)</w:t>
            </w:r>
          </w:p>
        </w:tc>
        <w:tc>
          <w:tcPr>
            <w:tcW w:w="2080" w:type="dxa"/>
            <w:tcBorders>
              <w:top w:val="nil"/>
              <w:left w:val="nil"/>
              <w:bottom w:val="single" w:sz="4" w:space="0" w:color="auto"/>
              <w:right w:val="single" w:sz="4" w:space="0" w:color="auto"/>
            </w:tcBorders>
            <w:shd w:val="clear" w:color="auto" w:fill="auto"/>
            <w:vAlign w:val="center"/>
            <w:hideMark/>
          </w:tcPr>
          <w:p w:rsidR="0099703E" w:rsidRPr="0099703E" w:rsidP="0099703E" w14:paraId="61884943" w14:textId="77777777">
            <w:pPr>
              <w:spacing w:after="0" w:line="240" w:lineRule="auto"/>
              <w:jc w:val="center"/>
              <w:rPr>
                <w:rFonts w:eastAsia="Times New Roman" w:cstheme="minorHAnsi"/>
                <w:color w:val="000000"/>
              </w:rPr>
            </w:pPr>
            <w:r w:rsidRPr="0099703E">
              <w:rPr>
                <w:rFonts w:eastAsia="Times New Roman" w:cstheme="minorHAnsi"/>
                <w:color w:val="000000"/>
              </w:rPr>
              <w:t>(E)</w:t>
            </w:r>
          </w:p>
        </w:tc>
        <w:tc>
          <w:tcPr>
            <w:tcW w:w="1780" w:type="dxa"/>
            <w:tcBorders>
              <w:top w:val="nil"/>
              <w:left w:val="nil"/>
              <w:bottom w:val="single" w:sz="4" w:space="0" w:color="auto"/>
              <w:right w:val="single" w:sz="4" w:space="0" w:color="auto"/>
            </w:tcBorders>
            <w:shd w:val="clear" w:color="auto" w:fill="auto"/>
            <w:vAlign w:val="center"/>
            <w:hideMark/>
          </w:tcPr>
          <w:p w:rsidR="0099703E" w:rsidRPr="0099703E" w:rsidP="0099703E" w14:paraId="446F8C3F" w14:textId="77777777">
            <w:pPr>
              <w:spacing w:after="0" w:line="240" w:lineRule="auto"/>
              <w:jc w:val="center"/>
              <w:rPr>
                <w:rFonts w:eastAsia="Times New Roman" w:cstheme="minorHAnsi"/>
                <w:color w:val="000000"/>
              </w:rPr>
            </w:pPr>
            <w:r w:rsidRPr="0099703E">
              <w:rPr>
                <w:rFonts w:eastAsia="Times New Roman" w:cstheme="minorHAnsi"/>
                <w:color w:val="000000"/>
              </w:rPr>
              <w:t>(F)</w:t>
            </w:r>
          </w:p>
        </w:tc>
        <w:tc>
          <w:tcPr>
            <w:tcW w:w="1780" w:type="dxa"/>
            <w:tcBorders>
              <w:top w:val="nil"/>
              <w:left w:val="nil"/>
              <w:bottom w:val="single" w:sz="4" w:space="0" w:color="auto"/>
              <w:right w:val="single" w:sz="4" w:space="0" w:color="auto"/>
            </w:tcBorders>
            <w:shd w:val="clear" w:color="auto" w:fill="auto"/>
            <w:vAlign w:val="center"/>
            <w:hideMark/>
          </w:tcPr>
          <w:p w:rsidR="0099703E" w:rsidRPr="0099703E" w:rsidP="0099703E" w14:paraId="06641EDD" w14:textId="77777777">
            <w:pPr>
              <w:spacing w:after="0" w:line="240" w:lineRule="auto"/>
              <w:jc w:val="center"/>
              <w:rPr>
                <w:rFonts w:eastAsia="Times New Roman" w:cstheme="minorHAnsi"/>
                <w:color w:val="000000"/>
              </w:rPr>
            </w:pPr>
            <w:r w:rsidRPr="0099703E">
              <w:rPr>
                <w:rFonts w:eastAsia="Times New Roman" w:cstheme="minorHAnsi"/>
                <w:color w:val="000000"/>
              </w:rPr>
              <w:t>(G)</w:t>
            </w:r>
          </w:p>
        </w:tc>
      </w:tr>
      <w:tr w14:paraId="3B9C7E52" w14:textId="77777777" w:rsidTr="0099703E">
        <w:tblPrEx>
          <w:tblW w:w="13940" w:type="dxa"/>
          <w:jc w:val="center"/>
          <w:tblLook w:val="04A0"/>
        </w:tblPrEx>
        <w:trPr>
          <w:trHeight w:val="765"/>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99703E" w:rsidRPr="0099703E" w:rsidP="0099703E" w14:paraId="16F2D865" w14:textId="77777777">
            <w:pPr>
              <w:spacing w:after="0" w:line="240" w:lineRule="auto"/>
              <w:jc w:val="center"/>
              <w:rPr>
                <w:rFonts w:eastAsia="Times New Roman" w:cstheme="minorHAnsi"/>
                <w:color w:val="000000"/>
              </w:rPr>
            </w:pPr>
            <w:r w:rsidRPr="0099703E">
              <w:rPr>
                <w:rFonts w:eastAsia="Times New Roman" w:cstheme="minorHAnsi"/>
                <w:color w:val="000000"/>
              </w:rPr>
              <w:t>Continuous Monitoring Device</w:t>
            </w:r>
          </w:p>
        </w:tc>
        <w:tc>
          <w:tcPr>
            <w:tcW w:w="1840" w:type="dxa"/>
            <w:tcBorders>
              <w:top w:val="nil"/>
              <w:left w:val="nil"/>
              <w:bottom w:val="single" w:sz="4" w:space="0" w:color="auto"/>
              <w:right w:val="single" w:sz="4" w:space="0" w:color="auto"/>
            </w:tcBorders>
            <w:shd w:val="clear" w:color="auto" w:fill="auto"/>
            <w:vAlign w:val="center"/>
            <w:hideMark/>
          </w:tcPr>
          <w:p w:rsidR="0099703E" w:rsidRPr="0099703E" w:rsidP="0099703E" w14:paraId="7D6467F0" w14:textId="77777777">
            <w:pPr>
              <w:spacing w:after="0" w:line="240" w:lineRule="auto"/>
              <w:jc w:val="center"/>
              <w:rPr>
                <w:rFonts w:eastAsia="Times New Roman" w:cstheme="minorHAnsi"/>
                <w:color w:val="000000"/>
              </w:rPr>
            </w:pPr>
            <w:r w:rsidRPr="0099703E">
              <w:rPr>
                <w:rFonts w:eastAsia="Times New Roman" w:cstheme="minorHAnsi"/>
                <w:color w:val="000000"/>
              </w:rPr>
              <w:t>Capital/Startup Cost for One Respondent</w:t>
            </w:r>
          </w:p>
        </w:tc>
        <w:tc>
          <w:tcPr>
            <w:tcW w:w="1820" w:type="dxa"/>
            <w:tcBorders>
              <w:top w:val="nil"/>
              <w:left w:val="nil"/>
              <w:bottom w:val="single" w:sz="4" w:space="0" w:color="auto"/>
              <w:right w:val="single" w:sz="4" w:space="0" w:color="auto"/>
            </w:tcBorders>
            <w:shd w:val="clear" w:color="auto" w:fill="auto"/>
            <w:vAlign w:val="center"/>
            <w:hideMark/>
          </w:tcPr>
          <w:p w:rsidR="0099703E" w:rsidRPr="0099703E" w:rsidP="0099703E" w14:paraId="0FF46CCF" w14:textId="77777777">
            <w:pPr>
              <w:spacing w:after="0" w:line="240" w:lineRule="auto"/>
              <w:jc w:val="center"/>
              <w:rPr>
                <w:rFonts w:eastAsia="Times New Roman" w:cstheme="minorHAnsi"/>
                <w:color w:val="000000"/>
              </w:rPr>
            </w:pPr>
            <w:r w:rsidRPr="0099703E">
              <w:rPr>
                <w:rFonts w:eastAsia="Times New Roman" w:cstheme="minorHAnsi"/>
                <w:color w:val="000000"/>
              </w:rPr>
              <w:t xml:space="preserve">Number of New Respondents </w:t>
            </w:r>
          </w:p>
        </w:tc>
        <w:tc>
          <w:tcPr>
            <w:tcW w:w="2320" w:type="dxa"/>
            <w:tcBorders>
              <w:top w:val="nil"/>
              <w:left w:val="nil"/>
              <w:bottom w:val="single" w:sz="4" w:space="0" w:color="auto"/>
              <w:right w:val="single" w:sz="4" w:space="0" w:color="auto"/>
            </w:tcBorders>
            <w:shd w:val="clear" w:color="auto" w:fill="auto"/>
            <w:vAlign w:val="center"/>
            <w:hideMark/>
          </w:tcPr>
          <w:p w:rsidR="0099703E" w:rsidRPr="0099703E" w:rsidP="0099703E" w14:paraId="2EFEF62D" w14:textId="77777777">
            <w:pPr>
              <w:spacing w:after="0" w:line="240" w:lineRule="auto"/>
              <w:jc w:val="center"/>
              <w:rPr>
                <w:rFonts w:eastAsia="Times New Roman" w:cstheme="minorHAnsi"/>
                <w:color w:val="000000"/>
              </w:rPr>
            </w:pPr>
            <w:r w:rsidRPr="0099703E">
              <w:rPr>
                <w:rFonts w:eastAsia="Times New Roman" w:cstheme="minorHAnsi"/>
                <w:color w:val="000000"/>
              </w:rPr>
              <w:t>Total Capital/Startup Cost, (B X C)</w:t>
            </w:r>
          </w:p>
        </w:tc>
        <w:tc>
          <w:tcPr>
            <w:tcW w:w="2080" w:type="dxa"/>
            <w:tcBorders>
              <w:top w:val="nil"/>
              <w:left w:val="nil"/>
              <w:bottom w:val="single" w:sz="4" w:space="0" w:color="auto"/>
              <w:right w:val="single" w:sz="4" w:space="0" w:color="auto"/>
            </w:tcBorders>
            <w:shd w:val="clear" w:color="auto" w:fill="auto"/>
            <w:vAlign w:val="center"/>
            <w:hideMark/>
          </w:tcPr>
          <w:p w:rsidR="0099703E" w:rsidRPr="0099703E" w:rsidP="0099703E" w14:paraId="0636DFF0" w14:textId="77777777">
            <w:pPr>
              <w:spacing w:after="0" w:line="240" w:lineRule="auto"/>
              <w:jc w:val="center"/>
              <w:rPr>
                <w:rFonts w:eastAsia="Times New Roman" w:cstheme="minorHAnsi"/>
                <w:color w:val="000000"/>
              </w:rPr>
            </w:pPr>
            <w:r w:rsidRPr="0099703E">
              <w:rPr>
                <w:rFonts w:eastAsia="Times New Roman" w:cstheme="minorHAnsi"/>
                <w:color w:val="000000"/>
              </w:rPr>
              <w:t>Annual O&amp;M Costs for One Respondent</w:t>
            </w:r>
          </w:p>
        </w:tc>
        <w:tc>
          <w:tcPr>
            <w:tcW w:w="1780" w:type="dxa"/>
            <w:tcBorders>
              <w:top w:val="nil"/>
              <w:left w:val="nil"/>
              <w:bottom w:val="single" w:sz="4" w:space="0" w:color="auto"/>
              <w:right w:val="single" w:sz="4" w:space="0" w:color="auto"/>
            </w:tcBorders>
            <w:shd w:val="clear" w:color="auto" w:fill="auto"/>
            <w:vAlign w:val="center"/>
            <w:hideMark/>
          </w:tcPr>
          <w:p w:rsidR="0099703E" w:rsidRPr="0099703E" w:rsidP="0099703E" w14:paraId="0239A786" w14:textId="77777777">
            <w:pPr>
              <w:spacing w:after="0" w:line="240" w:lineRule="auto"/>
              <w:jc w:val="center"/>
              <w:rPr>
                <w:rFonts w:eastAsia="Times New Roman" w:cstheme="minorHAnsi"/>
                <w:color w:val="000000"/>
              </w:rPr>
            </w:pPr>
            <w:r w:rsidRPr="0099703E">
              <w:rPr>
                <w:rFonts w:eastAsia="Times New Roman" w:cstheme="minorHAnsi"/>
                <w:color w:val="000000"/>
              </w:rPr>
              <w:t>Number of Respondents with O&amp;M</w:t>
            </w:r>
          </w:p>
        </w:tc>
        <w:tc>
          <w:tcPr>
            <w:tcW w:w="1780" w:type="dxa"/>
            <w:tcBorders>
              <w:top w:val="nil"/>
              <w:left w:val="nil"/>
              <w:bottom w:val="single" w:sz="4" w:space="0" w:color="auto"/>
              <w:right w:val="single" w:sz="4" w:space="0" w:color="auto"/>
            </w:tcBorders>
            <w:shd w:val="clear" w:color="auto" w:fill="auto"/>
            <w:vAlign w:val="center"/>
            <w:hideMark/>
          </w:tcPr>
          <w:p w:rsidR="0099703E" w:rsidRPr="0099703E" w:rsidP="0099703E" w14:paraId="78DC6F08" w14:textId="77777777">
            <w:pPr>
              <w:spacing w:after="0" w:line="240" w:lineRule="auto"/>
              <w:jc w:val="center"/>
              <w:rPr>
                <w:rFonts w:eastAsia="Times New Roman" w:cstheme="minorHAnsi"/>
                <w:color w:val="000000"/>
              </w:rPr>
            </w:pPr>
            <w:r w:rsidRPr="0099703E">
              <w:rPr>
                <w:rFonts w:eastAsia="Times New Roman" w:cstheme="minorHAnsi"/>
                <w:color w:val="000000"/>
              </w:rPr>
              <w:t>Total O&amp;M,</w:t>
            </w:r>
            <w:r w:rsidRPr="0099703E">
              <w:rPr>
                <w:rFonts w:eastAsia="Times New Roman" w:cstheme="minorHAnsi"/>
                <w:color w:val="000000"/>
              </w:rPr>
              <w:br/>
              <w:t>(E x F)</w:t>
            </w:r>
          </w:p>
        </w:tc>
      </w:tr>
      <w:tr w14:paraId="0CB42A59" w14:textId="77777777" w:rsidTr="0099703E">
        <w:tblPrEx>
          <w:tblW w:w="13940" w:type="dxa"/>
          <w:jc w:val="center"/>
          <w:tblLook w:val="04A0"/>
        </w:tblPrEx>
        <w:trPr>
          <w:trHeight w:val="510"/>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99703E" w:rsidRPr="0099703E" w:rsidP="0099703E" w14:paraId="7DA6D64B" w14:textId="77777777">
            <w:pPr>
              <w:spacing w:after="0" w:line="240" w:lineRule="auto"/>
              <w:rPr>
                <w:rFonts w:eastAsia="Times New Roman" w:cstheme="minorHAnsi"/>
              </w:rPr>
            </w:pPr>
            <w:r w:rsidRPr="0099703E">
              <w:rPr>
                <w:rFonts w:eastAsia="Times New Roman" w:cstheme="minorHAnsi"/>
              </w:rPr>
              <w:t xml:space="preserve">DSI operation and maintenance costs </w:t>
            </w:r>
          </w:p>
        </w:tc>
        <w:tc>
          <w:tcPr>
            <w:tcW w:w="1840" w:type="dxa"/>
            <w:tcBorders>
              <w:top w:val="nil"/>
              <w:left w:val="nil"/>
              <w:bottom w:val="single" w:sz="4" w:space="0" w:color="auto"/>
              <w:right w:val="single" w:sz="4" w:space="0" w:color="auto"/>
            </w:tcBorders>
            <w:shd w:val="clear" w:color="auto" w:fill="auto"/>
            <w:vAlign w:val="center"/>
            <w:hideMark/>
          </w:tcPr>
          <w:p w:rsidR="0099703E" w:rsidRPr="0099703E" w:rsidP="0099703E" w14:paraId="0477F888" w14:textId="77777777">
            <w:pPr>
              <w:spacing w:after="0" w:line="240" w:lineRule="auto"/>
              <w:jc w:val="center"/>
              <w:rPr>
                <w:rFonts w:eastAsia="Times New Roman" w:cstheme="minorHAnsi"/>
              </w:rPr>
            </w:pPr>
            <w:r w:rsidRPr="0099703E">
              <w:rPr>
                <w:rFonts w:eastAsia="Times New Roman" w:cstheme="minorHAnsi"/>
              </w:rPr>
              <w:t xml:space="preserve">$0 </w:t>
            </w:r>
          </w:p>
        </w:tc>
        <w:tc>
          <w:tcPr>
            <w:tcW w:w="1820" w:type="dxa"/>
            <w:tcBorders>
              <w:top w:val="nil"/>
              <w:left w:val="nil"/>
              <w:bottom w:val="single" w:sz="4" w:space="0" w:color="auto"/>
              <w:right w:val="single" w:sz="4" w:space="0" w:color="auto"/>
            </w:tcBorders>
            <w:shd w:val="clear" w:color="auto" w:fill="auto"/>
            <w:vAlign w:val="center"/>
            <w:hideMark/>
          </w:tcPr>
          <w:p w:rsidR="0099703E" w:rsidRPr="0099703E" w:rsidP="0099703E" w14:paraId="0986217F" w14:textId="77777777">
            <w:pPr>
              <w:spacing w:after="0" w:line="240" w:lineRule="auto"/>
              <w:jc w:val="center"/>
              <w:rPr>
                <w:rFonts w:eastAsia="Times New Roman" w:cstheme="minorHAnsi"/>
              </w:rPr>
            </w:pPr>
            <w:r w:rsidRPr="0099703E">
              <w:rPr>
                <w:rFonts w:eastAsia="Times New Roman" w:cstheme="minorHAnsi"/>
              </w:rPr>
              <w:t>0</w:t>
            </w:r>
          </w:p>
        </w:tc>
        <w:tc>
          <w:tcPr>
            <w:tcW w:w="2320" w:type="dxa"/>
            <w:tcBorders>
              <w:top w:val="nil"/>
              <w:left w:val="nil"/>
              <w:bottom w:val="single" w:sz="4" w:space="0" w:color="auto"/>
              <w:right w:val="single" w:sz="4" w:space="0" w:color="auto"/>
            </w:tcBorders>
            <w:shd w:val="clear" w:color="auto" w:fill="auto"/>
            <w:vAlign w:val="center"/>
            <w:hideMark/>
          </w:tcPr>
          <w:p w:rsidR="0099703E" w:rsidRPr="0099703E" w:rsidP="0099703E" w14:paraId="79BFBF6E" w14:textId="77777777">
            <w:pPr>
              <w:spacing w:after="0" w:line="240" w:lineRule="auto"/>
              <w:jc w:val="center"/>
              <w:rPr>
                <w:rFonts w:eastAsia="Times New Roman" w:cstheme="minorHAnsi"/>
              </w:rPr>
            </w:pPr>
            <w:r w:rsidRPr="0099703E">
              <w:rPr>
                <w:rFonts w:eastAsia="Times New Roman" w:cstheme="minorHAnsi"/>
              </w:rPr>
              <w:t xml:space="preserve">$0 </w:t>
            </w:r>
          </w:p>
        </w:tc>
        <w:tc>
          <w:tcPr>
            <w:tcW w:w="2080" w:type="dxa"/>
            <w:tcBorders>
              <w:top w:val="nil"/>
              <w:left w:val="nil"/>
              <w:bottom w:val="single" w:sz="4" w:space="0" w:color="auto"/>
              <w:right w:val="single" w:sz="4" w:space="0" w:color="auto"/>
            </w:tcBorders>
            <w:shd w:val="clear" w:color="auto" w:fill="auto"/>
            <w:vAlign w:val="center"/>
            <w:hideMark/>
          </w:tcPr>
          <w:p w:rsidR="0099703E" w:rsidRPr="0099703E" w:rsidP="0099703E" w14:paraId="4C1FC4F0" w14:textId="77777777">
            <w:pPr>
              <w:spacing w:after="0" w:line="240" w:lineRule="auto"/>
              <w:jc w:val="center"/>
              <w:rPr>
                <w:rFonts w:eastAsia="Times New Roman" w:cstheme="minorHAnsi"/>
              </w:rPr>
            </w:pPr>
            <w:r w:rsidRPr="0099703E">
              <w:rPr>
                <w:rFonts w:eastAsia="Times New Roman" w:cstheme="minorHAnsi"/>
              </w:rPr>
              <w:t xml:space="preserve">$242,716 </w:t>
            </w:r>
          </w:p>
        </w:tc>
        <w:tc>
          <w:tcPr>
            <w:tcW w:w="1780" w:type="dxa"/>
            <w:tcBorders>
              <w:top w:val="nil"/>
              <w:left w:val="nil"/>
              <w:bottom w:val="single" w:sz="4" w:space="0" w:color="auto"/>
              <w:right w:val="single" w:sz="4" w:space="0" w:color="auto"/>
            </w:tcBorders>
            <w:shd w:val="clear" w:color="auto" w:fill="auto"/>
            <w:vAlign w:val="center"/>
            <w:hideMark/>
          </w:tcPr>
          <w:p w:rsidR="0099703E" w:rsidRPr="0099703E" w:rsidP="0099703E" w14:paraId="79D30D44" w14:textId="77777777">
            <w:pPr>
              <w:spacing w:after="0" w:line="240" w:lineRule="auto"/>
              <w:jc w:val="center"/>
              <w:rPr>
                <w:rFonts w:eastAsia="Times New Roman" w:cstheme="minorHAnsi"/>
              </w:rPr>
            </w:pPr>
            <w:r w:rsidRPr="0099703E">
              <w:rPr>
                <w:rFonts w:eastAsia="Times New Roman" w:cstheme="minorHAnsi"/>
              </w:rPr>
              <w:t>1</w:t>
            </w:r>
          </w:p>
        </w:tc>
        <w:tc>
          <w:tcPr>
            <w:tcW w:w="1780" w:type="dxa"/>
            <w:tcBorders>
              <w:top w:val="nil"/>
              <w:left w:val="nil"/>
              <w:bottom w:val="single" w:sz="4" w:space="0" w:color="auto"/>
              <w:right w:val="single" w:sz="4" w:space="0" w:color="auto"/>
            </w:tcBorders>
            <w:shd w:val="clear" w:color="auto" w:fill="auto"/>
            <w:vAlign w:val="center"/>
            <w:hideMark/>
          </w:tcPr>
          <w:p w:rsidR="0099703E" w:rsidRPr="0099703E" w:rsidP="0099703E" w14:paraId="30B0E0FD" w14:textId="77777777">
            <w:pPr>
              <w:spacing w:after="0" w:line="240" w:lineRule="auto"/>
              <w:jc w:val="center"/>
              <w:rPr>
                <w:rFonts w:eastAsia="Times New Roman" w:cstheme="minorHAnsi"/>
              </w:rPr>
            </w:pPr>
            <w:r w:rsidRPr="0099703E">
              <w:rPr>
                <w:rFonts w:eastAsia="Times New Roman" w:cstheme="minorHAnsi"/>
              </w:rPr>
              <w:t xml:space="preserve">$242,716 </w:t>
            </w:r>
          </w:p>
        </w:tc>
      </w:tr>
      <w:tr w14:paraId="3F94814A" w14:textId="77777777" w:rsidTr="0099703E">
        <w:tblPrEx>
          <w:tblW w:w="13940" w:type="dxa"/>
          <w:jc w:val="center"/>
          <w:tblLook w:val="04A0"/>
        </w:tblPrEx>
        <w:trPr>
          <w:trHeight w:val="765"/>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99703E" w:rsidRPr="0099703E" w:rsidP="0099703E" w14:paraId="76C9430A" w14:textId="77777777">
            <w:pPr>
              <w:spacing w:after="0" w:line="240" w:lineRule="auto"/>
              <w:rPr>
                <w:rFonts w:eastAsia="Times New Roman" w:cstheme="minorHAnsi"/>
              </w:rPr>
            </w:pPr>
            <w:r w:rsidRPr="0099703E">
              <w:rPr>
                <w:rFonts w:eastAsia="Times New Roman" w:cstheme="minorHAnsi"/>
              </w:rPr>
              <w:t xml:space="preserve">ACI/Venturi scrubber operation and maintenance costs </w:t>
            </w:r>
          </w:p>
        </w:tc>
        <w:tc>
          <w:tcPr>
            <w:tcW w:w="1840" w:type="dxa"/>
            <w:tcBorders>
              <w:top w:val="nil"/>
              <w:left w:val="nil"/>
              <w:bottom w:val="single" w:sz="4" w:space="0" w:color="auto"/>
              <w:right w:val="single" w:sz="4" w:space="0" w:color="auto"/>
            </w:tcBorders>
            <w:shd w:val="clear" w:color="auto" w:fill="auto"/>
            <w:vAlign w:val="center"/>
            <w:hideMark/>
          </w:tcPr>
          <w:p w:rsidR="0099703E" w:rsidRPr="0099703E" w:rsidP="0099703E" w14:paraId="221DC501" w14:textId="77777777">
            <w:pPr>
              <w:spacing w:after="0" w:line="240" w:lineRule="auto"/>
              <w:jc w:val="center"/>
              <w:rPr>
                <w:rFonts w:eastAsia="Times New Roman" w:cstheme="minorHAnsi"/>
              </w:rPr>
            </w:pPr>
            <w:r w:rsidRPr="0099703E">
              <w:rPr>
                <w:rFonts w:eastAsia="Times New Roman" w:cstheme="minorHAnsi"/>
              </w:rPr>
              <w:t xml:space="preserve">$0 </w:t>
            </w:r>
          </w:p>
        </w:tc>
        <w:tc>
          <w:tcPr>
            <w:tcW w:w="1820" w:type="dxa"/>
            <w:tcBorders>
              <w:top w:val="nil"/>
              <w:left w:val="nil"/>
              <w:bottom w:val="single" w:sz="4" w:space="0" w:color="auto"/>
              <w:right w:val="single" w:sz="4" w:space="0" w:color="auto"/>
            </w:tcBorders>
            <w:shd w:val="clear" w:color="auto" w:fill="auto"/>
            <w:vAlign w:val="center"/>
            <w:hideMark/>
          </w:tcPr>
          <w:p w:rsidR="0099703E" w:rsidRPr="0099703E" w:rsidP="0099703E" w14:paraId="6B1B8044" w14:textId="77777777">
            <w:pPr>
              <w:spacing w:after="0" w:line="240" w:lineRule="auto"/>
              <w:jc w:val="center"/>
              <w:rPr>
                <w:rFonts w:eastAsia="Times New Roman" w:cstheme="minorHAnsi"/>
              </w:rPr>
            </w:pPr>
            <w:r w:rsidRPr="0099703E">
              <w:rPr>
                <w:rFonts w:eastAsia="Times New Roman" w:cstheme="minorHAnsi"/>
              </w:rPr>
              <w:t>0</w:t>
            </w:r>
          </w:p>
        </w:tc>
        <w:tc>
          <w:tcPr>
            <w:tcW w:w="2320" w:type="dxa"/>
            <w:tcBorders>
              <w:top w:val="nil"/>
              <w:left w:val="nil"/>
              <w:bottom w:val="single" w:sz="4" w:space="0" w:color="auto"/>
              <w:right w:val="single" w:sz="4" w:space="0" w:color="auto"/>
            </w:tcBorders>
            <w:shd w:val="clear" w:color="auto" w:fill="auto"/>
            <w:vAlign w:val="center"/>
            <w:hideMark/>
          </w:tcPr>
          <w:p w:rsidR="0099703E" w:rsidRPr="0099703E" w:rsidP="0099703E" w14:paraId="1914A6CB" w14:textId="77777777">
            <w:pPr>
              <w:spacing w:after="0" w:line="240" w:lineRule="auto"/>
              <w:jc w:val="center"/>
              <w:rPr>
                <w:rFonts w:eastAsia="Times New Roman" w:cstheme="minorHAnsi"/>
              </w:rPr>
            </w:pPr>
            <w:r w:rsidRPr="0099703E">
              <w:rPr>
                <w:rFonts w:eastAsia="Times New Roman" w:cstheme="minorHAnsi"/>
              </w:rPr>
              <w:t xml:space="preserve">$0 </w:t>
            </w:r>
          </w:p>
        </w:tc>
        <w:tc>
          <w:tcPr>
            <w:tcW w:w="2080" w:type="dxa"/>
            <w:tcBorders>
              <w:top w:val="nil"/>
              <w:left w:val="nil"/>
              <w:bottom w:val="single" w:sz="4" w:space="0" w:color="auto"/>
              <w:right w:val="single" w:sz="4" w:space="0" w:color="auto"/>
            </w:tcBorders>
            <w:shd w:val="clear" w:color="auto" w:fill="auto"/>
            <w:vAlign w:val="center"/>
            <w:hideMark/>
          </w:tcPr>
          <w:p w:rsidR="0099703E" w:rsidRPr="0099703E" w:rsidP="0099703E" w14:paraId="484F7769" w14:textId="77777777">
            <w:pPr>
              <w:spacing w:after="0" w:line="240" w:lineRule="auto"/>
              <w:jc w:val="center"/>
              <w:rPr>
                <w:rFonts w:eastAsia="Times New Roman" w:cstheme="minorHAnsi"/>
              </w:rPr>
            </w:pPr>
            <w:r w:rsidRPr="0099703E">
              <w:rPr>
                <w:rFonts w:eastAsia="Times New Roman" w:cstheme="minorHAnsi"/>
              </w:rPr>
              <w:t xml:space="preserve">$3,549,578 </w:t>
            </w:r>
          </w:p>
        </w:tc>
        <w:tc>
          <w:tcPr>
            <w:tcW w:w="1780" w:type="dxa"/>
            <w:tcBorders>
              <w:top w:val="nil"/>
              <w:left w:val="nil"/>
              <w:bottom w:val="single" w:sz="4" w:space="0" w:color="auto"/>
              <w:right w:val="single" w:sz="4" w:space="0" w:color="auto"/>
            </w:tcBorders>
            <w:shd w:val="clear" w:color="auto" w:fill="auto"/>
            <w:vAlign w:val="center"/>
            <w:hideMark/>
          </w:tcPr>
          <w:p w:rsidR="0099703E" w:rsidRPr="0099703E" w:rsidP="0099703E" w14:paraId="2BA4E3CB" w14:textId="77777777">
            <w:pPr>
              <w:spacing w:after="0" w:line="240" w:lineRule="auto"/>
              <w:jc w:val="center"/>
              <w:rPr>
                <w:rFonts w:eastAsia="Times New Roman" w:cstheme="minorHAnsi"/>
              </w:rPr>
            </w:pPr>
            <w:r w:rsidRPr="0099703E">
              <w:rPr>
                <w:rFonts w:eastAsia="Times New Roman" w:cstheme="minorHAnsi"/>
              </w:rPr>
              <w:t>5</w:t>
            </w:r>
          </w:p>
        </w:tc>
        <w:tc>
          <w:tcPr>
            <w:tcW w:w="1780" w:type="dxa"/>
            <w:tcBorders>
              <w:top w:val="nil"/>
              <w:left w:val="nil"/>
              <w:bottom w:val="single" w:sz="4" w:space="0" w:color="auto"/>
              <w:right w:val="single" w:sz="4" w:space="0" w:color="auto"/>
            </w:tcBorders>
            <w:shd w:val="clear" w:color="auto" w:fill="auto"/>
            <w:vAlign w:val="center"/>
            <w:hideMark/>
          </w:tcPr>
          <w:p w:rsidR="0099703E" w:rsidRPr="0099703E" w:rsidP="0099703E" w14:paraId="6FC3A4C1" w14:textId="77777777">
            <w:pPr>
              <w:spacing w:after="0" w:line="240" w:lineRule="auto"/>
              <w:jc w:val="center"/>
              <w:rPr>
                <w:rFonts w:eastAsia="Times New Roman" w:cstheme="minorHAnsi"/>
              </w:rPr>
            </w:pPr>
            <w:r w:rsidRPr="0099703E">
              <w:rPr>
                <w:rFonts w:eastAsia="Times New Roman" w:cstheme="minorHAnsi"/>
              </w:rPr>
              <w:t xml:space="preserve">$17,747,890 </w:t>
            </w:r>
          </w:p>
        </w:tc>
      </w:tr>
      <w:tr w14:paraId="5E947AD0" w14:textId="77777777" w:rsidTr="0099703E">
        <w:tblPrEx>
          <w:tblW w:w="13940" w:type="dxa"/>
          <w:jc w:val="center"/>
          <w:tblLook w:val="04A0"/>
        </w:tblPrEx>
        <w:trPr>
          <w:trHeight w:val="270"/>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99703E" w:rsidRPr="0099703E" w:rsidP="0099703E" w14:paraId="3F30D36B" w14:textId="77777777">
            <w:pPr>
              <w:spacing w:after="0" w:line="240" w:lineRule="auto"/>
              <w:rPr>
                <w:rFonts w:eastAsia="Times New Roman" w:cstheme="minorHAnsi"/>
              </w:rPr>
            </w:pPr>
            <w:r w:rsidRPr="0099703E">
              <w:rPr>
                <w:rFonts w:eastAsia="Times New Roman" w:cstheme="minorHAnsi"/>
              </w:rPr>
              <w:t>Records</w:t>
            </w:r>
          </w:p>
        </w:tc>
        <w:tc>
          <w:tcPr>
            <w:tcW w:w="1840" w:type="dxa"/>
            <w:tcBorders>
              <w:top w:val="nil"/>
              <w:left w:val="nil"/>
              <w:bottom w:val="single" w:sz="4" w:space="0" w:color="auto"/>
              <w:right w:val="single" w:sz="4" w:space="0" w:color="auto"/>
            </w:tcBorders>
            <w:shd w:val="clear" w:color="auto" w:fill="auto"/>
            <w:vAlign w:val="center"/>
            <w:hideMark/>
          </w:tcPr>
          <w:p w:rsidR="0099703E" w:rsidRPr="0099703E" w:rsidP="0099703E" w14:paraId="4F2B7A0D" w14:textId="77777777">
            <w:pPr>
              <w:spacing w:after="0" w:line="240" w:lineRule="auto"/>
              <w:jc w:val="center"/>
              <w:rPr>
                <w:rFonts w:eastAsia="Times New Roman" w:cstheme="minorHAnsi"/>
              </w:rPr>
            </w:pPr>
            <w:r w:rsidRPr="0099703E">
              <w:rPr>
                <w:rFonts w:eastAsia="Times New Roman" w:cstheme="minorHAnsi"/>
              </w:rPr>
              <w:t xml:space="preserve">$0 </w:t>
            </w:r>
          </w:p>
        </w:tc>
        <w:tc>
          <w:tcPr>
            <w:tcW w:w="1820" w:type="dxa"/>
            <w:tcBorders>
              <w:top w:val="nil"/>
              <w:left w:val="nil"/>
              <w:bottom w:val="single" w:sz="4" w:space="0" w:color="auto"/>
              <w:right w:val="single" w:sz="4" w:space="0" w:color="auto"/>
            </w:tcBorders>
            <w:shd w:val="clear" w:color="auto" w:fill="auto"/>
            <w:vAlign w:val="center"/>
            <w:hideMark/>
          </w:tcPr>
          <w:p w:rsidR="0099703E" w:rsidRPr="0099703E" w:rsidP="0099703E" w14:paraId="51F617D1" w14:textId="77777777">
            <w:pPr>
              <w:spacing w:after="0" w:line="240" w:lineRule="auto"/>
              <w:jc w:val="center"/>
              <w:rPr>
                <w:rFonts w:eastAsia="Times New Roman" w:cstheme="minorHAnsi"/>
              </w:rPr>
            </w:pPr>
            <w:r w:rsidRPr="0099703E">
              <w:rPr>
                <w:rFonts w:eastAsia="Times New Roman" w:cstheme="minorHAnsi"/>
              </w:rPr>
              <w:t>0</w:t>
            </w:r>
          </w:p>
        </w:tc>
        <w:tc>
          <w:tcPr>
            <w:tcW w:w="2320" w:type="dxa"/>
            <w:tcBorders>
              <w:top w:val="nil"/>
              <w:left w:val="nil"/>
              <w:bottom w:val="single" w:sz="4" w:space="0" w:color="auto"/>
              <w:right w:val="single" w:sz="4" w:space="0" w:color="auto"/>
            </w:tcBorders>
            <w:shd w:val="clear" w:color="auto" w:fill="auto"/>
            <w:vAlign w:val="center"/>
            <w:hideMark/>
          </w:tcPr>
          <w:p w:rsidR="0099703E" w:rsidRPr="0099703E" w:rsidP="0099703E" w14:paraId="68FC979F" w14:textId="77777777">
            <w:pPr>
              <w:spacing w:after="0" w:line="240" w:lineRule="auto"/>
              <w:jc w:val="center"/>
              <w:rPr>
                <w:rFonts w:eastAsia="Times New Roman" w:cstheme="minorHAnsi"/>
              </w:rPr>
            </w:pPr>
            <w:r w:rsidRPr="0099703E">
              <w:rPr>
                <w:rFonts w:eastAsia="Times New Roman" w:cstheme="minorHAnsi"/>
              </w:rPr>
              <w:t xml:space="preserve">$0 </w:t>
            </w:r>
          </w:p>
        </w:tc>
        <w:tc>
          <w:tcPr>
            <w:tcW w:w="2080" w:type="dxa"/>
            <w:tcBorders>
              <w:top w:val="nil"/>
              <w:left w:val="nil"/>
              <w:bottom w:val="single" w:sz="4" w:space="0" w:color="auto"/>
              <w:right w:val="single" w:sz="4" w:space="0" w:color="auto"/>
            </w:tcBorders>
            <w:shd w:val="clear" w:color="auto" w:fill="auto"/>
            <w:vAlign w:val="center"/>
            <w:hideMark/>
          </w:tcPr>
          <w:p w:rsidR="0099703E" w:rsidRPr="0099703E" w:rsidP="0099703E" w14:paraId="3D51A1C7" w14:textId="77777777">
            <w:pPr>
              <w:spacing w:after="0" w:line="240" w:lineRule="auto"/>
              <w:jc w:val="center"/>
              <w:rPr>
                <w:rFonts w:eastAsia="Times New Roman" w:cstheme="minorHAnsi"/>
              </w:rPr>
            </w:pPr>
            <w:r w:rsidRPr="0099703E">
              <w:rPr>
                <w:rFonts w:eastAsia="Times New Roman" w:cstheme="minorHAnsi"/>
              </w:rPr>
              <w:t xml:space="preserve">$26,472 </w:t>
            </w:r>
          </w:p>
        </w:tc>
        <w:tc>
          <w:tcPr>
            <w:tcW w:w="1780" w:type="dxa"/>
            <w:tcBorders>
              <w:top w:val="nil"/>
              <w:left w:val="nil"/>
              <w:bottom w:val="single" w:sz="4" w:space="0" w:color="auto"/>
              <w:right w:val="single" w:sz="4" w:space="0" w:color="auto"/>
            </w:tcBorders>
            <w:shd w:val="clear" w:color="auto" w:fill="auto"/>
            <w:vAlign w:val="center"/>
            <w:hideMark/>
          </w:tcPr>
          <w:p w:rsidR="0099703E" w:rsidRPr="0099703E" w:rsidP="0099703E" w14:paraId="7FB82229" w14:textId="77777777">
            <w:pPr>
              <w:spacing w:after="0" w:line="240" w:lineRule="auto"/>
              <w:jc w:val="center"/>
              <w:rPr>
                <w:rFonts w:eastAsia="Times New Roman" w:cstheme="minorHAnsi"/>
              </w:rPr>
            </w:pPr>
            <w:r w:rsidRPr="0099703E">
              <w:rPr>
                <w:rFonts w:eastAsia="Times New Roman" w:cstheme="minorHAnsi"/>
              </w:rPr>
              <w:t>7</w:t>
            </w:r>
          </w:p>
        </w:tc>
        <w:tc>
          <w:tcPr>
            <w:tcW w:w="1780" w:type="dxa"/>
            <w:tcBorders>
              <w:top w:val="nil"/>
              <w:left w:val="nil"/>
              <w:bottom w:val="single" w:sz="4" w:space="0" w:color="auto"/>
              <w:right w:val="single" w:sz="4" w:space="0" w:color="auto"/>
            </w:tcBorders>
            <w:shd w:val="clear" w:color="auto" w:fill="auto"/>
            <w:vAlign w:val="center"/>
            <w:hideMark/>
          </w:tcPr>
          <w:p w:rsidR="0099703E" w:rsidRPr="0099703E" w:rsidP="0099703E" w14:paraId="56037B0D" w14:textId="77777777">
            <w:pPr>
              <w:spacing w:after="0" w:line="240" w:lineRule="auto"/>
              <w:jc w:val="center"/>
              <w:rPr>
                <w:rFonts w:eastAsia="Times New Roman" w:cstheme="minorHAnsi"/>
              </w:rPr>
            </w:pPr>
            <w:r w:rsidRPr="0099703E">
              <w:rPr>
                <w:rFonts w:eastAsia="Times New Roman" w:cstheme="minorHAnsi"/>
              </w:rPr>
              <w:t xml:space="preserve">$185,304 </w:t>
            </w:r>
          </w:p>
        </w:tc>
      </w:tr>
      <w:tr w14:paraId="193DB778" w14:textId="77777777" w:rsidTr="0099703E">
        <w:tblPrEx>
          <w:tblW w:w="13940" w:type="dxa"/>
          <w:jc w:val="center"/>
          <w:tblLook w:val="04A0"/>
        </w:tblPrEx>
        <w:trPr>
          <w:trHeight w:val="585"/>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99703E" w:rsidRPr="0099703E" w:rsidP="0099703E" w14:paraId="01385648" w14:textId="77777777">
            <w:pPr>
              <w:spacing w:after="0" w:line="240" w:lineRule="auto"/>
              <w:rPr>
                <w:rFonts w:eastAsia="Times New Roman" w:cstheme="minorHAnsi"/>
              </w:rPr>
            </w:pPr>
            <w:r w:rsidRPr="0099703E">
              <w:rPr>
                <w:rFonts w:eastAsia="Times New Roman" w:cstheme="minorHAnsi"/>
              </w:rPr>
              <w:t xml:space="preserve">Method 5 performance test </w:t>
            </w:r>
            <w:r w:rsidRPr="0099703E">
              <w:rPr>
                <w:rFonts w:eastAsia="Times New Roman" w:cstheme="minorHAnsi"/>
                <w:vertAlign w:val="superscript"/>
              </w:rPr>
              <w:t>c</w:t>
            </w:r>
          </w:p>
        </w:tc>
        <w:tc>
          <w:tcPr>
            <w:tcW w:w="1840" w:type="dxa"/>
            <w:tcBorders>
              <w:top w:val="nil"/>
              <w:left w:val="nil"/>
              <w:bottom w:val="single" w:sz="4" w:space="0" w:color="auto"/>
              <w:right w:val="single" w:sz="4" w:space="0" w:color="auto"/>
            </w:tcBorders>
            <w:shd w:val="clear" w:color="auto" w:fill="auto"/>
            <w:vAlign w:val="center"/>
            <w:hideMark/>
          </w:tcPr>
          <w:p w:rsidR="0099703E" w:rsidRPr="0099703E" w:rsidP="0099703E" w14:paraId="6952BE07" w14:textId="77777777">
            <w:pPr>
              <w:spacing w:after="0" w:line="240" w:lineRule="auto"/>
              <w:jc w:val="center"/>
              <w:rPr>
                <w:rFonts w:eastAsia="Times New Roman" w:cstheme="minorHAnsi"/>
              </w:rPr>
            </w:pPr>
            <w:r w:rsidRPr="0099703E">
              <w:rPr>
                <w:rFonts w:eastAsia="Times New Roman" w:cstheme="minorHAnsi"/>
              </w:rPr>
              <w:t> </w:t>
            </w:r>
          </w:p>
        </w:tc>
        <w:tc>
          <w:tcPr>
            <w:tcW w:w="1820" w:type="dxa"/>
            <w:tcBorders>
              <w:top w:val="nil"/>
              <w:left w:val="nil"/>
              <w:bottom w:val="single" w:sz="4" w:space="0" w:color="auto"/>
              <w:right w:val="single" w:sz="4" w:space="0" w:color="auto"/>
            </w:tcBorders>
            <w:shd w:val="clear" w:color="auto" w:fill="auto"/>
            <w:vAlign w:val="center"/>
            <w:hideMark/>
          </w:tcPr>
          <w:p w:rsidR="0099703E" w:rsidRPr="0099703E" w:rsidP="0099703E" w14:paraId="26510363" w14:textId="77777777">
            <w:pPr>
              <w:spacing w:after="0" w:line="240" w:lineRule="auto"/>
              <w:jc w:val="center"/>
              <w:rPr>
                <w:rFonts w:eastAsia="Times New Roman" w:cstheme="minorHAnsi"/>
              </w:rPr>
            </w:pPr>
            <w:r w:rsidRPr="0099703E">
              <w:rPr>
                <w:rFonts w:eastAsia="Times New Roman" w:cstheme="minorHAnsi"/>
              </w:rPr>
              <w:t> </w:t>
            </w:r>
          </w:p>
        </w:tc>
        <w:tc>
          <w:tcPr>
            <w:tcW w:w="2320" w:type="dxa"/>
            <w:tcBorders>
              <w:top w:val="nil"/>
              <w:left w:val="nil"/>
              <w:bottom w:val="single" w:sz="4" w:space="0" w:color="auto"/>
              <w:right w:val="single" w:sz="4" w:space="0" w:color="auto"/>
            </w:tcBorders>
            <w:shd w:val="clear" w:color="auto" w:fill="auto"/>
            <w:vAlign w:val="center"/>
            <w:hideMark/>
          </w:tcPr>
          <w:p w:rsidR="0099703E" w:rsidRPr="0099703E" w:rsidP="0099703E" w14:paraId="0CFBC10A" w14:textId="77777777">
            <w:pPr>
              <w:spacing w:after="0" w:line="240" w:lineRule="auto"/>
              <w:jc w:val="center"/>
              <w:rPr>
                <w:rFonts w:eastAsia="Times New Roman" w:cstheme="minorHAnsi"/>
              </w:rPr>
            </w:pPr>
            <w:r w:rsidRPr="0099703E">
              <w:rPr>
                <w:rFonts w:eastAsia="Times New Roman" w:cstheme="minorHAnsi"/>
              </w:rPr>
              <w:t xml:space="preserve">$438,000 </w:t>
            </w:r>
          </w:p>
        </w:tc>
        <w:tc>
          <w:tcPr>
            <w:tcW w:w="2080" w:type="dxa"/>
            <w:tcBorders>
              <w:top w:val="nil"/>
              <w:left w:val="nil"/>
              <w:bottom w:val="single" w:sz="4" w:space="0" w:color="auto"/>
              <w:right w:val="single" w:sz="4" w:space="0" w:color="auto"/>
            </w:tcBorders>
            <w:shd w:val="clear" w:color="auto" w:fill="auto"/>
            <w:vAlign w:val="center"/>
            <w:hideMark/>
          </w:tcPr>
          <w:p w:rsidR="0099703E" w:rsidRPr="0099703E" w:rsidP="0099703E" w14:paraId="31294878" w14:textId="77777777">
            <w:pPr>
              <w:spacing w:after="0" w:line="240" w:lineRule="auto"/>
              <w:jc w:val="center"/>
              <w:rPr>
                <w:rFonts w:eastAsia="Times New Roman" w:cstheme="minorHAnsi"/>
              </w:rPr>
            </w:pPr>
            <w:r w:rsidRPr="0099703E">
              <w:rPr>
                <w:rFonts w:eastAsia="Times New Roman" w:cstheme="minorHAnsi"/>
              </w:rPr>
              <w:t> </w:t>
            </w:r>
          </w:p>
        </w:tc>
        <w:tc>
          <w:tcPr>
            <w:tcW w:w="1780" w:type="dxa"/>
            <w:tcBorders>
              <w:top w:val="nil"/>
              <w:left w:val="nil"/>
              <w:bottom w:val="single" w:sz="4" w:space="0" w:color="auto"/>
              <w:right w:val="single" w:sz="4" w:space="0" w:color="auto"/>
            </w:tcBorders>
            <w:shd w:val="clear" w:color="auto" w:fill="auto"/>
            <w:vAlign w:val="center"/>
            <w:hideMark/>
          </w:tcPr>
          <w:p w:rsidR="0099703E" w:rsidRPr="0099703E" w:rsidP="0099703E" w14:paraId="17CDE10A" w14:textId="77777777">
            <w:pPr>
              <w:spacing w:after="0" w:line="240" w:lineRule="auto"/>
              <w:jc w:val="center"/>
              <w:rPr>
                <w:rFonts w:eastAsia="Times New Roman" w:cstheme="minorHAnsi"/>
              </w:rPr>
            </w:pPr>
            <w:r w:rsidRPr="0099703E">
              <w:rPr>
                <w:rFonts w:eastAsia="Times New Roman" w:cstheme="minorHAnsi"/>
              </w:rPr>
              <w:t> </w:t>
            </w:r>
          </w:p>
        </w:tc>
        <w:tc>
          <w:tcPr>
            <w:tcW w:w="1780" w:type="dxa"/>
            <w:tcBorders>
              <w:top w:val="nil"/>
              <w:left w:val="nil"/>
              <w:bottom w:val="single" w:sz="4" w:space="0" w:color="auto"/>
              <w:right w:val="single" w:sz="4" w:space="0" w:color="auto"/>
            </w:tcBorders>
            <w:shd w:val="clear" w:color="auto" w:fill="auto"/>
            <w:vAlign w:val="center"/>
            <w:hideMark/>
          </w:tcPr>
          <w:p w:rsidR="0099703E" w:rsidRPr="0099703E" w:rsidP="0099703E" w14:paraId="503EEE03" w14:textId="77777777">
            <w:pPr>
              <w:spacing w:after="0" w:line="240" w:lineRule="auto"/>
              <w:jc w:val="center"/>
              <w:rPr>
                <w:rFonts w:eastAsia="Times New Roman" w:cstheme="minorHAnsi"/>
              </w:rPr>
            </w:pPr>
            <w:r w:rsidRPr="0099703E">
              <w:rPr>
                <w:rFonts w:eastAsia="Times New Roman" w:cstheme="minorHAnsi"/>
              </w:rPr>
              <w:t> </w:t>
            </w:r>
          </w:p>
        </w:tc>
      </w:tr>
      <w:tr w14:paraId="7B80FC9B" w14:textId="77777777" w:rsidTr="0099703E">
        <w:tblPrEx>
          <w:tblW w:w="13940" w:type="dxa"/>
          <w:jc w:val="center"/>
          <w:tblLook w:val="04A0"/>
        </w:tblPrEx>
        <w:trPr>
          <w:trHeight w:val="330"/>
          <w:jc w:val="center"/>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99703E" w:rsidRPr="0099703E" w:rsidP="0099703E" w14:paraId="6FB429EB" w14:textId="77777777">
            <w:pPr>
              <w:spacing w:after="0" w:line="240" w:lineRule="auto"/>
              <w:rPr>
                <w:rFonts w:eastAsia="Times New Roman" w:cstheme="minorHAnsi"/>
                <w:color w:val="000000"/>
              </w:rPr>
            </w:pPr>
            <w:r w:rsidRPr="0099703E">
              <w:rPr>
                <w:rFonts w:eastAsia="Times New Roman" w:cstheme="minorHAnsi"/>
                <w:color w:val="000000"/>
              </w:rPr>
              <w:t xml:space="preserve">Totals (rounded) </w:t>
            </w:r>
            <w:r w:rsidRPr="0099703E">
              <w:rPr>
                <w:rFonts w:eastAsia="Times New Roman" w:cstheme="minorHAnsi"/>
                <w:color w:val="000000"/>
                <w:vertAlign w:val="superscript"/>
              </w:rPr>
              <w:t>d</w:t>
            </w:r>
          </w:p>
        </w:tc>
        <w:tc>
          <w:tcPr>
            <w:tcW w:w="1840" w:type="dxa"/>
            <w:tcBorders>
              <w:top w:val="nil"/>
              <w:left w:val="nil"/>
              <w:bottom w:val="single" w:sz="4" w:space="0" w:color="auto"/>
              <w:right w:val="single" w:sz="4" w:space="0" w:color="auto"/>
            </w:tcBorders>
            <w:shd w:val="clear" w:color="auto" w:fill="auto"/>
            <w:vAlign w:val="center"/>
            <w:hideMark/>
          </w:tcPr>
          <w:p w:rsidR="0099703E" w:rsidRPr="0099703E" w:rsidP="0099703E" w14:paraId="6DB90678" w14:textId="77777777">
            <w:pPr>
              <w:spacing w:after="0" w:line="240" w:lineRule="auto"/>
              <w:rPr>
                <w:rFonts w:eastAsia="Times New Roman" w:cstheme="minorHAnsi"/>
              </w:rPr>
            </w:pPr>
            <w:r w:rsidRPr="0099703E">
              <w:rPr>
                <w:rFonts w:eastAsia="Times New Roman" w:cstheme="minorHAnsi"/>
              </w:rPr>
              <w:t> </w:t>
            </w:r>
          </w:p>
        </w:tc>
        <w:tc>
          <w:tcPr>
            <w:tcW w:w="1820" w:type="dxa"/>
            <w:tcBorders>
              <w:top w:val="nil"/>
              <w:left w:val="nil"/>
              <w:bottom w:val="single" w:sz="4" w:space="0" w:color="auto"/>
              <w:right w:val="single" w:sz="4" w:space="0" w:color="auto"/>
            </w:tcBorders>
            <w:shd w:val="clear" w:color="auto" w:fill="auto"/>
            <w:vAlign w:val="center"/>
            <w:hideMark/>
          </w:tcPr>
          <w:p w:rsidR="0099703E" w:rsidRPr="0099703E" w:rsidP="0099703E" w14:paraId="6E3A0B39" w14:textId="77777777">
            <w:pPr>
              <w:spacing w:after="0" w:line="240" w:lineRule="auto"/>
              <w:rPr>
                <w:rFonts w:eastAsia="Times New Roman" w:cstheme="minorHAnsi"/>
              </w:rPr>
            </w:pPr>
            <w:r w:rsidRPr="0099703E">
              <w:rPr>
                <w:rFonts w:eastAsia="Times New Roman" w:cstheme="minorHAnsi"/>
              </w:rPr>
              <w:t> </w:t>
            </w:r>
          </w:p>
        </w:tc>
        <w:tc>
          <w:tcPr>
            <w:tcW w:w="2320" w:type="dxa"/>
            <w:tcBorders>
              <w:top w:val="nil"/>
              <w:left w:val="nil"/>
              <w:bottom w:val="single" w:sz="4" w:space="0" w:color="auto"/>
              <w:right w:val="single" w:sz="4" w:space="0" w:color="auto"/>
            </w:tcBorders>
            <w:shd w:val="clear" w:color="auto" w:fill="auto"/>
            <w:vAlign w:val="center"/>
            <w:hideMark/>
          </w:tcPr>
          <w:p w:rsidR="0099703E" w:rsidRPr="0099703E" w:rsidP="0099703E" w14:paraId="43CD7D9F" w14:textId="77777777">
            <w:pPr>
              <w:spacing w:after="0" w:line="240" w:lineRule="auto"/>
              <w:jc w:val="center"/>
              <w:rPr>
                <w:rFonts w:eastAsia="Times New Roman" w:cstheme="minorHAnsi"/>
              </w:rPr>
            </w:pPr>
            <w:r w:rsidRPr="0099703E">
              <w:rPr>
                <w:rFonts w:eastAsia="Times New Roman" w:cstheme="minorHAnsi"/>
              </w:rPr>
              <w:t xml:space="preserve">$438,000 </w:t>
            </w:r>
          </w:p>
        </w:tc>
        <w:tc>
          <w:tcPr>
            <w:tcW w:w="2080" w:type="dxa"/>
            <w:tcBorders>
              <w:top w:val="nil"/>
              <w:left w:val="nil"/>
              <w:bottom w:val="single" w:sz="4" w:space="0" w:color="auto"/>
              <w:right w:val="single" w:sz="4" w:space="0" w:color="auto"/>
            </w:tcBorders>
            <w:shd w:val="clear" w:color="auto" w:fill="auto"/>
            <w:vAlign w:val="center"/>
            <w:hideMark/>
          </w:tcPr>
          <w:p w:rsidR="0099703E" w:rsidRPr="0099703E" w:rsidP="0099703E" w14:paraId="3D59169A" w14:textId="77777777">
            <w:pPr>
              <w:spacing w:after="0" w:line="240" w:lineRule="auto"/>
              <w:rPr>
                <w:rFonts w:eastAsia="Times New Roman" w:cstheme="minorHAnsi"/>
              </w:rPr>
            </w:pPr>
            <w:r w:rsidRPr="0099703E">
              <w:rPr>
                <w:rFonts w:eastAsia="Times New Roman" w:cstheme="minorHAnsi"/>
              </w:rPr>
              <w:t> </w:t>
            </w:r>
          </w:p>
        </w:tc>
        <w:tc>
          <w:tcPr>
            <w:tcW w:w="1780" w:type="dxa"/>
            <w:tcBorders>
              <w:top w:val="nil"/>
              <w:left w:val="nil"/>
              <w:bottom w:val="single" w:sz="4" w:space="0" w:color="auto"/>
              <w:right w:val="single" w:sz="4" w:space="0" w:color="auto"/>
            </w:tcBorders>
            <w:shd w:val="clear" w:color="auto" w:fill="auto"/>
            <w:vAlign w:val="center"/>
            <w:hideMark/>
          </w:tcPr>
          <w:p w:rsidR="0099703E" w:rsidRPr="0099703E" w:rsidP="0099703E" w14:paraId="1DC4E39F" w14:textId="77777777">
            <w:pPr>
              <w:spacing w:after="0" w:line="240" w:lineRule="auto"/>
              <w:rPr>
                <w:rFonts w:eastAsia="Times New Roman" w:cstheme="minorHAnsi"/>
              </w:rPr>
            </w:pPr>
            <w:r w:rsidRPr="0099703E">
              <w:rPr>
                <w:rFonts w:eastAsia="Times New Roman" w:cstheme="minorHAnsi"/>
              </w:rPr>
              <w:t> </w:t>
            </w:r>
          </w:p>
        </w:tc>
        <w:tc>
          <w:tcPr>
            <w:tcW w:w="1780" w:type="dxa"/>
            <w:tcBorders>
              <w:top w:val="nil"/>
              <w:left w:val="nil"/>
              <w:bottom w:val="single" w:sz="4" w:space="0" w:color="auto"/>
              <w:right w:val="single" w:sz="4" w:space="0" w:color="auto"/>
            </w:tcBorders>
            <w:shd w:val="clear" w:color="auto" w:fill="auto"/>
            <w:vAlign w:val="center"/>
            <w:hideMark/>
          </w:tcPr>
          <w:p w:rsidR="0099703E" w:rsidRPr="0099703E" w:rsidP="0099703E" w14:paraId="255CFDCA" w14:textId="77777777">
            <w:pPr>
              <w:spacing w:after="0" w:line="240" w:lineRule="auto"/>
              <w:jc w:val="center"/>
              <w:rPr>
                <w:rFonts w:eastAsia="Times New Roman" w:cstheme="minorHAnsi"/>
              </w:rPr>
            </w:pPr>
            <w:r w:rsidRPr="0099703E">
              <w:rPr>
                <w:rFonts w:eastAsia="Times New Roman" w:cstheme="minorHAnsi"/>
              </w:rPr>
              <w:t xml:space="preserve">$18,200,000 </w:t>
            </w:r>
          </w:p>
        </w:tc>
      </w:tr>
      <w:tr w14:paraId="0C1AF9A7" w14:textId="77777777" w:rsidTr="0099703E">
        <w:tblPrEx>
          <w:tblW w:w="13940" w:type="dxa"/>
          <w:jc w:val="center"/>
          <w:tblLook w:val="04A0"/>
        </w:tblPrEx>
        <w:trPr>
          <w:trHeight w:val="255"/>
          <w:jc w:val="center"/>
        </w:trPr>
        <w:tc>
          <w:tcPr>
            <w:tcW w:w="13940" w:type="dxa"/>
            <w:gridSpan w:val="7"/>
            <w:tcBorders>
              <w:top w:val="nil"/>
              <w:left w:val="nil"/>
              <w:bottom w:val="nil"/>
              <w:right w:val="nil"/>
            </w:tcBorders>
            <w:shd w:val="clear" w:color="auto" w:fill="auto"/>
            <w:vAlign w:val="bottom"/>
            <w:hideMark/>
          </w:tcPr>
          <w:p w:rsidR="0099703E" w:rsidRPr="0099703E" w:rsidP="0099703E" w14:paraId="1E67B86D" w14:textId="61F4B01B">
            <w:pPr>
              <w:spacing w:after="0" w:line="240" w:lineRule="auto"/>
              <w:rPr>
                <w:rFonts w:eastAsia="Times New Roman" w:cstheme="minorHAnsi"/>
                <w:color w:val="000000"/>
              </w:rPr>
            </w:pPr>
            <w:r w:rsidRPr="0099703E">
              <w:rPr>
                <w:rFonts w:eastAsia="Times New Roman" w:cstheme="minorHAnsi"/>
                <w:color w:val="000000"/>
                <w:vertAlign w:val="superscript"/>
              </w:rPr>
              <w:t>a</w:t>
            </w:r>
            <w:r w:rsidR="002006F1">
              <w:rPr>
                <w:rFonts w:eastAsia="Times New Roman" w:cstheme="minorHAnsi"/>
                <w:color w:val="000000"/>
              </w:rPr>
              <w:t xml:space="preserve"> </w:t>
            </w:r>
            <w:r w:rsidRPr="0099703E">
              <w:rPr>
                <w:rFonts w:eastAsia="Times New Roman" w:cstheme="minorHAnsi"/>
                <w:color w:val="000000"/>
              </w:rPr>
              <w:t>The</w:t>
            </w:r>
            <w:r w:rsidRPr="0099703E">
              <w:rPr>
                <w:rFonts w:eastAsia="Times New Roman" w:cstheme="minorHAnsi"/>
                <w:color w:val="000000"/>
              </w:rPr>
              <w:t xml:space="preserve"> estimated cost of this test would be $17,176 and is required once every 5 years. We assume 20% (3) facilities will annually perform the Periodic 5-year test. </w:t>
            </w:r>
          </w:p>
        </w:tc>
      </w:tr>
      <w:tr w14:paraId="457EF7EE" w14:textId="77777777" w:rsidTr="0099703E">
        <w:tblPrEx>
          <w:tblW w:w="13940" w:type="dxa"/>
          <w:jc w:val="center"/>
          <w:tblLook w:val="04A0"/>
        </w:tblPrEx>
        <w:trPr>
          <w:trHeight w:val="315"/>
          <w:jc w:val="center"/>
        </w:trPr>
        <w:tc>
          <w:tcPr>
            <w:tcW w:w="13940" w:type="dxa"/>
            <w:gridSpan w:val="7"/>
            <w:tcBorders>
              <w:top w:val="nil"/>
              <w:left w:val="nil"/>
              <w:bottom w:val="nil"/>
              <w:right w:val="nil"/>
            </w:tcBorders>
            <w:shd w:val="clear" w:color="auto" w:fill="auto"/>
            <w:hideMark/>
          </w:tcPr>
          <w:p w:rsidR="0099703E" w:rsidRPr="0099703E" w:rsidP="0099703E" w14:paraId="01E83D29" w14:textId="551807A7">
            <w:pPr>
              <w:spacing w:after="0" w:line="240" w:lineRule="auto"/>
              <w:rPr>
                <w:rFonts w:eastAsia="Times New Roman" w:cstheme="minorHAnsi"/>
                <w:color w:val="000000"/>
              </w:rPr>
            </w:pPr>
            <w:r w:rsidRPr="0099703E">
              <w:rPr>
                <w:rFonts w:eastAsia="Times New Roman" w:cstheme="minorHAnsi"/>
                <w:color w:val="000000"/>
                <w:vertAlign w:val="superscript"/>
              </w:rPr>
              <w:t>b</w:t>
            </w:r>
            <w:r w:rsidR="002006F1">
              <w:rPr>
                <w:rFonts w:eastAsia="Times New Roman" w:cstheme="minorHAnsi"/>
                <w:color w:val="000000"/>
                <w:vertAlign w:val="superscript"/>
              </w:rPr>
              <w:t xml:space="preserve"> </w:t>
            </w:r>
            <w:r w:rsidRPr="0099703E">
              <w:rPr>
                <w:rFonts w:eastAsia="Times New Roman" w:cstheme="minorHAnsi"/>
                <w:color w:val="000000"/>
              </w:rPr>
              <w:t xml:space="preserve">This is a </w:t>
            </w:r>
            <w:r w:rsidRPr="0099703E">
              <w:rPr>
                <w:rFonts w:eastAsia="Times New Roman" w:cstheme="minorHAnsi"/>
                <w:color w:val="000000"/>
              </w:rPr>
              <w:t>one time</w:t>
            </w:r>
            <w:r w:rsidRPr="0099703E">
              <w:rPr>
                <w:rFonts w:eastAsia="Times New Roman" w:cstheme="minorHAnsi"/>
                <w:color w:val="000000"/>
              </w:rPr>
              <w:t xml:space="preserve"> cost associated with the new regulations. The 15 existing facilities are required to perform initial performance testing on vents downstream from the main filter unit (MFU) to determine applicability in the first year. The cost of this test would be $24,061. Existing facilities will not be required to perform this test in future ICR renewals.</w:t>
            </w:r>
          </w:p>
        </w:tc>
      </w:tr>
      <w:tr w14:paraId="44C8BC3E" w14:textId="77777777" w:rsidTr="0099703E">
        <w:tblPrEx>
          <w:tblW w:w="13940" w:type="dxa"/>
          <w:jc w:val="center"/>
          <w:tblLook w:val="04A0"/>
        </w:tblPrEx>
        <w:trPr>
          <w:trHeight w:val="525"/>
          <w:jc w:val="center"/>
        </w:trPr>
        <w:tc>
          <w:tcPr>
            <w:tcW w:w="13940" w:type="dxa"/>
            <w:gridSpan w:val="7"/>
            <w:tcBorders>
              <w:top w:val="nil"/>
              <w:left w:val="nil"/>
              <w:bottom w:val="nil"/>
              <w:right w:val="nil"/>
            </w:tcBorders>
            <w:shd w:val="clear" w:color="auto" w:fill="auto"/>
            <w:vAlign w:val="bottom"/>
            <w:hideMark/>
          </w:tcPr>
          <w:p w:rsidR="0099703E" w:rsidRPr="0099703E" w:rsidP="0099703E" w14:paraId="32FA3B7B" w14:textId="77777777">
            <w:pPr>
              <w:spacing w:after="0" w:line="240" w:lineRule="auto"/>
              <w:rPr>
                <w:rFonts w:eastAsia="Times New Roman" w:cstheme="minorHAnsi"/>
                <w:color w:val="000000"/>
              </w:rPr>
            </w:pPr>
            <w:r w:rsidRPr="0099703E">
              <w:rPr>
                <w:rFonts w:eastAsia="Times New Roman" w:cstheme="minorHAnsi"/>
                <w:color w:val="000000"/>
                <w:vertAlign w:val="superscript"/>
              </w:rPr>
              <w:t xml:space="preserve">c </w:t>
            </w:r>
            <w:r w:rsidRPr="0099703E">
              <w:rPr>
                <w:rFonts w:eastAsia="Times New Roman" w:cstheme="minorHAnsi"/>
                <w:color w:val="000000"/>
              </w:rPr>
              <w:t>Testing contractor cost is based on the following: (51 indurating furnace Method 5 PM tests, twice/5 yr term @ $10,000/test) + (117 OCH, PH, and Ore dryer Method 5 PM tests, once/5 yr term @ $10,000/test) = $438,000/year.</w:t>
            </w:r>
          </w:p>
        </w:tc>
      </w:tr>
      <w:tr w14:paraId="3538A233" w14:textId="77777777" w:rsidTr="0099703E">
        <w:tblPrEx>
          <w:tblW w:w="13940" w:type="dxa"/>
          <w:jc w:val="center"/>
          <w:tblLook w:val="04A0"/>
        </w:tblPrEx>
        <w:trPr>
          <w:trHeight w:val="255"/>
          <w:jc w:val="center"/>
        </w:trPr>
        <w:tc>
          <w:tcPr>
            <w:tcW w:w="13940" w:type="dxa"/>
            <w:gridSpan w:val="7"/>
            <w:tcBorders>
              <w:top w:val="nil"/>
              <w:left w:val="nil"/>
              <w:bottom w:val="nil"/>
              <w:right w:val="nil"/>
            </w:tcBorders>
            <w:shd w:val="clear" w:color="auto" w:fill="auto"/>
            <w:vAlign w:val="bottom"/>
            <w:hideMark/>
          </w:tcPr>
          <w:p w:rsidR="0099703E" w:rsidRPr="0099703E" w:rsidP="0099703E" w14:paraId="63EA7934" w14:textId="5D2E22C5">
            <w:pPr>
              <w:spacing w:after="0" w:line="240" w:lineRule="auto"/>
              <w:rPr>
                <w:rFonts w:eastAsia="Times New Roman" w:cstheme="minorHAnsi"/>
                <w:color w:val="000000"/>
              </w:rPr>
            </w:pPr>
            <w:r w:rsidRPr="0099703E">
              <w:rPr>
                <w:rFonts w:eastAsia="Times New Roman" w:cstheme="minorHAnsi"/>
                <w:color w:val="000000"/>
                <w:vertAlign w:val="superscript"/>
              </w:rPr>
              <w:t>d</w:t>
            </w:r>
            <w:r w:rsidR="002006F1">
              <w:rPr>
                <w:rFonts w:eastAsia="Times New Roman" w:cstheme="minorHAnsi"/>
                <w:color w:val="000000"/>
              </w:rPr>
              <w:t xml:space="preserve"> </w:t>
            </w:r>
            <w:r w:rsidRPr="0099703E">
              <w:rPr>
                <w:rFonts w:eastAsia="Times New Roman" w:cstheme="minorHAnsi"/>
                <w:color w:val="000000"/>
              </w:rPr>
              <w:t>Totals have been rounded to 3 significant figures. Figures may not add exactly due to rounding.</w:t>
            </w:r>
          </w:p>
        </w:tc>
      </w:tr>
    </w:tbl>
    <w:p w:rsidR="009D7EC1" w:rsidRPr="00BB3410" w:rsidP="0099703E" w14:paraId="26AF562F" w14:textId="635AD0D8">
      <w:pPr>
        <w:pStyle w:val="ListParagraph"/>
        <w:spacing w:before="240"/>
        <w:ind w:left="0"/>
        <w:rPr>
          <w:rFonts w:cstheme="minorHAnsi"/>
          <w:sz w:val="24"/>
          <w:szCs w:val="24"/>
        </w:rPr>
      </w:pPr>
    </w:p>
    <w:sectPr w:rsidSect="00B82E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28C1"/>
    <w:rsid w:val="0000329D"/>
    <w:rsid w:val="00003D64"/>
    <w:rsid w:val="00004678"/>
    <w:rsid w:val="000069AF"/>
    <w:rsid w:val="000069C3"/>
    <w:rsid w:val="00006C95"/>
    <w:rsid w:val="00007820"/>
    <w:rsid w:val="00007FB5"/>
    <w:rsid w:val="00010EEE"/>
    <w:rsid w:val="000129E1"/>
    <w:rsid w:val="00013852"/>
    <w:rsid w:val="00013CE8"/>
    <w:rsid w:val="00014B10"/>
    <w:rsid w:val="00015FF6"/>
    <w:rsid w:val="0001637F"/>
    <w:rsid w:val="00017062"/>
    <w:rsid w:val="00017B90"/>
    <w:rsid w:val="00020791"/>
    <w:rsid w:val="00023EFE"/>
    <w:rsid w:val="000267E1"/>
    <w:rsid w:val="00030670"/>
    <w:rsid w:val="0003166C"/>
    <w:rsid w:val="00032552"/>
    <w:rsid w:val="00033219"/>
    <w:rsid w:val="0003467D"/>
    <w:rsid w:val="00036CF2"/>
    <w:rsid w:val="00037107"/>
    <w:rsid w:val="00042F77"/>
    <w:rsid w:val="0004467E"/>
    <w:rsid w:val="000452DC"/>
    <w:rsid w:val="000459E3"/>
    <w:rsid w:val="000461BA"/>
    <w:rsid w:val="00047160"/>
    <w:rsid w:val="000506C5"/>
    <w:rsid w:val="00050BB4"/>
    <w:rsid w:val="00051045"/>
    <w:rsid w:val="000521D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7ED"/>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6319"/>
    <w:rsid w:val="000970D0"/>
    <w:rsid w:val="000978FD"/>
    <w:rsid w:val="000A1198"/>
    <w:rsid w:val="000A11F1"/>
    <w:rsid w:val="000A170A"/>
    <w:rsid w:val="000A397C"/>
    <w:rsid w:val="000A4527"/>
    <w:rsid w:val="000B3576"/>
    <w:rsid w:val="000B461B"/>
    <w:rsid w:val="000B61F2"/>
    <w:rsid w:val="000B7BBA"/>
    <w:rsid w:val="000C04C0"/>
    <w:rsid w:val="000C21A3"/>
    <w:rsid w:val="000C2A3F"/>
    <w:rsid w:val="000C2FB6"/>
    <w:rsid w:val="000C41A7"/>
    <w:rsid w:val="000C43C8"/>
    <w:rsid w:val="000C608D"/>
    <w:rsid w:val="000D224E"/>
    <w:rsid w:val="000D251E"/>
    <w:rsid w:val="000D2D5D"/>
    <w:rsid w:val="000D3C22"/>
    <w:rsid w:val="000D45B2"/>
    <w:rsid w:val="000D516A"/>
    <w:rsid w:val="000D52C1"/>
    <w:rsid w:val="000D5863"/>
    <w:rsid w:val="000D6FA4"/>
    <w:rsid w:val="000E1158"/>
    <w:rsid w:val="000E184B"/>
    <w:rsid w:val="000E19CB"/>
    <w:rsid w:val="000E1FE8"/>
    <w:rsid w:val="000E3298"/>
    <w:rsid w:val="000E348B"/>
    <w:rsid w:val="000E5609"/>
    <w:rsid w:val="000E71A5"/>
    <w:rsid w:val="000E7DC1"/>
    <w:rsid w:val="000F0186"/>
    <w:rsid w:val="000F29EE"/>
    <w:rsid w:val="000F338A"/>
    <w:rsid w:val="000F3AC3"/>
    <w:rsid w:val="000F4DBB"/>
    <w:rsid w:val="000F6D04"/>
    <w:rsid w:val="000F7205"/>
    <w:rsid w:val="00100432"/>
    <w:rsid w:val="00100499"/>
    <w:rsid w:val="00100BF7"/>
    <w:rsid w:val="00100FA6"/>
    <w:rsid w:val="00101362"/>
    <w:rsid w:val="0010158E"/>
    <w:rsid w:val="0010258D"/>
    <w:rsid w:val="00102EE5"/>
    <w:rsid w:val="00103DD8"/>
    <w:rsid w:val="00105BD0"/>
    <w:rsid w:val="00105F52"/>
    <w:rsid w:val="00106C2C"/>
    <w:rsid w:val="00107505"/>
    <w:rsid w:val="00110C6C"/>
    <w:rsid w:val="00111663"/>
    <w:rsid w:val="00112360"/>
    <w:rsid w:val="00112675"/>
    <w:rsid w:val="001141DA"/>
    <w:rsid w:val="001145E5"/>
    <w:rsid w:val="00116064"/>
    <w:rsid w:val="001172FE"/>
    <w:rsid w:val="00117CAE"/>
    <w:rsid w:val="00117FE1"/>
    <w:rsid w:val="001235F7"/>
    <w:rsid w:val="00125EC0"/>
    <w:rsid w:val="0013006A"/>
    <w:rsid w:val="00130B08"/>
    <w:rsid w:val="00130CF9"/>
    <w:rsid w:val="001310E0"/>
    <w:rsid w:val="00132921"/>
    <w:rsid w:val="001329B3"/>
    <w:rsid w:val="00135EAD"/>
    <w:rsid w:val="00136237"/>
    <w:rsid w:val="00136F1E"/>
    <w:rsid w:val="00137EB8"/>
    <w:rsid w:val="00141AC2"/>
    <w:rsid w:val="001439AE"/>
    <w:rsid w:val="00145DAE"/>
    <w:rsid w:val="00147B68"/>
    <w:rsid w:val="0015084F"/>
    <w:rsid w:val="00152A80"/>
    <w:rsid w:val="0015347D"/>
    <w:rsid w:val="00160461"/>
    <w:rsid w:val="00161846"/>
    <w:rsid w:val="001636DA"/>
    <w:rsid w:val="00163C69"/>
    <w:rsid w:val="00164169"/>
    <w:rsid w:val="001641AA"/>
    <w:rsid w:val="00165DD1"/>
    <w:rsid w:val="00166B27"/>
    <w:rsid w:val="00170329"/>
    <w:rsid w:val="00170689"/>
    <w:rsid w:val="00170EB8"/>
    <w:rsid w:val="00171DC0"/>
    <w:rsid w:val="00173422"/>
    <w:rsid w:val="00173E50"/>
    <w:rsid w:val="00175D10"/>
    <w:rsid w:val="00176BA8"/>
    <w:rsid w:val="001775F3"/>
    <w:rsid w:val="00180511"/>
    <w:rsid w:val="001808C1"/>
    <w:rsid w:val="00183D60"/>
    <w:rsid w:val="00184011"/>
    <w:rsid w:val="00185251"/>
    <w:rsid w:val="001912D6"/>
    <w:rsid w:val="0019149E"/>
    <w:rsid w:val="0019182F"/>
    <w:rsid w:val="00191C72"/>
    <w:rsid w:val="001925B3"/>
    <w:rsid w:val="0019580A"/>
    <w:rsid w:val="00195BEB"/>
    <w:rsid w:val="00197A23"/>
    <w:rsid w:val="001A20B0"/>
    <w:rsid w:val="001A21A7"/>
    <w:rsid w:val="001A3351"/>
    <w:rsid w:val="001A53A7"/>
    <w:rsid w:val="001A7695"/>
    <w:rsid w:val="001A76B3"/>
    <w:rsid w:val="001A7DEF"/>
    <w:rsid w:val="001B1773"/>
    <w:rsid w:val="001B1962"/>
    <w:rsid w:val="001B2D25"/>
    <w:rsid w:val="001B4342"/>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087B"/>
    <w:rsid w:val="001D294E"/>
    <w:rsid w:val="001D2CC2"/>
    <w:rsid w:val="001D47F8"/>
    <w:rsid w:val="001D4CDC"/>
    <w:rsid w:val="001D4D40"/>
    <w:rsid w:val="001D4F2F"/>
    <w:rsid w:val="001D51D8"/>
    <w:rsid w:val="001D5CED"/>
    <w:rsid w:val="001E0068"/>
    <w:rsid w:val="001E0924"/>
    <w:rsid w:val="001E211E"/>
    <w:rsid w:val="001E3A31"/>
    <w:rsid w:val="001E43D7"/>
    <w:rsid w:val="001E534A"/>
    <w:rsid w:val="001E548A"/>
    <w:rsid w:val="001E54CA"/>
    <w:rsid w:val="001E601A"/>
    <w:rsid w:val="001E6134"/>
    <w:rsid w:val="001E6E50"/>
    <w:rsid w:val="001E7480"/>
    <w:rsid w:val="001E74E1"/>
    <w:rsid w:val="001F00A5"/>
    <w:rsid w:val="001F0834"/>
    <w:rsid w:val="001F0D3B"/>
    <w:rsid w:val="001F1A52"/>
    <w:rsid w:val="001F1F14"/>
    <w:rsid w:val="001F34A5"/>
    <w:rsid w:val="001F370A"/>
    <w:rsid w:val="001F5541"/>
    <w:rsid w:val="001F75D9"/>
    <w:rsid w:val="001F7B1A"/>
    <w:rsid w:val="001F7C72"/>
    <w:rsid w:val="001F7DF2"/>
    <w:rsid w:val="002006F1"/>
    <w:rsid w:val="0020142E"/>
    <w:rsid w:val="00201886"/>
    <w:rsid w:val="00203A3B"/>
    <w:rsid w:val="002064A4"/>
    <w:rsid w:val="00210F2E"/>
    <w:rsid w:val="00211627"/>
    <w:rsid w:val="0021345A"/>
    <w:rsid w:val="00213AE6"/>
    <w:rsid w:val="00216C6A"/>
    <w:rsid w:val="00217C2F"/>
    <w:rsid w:val="00220258"/>
    <w:rsid w:val="00222530"/>
    <w:rsid w:val="0022259D"/>
    <w:rsid w:val="00223DD4"/>
    <w:rsid w:val="0022416D"/>
    <w:rsid w:val="00224BB3"/>
    <w:rsid w:val="00224D61"/>
    <w:rsid w:val="00224F14"/>
    <w:rsid w:val="00226D49"/>
    <w:rsid w:val="0022710C"/>
    <w:rsid w:val="002272EE"/>
    <w:rsid w:val="00227759"/>
    <w:rsid w:val="00230F45"/>
    <w:rsid w:val="00232038"/>
    <w:rsid w:val="00233342"/>
    <w:rsid w:val="002335AB"/>
    <w:rsid w:val="002342B2"/>
    <w:rsid w:val="00234B8D"/>
    <w:rsid w:val="00235E79"/>
    <w:rsid w:val="002360BC"/>
    <w:rsid w:val="00236F7C"/>
    <w:rsid w:val="00240F23"/>
    <w:rsid w:val="0024175E"/>
    <w:rsid w:val="002420F2"/>
    <w:rsid w:val="002455F0"/>
    <w:rsid w:val="0024599B"/>
    <w:rsid w:val="00246A7E"/>
    <w:rsid w:val="00247198"/>
    <w:rsid w:val="0025051F"/>
    <w:rsid w:val="00250E47"/>
    <w:rsid w:val="00251151"/>
    <w:rsid w:val="002528AC"/>
    <w:rsid w:val="00252A4E"/>
    <w:rsid w:val="0025319A"/>
    <w:rsid w:val="00253DBC"/>
    <w:rsid w:val="0025617C"/>
    <w:rsid w:val="0026050F"/>
    <w:rsid w:val="00260983"/>
    <w:rsid w:val="00260FB7"/>
    <w:rsid w:val="002648CF"/>
    <w:rsid w:val="00265FE7"/>
    <w:rsid w:val="00270940"/>
    <w:rsid w:val="002764C4"/>
    <w:rsid w:val="00277A03"/>
    <w:rsid w:val="0028340E"/>
    <w:rsid w:val="00283764"/>
    <w:rsid w:val="00283AE9"/>
    <w:rsid w:val="00283C66"/>
    <w:rsid w:val="002847BB"/>
    <w:rsid w:val="002853F5"/>
    <w:rsid w:val="00285782"/>
    <w:rsid w:val="00285A68"/>
    <w:rsid w:val="00286FA0"/>
    <w:rsid w:val="002878D3"/>
    <w:rsid w:val="00287F94"/>
    <w:rsid w:val="00290BEB"/>
    <w:rsid w:val="00291493"/>
    <w:rsid w:val="00291589"/>
    <w:rsid w:val="002933D6"/>
    <w:rsid w:val="00295FBB"/>
    <w:rsid w:val="0029755D"/>
    <w:rsid w:val="002A43D0"/>
    <w:rsid w:val="002A50CC"/>
    <w:rsid w:val="002A6075"/>
    <w:rsid w:val="002A676B"/>
    <w:rsid w:val="002A6E4E"/>
    <w:rsid w:val="002A774D"/>
    <w:rsid w:val="002A7860"/>
    <w:rsid w:val="002A78D3"/>
    <w:rsid w:val="002B0036"/>
    <w:rsid w:val="002B1F2B"/>
    <w:rsid w:val="002B3348"/>
    <w:rsid w:val="002B4615"/>
    <w:rsid w:val="002B7383"/>
    <w:rsid w:val="002B77A2"/>
    <w:rsid w:val="002C0623"/>
    <w:rsid w:val="002C1434"/>
    <w:rsid w:val="002C1646"/>
    <w:rsid w:val="002C4713"/>
    <w:rsid w:val="002C7DDE"/>
    <w:rsid w:val="002D3E1A"/>
    <w:rsid w:val="002D67A1"/>
    <w:rsid w:val="002D7382"/>
    <w:rsid w:val="002E0316"/>
    <w:rsid w:val="002E0999"/>
    <w:rsid w:val="002E2569"/>
    <w:rsid w:val="002E4E93"/>
    <w:rsid w:val="002E5BAD"/>
    <w:rsid w:val="002E6047"/>
    <w:rsid w:val="002E6D1D"/>
    <w:rsid w:val="002F0614"/>
    <w:rsid w:val="002F077A"/>
    <w:rsid w:val="002F10BE"/>
    <w:rsid w:val="002F13DA"/>
    <w:rsid w:val="002F15EB"/>
    <w:rsid w:val="002F3CE0"/>
    <w:rsid w:val="002F6A76"/>
    <w:rsid w:val="00300363"/>
    <w:rsid w:val="003005BB"/>
    <w:rsid w:val="00303DE5"/>
    <w:rsid w:val="00304842"/>
    <w:rsid w:val="003060D3"/>
    <w:rsid w:val="00307411"/>
    <w:rsid w:val="00310FDB"/>
    <w:rsid w:val="00312370"/>
    <w:rsid w:val="00312F28"/>
    <w:rsid w:val="003132A5"/>
    <w:rsid w:val="0031335C"/>
    <w:rsid w:val="00313941"/>
    <w:rsid w:val="00316194"/>
    <w:rsid w:val="003169B4"/>
    <w:rsid w:val="00316BE6"/>
    <w:rsid w:val="00317844"/>
    <w:rsid w:val="00317A6C"/>
    <w:rsid w:val="00317D89"/>
    <w:rsid w:val="003224B7"/>
    <w:rsid w:val="003226CC"/>
    <w:rsid w:val="00322A16"/>
    <w:rsid w:val="0032350D"/>
    <w:rsid w:val="00323E74"/>
    <w:rsid w:val="00324F21"/>
    <w:rsid w:val="003256A4"/>
    <w:rsid w:val="00330B87"/>
    <w:rsid w:val="00331168"/>
    <w:rsid w:val="0033211D"/>
    <w:rsid w:val="00333489"/>
    <w:rsid w:val="00336445"/>
    <w:rsid w:val="003374C2"/>
    <w:rsid w:val="00342882"/>
    <w:rsid w:val="00342DB5"/>
    <w:rsid w:val="00343CEF"/>
    <w:rsid w:val="0034490A"/>
    <w:rsid w:val="00344CB0"/>
    <w:rsid w:val="003467C8"/>
    <w:rsid w:val="00347C3C"/>
    <w:rsid w:val="0035079F"/>
    <w:rsid w:val="003527C1"/>
    <w:rsid w:val="00352C25"/>
    <w:rsid w:val="003565B6"/>
    <w:rsid w:val="00356A66"/>
    <w:rsid w:val="00357418"/>
    <w:rsid w:val="0036059B"/>
    <w:rsid w:val="00360B75"/>
    <w:rsid w:val="00361737"/>
    <w:rsid w:val="00363F41"/>
    <w:rsid w:val="00366D56"/>
    <w:rsid w:val="00367871"/>
    <w:rsid w:val="00367DAD"/>
    <w:rsid w:val="0037007A"/>
    <w:rsid w:val="0037342A"/>
    <w:rsid w:val="00373CC8"/>
    <w:rsid w:val="00374E24"/>
    <w:rsid w:val="00375E2A"/>
    <w:rsid w:val="00376609"/>
    <w:rsid w:val="0038330C"/>
    <w:rsid w:val="003856DC"/>
    <w:rsid w:val="00387AF8"/>
    <w:rsid w:val="003901B8"/>
    <w:rsid w:val="00392F31"/>
    <w:rsid w:val="00393FD7"/>
    <w:rsid w:val="00394E3A"/>
    <w:rsid w:val="003A0E52"/>
    <w:rsid w:val="003A1D0D"/>
    <w:rsid w:val="003A38FB"/>
    <w:rsid w:val="003A413C"/>
    <w:rsid w:val="003A41A0"/>
    <w:rsid w:val="003A6BEF"/>
    <w:rsid w:val="003B04B9"/>
    <w:rsid w:val="003B0A8F"/>
    <w:rsid w:val="003B153D"/>
    <w:rsid w:val="003B3197"/>
    <w:rsid w:val="003B4D4F"/>
    <w:rsid w:val="003B7991"/>
    <w:rsid w:val="003C0ACA"/>
    <w:rsid w:val="003C0DBC"/>
    <w:rsid w:val="003C1314"/>
    <w:rsid w:val="003C16BD"/>
    <w:rsid w:val="003C2B04"/>
    <w:rsid w:val="003C321D"/>
    <w:rsid w:val="003C5631"/>
    <w:rsid w:val="003C68C2"/>
    <w:rsid w:val="003C6CE9"/>
    <w:rsid w:val="003D06CD"/>
    <w:rsid w:val="003D0C03"/>
    <w:rsid w:val="003D1457"/>
    <w:rsid w:val="003D23D5"/>
    <w:rsid w:val="003D29E8"/>
    <w:rsid w:val="003D2F77"/>
    <w:rsid w:val="003D3498"/>
    <w:rsid w:val="003D3C0D"/>
    <w:rsid w:val="003D3D42"/>
    <w:rsid w:val="003D598C"/>
    <w:rsid w:val="003D7167"/>
    <w:rsid w:val="003D7919"/>
    <w:rsid w:val="003D7B2A"/>
    <w:rsid w:val="003E133B"/>
    <w:rsid w:val="003E4B7A"/>
    <w:rsid w:val="003E5AAE"/>
    <w:rsid w:val="003E5D61"/>
    <w:rsid w:val="003E7E56"/>
    <w:rsid w:val="003F0A11"/>
    <w:rsid w:val="003F1F7D"/>
    <w:rsid w:val="003F36DC"/>
    <w:rsid w:val="003F5429"/>
    <w:rsid w:val="003F639F"/>
    <w:rsid w:val="003F6664"/>
    <w:rsid w:val="003F72BB"/>
    <w:rsid w:val="00401C79"/>
    <w:rsid w:val="00402C51"/>
    <w:rsid w:val="00403FAB"/>
    <w:rsid w:val="00404886"/>
    <w:rsid w:val="00405027"/>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0FA6"/>
    <w:rsid w:val="00431D3F"/>
    <w:rsid w:val="00432AC2"/>
    <w:rsid w:val="0043515D"/>
    <w:rsid w:val="00436274"/>
    <w:rsid w:val="00436FD0"/>
    <w:rsid w:val="00437139"/>
    <w:rsid w:val="00441783"/>
    <w:rsid w:val="004420DA"/>
    <w:rsid w:val="00444707"/>
    <w:rsid w:val="004455F6"/>
    <w:rsid w:val="00445751"/>
    <w:rsid w:val="004468C2"/>
    <w:rsid w:val="00446B8D"/>
    <w:rsid w:val="00450C44"/>
    <w:rsid w:val="004548C3"/>
    <w:rsid w:val="00456E33"/>
    <w:rsid w:val="004600ED"/>
    <w:rsid w:val="0046188F"/>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2617"/>
    <w:rsid w:val="00495623"/>
    <w:rsid w:val="0049657C"/>
    <w:rsid w:val="00496F19"/>
    <w:rsid w:val="0049718B"/>
    <w:rsid w:val="004A0C7A"/>
    <w:rsid w:val="004A2646"/>
    <w:rsid w:val="004A284B"/>
    <w:rsid w:val="004A2961"/>
    <w:rsid w:val="004A2CDE"/>
    <w:rsid w:val="004A3ABF"/>
    <w:rsid w:val="004A4B8D"/>
    <w:rsid w:val="004A5B46"/>
    <w:rsid w:val="004A5B8C"/>
    <w:rsid w:val="004A6B13"/>
    <w:rsid w:val="004B0167"/>
    <w:rsid w:val="004B710E"/>
    <w:rsid w:val="004C0337"/>
    <w:rsid w:val="004C17A6"/>
    <w:rsid w:val="004C43EA"/>
    <w:rsid w:val="004C4445"/>
    <w:rsid w:val="004C53AD"/>
    <w:rsid w:val="004C6291"/>
    <w:rsid w:val="004C65A3"/>
    <w:rsid w:val="004C65F0"/>
    <w:rsid w:val="004C680C"/>
    <w:rsid w:val="004C6EC4"/>
    <w:rsid w:val="004C7205"/>
    <w:rsid w:val="004D0275"/>
    <w:rsid w:val="004D1FF2"/>
    <w:rsid w:val="004D59E6"/>
    <w:rsid w:val="004D5E8D"/>
    <w:rsid w:val="004D6404"/>
    <w:rsid w:val="004E1414"/>
    <w:rsid w:val="004E17A9"/>
    <w:rsid w:val="004E336F"/>
    <w:rsid w:val="004E3CB0"/>
    <w:rsid w:val="004E5457"/>
    <w:rsid w:val="004E5A83"/>
    <w:rsid w:val="004E7F0A"/>
    <w:rsid w:val="004F05F2"/>
    <w:rsid w:val="004F106A"/>
    <w:rsid w:val="004F1136"/>
    <w:rsid w:val="004F1426"/>
    <w:rsid w:val="004F3C8A"/>
    <w:rsid w:val="004F4CDB"/>
    <w:rsid w:val="004F4FDD"/>
    <w:rsid w:val="004F6CF4"/>
    <w:rsid w:val="005002A5"/>
    <w:rsid w:val="0050085E"/>
    <w:rsid w:val="005016D0"/>
    <w:rsid w:val="00501DE1"/>
    <w:rsid w:val="005024CE"/>
    <w:rsid w:val="00502BAA"/>
    <w:rsid w:val="00503762"/>
    <w:rsid w:val="00504949"/>
    <w:rsid w:val="00504ACD"/>
    <w:rsid w:val="00506171"/>
    <w:rsid w:val="005062F5"/>
    <w:rsid w:val="00510C48"/>
    <w:rsid w:val="005119F4"/>
    <w:rsid w:val="00511DDD"/>
    <w:rsid w:val="00512F2D"/>
    <w:rsid w:val="00513479"/>
    <w:rsid w:val="0051499C"/>
    <w:rsid w:val="00515993"/>
    <w:rsid w:val="005176B3"/>
    <w:rsid w:val="00517F46"/>
    <w:rsid w:val="00520209"/>
    <w:rsid w:val="0052076B"/>
    <w:rsid w:val="00524059"/>
    <w:rsid w:val="005263EC"/>
    <w:rsid w:val="00526DFC"/>
    <w:rsid w:val="00527EB0"/>
    <w:rsid w:val="005303CA"/>
    <w:rsid w:val="00530DF8"/>
    <w:rsid w:val="00531CA7"/>
    <w:rsid w:val="005324A6"/>
    <w:rsid w:val="00533C43"/>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B53"/>
    <w:rsid w:val="00574C83"/>
    <w:rsid w:val="005810DF"/>
    <w:rsid w:val="00583101"/>
    <w:rsid w:val="005836B3"/>
    <w:rsid w:val="00583AAC"/>
    <w:rsid w:val="00584D72"/>
    <w:rsid w:val="0058662D"/>
    <w:rsid w:val="005900C3"/>
    <w:rsid w:val="00590A21"/>
    <w:rsid w:val="005932EC"/>
    <w:rsid w:val="005966D8"/>
    <w:rsid w:val="0059769C"/>
    <w:rsid w:val="00597A92"/>
    <w:rsid w:val="005A0DBF"/>
    <w:rsid w:val="005A0F75"/>
    <w:rsid w:val="005A129A"/>
    <w:rsid w:val="005A2ABF"/>
    <w:rsid w:val="005A35B4"/>
    <w:rsid w:val="005A422E"/>
    <w:rsid w:val="005A7235"/>
    <w:rsid w:val="005A7BA6"/>
    <w:rsid w:val="005B2AA3"/>
    <w:rsid w:val="005B4322"/>
    <w:rsid w:val="005B499E"/>
    <w:rsid w:val="005B5DA7"/>
    <w:rsid w:val="005B6A8D"/>
    <w:rsid w:val="005C195D"/>
    <w:rsid w:val="005C2031"/>
    <w:rsid w:val="005D0ACB"/>
    <w:rsid w:val="005D140B"/>
    <w:rsid w:val="005D195E"/>
    <w:rsid w:val="005D1C36"/>
    <w:rsid w:val="005D1F2E"/>
    <w:rsid w:val="005D2654"/>
    <w:rsid w:val="005D2E6F"/>
    <w:rsid w:val="005D5624"/>
    <w:rsid w:val="005D5865"/>
    <w:rsid w:val="005D5F1D"/>
    <w:rsid w:val="005E03A2"/>
    <w:rsid w:val="005E35C4"/>
    <w:rsid w:val="005E4A7B"/>
    <w:rsid w:val="005E4C2F"/>
    <w:rsid w:val="005E588F"/>
    <w:rsid w:val="005E5BEC"/>
    <w:rsid w:val="005E5D2D"/>
    <w:rsid w:val="005E6FAB"/>
    <w:rsid w:val="005F1234"/>
    <w:rsid w:val="005F13AA"/>
    <w:rsid w:val="005F484B"/>
    <w:rsid w:val="005F5F0A"/>
    <w:rsid w:val="00601660"/>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2312"/>
    <w:rsid w:val="006334BD"/>
    <w:rsid w:val="00635E63"/>
    <w:rsid w:val="006364B9"/>
    <w:rsid w:val="00636D0A"/>
    <w:rsid w:val="00637244"/>
    <w:rsid w:val="00640646"/>
    <w:rsid w:val="006406C5"/>
    <w:rsid w:val="00640DB6"/>
    <w:rsid w:val="00642467"/>
    <w:rsid w:val="00642D76"/>
    <w:rsid w:val="00643FF8"/>
    <w:rsid w:val="00644EBE"/>
    <w:rsid w:val="00645A18"/>
    <w:rsid w:val="00645B0D"/>
    <w:rsid w:val="00651606"/>
    <w:rsid w:val="0065161C"/>
    <w:rsid w:val="00652076"/>
    <w:rsid w:val="00652B35"/>
    <w:rsid w:val="00652EE5"/>
    <w:rsid w:val="00653D08"/>
    <w:rsid w:val="0065454C"/>
    <w:rsid w:val="00655420"/>
    <w:rsid w:val="00655509"/>
    <w:rsid w:val="00660027"/>
    <w:rsid w:val="00660B98"/>
    <w:rsid w:val="00665EAF"/>
    <w:rsid w:val="00666566"/>
    <w:rsid w:val="00666D5A"/>
    <w:rsid w:val="00670897"/>
    <w:rsid w:val="00672A20"/>
    <w:rsid w:val="00673330"/>
    <w:rsid w:val="006737EC"/>
    <w:rsid w:val="006739CE"/>
    <w:rsid w:val="0068304A"/>
    <w:rsid w:val="00683207"/>
    <w:rsid w:val="00683EB2"/>
    <w:rsid w:val="00686D59"/>
    <w:rsid w:val="00687254"/>
    <w:rsid w:val="00687583"/>
    <w:rsid w:val="00687AF2"/>
    <w:rsid w:val="00691828"/>
    <w:rsid w:val="00691A07"/>
    <w:rsid w:val="00692B88"/>
    <w:rsid w:val="00693D40"/>
    <w:rsid w:val="006971C6"/>
    <w:rsid w:val="00697598"/>
    <w:rsid w:val="006A01ED"/>
    <w:rsid w:val="006A0C6C"/>
    <w:rsid w:val="006A173F"/>
    <w:rsid w:val="006A1AC5"/>
    <w:rsid w:val="006A231D"/>
    <w:rsid w:val="006A29EB"/>
    <w:rsid w:val="006A6EDB"/>
    <w:rsid w:val="006B102F"/>
    <w:rsid w:val="006B15F9"/>
    <w:rsid w:val="006B16F4"/>
    <w:rsid w:val="006B18D6"/>
    <w:rsid w:val="006B20E9"/>
    <w:rsid w:val="006B2749"/>
    <w:rsid w:val="006B42B0"/>
    <w:rsid w:val="006B490F"/>
    <w:rsid w:val="006B57A3"/>
    <w:rsid w:val="006B58DB"/>
    <w:rsid w:val="006B6448"/>
    <w:rsid w:val="006B6B7D"/>
    <w:rsid w:val="006B738C"/>
    <w:rsid w:val="006B770D"/>
    <w:rsid w:val="006C1677"/>
    <w:rsid w:val="006C4CAA"/>
    <w:rsid w:val="006C6178"/>
    <w:rsid w:val="006C68A7"/>
    <w:rsid w:val="006C780F"/>
    <w:rsid w:val="006C79DB"/>
    <w:rsid w:val="006D09D6"/>
    <w:rsid w:val="006D1400"/>
    <w:rsid w:val="006D419B"/>
    <w:rsid w:val="006D6C61"/>
    <w:rsid w:val="006D7A1A"/>
    <w:rsid w:val="006E009D"/>
    <w:rsid w:val="006E0122"/>
    <w:rsid w:val="006E0960"/>
    <w:rsid w:val="006E116F"/>
    <w:rsid w:val="006E13FF"/>
    <w:rsid w:val="006E197A"/>
    <w:rsid w:val="006E1DC0"/>
    <w:rsid w:val="006E2FBC"/>
    <w:rsid w:val="006E4817"/>
    <w:rsid w:val="006E6819"/>
    <w:rsid w:val="006E6A2C"/>
    <w:rsid w:val="006E6C7E"/>
    <w:rsid w:val="006E7D37"/>
    <w:rsid w:val="006F1F1D"/>
    <w:rsid w:val="006F4946"/>
    <w:rsid w:val="00700983"/>
    <w:rsid w:val="007020F8"/>
    <w:rsid w:val="007025A2"/>
    <w:rsid w:val="007029CB"/>
    <w:rsid w:val="00702E91"/>
    <w:rsid w:val="00702F36"/>
    <w:rsid w:val="00703FEF"/>
    <w:rsid w:val="00703FFD"/>
    <w:rsid w:val="00704459"/>
    <w:rsid w:val="007045C4"/>
    <w:rsid w:val="00704CBA"/>
    <w:rsid w:val="00706B15"/>
    <w:rsid w:val="00706F41"/>
    <w:rsid w:val="007072D8"/>
    <w:rsid w:val="00710A21"/>
    <w:rsid w:val="00712749"/>
    <w:rsid w:val="0071286A"/>
    <w:rsid w:val="007128E1"/>
    <w:rsid w:val="007139DB"/>
    <w:rsid w:val="00714D14"/>
    <w:rsid w:val="00714E66"/>
    <w:rsid w:val="007167A3"/>
    <w:rsid w:val="00716971"/>
    <w:rsid w:val="007169A1"/>
    <w:rsid w:val="00716CE1"/>
    <w:rsid w:val="00716D1D"/>
    <w:rsid w:val="00720780"/>
    <w:rsid w:val="00724442"/>
    <w:rsid w:val="00724815"/>
    <w:rsid w:val="00726EFA"/>
    <w:rsid w:val="007279D9"/>
    <w:rsid w:val="00730FB4"/>
    <w:rsid w:val="00731652"/>
    <w:rsid w:val="00732759"/>
    <w:rsid w:val="00732A40"/>
    <w:rsid w:val="00735197"/>
    <w:rsid w:val="00735C37"/>
    <w:rsid w:val="00737127"/>
    <w:rsid w:val="0073767D"/>
    <w:rsid w:val="0074077E"/>
    <w:rsid w:val="00741CD7"/>
    <w:rsid w:val="00742631"/>
    <w:rsid w:val="00742DE0"/>
    <w:rsid w:val="00743A10"/>
    <w:rsid w:val="00743BAD"/>
    <w:rsid w:val="00745A5F"/>
    <w:rsid w:val="00746F8F"/>
    <w:rsid w:val="00747678"/>
    <w:rsid w:val="00750796"/>
    <w:rsid w:val="00751F0A"/>
    <w:rsid w:val="007534F8"/>
    <w:rsid w:val="0075404F"/>
    <w:rsid w:val="007558ED"/>
    <w:rsid w:val="007560F1"/>
    <w:rsid w:val="00762228"/>
    <w:rsid w:val="00762422"/>
    <w:rsid w:val="00763E34"/>
    <w:rsid w:val="00764EF9"/>
    <w:rsid w:val="007674E8"/>
    <w:rsid w:val="00770A34"/>
    <w:rsid w:val="00770FC4"/>
    <w:rsid w:val="007711BC"/>
    <w:rsid w:val="007713C7"/>
    <w:rsid w:val="00772C87"/>
    <w:rsid w:val="00772D61"/>
    <w:rsid w:val="00773EB0"/>
    <w:rsid w:val="00775025"/>
    <w:rsid w:val="00776C0D"/>
    <w:rsid w:val="0077747C"/>
    <w:rsid w:val="00780787"/>
    <w:rsid w:val="007837C6"/>
    <w:rsid w:val="007838DA"/>
    <w:rsid w:val="0078463B"/>
    <w:rsid w:val="007853D4"/>
    <w:rsid w:val="007860F8"/>
    <w:rsid w:val="00786880"/>
    <w:rsid w:val="007913EF"/>
    <w:rsid w:val="00791DFE"/>
    <w:rsid w:val="007927B8"/>
    <w:rsid w:val="007937AD"/>
    <w:rsid w:val="00794978"/>
    <w:rsid w:val="00795610"/>
    <w:rsid w:val="00796ED4"/>
    <w:rsid w:val="007975D8"/>
    <w:rsid w:val="007A0115"/>
    <w:rsid w:val="007A1EC9"/>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5773"/>
    <w:rsid w:val="007B74AA"/>
    <w:rsid w:val="007C0952"/>
    <w:rsid w:val="007C285F"/>
    <w:rsid w:val="007C3A41"/>
    <w:rsid w:val="007C7191"/>
    <w:rsid w:val="007C7392"/>
    <w:rsid w:val="007D1451"/>
    <w:rsid w:val="007D1B8B"/>
    <w:rsid w:val="007D2824"/>
    <w:rsid w:val="007D3C4B"/>
    <w:rsid w:val="007D4381"/>
    <w:rsid w:val="007D47D8"/>
    <w:rsid w:val="007D58A8"/>
    <w:rsid w:val="007D5F7F"/>
    <w:rsid w:val="007E0597"/>
    <w:rsid w:val="007E0985"/>
    <w:rsid w:val="007E17E1"/>
    <w:rsid w:val="007E1BD7"/>
    <w:rsid w:val="007E1DEB"/>
    <w:rsid w:val="007E2E4D"/>
    <w:rsid w:val="007E403E"/>
    <w:rsid w:val="007E4B86"/>
    <w:rsid w:val="007E6E0D"/>
    <w:rsid w:val="007F11C3"/>
    <w:rsid w:val="007F1FD4"/>
    <w:rsid w:val="007F246C"/>
    <w:rsid w:val="007F2A90"/>
    <w:rsid w:val="007F5265"/>
    <w:rsid w:val="007F60B7"/>
    <w:rsid w:val="007F7757"/>
    <w:rsid w:val="0080187D"/>
    <w:rsid w:val="00802495"/>
    <w:rsid w:val="0080293D"/>
    <w:rsid w:val="00802D56"/>
    <w:rsid w:val="00803457"/>
    <w:rsid w:val="008042DB"/>
    <w:rsid w:val="00806D50"/>
    <w:rsid w:val="00807B4F"/>
    <w:rsid w:val="00811D22"/>
    <w:rsid w:val="00811FC2"/>
    <w:rsid w:val="00813A1F"/>
    <w:rsid w:val="008144DD"/>
    <w:rsid w:val="0081485B"/>
    <w:rsid w:val="00815A4C"/>
    <w:rsid w:val="00815E6E"/>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5B5A"/>
    <w:rsid w:val="008366EC"/>
    <w:rsid w:val="00840AE4"/>
    <w:rsid w:val="008416DF"/>
    <w:rsid w:val="008443B3"/>
    <w:rsid w:val="00846433"/>
    <w:rsid w:val="0084668A"/>
    <w:rsid w:val="00850DF4"/>
    <w:rsid w:val="00851082"/>
    <w:rsid w:val="008510C7"/>
    <w:rsid w:val="0085150A"/>
    <w:rsid w:val="0085160F"/>
    <w:rsid w:val="00852A45"/>
    <w:rsid w:val="00853133"/>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57B9"/>
    <w:rsid w:val="00876774"/>
    <w:rsid w:val="00876C6F"/>
    <w:rsid w:val="008803DA"/>
    <w:rsid w:val="00881718"/>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07A2"/>
    <w:rsid w:val="008B170E"/>
    <w:rsid w:val="008B2A55"/>
    <w:rsid w:val="008B37A1"/>
    <w:rsid w:val="008B4625"/>
    <w:rsid w:val="008B467F"/>
    <w:rsid w:val="008B57B0"/>
    <w:rsid w:val="008B7A70"/>
    <w:rsid w:val="008C06CB"/>
    <w:rsid w:val="008C0C83"/>
    <w:rsid w:val="008C1A0C"/>
    <w:rsid w:val="008C1B62"/>
    <w:rsid w:val="008C582D"/>
    <w:rsid w:val="008C6A5F"/>
    <w:rsid w:val="008C7F35"/>
    <w:rsid w:val="008D0B32"/>
    <w:rsid w:val="008D2A1E"/>
    <w:rsid w:val="008D2CA0"/>
    <w:rsid w:val="008D3B33"/>
    <w:rsid w:val="008D4703"/>
    <w:rsid w:val="008D4A3F"/>
    <w:rsid w:val="008D4BDA"/>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767"/>
    <w:rsid w:val="00911E06"/>
    <w:rsid w:val="00911F4B"/>
    <w:rsid w:val="009124E7"/>
    <w:rsid w:val="00912F15"/>
    <w:rsid w:val="00916658"/>
    <w:rsid w:val="00916674"/>
    <w:rsid w:val="00916D23"/>
    <w:rsid w:val="0091768B"/>
    <w:rsid w:val="00921B62"/>
    <w:rsid w:val="00922AA7"/>
    <w:rsid w:val="00922C6F"/>
    <w:rsid w:val="00922D6B"/>
    <w:rsid w:val="00923155"/>
    <w:rsid w:val="00925391"/>
    <w:rsid w:val="009254E0"/>
    <w:rsid w:val="00925CEA"/>
    <w:rsid w:val="00927A0F"/>
    <w:rsid w:val="00927A30"/>
    <w:rsid w:val="00927DC6"/>
    <w:rsid w:val="0093123F"/>
    <w:rsid w:val="00931E9D"/>
    <w:rsid w:val="009328B3"/>
    <w:rsid w:val="00936A54"/>
    <w:rsid w:val="00937543"/>
    <w:rsid w:val="00937AC9"/>
    <w:rsid w:val="00940165"/>
    <w:rsid w:val="009409E4"/>
    <w:rsid w:val="00940B0E"/>
    <w:rsid w:val="00940F81"/>
    <w:rsid w:val="00941552"/>
    <w:rsid w:val="00942B82"/>
    <w:rsid w:val="00943C5A"/>
    <w:rsid w:val="00944273"/>
    <w:rsid w:val="00944C1D"/>
    <w:rsid w:val="00945D12"/>
    <w:rsid w:val="00946AF5"/>
    <w:rsid w:val="0095227C"/>
    <w:rsid w:val="009523A7"/>
    <w:rsid w:val="009523F2"/>
    <w:rsid w:val="00953FB7"/>
    <w:rsid w:val="0095419B"/>
    <w:rsid w:val="009551C5"/>
    <w:rsid w:val="00956636"/>
    <w:rsid w:val="00961FE9"/>
    <w:rsid w:val="009620C0"/>
    <w:rsid w:val="009628DB"/>
    <w:rsid w:val="00962BB9"/>
    <w:rsid w:val="00963312"/>
    <w:rsid w:val="0096386A"/>
    <w:rsid w:val="00964AA0"/>
    <w:rsid w:val="0096508A"/>
    <w:rsid w:val="00965ABF"/>
    <w:rsid w:val="00971823"/>
    <w:rsid w:val="00971A41"/>
    <w:rsid w:val="00975BE8"/>
    <w:rsid w:val="00976A58"/>
    <w:rsid w:val="00977AA1"/>
    <w:rsid w:val="00980058"/>
    <w:rsid w:val="00981703"/>
    <w:rsid w:val="00982445"/>
    <w:rsid w:val="00982777"/>
    <w:rsid w:val="00982C40"/>
    <w:rsid w:val="0098375D"/>
    <w:rsid w:val="00986137"/>
    <w:rsid w:val="00986389"/>
    <w:rsid w:val="009872CD"/>
    <w:rsid w:val="00987A8B"/>
    <w:rsid w:val="00987C8D"/>
    <w:rsid w:val="00990A46"/>
    <w:rsid w:val="00990AB9"/>
    <w:rsid w:val="009912BB"/>
    <w:rsid w:val="009920E2"/>
    <w:rsid w:val="009923C7"/>
    <w:rsid w:val="00994217"/>
    <w:rsid w:val="00994618"/>
    <w:rsid w:val="009959D4"/>
    <w:rsid w:val="00996CD5"/>
    <w:rsid w:val="0099703E"/>
    <w:rsid w:val="00997E71"/>
    <w:rsid w:val="009A09EC"/>
    <w:rsid w:val="009A0E02"/>
    <w:rsid w:val="009A151F"/>
    <w:rsid w:val="009A24BC"/>
    <w:rsid w:val="009A442C"/>
    <w:rsid w:val="009A5C07"/>
    <w:rsid w:val="009A6AF8"/>
    <w:rsid w:val="009A7ED7"/>
    <w:rsid w:val="009A7EF0"/>
    <w:rsid w:val="009B138B"/>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1FF1"/>
    <w:rsid w:val="009D23AF"/>
    <w:rsid w:val="009D28A5"/>
    <w:rsid w:val="009D2F92"/>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E7936"/>
    <w:rsid w:val="009F06DE"/>
    <w:rsid w:val="009F1184"/>
    <w:rsid w:val="009F1E00"/>
    <w:rsid w:val="009F3011"/>
    <w:rsid w:val="009F45ED"/>
    <w:rsid w:val="00A02D1A"/>
    <w:rsid w:val="00A03078"/>
    <w:rsid w:val="00A03948"/>
    <w:rsid w:val="00A04CB0"/>
    <w:rsid w:val="00A0627A"/>
    <w:rsid w:val="00A10781"/>
    <w:rsid w:val="00A10C30"/>
    <w:rsid w:val="00A12B93"/>
    <w:rsid w:val="00A12BD8"/>
    <w:rsid w:val="00A137CE"/>
    <w:rsid w:val="00A15F64"/>
    <w:rsid w:val="00A16056"/>
    <w:rsid w:val="00A227AA"/>
    <w:rsid w:val="00A233E0"/>
    <w:rsid w:val="00A24F5B"/>
    <w:rsid w:val="00A26353"/>
    <w:rsid w:val="00A266EE"/>
    <w:rsid w:val="00A26E89"/>
    <w:rsid w:val="00A274B4"/>
    <w:rsid w:val="00A27E5C"/>
    <w:rsid w:val="00A306EB"/>
    <w:rsid w:val="00A31484"/>
    <w:rsid w:val="00A352DB"/>
    <w:rsid w:val="00A354AB"/>
    <w:rsid w:val="00A358CC"/>
    <w:rsid w:val="00A35BC3"/>
    <w:rsid w:val="00A35F5B"/>
    <w:rsid w:val="00A361CE"/>
    <w:rsid w:val="00A45770"/>
    <w:rsid w:val="00A45865"/>
    <w:rsid w:val="00A460F3"/>
    <w:rsid w:val="00A5226D"/>
    <w:rsid w:val="00A53BD4"/>
    <w:rsid w:val="00A53C9A"/>
    <w:rsid w:val="00A54598"/>
    <w:rsid w:val="00A55764"/>
    <w:rsid w:val="00A563C6"/>
    <w:rsid w:val="00A56C84"/>
    <w:rsid w:val="00A60384"/>
    <w:rsid w:val="00A6282F"/>
    <w:rsid w:val="00A62AFA"/>
    <w:rsid w:val="00A64B54"/>
    <w:rsid w:val="00A67FC6"/>
    <w:rsid w:val="00A68791"/>
    <w:rsid w:val="00A71397"/>
    <w:rsid w:val="00A71F84"/>
    <w:rsid w:val="00A72623"/>
    <w:rsid w:val="00A72982"/>
    <w:rsid w:val="00A768D2"/>
    <w:rsid w:val="00A775DE"/>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535"/>
    <w:rsid w:val="00AA4A5E"/>
    <w:rsid w:val="00AA4F24"/>
    <w:rsid w:val="00AA5BD7"/>
    <w:rsid w:val="00AA67A0"/>
    <w:rsid w:val="00AA74E9"/>
    <w:rsid w:val="00AB467F"/>
    <w:rsid w:val="00AB58D2"/>
    <w:rsid w:val="00AB787F"/>
    <w:rsid w:val="00AC105E"/>
    <w:rsid w:val="00AC1131"/>
    <w:rsid w:val="00AC1AC4"/>
    <w:rsid w:val="00AC5472"/>
    <w:rsid w:val="00AC67BD"/>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A5F"/>
    <w:rsid w:val="00AE7BE7"/>
    <w:rsid w:val="00AE7FC5"/>
    <w:rsid w:val="00AF2486"/>
    <w:rsid w:val="00AF24FA"/>
    <w:rsid w:val="00AF3D20"/>
    <w:rsid w:val="00AF4218"/>
    <w:rsid w:val="00AF6F5C"/>
    <w:rsid w:val="00B027C5"/>
    <w:rsid w:val="00B02874"/>
    <w:rsid w:val="00B044B2"/>
    <w:rsid w:val="00B04655"/>
    <w:rsid w:val="00B04A5C"/>
    <w:rsid w:val="00B06750"/>
    <w:rsid w:val="00B06E16"/>
    <w:rsid w:val="00B07337"/>
    <w:rsid w:val="00B11B2A"/>
    <w:rsid w:val="00B13545"/>
    <w:rsid w:val="00B13DEC"/>
    <w:rsid w:val="00B15146"/>
    <w:rsid w:val="00B15AEE"/>
    <w:rsid w:val="00B15B9E"/>
    <w:rsid w:val="00B15E1E"/>
    <w:rsid w:val="00B17562"/>
    <w:rsid w:val="00B222EC"/>
    <w:rsid w:val="00B22810"/>
    <w:rsid w:val="00B22F84"/>
    <w:rsid w:val="00B2326A"/>
    <w:rsid w:val="00B23E0D"/>
    <w:rsid w:val="00B24852"/>
    <w:rsid w:val="00B25ED8"/>
    <w:rsid w:val="00B26757"/>
    <w:rsid w:val="00B31961"/>
    <w:rsid w:val="00B31C31"/>
    <w:rsid w:val="00B37C28"/>
    <w:rsid w:val="00B400AE"/>
    <w:rsid w:val="00B42641"/>
    <w:rsid w:val="00B434D7"/>
    <w:rsid w:val="00B45BEF"/>
    <w:rsid w:val="00B47058"/>
    <w:rsid w:val="00B5068E"/>
    <w:rsid w:val="00B51024"/>
    <w:rsid w:val="00B524A9"/>
    <w:rsid w:val="00B603E4"/>
    <w:rsid w:val="00B607F9"/>
    <w:rsid w:val="00B62988"/>
    <w:rsid w:val="00B6361B"/>
    <w:rsid w:val="00B63B97"/>
    <w:rsid w:val="00B65237"/>
    <w:rsid w:val="00B666CD"/>
    <w:rsid w:val="00B67894"/>
    <w:rsid w:val="00B72371"/>
    <w:rsid w:val="00B737EF"/>
    <w:rsid w:val="00B74D25"/>
    <w:rsid w:val="00B7519D"/>
    <w:rsid w:val="00B7779F"/>
    <w:rsid w:val="00B77C81"/>
    <w:rsid w:val="00B80F76"/>
    <w:rsid w:val="00B818B8"/>
    <w:rsid w:val="00B81A2E"/>
    <w:rsid w:val="00B82E99"/>
    <w:rsid w:val="00B83587"/>
    <w:rsid w:val="00B8407F"/>
    <w:rsid w:val="00B8491D"/>
    <w:rsid w:val="00B85B34"/>
    <w:rsid w:val="00B8742C"/>
    <w:rsid w:val="00B90437"/>
    <w:rsid w:val="00B92005"/>
    <w:rsid w:val="00B92284"/>
    <w:rsid w:val="00B9379D"/>
    <w:rsid w:val="00B93F50"/>
    <w:rsid w:val="00B9424F"/>
    <w:rsid w:val="00B9504D"/>
    <w:rsid w:val="00B957FA"/>
    <w:rsid w:val="00B95BD0"/>
    <w:rsid w:val="00B9602F"/>
    <w:rsid w:val="00BA0BFD"/>
    <w:rsid w:val="00BA1A18"/>
    <w:rsid w:val="00BA45E6"/>
    <w:rsid w:val="00BA5E6F"/>
    <w:rsid w:val="00BA7E16"/>
    <w:rsid w:val="00BB0D04"/>
    <w:rsid w:val="00BB29FA"/>
    <w:rsid w:val="00BB2B15"/>
    <w:rsid w:val="00BB3410"/>
    <w:rsid w:val="00BB432F"/>
    <w:rsid w:val="00BB49A7"/>
    <w:rsid w:val="00BB49C0"/>
    <w:rsid w:val="00BB6F4C"/>
    <w:rsid w:val="00BB6FB5"/>
    <w:rsid w:val="00BB753F"/>
    <w:rsid w:val="00BB7977"/>
    <w:rsid w:val="00BB7DA0"/>
    <w:rsid w:val="00BB7FF2"/>
    <w:rsid w:val="00BC0B1A"/>
    <w:rsid w:val="00BC1522"/>
    <w:rsid w:val="00BC1BF0"/>
    <w:rsid w:val="00BC3541"/>
    <w:rsid w:val="00BC3DD2"/>
    <w:rsid w:val="00BD05EF"/>
    <w:rsid w:val="00BD12E4"/>
    <w:rsid w:val="00BD6B16"/>
    <w:rsid w:val="00BE03A9"/>
    <w:rsid w:val="00BE12E1"/>
    <w:rsid w:val="00BE1B26"/>
    <w:rsid w:val="00BE1F44"/>
    <w:rsid w:val="00BE3D6F"/>
    <w:rsid w:val="00BE4548"/>
    <w:rsid w:val="00BE53BF"/>
    <w:rsid w:val="00BE541C"/>
    <w:rsid w:val="00BE6205"/>
    <w:rsid w:val="00BE63D7"/>
    <w:rsid w:val="00BF0CAD"/>
    <w:rsid w:val="00BF2700"/>
    <w:rsid w:val="00BF2A34"/>
    <w:rsid w:val="00BF2DF6"/>
    <w:rsid w:val="00BF4E18"/>
    <w:rsid w:val="00BF5699"/>
    <w:rsid w:val="00BF6721"/>
    <w:rsid w:val="00BF6C47"/>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16BCF"/>
    <w:rsid w:val="00C20372"/>
    <w:rsid w:val="00C21129"/>
    <w:rsid w:val="00C2356F"/>
    <w:rsid w:val="00C24C6C"/>
    <w:rsid w:val="00C25A7A"/>
    <w:rsid w:val="00C2600C"/>
    <w:rsid w:val="00C26DDC"/>
    <w:rsid w:val="00C27150"/>
    <w:rsid w:val="00C30469"/>
    <w:rsid w:val="00C3183C"/>
    <w:rsid w:val="00C32359"/>
    <w:rsid w:val="00C32D5B"/>
    <w:rsid w:val="00C33E98"/>
    <w:rsid w:val="00C347F1"/>
    <w:rsid w:val="00C34842"/>
    <w:rsid w:val="00C36AEE"/>
    <w:rsid w:val="00C36E61"/>
    <w:rsid w:val="00C375CA"/>
    <w:rsid w:val="00C4086C"/>
    <w:rsid w:val="00C4298A"/>
    <w:rsid w:val="00C42F7B"/>
    <w:rsid w:val="00C441E0"/>
    <w:rsid w:val="00C44A9E"/>
    <w:rsid w:val="00C457F1"/>
    <w:rsid w:val="00C45979"/>
    <w:rsid w:val="00C47AFE"/>
    <w:rsid w:val="00C51D4B"/>
    <w:rsid w:val="00C538F7"/>
    <w:rsid w:val="00C541C4"/>
    <w:rsid w:val="00C54E17"/>
    <w:rsid w:val="00C54FDB"/>
    <w:rsid w:val="00C57379"/>
    <w:rsid w:val="00C573BC"/>
    <w:rsid w:val="00C60DDA"/>
    <w:rsid w:val="00C613DC"/>
    <w:rsid w:val="00C6228D"/>
    <w:rsid w:val="00C63846"/>
    <w:rsid w:val="00C67D9C"/>
    <w:rsid w:val="00C706D7"/>
    <w:rsid w:val="00C72590"/>
    <w:rsid w:val="00C72CCD"/>
    <w:rsid w:val="00C733F7"/>
    <w:rsid w:val="00C754FD"/>
    <w:rsid w:val="00C766D4"/>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28D8"/>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5D4"/>
    <w:rsid w:val="00CC4618"/>
    <w:rsid w:val="00CC6E89"/>
    <w:rsid w:val="00CD1614"/>
    <w:rsid w:val="00CD1836"/>
    <w:rsid w:val="00CD275E"/>
    <w:rsid w:val="00CD2EF7"/>
    <w:rsid w:val="00CD38AB"/>
    <w:rsid w:val="00CD4100"/>
    <w:rsid w:val="00CD4338"/>
    <w:rsid w:val="00CD4809"/>
    <w:rsid w:val="00CD5A92"/>
    <w:rsid w:val="00CD76C6"/>
    <w:rsid w:val="00CE0942"/>
    <w:rsid w:val="00CE1EF9"/>
    <w:rsid w:val="00CE2CB1"/>
    <w:rsid w:val="00CE3ACF"/>
    <w:rsid w:val="00CE4292"/>
    <w:rsid w:val="00CE4CFC"/>
    <w:rsid w:val="00CE4DEB"/>
    <w:rsid w:val="00CE4F47"/>
    <w:rsid w:val="00CE50D5"/>
    <w:rsid w:val="00CE5752"/>
    <w:rsid w:val="00CE6F2D"/>
    <w:rsid w:val="00CF23B4"/>
    <w:rsid w:val="00CF242E"/>
    <w:rsid w:val="00CF26EA"/>
    <w:rsid w:val="00CF413A"/>
    <w:rsid w:val="00CF4631"/>
    <w:rsid w:val="00CF50D5"/>
    <w:rsid w:val="00CF5A3C"/>
    <w:rsid w:val="00CF5EFF"/>
    <w:rsid w:val="00D00106"/>
    <w:rsid w:val="00D00D33"/>
    <w:rsid w:val="00D01A8F"/>
    <w:rsid w:val="00D03D1D"/>
    <w:rsid w:val="00D04072"/>
    <w:rsid w:val="00D043F3"/>
    <w:rsid w:val="00D10391"/>
    <w:rsid w:val="00D10B82"/>
    <w:rsid w:val="00D128A5"/>
    <w:rsid w:val="00D12D20"/>
    <w:rsid w:val="00D14A68"/>
    <w:rsid w:val="00D163B0"/>
    <w:rsid w:val="00D17BB9"/>
    <w:rsid w:val="00D210DB"/>
    <w:rsid w:val="00D21472"/>
    <w:rsid w:val="00D225E2"/>
    <w:rsid w:val="00D234AD"/>
    <w:rsid w:val="00D24AC0"/>
    <w:rsid w:val="00D26124"/>
    <w:rsid w:val="00D26ACB"/>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1532"/>
    <w:rsid w:val="00D73509"/>
    <w:rsid w:val="00D73DBE"/>
    <w:rsid w:val="00D73E09"/>
    <w:rsid w:val="00D74290"/>
    <w:rsid w:val="00D74D4B"/>
    <w:rsid w:val="00D7645B"/>
    <w:rsid w:val="00D76DB3"/>
    <w:rsid w:val="00D77C8D"/>
    <w:rsid w:val="00D80B9B"/>
    <w:rsid w:val="00D82AA9"/>
    <w:rsid w:val="00D87764"/>
    <w:rsid w:val="00D90653"/>
    <w:rsid w:val="00D91C34"/>
    <w:rsid w:val="00D92ED6"/>
    <w:rsid w:val="00D9599C"/>
    <w:rsid w:val="00DA2936"/>
    <w:rsid w:val="00DA4019"/>
    <w:rsid w:val="00DA4E0C"/>
    <w:rsid w:val="00DA53F8"/>
    <w:rsid w:val="00DA7843"/>
    <w:rsid w:val="00DA7E80"/>
    <w:rsid w:val="00DB0E66"/>
    <w:rsid w:val="00DB13CB"/>
    <w:rsid w:val="00DB2CBD"/>
    <w:rsid w:val="00DB523F"/>
    <w:rsid w:val="00DB52E0"/>
    <w:rsid w:val="00DB5E95"/>
    <w:rsid w:val="00DB6062"/>
    <w:rsid w:val="00DB7775"/>
    <w:rsid w:val="00DB799B"/>
    <w:rsid w:val="00DB7BE0"/>
    <w:rsid w:val="00DC1889"/>
    <w:rsid w:val="00DC1EEC"/>
    <w:rsid w:val="00DC2D99"/>
    <w:rsid w:val="00DC57CD"/>
    <w:rsid w:val="00DC5F72"/>
    <w:rsid w:val="00DC6593"/>
    <w:rsid w:val="00DD2682"/>
    <w:rsid w:val="00DD35B0"/>
    <w:rsid w:val="00DD4E7A"/>
    <w:rsid w:val="00DD6533"/>
    <w:rsid w:val="00DD718B"/>
    <w:rsid w:val="00DE15D8"/>
    <w:rsid w:val="00DE26D9"/>
    <w:rsid w:val="00DE3DF8"/>
    <w:rsid w:val="00DE4E0C"/>
    <w:rsid w:val="00DE50FF"/>
    <w:rsid w:val="00DE5FD4"/>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2C01"/>
    <w:rsid w:val="00E2389F"/>
    <w:rsid w:val="00E25157"/>
    <w:rsid w:val="00E27F78"/>
    <w:rsid w:val="00E30153"/>
    <w:rsid w:val="00E30F8E"/>
    <w:rsid w:val="00E3122D"/>
    <w:rsid w:val="00E31B54"/>
    <w:rsid w:val="00E33FC1"/>
    <w:rsid w:val="00E3518D"/>
    <w:rsid w:val="00E35BF8"/>
    <w:rsid w:val="00E36460"/>
    <w:rsid w:val="00E37A2B"/>
    <w:rsid w:val="00E40D81"/>
    <w:rsid w:val="00E42EA6"/>
    <w:rsid w:val="00E439D8"/>
    <w:rsid w:val="00E44BAA"/>
    <w:rsid w:val="00E463E4"/>
    <w:rsid w:val="00E47562"/>
    <w:rsid w:val="00E50CD6"/>
    <w:rsid w:val="00E5311D"/>
    <w:rsid w:val="00E53299"/>
    <w:rsid w:val="00E54B97"/>
    <w:rsid w:val="00E55F68"/>
    <w:rsid w:val="00E56AC3"/>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1951"/>
    <w:rsid w:val="00EA3AE4"/>
    <w:rsid w:val="00EA4A33"/>
    <w:rsid w:val="00EA58E6"/>
    <w:rsid w:val="00EA5D83"/>
    <w:rsid w:val="00EA6184"/>
    <w:rsid w:val="00EA6BDC"/>
    <w:rsid w:val="00EB00A2"/>
    <w:rsid w:val="00EB0A8E"/>
    <w:rsid w:val="00EB0C83"/>
    <w:rsid w:val="00EB1912"/>
    <w:rsid w:val="00EB1C08"/>
    <w:rsid w:val="00EB2A3A"/>
    <w:rsid w:val="00EB34A6"/>
    <w:rsid w:val="00EB4C2F"/>
    <w:rsid w:val="00EC04E3"/>
    <w:rsid w:val="00EC0D68"/>
    <w:rsid w:val="00EC1141"/>
    <w:rsid w:val="00EC11F9"/>
    <w:rsid w:val="00EC122D"/>
    <w:rsid w:val="00EC1979"/>
    <w:rsid w:val="00EC230D"/>
    <w:rsid w:val="00EC5598"/>
    <w:rsid w:val="00EC669E"/>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EF7D9F"/>
    <w:rsid w:val="00F0015C"/>
    <w:rsid w:val="00F012B9"/>
    <w:rsid w:val="00F02003"/>
    <w:rsid w:val="00F0667A"/>
    <w:rsid w:val="00F0705E"/>
    <w:rsid w:val="00F071BE"/>
    <w:rsid w:val="00F10CF0"/>
    <w:rsid w:val="00F13918"/>
    <w:rsid w:val="00F15155"/>
    <w:rsid w:val="00F15CFE"/>
    <w:rsid w:val="00F171C6"/>
    <w:rsid w:val="00F1773A"/>
    <w:rsid w:val="00F17AC5"/>
    <w:rsid w:val="00F17E88"/>
    <w:rsid w:val="00F17F8C"/>
    <w:rsid w:val="00F21827"/>
    <w:rsid w:val="00F2237E"/>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2EA6"/>
    <w:rsid w:val="00F43533"/>
    <w:rsid w:val="00F440BC"/>
    <w:rsid w:val="00F462DB"/>
    <w:rsid w:val="00F47EAC"/>
    <w:rsid w:val="00F5019F"/>
    <w:rsid w:val="00F50C29"/>
    <w:rsid w:val="00F514F7"/>
    <w:rsid w:val="00F51F05"/>
    <w:rsid w:val="00F532D6"/>
    <w:rsid w:val="00F53D55"/>
    <w:rsid w:val="00F56114"/>
    <w:rsid w:val="00F573CC"/>
    <w:rsid w:val="00F57EAD"/>
    <w:rsid w:val="00F601B4"/>
    <w:rsid w:val="00F62C65"/>
    <w:rsid w:val="00F63290"/>
    <w:rsid w:val="00F652A6"/>
    <w:rsid w:val="00F66728"/>
    <w:rsid w:val="00F67649"/>
    <w:rsid w:val="00F67B5E"/>
    <w:rsid w:val="00F67C9A"/>
    <w:rsid w:val="00F7072E"/>
    <w:rsid w:val="00F71C27"/>
    <w:rsid w:val="00F7283C"/>
    <w:rsid w:val="00F741CB"/>
    <w:rsid w:val="00F74FF8"/>
    <w:rsid w:val="00F76C00"/>
    <w:rsid w:val="00F7776D"/>
    <w:rsid w:val="00F823FF"/>
    <w:rsid w:val="00F84AF9"/>
    <w:rsid w:val="00F85BB1"/>
    <w:rsid w:val="00F8697C"/>
    <w:rsid w:val="00F904F9"/>
    <w:rsid w:val="00F90ACE"/>
    <w:rsid w:val="00F9157A"/>
    <w:rsid w:val="00F916E8"/>
    <w:rsid w:val="00F91707"/>
    <w:rsid w:val="00F919C9"/>
    <w:rsid w:val="00F91EF0"/>
    <w:rsid w:val="00F92596"/>
    <w:rsid w:val="00F94728"/>
    <w:rsid w:val="00F95973"/>
    <w:rsid w:val="00FA0F0D"/>
    <w:rsid w:val="00FA243A"/>
    <w:rsid w:val="00FA34DA"/>
    <w:rsid w:val="00FA3D32"/>
    <w:rsid w:val="00FA4C93"/>
    <w:rsid w:val="00FA5FC1"/>
    <w:rsid w:val="00FA6FE9"/>
    <w:rsid w:val="00FA7931"/>
    <w:rsid w:val="00FB012C"/>
    <w:rsid w:val="00FB2200"/>
    <w:rsid w:val="00FB28AA"/>
    <w:rsid w:val="00FB37E2"/>
    <w:rsid w:val="00FB38ED"/>
    <w:rsid w:val="00FB4182"/>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0D81"/>
    <w:rsid w:val="00FD3EF8"/>
    <w:rsid w:val="00FD54EB"/>
    <w:rsid w:val="00FD7196"/>
    <w:rsid w:val="00FE090D"/>
    <w:rsid w:val="00FE0BEA"/>
    <w:rsid w:val="00FE0D6A"/>
    <w:rsid w:val="00FE2C1F"/>
    <w:rsid w:val="00FE4665"/>
    <w:rsid w:val="00FE539F"/>
    <w:rsid w:val="00FF04B1"/>
    <w:rsid w:val="00FF0CC3"/>
    <w:rsid w:val="00FF0DE8"/>
    <w:rsid w:val="00FF11A9"/>
    <w:rsid w:val="00FF165F"/>
    <w:rsid w:val="00FF16DB"/>
    <w:rsid w:val="00FF3DDF"/>
    <w:rsid w:val="00FF403C"/>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6383878-C624-4611-89E3-508189F4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2024-10-03T19:33:05+00:00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d6aed1e-57d3-46e3-9aba-f706adbce63b"/>
    <ds:schemaRef ds:uri="1891fcec-84c2-4840-9468-b51a784ab0d1"/>
    <ds:schemaRef ds:uri="96fc5250-dc30-4f01-945b-7e46a880eeb3"/>
    <ds:schemaRef ds:uri="4ffa91fb-a0ff-4ac5-b2db-65c790d184a4"/>
    <ds:schemaRef ds:uri="http://schemas.microsoft.com/sharepoint/v3/fields"/>
    <ds:schemaRef ds:uri="http://schemas.microsoft.com/sharepoint/v3"/>
    <ds:schemaRef ds:uri="http://schemas.microsoft.com/sharepoint.v3"/>
  </ds:schemaRefs>
</ds:datastoreItem>
</file>

<file path=customXml/itemProps4.xml><?xml version="1.0" encoding="utf-8"?>
<ds:datastoreItem xmlns:ds="http://schemas.openxmlformats.org/officeDocument/2006/customXml" ds:itemID="{D8854C78-6BD1-4673-8174-DE343B78034D}">
  <ds:schemaRefs>
    <ds:schemaRef ds:uri="Microsoft.SharePoint.Taxonomy.ContentTypeSync"/>
  </ds:schemaRefs>
</ds:datastoreItem>
</file>

<file path=customXml/itemProps5.xml><?xml version="1.0" encoding="utf-8"?>
<ds:datastoreItem xmlns:ds="http://schemas.openxmlformats.org/officeDocument/2006/customXml" ds:itemID="{21061D76-E0D8-424A-8628-C21FDD0B2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7457</Words>
  <Characters>41242</Characters>
  <Application>Microsoft Office Word</Application>
  <DocSecurity>0</DocSecurity>
  <Lines>1422</Lines>
  <Paragraphs>825</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Bernales, Barbara</cp:lastModifiedBy>
  <cp:revision>2</cp:revision>
  <dcterms:created xsi:type="dcterms:W3CDTF">2025-02-27T23:25:00Z</dcterms:created>
  <dcterms:modified xsi:type="dcterms:W3CDTF">2025-02-27T23:25:00Z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