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08CC4E52">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F741FF" w:rsidR="00F741FF">
        <w:t xml:space="preserve">National Emission Standards for Hazardous Air Pollutants (NESHAP) </w:t>
      </w:r>
      <w:r w:rsidR="00404B5E">
        <w:t>for</w:t>
      </w:r>
      <w:r w:rsidRPr="00F741FF" w:rsidR="00F741FF">
        <w:t xml:space="preserve"> Manufacturing of Nutritional Yeast</w:t>
      </w:r>
      <w:r w:rsidR="00C5667B">
        <w:t xml:space="preserve"> (40 CFR </w:t>
      </w:r>
      <w:r w:rsidR="00F741FF">
        <w:t>P</w:t>
      </w:r>
      <w:r w:rsidR="00C5667B">
        <w:t xml:space="preserve">art 63, </w:t>
      </w:r>
      <w:r w:rsidR="00F741FF">
        <w:t>S</w:t>
      </w:r>
      <w:r w:rsidR="00C5667B">
        <w:t>ubpart CCCC) (Renewal)</w:t>
      </w:r>
    </w:p>
    <w:p w:rsidR="00EE2403" w:rsidRPr="00BB3410" w:rsidP="00BB432F" w14:paraId="71D5121E" w14:textId="46BA3317">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C5667B">
        <w:rPr>
          <w:rFonts w:cstheme="minorHAnsi"/>
        </w:rPr>
        <w:t>2060-0719</w:t>
      </w:r>
    </w:p>
    <w:p w:rsidR="00EE2403" w:rsidRPr="00BB3410" w:rsidP="00ED57A4" w14:paraId="4FB77BCA" w14:textId="36C63658">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C5667B">
        <w:rPr>
          <w:rFonts w:cstheme="minorHAnsi"/>
        </w:rPr>
        <w:t>2568.04</w:t>
      </w:r>
    </w:p>
    <w:p w:rsidR="00C5667B" w:rsidP="4BDBF0A0" w14:paraId="583208AD" w14:textId="57AD9229">
      <w:pPr>
        <w:spacing w:before="240"/>
      </w:pPr>
      <w:r w:rsidRPr="4BDBF0A0">
        <w:rPr>
          <w:b/>
          <w:bCs/>
        </w:rPr>
        <w:t>Abstract:</w:t>
      </w:r>
      <w:r w:rsidRPr="4BDBF0A0" w:rsidR="00BB432F">
        <w:t xml:space="preserve"> </w:t>
      </w:r>
      <w:r>
        <w:t xml:space="preserve">The </w:t>
      </w:r>
      <w:r w:rsidRPr="00A0641C" w:rsidR="00A0641C">
        <w:t xml:space="preserve">NESHAP for Manufacturing of Nutritional Yeast </w:t>
      </w:r>
      <w:r>
        <w:t xml:space="preserve">were </w:t>
      </w:r>
      <w:r w:rsidRPr="003B29F8">
        <w:t xml:space="preserve">promulgated </w:t>
      </w:r>
      <w:r>
        <w:t xml:space="preserve">on May 21, </w:t>
      </w:r>
      <w:r>
        <w:t>2001</w:t>
      </w:r>
      <w:r>
        <w:t xml:space="preserve"> and the Risk and Technology Review Amendments were published on</w:t>
      </w:r>
      <w:r w:rsidRPr="00F175A7">
        <w:t xml:space="preserve"> October 16, 2017. This rule applies to facilities where the total hazardous air pollutants (HAP) emitted are </w:t>
      </w:r>
      <w:r>
        <w:t xml:space="preserve">either </w:t>
      </w:r>
      <w:r w:rsidRPr="00F175A7">
        <w:t>greater th</w:t>
      </w:r>
      <w:r>
        <w:t xml:space="preserve">an or equal to 10 tons per year of any single HAP, or where the total HAP emitted are either greater than or equal to 25 tons per year of any combination of HAP. The Nutritional Yeast NESHAP sets emission limits for fermenter operations at nutritional yeast manufacturing facilities. </w:t>
      </w:r>
      <w:r>
        <w:rPr>
          <w:color w:val="000000"/>
        </w:rPr>
        <w:t>This information is being collected to assure compliance with 40 C</w:t>
      </w:r>
      <w:r w:rsidRPr="003C1A33">
        <w:t xml:space="preserve">FR </w:t>
      </w:r>
      <w:r w:rsidR="00B833CF">
        <w:t>P</w:t>
      </w:r>
      <w:r w:rsidRPr="003C1A33">
        <w:t xml:space="preserve">art 63, </w:t>
      </w:r>
      <w:r w:rsidR="00B833CF">
        <w:t>S</w:t>
      </w:r>
      <w:r w:rsidRPr="003C1A33">
        <w:t>ubpart CCCC.</w:t>
      </w:r>
    </w:p>
    <w:p w:rsidR="00C5667B" w:rsidP="00755723" w14:paraId="0DAA4196" w14:textId="6624898E">
      <w:pPr>
        <w:rPr>
          <w:color w:val="000000"/>
        </w:rPr>
      </w:pPr>
      <w:r>
        <w:rPr>
          <w:color w:val="000000"/>
        </w:rPr>
        <w:t>In general,</w:t>
      </w:r>
      <w:r w:rsidRPr="00E47AD0">
        <w:t xml:space="preserve">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t xml:space="preserve">the </w:t>
      </w:r>
      <w:r w:rsidRPr="00E47AD0">
        <w:t>NESHAP.</w:t>
      </w:r>
    </w:p>
    <w:p w:rsidR="00C5667B" w:rsidP="00C5667B" w14:paraId="21B82237" w14:textId="7ACBC83D">
      <w:pPr>
        <w:pBdr>
          <w:top w:val="single" w:sz="6" w:space="0" w:color="FFFFFF"/>
          <w:left w:val="single" w:sz="6" w:space="0" w:color="FFFFFF"/>
          <w:bottom w:val="single" w:sz="6" w:space="0" w:color="FFFFFF"/>
          <w:right w:val="single" w:sz="6" w:space="0" w:color="FFFFFF"/>
        </w:pBdr>
      </w:pPr>
      <w:r>
        <w:rPr>
          <w:color w:val="000000"/>
        </w:rPr>
        <w:t>Ove</w:t>
      </w:r>
      <w:r w:rsidRPr="00E47AD0">
        <w:t xml:space="preserve">r the next three years, approximately </w:t>
      </w:r>
      <w:r w:rsidR="00D1375C">
        <w:t>four</w:t>
      </w:r>
      <w:r w:rsidRPr="00E47AD0">
        <w:t xml:space="preserve"> respondents per year will be subject to the</w:t>
      </w:r>
      <w:r>
        <w:t>se</w:t>
      </w:r>
      <w:r w:rsidRPr="00E47AD0">
        <w:t xml:space="preserve"> standard</w:t>
      </w:r>
      <w:r>
        <w:t>s</w:t>
      </w:r>
      <w:r w:rsidRPr="00E47AD0">
        <w:t>, and no additional respondents per year will become subject to the</w:t>
      </w:r>
      <w:r>
        <w:t>se same</w:t>
      </w:r>
      <w:r w:rsidRPr="00E47AD0">
        <w:t xml:space="preserve"> standard</w:t>
      </w:r>
      <w:r>
        <w:t>s</w:t>
      </w:r>
      <w:r w:rsidRPr="00E47AD0">
        <w:t xml:space="preserve">. </w:t>
      </w:r>
    </w:p>
    <w:p w:rsidR="00C5667B" w:rsidP="00C5667B" w14:paraId="2F0D1991" w14:textId="0AA4DBEE">
      <w:pPr>
        <w:pBdr>
          <w:top w:val="single" w:sz="6" w:space="0" w:color="FFFFFF"/>
          <w:left w:val="single" w:sz="6" w:space="0" w:color="FFFFFF"/>
          <w:bottom w:val="single" w:sz="6" w:space="0" w:color="FFFFFF"/>
          <w:right w:val="single" w:sz="6" w:space="0" w:color="FFFFFF"/>
        </w:pBdr>
      </w:pPr>
      <w:r w:rsidRPr="00E47AD0">
        <w:t>The Office of Management and Budget (OMB) approved the currently</w:t>
      </w:r>
      <w:r>
        <w:t xml:space="preserve"> </w:t>
      </w:r>
      <w:r w:rsidRPr="00E47AD0">
        <w:t>active ICR</w:t>
      </w:r>
      <w:r>
        <w:t xml:space="preserve"> with the following Terms of Clearance:</w:t>
      </w:r>
    </w:p>
    <w:p w:rsidR="00C5667B" w:rsidP="00C5667B" w14:paraId="14FDABC6" w14:textId="552D1226">
      <w:pPr>
        <w:pBdr>
          <w:top w:val="single" w:sz="6" w:space="0" w:color="FFFFFF"/>
          <w:left w:val="single" w:sz="6" w:space="0" w:color="FFFFFF"/>
          <w:bottom w:val="single" w:sz="6" w:space="0" w:color="FFFFFF"/>
          <w:right w:val="single" w:sz="6" w:space="0" w:color="FFFFFF"/>
        </w:pBdr>
        <w:ind w:left="720" w:right="720"/>
      </w:pPr>
      <w:r>
        <w:t>“</w:t>
      </w:r>
      <w:r w:rsidRPr="00C5667B">
        <w:t xml:space="preserve">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w:t>
      </w:r>
      <w:r w:rsidRPr="00C5667B">
        <w:t>and in response to comments received on FR notices. In addition, please convert the supporting statement to the standard 18 question SS-A format upon renewal.</w:t>
      </w:r>
      <w:r>
        <w:t>”</w:t>
      </w:r>
    </w:p>
    <w:p w:rsidR="00C5667B" w:rsidRPr="00E47AD0" w:rsidP="0018195A" w14:paraId="5C4C1FCA" w14:textId="278F2366">
      <w:pPr>
        <w:spacing w:before="240"/>
      </w:pPr>
      <w:r>
        <w:t>In response to these Terms of Clearance, t</w:t>
      </w:r>
      <w:r w:rsidRPr="00555C13">
        <w:t xml:space="preserve">he relevant regulatory text is referenced in section 4(b) of this document. We have created a supplementary document including the regulatory text that describes the ICR requirements as identified in section </w:t>
      </w:r>
      <w:r w:rsidR="00532E91">
        <w:t xml:space="preserve">12b </w:t>
      </w:r>
      <w:r w:rsidRPr="00555C13">
        <w:t>of this document as requested</w:t>
      </w:r>
      <w:r>
        <w:t>.</w:t>
      </w:r>
      <w:r>
        <w:t xml:space="preserve"> The data elements being collected are i</w:t>
      </w:r>
      <w:r w:rsidRPr="00532E91">
        <w:t xml:space="preserve">n section </w:t>
      </w:r>
      <w:r w:rsidRPr="00532E91" w:rsidR="00532E91">
        <w:t>12b</w:t>
      </w:r>
      <w:r>
        <w:t xml:space="preserve"> of this document. Screen shots of the </w:t>
      </w:r>
      <w:r w:rsidRPr="00C5667B">
        <w:t xml:space="preserve">electronic portal </w:t>
      </w:r>
      <w:r w:rsidRPr="00C5537A">
        <w:t>(with the control number and burden statement)</w:t>
      </w:r>
      <w:r>
        <w:t xml:space="preserve"> are being submitted as </w:t>
      </w:r>
      <w:r w:rsidR="00093BA8">
        <w:t>supplemental files</w:t>
      </w:r>
      <w:r>
        <w:t xml:space="preserve"> to this document </w:t>
      </w:r>
      <w:r w:rsidR="00093BA8">
        <w:t>in pdf format</w:t>
      </w:r>
      <w:r>
        <w:t xml:space="preserve">. A </w:t>
      </w:r>
      <w:r w:rsidRPr="00C5667B">
        <w:t>detailed discussion of how information is submitted and the extent to which electronic reporting is available</w:t>
      </w:r>
      <w:r>
        <w:t xml:space="preserve"> appears </w:t>
      </w:r>
      <w:r w:rsidRPr="00532E91">
        <w:t xml:space="preserve">in section </w:t>
      </w:r>
      <w:r w:rsidRPr="00532E91" w:rsidR="00532E91">
        <w:t>3</w:t>
      </w:r>
      <w:r w:rsidRPr="00532E91">
        <w:t>. C</w:t>
      </w:r>
      <w:r>
        <w:t xml:space="preserve">onsultation with respondents is addressed in Section </w:t>
      </w:r>
      <w:r w:rsidR="00385AD5">
        <w:t>8b</w:t>
      </w:r>
      <w:r>
        <w:t xml:space="preserve">. </w:t>
      </w:r>
      <w:r w:rsidRPr="00FA3C88">
        <w:t>There were no substantive</w:t>
      </w:r>
      <w:r>
        <w:t xml:space="preserve"> concerns raised by respondents or stakeholders during consultation or in response to the Federal Register notice. In addition, </w:t>
      </w:r>
      <w:r w:rsidRPr="00BE6205">
        <w:t>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3D08" w:rsidRPr="00922BBD" w:rsidP="00653D08" w14:paraId="0D5D4789" w14:textId="2D3BF47B">
      <w:pPr>
        <w:pBdr>
          <w:top w:val="single" w:sz="6" w:space="0" w:color="FFFFFF"/>
          <w:left w:val="single" w:sz="6" w:space="0" w:color="FFFFFF"/>
          <w:bottom w:val="single" w:sz="6" w:space="0" w:color="FFFFFF"/>
          <w:right w:val="single" w:sz="6" w:space="0" w:color="FFFFFF"/>
        </w:pBdr>
      </w:pPr>
      <w:r w:rsidRPr="00922BBD">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653D08" w:rsidRPr="00922BBD" w:rsidP="00653D08" w14:paraId="390B56A3" w14:textId="373939C1">
      <w:pPr>
        <w:pBdr>
          <w:top w:val="single" w:sz="6" w:space="0" w:color="FFFFFF"/>
          <w:left w:val="single" w:sz="6" w:space="0" w:color="FFFFFF"/>
          <w:bottom w:val="single" w:sz="6" w:space="0" w:color="FFFFFF"/>
          <w:right w:val="single" w:sz="6" w:space="0" w:color="FFFFFF"/>
        </w:pBdr>
        <w:ind w:left="1440" w:right="1440"/>
      </w:pPr>
      <w:r w:rsidRPr="00922BBD">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601660" w:rsidRPr="00922BBD" w:rsidP="008C29D8" w14:paraId="654F2FEB" w14:textId="1277A8A8">
      <w:pPr>
        <w:pBdr>
          <w:top w:val="single" w:sz="6" w:space="0" w:color="FFFFFF"/>
          <w:left w:val="single" w:sz="6" w:space="0" w:color="FFFFFF"/>
          <w:bottom w:val="single" w:sz="6" w:space="0" w:color="FFFFFF"/>
          <w:right w:val="single" w:sz="6" w:space="0" w:color="FFFFFF"/>
        </w:pBdr>
      </w:pPr>
      <w:r w:rsidRPr="00922BBD">
        <w:t xml:space="preserve">In the Administrator's judgment, </w:t>
      </w:r>
      <w:r w:rsidRPr="00573FEF" w:rsidR="00922BBD">
        <w:t>H</w:t>
      </w:r>
      <w:r w:rsidR="00922BBD">
        <w:rPr>
          <w:color w:val="000000"/>
        </w:rPr>
        <w:t>AP</w:t>
      </w:r>
      <w:r w:rsidRPr="00E22C6F" w:rsidR="00922BBD">
        <w:rPr>
          <w:color w:val="000000"/>
        </w:rPr>
        <w:t xml:space="preserve"> emissions from </w:t>
      </w:r>
      <w:r w:rsidR="00922BBD">
        <w:rPr>
          <w:color w:val="000000"/>
        </w:rPr>
        <w:t>nutritional yeast manufacturing either cause or contribute to air pollution that may reasonably be anticipated to endanger public health and/or welfare. Therefore, th</w:t>
      </w:r>
      <w:r w:rsidRPr="00573FEF" w:rsidR="00922BBD">
        <w:t>e NESHAP were promulgated for this source category at 40 CFR Part 63,</w:t>
      </w:r>
      <w:r w:rsidRPr="00573FEF" w:rsidR="00922BBD">
        <w:rPr>
          <w:i/>
          <w:iCs/>
        </w:rPr>
        <w:t xml:space="preserve"> </w:t>
      </w:r>
      <w:r w:rsidRPr="00573FEF" w:rsidR="00922BBD">
        <w:t>Subpart CCCC.</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922BBD" w:rsidP="00922BBD" w14:paraId="37335E90" w14:textId="77777777">
      <w:pPr>
        <w:pBdr>
          <w:top w:val="single" w:sz="6" w:space="0" w:color="FFFFFF"/>
          <w:left w:val="single" w:sz="6" w:space="0" w:color="FFFFFF"/>
          <w:bottom w:val="single" w:sz="6" w:space="0" w:color="FFFFFF"/>
          <w:right w:val="single" w:sz="6" w:space="0" w:color="FFFFFF"/>
        </w:pBdr>
        <w:rPr>
          <w:color w:val="000000"/>
        </w:rPr>
      </w:pPr>
      <w:r>
        <w:rPr>
          <w:color w:val="000000"/>
        </w:rPr>
        <w:t>The recordkeeping and reporting requirements in these standa</w:t>
      </w:r>
      <w:r w:rsidRPr="00B717C8">
        <w:t>rds ens</w:t>
      </w:r>
      <w:r>
        <w:rPr>
          <w:color w:val="000000"/>
        </w:rPr>
        <w:t>ure compliance with the applicable regulations, which were promulgated in accordance with the Clean Air Act. The collected information is also used for targeting inspections and as evidence in legal proceedings.</w:t>
      </w:r>
    </w:p>
    <w:p w:rsidR="00922BBD" w:rsidP="00922BBD" w14:paraId="776FDBAD" w14:textId="46291B08">
      <w:pPr>
        <w:pBdr>
          <w:top w:val="single" w:sz="6" w:space="0" w:color="FFFFFF"/>
          <w:left w:val="single" w:sz="6" w:space="0" w:color="FFFFFF"/>
          <w:bottom w:val="single" w:sz="6" w:space="0" w:color="FFFFFF"/>
          <w:right w:val="single" w:sz="6" w:space="0" w:color="FFFFFF"/>
        </w:pBdr>
        <w:rPr>
          <w:color w:val="000000"/>
        </w:rPr>
      </w:pPr>
      <w:r>
        <w:rPr>
          <w:color w:val="000000"/>
        </w:rPr>
        <w:t xml:space="preserve">Performance tests are required </w:t>
      </w:r>
      <w:r>
        <w:rPr>
          <w:color w:val="000000"/>
        </w:rPr>
        <w:t>in order to</w:t>
      </w:r>
      <w:r>
        <w:rPr>
          <w:color w:val="000000"/>
        </w:rPr>
        <w:t xml:space="preserve"> determine an affected facility’s initial capability to comply with these emission standards. Continuous emission monitors are used to </w:t>
      </w:r>
      <w:r>
        <w:rPr>
          <w:color w:val="000000"/>
        </w:rPr>
        <w:t>ensure compliance with these standards at all times</w:t>
      </w:r>
      <w:r>
        <w:rPr>
          <w:color w:val="000000"/>
        </w:rPr>
        <w:t>.</w:t>
      </w:r>
    </w:p>
    <w:p w:rsidR="00922BBD" w:rsidP="00922BBD" w14:paraId="7CE912D0" w14:textId="77777777">
      <w:pPr>
        <w:pBdr>
          <w:top w:val="single" w:sz="6" w:space="0" w:color="FFFFFF"/>
          <w:left w:val="single" w:sz="6" w:space="0" w:color="FFFFFF"/>
          <w:bottom w:val="single" w:sz="6" w:space="0" w:color="FFFFFF"/>
          <w:right w:val="single" w:sz="6" w:space="0" w:color="FFFFFF"/>
        </w:pBdr>
      </w:pPr>
      <w:r>
        <w:rPr>
          <w:color w:val="000000"/>
        </w:rPr>
        <w:t>The notifications required in these standar</w:t>
      </w:r>
      <w:r w:rsidRPr="00B717C8">
        <w:t>ds ar</w:t>
      </w:r>
      <w:r>
        <w:rPr>
          <w:color w:val="000000"/>
        </w:rPr>
        <w:t xml:space="preserve">e used to inform the Agency or delegated authority when a source becomes subject to the requirements of the regulations. The reviewing authority may then inspect the source to check if the </w:t>
      </w:r>
      <w:r>
        <w:t>continuous emission monitors are properly installed and operated, process controls are used on fermentation units, and the emission standards are being met.</w:t>
      </w:r>
    </w:p>
    <w:p w:rsidR="00922BBD" w:rsidRPr="00922BBD" w:rsidP="00854AAE" w14:paraId="7F918DA1" w14:textId="72FB63D0">
      <w:pPr>
        <w:pBdr>
          <w:top w:val="single" w:sz="6" w:space="0" w:color="FFFFFF"/>
          <w:left w:val="single" w:sz="6" w:space="0" w:color="FFFFFF"/>
          <w:bottom w:val="single" w:sz="6" w:space="0" w:color="FFFFFF"/>
          <w:right w:val="single" w:sz="6" w:space="0" w:color="FFFFFF"/>
        </w:pBdr>
        <w:rPr>
          <w:color w:val="000000"/>
        </w:rPr>
      </w:pPr>
      <w:r>
        <w:rPr>
          <w:color w:val="000000"/>
        </w:rPr>
        <w:t xml:space="preserve">The required </w:t>
      </w:r>
      <w:r w:rsidRPr="00B717C8">
        <w:t xml:space="preserve">semiannual </w:t>
      </w:r>
      <w:r>
        <w:rPr>
          <w:color w:val="000000"/>
        </w:rPr>
        <w:t>reports are used to determine periods of excess emissions, identify problems at the facility, verify operation/maintenance procedures and for compliance determinations.</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27C1B65E" w14:textId="39AC5E7B">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The rule was amended to include electronic reporting provisions on </w:t>
      </w:r>
      <w:r w:rsidRPr="00F175A7" w:rsidR="00093BA8">
        <w:t>October 16, 2017</w:t>
      </w:r>
      <w:r w:rsidRPr="0093123F">
        <w:rPr>
          <w:rFonts w:cstheme="minorHAnsi"/>
          <w:color w:val="000000"/>
        </w:rPr>
        <w:t>. Respondents are required to use the EPA’s Electronic Reporting Tool (ERT) to develop performance test reports and performance evaluation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certain notifications through EPA’s CEDRI. The notification is an upload of their currently required notification in portable document format (PDF) file. The For purposes of this ICR, it is assumed that there is no additional burden associated with the requirement for respondents to submit the notifications and reports electronically. The supplemental files to this ICR renewal contain screenshots showing the CDX homepage for CEDRI login, the CEDRI PRA screen,</w:t>
      </w:r>
      <w:r w:rsidR="00922BBD">
        <w:rPr>
          <w:rFonts w:cstheme="minorHAnsi"/>
          <w:color w:val="000000"/>
        </w:rPr>
        <w:t xml:space="preserve"> and</w:t>
      </w:r>
      <w:r w:rsidRPr="0093123F">
        <w:rPr>
          <w:rFonts w:cstheme="minorHAnsi"/>
          <w:color w:val="000000"/>
        </w:rPr>
        <w:t xml:space="preserve"> the CEDRI interface for managing reports for various subparts.</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Electronic copies of records may also be maintained </w:t>
      </w:r>
      <w:r w:rsidRPr="0093123F">
        <w:rPr>
          <w:rFonts w:cstheme="minorHAnsi"/>
          <w:color w:val="000000"/>
        </w:rPr>
        <w:t>in order to</w:t>
      </w:r>
      <w:r w:rsidRPr="0093123F">
        <w:rPr>
          <w:rFonts w:cstheme="minorHAnsi"/>
          <w:color w:val="000000"/>
        </w:rPr>
        <w:t xml:space="preserve"> satisfy federal recordkeeping requirements. For additional information on the Paperwork Reduction Act requirements for CEDRI and ERT for this rule, see: https://www.epa.gov/electronic-reporting-air-emissions/paperwork-reduction-act-pra-cedri-and-ert.</w:t>
      </w:r>
    </w:p>
    <w:p w:rsidR="009F1E00" w:rsidRPr="00BB3410" w:rsidP="0093123F" w14:paraId="7B30150C" w14:textId="6F714DB3">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5"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5"/>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7659EC" w:rsidP="00854AAE" w14:paraId="11FF5A97" w14:textId="49437500">
      <w:pPr>
        <w:rPr>
          <w:rFonts w:cstheme="minorHAnsi"/>
          <w:highlight w:val="cyan"/>
        </w:rPr>
      </w:pPr>
      <w:r w:rsidRPr="00AA3367">
        <w:rPr>
          <w:color w:val="000000"/>
        </w:rPr>
        <w:t>There are no small entities (i.e., small businesses) affected by this regulation.</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53D08" w:rsidP="00653D08" w14:paraId="5934FB28" w14:textId="4392ADF0">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4E13DBEB">
      <w:pPr>
        <w:pBdr>
          <w:top w:val="single" w:sz="6" w:space="0" w:color="FFFFFF"/>
          <w:left w:val="single" w:sz="6" w:space="0" w:color="FFFFFF"/>
          <w:bottom w:val="single" w:sz="6" w:space="0" w:color="FFFFFF"/>
          <w:right w:val="single" w:sz="6" w:space="0" w:color="FFFFFF"/>
        </w:pBdr>
        <w:rPr>
          <w:color w:val="000000"/>
        </w:rPr>
      </w:pPr>
      <w:r>
        <w:rPr>
          <w:color w:val="000000"/>
        </w:rPr>
        <w:t>Aside from the following, t</w:t>
      </w:r>
      <w:r w:rsidRPr="00253DBC">
        <w:rPr>
          <w:color w:val="000000"/>
        </w:rPr>
        <w:t>hese reporting or recordkeeping requirements do not violate any of the regulations promulgated by OMB under 5 CFR Part 1320, Section 1320.5.</w:t>
      </w:r>
    </w:p>
    <w:p w:rsidR="00111663" w:rsidRPr="007659EC" w:rsidP="00854AAE" w14:paraId="775EDF16" w14:textId="764B8C74">
      <w:pPr>
        <w:pBdr>
          <w:top w:val="single" w:sz="6" w:space="0" w:color="FFFFFF"/>
          <w:left w:val="single" w:sz="6" w:space="0" w:color="FFFFFF"/>
          <w:bottom w:val="single" w:sz="6" w:space="0" w:color="FFFFFF"/>
          <w:right w:val="single" w:sz="6" w:space="0" w:color="FFFFFF"/>
        </w:pBdr>
      </w:pPr>
      <w:r w:rsidRPr="007659EC">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854AAE" w14:paraId="08AC9840" w14:textId="23D7E0FB">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sidR="00B044B2">
        <w:rPr>
          <w:rFonts w:cstheme="minorHAnsi"/>
        </w:rPr>
        <w:t>89</w:t>
      </w:r>
      <w:r w:rsidRPr="0015347D">
        <w:rPr>
          <w:rFonts w:cstheme="minorHAnsi"/>
        </w:rPr>
        <w:t xml:space="preserve"> FR </w:t>
      </w:r>
      <w:r w:rsidRPr="0015347D" w:rsidR="0015347D">
        <w:rPr>
          <w:rFonts w:cstheme="minorHAnsi"/>
        </w:rPr>
        <w:t>63933</w:t>
      </w:r>
      <w:r w:rsidRPr="0015347D">
        <w:rPr>
          <w:rFonts w:cstheme="minorHAnsi"/>
        </w:rPr>
        <w:t xml:space="preserve">) on </w:t>
      </w:r>
      <w:r w:rsidRPr="0015347D" w:rsidR="0015347D">
        <w:rPr>
          <w:rFonts w:cstheme="minorHAnsi"/>
        </w:rPr>
        <w:t>August 6, 2024</w:t>
      </w:r>
      <w:r w:rsidRPr="0015347D">
        <w:rPr>
          <w:rFonts w:cstheme="minorHAnsi"/>
        </w:rPr>
        <w:t>.</w:t>
      </w:r>
      <w:r w:rsidRPr="0093123F">
        <w:rPr>
          <w:rFonts w:cstheme="minorHAnsi"/>
          <w:color w:val="000000"/>
        </w:rPr>
        <w:t xml:space="preserve"> No comments were received on the burden published in the Federal Register for this renewal.</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0093123F" w14:paraId="0D342960" w14:textId="501BD315">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93123F" w:rsidRPr="00FE090D" w:rsidP="0093123F" w14:paraId="2523EFF7" w14:textId="405FADF9">
      <w:pPr>
        <w:rPr>
          <w:rFonts w:cstheme="minorHAnsi"/>
        </w:rPr>
      </w:pPr>
      <w:r w:rsidRPr="00FE090D">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w:t>
      </w:r>
      <w:r w:rsidRPr="000B6065">
        <w:rPr>
          <w:rFonts w:cstheme="minorHAnsi"/>
        </w:rPr>
        <w:t xml:space="preserve">e </w:t>
      </w:r>
      <w:r w:rsidRPr="000B6065" w:rsidR="000B6065">
        <w:rPr>
          <w:rFonts w:cstheme="minorHAnsi"/>
        </w:rPr>
        <w:t>American Bakers Association</w:t>
      </w:r>
      <w:r w:rsidRPr="000B6065">
        <w:rPr>
          <w:rFonts w:cstheme="minorHAnsi"/>
        </w:rPr>
        <w:t xml:space="preserve"> at </w:t>
      </w:r>
      <w:r w:rsidRPr="000B6065" w:rsidR="000B6065">
        <w:rPr>
          <w:rFonts w:cstheme="minorHAnsi"/>
        </w:rPr>
        <w:t>(202) 789-0300</w:t>
      </w:r>
      <w:r w:rsidRPr="000B6065">
        <w:rPr>
          <w:rFonts w:cstheme="minorHAnsi"/>
        </w:rPr>
        <w:t xml:space="preserve">, and </w:t>
      </w:r>
      <w:r w:rsidRPr="000B6065" w:rsidR="000B6065">
        <w:rPr>
          <w:rFonts w:cstheme="minorHAnsi"/>
        </w:rPr>
        <w:t>Red Star Yeast</w:t>
      </w:r>
      <w:r w:rsidRPr="000B6065">
        <w:rPr>
          <w:rFonts w:cstheme="minorHAnsi"/>
        </w:rPr>
        <w:t xml:space="preserve"> at </w:t>
      </w:r>
      <w:r w:rsidR="000B6065">
        <w:rPr>
          <w:rFonts w:cstheme="minorHAnsi"/>
        </w:rPr>
        <w:t>(</w:t>
      </w:r>
      <w:r w:rsidRPr="000B6065" w:rsidR="000B6065">
        <w:rPr>
          <w:rFonts w:cstheme="minorHAnsi"/>
        </w:rPr>
        <w:t>414</w:t>
      </w:r>
      <w:r w:rsidR="000B6065">
        <w:rPr>
          <w:rFonts w:cstheme="minorHAnsi"/>
        </w:rPr>
        <w:t xml:space="preserve">) </w:t>
      </w:r>
      <w:r w:rsidRPr="000B6065" w:rsidR="000B6065">
        <w:rPr>
          <w:rFonts w:cstheme="minorHAnsi"/>
        </w:rPr>
        <w:t>615-3300</w:t>
      </w:r>
      <w:r w:rsidRPr="000B6065">
        <w:rPr>
          <w:rFonts w:cstheme="minorHAnsi"/>
        </w:rPr>
        <w:t>. In this</w:t>
      </w:r>
      <w:r>
        <w:rPr>
          <w:rFonts w:cstheme="minorHAnsi"/>
        </w:rPr>
        <w:t xml:space="preserve"> case, no comments were received.</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4" w:name="_Toc156593381"/>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0B6065" w:rsidRPr="00BC3626" w:rsidP="00C033E6" w14:paraId="5C23AE73" w14:textId="31A20997">
      <w:r>
        <w:t>T</w:t>
      </w:r>
      <w:r w:rsidRPr="00BC3626">
        <w:t xml:space="preserve">he respondents to the recordkeeping and reporting requirements are new or existing </w:t>
      </w:r>
      <w:r>
        <w:t xml:space="preserve">major source nutritional yeast manufacturing </w:t>
      </w:r>
      <w:r w:rsidRPr="00BC3626">
        <w:t>facilities</w:t>
      </w:r>
      <w:r>
        <w:t xml:space="preserve">. </w:t>
      </w:r>
      <w:r w:rsidRPr="00BC3626">
        <w:t xml:space="preserve">This includes, but is not limited to, North American Industry Classification System (NAICS) Code </w:t>
      </w:r>
      <w:r>
        <w:t>311999, “All Other Miscellaneous Food Manufacturing.”</w:t>
      </w:r>
    </w:p>
    <w:p w:rsidR="00D71532" w:rsidRPr="00D71532" w:rsidP="00D71532" w14:paraId="2A0FDEFD" w14:textId="5872D59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Based on our research for this IC</w:t>
      </w:r>
      <w:r w:rsidRPr="000B6065">
        <w:rPr>
          <w:rFonts w:cstheme="minorHAnsi"/>
        </w:rPr>
        <w:t xml:space="preserve">R, on average over the next three years, approximately </w:t>
      </w:r>
      <w:r w:rsidR="00D1375C">
        <w:rPr>
          <w:rFonts w:cstheme="minorHAnsi"/>
        </w:rPr>
        <w:t>four</w:t>
      </w:r>
      <w:r w:rsidRPr="000B6065" w:rsidR="000B6065">
        <w:rPr>
          <w:rFonts w:cstheme="minorHAnsi"/>
        </w:rPr>
        <w:t xml:space="preserve"> </w:t>
      </w:r>
      <w:r w:rsidRPr="000B6065">
        <w:rPr>
          <w:rFonts w:cstheme="minorHAnsi"/>
        </w:rPr>
        <w:t xml:space="preserve">existing respondents will be subject to the standard. It is estimated that </w:t>
      </w:r>
      <w:r w:rsidRPr="000B6065" w:rsidR="000B6065">
        <w:rPr>
          <w:rFonts w:cstheme="minorHAnsi"/>
        </w:rPr>
        <w:t>no</w:t>
      </w:r>
      <w:r w:rsidRPr="000B6065">
        <w:rPr>
          <w:rFonts w:cstheme="minorHAnsi"/>
        </w:rPr>
        <w:t xml:space="preserve"> additional</w:t>
      </w:r>
      <w:r w:rsidRPr="000B6065" w:rsidR="001912D6">
        <w:rPr>
          <w:rFonts w:cstheme="minorHAnsi"/>
        </w:rPr>
        <w:t xml:space="preserve"> </w:t>
      </w:r>
      <w:r w:rsidRPr="000B6065">
        <w:rPr>
          <w:rFonts w:cstheme="minorHAnsi"/>
        </w:rPr>
        <w:t xml:space="preserve">respondents per year will become subject, for an overall total of </w:t>
      </w:r>
      <w:r w:rsidR="00D1375C">
        <w:rPr>
          <w:rFonts w:cstheme="minorHAnsi"/>
        </w:rPr>
        <w:t>four</w:t>
      </w:r>
      <w:r w:rsidRPr="000B6065">
        <w:rPr>
          <w:rFonts w:cstheme="minorHAnsi"/>
        </w:rPr>
        <w:t xml:space="preserve"> r</w:t>
      </w:r>
      <w:r w:rsidRPr="00D71532">
        <w:rPr>
          <w:rFonts w:cstheme="minorHAnsi"/>
          <w:color w:val="000000"/>
        </w:rPr>
        <w:t xml:space="preserve">espondents per year. The number of respondents is calculated using the table </w:t>
      </w:r>
      <w:bookmarkStart w:id="17" w:name="_Hlk163570653"/>
      <w:r w:rsidRPr="00D71532">
        <w:rPr>
          <w:rFonts w:cstheme="minorHAnsi"/>
          <w:color w:val="000000"/>
        </w:rPr>
        <w:t xml:space="preserve">Number of Respondents </w:t>
      </w:r>
      <w:bookmarkEnd w:id="17"/>
      <w:r w:rsidRPr="00D71532">
        <w:rPr>
          <w:rFonts w:cstheme="minorHAnsi"/>
          <w:color w:val="000000"/>
        </w:rPr>
        <w:t xml:space="preserve">that addresses the three years covered by this ICR. </w:t>
      </w:r>
      <w:r w:rsidRPr="00D71532">
        <w:rPr>
          <w:rFonts w:cstheme="minorHAnsi"/>
          <w:color w:val="000000"/>
        </w:rPr>
        <w:t>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D71532" w:rsidRPr="00BB3410" w:rsidP="00854AAE" w14:paraId="6D3040F8" w14:textId="3CCF3A6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The total number of annual responses per year is calculated using the table Total Annual Responses shown below. The number of Total Annual Responses is</w:t>
      </w:r>
      <w:r w:rsidRPr="00385AD5">
        <w:rPr>
          <w:rFonts w:cstheme="minorHAnsi"/>
        </w:rPr>
        <w:t xml:space="preserve"> </w:t>
      </w:r>
      <w:r w:rsidR="00BB0CEC">
        <w:rPr>
          <w:rFonts w:cstheme="minorHAnsi"/>
        </w:rPr>
        <w:t>11</w:t>
      </w:r>
      <w:r w:rsidRPr="00385AD5">
        <w:rPr>
          <w:rFonts w:cstheme="minorHAnsi"/>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6"/>
    </w:p>
    <w:p w:rsidR="00987C8D" w:rsidRPr="00987C8D" w:rsidP="00987C8D" w14:paraId="1DF0EBFD" w14:textId="28C463F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this ICR, all the data that are recorded or reported is required by the </w:t>
      </w:r>
      <w:r w:rsidR="00BB0CEC">
        <w:t>NESHAP for</w:t>
      </w:r>
      <w:r w:rsidRPr="003D28BB" w:rsidR="000B6065">
        <w:t xml:space="preserve"> Nutritional Yeast Manufacturing </w:t>
      </w:r>
      <w:r w:rsidR="000B6065">
        <w:t xml:space="preserve">(40 CFR </w:t>
      </w:r>
      <w:r w:rsidR="00BB0CEC">
        <w:t>P</w:t>
      </w:r>
      <w:r w:rsidR="000B6065">
        <w:t xml:space="preserve">art 63, </w:t>
      </w:r>
      <w:r w:rsidR="00BB0CEC">
        <w:t>S</w:t>
      </w:r>
      <w:r w:rsidR="000B6065">
        <w:t xml:space="preserve">ubpart </w:t>
      </w:r>
      <w:r w:rsidRPr="00BB0CEC" w:rsidR="000B6065">
        <w:t>CCCC)</w:t>
      </w:r>
      <w:r w:rsidRPr="00BB0CEC">
        <w:rPr>
          <w:rFonts w:cstheme="minorHAnsi"/>
        </w:rPr>
        <w:t>. Any</w:t>
      </w:r>
      <w:r w:rsidRPr="00987C8D">
        <w:rPr>
          <w:rFonts w:cstheme="minorHAnsi"/>
          <w:color w:val="000000"/>
        </w:rPr>
        <w:t xml:space="preserve"> owner/operator subject to the provisions of this part shall maintain a file of these measurements and retain the file for at least</w:t>
      </w:r>
      <w:r w:rsidR="000B6065">
        <w:rPr>
          <w:rFonts w:cstheme="minorHAnsi"/>
          <w:color w:val="000000"/>
        </w:rPr>
        <w:t xml:space="preserve"> </w:t>
      </w:r>
      <w:r w:rsidRPr="000B6065" w:rsidR="0069509E">
        <w:rPr>
          <w:rFonts w:cstheme="minorHAnsi"/>
        </w:rPr>
        <w:t>five</w:t>
      </w:r>
      <w:r w:rsidRPr="000B6065">
        <w:rPr>
          <w:rFonts w:cstheme="minorHAnsi"/>
        </w:rPr>
        <w:t xml:space="preserve"> </w:t>
      </w:r>
      <w:r w:rsidRPr="00987C8D">
        <w:rPr>
          <w:rFonts w:cstheme="minorHAnsi"/>
          <w:color w:val="000000"/>
        </w:rPr>
        <w:t>years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750"/>
        <w:gridCol w:w="2610"/>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5982560" w14:textId="77777777" w:rsidTr="00587608">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tcPr>
          <w:p w:rsidR="009C027D" w:rsidP="009C027D" w14:paraId="7FDE63F3" w14:textId="4682D58D">
            <w:pPr>
              <w:pBdr>
                <w:top w:val="single" w:sz="6" w:space="0" w:color="FFFFFF"/>
                <w:left w:val="single" w:sz="6" w:space="0" w:color="FFFFFF"/>
                <w:bottom w:val="single" w:sz="6" w:space="0" w:color="FFFFFF"/>
                <w:right w:val="single" w:sz="6" w:space="0" w:color="FFFFFF"/>
              </w:pBdr>
              <w:spacing w:before="60"/>
            </w:pPr>
            <w:r>
              <w:t>Notification of construction and modification</w:t>
            </w:r>
          </w:p>
        </w:tc>
        <w:tc>
          <w:tcPr>
            <w:tcW w:w="2610" w:type="dxa"/>
            <w:tcBorders>
              <w:top w:val="single" w:sz="8" w:space="0" w:color="000000"/>
              <w:left w:val="single" w:sz="8" w:space="0" w:color="000000"/>
              <w:bottom w:val="single" w:sz="8" w:space="0" w:color="000000"/>
              <w:right w:val="single" w:sz="8" w:space="0" w:color="000000"/>
            </w:tcBorders>
          </w:tcPr>
          <w:p w:rsidR="009C027D" w:rsidRPr="000B6065" w:rsidP="009C027D" w14:paraId="11AD6F6B" w14:textId="188F3F10">
            <w:pPr>
              <w:rPr>
                <w:rFonts w:cstheme="minorHAnsi"/>
              </w:rPr>
            </w:pPr>
            <w:r w:rsidRPr="000B6065">
              <w:rPr>
                <w:rFonts w:cstheme="minorHAnsi"/>
              </w:rPr>
              <w:t>§</w:t>
            </w:r>
            <w:r>
              <w:t>63.5(d)</w:t>
            </w:r>
          </w:p>
        </w:tc>
      </w:tr>
      <w:tr w14:paraId="03D204EE" w14:textId="77777777" w:rsidTr="00587608">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tcPr>
          <w:p w:rsidR="009C027D" w:rsidRPr="005875E4" w:rsidP="009C027D" w14:paraId="52BD5465" w14:textId="15256F6E">
            <w:pPr>
              <w:pBdr>
                <w:top w:val="single" w:sz="6" w:space="0" w:color="FFFFFF"/>
                <w:left w:val="single" w:sz="6" w:space="0" w:color="FFFFFF"/>
                <w:bottom w:val="single" w:sz="6" w:space="0" w:color="FFFFFF"/>
                <w:right w:val="single" w:sz="6" w:space="0" w:color="FFFFFF"/>
              </w:pBdr>
              <w:spacing w:before="60"/>
            </w:pPr>
            <w:r w:rsidRPr="005875E4">
              <w:t>Initial notification</w:t>
            </w:r>
          </w:p>
        </w:tc>
        <w:tc>
          <w:tcPr>
            <w:tcW w:w="2610" w:type="dxa"/>
            <w:tcBorders>
              <w:top w:val="single" w:sz="8" w:space="0" w:color="000000"/>
              <w:left w:val="single" w:sz="8" w:space="0" w:color="000000"/>
              <w:bottom w:val="single" w:sz="8" w:space="0" w:color="000000"/>
              <w:right w:val="single" w:sz="8" w:space="0" w:color="000000"/>
            </w:tcBorders>
          </w:tcPr>
          <w:p w:rsidR="009C027D" w:rsidRPr="005875E4" w:rsidP="009C027D" w14:paraId="445B7631" w14:textId="103EFA0E">
            <w:pPr>
              <w:rPr>
                <w:rFonts w:cstheme="minorHAnsi"/>
              </w:rPr>
            </w:pPr>
            <w:r w:rsidRPr="005875E4">
              <w:rPr>
                <w:rFonts w:cstheme="minorHAnsi"/>
              </w:rPr>
              <w:t>§</w:t>
            </w:r>
            <w:r w:rsidRPr="005875E4">
              <w:t xml:space="preserve">63.9(b), </w:t>
            </w:r>
            <w:r w:rsidRPr="005875E4">
              <w:rPr>
                <w:rFonts w:cstheme="minorHAnsi"/>
              </w:rPr>
              <w:t>§</w:t>
            </w:r>
            <w:r w:rsidRPr="005875E4">
              <w:t>63.9(d)</w:t>
            </w:r>
          </w:p>
        </w:tc>
      </w:tr>
      <w:tr w14:paraId="473FEB0B" w14:textId="77777777" w:rsidTr="00587608">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tcPr>
          <w:p w:rsidR="009C027D" w:rsidRPr="005875E4" w:rsidP="009C027D" w14:paraId="69DEB2E2" w14:textId="12FA0A2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75E4">
              <w:t>Notification of performance test</w:t>
            </w:r>
          </w:p>
        </w:tc>
        <w:tc>
          <w:tcPr>
            <w:tcW w:w="2610" w:type="dxa"/>
            <w:tcBorders>
              <w:top w:val="single" w:sz="8" w:space="0" w:color="000000"/>
              <w:left w:val="single" w:sz="8" w:space="0" w:color="000000"/>
              <w:bottom w:val="single" w:sz="8" w:space="0" w:color="000000"/>
              <w:right w:val="single" w:sz="8" w:space="0" w:color="000000"/>
            </w:tcBorders>
            <w:hideMark/>
          </w:tcPr>
          <w:p w:rsidR="009C027D" w:rsidRPr="005875E4" w:rsidP="009C027D" w14:paraId="1F8187B5" w14:textId="7267BF9C">
            <w:pPr>
              <w:rPr>
                <w:rFonts w:cstheme="minorHAnsi"/>
                <w:color w:val="000000"/>
              </w:rPr>
            </w:pPr>
            <w:r w:rsidRPr="005875E4">
              <w:rPr>
                <w:rFonts w:cstheme="minorHAnsi"/>
              </w:rPr>
              <w:t>§</w:t>
            </w:r>
            <w:r w:rsidRPr="005875E4" w:rsidR="0033224D">
              <w:rPr>
                <w:rFonts w:cstheme="minorHAnsi"/>
              </w:rPr>
              <w:t>§</w:t>
            </w:r>
            <w:r w:rsidR="00897C77">
              <w:rPr>
                <w:rFonts w:cstheme="minorHAnsi"/>
              </w:rPr>
              <w:t>63.7(b)</w:t>
            </w:r>
            <w:r w:rsidR="0033224D">
              <w:rPr>
                <w:rFonts w:cstheme="minorHAnsi"/>
              </w:rPr>
              <w:t xml:space="preserve"> and (c)</w:t>
            </w:r>
            <w:r w:rsidR="00897C77">
              <w:rPr>
                <w:rFonts w:cstheme="minorHAnsi"/>
              </w:rPr>
              <w:t xml:space="preserve">, </w:t>
            </w:r>
            <w:r w:rsidRPr="005875E4" w:rsidR="00680A18">
              <w:rPr>
                <w:rFonts w:cstheme="minorHAnsi"/>
              </w:rPr>
              <w:t>§</w:t>
            </w:r>
            <w:r w:rsidRPr="005875E4" w:rsidR="00680A18">
              <w:t>63.9(</w:t>
            </w:r>
            <w:r w:rsidR="00CC1A3F">
              <w:t>e</w:t>
            </w:r>
            <w:r w:rsidR="00680A18">
              <w:t xml:space="preserve">), </w:t>
            </w:r>
            <w:r w:rsidRPr="005875E4">
              <w:rPr>
                <w:rFonts w:cstheme="minorHAnsi"/>
              </w:rPr>
              <w:t>§63.2180(c)</w:t>
            </w:r>
          </w:p>
        </w:tc>
      </w:tr>
      <w:tr w14:paraId="42A53D6D" w14:textId="77777777" w:rsidTr="00587608">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tcPr>
          <w:p w:rsidR="009C027D" w:rsidRPr="005875E4" w:rsidP="009C027D" w14:paraId="7A28D8FD" w14:textId="5E34A5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75E4">
              <w:rPr>
                <w:rFonts w:cstheme="minorHAnsi"/>
                <w:color w:val="000000"/>
              </w:rPr>
              <w:t>Notification of performance evaluation</w:t>
            </w:r>
          </w:p>
        </w:tc>
        <w:tc>
          <w:tcPr>
            <w:tcW w:w="2610" w:type="dxa"/>
            <w:tcBorders>
              <w:top w:val="single" w:sz="8" w:space="0" w:color="000000"/>
              <w:left w:val="single" w:sz="8" w:space="0" w:color="000000"/>
              <w:bottom w:val="single" w:sz="8" w:space="0" w:color="000000"/>
              <w:right w:val="single" w:sz="8" w:space="0" w:color="000000"/>
            </w:tcBorders>
          </w:tcPr>
          <w:p w:rsidR="009C027D" w:rsidRPr="005875E4" w:rsidP="006062C5" w14:paraId="0C195381" w14:textId="4C4821C5">
            <w:pPr>
              <w:pBdr>
                <w:top w:val="single" w:sz="6" w:space="0" w:color="FFFFFF"/>
                <w:left w:val="single" w:sz="6" w:space="0" w:color="FFFFFF"/>
                <w:bottom w:val="single" w:sz="6" w:space="0" w:color="FFFFFF"/>
                <w:right w:val="single" w:sz="6" w:space="0" w:color="FFFFFF"/>
              </w:pBdr>
              <w:tabs>
                <w:tab w:val="right" w:pos="2289"/>
              </w:tabs>
              <w:spacing w:before="60"/>
              <w:rPr>
                <w:rFonts w:cstheme="minorHAnsi"/>
                <w:color w:val="000000"/>
              </w:rPr>
            </w:pPr>
            <w:r w:rsidRPr="005875E4">
              <w:rPr>
                <w:rFonts w:cstheme="minorHAnsi"/>
              </w:rPr>
              <w:t>§</w:t>
            </w:r>
            <w:r>
              <w:rPr>
                <w:rFonts w:cstheme="minorHAnsi"/>
              </w:rPr>
              <w:t xml:space="preserve">63.8(e), </w:t>
            </w:r>
            <w:r w:rsidRPr="005875E4">
              <w:rPr>
                <w:rFonts w:cstheme="minorHAnsi"/>
              </w:rPr>
              <w:t>§63.2180(d)</w:t>
            </w:r>
          </w:p>
        </w:tc>
      </w:tr>
      <w:tr w14:paraId="4F007D4F" w14:textId="77777777" w:rsidTr="00A217AB">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vAlign w:val="center"/>
          </w:tcPr>
          <w:p w:rsidR="00AE09A9" w:rsidRPr="005875E4" w:rsidP="00AE09A9" w14:paraId="4DBE236D" w14:textId="3A29370D">
            <w:pPr>
              <w:pBdr>
                <w:top w:val="single" w:sz="6" w:space="0" w:color="FFFFFF"/>
                <w:left w:val="single" w:sz="6" w:space="0" w:color="FFFFFF"/>
                <w:bottom w:val="single" w:sz="6" w:space="0" w:color="FFFFFF"/>
                <w:right w:val="single" w:sz="6" w:space="0" w:color="FFFFFF"/>
              </w:pBdr>
              <w:spacing w:before="60"/>
              <w:rPr>
                <w:rFonts w:cstheme="minorHAnsi"/>
                <w:color w:val="000000"/>
              </w:rPr>
            </w:pPr>
            <w:r>
              <w:t>Request for alternative monitoring procedures or alternatives to RATA</w:t>
            </w:r>
          </w:p>
        </w:tc>
        <w:tc>
          <w:tcPr>
            <w:tcW w:w="2610" w:type="dxa"/>
            <w:tcBorders>
              <w:top w:val="single" w:sz="8" w:space="0" w:color="000000"/>
              <w:left w:val="single" w:sz="8" w:space="0" w:color="000000"/>
              <w:bottom w:val="single" w:sz="8" w:space="0" w:color="000000"/>
              <w:right w:val="single" w:sz="8" w:space="0" w:color="000000"/>
            </w:tcBorders>
          </w:tcPr>
          <w:p w:rsidR="00AE09A9" w:rsidRPr="005875E4" w:rsidP="00AE09A9" w14:paraId="1261DA4D" w14:textId="6E9AB03C">
            <w:pPr>
              <w:pBdr>
                <w:top w:val="single" w:sz="6" w:space="0" w:color="FFFFFF"/>
                <w:left w:val="single" w:sz="6" w:space="0" w:color="FFFFFF"/>
                <w:bottom w:val="single" w:sz="6" w:space="0" w:color="FFFFFF"/>
                <w:right w:val="single" w:sz="6" w:space="0" w:color="FFFFFF"/>
              </w:pBdr>
              <w:tabs>
                <w:tab w:val="right" w:pos="2289"/>
              </w:tabs>
              <w:spacing w:before="60"/>
              <w:rPr>
                <w:rFonts w:cstheme="minorHAnsi"/>
              </w:rPr>
            </w:pPr>
            <w:r w:rsidRPr="005875E4">
              <w:rPr>
                <w:rFonts w:cstheme="minorHAnsi"/>
              </w:rPr>
              <w:t>§§</w:t>
            </w:r>
            <w:r w:rsidRPr="00AE09A9">
              <w:rPr>
                <w:rFonts w:cstheme="minorHAnsi"/>
              </w:rPr>
              <w:t>63.8(f)(4) and (6)</w:t>
            </w:r>
          </w:p>
        </w:tc>
      </w:tr>
      <w:tr w14:paraId="12D069EC" w14:textId="77777777" w:rsidTr="00A217AB">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vAlign w:val="center"/>
          </w:tcPr>
          <w:p w:rsidR="008C36E3" w:rsidP="00AE09A9" w14:paraId="43D1B348" w14:textId="27B5E692">
            <w:pPr>
              <w:pBdr>
                <w:top w:val="single" w:sz="6" w:space="0" w:color="FFFFFF"/>
                <w:left w:val="single" w:sz="6" w:space="0" w:color="FFFFFF"/>
                <w:bottom w:val="single" w:sz="6" w:space="0" w:color="FFFFFF"/>
                <w:right w:val="single" w:sz="6" w:space="0" w:color="FFFFFF"/>
              </w:pBdr>
              <w:spacing w:before="60"/>
            </w:pPr>
            <w:r>
              <w:t xml:space="preserve">Notifications for </w:t>
            </w:r>
            <w:r w:rsidR="00CB0EBD">
              <w:t>sources with continuous monitoring systems</w:t>
            </w:r>
          </w:p>
        </w:tc>
        <w:tc>
          <w:tcPr>
            <w:tcW w:w="2610" w:type="dxa"/>
            <w:tcBorders>
              <w:top w:val="single" w:sz="8" w:space="0" w:color="000000"/>
              <w:left w:val="single" w:sz="8" w:space="0" w:color="000000"/>
              <w:bottom w:val="single" w:sz="8" w:space="0" w:color="000000"/>
              <w:right w:val="single" w:sz="8" w:space="0" w:color="000000"/>
            </w:tcBorders>
          </w:tcPr>
          <w:p w:rsidR="008C36E3" w:rsidRPr="005875E4" w:rsidP="00AE09A9" w14:paraId="5ED7AB38" w14:textId="61F76C3A">
            <w:pPr>
              <w:pBdr>
                <w:top w:val="single" w:sz="6" w:space="0" w:color="FFFFFF"/>
                <w:left w:val="single" w:sz="6" w:space="0" w:color="FFFFFF"/>
                <w:bottom w:val="single" w:sz="6" w:space="0" w:color="FFFFFF"/>
                <w:right w:val="single" w:sz="6" w:space="0" w:color="FFFFFF"/>
              </w:pBdr>
              <w:tabs>
                <w:tab w:val="right" w:pos="2289"/>
              </w:tabs>
              <w:spacing w:before="60"/>
              <w:rPr>
                <w:rFonts w:cstheme="minorHAnsi"/>
              </w:rPr>
            </w:pPr>
            <w:r w:rsidRPr="005875E4">
              <w:rPr>
                <w:rFonts w:cstheme="minorHAnsi"/>
                <w:color w:val="000000"/>
              </w:rPr>
              <w:t>§</w:t>
            </w:r>
            <w:r>
              <w:rPr>
                <w:rFonts w:cstheme="minorHAnsi"/>
                <w:color w:val="000000"/>
              </w:rPr>
              <w:t>63.9(g)</w:t>
            </w:r>
          </w:p>
        </w:tc>
      </w:tr>
      <w:tr w14:paraId="30EE2AF3" w14:textId="77777777" w:rsidTr="00587608">
        <w:tblPrEx>
          <w:tblW w:w="9360" w:type="dxa"/>
          <w:jc w:val="center"/>
          <w:tblLayout w:type="fixed"/>
          <w:tblCellMar>
            <w:left w:w="120" w:type="dxa"/>
            <w:right w:w="120" w:type="dxa"/>
          </w:tblCellMar>
          <w:tblLook w:val="04A0"/>
        </w:tblPrEx>
        <w:trPr>
          <w:trHeight w:val="547"/>
          <w:jc w:val="center"/>
        </w:trPr>
        <w:tc>
          <w:tcPr>
            <w:tcW w:w="6750" w:type="dxa"/>
            <w:tcBorders>
              <w:top w:val="single" w:sz="8" w:space="0" w:color="000000"/>
              <w:left w:val="single" w:sz="8" w:space="0" w:color="000000"/>
              <w:bottom w:val="single" w:sz="8" w:space="0" w:color="000000"/>
              <w:right w:val="single" w:sz="8" w:space="0" w:color="000000"/>
            </w:tcBorders>
          </w:tcPr>
          <w:p w:rsidR="009C027D" w:rsidRPr="005875E4" w:rsidP="009C027D" w14:paraId="35EE27CC" w14:textId="56C0DEC9">
            <w:pPr>
              <w:spacing w:before="60"/>
              <w:rPr>
                <w:rFonts w:cstheme="minorHAnsi"/>
                <w:color w:val="000000"/>
              </w:rPr>
            </w:pPr>
            <w:r w:rsidRPr="005875E4">
              <w:rPr>
                <w:rFonts w:cstheme="minorHAnsi"/>
                <w:color w:val="000000"/>
              </w:rPr>
              <w:t xml:space="preserve">Notification of </w:t>
            </w:r>
            <w:r w:rsidRPr="005875E4" w:rsidR="00331229">
              <w:rPr>
                <w:rFonts w:cstheme="minorHAnsi"/>
                <w:color w:val="000000"/>
              </w:rPr>
              <w:t>c</w:t>
            </w:r>
            <w:r w:rsidRPr="005875E4">
              <w:rPr>
                <w:rFonts w:cstheme="minorHAnsi"/>
                <w:color w:val="000000"/>
              </w:rPr>
              <w:t xml:space="preserve">ompliance </w:t>
            </w:r>
            <w:r w:rsidRPr="005875E4" w:rsidR="00331229">
              <w:rPr>
                <w:rFonts w:cstheme="minorHAnsi"/>
                <w:color w:val="000000"/>
              </w:rPr>
              <w:t>s</w:t>
            </w:r>
            <w:r w:rsidRPr="005875E4">
              <w:rPr>
                <w:rFonts w:cstheme="minorHAnsi"/>
                <w:color w:val="000000"/>
              </w:rPr>
              <w:t>tatus</w:t>
            </w:r>
          </w:p>
        </w:tc>
        <w:tc>
          <w:tcPr>
            <w:tcW w:w="2610" w:type="dxa"/>
            <w:tcBorders>
              <w:top w:val="single" w:sz="8" w:space="0" w:color="000000"/>
              <w:left w:val="single" w:sz="8" w:space="0" w:color="000000"/>
              <w:bottom w:val="single" w:sz="8" w:space="0" w:color="000000"/>
              <w:right w:val="single" w:sz="8" w:space="0" w:color="000000"/>
            </w:tcBorders>
          </w:tcPr>
          <w:p w:rsidR="009C027D" w:rsidRPr="005875E4" w:rsidP="009C027D" w14:paraId="0C799FA5" w14:textId="5A5577E3">
            <w:pPr>
              <w:spacing w:before="60"/>
              <w:rPr>
                <w:rFonts w:cstheme="minorHAnsi"/>
                <w:color w:val="000000"/>
              </w:rPr>
            </w:pPr>
            <w:r w:rsidRPr="005875E4">
              <w:rPr>
                <w:rFonts w:cstheme="minorHAnsi"/>
                <w:color w:val="000000"/>
              </w:rPr>
              <w:t>§63.2180(e)-(f), §63.9(h)</w:t>
            </w:r>
          </w:p>
        </w:tc>
      </w:tr>
      <w:tr w14:paraId="3523066C" w14:textId="77777777" w:rsidTr="00587608">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tcPr>
          <w:p w:rsidR="009C027D" w:rsidRPr="00987C8D" w:rsidP="009C027D" w14:paraId="583255F7" w14:textId="61512CD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744B9">
              <w:t xml:space="preserve">Notification of </w:t>
            </w:r>
            <w:r>
              <w:t>changes in information (</w:t>
            </w:r>
            <w:r w:rsidRPr="007744B9">
              <w:t>reclassification to area source status or to revert to major source status</w:t>
            </w:r>
            <w:r>
              <w:t>)</w:t>
            </w:r>
            <w:r w:rsidRPr="007744B9">
              <w:t xml:space="preserve"> (electronic submission)</w:t>
            </w:r>
          </w:p>
        </w:tc>
        <w:tc>
          <w:tcPr>
            <w:tcW w:w="2610" w:type="dxa"/>
            <w:tcBorders>
              <w:top w:val="single" w:sz="8" w:space="0" w:color="000000"/>
              <w:left w:val="single" w:sz="8" w:space="0" w:color="000000"/>
              <w:bottom w:val="single" w:sz="8" w:space="0" w:color="000000"/>
              <w:right w:val="single" w:sz="8" w:space="0" w:color="000000"/>
            </w:tcBorders>
          </w:tcPr>
          <w:p w:rsidR="009C027D" w:rsidRPr="00987C8D" w:rsidP="009C027D" w14:paraId="1E18B6A1" w14:textId="5919281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744B9">
              <w:t xml:space="preserve">§63.9(b), </w:t>
            </w:r>
            <w:r w:rsidRPr="00697D24">
              <w:t>§</w:t>
            </w:r>
            <w:r w:rsidRPr="007744B9">
              <w:t>63.9(j)</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6750"/>
        <w:gridCol w:w="2610"/>
      </w:tblGrid>
      <w:tr w14:paraId="5C94622F" w14:textId="77777777" w:rsidTr="00532E91">
        <w:tblPrEx>
          <w:tblW w:w="9360" w:type="dxa"/>
          <w:jc w:val="center"/>
          <w:tblLayout w:type="fixed"/>
          <w:tblCellMar>
            <w:left w:w="120" w:type="dxa"/>
            <w:right w:w="120" w:type="dxa"/>
          </w:tblCellMar>
          <w:tblLook w:val="04A0"/>
        </w:tblPrEx>
        <w:trPr>
          <w:trHeight w:val="430"/>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00587608">
        <w:tblPrEx>
          <w:tblW w:w="9360" w:type="dxa"/>
          <w:jc w:val="center"/>
          <w:tblLayout w:type="fixed"/>
          <w:tblCellMar>
            <w:left w:w="120" w:type="dxa"/>
            <w:right w:w="120" w:type="dxa"/>
          </w:tblCellMar>
          <w:tblLook w:val="04A0"/>
        </w:tblPrEx>
        <w:trPr>
          <w:jc w:val="center"/>
        </w:trPr>
        <w:tc>
          <w:tcPr>
            <w:tcW w:w="6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987C8D" w:rsidRPr="005429C1" w:rsidP="00987C8D" w14:paraId="43877D0A" w14:textId="6A28563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429C1">
              <w:rPr>
                <w:rFonts w:cstheme="minorHAnsi"/>
                <w:color w:val="000000"/>
              </w:rPr>
              <w:t>Performance test report</w:t>
            </w:r>
            <w:r w:rsidR="00A22575">
              <w:rPr>
                <w:rFonts w:cstheme="minorHAnsi"/>
                <w:color w:val="000000"/>
              </w:rPr>
              <w:t>s (electronic submission)</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987C8D" w:rsidRPr="005429C1" w:rsidP="00987C8D" w14:paraId="3FD4CBEA" w14:textId="34A39D6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429C1">
              <w:rPr>
                <w:rFonts w:cstheme="minorHAnsi"/>
                <w:color w:val="000000"/>
              </w:rPr>
              <w:t>§63.2181(a)</w:t>
            </w:r>
          </w:p>
        </w:tc>
      </w:tr>
      <w:tr w14:paraId="54F5ACC3" w14:textId="77777777" w:rsidTr="00587608">
        <w:tblPrEx>
          <w:tblW w:w="9360" w:type="dxa"/>
          <w:jc w:val="center"/>
          <w:tblLayout w:type="fixed"/>
          <w:tblCellMar>
            <w:left w:w="120" w:type="dxa"/>
            <w:right w:w="120" w:type="dxa"/>
          </w:tblCellMar>
          <w:tblLook w:val="04A0"/>
        </w:tblPrEx>
        <w:trPr>
          <w:jc w:val="center"/>
        </w:trPr>
        <w:tc>
          <w:tcPr>
            <w:tcW w:w="6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5429C1" w:rsidRPr="005429C1" w:rsidP="005429C1" w14:paraId="1E1A4490" w14:textId="7B7067AC">
            <w:pPr>
              <w:pBdr>
                <w:top w:val="single" w:sz="6" w:space="0" w:color="FFFFFF"/>
                <w:left w:val="single" w:sz="6" w:space="0" w:color="FFFFFF"/>
                <w:bottom w:val="single" w:sz="6" w:space="0" w:color="FFFFFF"/>
                <w:right w:val="single" w:sz="6" w:space="0" w:color="FFFFFF"/>
              </w:pBdr>
              <w:spacing w:before="60"/>
            </w:pPr>
            <w:r w:rsidRPr="005429C1">
              <w:rPr>
                <w:rFonts w:cstheme="minorHAnsi"/>
                <w:color w:val="000000"/>
              </w:rPr>
              <w:t>Performance evaluation report</w:t>
            </w:r>
            <w:r w:rsidR="0087613E">
              <w:rPr>
                <w:rFonts w:cstheme="minorHAnsi"/>
                <w:color w:val="000000"/>
              </w:rPr>
              <w:t xml:space="preserve"> (electronic submission)</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5429C1" w:rsidRPr="005429C1" w:rsidP="005429C1" w14:paraId="70C51CFB" w14:textId="0078C74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429C1">
              <w:rPr>
                <w:rFonts w:cstheme="minorHAnsi"/>
                <w:color w:val="000000"/>
              </w:rPr>
              <w:t>§63.2181(a)</w:t>
            </w:r>
          </w:p>
        </w:tc>
      </w:tr>
      <w:tr w14:paraId="7E0FC2F9" w14:textId="77777777" w:rsidTr="00587608">
        <w:tblPrEx>
          <w:tblW w:w="9360" w:type="dxa"/>
          <w:jc w:val="center"/>
          <w:tblLayout w:type="fixed"/>
          <w:tblCellMar>
            <w:left w:w="120" w:type="dxa"/>
            <w:right w:w="120" w:type="dxa"/>
          </w:tblCellMar>
          <w:tblLook w:val="04A0"/>
        </w:tblPrEx>
        <w:trPr>
          <w:jc w:val="center"/>
        </w:trPr>
        <w:tc>
          <w:tcPr>
            <w:tcW w:w="6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5429C1" w:rsidRPr="005429C1" w:rsidP="005429C1" w14:paraId="4363B11A" w14:textId="6976B19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429C1">
              <w:t>Semiannual compliance report</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5429C1" w:rsidRPr="005429C1" w:rsidP="005429C1" w14:paraId="628E0983" w14:textId="08C2828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429C1">
              <w:rPr>
                <w:rFonts w:cstheme="minorHAnsi"/>
                <w:color w:val="000000"/>
              </w:rPr>
              <w:t>§63.2181(b)-(c)</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6750"/>
        <w:gridCol w:w="2610"/>
      </w:tblGrid>
      <w:tr w14:paraId="604E424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532E91">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vAlign w:val="center"/>
          </w:tcPr>
          <w:p w:rsidR="00B92676" w:rsidRPr="00B92676" w:rsidP="00532E91" w14:paraId="3550D62A" w14:textId="5001779D">
            <w:pPr>
              <w:pBdr>
                <w:top w:val="single" w:sz="6" w:space="0" w:color="FFFFFF"/>
                <w:left w:val="single" w:sz="6" w:space="0" w:color="FFFFFF"/>
                <w:bottom w:val="single" w:sz="6" w:space="0" w:color="FFFFFF"/>
                <w:right w:val="single" w:sz="6" w:space="0" w:color="FFFFFF"/>
              </w:pBdr>
              <w:spacing w:before="60"/>
              <w:rPr>
                <w:rFonts w:cstheme="minorHAnsi"/>
                <w:color w:val="000000"/>
                <w:highlight w:val="yellow"/>
              </w:rPr>
            </w:pPr>
            <w:r>
              <w:t>Copies of notifications and reports</w:t>
            </w:r>
          </w:p>
        </w:tc>
        <w:tc>
          <w:tcPr>
            <w:tcW w:w="2610" w:type="dxa"/>
            <w:tcBorders>
              <w:top w:val="single" w:sz="8" w:space="0" w:color="000000"/>
              <w:left w:val="single" w:sz="8" w:space="0" w:color="000000"/>
              <w:bottom w:val="single" w:sz="8" w:space="0" w:color="000000"/>
              <w:right w:val="single" w:sz="8" w:space="0" w:color="000000"/>
            </w:tcBorders>
            <w:vAlign w:val="center"/>
          </w:tcPr>
          <w:p w:rsidR="00B92676" w:rsidRPr="00B92676" w:rsidP="00532E91" w14:paraId="7934CA38" w14:textId="51A5C928">
            <w:pPr>
              <w:pBdr>
                <w:top w:val="single" w:sz="6" w:space="0" w:color="FFFFFF"/>
                <w:left w:val="single" w:sz="6" w:space="0" w:color="FFFFFF"/>
                <w:bottom w:val="single" w:sz="6" w:space="0" w:color="FFFFFF"/>
                <w:right w:val="single" w:sz="6" w:space="0" w:color="FFFFFF"/>
              </w:pBdr>
              <w:rPr>
                <w:rFonts w:cstheme="minorHAnsi"/>
                <w:color w:val="000000"/>
                <w:highlight w:val="yellow"/>
              </w:rPr>
            </w:pPr>
            <w:r w:rsidRPr="00532E91">
              <w:rPr>
                <w:rFonts w:cstheme="minorHAnsi"/>
                <w:color w:val="000000"/>
              </w:rPr>
              <w:t>§63.2182(a)(</w:t>
            </w:r>
            <w:r w:rsidR="003D5D46">
              <w:rPr>
                <w:rFonts w:cstheme="minorHAnsi"/>
                <w:color w:val="000000"/>
              </w:rPr>
              <w:t>1</w:t>
            </w:r>
            <w:r w:rsidRPr="00532E91">
              <w:rPr>
                <w:rFonts w:cstheme="minorHAnsi"/>
                <w:color w:val="000000"/>
              </w:rPr>
              <w:t>)</w:t>
            </w:r>
          </w:p>
        </w:tc>
      </w:tr>
      <w:tr w14:paraId="00EDCCB7" w14:textId="77777777" w:rsidTr="00532E91">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vAlign w:val="center"/>
          </w:tcPr>
          <w:p w:rsidR="009345A2" w:rsidRPr="005429C1" w:rsidP="009345A2" w14:paraId="65202713" w14:textId="562F5A32">
            <w:pPr>
              <w:pBdr>
                <w:top w:val="single" w:sz="6" w:space="0" w:color="FFFFFF"/>
                <w:left w:val="single" w:sz="6" w:space="0" w:color="FFFFFF"/>
                <w:bottom w:val="single" w:sz="6" w:space="0" w:color="FFFFFF"/>
                <w:right w:val="single" w:sz="6" w:space="0" w:color="FFFFFF"/>
              </w:pBdr>
              <w:spacing w:before="60"/>
            </w:pPr>
            <w:r w:rsidRPr="005429C1">
              <w:t>Records of failures to meet a standard</w:t>
            </w:r>
          </w:p>
        </w:tc>
        <w:tc>
          <w:tcPr>
            <w:tcW w:w="2610" w:type="dxa"/>
            <w:tcBorders>
              <w:top w:val="single" w:sz="8" w:space="0" w:color="000000"/>
              <w:left w:val="single" w:sz="8" w:space="0" w:color="000000"/>
              <w:bottom w:val="single" w:sz="8" w:space="0" w:color="000000"/>
              <w:right w:val="single" w:sz="8" w:space="0" w:color="000000"/>
            </w:tcBorders>
            <w:vAlign w:val="center"/>
          </w:tcPr>
          <w:p w:rsidR="009345A2" w:rsidRPr="00532E91" w:rsidP="009345A2" w14:paraId="1D87E1CA" w14:textId="71A41E75">
            <w:pPr>
              <w:pBdr>
                <w:top w:val="single" w:sz="6" w:space="0" w:color="FFFFFF"/>
                <w:left w:val="single" w:sz="6" w:space="0" w:color="FFFFFF"/>
                <w:bottom w:val="single" w:sz="6" w:space="0" w:color="FFFFFF"/>
                <w:right w:val="single" w:sz="6" w:space="0" w:color="FFFFFF"/>
              </w:pBdr>
              <w:rPr>
                <w:rFonts w:cstheme="minorHAnsi"/>
                <w:color w:val="000000"/>
              </w:rPr>
            </w:pPr>
            <w:r w:rsidRPr="00532E91">
              <w:rPr>
                <w:rFonts w:cstheme="minorHAnsi"/>
                <w:color w:val="000000"/>
              </w:rPr>
              <w:t>§63.2182(a)(2)</w:t>
            </w:r>
          </w:p>
        </w:tc>
      </w:tr>
      <w:tr w14:paraId="67792A54" w14:textId="77777777" w:rsidTr="00532E91">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vAlign w:val="center"/>
          </w:tcPr>
          <w:p w:rsidR="00B92676" w:rsidRPr="00587608" w:rsidP="00532E91" w14:paraId="7559FCF3" w14:textId="772123F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7608">
              <w:rPr>
                <w:rFonts w:cstheme="minorHAnsi"/>
                <w:color w:val="000000"/>
              </w:rPr>
              <w:t>Performance test and performance evaluation records</w:t>
            </w:r>
          </w:p>
        </w:tc>
        <w:tc>
          <w:tcPr>
            <w:tcW w:w="2610" w:type="dxa"/>
            <w:tcBorders>
              <w:top w:val="single" w:sz="8" w:space="0" w:color="000000"/>
              <w:left w:val="single" w:sz="8" w:space="0" w:color="000000"/>
              <w:bottom w:val="single" w:sz="8" w:space="0" w:color="000000"/>
              <w:right w:val="single" w:sz="8" w:space="0" w:color="000000"/>
            </w:tcBorders>
            <w:vAlign w:val="center"/>
          </w:tcPr>
          <w:p w:rsidR="00B92676" w:rsidRPr="00587608" w:rsidP="00532E91" w14:paraId="1849EF97" w14:textId="4C0C2585">
            <w:pPr>
              <w:rPr>
                <w:rFonts w:cstheme="minorHAnsi"/>
                <w:color w:val="000000"/>
              </w:rPr>
            </w:pPr>
            <w:r w:rsidRPr="00587608">
              <w:rPr>
                <w:rFonts w:cstheme="minorHAnsi"/>
                <w:color w:val="000000"/>
              </w:rPr>
              <w:t>§63.10(b)(2)(viii) - (ix),</w:t>
            </w:r>
            <w:r w:rsidRPr="00587608" w:rsidR="00587608">
              <w:rPr>
                <w:rFonts w:cstheme="minorHAnsi"/>
                <w:color w:val="000000"/>
              </w:rPr>
              <w:t xml:space="preserve"> §</w:t>
            </w:r>
            <w:r w:rsidRPr="00587608">
              <w:rPr>
                <w:rFonts w:cstheme="minorHAnsi"/>
                <w:color w:val="000000"/>
              </w:rPr>
              <w:t>63.2182(a)(3)</w:t>
            </w:r>
          </w:p>
        </w:tc>
      </w:tr>
      <w:tr w14:paraId="6D40F05E" w14:textId="77777777" w:rsidTr="00532E91">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vAlign w:val="center"/>
          </w:tcPr>
          <w:p w:rsidR="00B92676" w:rsidRPr="00587608" w:rsidP="00532E91" w14:paraId="2E59B461" w14:textId="3FDA974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7608">
              <w:rPr>
                <w:rFonts w:cstheme="minorHAnsi"/>
                <w:color w:val="000000"/>
              </w:rPr>
              <w:t>Records of the calculation of brew-to-exhaust correlations</w:t>
            </w:r>
          </w:p>
        </w:tc>
        <w:tc>
          <w:tcPr>
            <w:tcW w:w="2610" w:type="dxa"/>
            <w:tcBorders>
              <w:top w:val="single" w:sz="8" w:space="0" w:color="000000"/>
              <w:left w:val="single" w:sz="8" w:space="0" w:color="000000"/>
              <w:bottom w:val="single" w:sz="8" w:space="0" w:color="000000"/>
              <w:right w:val="single" w:sz="8" w:space="0" w:color="000000"/>
            </w:tcBorders>
            <w:vAlign w:val="center"/>
          </w:tcPr>
          <w:p w:rsidR="00B92676" w:rsidRPr="00587608" w:rsidP="00532E91" w14:paraId="4269BB3D" w14:textId="3FE99BA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7608">
              <w:rPr>
                <w:rFonts w:cstheme="minorHAnsi"/>
                <w:color w:val="000000"/>
              </w:rPr>
              <w:t>§63.2182(b)</w:t>
            </w:r>
          </w:p>
        </w:tc>
      </w:tr>
      <w:tr w14:paraId="452A80E2" w14:textId="77777777" w:rsidTr="00532E91">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vAlign w:val="center"/>
          </w:tcPr>
          <w:p w:rsidR="00B92676" w:rsidRPr="00587608" w:rsidP="00532E91" w14:paraId="52B76763" w14:textId="0A9F3A31">
            <w:pPr>
              <w:pBdr>
                <w:top w:val="single" w:sz="6" w:space="0" w:color="FFFFFF"/>
                <w:left w:val="single" w:sz="6" w:space="0" w:color="FFFFFF"/>
                <w:bottom w:val="single" w:sz="6" w:space="0" w:color="FFFFFF"/>
                <w:right w:val="single" w:sz="6" w:space="0" w:color="FFFFFF"/>
              </w:pBdr>
              <w:spacing w:before="60"/>
            </w:pPr>
            <w:r w:rsidRPr="00587608">
              <w:t>Monitoring records (from CEMS and brew ethanol monitors)</w:t>
            </w:r>
          </w:p>
        </w:tc>
        <w:tc>
          <w:tcPr>
            <w:tcW w:w="2610" w:type="dxa"/>
            <w:tcBorders>
              <w:top w:val="single" w:sz="8" w:space="0" w:color="000000"/>
              <w:left w:val="single" w:sz="8" w:space="0" w:color="000000"/>
              <w:bottom w:val="single" w:sz="8" w:space="0" w:color="000000"/>
              <w:right w:val="single" w:sz="8" w:space="0" w:color="000000"/>
            </w:tcBorders>
            <w:vAlign w:val="center"/>
          </w:tcPr>
          <w:p w:rsidR="00B92676" w:rsidRPr="00532E91" w:rsidP="00532E91" w14:paraId="61062E49" w14:textId="727CB71A">
            <w:pPr>
              <w:spacing w:before="60"/>
              <w:rPr>
                <w:rFonts w:cstheme="minorHAnsi"/>
                <w:color w:val="000000"/>
              </w:rPr>
            </w:pPr>
            <w:r w:rsidRPr="00532E91">
              <w:rPr>
                <w:rFonts w:cstheme="minorHAnsi"/>
                <w:color w:val="000000"/>
              </w:rPr>
              <w:t>§63.8(d)(3),</w:t>
            </w:r>
            <w:r w:rsidRPr="00532E91" w:rsidR="00587608">
              <w:rPr>
                <w:rFonts w:cstheme="minorHAnsi"/>
                <w:color w:val="000000"/>
              </w:rPr>
              <w:t xml:space="preserve"> §</w:t>
            </w:r>
            <w:r w:rsidRPr="00532E91">
              <w:rPr>
                <w:rFonts w:cstheme="minorHAnsi"/>
                <w:color w:val="000000"/>
              </w:rPr>
              <w:t>63.10(b)(2)(vi)</w:t>
            </w:r>
            <w:r w:rsidR="00532E91">
              <w:rPr>
                <w:rFonts w:cstheme="minorHAnsi"/>
                <w:color w:val="000000"/>
              </w:rPr>
              <w:t xml:space="preserve"> </w:t>
            </w:r>
            <w:r w:rsidRPr="00532E91" w:rsidR="00587608">
              <w:rPr>
                <w:rFonts w:cstheme="minorHAnsi"/>
                <w:color w:val="000000"/>
              </w:rPr>
              <w:t>-</w:t>
            </w:r>
            <w:r w:rsidR="00532E91">
              <w:rPr>
                <w:rFonts w:cstheme="minorHAnsi"/>
                <w:color w:val="000000"/>
              </w:rPr>
              <w:t xml:space="preserve"> </w:t>
            </w:r>
            <w:r w:rsidRPr="00532E91">
              <w:rPr>
                <w:rFonts w:cstheme="minorHAnsi"/>
                <w:color w:val="000000"/>
              </w:rPr>
              <w:t>(</w:t>
            </w:r>
            <w:r w:rsidRPr="00532E91" w:rsidR="00587608">
              <w:rPr>
                <w:rFonts w:cstheme="minorHAnsi"/>
                <w:color w:val="000000"/>
              </w:rPr>
              <w:t>x</w:t>
            </w:r>
            <w:r w:rsidRPr="00532E91">
              <w:rPr>
                <w:rFonts w:cstheme="minorHAnsi"/>
                <w:color w:val="000000"/>
              </w:rPr>
              <w:t>),</w:t>
            </w:r>
            <w:r w:rsidRPr="00532E91" w:rsidR="00587608">
              <w:rPr>
                <w:rFonts w:cstheme="minorHAnsi"/>
                <w:color w:val="000000"/>
              </w:rPr>
              <w:t xml:space="preserve"> </w:t>
            </w:r>
            <w:r w:rsidRPr="00532E91">
              <w:rPr>
                <w:rFonts w:cstheme="minorHAnsi"/>
                <w:color w:val="000000"/>
              </w:rPr>
              <w:t>63.2182(c)</w:t>
            </w:r>
          </w:p>
        </w:tc>
      </w:tr>
      <w:tr w14:paraId="700C38EC" w14:textId="77777777" w:rsidTr="00532E91">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vAlign w:val="center"/>
          </w:tcPr>
          <w:p w:rsidR="00B92676" w:rsidRPr="00B92676" w:rsidP="00532E91" w14:paraId="1B76D36B" w14:textId="1FF0B39E">
            <w:pPr>
              <w:pBdr>
                <w:top w:val="single" w:sz="6" w:space="0" w:color="FFFFFF"/>
                <w:left w:val="single" w:sz="6" w:space="0" w:color="FFFFFF"/>
                <w:bottom w:val="single" w:sz="6" w:space="0" w:color="FFFFFF"/>
                <w:right w:val="single" w:sz="6" w:space="0" w:color="FFFFFF"/>
              </w:pBdr>
              <w:spacing w:before="60"/>
              <w:rPr>
                <w:highlight w:val="yellow"/>
              </w:rPr>
            </w:pPr>
            <w:r w:rsidRPr="00532E91">
              <w:t>Continuous compliance data and calculations</w:t>
            </w:r>
          </w:p>
        </w:tc>
        <w:tc>
          <w:tcPr>
            <w:tcW w:w="2610" w:type="dxa"/>
            <w:tcBorders>
              <w:top w:val="single" w:sz="8" w:space="0" w:color="000000"/>
              <w:left w:val="single" w:sz="8" w:space="0" w:color="000000"/>
              <w:bottom w:val="single" w:sz="8" w:space="0" w:color="000000"/>
              <w:right w:val="single" w:sz="8" w:space="0" w:color="000000"/>
            </w:tcBorders>
            <w:vAlign w:val="center"/>
          </w:tcPr>
          <w:p w:rsidR="00B92676" w:rsidRPr="00532E91" w:rsidP="00532E91" w14:paraId="389966DF" w14:textId="70276DDE">
            <w:pPr>
              <w:spacing w:before="60"/>
              <w:rPr>
                <w:rFonts w:cstheme="minorHAnsi"/>
                <w:color w:val="000000"/>
              </w:rPr>
            </w:pPr>
            <w:r w:rsidRPr="00532E91">
              <w:rPr>
                <w:rFonts w:cstheme="minorHAnsi"/>
                <w:color w:val="000000"/>
              </w:rPr>
              <w:t>§63.2182(d)</w:t>
            </w:r>
          </w:p>
        </w:tc>
      </w:tr>
      <w:tr w14:paraId="42ED2860" w14:textId="77777777" w:rsidTr="00587608">
        <w:tblPrEx>
          <w:tblW w:w="9360" w:type="dxa"/>
          <w:jc w:val="center"/>
          <w:tblLayout w:type="fixed"/>
          <w:tblCellMar>
            <w:left w:w="120" w:type="dxa"/>
            <w:right w:w="120" w:type="dxa"/>
          </w:tblCellMar>
          <w:tblLook w:val="04A0"/>
        </w:tblPrEx>
        <w:trPr>
          <w:jc w:val="center"/>
        </w:trPr>
        <w:tc>
          <w:tcPr>
            <w:tcW w:w="6750" w:type="dxa"/>
            <w:tcBorders>
              <w:top w:val="single" w:sz="8" w:space="0" w:color="000000"/>
              <w:left w:val="single" w:sz="8" w:space="0" w:color="000000"/>
              <w:bottom w:val="single" w:sz="8" w:space="0" w:color="000000"/>
              <w:right w:val="single" w:sz="8" w:space="0" w:color="000000"/>
            </w:tcBorders>
            <w:vAlign w:val="center"/>
          </w:tcPr>
          <w:p w:rsidR="00B92676" w:rsidP="00B92676" w14:paraId="759812EF" w14:textId="1F32C817">
            <w:pPr>
              <w:pBdr>
                <w:top w:val="single" w:sz="6" w:space="0" w:color="FFFFFF"/>
                <w:left w:val="single" w:sz="6" w:space="0" w:color="FFFFFF"/>
                <w:bottom w:val="single" w:sz="6" w:space="0" w:color="FFFFFF"/>
                <w:right w:val="single" w:sz="6" w:space="0" w:color="FFFFFF"/>
              </w:pBdr>
              <w:spacing w:before="60"/>
            </w:pPr>
            <w:r>
              <w:t>Fermentation and batch data</w:t>
            </w:r>
          </w:p>
        </w:tc>
        <w:tc>
          <w:tcPr>
            <w:tcW w:w="2610" w:type="dxa"/>
            <w:tcBorders>
              <w:top w:val="single" w:sz="8" w:space="0" w:color="000000"/>
              <w:left w:val="single" w:sz="8" w:space="0" w:color="000000"/>
              <w:bottom w:val="single" w:sz="8" w:space="0" w:color="000000"/>
              <w:right w:val="single" w:sz="8" w:space="0" w:color="000000"/>
            </w:tcBorders>
          </w:tcPr>
          <w:p w:rsidR="00B92676" w:rsidP="00532E91" w14:paraId="661B5DDF" w14:textId="7A32CC54">
            <w:pPr>
              <w:spacing w:before="60"/>
            </w:pPr>
            <w:r w:rsidRPr="00532E91">
              <w:rPr>
                <w:rFonts w:cstheme="minorHAnsi"/>
                <w:color w:val="000000"/>
              </w:rPr>
              <w:t>§63.2182(e)</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rsidTr="0041026E">
        <w:tblPrEx>
          <w:tblW w:w="9445" w:type="dxa"/>
          <w:tblLook w:val="04A0"/>
        </w:tblPrEx>
        <w:trPr>
          <w:cantSplit/>
          <w:trHeight w:val="521"/>
          <w:tblHeader/>
        </w:trPr>
        <w:tc>
          <w:tcPr>
            <w:tcW w:w="9445" w:type="dxa"/>
          </w:tcPr>
          <w:p w:rsidR="008B07A2" w:rsidP="0041026E" w14:paraId="04D67FB8" w14:textId="77777777">
            <w:pPr>
              <w:jc w:val="center"/>
              <w:outlineLvl w:val="0"/>
              <w:rPr>
                <w:b/>
                <w:bCs/>
                <w:color w:val="000000"/>
              </w:rPr>
            </w:pPr>
            <w:r w:rsidRPr="00B04A5C">
              <w:rPr>
                <w:b/>
                <w:bCs/>
                <w:color w:val="000000"/>
              </w:rPr>
              <w:t>Respondent Activities</w:t>
            </w:r>
          </w:p>
        </w:tc>
      </w:tr>
      <w:tr w14:paraId="1ACE071A" w14:textId="77777777" w:rsidTr="0041026E">
        <w:tblPrEx>
          <w:tblW w:w="9445" w:type="dxa"/>
          <w:tblLook w:val="04A0"/>
        </w:tblPrEx>
        <w:trPr>
          <w:trHeight w:val="432"/>
        </w:trPr>
        <w:tc>
          <w:tcPr>
            <w:tcW w:w="9445" w:type="dxa"/>
            <w:vAlign w:val="center"/>
          </w:tcPr>
          <w:p w:rsidR="008B07A2" w:rsidRPr="00B04A5C" w:rsidP="0041026E" w14:paraId="5C0083D2" w14:textId="77777777">
            <w:pPr>
              <w:outlineLvl w:val="0"/>
              <w:rPr>
                <w:color w:val="000000"/>
              </w:rPr>
            </w:pPr>
            <w:r w:rsidRPr="00B04A5C">
              <w:rPr>
                <w:color w:val="000000"/>
              </w:rPr>
              <w:t>Familiarization with the regulatory requirements.</w:t>
            </w:r>
          </w:p>
        </w:tc>
      </w:tr>
      <w:tr w14:paraId="4942690D" w14:textId="77777777" w:rsidTr="0041026E">
        <w:tblPrEx>
          <w:tblW w:w="9445" w:type="dxa"/>
          <w:tblLook w:val="04A0"/>
        </w:tblPrEx>
        <w:trPr>
          <w:trHeight w:val="719"/>
        </w:trPr>
        <w:tc>
          <w:tcPr>
            <w:tcW w:w="9445" w:type="dxa"/>
            <w:vAlign w:val="center"/>
          </w:tcPr>
          <w:p w:rsidR="008B07A2" w:rsidRPr="00B04A5C" w:rsidP="0041026E" w14:paraId="6CF334ED" w14:textId="48B2CE3B">
            <w:pPr>
              <w:outlineLvl w:val="0"/>
              <w:rPr>
                <w:color w:val="000000"/>
              </w:rPr>
            </w:pPr>
            <w:r w:rsidRPr="00B04A5C">
              <w:rPr>
                <w:color w:val="000000"/>
              </w:rPr>
              <w:t>Install, calibrate, maintain, and operate C</w:t>
            </w:r>
            <w:r w:rsidR="00B92676">
              <w:rPr>
                <w:color w:val="000000"/>
              </w:rPr>
              <w:t>E</w:t>
            </w:r>
            <w:r w:rsidRPr="00B04A5C">
              <w:rPr>
                <w:color w:val="000000"/>
              </w:rPr>
              <w:t>MS</w:t>
            </w:r>
            <w:r w:rsidR="00B92676">
              <w:rPr>
                <w:color w:val="000000"/>
              </w:rPr>
              <w:t>.</w:t>
            </w:r>
          </w:p>
        </w:tc>
      </w:tr>
      <w:tr w14:paraId="032F4D1D" w14:textId="77777777" w:rsidTr="0041026E">
        <w:tblPrEx>
          <w:tblW w:w="9445" w:type="dxa"/>
          <w:tblLook w:val="04A0"/>
        </w:tblPrEx>
        <w:trPr>
          <w:trHeight w:val="701"/>
        </w:trPr>
        <w:tc>
          <w:tcPr>
            <w:tcW w:w="9445" w:type="dxa"/>
            <w:vAlign w:val="center"/>
          </w:tcPr>
          <w:p w:rsidR="008B07A2" w:rsidRPr="00B04A5C" w:rsidP="0041026E" w14:paraId="13C4E26E" w14:textId="4A56F139">
            <w:pPr>
              <w:outlineLvl w:val="0"/>
              <w:rPr>
                <w:color w:val="000000"/>
              </w:rPr>
            </w:pPr>
            <w:r w:rsidRPr="00B04A5C">
              <w:rPr>
                <w:color w:val="000000"/>
              </w:rPr>
              <w:t>Perform initial performance test and repeat performance tests if necessary.</w:t>
            </w:r>
          </w:p>
        </w:tc>
      </w:tr>
      <w:tr w14:paraId="55372A75" w14:textId="77777777" w:rsidTr="0041026E">
        <w:tblPrEx>
          <w:tblW w:w="9445" w:type="dxa"/>
          <w:tblLook w:val="04A0"/>
        </w:tblPrEx>
        <w:trPr>
          <w:trHeight w:val="432"/>
        </w:trPr>
        <w:tc>
          <w:tcPr>
            <w:tcW w:w="9445" w:type="dxa"/>
            <w:vAlign w:val="center"/>
          </w:tcPr>
          <w:p w:rsidR="008B07A2" w:rsidRPr="00B04A5C" w:rsidP="0041026E" w14:paraId="48ADF906" w14:textId="77777777">
            <w:pPr>
              <w:outlineLvl w:val="0"/>
              <w:rPr>
                <w:color w:val="000000"/>
              </w:rPr>
            </w:pPr>
            <w:r w:rsidRPr="00B04A5C">
              <w:rPr>
                <w:color w:val="000000"/>
              </w:rPr>
              <w:t>Write the notifications and reports listed above.</w:t>
            </w:r>
          </w:p>
        </w:tc>
      </w:tr>
      <w:tr w14:paraId="6EB70483" w14:textId="77777777" w:rsidTr="0041026E">
        <w:tblPrEx>
          <w:tblW w:w="9445" w:type="dxa"/>
          <w:tblLook w:val="04A0"/>
        </w:tblPrEx>
        <w:trPr>
          <w:trHeight w:val="432"/>
        </w:trPr>
        <w:tc>
          <w:tcPr>
            <w:tcW w:w="9445" w:type="dxa"/>
            <w:vAlign w:val="center"/>
          </w:tcPr>
          <w:p w:rsidR="008B07A2" w:rsidRPr="00B04A5C" w:rsidP="0041026E" w14:paraId="40649BBA" w14:textId="77777777">
            <w:pPr>
              <w:outlineLvl w:val="0"/>
              <w:rPr>
                <w:color w:val="000000"/>
              </w:rPr>
            </w:pPr>
            <w:r w:rsidRPr="00B04A5C">
              <w:rPr>
                <w:color w:val="000000"/>
              </w:rPr>
              <w:t>Enter information required to be recorded above.</w:t>
            </w:r>
          </w:p>
        </w:tc>
      </w:tr>
      <w:tr w14:paraId="51C92A26" w14:textId="77777777" w:rsidTr="0041026E">
        <w:tblPrEx>
          <w:tblW w:w="9445" w:type="dxa"/>
          <w:tblLook w:val="04A0"/>
        </w:tblPrEx>
        <w:trPr>
          <w:trHeight w:val="692"/>
        </w:trPr>
        <w:tc>
          <w:tcPr>
            <w:tcW w:w="9445" w:type="dxa"/>
            <w:vAlign w:val="center"/>
          </w:tcPr>
          <w:p w:rsidR="008B07A2" w:rsidRPr="00B04A5C" w:rsidP="0041026E"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45A85FE2" w14:textId="77777777" w:rsidTr="0041026E">
        <w:tblPrEx>
          <w:tblW w:w="9445" w:type="dxa"/>
          <w:tblLook w:val="04A0"/>
        </w:tblPrEx>
        <w:trPr>
          <w:trHeight w:val="764"/>
        </w:trPr>
        <w:tc>
          <w:tcPr>
            <w:tcW w:w="9445" w:type="dxa"/>
            <w:vAlign w:val="center"/>
          </w:tcPr>
          <w:p w:rsidR="008B07A2" w:rsidRPr="00B04A5C" w:rsidP="0041026E" w14:paraId="2D62E2ED" w14:textId="77777777">
            <w:pPr>
              <w:outlineLvl w:val="0"/>
              <w:rPr>
                <w:color w:val="000000"/>
              </w:rPr>
            </w:pPr>
            <w:r w:rsidRPr="00B04A5C">
              <w:rPr>
                <w:color w:val="000000"/>
              </w:rPr>
              <w:t>Develop, acquire, install, and utilize technology and systems for processing and maintaining information.</w:t>
            </w:r>
          </w:p>
        </w:tc>
      </w:tr>
      <w:tr w14:paraId="4D6C2168" w14:textId="77777777" w:rsidTr="0041026E">
        <w:tblPrEx>
          <w:tblW w:w="9445" w:type="dxa"/>
          <w:tblLook w:val="04A0"/>
        </w:tblPrEx>
        <w:trPr>
          <w:trHeight w:val="728"/>
        </w:trPr>
        <w:tc>
          <w:tcPr>
            <w:tcW w:w="9445" w:type="dxa"/>
            <w:vAlign w:val="center"/>
          </w:tcPr>
          <w:p w:rsidR="008B07A2" w:rsidRPr="00B04A5C" w:rsidP="0041026E" w14:paraId="67734D5F" w14:textId="77777777">
            <w:pPr>
              <w:outlineLvl w:val="0"/>
              <w:rPr>
                <w:color w:val="000000"/>
              </w:rPr>
            </w:pPr>
            <w:r w:rsidRPr="00B04A5C">
              <w:rPr>
                <w:color w:val="000000"/>
              </w:rPr>
              <w:t>Develop, acquire, install, and utilize technology and systems for disclosing and providing information.</w:t>
            </w:r>
          </w:p>
        </w:tc>
      </w:tr>
      <w:tr w14:paraId="6D71BC2F" w14:textId="77777777" w:rsidTr="0041026E">
        <w:tblPrEx>
          <w:tblW w:w="9445" w:type="dxa"/>
          <w:tblLook w:val="04A0"/>
        </w:tblPrEx>
        <w:trPr>
          <w:trHeight w:val="432"/>
        </w:trPr>
        <w:tc>
          <w:tcPr>
            <w:tcW w:w="9445" w:type="dxa"/>
            <w:vAlign w:val="center"/>
          </w:tcPr>
          <w:p w:rsidR="008B07A2" w:rsidRPr="00B04A5C" w:rsidP="0041026E" w14:paraId="484A8233" w14:textId="77777777">
            <w:pPr>
              <w:outlineLvl w:val="0"/>
              <w:rPr>
                <w:color w:val="000000"/>
              </w:rPr>
            </w:pPr>
            <w:r w:rsidRPr="00B04A5C">
              <w:rPr>
                <w:color w:val="000000"/>
              </w:rPr>
              <w:t>Train personnel to be able to respond to a collection of information.</w:t>
            </w:r>
          </w:p>
        </w:tc>
      </w:tr>
      <w:tr w14:paraId="1564CD2E" w14:textId="77777777" w:rsidTr="0041026E">
        <w:tblPrEx>
          <w:tblW w:w="9445" w:type="dxa"/>
          <w:tblLook w:val="04A0"/>
        </w:tblPrEx>
        <w:trPr>
          <w:trHeight w:val="432"/>
        </w:trPr>
        <w:tc>
          <w:tcPr>
            <w:tcW w:w="9445" w:type="dxa"/>
            <w:vAlign w:val="center"/>
          </w:tcPr>
          <w:p w:rsidR="008B07A2" w:rsidRPr="00B04A5C" w:rsidP="0041026E"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B6361B" w:rsidRPr="00B6361B" w:rsidP="00B6361B" w14:paraId="631C2BE5" w14:textId="548A71BD">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03EBC4B2">
      <w:pPr>
        <w:spacing w:before="60"/>
        <w:rPr>
          <w:rFonts w:cstheme="minorHAnsi"/>
          <w:color w:val="000000"/>
        </w:rPr>
      </w:pPr>
      <w:r w:rsidRPr="00B6361B">
        <w:rPr>
          <w:rFonts w:cstheme="minorHAnsi"/>
          <w:color w:val="000000"/>
        </w:rPr>
        <w:t>The average annual burden to industry over the next three years from these recordkeeping and reporting requirements is estimated to b</w:t>
      </w:r>
      <w:r w:rsidRPr="00385AD5">
        <w:rPr>
          <w:rFonts w:cstheme="minorHAnsi"/>
        </w:rPr>
        <w:t xml:space="preserve">e </w:t>
      </w:r>
      <w:r w:rsidRPr="00385AD5" w:rsidR="00385AD5">
        <w:rPr>
          <w:rFonts w:cstheme="minorHAnsi"/>
        </w:rPr>
        <w:t>1,410</w:t>
      </w:r>
      <w:r w:rsidRPr="00385AD5" w:rsidR="00C4086C">
        <w:rPr>
          <w:rFonts w:cstheme="minorHAnsi"/>
        </w:rPr>
        <w:t xml:space="preserve"> </w:t>
      </w:r>
      <w:r w:rsidRPr="00385AD5">
        <w:rPr>
          <w:rFonts w:cstheme="minorHAnsi"/>
        </w:rPr>
        <w:t>ho</w:t>
      </w:r>
      <w:r w:rsidRPr="00B6361B">
        <w:rPr>
          <w:rFonts w:cstheme="minorHAnsi"/>
          <w:color w:val="000000"/>
        </w:rPr>
        <w:t>urs (Total Labor Hours from Table 1). These hours are based on Agency studies and background documents from the development of the regulation, Agency knowledge and experience with th</w:t>
      </w:r>
      <w:r w:rsidRPr="00B92676">
        <w:rPr>
          <w:rFonts w:cstheme="minorHAnsi"/>
        </w:rPr>
        <w:t xml:space="preserve">e NESHAP </w:t>
      </w:r>
      <w:r w:rsidRPr="00B6361B">
        <w:rPr>
          <w:rFonts w:cstheme="minorHAnsi"/>
          <w:color w:val="000000"/>
        </w:rPr>
        <w:t>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343DAFD7">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sidR="00F67B5E">
        <w:rPr>
          <w:rFonts w:cstheme="minorHAnsi"/>
          <w:color w:val="000000"/>
        </w:rPr>
        <w:t xml:space="preserve">172.41 </w:t>
      </w:r>
      <w:r w:rsidRPr="00B6361B">
        <w:rPr>
          <w:rFonts w:cstheme="minorHAnsi"/>
          <w:color w:val="000000"/>
        </w:rPr>
        <w:t>(</w:t>
      </w:r>
      <w:r w:rsidRPr="00FF4B69" w:rsidR="00FF4B69">
        <w:rPr>
          <w:rFonts w:cstheme="minorHAnsi"/>
          <w:color w:val="000000"/>
        </w:rPr>
        <w:t>$82.10</w:t>
      </w:r>
      <w:r w:rsidR="00FF4B69">
        <w:rPr>
          <w:rFonts w:cstheme="minorHAnsi"/>
          <w:color w:val="000000"/>
        </w:rPr>
        <w:t xml:space="preserve"> </w:t>
      </w:r>
      <w:r w:rsidRPr="00B6361B">
        <w:rPr>
          <w:rFonts w:cstheme="minorHAnsi"/>
          <w:color w:val="000000"/>
        </w:rPr>
        <w:t>+ 110%)</w:t>
      </w:r>
      <w:r w:rsidR="004C64B8">
        <w:rPr>
          <w:rFonts w:cstheme="minorHAnsi"/>
          <w:color w:val="000000"/>
        </w:rPr>
        <w:t xml:space="preserve"> </w:t>
      </w:r>
    </w:p>
    <w:p w:rsidR="00B6361B" w:rsidRPr="00B6361B" w:rsidP="00C4086C" w14:paraId="5A657EE1" w14:textId="5142A15B">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sidR="00583AAC">
        <w:rPr>
          <w:rFonts w:cstheme="minorHAnsi"/>
          <w:color w:val="000000"/>
        </w:rPr>
        <w:t>141.75 ($67.50 + 110%)</w:t>
      </w:r>
    </w:p>
    <w:p w:rsidR="00B6361B" w:rsidRPr="00B6361B" w:rsidP="00C4086C" w14:paraId="02C1710F" w14:textId="0127D915">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Pr="003F1F7D" w:rsidR="003F1F7D">
        <w:rPr>
          <w:rFonts w:cstheme="minorHAnsi"/>
          <w:color w:val="000000"/>
        </w:rPr>
        <w:t>71.36 ($33.98 + 110%</w:t>
      </w:r>
      <w:r w:rsidR="003F1F7D">
        <w:rPr>
          <w:rFonts w:cstheme="minorHAnsi"/>
          <w:color w:val="000000"/>
        </w:rPr>
        <w:t>)</w:t>
      </w:r>
    </w:p>
    <w:p w:rsidR="00B6361B" w:rsidRPr="00B6361B" w:rsidP="00B6361B" w14:paraId="521AEE77" w14:textId="77777777">
      <w:pPr>
        <w:spacing w:before="60"/>
        <w:rPr>
          <w:rFonts w:cstheme="minorHAnsi"/>
          <w:color w:val="000000"/>
        </w:rPr>
      </w:pPr>
    </w:p>
    <w:p w:rsidR="00B6361B" w:rsidRPr="00B6361B" w:rsidP="00B6361B" w14:paraId="6E3B36E7" w14:textId="458743BB">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42882" w:rsidRPr="00342882" w:rsidP="00342882" w14:paraId="07317B6B" w14:textId="05FD625E">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type of industry costs associated with the information collection activities in the subject standard</w:t>
      </w:r>
      <w:r w:rsidR="00B92676">
        <w:rPr>
          <w:rFonts w:cstheme="minorHAnsi"/>
          <w:color w:val="000000"/>
        </w:rPr>
        <w:t>s</w:t>
      </w:r>
      <w:r w:rsidRPr="00342882">
        <w:rPr>
          <w:rFonts w:cstheme="minorHAnsi"/>
          <w:color w:val="000000"/>
        </w:rPr>
        <w:t xml:space="preserve"> are both labor costs which are addressed elsewhere in this ICR and the costs associated with continuous monitoring. The capital/startup costs are one-time costs when a facility becomes subject to this regulation. The annual operation and maintenance costs are the ongoing costs to maintain the monitor(s) and other costs such as photocopying and postage.</w:t>
      </w:r>
    </w:p>
    <w:p w:rsidR="00342882" w:rsidRPr="00385AD5" w:rsidP="00342882" w14:paraId="105876AA" w14:textId="100FB4F9">
      <w:pPr>
        <w:pBdr>
          <w:top w:val="single" w:sz="6" w:space="0" w:color="FFFFFF"/>
          <w:left w:val="single" w:sz="6" w:space="0" w:color="FFFFFF"/>
          <w:bottom w:val="single" w:sz="6" w:space="0" w:color="FFFFFF"/>
          <w:right w:val="single" w:sz="6" w:space="0" w:color="FFFFFF"/>
        </w:pBdr>
        <w:rPr>
          <w:rFonts w:cstheme="minorHAnsi"/>
        </w:rPr>
      </w:pPr>
      <w:r w:rsidRPr="00342882">
        <w:rPr>
          <w:rFonts w:cstheme="minorHAnsi"/>
          <w:color w:val="000000"/>
        </w:rPr>
        <w:t>The total capital/startup costs for this ICR a</w:t>
      </w:r>
      <w:r w:rsidRPr="00385AD5">
        <w:rPr>
          <w:rFonts w:cstheme="minorHAnsi"/>
        </w:rPr>
        <w:t>re $</w:t>
      </w:r>
      <w:r w:rsidRPr="00385AD5" w:rsidR="00385AD5">
        <w:rPr>
          <w:rFonts w:cstheme="minorHAnsi"/>
        </w:rPr>
        <w:t>0</w:t>
      </w:r>
      <w:r w:rsidRPr="00385AD5">
        <w:rPr>
          <w:rFonts w:cstheme="minorHAnsi"/>
        </w:rPr>
        <w:t xml:space="preserve">. This is the total of column D shown below in the table Capital/Startup vs. Operation and Maintenance (O&amp;M) Costs. </w:t>
      </w:r>
    </w:p>
    <w:p w:rsidR="00342882" w:rsidRPr="00385AD5" w:rsidP="00342882" w14:paraId="2CCD21DB" w14:textId="073A77EC">
      <w:pPr>
        <w:pBdr>
          <w:top w:val="single" w:sz="6" w:space="0" w:color="FFFFFF"/>
          <w:left w:val="single" w:sz="6" w:space="0" w:color="FFFFFF"/>
          <w:bottom w:val="single" w:sz="6" w:space="0" w:color="FFFFFF"/>
          <w:right w:val="single" w:sz="6" w:space="0" w:color="FFFFFF"/>
        </w:pBdr>
        <w:rPr>
          <w:rFonts w:cstheme="minorHAnsi"/>
        </w:rPr>
      </w:pPr>
      <w:r w:rsidRPr="00385AD5">
        <w:rPr>
          <w:rFonts w:cstheme="minorHAnsi"/>
        </w:rPr>
        <w:t>The total operation and maintenance (O&amp;M) costs for this ICR are $</w:t>
      </w:r>
      <w:r w:rsidRPr="00385AD5" w:rsidR="00385AD5">
        <w:rPr>
          <w:rFonts w:cstheme="minorHAnsi"/>
        </w:rPr>
        <w:t>776,000</w:t>
      </w:r>
      <w:r w:rsidRPr="00385AD5">
        <w:rPr>
          <w:rFonts w:cstheme="minorHAnsi"/>
        </w:rPr>
        <w:t>. This is the total of column G shown below in the table Capital/Startup vs. Operation and Maintenance (O&amp;M) Costs.</w:t>
      </w:r>
    </w:p>
    <w:p w:rsidR="00342882" w:rsidRPr="00385AD5" w:rsidP="00342882" w14:paraId="54988B70" w14:textId="36C274C6">
      <w:pPr>
        <w:pBdr>
          <w:top w:val="single" w:sz="6" w:space="0" w:color="FFFFFF"/>
          <w:left w:val="single" w:sz="6" w:space="0" w:color="FFFFFF"/>
          <w:bottom w:val="single" w:sz="6" w:space="0" w:color="FFFFFF"/>
          <w:right w:val="single" w:sz="6" w:space="0" w:color="FFFFFF"/>
        </w:pBdr>
        <w:rPr>
          <w:rFonts w:cstheme="minorHAnsi"/>
        </w:rPr>
      </w:pPr>
      <w:r w:rsidRPr="00385AD5">
        <w:rPr>
          <w:rFonts w:cstheme="minorHAnsi"/>
        </w:rPr>
        <w:t>The average annual cost for capital/startup and operation and maintenance costs to industry over the next three years of the ICR is estimated to be $</w:t>
      </w:r>
      <w:r w:rsidRPr="00385AD5" w:rsidR="00385AD5">
        <w:rPr>
          <w:rFonts w:cstheme="minorHAnsi"/>
        </w:rPr>
        <w:t>776,000</w:t>
      </w:r>
      <w:r w:rsidRPr="00385AD5">
        <w:rPr>
          <w:rFonts w:cstheme="minorHAnsi"/>
        </w:rPr>
        <w:t>.</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0C04C0" w14:paraId="7F2F63EE"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962BB9" w:rsidRPr="00962BB9" w:rsidP="000C04C0" w14:paraId="5819A6E8"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962BB9" w:rsidRPr="00962BB9" w:rsidP="000C04C0" w14:paraId="6B24FF73"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00962BB9" w14:paraId="0568D192" w14:textId="50A63533">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sidR="00F86439">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0069AF" w:rsidP="000069AF" w14:paraId="18B03B9C" w14:textId="525CFC7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to b</w:t>
      </w:r>
      <w:r w:rsidRPr="00385AD5">
        <w:rPr>
          <w:rFonts w:cstheme="minorHAnsi"/>
        </w:rPr>
        <w:t xml:space="preserve">e </w:t>
      </w:r>
      <w:r w:rsidR="00BF2C03">
        <w:rPr>
          <w:rFonts w:cstheme="minorHAnsi"/>
        </w:rPr>
        <w:t>112</w:t>
      </w:r>
      <w:r w:rsidRPr="00385AD5">
        <w:rPr>
          <w:rFonts w:cstheme="minorHAnsi"/>
        </w:rPr>
        <w:t xml:space="preserve"> hours at a cost of $</w:t>
      </w:r>
      <w:r w:rsidR="00BF2C03">
        <w:rPr>
          <w:rFonts w:cstheme="minorHAnsi"/>
        </w:rPr>
        <w:t>5,590</w:t>
      </w:r>
      <w:r w:rsidRPr="00385AD5">
        <w:rPr>
          <w:rFonts w:cstheme="minorHAnsi"/>
        </w:rPr>
        <w:t xml:space="preserve">. See Table 2: Average Annual EPA Burden and Cost – </w:t>
      </w:r>
      <w:r w:rsidRPr="00DE2252" w:rsidR="00DE2252">
        <w:t>NESHAP for Manufacturing of Nutritional Yeast (40 CFR Part 63, Subpart CCCC) (Renewal)</w:t>
      </w:r>
      <w:r w:rsidRPr="000069AF">
        <w:rPr>
          <w:rFonts w:cstheme="minorHAnsi"/>
          <w:color w:val="000000"/>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00385AD5" w14:paraId="5BDD4B04" w14:textId="31D12234">
      <w:pPr>
        <w:pBdr>
          <w:top w:val="single" w:sz="6" w:space="0" w:color="FFFFFF"/>
          <w:left w:val="single" w:sz="6" w:space="0" w:color="FFFFFF"/>
          <w:bottom w:val="single" w:sz="6" w:space="0" w:color="FFFFFF"/>
          <w:right w:val="single" w:sz="6" w:space="0" w:color="FFFFFF"/>
        </w:pBdr>
        <w:spacing w:before="60"/>
        <w:ind w:left="720"/>
        <w:rPr>
          <w:rFonts w:cstheme="minorHAnsi"/>
          <w:color w:val="000000"/>
        </w:rPr>
      </w:pPr>
      <w:r w:rsidRPr="000069AF">
        <w:rPr>
          <w:rFonts w:cstheme="minorHAnsi"/>
          <w:color w:val="000000"/>
        </w:rPr>
        <w:t>Managerial</w:t>
      </w:r>
      <w:r w:rsidRPr="000069AF">
        <w:rPr>
          <w:rFonts w:cstheme="minorHAnsi"/>
          <w:color w:val="000000"/>
        </w:rPr>
        <w:tab/>
        <w:t>$</w:t>
      </w:r>
      <w:r w:rsidRPr="006D6C61">
        <w:rPr>
          <w:rFonts w:cstheme="minorHAnsi"/>
          <w:color w:val="000000"/>
        </w:rPr>
        <w:t>76.92 (GS-13, Step 5, $48.07 + 60%)</w:t>
      </w:r>
    </w:p>
    <w:p w:rsidR="00BF6C47" w:rsidP="00385AD5" w14:paraId="11AA48E4" w14:textId="60CA3A93">
      <w:pPr>
        <w:pBdr>
          <w:top w:val="single" w:sz="6" w:space="0" w:color="FFFFFF"/>
          <w:left w:val="single" w:sz="6" w:space="0" w:color="FFFFFF"/>
          <w:bottom w:val="single" w:sz="6" w:space="0" w:color="FFFFFF"/>
          <w:right w:val="single" w:sz="6" w:space="0" w:color="FFFFFF"/>
        </w:pBdr>
        <w:spacing w:before="60"/>
        <w:ind w:left="720"/>
        <w:rPr>
          <w:rFonts w:cstheme="minorHAnsi"/>
          <w:color w:val="000000"/>
        </w:rPr>
      </w:pPr>
      <w:r w:rsidRPr="000069AF">
        <w:rPr>
          <w:rFonts w:cstheme="minorHAnsi"/>
          <w:color w:val="000000"/>
        </w:rPr>
        <w:t>Technical</w:t>
      </w:r>
      <w:r w:rsidRPr="000069AF">
        <w:rPr>
          <w:rFonts w:cstheme="minorHAnsi"/>
          <w:color w:val="000000"/>
        </w:rPr>
        <w:tab/>
        <w:t>$</w:t>
      </w:r>
      <w:r w:rsidRPr="00BF6C47">
        <w:rPr>
          <w:rFonts w:cstheme="minorHAnsi"/>
          <w:color w:val="000000"/>
        </w:rPr>
        <w:t>57.07 (GS-12, Step 1, $35.67 + 60%)</w:t>
      </w:r>
    </w:p>
    <w:p w:rsidR="000069AF" w:rsidRPr="000069AF" w:rsidP="00385AD5" w14:paraId="109B85E8" w14:textId="360C1FD5">
      <w:pPr>
        <w:pBdr>
          <w:top w:val="single" w:sz="6" w:space="0" w:color="FFFFFF"/>
          <w:left w:val="single" w:sz="6" w:space="0" w:color="FFFFFF"/>
          <w:bottom w:val="single" w:sz="6" w:space="0" w:color="FFFFFF"/>
          <w:right w:val="single" w:sz="6" w:space="0" w:color="FFFFFF"/>
        </w:pBdr>
        <w:spacing w:before="60"/>
        <w:ind w:left="720"/>
        <w:rPr>
          <w:rFonts w:cstheme="minorHAnsi"/>
          <w:color w:val="000000"/>
        </w:rPr>
      </w:pPr>
      <w:r w:rsidRPr="000069AF">
        <w:rPr>
          <w:rFonts w:cstheme="minorHAnsi"/>
          <w:color w:val="000000"/>
        </w:rPr>
        <w:t>Clerical</w:t>
      </w:r>
      <w:r w:rsidRPr="000069AF">
        <w:rPr>
          <w:rFonts w:cstheme="minorHAnsi"/>
          <w:color w:val="000000"/>
        </w:rPr>
        <w:tab/>
      </w:r>
      <w:r w:rsidRPr="000069AF">
        <w:rPr>
          <w:rFonts w:cstheme="minorHAnsi"/>
          <w:color w:val="000000"/>
        </w:rPr>
        <w:tab/>
        <w:t>$</w:t>
      </w:r>
      <w:r w:rsidRPr="00E30153" w:rsidR="00E30153">
        <w:rPr>
          <w:rFonts w:cstheme="minorHAnsi"/>
          <w:color w:val="000000"/>
        </w:rPr>
        <w:t>30.88 (GS-6, Step 3, $19.30+ 60%)</w:t>
      </w:r>
    </w:p>
    <w:p w:rsidR="000069AF" w:rsidRPr="000069AF" w:rsidP="000069AF" w14:paraId="20DC83EE" w14:textId="13E3295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and Cost – </w:t>
      </w:r>
      <w:r w:rsidRPr="00DE2252" w:rsidR="00093F48">
        <w:t>NESHAP for Manufacturing of Nutritional Yeast (40 CFR Part 63, Subpart CCCC) (Renewal)</w:t>
      </w:r>
      <w:r w:rsidRPr="000069AF">
        <w:rPr>
          <w:rFonts w:cstheme="minorHAnsi"/>
          <w:color w:val="000000"/>
        </w:rPr>
        <w:t>.</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2E4E93" w:rsidRPr="00385AD5" w:rsidP="00A76DFD" w14:paraId="545F9545" w14:textId="5D2EDBA9">
      <w:r w:rsidRPr="00385AD5">
        <w:t xml:space="preserve">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w:t>
      </w:r>
      <w:r w:rsidRPr="00385AD5">
        <w:t xml:space="preserve">overall burden. Since there are no changes in the regulatory requirements and there is no significant industry growth, there are also no changes in the capital/startup or operation and maintenance (O&amp;M) costs. There is a slight increase in </w:t>
      </w:r>
      <w:r w:rsidR="0071638A">
        <w:t xml:space="preserve">labor </w:t>
      </w:r>
      <w:r w:rsidRPr="00385AD5">
        <w:t>costs, which is wholly due to the use of updated labor rates. This ICR uses labor rates from the most recent Bureau of Labor Statistics report (</w:t>
      </w:r>
      <w:r w:rsidRPr="00385AD5" w:rsidR="00862D05">
        <w:t>December</w:t>
      </w:r>
      <w:r w:rsidRPr="00385AD5">
        <w:t xml:space="preserve"> 202</w:t>
      </w:r>
      <w:r w:rsidRPr="00385AD5" w:rsidR="00862D05">
        <w:t>3</w:t>
      </w:r>
      <w:r w:rsidRPr="00385AD5">
        <w:t>) to calculate respondent burden costs.</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69509E" w:rsidP="007F11C3" w14:paraId="6222D8F7" w14:textId="00348E9E">
      <w:pPr>
        <w:pBdr>
          <w:top w:val="single" w:sz="6" w:space="0" w:color="FFFFFF"/>
          <w:left w:val="single" w:sz="6" w:space="0" w:color="FFFFFF"/>
          <w:bottom w:val="single" w:sz="6" w:space="0" w:color="FFFFFF"/>
          <w:right w:val="single" w:sz="6" w:space="0" w:color="FFFFFF"/>
        </w:pBdr>
      </w:pPr>
      <w:r w:rsidRPr="007025A2">
        <w:t xml:space="preserve">All non-CBI data submitted electronically to the Agency through CEDRI are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w:t>
      </w:r>
      <w:r w:rsidRPr="0069509E">
        <w:t>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4C64B8" w:rsidP="00BB3410" w14:paraId="0F10E677" w14:textId="43CACB1D">
      <w:pPr>
        <w:rPr>
          <w:rFonts w:cstheme="minorHAnsi"/>
          <w:color w:val="000000"/>
          <w:shd w:val="clear" w:color="auto" w:fill="FFFFFF"/>
        </w:rPr>
        <w:sectPr w:rsidSect="00B82E99">
          <w:footerReference w:type="default" r:id="rId9"/>
          <w:pgSz w:w="12240" w:h="15840"/>
          <w:pgMar w:top="1440" w:right="1440" w:bottom="1440" w:left="1440" w:header="720" w:footer="720" w:gutter="0"/>
          <w:cols w:space="720"/>
          <w:docGrid w:linePitch="360"/>
        </w:sectPr>
      </w:pPr>
      <w:r w:rsidRPr="004C64B8">
        <w:rPr>
          <w:rStyle w:val="normaltextrun"/>
          <w:rFonts w:cstheme="minorHAnsi"/>
          <w:color w:val="000000"/>
          <w:shd w:val="clear" w:color="auto" w:fill="FFFFFF"/>
        </w:rPr>
        <w:br w:type="page"/>
      </w:r>
    </w:p>
    <w:p w:rsidR="001641AA" w:rsidRPr="004C64B8" w:rsidP="001641AA" w14:paraId="7CE12A09" w14:textId="0460D512">
      <w:pPr>
        <w:spacing w:before="240"/>
        <w:rPr>
          <w:rFonts w:cstheme="minorHAnsi"/>
          <w:b/>
          <w:bCs/>
          <w:color w:val="FF0000"/>
        </w:rPr>
      </w:pPr>
      <w:r w:rsidRPr="004C64B8">
        <w:rPr>
          <w:rFonts w:cstheme="minorHAnsi"/>
          <w:b/>
          <w:bCs/>
        </w:rPr>
        <w:t xml:space="preserve">Table 1: Annual Respondent Burden and Cost – </w:t>
      </w:r>
      <w:r w:rsidRPr="004C64B8" w:rsidR="005A0783">
        <w:rPr>
          <w:rFonts w:cstheme="minorHAnsi"/>
          <w:b/>
          <w:bCs/>
        </w:rPr>
        <w:t>NESHAP for Manufacturing of Nutritional Yeast (40 CFR Part 63, Subpart CCCC) (Renewal)</w:t>
      </w:r>
    </w:p>
    <w:tbl>
      <w:tblPr>
        <w:tblW w:w="14100" w:type="dxa"/>
        <w:tblInd w:w="113" w:type="dxa"/>
        <w:tblLook w:val="04A0"/>
      </w:tblPr>
      <w:tblGrid>
        <w:gridCol w:w="3877"/>
        <w:gridCol w:w="1215"/>
        <w:gridCol w:w="1301"/>
        <w:gridCol w:w="1250"/>
        <w:gridCol w:w="1379"/>
        <w:gridCol w:w="1160"/>
        <w:gridCol w:w="1418"/>
        <w:gridCol w:w="1160"/>
        <w:gridCol w:w="1340"/>
      </w:tblGrid>
      <w:tr w14:paraId="69941079" w14:textId="77777777" w:rsidTr="003E0504">
        <w:tblPrEx>
          <w:tblW w:w="14100" w:type="dxa"/>
          <w:tblInd w:w="113" w:type="dxa"/>
          <w:tblLook w:val="04A0"/>
        </w:tblPrEx>
        <w:trPr>
          <w:trHeight w:val="153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504" w:rsidRPr="003E0504" w:rsidP="003E0504" w14:paraId="2CA1DBAA" w14:textId="77777777">
            <w:pPr>
              <w:spacing w:after="0" w:line="240" w:lineRule="auto"/>
              <w:jc w:val="center"/>
              <w:rPr>
                <w:rFonts w:eastAsia="Times New Roman" w:cstheme="minorHAnsi"/>
                <w:color w:val="000000"/>
              </w:rPr>
            </w:pPr>
            <w:r w:rsidRPr="003E0504">
              <w:rPr>
                <w:rFonts w:eastAsia="Times New Roman" w:cstheme="minorHAnsi"/>
                <w:color w:val="000000"/>
              </w:rPr>
              <w:t>Burden Item</w:t>
            </w:r>
          </w:p>
        </w:tc>
        <w:tc>
          <w:tcPr>
            <w:tcW w:w="1160" w:type="dxa"/>
            <w:tcBorders>
              <w:top w:val="single" w:sz="4" w:space="0" w:color="auto"/>
              <w:left w:val="nil"/>
              <w:bottom w:val="single" w:sz="4" w:space="0" w:color="auto"/>
              <w:right w:val="single" w:sz="4" w:space="0" w:color="auto"/>
            </w:tcBorders>
            <w:shd w:val="clear" w:color="auto" w:fill="auto"/>
            <w:hideMark/>
          </w:tcPr>
          <w:p w:rsidR="003E0504" w:rsidRPr="003E0504" w:rsidP="003E0504" w14:paraId="5874D017" w14:textId="77777777">
            <w:pPr>
              <w:spacing w:after="0" w:line="240" w:lineRule="auto"/>
              <w:jc w:val="center"/>
              <w:rPr>
                <w:rFonts w:eastAsia="Times New Roman" w:cstheme="minorHAnsi"/>
                <w:color w:val="000000"/>
              </w:rPr>
            </w:pPr>
            <w:r w:rsidRPr="003E0504">
              <w:rPr>
                <w:rFonts w:eastAsia="Times New Roman" w:cstheme="minorHAnsi"/>
                <w:color w:val="000000"/>
              </w:rPr>
              <w:t>(A)</w:t>
            </w:r>
            <w:r w:rsidRPr="003E0504">
              <w:rPr>
                <w:rFonts w:eastAsia="Times New Roman" w:cstheme="minorHAnsi"/>
                <w:color w:val="000000"/>
              </w:rPr>
              <w:br/>
              <w:t>Person hours per occurrence</w:t>
            </w:r>
          </w:p>
        </w:tc>
        <w:tc>
          <w:tcPr>
            <w:tcW w:w="1160" w:type="dxa"/>
            <w:tcBorders>
              <w:top w:val="single" w:sz="4" w:space="0" w:color="auto"/>
              <w:left w:val="nil"/>
              <w:bottom w:val="single" w:sz="4" w:space="0" w:color="auto"/>
              <w:right w:val="single" w:sz="4" w:space="0" w:color="auto"/>
            </w:tcBorders>
            <w:shd w:val="clear" w:color="auto" w:fill="auto"/>
            <w:hideMark/>
          </w:tcPr>
          <w:p w:rsidR="003E0504" w:rsidRPr="003E0504" w:rsidP="003E0504" w14:paraId="145FD933" w14:textId="77777777">
            <w:pPr>
              <w:spacing w:after="0" w:line="240" w:lineRule="auto"/>
              <w:jc w:val="center"/>
              <w:rPr>
                <w:rFonts w:eastAsia="Times New Roman" w:cstheme="minorHAnsi"/>
                <w:color w:val="000000"/>
              </w:rPr>
            </w:pPr>
            <w:r w:rsidRPr="003E0504">
              <w:rPr>
                <w:rFonts w:eastAsia="Times New Roman" w:cstheme="minorHAnsi"/>
                <w:color w:val="000000"/>
              </w:rPr>
              <w:t>(B)</w:t>
            </w:r>
            <w:r w:rsidRPr="003E0504">
              <w:rPr>
                <w:rFonts w:eastAsia="Times New Roman" w:cstheme="minorHAnsi"/>
                <w:color w:val="000000"/>
              </w:rPr>
              <w:br/>
              <w:t>No. of occurrences per respondent per year</w:t>
            </w:r>
          </w:p>
        </w:tc>
        <w:tc>
          <w:tcPr>
            <w:tcW w:w="1160" w:type="dxa"/>
            <w:tcBorders>
              <w:top w:val="single" w:sz="4" w:space="0" w:color="auto"/>
              <w:left w:val="nil"/>
              <w:bottom w:val="single" w:sz="4" w:space="0" w:color="auto"/>
              <w:right w:val="single" w:sz="4" w:space="0" w:color="auto"/>
            </w:tcBorders>
            <w:shd w:val="clear" w:color="auto" w:fill="auto"/>
            <w:hideMark/>
          </w:tcPr>
          <w:p w:rsidR="003E0504" w:rsidRPr="003E0504" w:rsidP="003E0504" w14:paraId="3C1C4102" w14:textId="77777777">
            <w:pPr>
              <w:spacing w:after="0" w:line="240" w:lineRule="auto"/>
              <w:jc w:val="center"/>
              <w:rPr>
                <w:rFonts w:eastAsia="Times New Roman" w:cstheme="minorHAnsi"/>
                <w:color w:val="000000"/>
              </w:rPr>
            </w:pPr>
            <w:r w:rsidRPr="003E0504">
              <w:rPr>
                <w:rFonts w:eastAsia="Times New Roman" w:cstheme="minorHAnsi"/>
                <w:color w:val="000000"/>
              </w:rPr>
              <w:t xml:space="preserve">(C) </w:t>
            </w:r>
            <w:r w:rsidRPr="003E0504">
              <w:rPr>
                <w:rFonts w:eastAsia="Times New Roman" w:cstheme="minorHAnsi"/>
                <w:color w:val="000000"/>
              </w:rPr>
              <w:br/>
              <w:t xml:space="preserve">Person hours per respondent per year </w:t>
            </w:r>
            <w:r w:rsidRPr="003E0504">
              <w:rPr>
                <w:rFonts w:eastAsia="Times New Roman" w:cstheme="minorHAnsi"/>
                <w:color w:val="000000"/>
              </w:rPr>
              <w:br/>
              <w:t>(C=</w:t>
            </w:r>
            <w:r w:rsidRPr="003E0504">
              <w:rPr>
                <w:rFonts w:eastAsia="Times New Roman" w:cstheme="minorHAnsi"/>
                <w:color w:val="000000"/>
              </w:rPr>
              <w:t>AxB</w:t>
            </w:r>
            <w:r w:rsidRPr="003E0504">
              <w:rPr>
                <w:rFonts w:eastAsia="Times New Roman" w:cstheme="minorHAnsi"/>
                <w:color w:val="000000"/>
              </w:rPr>
              <w:t>)</w:t>
            </w:r>
          </w:p>
        </w:tc>
        <w:tc>
          <w:tcPr>
            <w:tcW w:w="1160" w:type="dxa"/>
            <w:tcBorders>
              <w:top w:val="single" w:sz="4" w:space="0" w:color="auto"/>
              <w:left w:val="nil"/>
              <w:bottom w:val="single" w:sz="4" w:space="0" w:color="auto"/>
              <w:right w:val="single" w:sz="4" w:space="0" w:color="auto"/>
            </w:tcBorders>
            <w:shd w:val="clear" w:color="auto" w:fill="auto"/>
            <w:hideMark/>
          </w:tcPr>
          <w:p w:rsidR="003E0504" w:rsidRPr="003E0504" w:rsidP="003E0504" w14:paraId="22F6CE82" w14:textId="77777777">
            <w:pPr>
              <w:spacing w:after="0" w:line="240" w:lineRule="auto"/>
              <w:jc w:val="center"/>
              <w:rPr>
                <w:rFonts w:eastAsia="Times New Roman" w:cstheme="minorHAnsi"/>
                <w:color w:val="000000"/>
              </w:rPr>
            </w:pPr>
            <w:r w:rsidRPr="003E0504">
              <w:rPr>
                <w:rFonts w:eastAsia="Times New Roman" w:cstheme="minorHAnsi"/>
                <w:color w:val="000000"/>
              </w:rPr>
              <w:t>(D)</w:t>
            </w:r>
            <w:r w:rsidRPr="003E0504">
              <w:rPr>
                <w:rFonts w:eastAsia="Times New Roman" w:cstheme="minorHAnsi"/>
                <w:color w:val="000000"/>
              </w:rPr>
              <w:br/>
              <w:t xml:space="preserve">Respondents per year </w:t>
            </w:r>
            <w:r w:rsidRPr="003E0504">
              <w:rPr>
                <w:rFonts w:eastAsia="Times New Roman" w:cstheme="minorHAnsi"/>
                <w:color w:val="000000"/>
                <w:vertAlign w:val="superscript"/>
              </w:rPr>
              <w:t>a</w:t>
            </w:r>
          </w:p>
        </w:tc>
        <w:tc>
          <w:tcPr>
            <w:tcW w:w="1160" w:type="dxa"/>
            <w:tcBorders>
              <w:top w:val="single" w:sz="4" w:space="0" w:color="auto"/>
              <w:left w:val="nil"/>
              <w:bottom w:val="single" w:sz="4" w:space="0" w:color="auto"/>
              <w:right w:val="single" w:sz="4" w:space="0" w:color="auto"/>
            </w:tcBorders>
            <w:shd w:val="clear" w:color="auto" w:fill="auto"/>
            <w:hideMark/>
          </w:tcPr>
          <w:p w:rsidR="003E0504" w:rsidRPr="003E0504" w:rsidP="003E0504" w14:paraId="715D1077" w14:textId="77777777">
            <w:pPr>
              <w:spacing w:after="0" w:line="240" w:lineRule="auto"/>
              <w:jc w:val="center"/>
              <w:rPr>
                <w:rFonts w:eastAsia="Times New Roman" w:cstheme="minorHAnsi"/>
                <w:color w:val="000000"/>
              </w:rPr>
            </w:pPr>
            <w:r w:rsidRPr="003E0504">
              <w:rPr>
                <w:rFonts w:eastAsia="Times New Roman" w:cstheme="minorHAnsi"/>
                <w:color w:val="000000"/>
              </w:rPr>
              <w:t xml:space="preserve">(E) </w:t>
            </w:r>
            <w:r w:rsidRPr="003E0504">
              <w:rPr>
                <w:rFonts w:eastAsia="Times New Roman" w:cstheme="minorHAnsi"/>
                <w:color w:val="000000"/>
              </w:rPr>
              <w:br/>
              <w:t>Technical person- hours per year (E=</w:t>
            </w:r>
            <w:r w:rsidRPr="003E0504">
              <w:rPr>
                <w:rFonts w:eastAsia="Times New Roman" w:cstheme="minorHAnsi"/>
                <w:color w:val="000000"/>
              </w:rPr>
              <w:t>CxD</w:t>
            </w:r>
            <w:r w:rsidRPr="003E0504">
              <w:rPr>
                <w:rFonts w:eastAsia="Times New Roman" w:cstheme="minorHAnsi"/>
                <w:color w:val="000000"/>
              </w:rPr>
              <w:t>)</w:t>
            </w:r>
          </w:p>
        </w:tc>
        <w:tc>
          <w:tcPr>
            <w:tcW w:w="1160" w:type="dxa"/>
            <w:tcBorders>
              <w:top w:val="single" w:sz="4" w:space="0" w:color="auto"/>
              <w:left w:val="nil"/>
              <w:bottom w:val="single" w:sz="4" w:space="0" w:color="auto"/>
              <w:right w:val="single" w:sz="4" w:space="0" w:color="auto"/>
            </w:tcBorders>
            <w:shd w:val="clear" w:color="auto" w:fill="auto"/>
            <w:hideMark/>
          </w:tcPr>
          <w:p w:rsidR="003E0504" w:rsidRPr="003E0504" w:rsidP="003E0504" w14:paraId="1A4D8AC3" w14:textId="77777777">
            <w:pPr>
              <w:spacing w:after="0" w:line="240" w:lineRule="auto"/>
              <w:jc w:val="center"/>
              <w:rPr>
                <w:rFonts w:eastAsia="Times New Roman" w:cstheme="minorHAnsi"/>
                <w:color w:val="000000"/>
              </w:rPr>
            </w:pPr>
            <w:r w:rsidRPr="003E0504">
              <w:rPr>
                <w:rFonts w:eastAsia="Times New Roman" w:cstheme="minorHAnsi"/>
                <w:color w:val="000000"/>
              </w:rPr>
              <w:t>(F)</w:t>
            </w:r>
            <w:r w:rsidRPr="003E0504">
              <w:rPr>
                <w:rFonts w:eastAsia="Times New Roman" w:cstheme="minorHAnsi"/>
                <w:color w:val="000000"/>
              </w:rPr>
              <w:br/>
              <w:t>Management person hours per year (Ex0.05)</w:t>
            </w:r>
          </w:p>
        </w:tc>
        <w:tc>
          <w:tcPr>
            <w:tcW w:w="1160" w:type="dxa"/>
            <w:tcBorders>
              <w:top w:val="single" w:sz="4" w:space="0" w:color="auto"/>
              <w:left w:val="nil"/>
              <w:bottom w:val="single" w:sz="4" w:space="0" w:color="auto"/>
              <w:right w:val="single" w:sz="4" w:space="0" w:color="auto"/>
            </w:tcBorders>
            <w:shd w:val="clear" w:color="auto" w:fill="auto"/>
            <w:hideMark/>
          </w:tcPr>
          <w:p w:rsidR="003E0504" w:rsidRPr="003E0504" w:rsidP="003E0504" w14:paraId="2BD1131D" w14:textId="77777777">
            <w:pPr>
              <w:spacing w:after="0" w:line="240" w:lineRule="auto"/>
              <w:jc w:val="center"/>
              <w:rPr>
                <w:rFonts w:eastAsia="Times New Roman" w:cstheme="minorHAnsi"/>
                <w:color w:val="000000"/>
              </w:rPr>
            </w:pPr>
            <w:r w:rsidRPr="003E0504">
              <w:rPr>
                <w:rFonts w:eastAsia="Times New Roman" w:cstheme="minorHAnsi"/>
                <w:color w:val="000000"/>
              </w:rPr>
              <w:t>(G)</w:t>
            </w:r>
            <w:r w:rsidRPr="003E0504">
              <w:rPr>
                <w:rFonts w:eastAsia="Times New Roman" w:cstheme="minorHAnsi"/>
                <w:color w:val="000000"/>
              </w:rPr>
              <w:br/>
              <w:t>Clerical person hours per year (Ex0.1)</w:t>
            </w:r>
          </w:p>
        </w:tc>
        <w:tc>
          <w:tcPr>
            <w:tcW w:w="1340" w:type="dxa"/>
            <w:tcBorders>
              <w:top w:val="single" w:sz="4" w:space="0" w:color="auto"/>
              <w:left w:val="nil"/>
              <w:bottom w:val="single" w:sz="4" w:space="0" w:color="auto"/>
              <w:right w:val="single" w:sz="4" w:space="0" w:color="auto"/>
            </w:tcBorders>
            <w:shd w:val="clear" w:color="auto" w:fill="auto"/>
            <w:hideMark/>
          </w:tcPr>
          <w:p w:rsidR="003E0504" w:rsidRPr="003E0504" w:rsidP="003E0504" w14:paraId="0ED702D3" w14:textId="77777777">
            <w:pPr>
              <w:spacing w:after="0" w:line="240" w:lineRule="auto"/>
              <w:jc w:val="center"/>
              <w:rPr>
                <w:rFonts w:eastAsia="Times New Roman" w:cstheme="minorHAnsi"/>
                <w:color w:val="000000"/>
              </w:rPr>
            </w:pPr>
            <w:r w:rsidRPr="003E0504">
              <w:rPr>
                <w:rFonts w:eastAsia="Times New Roman" w:cstheme="minorHAnsi"/>
                <w:color w:val="000000"/>
              </w:rPr>
              <w:t>(H)</w:t>
            </w:r>
            <w:r w:rsidRPr="003E0504">
              <w:rPr>
                <w:rFonts w:eastAsia="Times New Roman" w:cstheme="minorHAnsi"/>
                <w:color w:val="000000"/>
              </w:rPr>
              <w:br/>
              <w:t xml:space="preserve">Cost, $ </w:t>
            </w:r>
            <w:r w:rsidRPr="003E0504">
              <w:rPr>
                <w:rFonts w:eastAsia="Times New Roman" w:cstheme="minorHAnsi"/>
                <w:color w:val="000000"/>
                <w:vertAlign w:val="superscript"/>
              </w:rPr>
              <w:t>b</w:t>
            </w:r>
          </w:p>
        </w:tc>
      </w:tr>
      <w:tr w14:paraId="29296EA7"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7048D828" w14:textId="4E2DE47D">
            <w:pPr>
              <w:spacing w:after="0" w:line="240" w:lineRule="auto"/>
              <w:rPr>
                <w:rFonts w:eastAsia="Times New Roman" w:cstheme="minorHAnsi"/>
                <w:color w:val="000000"/>
              </w:rPr>
            </w:pPr>
            <w:r w:rsidRPr="003E0504">
              <w:rPr>
                <w:rFonts w:eastAsia="Times New Roman" w:cstheme="minorHAnsi"/>
                <w:color w:val="000000"/>
              </w:rPr>
              <w:t>1.</w:t>
            </w:r>
            <w:r w:rsidR="004C64B8">
              <w:rPr>
                <w:rFonts w:eastAsia="Times New Roman" w:cstheme="minorHAnsi"/>
                <w:color w:val="000000"/>
              </w:rPr>
              <w:t xml:space="preserve"> </w:t>
            </w:r>
            <w:r w:rsidRPr="003E0504">
              <w:rPr>
                <w:rFonts w:eastAsia="Times New Roman" w:cstheme="minorHAnsi"/>
                <w:color w:val="000000"/>
              </w:rPr>
              <w:t>Reporting requirements</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35996D72"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5A086C14"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02727EA"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4932FE05"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4447E0A1"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4816006"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424D905C"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3E0504" w:rsidRPr="003E0504" w:rsidP="003E0504" w14:paraId="34A7EC85" w14:textId="77777777">
            <w:pPr>
              <w:spacing w:after="0" w:line="240" w:lineRule="auto"/>
              <w:jc w:val="right"/>
              <w:rPr>
                <w:rFonts w:eastAsia="Times New Roman" w:cstheme="minorHAnsi"/>
                <w:color w:val="000000"/>
              </w:rPr>
            </w:pPr>
            <w:r w:rsidRPr="003E0504">
              <w:rPr>
                <w:rFonts w:eastAsia="Times New Roman" w:cstheme="minorHAnsi"/>
                <w:color w:val="000000"/>
              </w:rPr>
              <w:t> </w:t>
            </w:r>
          </w:p>
        </w:tc>
      </w:tr>
      <w:tr w14:paraId="3292185F" w14:textId="77777777" w:rsidTr="003E0504">
        <w:tblPrEx>
          <w:tblW w:w="14100" w:type="dxa"/>
          <w:tblInd w:w="113" w:type="dxa"/>
          <w:tblLook w:val="04A0"/>
        </w:tblPrEx>
        <w:trPr>
          <w:trHeight w:val="31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8545F4" w14:paraId="3586C952" w14:textId="02FE6577">
            <w:pPr>
              <w:spacing w:after="0" w:line="240" w:lineRule="auto"/>
              <w:ind w:left="160" w:firstLine="59" w:firstLineChars="27"/>
              <w:rPr>
                <w:rFonts w:eastAsia="Times New Roman" w:cstheme="minorHAnsi"/>
                <w:color w:val="000000"/>
              </w:rPr>
            </w:pPr>
            <w:r w:rsidRPr="003E0504">
              <w:rPr>
                <w:rFonts w:eastAsia="Times New Roman" w:cstheme="minorHAnsi"/>
                <w:color w:val="000000"/>
              </w:rPr>
              <w:t>A.</w:t>
            </w:r>
            <w:r w:rsidR="004C64B8">
              <w:rPr>
                <w:rFonts w:eastAsia="Times New Roman" w:cstheme="minorHAnsi"/>
                <w:color w:val="000000"/>
              </w:rPr>
              <w:t xml:space="preserve"> </w:t>
            </w:r>
            <w:r w:rsidRPr="003E0504">
              <w:rPr>
                <w:rFonts w:eastAsia="Times New Roman" w:cstheme="minorHAnsi"/>
                <w:color w:val="000000"/>
              </w:rPr>
              <w:t xml:space="preserve">Familiarization with regulatory requirements </w:t>
            </w:r>
            <w:r w:rsidRPr="003E0504">
              <w:rPr>
                <w:rFonts w:eastAsia="Times New Roman" w:cstheme="minorHAnsi"/>
                <w:color w:val="00000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EE621AA" w14:textId="77777777">
            <w:pPr>
              <w:spacing w:after="0" w:line="240" w:lineRule="auto"/>
              <w:jc w:val="center"/>
              <w:rPr>
                <w:rFonts w:eastAsia="Times New Roman" w:cstheme="minorHAnsi"/>
                <w:color w:val="000000"/>
              </w:rPr>
            </w:pPr>
            <w:r w:rsidRPr="003E0504">
              <w:rPr>
                <w:rFonts w:eastAsia="Times New Roman" w:cstheme="minorHAnsi"/>
                <w:color w:val="000000"/>
              </w:rPr>
              <w:t>15</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DA62630" w14:textId="77777777">
            <w:pPr>
              <w:spacing w:after="0" w:line="240" w:lineRule="auto"/>
              <w:jc w:val="center"/>
              <w:rPr>
                <w:rFonts w:eastAsia="Times New Roman" w:cstheme="minorHAnsi"/>
                <w:color w:val="000000"/>
              </w:rPr>
            </w:pPr>
            <w:r w:rsidRPr="003E0504">
              <w:rPr>
                <w:rFonts w:eastAsia="Times New Roman" w:cstheme="minorHAnsi"/>
                <w:color w:val="000000"/>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A13D873" w14:textId="77777777">
            <w:pPr>
              <w:spacing w:after="0" w:line="240" w:lineRule="auto"/>
              <w:jc w:val="center"/>
              <w:rPr>
                <w:rFonts w:eastAsia="Times New Roman" w:cstheme="minorHAnsi"/>
                <w:color w:val="000000"/>
              </w:rPr>
            </w:pPr>
            <w:r w:rsidRPr="003E0504">
              <w:rPr>
                <w:rFonts w:eastAsia="Times New Roman" w:cstheme="minorHAnsi"/>
                <w:color w:val="000000"/>
              </w:rPr>
              <w:t>15</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663ABE3"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8C603D2" w14:textId="77777777">
            <w:pPr>
              <w:spacing w:after="0" w:line="240" w:lineRule="auto"/>
              <w:jc w:val="center"/>
              <w:rPr>
                <w:rFonts w:eastAsia="Times New Roman" w:cstheme="minorHAnsi"/>
                <w:color w:val="000000"/>
              </w:rPr>
            </w:pPr>
            <w:r w:rsidRPr="003E0504">
              <w:rPr>
                <w:rFonts w:eastAsia="Times New Roman" w:cstheme="minorHAnsi"/>
                <w:color w:val="000000"/>
              </w:rPr>
              <w:t>60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F8D7FC1" w14:textId="77777777">
            <w:pPr>
              <w:spacing w:after="0" w:line="240" w:lineRule="auto"/>
              <w:jc w:val="center"/>
              <w:rPr>
                <w:rFonts w:eastAsia="Times New Roman" w:cstheme="minorHAnsi"/>
                <w:color w:val="000000"/>
              </w:rPr>
            </w:pPr>
            <w:r w:rsidRPr="003E0504">
              <w:rPr>
                <w:rFonts w:eastAsia="Times New Roman" w:cstheme="minorHAnsi"/>
                <w:color w:val="000000"/>
              </w:rPr>
              <w:t>3</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26B01AE" w14:textId="77777777">
            <w:pPr>
              <w:spacing w:after="0" w:line="240" w:lineRule="auto"/>
              <w:jc w:val="center"/>
              <w:rPr>
                <w:rFonts w:eastAsia="Times New Roman" w:cstheme="minorHAnsi"/>
                <w:color w:val="000000"/>
              </w:rPr>
            </w:pPr>
            <w:r w:rsidRPr="003E0504">
              <w:rPr>
                <w:rFonts w:eastAsia="Times New Roman" w:cstheme="minorHAnsi"/>
                <w:color w:val="000000"/>
              </w:rPr>
              <w:t>6</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6E2C3FA2"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$9,450.39 </w:t>
            </w:r>
          </w:p>
        </w:tc>
      </w:tr>
      <w:tr w14:paraId="51B8A3F6"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29BDCB5B" w14:textId="001744F4">
            <w:pPr>
              <w:spacing w:after="0" w:line="240" w:lineRule="auto"/>
              <w:ind w:firstLine="220" w:firstLineChars="100"/>
              <w:rPr>
                <w:rFonts w:eastAsia="Times New Roman" w:cstheme="minorHAnsi"/>
                <w:color w:val="000000"/>
              </w:rPr>
            </w:pPr>
            <w:r w:rsidRPr="003E0504">
              <w:rPr>
                <w:rFonts w:eastAsia="Times New Roman" w:cstheme="minorHAnsi"/>
                <w:color w:val="000000"/>
              </w:rPr>
              <w:t>B.</w:t>
            </w:r>
            <w:r w:rsidR="004C64B8">
              <w:rPr>
                <w:rFonts w:eastAsia="Times New Roman" w:cstheme="minorHAnsi"/>
                <w:color w:val="000000"/>
              </w:rPr>
              <w:t xml:space="preserve"> </w:t>
            </w:r>
            <w:r w:rsidRPr="003E0504">
              <w:rPr>
                <w:rFonts w:eastAsia="Times New Roman" w:cstheme="minorHAnsi"/>
                <w:color w:val="000000"/>
              </w:rPr>
              <w:t>Required Activities</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12F298A"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95977E9"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85A0B53"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1713548"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F160BF6"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BD59923"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C60931B"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5FF83FE8" w14:textId="77777777">
            <w:pPr>
              <w:spacing w:after="0" w:line="240" w:lineRule="auto"/>
              <w:jc w:val="right"/>
              <w:rPr>
                <w:rFonts w:eastAsia="Times New Roman" w:cstheme="minorHAnsi"/>
                <w:color w:val="000000"/>
              </w:rPr>
            </w:pPr>
            <w:r w:rsidRPr="003E0504">
              <w:rPr>
                <w:rFonts w:eastAsia="Times New Roman" w:cstheme="minorHAnsi"/>
                <w:color w:val="000000"/>
              </w:rPr>
              <w:t> </w:t>
            </w:r>
          </w:p>
        </w:tc>
      </w:tr>
      <w:tr w14:paraId="4F085C8B"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3376F7CC" w14:textId="47312C74">
            <w:pPr>
              <w:spacing w:after="0" w:line="240" w:lineRule="auto"/>
              <w:ind w:firstLine="440" w:firstLineChars="200"/>
              <w:rPr>
                <w:rFonts w:eastAsia="Times New Roman" w:cstheme="minorHAnsi"/>
                <w:color w:val="000000"/>
              </w:rPr>
            </w:pPr>
            <w:r w:rsidRPr="003E0504">
              <w:rPr>
                <w:rFonts w:eastAsia="Times New Roman" w:cstheme="minorHAnsi"/>
                <w:color w:val="000000"/>
              </w:rPr>
              <w:t>i</w:t>
            </w:r>
            <w:r w:rsidRPr="003E0504">
              <w:rPr>
                <w:rFonts w:eastAsia="Times New Roman" w:cstheme="minorHAnsi"/>
                <w:color w:val="000000"/>
              </w:rPr>
              <w:t>.</w:t>
            </w:r>
            <w:r w:rsidR="004C64B8">
              <w:rPr>
                <w:rFonts w:eastAsia="Times New Roman" w:cstheme="minorHAnsi"/>
                <w:color w:val="000000"/>
              </w:rPr>
              <w:t xml:space="preserve"> </w:t>
            </w:r>
            <w:r w:rsidRPr="003E0504">
              <w:rPr>
                <w:rFonts w:eastAsia="Times New Roman" w:cstheme="minorHAnsi"/>
                <w:color w:val="000000"/>
              </w:rPr>
              <w:t xml:space="preserve">VOC CEMS </w:t>
            </w:r>
            <w:r w:rsidRPr="003E0504">
              <w:rPr>
                <w:rFonts w:eastAsia="Times New Roman" w:cstheme="minorHAnsi"/>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60D285E"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1D2A77D"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97064AA"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7D2AA25"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7D625DB"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D772949"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F77B07B"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5DBA4C27" w14:textId="77777777">
            <w:pPr>
              <w:spacing w:after="0" w:line="240" w:lineRule="auto"/>
              <w:jc w:val="right"/>
              <w:rPr>
                <w:rFonts w:eastAsia="Times New Roman" w:cstheme="minorHAnsi"/>
                <w:color w:val="000000"/>
              </w:rPr>
            </w:pPr>
            <w:r w:rsidRPr="003E0504">
              <w:rPr>
                <w:rFonts w:eastAsia="Times New Roman" w:cstheme="minorHAnsi"/>
                <w:color w:val="000000"/>
              </w:rPr>
              <w:t> </w:t>
            </w:r>
          </w:p>
        </w:tc>
      </w:tr>
      <w:tr w14:paraId="1D30A2DA"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0ED31B50" w14:textId="7689FE83">
            <w:pPr>
              <w:spacing w:after="0" w:line="240" w:lineRule="auto"/>
              <w:ind w:firstLine="660" w:firstLineChars="300"/>
              <w:rPr>
                <w:rFonts w:eastAsia="Times New Roman" w:cstheme="minorHAnsi"/>
                <w:color w:val="000000"/>
              </w:rPr>
            </w:pPr>
            <w:r w:rsidRPr="003E0504">
              <w:rPr>
                <w:rFonts w:eastAsia="Times New Roman" w:cstheme="minorHAnsi"/>
                <w:color w:val="000000"/>
              </w:rPr>
              <w:t>a.</w:t>
            </w:r>
            <w:r w:rsidR="004C64B8">
              <w:rPr>
                <w:rFonts w:eastAsia="Times New Roman" w:cstheme="minorHAnsi"/>
                <w:color w:val="000000"/>
              </w:rPr>
              <w:t xml:space="preserve"> </w:t>
            </w:r>
            <w:r w:rsidRPr="003E0504">
              <w:rPr>
                <w:rFonts w:eastAsia="Times New Roman" w:cstheme="minorHAnsi"/>
                <w:color w:val="000000"/>
              </w:rPr>
              <w:t>Capital Cost</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3CB853B"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1C318FA" w14:textId="77777777">
            <w:pPr>
              <w:spacing w:after="0" w:line="240" w:lineRule="auto"/>
              <w:jc w:val="center"/>
              <w:rPr>
                <w:rFonts w:eastAsia="Times New Roman" w:cstheme="minorHAnsi"/>
                <w:color w:val="000000"/>
              </w:rPr>
            </w:pPr>
            <w:r w:rsidRPr="003E0504">
              <w:rPr>
                <w:rFonts w:eastAsia="Times New Roman" w:cstheme="minorHAnsi"/>
                <w:color w:val="000000"/>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4A201EA"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63058B6"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7C7E469"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A923CA8"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72DA875"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2DA48FE2"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$0.00 </w:t>
            </w:r>
          </w:p>
        </w:tc>
      </w:tr>
      <w:tr w14:paraId="12CCC365"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6DE43F30" w14:textId="416E5837">
            <w:pPr>
              <w:spacing w:after="0" w:line="240" w:lineRule="auto"/>
              <w:ind w:firstLine="660" w:firstLineChars="300"/>
              <w:rPr>
                <w:rFonts w:eastAsia="Times New Roman" w:cstheme="minorHAnsi"/>
                <w:color w:val="000000"/>
              </w:rPr>
            </w:pPr>
            <w:r w:rsidRPr="003E0504">
              <w:rPr>
                <w:rFonts w:eastAsia="Times New Roman" w:cstheme="minorHAnsi"/>
                <w:color w:val="000000"/>
              </w:rPr>
              <w:t>b.</w:t>
            </w:r>
            <w:r w:rsidR="004C64B8">
              <w:rPr>
                <w:rFonts w:eastAsia="Times New Roman" w:cstheme="minorHAnsi"/>
                <w:color w:val="000000"/>
              </w:rPr>
              <w:t xml:space="preserve"> </w:t>
            </w:r>
            <w:r w:rsidRPr="003E0504">
              <w:rPr>
                <w:rFonts w:eastAsia="Times New Roman" w:cstheme="minorHAnsi"/>
                <w:color w:val="000000"/>
              </w:rPr>
              <w:t>Annualized Cost</w:t>
            </w:r>
            <w:r w:rsidRPr="003E0504">
              <w:rPr>
                <w:rFonts w:eastAsia="Times New Roman" w:cstheme="minorHAnsi"/>
                <w:vertAlign w:val="superscript"/>
              </w:rPr>
              <w:t xml:space="preserve"> e</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85904E7"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A1E047C" w14:textId="77777777">
            <w:pPr>
              <w:spacing w:after="0" w:line="240" w:lineRule="auto"/>
              <w:jc w:val="center"/>
              <w:rPr>
                <w:rFonts w:eastAsia="Times New Roman" w:cstheme="minorHAnsi"/>
                <w:color w:val="000000"/>
              </w:rPr>
            </w:pPr>
            <w:r w:rsidRPr="003E0504">
              <w:rPr>
                <w:rFonts w:eastAsia="Times New Roman" w:cstheme="minorHAnsi"/>
                <w:color w:val="000000"/>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C9ED879"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4E3621C"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237C94E"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13275DA"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7DFEEBB"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64D6782A"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$0.00 </w:t>
            </w:r>
          </w:p>
        </w:tc>
      </w:tr>
      <w:tr w14:paraId="2DB57E29"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5470AEE4" w14:textId="13DD45D1">
            <w:pPr>
              <w:spacing w:after="0" w:line="240" w:lineRule="auto"/>
              <w:ind w:firstLine="440" w:firstLineChars="200"/>
              <w:rPr>
                <w:rFonts w:eastAsia="Times New Roman" w:cstheme="minorHAnsi"/>
                <w:color w:val="000000"/>
              </w:rPr>
            </w:pPr>
            <w:r w:rsidRPr="003E0504">
              <w:rPr>
                <w:rFonts w:eastAsia="Times New Roman" w:cstheme="minorHAnsi"/>
                <w:color w:val="000000"/>
              </w:rPr>
              <w:t>ii.</w:t>
            </w:r>
            <w:r w:rsidR="004C64B8">
              <w:rPr>
                <w:rFonts w:eastAsia="Times New Roman" w:cstheme="minorHAnsi"/>
                <w:color w:val="000000"/>
              </w:rPr>
              <w:t xml:space="preserve"> </w:t>
            </w:r>
            <w:r w:rsidRPr="003E0504">
              <w:rPr>
                <w:rFonts w:eastAsia="Times New Roman" w:cstheme="minorHAnsi"/>
                <w:color w:val="000000"/>
              </w:rPr>
              <w:t xml:space="preserve">Performance evaluation </w:t>
            </w:r>
            <w:r w:rsidRPr="003E0504">
              <w:rPr>
                <w:rFonts w:eastAsia="Times New Roman" w:cstheme="minorHAnsi"/>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1F23953" w14:textId="77777777">
            <w:pPr>
              <w:spacing w:after="0" w:line="240" w:lineRule="auto"/>
              <w:jc w:val="center"/>
              <w:rPr>
                <w:rFonts w:eastAsia="Times New Roman" w:cstheme="minorHAnsi"/>
                <w:color w:val="000000"/>
              </w:rPr>
            </w:pPr>
            <w:r w:rsidRPr="003E0504">
              <w:rPr>
                <w:rFonts w:eastAsia="Times New Roman" w:cstheme="minorHAnsi"/>
                <w:color w:val="000000"/>
              </w:rPr>
              <w:t>8</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48DC61F" w14:textId="77777777">
            <w:pPr>
              <w:spacing w:after="0" w:line="240" w:lineRule="auto"/>
              <w:jc w:val="center"/>
              <w:rPr>
                <w:rFonts w:eastAsia="Times New Roman" w:cstheme="minorHAnsi"/>
                <w:color w:val="000000"/>
              </w:rPr>
            </w:pPr>
            <w:r w:rsidRPr="003E0504">
              <w:rPr>
                <w:rFonts w:eastAsia="Times New Roman" w:cstheme="minorHAnsi"/>
                <w:color w:val="000000"/>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DF66A1C" w14:textId="77777777">
            <w:pPr>
              <w:spacing w:after="0" w:line="240" w:lineRule="auto"/>
              <w:jc w:val="center"/>
              <w:rPr>
                <w:rFonts w:eastAsia="Times New Roman" w:cstheme="minorHAnsi"/>
                <w:color w:val="000000"/>
              </w:rPr>
            </w:pPr>
            <w:r w:rsidRPr="003E0504">
              <w:rPr>
                <w:rFonts w:eastAsia="Times New Roman" w:cstheme="minorHAnsi"/>
                <w:color w:val="000000"/>
              </w:rPr>
              <w:t>8</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1516C4B" w14:textId="77777777">
            <w:pPr>
              <w:spacing w:after="0" w:line="240" w:lineRule="auto"/>
              <w:jc w:val="center"/>
              <w:rPr>
                <w:rFonts w:eastAsia="Times New Roman" w:cstheme="minorHAnsi"/>
                <w:color w:val="000000"/>
              </w:rPr>
            </w:pPr>
            <w:r w:rsidRPr="003E0504">
              <w:rPr>
                <w:rFonts w:eastAsia="Times New Roman" w:cstheme="minorHAnsi"/>
                <w:color w:val="000000"/>
              </w:rPr>
              <w:t>1.33</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BB454F5" w14:textId="77777777">
            <w:pPr>
              <w:spacing w:after="0" w:line="240" w:lineRule="auto"/>
              <w:jc w:val="center"/>
              <w:rPr>
                <w:rFonts w:eastAsia="Times New Roman" w:cstheme="minorHAnsi"/>
                <w:color w:val="000000"/>
              </w:rPr>
            </w:pPr>
            <w:r w:rsidRPr="003E0504">
              <w:rPr>
                <w:rFonts w:eastAsia="Times New Roman" w:cstheme="minorHAnsi"/>
                <w:color w:val="000000"/>
              </w:rPr>
              <w:t>10.6</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02C216F" w14:textId="77777777">
            <w:pPr>
              <w:spacing w:after="0" w:line="240" w:lineRule="auto"/>
              <w:jc w:val="center"/>
              <w:rPr>
                <w:rFonts w:eastAsia="Times New Roman" w:cstheme="minorHAnsi"/>
                <w:color w:val="000000"/>
              </w:rPr>
            </w:pPr>
            <w:r w:rsidRPr="003E0504">
              <w:rPr>
                <w:rFonts w:eastAsia="Times New Roman" w:cstheme="minorHAnsi"/>
                <w:color w:val="000000"/>
              </w:rPr>
              <w:t>0.5</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80B5E7D" w14:textId="77777777">
            <w:pPr>
              <w:spacing w:after="0" w:line="240" w:lineRule="auto"/>
              <w:jc w:val="center"/>
              <w:rPr>
                <w:rFonts w:eastAsia="Times New Roman" w:cstheme="minorHAnsi"/>
                <w:color w:val="000000"/>
              </w:rPr>
            </w:pPr>
            <w:r w:rsidRPr="003E0504">
              <w:rPr>
                <w:rFonts w:eastAsia="Times New Roman" w:cstheme="minorHAnsi"/>
                <w:color w:val="000000"/>
              </w:rPr>
              <w:t>1.1</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2734BFF9"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$1,675.87 </w:t>
            </w:r>
          </w:p>
        </w:tc>
      </w:tr>
      <w:tr w14:paraId="7281D4B6"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26B5C868" w14:textId="7122AEFF">
            <w:pPr>
              <w:spacing w:after="0" w:line="240" w:lineRule="auto"/>
              <w:ind w:firstLine="660" w:firstLineChars="300"/>
              <w:rPr>
                <w:rFonts w:eastAsia="Times New Roman" w:cstheme="minorHAnsi"/>
                <w:color w:val="000000"/>
              </w:rPr>
            </w:pPr>
            <w:r w:rsidRPr="003E0504">
              <w:rPr>
                <w:rFonts w:eastAsia="Times New Roman" w:cstheme="minorHAnsi"/>
                <w:color w:val="000000"/>
              </w:rPr>
              <w:t>a.</w:t>
            </w:r>
            <w:r w:rsidR="004C64B8">
              <w:rPr>
                <w:rFonts w:eastAsia="Times New Roman" w:cstheme="minorHAnsi"/>
                <w:color w:val="000000"/>
              </w:rPr>
              <w:t xml:space="preserve"> </w:t>
            </w:r>
            <w:r w:rsidRPr="003E0504">
              <w:rPr>
                <w:rFonts w:eastAsia="Times New Roman" w:cstheme="minorHAnsi"/>
                <w:color w:val="000000"/>
              </w:rPr>
              <w:t xml:space="preserve">CEMS RATA </w:t>
            </w:r>
            <w:r w:rsidRPr="003E0504">
              <w:rPr>
                <w:rFonts w:eastAsia="Times New Roman" w:cstheme="minorHAnsi"/>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6D60BA2"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C89151F" w14:textId="77777777">
            <w:pPr>
              <w:spacing w:after="0" w:line="240" w:lineRule="auto"/>
              <w:jc w:val="center"/>
              <w:rPr>
                <w:rFonts w:eastAsia="Times New Roman" w:cstheme="minorHAnsi"/>
                <w:color w:val="000000"/>
              </w:rPr>
            </w:pPr>
            <w:r w:rsidRPr="003E0504">
              <w:rPr>
                <w:rFonts w:eastAsia="Times New Roman" w:cstheme="minorHAnsi"/>
                <w:color w:val="000000"/>
              </w:rPr>
              <w:t>6.5</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1FC4D35"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72AC957" w14:textId="77777777">
            <w:pPr>
              <w:spacing w:after="0" w:line="240" w:lineRule="auto"/>
              <w:jc w:val="center"/>
              <w:rPr>
                <w:rFonts w:eastAsia="Times New Roman" w:cstheme="minorHAnsi"/>
                <w:color w:val="000000"/>
              </w:rPr>
            </w:pPr>
            <w:r w:rsidRPr="003E0504">
              <w:rPr>
                <w:rFonts w:eastAsia="Times New Roman" w:cstheme="minorHAnsi"/>
                <w:color w:val="000000"/>
              </w:rPr>
              <w:t>1.33</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F7AD556"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6573011"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9DBBE56"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7E21D1FD"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$0.00 </w:t>
            </w:r>
          </w:p>
        </w:tc>
      </w:tr>
      <w:tr w14:paraId="28300B79"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79CA496B" w14:textId="52E49AD2">
            <w:pPr>
              <w:spacing w:after="0" w:line="240" w:lineRule="auto"/>
              <w:ind w:firstLine="440" w:firstLineChars="200"/>
              <w:rPr>
                <w:rFonts w:eastAsia="Times New Roman" w:cstheme="minorHAnsi"/>
                <w:color w:val="000000"/>
              </w:rPr>
            </w:pPr>
            <w:r w:rsidRPr="003E0504">
              <w:rPr>
                <w:rFonts w:eastAsia="Times New Roman" w:cstheme="minorHAnsi"/>
                <w:color w:val="000000"/>
              </w:rPr>
              <w:t>3.</w:t>
            </w:r>
            <w:r w:rsidR="004C64B8">
              <w:rPr>
                <w:rFonts w:eastAsia="Times New Roman" w:cstheme="minorHAnsi"/>
                <w:color w:val="000000"/>
              </w:rPr>
              <w:t xml:space="preserve"> </w:t>
            </w:r>
            <w:r w:rsidRPr="003E0504">
              <w:rPr>
                <w:rFonts w:eastAsia="Times New Roman" w:cstheme="minorHAnsi"/>
                <w:color w:val="000000"/>
              </w:rPr>
              <w:t>Brew Ethanol Correlation</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06F7F16" w14:textId="77777777">
            <w:pPr>
              <w:spacing w:after="0" w:line="240" w:lineRule="auto"/>
              <w:jc w:val="center"/>
              <w:rPr>
                <w:rFonts w:eastAsia="Times New Roman" w:cstheme="minorHAnsi"/>
                <w:color w:val="000000"/>
              </w:rPr>
            </w:pPr>
            <w:r w:rsidRPr="003E0504">
              <w:rPr>
                <w:rFonts w:eastAsia="Times New Roman" w:cstheme="minorHAnsi"/>
                <w:color w:val="000000"/>
              </w:rPr>
              <w:t>10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06B5A84" w14:textId="77777777">
            <w:pPr>
              <w:spacing w:after="0" w:line="240" w:lineRule="auto"/>
              <w:jc w:val="center"/>
              <w:rPr>
                <w:rFonts w:eastAsia="Times New Roman" w:cstheme="minorHAnsi"/>
                <w:color w:val="000000"/>
              </w:rPr>
            </w:pPr>
            <w:r w:rsidRPr="003E0504">
              <w:rPr>
                <w:rFonts w:eastAsia="Times New Roman" w:cstheme="minorHAnsi"/>
                <w:color w:val="000000"/>
              </w:rPr>
              <w:t>3</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17C4688" w14:textId="77777777">
            <w:pPr>
              <w:spacing w:after="0" w:line="240" w:lineRule="auto"/>
              <w:jc w:val="center"/>
              <w:rPr>
                <w:rFonts w:eastAsia="Times New Roman" w:cstheme="minorHAnsi"/>
                <w:color w:val="000000"/>
              </w:rPr>
            </w:pPr>
            <w:r w:rsidRPr="003E0504">
              <w:rPr>
                <w:rFonts w:eastAsia="Times New Roman" w:cstheme="minorHAnsi"/>
                <w:color w:val="000000"/>
              </w:rPr>
              <w:t>30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7AA9B4F"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714FF9D"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B9F02AC"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E367C1E"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1B4459A7"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$0.00 </w:t>
            </w:r>
          </w:p>
        </w:tc>
      </w:tr>
      <w:tr w14:paraId="6D7E6E14"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5634F673" w14:textId="512D04A6">
            <w:pPr>
              <w:spacing w:after="0" w:line="240" w:lineRule="auto"/>
              <w:ind w:firstLine="220" w:firstLineChars="100"/>
              <w:rPr>
                <w:rFonts w:eastAsia="Times New Roman" w:cstheme="minorHAnsi"/>
                <w:color w:val="000000"/>
              </w:rPr>
            </w:pPr>
            <w:r w:rsidRPr="003E0504">
              <w:rPr>
                <w:rFonts w:eastAsia="Times New Roman" w:cstheme="minorHAnsi"/>
                <w:color w:val="000000"/>
              </w:rPr>
              <w:t>C.</w:t>
            </w:r>
            <w:r w:rsidR="004C64B8">
              <w:rPr>
                <w:rFonts w:eastAsia="Times New Roman" w:cstheme="minorHAnsi"/>
                <w:color w:val="000000"/>
              </w:rPr>
              <w:t xml:space="preserve"> </w:t>
            </w:r>
            <w:r w:rsidRPr="003E0504">
              <w:rPr>
                <w:rFonts w:eastAsia="Times New Roman" w:cstheme="minorHAnsi"/>
                <w:color w:val="000000"/>
              </w:rPr>
              <w:t>Create Information</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8DF7D48" w14:textId="77777777">
            <w:pPr>
              <w:spacing w:after="0" w:line="240" w:lineRule="auto"/>
              <w:jc w:val="center"/>
              <w:rPr>
                <w:rFonts w:eastAsia="Times New Roman" w:cstheme="minorHAnsi"/>
                <w:color w:val="000000"/>
              </w:rPr>
            </w:pPr>
            <w:r w:rsidRPr="003E0504">
              <w:rPr>
                <w:rFonts w:eastAsia="Times New Roman" w:cstheme="minorHAnsi"/>
                <w:color w:val="000000"/>
              </w:rPr>
              <w:t>See 3B</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0D61563"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FFF55D2"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18C57D8"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012CB5D"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C109D15"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466F07E"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3C24DEA7" w14:textId="77777777">
            <w:pPr>
              <w:spacing w:after="0" w:line="240" w:lineRule="auto"/>
              <w:jc w:val="right"/>
              <w:rPr>
                <w:rFonts w:eastAsia="Times New Roman" w:cstheme="minorHAnsi"/>
                <w:color w:val="000000"/>
              </w:rPr>
            </w:pPr>
            <w:r w:rsidRPr="003E0504">
              <w:rPr>
                <w:rFonts w:eastAsia="Times New Roman" w:cstheme="minorHAnsi"/>
                <w:color w:val="000000"/>
              </w:rPr>
              <w:t> </w:t>
            </w:r>
          </w:p>
        </w:tc>
      </w:tr>
      <w:tr w14:paraId="3F028428"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2651E50F" w14:textId="06D1660E">
            <w:pPr>
              <w:spacing w:after="0" w:line="240" w:lineRule="auto"/>
              <w:ind w:firstLine="220" w:firstLineChars="100"/>
              <w:rPr>
                <w:rFonts w:eastAsia="Times New Roman" w:cstheme="minorHAnsi"/>
                <w:color w:val="000000"/>
              </w:rPr>
            </w:pPr>
            <w:r w:rsidRPr="003E0504">
              <w:rPr>
                <w:rFonts w:eastAsia="Times New Roman" w:cstheme="minorHAnsi"/>
                <w:color w:val="000000"/>
              </w:rPr>
              <w:t>D.</w:t>
            </w:r>
            <w:r w:rsidR="004C64B8">
              <w:rPr>
                <w:rFonts w:eastAsia="Times New Roman" w:cstheme="minorHAnsi"/>
                <w:color w:val="000000"/>
              </w:rPr>
              <w:t xml:space="preserve"> </w:t>
            </w:r>
            <w:r w:rsidRPr="003E0504">
              <w:rPr>
                <w:rFonts w:eastAsia="Times New Roman" w:cstheme="minorHAnsi"/>
                <w:color w:val="000000"/>
              </w:rPr>
              <w:t>Gather Information</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ECD4A97" w14:textId="77777777">
            <w:pPr>
              <w:spacing w:after="0" w:line="240" w:lineRule="auto"/>
              <w:jc w:val="center"/>
              <w:rPr>
                <w:rFonts w:eastAsia="Times New Roman" w:cstheme="minorHAnsi"/>
                <w:color w:val="000000"/>
              </w:rPr>
            </w:pPr>
            <w:r w:rsidRPr="003E0504">
              <w:rPr>
                <w:rFonts w:eastAsia="Times New Roman" w:cstheme="minorHAnsi"/>
                <w:color w:val="000000"/>
              </w:rPr>
              <w:t>See 3E</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4B34A0A"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D2C2A8A"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268BFDB"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7951896"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DDD1F23"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7006A18"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35F2CF2B" w14:textId="77777777">
            <w:pPr>
              <w:spacing w:after="0" w:line="240" w:lineRule="auto"/>
              <w:jc w:val="right"/>
              <w:rPr>
                <w:rFonts w:eastAsia="Times New Roman" w:cstheme="minorHAnsi"/>
                <w:color w:val="000000"/>
              </w:rPr>
            </w:pPr>
            <w:r w:rsidRPr="003E0504">
              <w:rPr>
                <w:rFonts w:eastAsia="Times New Roman" w:cstheme="minorHAnsi"/>
                <w:color w:val="000000"/>
              </w:rPr>
              <w:t> </w:t>
            </w:r>
          </w:p>
        </w:tc>
      </w:tr>
      <w:tr w14:paraId="294DE7E8"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5E94BCB5" w14:textId="2F4DAECE">
            <w:pPr>
              <w:spacing w:after="0" w:line="240" w:lineRule="auto"/>
              <w:ind w:firstLine="220" w:firstLineChars="100"/>
              <w:rPr>
                <w:rFonts w:eastAsia="Times New Roman" w:cstheme="minorHAnsi"/>
                <w:color w:val="000000"/>
              </w:rPr>
            </w:pPr>
            <w:r w:rsidRPr="003E0504">
              <w:rPr>
                <w:rFonts w:eastAsia="Times New Roman" w:cstheme="minorHAnsi"/>
                <w:color w:val="000000"/>
              </w:rPr>
              <w:t>E.</w:t>
            </w:r>
            <w:r w:rsidR="004C64B8">
              <w:rPr>
                <w:rFonts w:eastAsia="Times New Roman" w:cstheme="minorHAnsi"/>
                <w:color w:val="000000"/>
              </w:rPr>
              <w:t xml:space="preserve"> </w:t>
            </w:r>
            <w:r w:rsidRPr="003E0504">
              <w:rPr>
                <w:rFonts w:eastAsia="Times New Roman" w:cstheme="minorHAnsi"/>
                <w:color w:val="000000"/>
              </w:rPr>
              <w:t>Report Preparation</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B186537"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1EFB351"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3BEF714"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0198D22"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F484D83"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3D24D51"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5ECF525"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0E854251" w14:textId="77777777">
            <w:pPr>
              <w:spacing w:after="0" w:line="240" w:lineRule="auto"/>
              <w:jc w:val="right"/>
              <w:rPr>
                <w:rFonts w:eastAsia="Times New Roman" w:cstheme="minorHAnsi"/>
                <w:color w:val="000000"/>
              </w:rPr>
            </w:pPr>
            <w:r w:rsidRPr="003E0504">
              <w:rPr>
                <w:rFonts w:eastAsia="Times New Roman" w:cstheme="minorHAnsi"/>
                <w:color w:val="000000"/>
              </w:rPr>
              <w:t> </w:t>
            </w:r>
          </w:p>
        </w:tc>
      </w:tr>
      <w:tr w14:paraId="5794FB78"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8545F4" w14:paraId="2CC677E3" w14:textId="43203ECF">
            <w:pPr>
              <w:spacing w:after="0" w:line="240" w:lineRule="auto"/>
              <w:ind w:left="430" w:firstLine="9" w:firstLineChars="4"/>
              <w:rPr>
                <w:rFonts w:eastAsia="Times New Roman" w:cstheme="minorHAnsi"/>
                <w:color w:val="000000"/>
              </w:rPr>
            </w:pPr>
            <w:r w:rsidRPr="003E0504">
              <w:rPr>
                <w:rFonts w:eastAsia="Times New Roman" w:cstheme="minorHAnsi"/>
                <w:color w:val="000000"/>
              </w:rPr>
              <w:t>i</w:t>
            </w:r>
            <w:r w:rsidRPr="003E0504">
              <w:rPr>
                <w:rFonts w:eastAsia="Times New Roman" w:cstheme="minorHAnsi"/>
                <w:color w:val="000000"/>
              </w:rPr>
              <w:t>.</w:t>
            </w:r>
            <w:r w:rsidR="004C64B8">
              <w:rPr>
                <w:rFonts w:eastAsia="Times New Roman" w:cstheme="minorHAnsi"/>
                <w:color w:val="000000"/>
              </w:rPr>
              <w:t xml:space="preserve"> </w:t>
            </w:r>
            <w:r w:rsidRPr="003E0504">
              <w:rPr>
                <w:rFonts w:eastAsia="Times New Roman" w:cstheme="minorHAnsi"/>
                <w:color w:val="000000"/>
              </w:rPr>
              <w:t>Develop Performance Evaluation Plan</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4F219AD" w14:textId="77777777">
            <w:pPr>
              <w:spacing w:after="0" w:line="240" w:lineRule="auto"/>
              <w:jc w:val="center"/>
              <w:rPr>
                <w:rFonts w:eastAsia="Times New Roman" w:cstheme="minorHAnsi"/>
                <w:color w:val="000000"/>
              </w:rPr>
            </w:pPr>
            <w:r w:rsidRPr="003E0504">
              <w:rPr>
                <w:rFonts w:eastAsia="Times New Roman" w:cstheme="minorHAnsi"/>
                <w:color w:val="000000"/>
              </w:rPr>
              <w:t>15</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6CFF65C" w14:textId="77777777">
            <w:pPr>
              <w:spacing w:after="0" w:line="240" w:lineRule="auto"/>
              <w:jc w:val="center"/>
              <w:rPr>
                <w:rFonts w:eastAsia="Times New Roman" w:cstheme="minorHAnsi"/>
                <w:color w:val="000000"/>
              </w:rPr>
            </w:pPr>
            <w:r w:rsidRPr="003E0504">
              <w:rPr>
                <w:rFonts w:eastAsia="Times New Roman" w:cstheme="minorHAnsi"/>
                <w:color w:val="000000"/>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32B1292" w14:textId="77777777">
            <w:pPr>
              <w:spacing w:after="0" w:line="240" w:lineRule="auto"/>
              <w:jc w:val="center"/>
              <w:rPr>
                <w:rFonts w:eastAsia="Times New Roman" w:cstheme="minorHAnsi"/>
                <w:color w:val="000000"/>
              </w:rPr>
            </w:pPr>
            <w:r w:rsidRPr="003E0504">
              <w:rPr>
                <w:rFonts w:eastAsia="Times New Roman" w:cstheme="minorHAnsi"/>
                <w:color w:val="000000"/>
              </w:rPr>
              <w:t>15</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6743B23"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40D8E39"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715F8C0"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0F4A1A2"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23E9B36C"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$0.00 </w:t>
            </w:r>
          </w:p>
        </w:tc>
      </w:tr>
      <w:tr w14:paraId="4B284EF1"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8545F4" w14:paraId="097FFE24" w14:textId="41D89AAD">
            <w:pPr>
              <w:spacing w:after="0" w:line="240" w:lineRule="auto"/>
              <w:ind w:left="430" w:firstLine="9" w:firstLineChars="4"/>
              <w:rPr>
                <w:rFonts w:eastAsia="Times New Roman" w:cstheme="minorHAnsi"/>
                <w:color w:val="000000"/>
              </w:rPr>
            </w:pPr>
            <w:r w:rsidRPr="003E0504">
              <w:rPr>
                <w:rFonts w:eastAsia="Times New Roman" w:cstheme="minorHAnsi"/>
                <w:color w:val="000000"/>
              </w:rPr>
              <w:t>ii.</w:t>
            </w:r>
            <w:r w:rsidR="004C64B8">
              <w:rPr>
                <w:rFonts w:eastAsia="Times New Roman" w:cstheme="minorHAnsi"/>
                <w:color w:val="000000"/>
              </w:rPr>
              <w:t xml:space="preserve"> </w:t>
            </w:r>
            <w:r w:rsidRPr="003E0504">
              <w:rPr>
                <w:rFonts w:eastAsia="Times New Roman" w:cstheme="minorHAnsi"/>
                <w:color w:val="000000"/>
              </w:rPr>
              <w:t>Notification of Performance Evaluation</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E4572DD" w14:textId="77777777">
            <w:pPr>
              <w:spacing w:after="0" w:line="240" w:lineRule="auto"/>
              <w:jc w:val="center"/>
              <w:rPr>
                <w:rFonts w:eastAsia="Times New Roman" w:cstheme="minorHAnsi"/>
                <w:color w:val="000000"/>
              </w:rPr>
            </w:pPr>
            <w:r w:rsidRPr="003E0504">
              <w:rPr>
                <w:rFonts w:eastAsia="Times New Roman" w:cstheme="minorHAnsi"/>
                <w:color w:val="000000"/>
              </w:rPr>
              <w:t>2</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9543C37" w14:textId="77777777">
            <w:pPr>
              <w:spacing w:after="0" w:line="240" w:lineRule="auto"/>
              <w:jc w:val="center"/>
              <w:rPr>
                <w:rFonts w:eastAsia="Times New Roman" w:cstheme="minorHAnsi"/>
                <w:color w:val="000000"/>
              </w:rPr>
            </w:pPr>
            <w:r w:rsidRPr="003E0504">
              <w:rPr>
                <w:rFonts w:eastAsia="Times New Roman" w:cstheme="minorHAnsi"/>
                <w:color w:val="000000"/>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F96B8BC" w14:textId="77777777">
            <w:pPr>
              <w:spacing w:after="0" w:line="240" w:lineRule="auto"/>
              <w:jc w:val="center"/>
              <w:rPr>
                <w:rFonts w:eastAsia="Times New Roman" w:cstheme="minorHAnsi"/>
                <w:color w:val="000000"/>
              </w:rPr>
            </w:pPr>
            <w:r w:rsidRPr="003E0504">
              <w:rPr>
                <w:rFonts w:eastAsia="Times New Roman" w:cstheme="minorHAnsi"/>
                <w:color w:val="000000"/>
              </w:rPr>
              <w:t>2</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439EB52" w14:textId="77777777">
            <w:pPr>
              <w:spacing w:after="0" w:line="240" w:lineRule="auto"/>
              <w:jc w:val="center"/>
              <w:rPr>
                <w:rFonts w:eastAsia="Times New Roman" w:cstheme="minorHAnsi"/>
                <w:color w:val="000000"/>
              </w:rPr>
            </w:pPr>
            <w:r w:rsidRPr="003E0504">
              <w:rPr>
                <w:rFonts w:eastAsia="Times New Roman" w:cstheme="minorHAnsi"/>
                <w:color w:val="000000"/>
              </w:rPr>
              <w:t>1.33</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D059FA1" w14:textId="77777777">
            <w:pPr>
              <w:spacing w:after="0" w:line="240" w:lineRule="auto"/>
              <w:jc w:val="center"/>
              <w:rPr>
                <w:rFonts w:eastAsia="Times New Roman" w:cstheme="minorHAnsi"/>
                <w:color w:val="000000"/>
              </w:rPr>
            </w:pPr>
            <w:r w:rsidRPr="003E0504">
              <w:rPr>
                <w:rFonts w:eastAsia="Times New Roman" w:cstheme="minorHAnsi"/>
                <w:color w:val="000000"/>
              </w:rPr>
              <w:t>2.7</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BC99A1C" w14:textId="77777777">
            <w:pPr>
              <w:spacing w:after="0" w:line="240" w:lineRule="auto"/>
              <w:jc w:val="center"/>
              <w:rPr>
                <w:rFonts w:eastAsia="Times New Roman" w:cstheme="minorHAnsi"/>
                <w:color w:val="000000"/>
              </w:rPr>
            </w:pPr>
            <w:r w:rsidRPr="003E0504">
              <w:rPr>
                <w:rFonts w:eastAsia="Times New Roman" w:cstheme="minorHAnsi"/>
                <w:color w:val="000000"/>
              </w:rPr>
              <w:t>0.1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02A0DFA" w14:textId="77777777">
            <w:pPr>
              <w:spacing w:after="0" w:line="240" w:lineRule="auto"/>
              <w:jc w:val="center"/>
              <w:rPr>
                <w:rFonts w:eastAsia="Times New Roman" w:cstheme="minorHAnsi"/>
                <w:color w:val="000000"/>
              </w:rPr>
            </w:pPr>
            <w:r w:rsidRPr="003E0504">
              <w:rPr>
                <w:rFonts w:eastAsia="Times New Roman" w:cstheme="minorHAnsi"/>
                <w:color w:val="000000"/>
              </w:rPr>
              <w:t>0.3</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6866CF37"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$418.97 </w:t>
            </w:r>
          </w:p>
        </w:tc>
      </w:tr>
      <w:tr w14:paraId="4AC68B54"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6469533B" w14:textId="3A6180C2">
            <w:pPr>
              <w:spacing w:after="0" w:line="240" w:lineRule="auto"/>
              <w:ind w:firstLine="440" w:firstLineChars="200"/>
              <w:rPr>
                <w:rFonts w:eastAsia="Times New Roman" w:cstheme="minorHAnsi"/>
                <w:color w:val="000000"/>
              </w:rPr>
            </w:pPr>
            <w:r w:rsidRPr="003E0504">
              <w:rPr>
                <w:rFonts w:eastAsia="Times New Roman" w:cstheme="minorHAnsi"/>
                <w:color w:val="000000"/>
              </w:rPr>
              <w:t>iii.</w:t>
            </w:r>
            <w:r w:rsidR="004C64B8">
              <w:rPr>
                <w:rFonts w:eastAsia="Times New Roman" w:cstheme="minorHAnsi"/>
                <w:color w:val="000000"/>
              </w:rPr>
              <w:t xml:space="preserve"> </w:t>
            </w:r>
            <w:r w:rsidRPr="003E0504">
              <w:rPr>
                <w:rFonts w:eastAsia="Times New Roman" w:cstheme="minorHAnsi"/>
                <w:color w:val="000000"/>
              </w:rPr>
              <w:t>Performance Evaluation Report</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7AAFCEA" w14:textId="77777777">
            <w:pPr>
              <w:spacing w:after="0" w:line="240" w:lineRule="auto"/>
              <w:jc w:val="center"/>
              <w:rPr>
                <w:rFonts w:eastAsia="Times New Roman" w:cstheme="minorHAnsi"/>
                <w:color w:val="000000"/>
              </w:rPr>
            </w:pPr>
            <w:r w:rsidRPr="003E0504">
              <w:rPr>
                <w:rFonts w:eastAsia="Times New Roman" w:cstheme="minorHAnsi"/>
                <w:color w:val="000000"/>
              </w:rPr>
              <w:t>2</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5B567DD" w14:textId="77777777">
            <w:pPr>
              <w:spacing w:after="0" w:line="240" w:lineRule="auto"/>
              <w:jc w:val="center"/>
              <w:rPr>
                <w:rFonts w:eastAsia="Times New Roman" w:cstheme="minorHAnsi"/>
                <w:color w:val="000000"/>
              </w:rPr>
            </w:pPr>
            <w:r w:rsidRPr="003E0504">
              <w:rPr>
                <w:rFonts w:eastAsia="Times New Roman" w:cstheme="minorHAnsi"/>
                <w:color w:val="000000"/>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B5E4E5F" w14:textId="77777777">
            <w:pPr>
              <w:spacing w:after="0" w:line="240" w:lineRule="auto"/>
              <w:jc w:val="center"/>
              <w:rPr>
                <w:rFonts w:eastAsia="Times New Roman" w:cstheme="minorHAnsi"/>
                <w:color w:val="000000"/>
              </w:rPr>
            </w:pPr>
            <w:r w:rsidRPr="003E0504">
              <w:rPr>
                <w:rFonts w:eastAsia="Times New Roman" w:cstheme="minorHAnsi"/>
                <w:color w:val="000000"/>
              </w:rPr>
              <w:t>2</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BF1581F" w14:textId="77777777">
            <w:pPr>
              <w:spacing w:after="0" w:line="240" w:lineRule="auto"/>
              <w:jc w:val="center"/>
              <w:rPr>
                <w:rFonts w:eastAsia="Times New Roman" w:cstheme="minorHAnsi"/>
                <w:color w:val="000000"/>
              </w:rPr>
            </w:pPr>
            <w:r w:rsidRPr="003E0504">
              <w:rPr>
                <w:rFonts w:eastAsia="Times New Roman" w:cstheme="minorHAnsi"/>
                <w:color w:val="000000"/>
              </w:rPr>
              <w:t>1.33</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4CE6D49" w14:textId="77777777">
            <w:pPr>
              <w:spacing w:after="0" w:line="240" w:lineRule="auto"/>
              <w:jc w:val="center"/>
              <w:rPr>
                <w:rFonts w:eastAsia="Times New Roman" w:cstheme="minorHAnsi"/>
                <w:color w:val="000000"/>
              </w:rPr>
            </w:pPr>
            <w:r w:rsidRPr="003E0504">
              <w:rPr>
                <w:rFonts w:eastAsia="Times New Roman" w:cstheme="minorHAnsi"/>
                <w:color w:val="000000"/>
              </w:rPr>
              <w:t>2.7</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E43630E" w14:textId="77777777">
            <w:pPr>
              <w:spacing w:after="0" w:line="240" w:lineRule="auto"/>
              <w:jc w:val="center"/>
              <w:rPr>
                <w:rFonts w:eastAsia="Times New Roman" w:cstheme="minorHAnsi"/>
                <w:color w:val="000000"/>
              </w:rPr>
            </w:pPr>
            <w:r w:rsidRPr="003E0504">
              <w:rPr>
                <w:rFonts w:eastAsia="Times New Roman" w:cstheme="minorHAnsi"/>
                <w:color w:val="000000"/>
              </w:rPr>
              <w:t>0.1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A3C129D" w14:textId="77777777">
            <w:pPr>
              <w:spacing w:after="0" w:line="240" w:lineRule="auto"/>
              <w:jc w:val="center"/>
              <w:rPr>
                <w:rFonts w:eastAsia="Times New Roman" w:cstheme="minorHAnsi"/>
                <w:color w:val="000000"/>
              </w:rPr>
            </w:pPr>
            <w:r w:rsidRPr="003E0504">
              <w:rPr>
                <w:rFonts w:eastAsia="Times New Roman" w:cstheme="minorHAnsi"/>
                <w:color w:val="000000"/>
              </w:rPr>
              <w:t>0.3</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5DA2D4B2"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$418.97 </w:t>
            </w:r>
          </w:p>
        </w:tc>
      </w:tr>
      <w:tr w14:paraId="26F8372F"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3DDBE71D" w14:textId="05A842BF">
            <w:pPr>
              <w:spacing w:after="0" w:line="240" w:lineRule="auto"/>
              <w:ind w:firstLine="440" w:firstLineChars="200"/>
              <w:rPr>
                <w:rFonts w:eastAsia="Times New Roman" w:cstheme="minorHAnsi"/>
                <w:color w:val="000000"/>
              </w:rPr>
            </w:pPr>
            <w:r w:rsidRPr="003E0504">
              <w:rPr>
                <w:rFonts w:eastAsia="Times New Roman" w:cstheme="minorHAnsi"/>
                <w:color w:val="000000"/>
              </w:rPr>
              <w:t>iv.</w:t>
            </w:r>
            <w:r w:rsidR="004C64B8">
              <w:rPr>
                <w:rFonts w:eastAsia="Times New Roman" w:cstheme="minorHAnsi"/>
                <w:color w:val="000000"/>
              </w:rPr>
              <w:t xml:space="preserve"> </w:t>
            </w:r>
            <w:r w:rsidRPr="003E0504">
              <w:rPr>
                <w:rFonts w:eastAsia="Times New Roman" w:cstheme="minorHAnsi"/>
                <w:color w:val="000000"/>
              </w:rPr>
              <w:t>Notification of Performance Test</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83E15F5" w14:textId="77777777">
            <w:pPr>
              <w:spacing w:after="0" w:line="240" w:lineRule="auto"/>
              <w:jc w:val="center"/>
              <w:rPr>
                <w:rFonts w:eastAsia="Times New Roman" w:cstheme="minorHAnsi"/>
                <w:color w:val="000000"/>
              </w:rPr>
            </w:pPr>
            <w:r w:rsidRPr="003E0504">
              <w:rPr>
                <w:rFonts w:eastAsia="Times New Roman" w:cstheme="minorHAnsi"/>
                <w:color w:val="000000"/>
              </w:rPr>
              <w:t>2</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0DD2A5A" w14:textId="77777777">
            <w:pPr>
              <w:spacing w:after="0" w:line="240" w:lineRule="auto"/>
              <w:jc w:val="center"/>
              <w:rPr>
                <w:rFonts w:eastAsia="Times New Roman" w:cstheme="minorHAnsi"/>
                <w:color w:val="000000"/>
              </w:rPr>
            </w:pPr>
            <w:r w:rsidRPr="003E0504">
              <w:rPr>
                <w:rFonts w:eastAsia="Times New Roman" w:cstheme="minorHAnsi"/>
                <w:color w:val="000000"/>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FAE8A12" w14:textId="77777777">
            <w:pPr>
              <w:spacing w:after="0" w:line="240" w:lineRule="auto"/>
              <w:jc w:val="center"/>
              <w:rPr>
                <w:rFonts w:eastAsia="Times New Roman" w:cstheme="minorHAnsi"/>
                <w:color w:val="000000"/>
              </w:rPr>
            </w:pPr>
            <w:r w:rsidRPr="003E0504">
              <w:rPr>
                <w:rFonts w:eastAsia="Times New Roman" w:cstheme="minorHAnsi"/>
                <w:color w:val="000000"/>
              </w:rPr>
              <w:t>2</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5F3CA66"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4A8A09E"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426A703"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9E20138"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2E55A719"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$0.00 </w:t>
            </w:r>
          </w:p>
        </w:tc>
      </w:tr>
      <w:tr w14:paraId="7992FEAF"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1B69DC65" w14:textId="039167B1">
            <w:pPr>
              <w:spacing w:after="0" w:line="240" w:lineRule="auto"/>
              <w:ind w:firstLine="440" w:firstLineChars="200"/>
              <w:rPr>
                <w:rFonts w:eastAsia="Times New Roman" w:cstheme="minorHAnsi"/>
                <w:color w:val="000000"/>
              </w:rPr>
            </w:pPr>
            <w:r w:rsidRPr="003E0504">
              <w:rPr>
                <w:rFonts w:eastAsia="Times New Roman" w:cstheme="minorHAnsi"/>
                <w:color w:val="000000"/>
              </w:rPr>
              <w:t>v.</w:t>
            </w:r>
            <w:r w:rsidR="004C64B8">
              <w:rPr>
                <w:rFonts w:eastAsia="Times New Roman" w:cstheme="minorHAnsi"/>
                <w:color w:val="000000"/>
              </w:rPr>
              <w:t xml:space="preserve"> </w:t>
            </w:r>
            <w:r w:rsidRPr="003E0504">
              <w:rPr>
                <w:rFonts w:eastAsia="Times New Roman" w:cstheme="minorHAnsi"/>
                <w:color w:val="000000"/>
              </w:rPr>
              <w:t>Notification of Compliance Status</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738CBC2"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8EDACBD" w14:textId="77777777">
            <w:pPr>
              <w:spacing w:after="0" w:line="240" w:lineRule="auto"/>
              <w:jc w:val="center"/>
              <w:rPr>
                <w:rFonts w:eastAsia="Times New Roman" w:cstheme="minorHAnsi"/>
                <w:color w:val="000000"/>
              </w:rPr>
            </w:pPr>
            <w:r w:rsidRPr="003E0504">
              <w:rPr>
                <w:rFonts w:eastAsia="Times New Roman" w:cstheme="minorHAnsi"/>
                <w:color w:val="000000"/>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108B1A5"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593B865"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F15D009"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2DACA4E"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E8FCE6D"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1DEF1F5D"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$0.00 </w:t>
            </w:r>
          </w:p>
        </w:tc>
      </w:tr>
      <w:tr w14:paraId="7111A9C0"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17417FDB" w14:textId="4CA1BA9B">
            <w:pPr>
              <w:spacing w:after="0" w:line="240" w:lineRule="auto"/>
              <w:ind w:firstLine="440" w:firstLineChars="200"/>
              <w:rPr>
                <w:rFonts w:eastAsia="Times New Roman" w:cstheme="minorHAnsi"/>
                <w:color w:val="000000"/>
              </w:rPr>
            </w:pPr>
            <w:r w:rsidRPr="003E0504">
              <w:rPr>
                <w:rFonts w:eastAsia="Times New Roman" w:cstheme="minorHAnsi"/>
                <w:color w:val="000000"/>
              </w:rPr>
              <w:t>vi.</w:t>
            </w:r>
            <w:r w:rsidR="004C64B8">
              <w:rPr>
                <w:rFonts w:eastAsia="Times New Roman" w:cstheme="minorHAnsi"/>
                <w:color w:val="000000"/>
              </w:rPr>
              <w:t xml:space="preserve"> </w:t>
            </w:r>
            <w:r w:rsidRPr="003E0504">
              <w:rPr>
                <w:rFonts w:eastAsia="Times New Roman" w:cstheme="minorHAnsi"/>
                <w:color w:val="000000"/>
              </w:rPr>
              <w:t>Semiannual Compliance Report</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6D2A6D6"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A573503" w14:textId="77777777">
            <w:pPr>
              <w:spacing w:after="0" w:line="240" w:lineRule="auto"/>
              <w:jc w:val="center"/>
              <w:rPr>
                <w:rFonts w:eastAsia="Times New Roman" w:cstheme="minorHAnsi"/>
                <w:color w:val="000000"/>
              </w:rPr>
            </w:pPr>
            <w:r w:rsidRPr="003E0504">
              <w:rPr>
                <w:rFonts w:eastAsia="Times New Roman" w:cstheme="minorHAnsi"/>
                <w:color w:val="000000"/>
              </w:rPr>
              <w:t>2</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E9982B1" w14:textId="77777777">
            <w:pPr>
              <w:spacing w:after="0" w:line="240" w:lineRule="auto"/>
              <w:jc w:val="center"/>
              <w:rPr>
                <w:rFonts w:eastAsia="Times New Roman" w:cstheme="minorHAnsi"/>
                <w:color w:val="000000"/>
              </w:rPr>
            </w:pPr>
            <w:r w:rsidRPr="003E0504">
              <w:rPr>
                <w:rFonts w:eastAsia="Times New Roman" w:cstheme="minorHAnsi"/>
                <w:color w:val="000000"/>
              </w:rPr>
              <w:t>8</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2378889"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77DA725" w14:textId="77777777">
            <w:pPr>
              <w:spacing w:after="0" w:line="240" w:lineRule="auto"/>
              <w:jc w:val="center"/>
              <w:rPr>
                <w:rFonts w:eastAsia="Times New Roman" w:cstheme="minorHAnsi"/>
                <w:color w:val="000000"/>
              </w:rPr>
            </w:pPr>
            <w:r w:rsidRPr="003E0504">
              <w:rPr>
                <w:rFonts w:eastAsia="Times New Roman" w:cstheme="minorHAnsi"/>
                <w:color w:val="000000"/>
              </w:rPr>
              <w:t>32</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A81F2D7" w14:textId="77777777">
            <w:pPr>
              <w:spacing w:after="0" w:line="240" w:lineRule="auto"/>
              <w:jc w:val="center"/>
              <w:rPr>
                <w:rFonts w:eastAsia="Times New Roman" w:cstheme="minorHAnsi"/>
                <w:color w:val="000000"/>
              </w:rPr>
            </w:pPr>
            <w:r w:rsidRPr="003E0504">
              <w:rPr>
                <w:rFonts w:eastAsia="Times New Roman" w:cstheme="minorHAnsi"/>
                <w:color w:val="000000"/>
              </w:rPr>
              <w:t>1.6</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64DD5A9" w14:textId="77777777">
            <w:pPr>
              <w:spacing w:after="0" w:line="240" w:lineRule="auto"/>
              <w:jc w:val="center"/>
              <w:rPr>
                <w:rFonts w:eastAsia="Times New Roman" w:cstheme="minorHAnsi"/>
                <w:color w:val="000000"/>
              </w:rPr>
            </w:pPr>
            <w:r w:rsidRPr="003E0504">
              <w:rPr>
                <w:rFonts w:eastAsia="Times New Roman" w:cstheme="minorHAnsi"/>
                <w:color w:val="000000"/>
              </w:rPr>
              <w:t>3.2</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730A66AB"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$5,040.21 </w:t>
            </w:r>
          </w:p>
        </w:tc>
      </w:tr>
      <w:tr w14:paraId="2952BE40" w14:textId="77777777" w:rsidTr="003E0504">
        <w:tblPrEx>
          <w:tblW w:w="14100" w:type="dxa"/>
          <w:tblInd w:w="113" w:type="dxa"/>
          <w:tblLook w:val="04A0"/>
        </w:tblPrEx>
        <w:trPr>
          <w:trHeight w:val="270"/>
        </w:trPr>
        <w:tc>
          <w:tcPr>
            <w:tcW w:w="928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E0504" w:rsidRPr="003E0504" w:rsidP="003E0504" w14:paraId="4DAA1FDD" w14:textId="77777777">
            <w:pPr>
              <w:spacing w:after="0" w:line="240" w:lineRule="auto"/>
              <w:rPr>
                <w:rFonts w:eastAsia="Times New Roman" w:cstheme="minorHAnsi"/>
                <w:b/>
                <w:bCs/>
                <w:i/>
                <w:iCs/>
                <w:color w:val="000000"/>
              </w:rPr>
            </w:pPr>
            <w:r w:rsidRPr="003E0504">
              <w:rPr>
                <w:rFonts w:eastAsia="Times New Roman" w:cstheme="minorHAnsi"/>
                <w:b/>
                <w:bCs/>
                <w:i/>
                <w:iCs/>
                <w:color w:val="000000"/>
              </w:rPr>
              <w:t>Subtotal for Reporting Requirements</w:t>
            </w:r>
          </w:p>
        </w:tc>
        <w:tc>
          <w:tcPr>
            <w:tcW w:w="3480" w:type="dxa"/>
            <w:gridSpan w:val="3"/>
            <w:tcBorders>
              <w:top w:val="single" w:sz="4" w:space="0" w:color="auto"/>
              <w:left w:val="nil"/>
              <w:bottom w:val="single" w:sz="4" w:space="0" w:color="auto"/>
              <w:right w:val="single" w:sz="4" w:space="0" w:color="000000"/>
            </w:tcBorders>
            <w:shd w:val="clear" w:color="auto" w:fill="auto"/>
            <w:vAlign w:val="bottom"/>
            <w:hideMark/>
          </w:tcPr>
          <w:p w:rsidR="003E0504" w:rsidRPr="003E0504" w:rsidP="003E0504" w14:paraId="12953788" w14:textId="77777777">
            <w:pPr>
              <w:spacing w:after="0" w:line="240" w:lineRule="auto"/>
              <w:jc w:val="center"/>
              <w:rPr>
                <w:rFonts w:eastAsia="Times New Roman" w:cstheme="minorHAnsi"/>
                <w:b/>
                <w:bCs/>
                <w:i/>
                <w:iCs/>
                <w:color w:val="000000"/>
              </w:rPr>
            </w:pPr>
            <w:r w:rsidRPr="003E0504">
              <w:rPr>
                <w:rFonts w:eastAsia="Times New Roman" w:cstheme="minorHAnsi"/>
                <w:b/>
                <w:bCs/>
                <w:i/>
                <w:iCs/>
                <w:color w:val="000000"/>
              </w:rPr>
              <w:t>124</w:t>
            </w:r>
          </w:p>
        </w:tc>
        <w:tc>
          <w:tcPr>
            <w:tcW w:w="1340" w:type="dxa"/>
            <w:tcBorders>
              <w:top w:val="nil"/>
              <w:left w:val="nil"/>
              <w:bottom w:val="single" w:sz="4" w:space="0" w:color="auto"/>
              <w:right w:val="single" w:sz="4" w:space="0" w:color="auto"/>
            </w:tcBorders>
            <w:shd w:val="clear" w:color="auto" w:fill="auto"/>
            <w:vAlign w:val="bottom"/>
            <w:hideMark/>
          </w:tcPr>
          <w:p w:rsidR="003E0504" w:rsidRPr="003E0504" w:rsidP="003E0504" w14:paraId="01801282" w14:textId="77777777">
            <w:pPr>
              <w:spacing w:after="0" w:line="240" w:lineRule="auto"/>
              <w:jc w:val="right"/>
              <w:rPr>
                <w:rFonts w:eastAsia="Times New Roman" w:cstheme="minorHAnsi"/>
                <w:b/>
                <w:bCs/>
                <w:i/>
                <w:iCs/>
                <w:color w:val="000000"/>
              </w:rPr>
            </w:pPr>
            <w:r w:rsidRPr="003E0504">
              <w:rPr>
                <w:rFonts w:eastAsia="Times New Roman" w:cstheme="minorHAnsi"/>
                <w:b/>
                <w:bCs/>
                <w:i/>
                <w:iCs/>
                <w:color w:val="000000"/>
              </w:rPr>
              <w:t xml:space="preserve">$17,004 </w:t>
            </w:r>
          </w:p>
        </w:tc>
      </w:tr>
      <w:tr w14:paraId="052393C1"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6659597E" w14:textId="2CEDE963">
            <w:pPr>
              <w:spacing w:after="0" w:line="240" w:lineRule="auto"/>
              <w:rPr>
                <w:rFonts w:eastAsia="Times New Roman" w:cstheme="minorHAnsi"/>
                <w:color w:val="000000"/>
              </w:rPr>
            </w:pPr>
            <w:r w:rsidRPr="003E0504">
              <w:rPr>
                <w:rFonts w:eastAsia="Times New Roman" w:cstheme="minorHAnsi"/>
                <w:color w:val="000000"/>
              </w:rPr>
              <w:t>2.</w:t>
            </w:r>
            <w:r w:rsidR="004C64B8">
              <w:rPr>
                <w:rFonts w:eastAsia="Times New Roman" w:cstheme="minorHAnsi"/>
                <w:color w:val="000000"/>
              </w:rPr>
              <w:t xml:space="preserve"> </w:t>
            </w:r>
            <w:r w:rsidRPr="003E0504">
              <w:rPr>
                <w:rFonts w:eastAsia="Times New Roman" w:cstheme="minorHAnsi"/>
                <w:color w:val="000000"/>
              </w:rPr>
              <w:t>Recordkeeping Requirements</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0CCB1D9E"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673BE24E"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7F65B51B"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7BE1C6CA"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F94287F"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1E26662"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357E73B3"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3E0504" w:rsidRPr="003E0504" w:rsidP="003E0504" w14:paraId="4F297969" w14:textId="77777777">
            <w:pPr>
              <w:spacing w:after="0" w:line="240" w:lineRule="auto"/>
              <w:jc w:val="right"/>
              <w:rPr>
                <w:rFonts w:eastAsia="Times New Roman" w:cstheme="minorHAnsi"/>
                <w:color w:val="000000"/>
              </w:rPr>
            </w:pPr>
            <w:r w:rsidRPr="003E0504">
              <w:rPr>
                <w:rFonts w:eastAsia="Times New Roman" w:cstheme="minorHAnsi"/>
                <w:color w:val="000000"/>
              </w:rPr>
              <w:t> </w:t>
            </w:r>
          </w:p>
        </w:tc>
      </w:tr>
      <w:tr w14:paraId="493C2DEA" w14:textId="77777777" w:rsidTr="003E0504">
        <w:tblPrEx>
          <w:tblW w:w="14100" w:type="dxa"/>
          <w:tblInd w:w="113" w:type="dxa"/>
          <w:tblLook w:val="04A0"/>
        </w:tblPrEx>
        <w:trPr>
          <w:trHeight w:val="27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40E80816" w14:textId="51394933">
            <w:pPr>
              <w:spacing w:after="0" w:line="240" w:lineRule="auto"/>
              <w:ind w:firstLine="220" w:firstLineChars="100"/>
              <w:rPr>
                <w:rFonts w:eastAsia="Times New Roman" w:cstheme="minorHAnsi"/>
                <w:color w:val="000000"/>
              </w:rPr>
            </w:pPr>
            <w:r w:rsidRPr="003E0504">
              <w:rPr>
                <w:rFonts w:eastAsia="Times New Roman" w:cstheme="minorHAnsi"/>
                <w:color w:val="000000"/>
              </w:rPr>
              <w:t>A.</w:t>
            </w:r>
            <w:r w:rsidR="004C64B8">
              <w:rPr>
                <w:rFonts w:eastAsia="Times New Roman" w:cstheme="minorHAnsi"/>
                <w:color w:val="000000"/>
              </w:rPr>
              <w:t xml:space="preserve"> </w:t>
            </w:r>
            <w:r w:rsidRPr="003E0504">
              <w:rPr>
                <w:rFonts w:eastAsia="Times New Roman" w:cstheme="minorHAnsi"/>
                <w:color w:val="000000"/>
              </w:rPr>
              <w:t>Read Instructions</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208B1DF1" w14:textId="77777777">
            <w:pPr>
              <w:spacing w:after="0" w:line="240" w:lineRule="auto"/>
              <w:jc w:val="center"/>
              <w:rPr>
                <w:rFonts w:eastAsia="Times New Roman" w:cstheme="minorHAnsi"/>
                <w:color w:val="000000"/>
              </w:rPr>
            </w:pPr>
            <w:r w:rsidRPr="003E0504">
              <w:rPr>
                <w:rFonts w:eastAsia="Times New Roman" w:cstheme="minorHAnsi"/>
                <w:color w:val="000000"/>
              </w:rPr>
              <w:t>See 3A</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4087A40"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2446989B"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4359445B"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52A02CED"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65E86014"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EBAD342"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3E0504" w:rsidRPr="003E0504" w:rsidP="003E0504" w14:paraId="0047455A" w14:textId="77777777">
            <w:pPr>
              <w:spacing w:after="0" w:line="240" w:lineRule="auto"/>
              <w:jc w:val="right"/>
              <w:rPr>
                <w:rFonts w:eastAsia="Times New Roman" w:cstheme="minorHAnsi"/>
                <w:color w:val="000000"/>
              </w:rPr>
            </w:pPr>
            <w:r w:rsidRPr="003E0504">
              <w:rPr>
                <w:rFonts w:eastAsia="Times New Roman" w:cstheme="minorHAnsi"/>
                <w:color w:val="000000"/>
              </w:rPr>
              <w:t> </w:t>
            </w:r>
          </w:p>
        </w:tc>
      </w:tr>
      <w:tr w14:paraId="2976C87D"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24BA47E5" w14:textId="0522B32F">
            <w:pPr>
              <w:spacing w:after="0" w:line="240" w:lineRule="auto"/>
              <w:ind w:firstLine="220" w:firstLineChars="100"/>
              <w:rPr>
                <w:rFonts w:eastAsia="Times New Roman" w:cstheme="minorHAnsi"/>
                <w:color w:val="000000"/>
              </w:rPr>
            </w:pPr>
            <w:r w:rsidRPr="003E0504">
              <w:rPr>
                <w:rFonts w:eastAsia="Times New Roman" w:cstheme="minorHAnsi"/>
                <w:color w:val="000000"/>
              </w:rPr>
              <w:t>B.</w:t>
            </w:r>
            <w:r w:rsidR="004C64B8">
              <w:rPr>
                <w:rFonts w:eastAsia="Times New Roman" w:cstheme="minorHAnsi"/>
                <w:color w:val="000000"/>
              </w:rPr>
              <w:t xml:space="preserve"> </w:t>
            </w:r>
            <w:r w:rsidRPr="003E0504">
              <w:rPr>
                <w:rFonts w:eastAsia="Times New Roman" w:cstheme="minorHAnsi"/>
                <w:color w:val="000000"/>
              </w:rPr>
              <w:t>Implement Activities</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964F4E9" w14:textId="77777777">
            <w:pPr>
              <w:spacing w:after="0" w:line="240" w:lineRule="auto"/>
              <w:jc w:val="center"/>
              <w:rPr>
                <w:rFonts w:eastAsia="Times New Roman" w:cstheme="minorHAnsi"/>
              </w:rPr>
            </w:pPr>
            <w:r w:rsidRPr="003E0504">
              <w:rPr>
                <w:rFonts w:eastAsia="Times New Roman" w:cstheme="minorHAnsi"/>
              </w:rPr>
              <w:t>NA</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51144484"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1956CCC"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2C7B96B7"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C51C4B2"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07F3AED1"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2A864CB6" w14:textId="77777777">
            <w:pPr>
              <w:spacing w:after="0" w:line="240" w:lineRule="auto"/>
              <w:jc w:val="center"/>
              <w:rPr>
                <w:rFonts w:eastAsia="Times New Roman" w:cstheme="minorHAnsi"/>
              </w:rPr>
            </w:pPr>
            <w:r w:rsidRPr="003E0504">
              <w:rPr>
                <w:rFonts w:eastAsia="Times New Roman"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3E0504" w:rsidRPr="003E0504" w:rsidP="003E0504" w14:paraId="7D39B236" w14:textId="77777777">
            <w:pPr>
              <w:spacing w:after="0" w:line="240" w:lineRule="auto"/>
              <w:jc w:val="right"/>
              <w:rPr>
                <w:rFonts w:eastAsia="Times New Roman" w:cstheme="minorHAnsi"/>
              </w:rPr>
            </w:pPr>
            <w:r w:rsidRPr="003E0504">
              <w:rPr>
                <w:rFonts w:eastAsia="Times New Roman" w:cstheme="minorHAnsi"/>
              </w:rPr>
              <w:t> </w:t>
            </w:r>
          </w:p>
        </w:tc>
      </w:tr>
      <w:tr w14:paraId="6BDD1197"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4CF63B73" w14:textId="14BEEEB0">
            <w:pPr>
              <w:spacing w:after="0" w:line="240" w:lineRule="auto"/>
              <w:ind w:firstLine="220" w:firstLineChars="100"/>
              <w:rPr>
                <w:rFonts w:eastAsia="Times New Roman" w:cstheme="minorHAnsi"/>
                <w:color w:val="000000"/>
              </w:rPr>
            </w:pPr>
            <w:r w:rsidRPr="003E0504">
              <w:rPr>
                <w:rFonts w:eastAsia="Times New Roman" w:cstheme="minorHAnsi"/>
                <w:color w:val="000000"/>
              </w:rPr>
              <w:t>C.</w:t>
            </w:r>
            <w:r w:rsidR="004C64B8">
              <w:rPr>
                <w:rFonts w:eastAsia="Times New Roman" w:cstheme="minorHAnsi"/>
                <w:color w:val="000000"/>
              </w:rPr>
              <w:t xml:space="preserve"> </w:t>
            </w:r>
            <w:r w:rsidRPr="003E0504">
              <w:rPr>
                <w:rFonts w:eastAsia="Times New Roman" w:cstheme="minorHAnsi"/>
                <w:color w:val="000000"/>
              </w:rPr>
              <w:t>Develop Record System</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D539507" w14:textId="77777777">
            <w:pPr>
              <w:spacing w:after="0" w:line="240" w:lineRule="auto"/>
              <w:jc w:val="center"/>
              <w:rPr>
                <w:rFonts w:eastAsia="Times New Roman" w:cstheme="minorHAnsi"/>
              </w:rPr>
            </w:pPr>
            <w:r w:rsidRPr="003E0504">
              <w:rPr>
                <w:rFonts w:eastAsia="Times New Roman" w:cstheme="minorHAnsi"/>
              </w:rPr>
              <w:t>NA</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2A88F6C0"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636EE8FB"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30ECDF18"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0A376381"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09F0FFCB"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7D91BD7F" w14:textId="77777777">
            <w:pPr>
              <w:spacing w:after="0" w:line="240" w:lineRule="auto"/>
              <w:jc w:val="center"/>
              <w:rPr>
                <w:rFonts w:eastAsia="Times New Roman" w:cstheme="minorHAnsi"/>
              </w:rPr>
            </w:pPr>
            <w:r w:rsidRPr="003E0504">
              <w:rPr>
                <w:rFonts w:eastAsia="Times New Roman"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3E0504" w:rsidRPr="003E0504" w:rsidP="003E0504" w14:paraId="5B1FBE86" w14:textId="77777777">
            <w:pPr>
              <w:spacing w:after="0" w:line="240" w:lineRule="auto"/>
              <w:jc w:val="right"/>
              <w:rPr>
                <w:rFonts w:eastAsia="Times New Roman" w:cstheme="minorHAnsi"/>
              </w:rPr>
            </w:pPr>
            <w:r w:rsidRPr="003E0504">
              <w:rPr>
                <w:rFonts w:eastAsia="Times New Roman" w:cstheme="minorHAnsi"/>
              </w:rPr>
              <w:t> </w:t>
            </w:r>
          </w:p>
        </w:tc>
      </w:tr>
      <w:tr w14:paraId="32E2865E"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1AF8B1D0" w14:textId="18E1A09C">
            <w:pPr>
              <w:spacing w:after="0" w:line="240" w:lineRule="auto"/>
              <w:ind w:firstLine="440" w:firstLineChars="200"/>
              <w:rPr>
                <w:rFonts w:eastAsia="Times New Roman" w:cstheme="minorHAnsi"/>
                <w:color w:val="000000"/>
              </w:rPr>
            </w:pPr>
            <w:r w:rsidRPr="003E0504">
              <w:rPr>
                <w:rFonts w:eastAsia="Times New Roman" w:cstheme="minorHAnsi"/>
                <w:color w:val="000000"/>
              </w:rPr>
              <w:t>i</w:t>
            </w:r>
            <w:r w:rsidRPr="003E0504">
              <w:rPr>
                <w:rFonts w:eastAsia="Times New Roman" w:cstheme="minorHAnsi"/>
                <w:color w:val="000000"/>
              </w:rPr>
              <w:t>.</w:t>
            </w:r>
            <w:r w:rsidR="004C64B8">
              <w:rPr>
                <w:rFonts w:eastAsia="Times New Roman" w:cstheme="minorHAnsi"/>
                <w:color w:val="000000"/>
              </w:rPr>
              <w:t xml:space="preserve"> </w:t>
            </w:r>
            <w:r w:rsidRPr="003E0504">
              <w:rPr>
                <w:rFonts w:eastAsia="Times New Roman" w:cstheme="minorHAnsi"/>
                <w:color w:val="000000"/>
              </w:rPr>
              <w:t>Compliance Calculation Tracking</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51CA3807" w14:textId="77777777">
            <w:pPr>
              <w:spacing w:after="0" w:line="240" w:lineRule="auto"/>
              <w:jc w:val="center"/>
              <w:rPr>
                <w:rFonts w:eastAsia="Times New Roman" w:cstheme="minorHAnsi"/>
              </w:rPr>
            </w:pPr>
            <w:r w:rsidRPr="003E0504">
              <w:rPr>
                <w:rFonts w:eastAsia="Times New Roman" w:cstheme="minorHAnsi"/>
              </w:rPr>
              <w:t>20</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55D4389D" w14:textId="77777777">
            <w:pPr>
              <w:spacing w:after="0" w:line="240" w:lineRule="auto"/>
              <w:jc w:val="center"/>
              <w:rPr>
                <w:rFonts w:eastAsia="Times New Roman" w:cstheme="minorHAnsi"/>
              </w:rPr>
            </w:pPr>
            <w:r w:rsidRPr="003E0504">
              <w:rPr>
                <w:rFonts w:eastAsia="Times New Roman" w:cstheme="minorHAnsi"/>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98CB13B" w14:textId="77777777">
            <w:pPr>
              <w:spacing w:after="0" w:line="240" w:lineRule="auto"/>
              <w:jc w:val="center"/>
              <w:rPr>
                <w:rFonts w:eastAsia="Times New Roman" w:cstheme="minorHAnsi"/>
                <w:color w:val="000000"/>
              </w:rPr>
            </w:pPr>
            <w:r w:rsidRPr="003E0504">
              <w:rPr>
                <w:rFonts w:eastAsia="Times New Roman" w:cstheme="minorHAnsi"/>
                <w:color w:val="000000"/>
              </w:rPr>
              <w:t>20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578083D"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8E0E3E6"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693E34B"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2838DF0" w14:textId="77777777">
            <w:pPr>
              <w:spacing w:after="0" w:line="240" w:lineRule="auto"/>
              <w:jc w:val="center"/>
              <w:rPr>
                <w:rFonts w:eastAsia="Times New Roman" w:cstheme="minorHAnsi"/>
                <w:color w:val="000000"/>
              </w:rPr>
            </w:pPr>
            <w:r w:rsidRPr="003E0504">
              <w:rPr>
                <w:rFonts w:eastAsia="Times New Roman" w:cstheme="minorHAnsi"/>
                <w:color w:val="000000"/>
              </w:rPr>
              <w:t>0.0</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7BE8F3EB"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$0.00 </w:t>
            </w:r>
          </w:p>
        </w:tc>
      </w:tr>
      <w:tr w14:paraId="06AEB33F"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374991B3" w14:textId="51BF4132">
            <w:pPr>
              <w:spacing w:after="0" w:line="240" w:lineRule="auto"/>
              <w:ind w:firstLine="220" w:firstLineChars="100"/>
              <w:rPr>
                <w:rFonts w:eastAsia="Times New Roman" w:cstheme="minorHAnsi"/>
                <w:color w:val="000000"/>
              </w:rPr>
            </w:pPr>
            <w:r w:rsidRPr="003E0504">
              <w:rPr>
                <w:rFonts w:eastAsia="Times New Roman" w:cstheme="minorHAnsi"/>
                <w:color w:val="000000"/>
              </w:rPr>
              <w:t>D.</w:t>
            </w:r>
            <w:r w:rsidR="004C64B8">
              <w:rPr>
                <w:rFonts w:eastAsia="Times New Roman" w:cstheme="minorHAnsi"/>
                <w:color w:val="000000"/>
              </w:rPr>
              <w:t xml:space="preserve"> </w:t>
            </w:r>
            <w:r w:rsidRPr="003E0504">
              <w:rPr>
                <w:rFonts w:eastAsia="Times New Roman" w:cstheme="minorHAnsi"/>
                <w:color w:val="000000"/>
              </w:rPr>
              <w:t>Record information</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C6759CB"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43EC8B73"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64AE9849"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9151CBC"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59FC2792"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3986EC9F"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08306EC6" w14:textId="77777777">
            <w:pPr>
              <w:spacing w:after="0" w:line="240" w:lineRule="auto"/>
              <w:jc w:val="center"/>
              <w:rPr>
                <w:rFonts w:eastAsia="Times New Roman" w:cstheme="minorHAnsi"/>
              </w:rPr>
            </w:pPr>
            <w:r w:rsidRPr="003E0504">
              <w:rPr>
                <w:rFonts w:eastAsia="Times New Roman"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3E0504" w:rsidRPr="003E0504" w:rsidP="003E0504" w14:paraId="451661B2" w14:textId="77777777">
            <w:pPr>
              <w:spacing w:after="0" w:line="240" w:lineRule="auto"/>
              <w:jc w:val="right"/>
              <w:rPr>
                <w:rFonts w:eastAsia="Times New Roman" w:cstheme="minorHAnsi"/>
              </w:rPr>
            </w:pPr>
            <w:r w:rsidRPr="003E0504">
              <w:rPr>
                <w:rFonts w:eastAsia="Times New Roman" w:cstheme="minorHAnsi"/>
              </w:rPr>
              <w:t> </w:t>
            </w:r>
          </w:p>
        </w:tc>
      </w:tr>
      <w:tr w14:paraId="0EF67B6B"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771F3999" w14:textId="58C1AC5C">
            <w:pPr>
              <w:spacing w:after="0" w:line="240" w:lineRule="auto"/>
              <w:ind w:firstLine="440" w:firstLineChars="200"/>
              <w:rPr>
                <w:rFonts w:eastAsia="Times New Roman" w:cstheme="minorHAnsi"/>
                <w:color w:val="000000"/>
              </w:rPr>
            </w:pPr>
            <w:r w:rsidRPr="003E0504">
              <w:rPr>
                <w:rFonts w:eastAsia="Times New Roman" w:cstheme="minorHAnsi"/>
                <w:color w:val="000000"/>
              </w:rPr>
              <w:t>i</w:t>
            </w:r>
            <w:r w:rsidRPr="003E0504">
              <w:rPr>
                <w:rFonts w:eastAsia="Times New Roman" w:cstheme="minorHAnsi"/>
                <w:color w:val="000000"/>
              </w:rPr>
              <w:t>.</w:t>
            </w:r>
            <w:r w:rsidR="004C64B8">
              <w:rPr>
                <w:rFonts w:eastAsia="Times New Roman" w:cstheme="minorHAnsi"/>
                <w:color w:val="000000"/>
              </w:rPr>
              <w:t xml:space="preserve"> </w:t>
            </w:r>
            <w:r w:rsidRPr="003E0504">
              <w:rPr>
                <w:rFonts w:eastAsia="Times New Roman" w:cstheme="minorHAnsi"/>
                <w:color w:val="000000"/>
              </w:rPr>
              <w:t>Performance Evaluations</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03F187E4" w14:textId="77777777">
            <w:pPr>
              <w:spacing w:after="0" w:line="240" w:lineRule="auto"/>
              <w:jc w:val="center"/>
              <w:rPr>
                <w:rFonts w:eastAsia="Times New Roman" w:cstheme="minorHAnsi"/>
              </w:rPr>
            </w:pPr>
            <w:r w:rsidRPr="003E0504">
              <w:rPr>
                <w:rFonts w:eastAsia="Times New Roman" w:cstheme="minorHAnsi"/>
              </w:rPr>
              <w:t>2</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63F6D91E" w14:textId="77777777">
            <w:pPr>
              <w:spacing w:after="0" w:line="240" w:lineRule="auto"/>
              <w:jc w:val="center"/>
              <w:rPr>
                <w:rFonts w:eastAsia="Times New Roman" w:cstheme="minorHAnsi"/>
              </w:rPr>
            </w:pPr>
            <w:r w:rsidRPr="003E0504">
              <w:rPr>
                <w:rFonts w:eastAsia="Times New Roman" w:cstheme="minorHAnsi"/>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FF442F2" w14:textId="77777777">
            <w:pPr>
              <w:spacing w:after="0" w:line="240" w:lineRule="auto"/>
              <w:jc w:val="center"/>
              <w:rPr>
                <w:rFonts w:eastAsia="Times New Roman" w:cstheme="minorHAnsi"/>
                <w:color w:val="000000"/>
              </w:rPr>
            </w:pPr>
            <w:r w:rsidRPr="003E0504">
              <w:rPr>
                <w:rFonts w:eastAsia="Times New Roman" w:cstheme="minorHAnsi"/>
                <w:color w:val="000000"/>
              </w:rPr>
              <w:t>2</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8B8F8BC" w14:textId="77777777">
            <w:pPr>
              <w:spacing w:after="0" w:line="240" w:lineRule="auto"/>
              <w:jc w:val="center"/>
              <w:rPr>
                <w:rFonts w:eastAsia="Times New Roman" w:cstheme="minorHAnsi"/>
                <w:color w:val="000000"/>
              </w:rPr>
            </w:pPr>
            <w:r w:rsidRPr="003E0504">
              <w:rPr>
                <w:rFonts w:eastAsia="Times New Roman" w:cstheme="minorHAnsi"/>
                <w:color w:val="000000"/>
              </w:rPr>
              <w:t>1.33</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B2B0E53" w14:textId="77777777">
            <w:pPr>
              <w:spacing w:after="0" w:line="240" w:lineRule="auto"/>
              <w:jc w:val="center"/>
              <w:rPr>
                <w:rFonts w:eastAsia="Times New Roman" w:cstheme="minorHAnsi"/>
                <w:color w:val="000000"/>
              </w:rPr>
            </w:pPr>
            <w:r w:rsidRPr="003E0504">
              <w:rPr>
                <w:rFonts w:eastAsia="Times New Roman" w:cstheme="minorHAnsi"/>
                <w:color w:val="000000"/>
              </w:rPr>
              <w:t>2.7</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DD171AD" w14:textId="77777777">
            <w:pPr>
              <w:spacing w:after="0" w:line="240" w:lineRule="auto"/>
              <w:jc w:val="center"/>
              <w:rPr>
                <w:rFonts w:eastAsia="Times New Roman" w:cstheme="minorHAnsi"/>
                <w:color w:val="000000"/>
              </w:rPr>
            </w:pPr>
            <w:r w:rsidRPr="003E0504">
              <w:rPr>
                <w:rFonts w:eastAsia="Times New Roman" w:cstheme="minorHAnsi"/>
                <w:color w:val="000000"/>
              </w:rPr>
              <w:t>0.1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702C66E" w14:textId="77777777">
            <w:pPr>
              <w:spacing w:after="0" w:line="240" w:lineRule="auto"/>
              <w:jc w:val="center"/>
              <w:rPr>
                <w:rFonts w:eastAsia="Times New Roman" w:cstheme="minorHAnsi"/>
                <w:color w:val="000000"/>
              </w:rPr>
            </w:pPr>
            <w:r w:rsidRPr="003E0504">
              <w:rPr>
                <w:rFonts w:eastAsia="Times New Roman" w:cstheme="minorHAnsi"/>
                <w:color w:val="000000"/>
              </w:rPr>
              <w:t>0.3</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10830F81"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$418.97 </w:t>
            </w:r>
          </w:p>
        </w:tc>
      </w:tr>
      <w:tr w14:paraId="11436FEF"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20E96A26" w14:textId="6AA8807D">
            <w:pPr>
              <w:spacing w:after="0" w:line="240" w:lineRule="auto"/>
              <w:ind w:firstLine="440" w:firstLineChars="200"/>
              <w:rPr>
                <w:rFonts w:eastAsia="Times New Roman" w:cstheme="minorHAnsi"/>
                <w:color w:val="000000"/>
              </w:rPr>
            </w:pPr>
            <w:r w:rsidRPr="003E0504">
              <w:rPr>
                <w:rFonts w:eastAsia="Times New Roman" w:cstheme="minorHAnsi"/>
                <w:color w:val="000000"/>
              </w:rPr>
              <w:t>ii.</w:t>
            </w:r>
            <w:r w:rsidR="004C64B8">
              <w:rPr>
                <w:rFonts w:eastAsia="Times New Roman" w:cstheme="minorHAnsi"/>
                <w:color w:val="000000"/>
              </w:rPr>
              <w:t xml:space="preserve"> </w:t>
            </w:r>
            <w:r w:rsidRPr="003E0504">
              <w:rPr>
                <w:rFonts w:eastAsia="Times New Roman" w:cstheme="minorHAnsi"/>
                <w:color w:val="000000"/>
              </w:rPr>
              <w:t>CEMS Measurements</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359A0913" w14:textId="77777777">
            <w:pPr>
              <w:spacing w:after="0" w:line="240" w:lineRule="auto"/>
              <w:jc w:val="center"/>
              <w:rPr>
                <w:rFonts w:eastAsia="Times New Roman" w:cstheme="minorHAnsi"/>
              </w:rPr>
            </w:pPr>
            <w:r w:rsidRPr="003E0504">
              <w:rPr>
                <w:rFonts w:eastAsia="Times New Roman" w:cstheme="minorHAnsi"/>
              </w:rPr>
              <w:t>0.5</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715AEC80" w14:textId="77777777">
            <w:pPr>
              <w:spacing w:after="0" w:line="240" w:lineRule="auto"/>
              <w:jc w:val="center"/>
              <w:rPr>
                <w:rFonts w:eastAsia="Times New Roman" w:cstheme="minorHAnsi"/>
              </w:rPr>
            </w:pPr>
            <w:r w:rsidRPr="003E0504">
              <w:rPr>
                <w:rFonts w:eastAsia="Times New Roman" w:cstheme="minorHAnsi"/>
              </w:rPr>
              <w:t>350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82FD918" w14:textId="77777777">
            <w:pPr>
              <w:spacing w:after="0" w:line="240" w:lineRule="auto"/>
              <w:jc w:val="center"/>
              <w:rPr>
                <w:rFonts w:eastAsia="Times New Roman" w:cstheme="minorHAnsi"/>
                <w:color w:val="000000"/>
              </w:rPr>
            </w:pPr>
            <w:r w:rsidRPr="003E0504">
              <w:rPr>
                <w:rFonts w:eastAsia="Times New Roman" w:cstheme="minorHAnsi"/>
                <w:color w:val="000000"/>
              </w:rPr>
              <w:t>175</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EA84B74"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96383E5" w14:textId="77777777">
            <w:pPr>
              <w:spacing w:after="0" w:line="240" w:lineRule="auto"/>
              <w:jc w:val="center"/>
              <w:rPr>
                <w:rFonts w:eastAsia="Times New Roman" w:cstheme="minorHAnsi"/>
                <w:color w:val="000000"/>
              </w:rPr>
            </w:pPr>
            <w:r w:rsidRPr="003E0504">
              <w:rPr>
                <w:rFonts w:eastAsia="Times New Roman" w:cstheme="minorHAnsi"/>
                <w:color w:val="000000"/>
              </w:rPr>
              <w:t>700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9C7D19F" w14:textId="77777777">
            <w:pPr>
              <w:spacing w:after="0" w:line="240" w:lineRule="auto"/>
              <w:jc w:val="center"/>
              <w:rPr>
                <w:rFonts w:eastAsia="Times New Roman" w:cstheme="minorHAnsi"/>
                <w:color w:val="000000"/>
              </w:rPr>
            </w:pPr>
            <w:r w:rsidRPr="003E0504">
              <w:rPr>
                <w:rFonts w:eastAsia="Times New Roman" w:cstheme="minorHAnsi"/>
                <w:color w:val="000000"/>
              </w:rPr>
              <w:t>35</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1C163AD" w14:textId="77777777">
            <w:pPr>
              <w:spacing w:after="0" w:line="240" w:lineRule="auto"/>
              <w:jc w:val="center"/>
              <w:rPr>
                <w:rFonts w:eastAsia="Times New Roman" w:cstheme="minorHAnsi"/>
                <w:color w:val="000000"/>
              </w:rPr>
            </w:pPr>
            <w:r w:rsidRPr="003E0504">
              <w:rPr>
                <w:rFonts w:eastAsia="Times New Roman" w:cstheme="minorHAnsi"/>
                <w:color w:val="000000"/>
              </w:rPr>
              <w:t>70.0</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0319D66B"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$110,254.55 </w:t>
            </w:r>
          </w:p>
        </w:tc>
      </w:tr>
      <w:tr w14:paraId="30D1346C"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6329EBFB" w14:textId="4E231FC3">
            <w:pPr>
              <w:spacing w:after="0" w:line="240" w:lineRule="auto"/>
              <w:ind w:firstLine="440" w:firstLineChars="200"/>
              <w:rPr>
                <w:rFonts w:eastAsia="Times New Roman" w:cstheme="minorHAnsi"/>
                <w:color w:val="000000"/>
              </w:rPr>
            </w:pPr>
            <w:r w:rsidRPr="003E0504">
              <w:rPr>
                <w:rFonts w:eastAsia="Times New Roman" w:cstheme="minorHAnsi"/>
                <w:color w:val="000000"/>
              </w:rPr>
              <w:t>iii.</w:t>
            </w:r>
            <w:r w:rsidR="004C64B8">
              <w:rPr>
                <w:rFonts w:eastAsia="Times New Roman" w:cstheme="minorHAnsi"/>
                <w:color w:val="000000"/>
              </w:rPr>
              <w:t xml:space="preserve"> </w:t>
            </w:r>
            <w:r w:rsidRPr="003E0504">
              <w:rPr>
                <w:rFonts w:eastAsia="Times New Roman" w:cstheme="minorHAnsi"/>
                <w:color w:val="000000"/>
              </w:rPr>
              <w:t>Compliance Calculation</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5A4EE9F4" w14:textId="77777777">
            <w:pPr>
              <w:spacing w:after="0" w:line="240" w:lineRule="auto"/>
              <w:jc w:val="center"/>
              <w:rPr>
                <w:rFonts w:eastAsia="Times New Roman" w:cstheme="minorHAnsi"/>
              </w:rPr>
            </w:pPr>
            <w:r w:rsidRPr="003E0504">
              <w:rPr>
                <w:rFonts w:eastAsia="Times New Roman" w:cstheme="minorHAnsi"/>
              </w:rPr>
              <w:t>4</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20721374" w14:textId="77777777">
            <w:pPr>
              <w:spacing w:after="0" w:line="240" w:lineRule="auto"/>
              <w:jc w:val="center"/>
              <w:rPr>
                <w:rFonts w:eastAsia="Times New Roman" w:cstheme="minorHAnsi"/>
              </w:rPr>
            </w:pPr>
            <w:r w:rsidRPr="003E0504">
              <w:rPr>
                <w:rFonts w:eastAsia="Times New Roman" w:cstheme="minorHAnsi"/>
              </w:rPr>
              <w:t>12</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3610C80" w14:textId="77777777">
            <w:pPr>
              <w:spacing w:after="0" w:line="240" w:lineRule="auto"/>
              <w:jc w:val="center"/>
              <w:rPr>
                <w:rFonts w:eastAsia="Times New Roman" w:cstheme="minorHAnsi"/>
                <w:color w:val="000000"/>
              </w:rPr>
            </w:pPr>
            <w:r w:rsidRPr="003E0504">
              <w:rPr>
                <w:rFonts w:eastAsia="Times New Roman" w:cstheme="minorHAnsi"/>
                <w:color w:val="000000"/>
              </w:rPr>
              <w:t>48</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D296FA7"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9AD3BC0" w14:textId="77777777">
            <w:pPr>
              <w:spacing w:after="0" w:line="240" w:lineRule="auto"/>
              <w:jc w:val="center"/>
              <w:rPr>
                <w:rFonts w:eastAsia="Times New Roman" w:cstheme="minorHAnsi"/>
                <w:color w:val="000000"/>
              </w:rPr>
            </w:pPr>
            <w:r w:rsidRPr="003E0504">
              <w:rPr>
                <w:rFonts w:eastAsia="Times New Roman" w:cstheme="minorHAnsi"/>
                <w:color w:val="000000"/>
              </w:rPr>
              <w:t>192</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5DA05AD" w14:textId="77777777">
            <w:pPr>
              <w:spacing w:after="0" w:line="240" w:lineRule="auto"/>
              <w:jc w:val="center"/>
              <w:rPr>
                <w:rFonts w:eastAsia="Times New Roman" w:cstheme="minorHAnsi"/>
                <w:color w:val="000000"/>
              </w:rPr>
            </w:pPr>
            <w:r w:rsidRPr="003E0504">
              <w:rPr>
                <w:rFonts w:eastAsia="Times New Roman" w:cstheme="minorHAnsi"/>
                <w:color w:val="000000"/>
              </w:rPr>
              <w:t>9.6</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81877EA" w14:textId="77777777">
            <w:pPr>
              <w:spacing w:after="0" w:line="240" w:lineRule="auto"/>
              <w:jc w:val="center"/>
              <w:rPr>
                <w:rFonts w:eastAsia="Times New Roman" w:cstheme="minorHAnsi"/>
                <w:color w:val="000000"/>
              </w:rPr>
            </w:pPr>
            <w:r w:rsidRPr="003E0504">
              <w:rPr>
                <w:rFonts w:eastAsia="Times New Roman" w:cstheme="minorHAnsi"/>
                <w:color w:val="000000"/>
              </w:rPr>
              <w:t>19.2</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0DBD4372"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$30,241.25 </w:t>
            </w:r>
          </w:p>
        </w:tc>
      </w:tr>
      <w:tr w14:paraId="44040F09"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64D4DC10" w14:textId="2063C7F4">
            <w:pPr>
              <w:spacing w:after="0" w:line="240" w:lineRule="auto"/>
              <w:ind w:firstLine="440" w:firstLineChars="200"/>
              <w:rPr>
                <w:rFonts w:eastAsia="Times New Roman" w:cstheme="minorHAnsi"/>
                <w:color w:val="000000"/>
              </w:rPr>
            </w:pPr>
            <w:r w:rsidRPr="003E0504">
              <w:rPr>
                <w:rFonts w:eastAsia="Times New Roman" w:cstheme="minorHAnsi"/>
                <w:color w:val="000000"/>
              </w:rPr>
              <w:t>iv.</w:t>
            </w:r>
            <w:r w:rsidR="004C64B8">
              <w:rPr>
                <w:rFonts w:eastAsia="Times New Roman" w:cstheme="minorHAnsi"/>
                <w:color w:val="000000"/>
              </w:rPr>
              <w:t xml:space="preserve"> </w:t>
            </w:r>
            <w:r w:rsidRPr="003E0504">
              <w:rPr>
                <w:rFonts w:eastAsia="Times New Roman" w:cstheme="minorHAnsi"/>
                <w:color w:val="000000"/>
              </w:rPr>
              <w:t>CEMS Calibration and Maintenance</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550B40EE" w14:textId="77777777">
            <w:pPr>
              <w:spacing w:after="0" w:line="240" w:lineRule="auto"/>
              <w:jc w:val="center"/>
              <w:rPr>
                <w:rFonts w:eastAsia="Times New Roman" w:cstheme="minorHAnsi"/>
              </w:rPr>
            </w:pPr>
            <w:r w:rsidRPr="003E0504">
              <w:rPr>
                <w:rFonts w:eastAsia="Times New Roman" w:cstheme="minorHAnsi"/>
              </w:rPr>
              <w:t>See 3B</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2BC6D29D"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058A96F2"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0CD8773"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7D20FD5"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0B63C0A"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A2A276B" w14:textId="77777777">
            <w:pPr>
              <w:spacing w:after="0" w:line="240" w:lineRule="auto"/>
              <w:jc w:val="center"/>
              <w:rPr>
                <w:rFonts w:eastAsia="Times New Roman" w:cstheme="minorHAnsi"/>
                <w:color w:val="000000"/>
              </w:rPr>
            </w:pPr>
            <w:r w:rsidRPr="003E0504">
              <w:rPr>
                <w:rFonts w:eastAsia="Times New Roman" w:cstheme="minorHAns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1E372145" w14:textId="77777777">
            <w:pPr>
              <w:spacing w:after="0" w:line="240" w:lineRule="auto"/>
              <w:jc w:val="right"/>
              <w:rPr>
                <w:rFonts w:eastAsia="Times New Roman" w:cstheme="minorHAnsi"/>
                <w:color w:val="000000"/>
              </w:rPr>
            </w:pPr>
            <w:r w:rsidRPr="003E0504">
              <w:rPr>
                <w:rFonts w:eastAsia="Times New Roman" w:cstheme="minorHAnsi"/>
                <w:color w:val="000000"/>
              </w:rPr>
              <w:t> </w:t>
            </w:r>
          </w:p>
        </w:tc>
      </w:tr>
      <w:tr w14:paraId="405668AA"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6AC1A43C" w14:textId="6161D4C1">
            <w:pPr>
              <w:spacing w:after="0" w:line="240" w:lineRule="auto"/>
              <w:ind w:firstLine="440" w:firstLineChars="200"/>
              <w:rPr>
                <w:rFonts w:eastAsia="Times New Roman" w:cstheme="minorHAnsi"/>
                <w:color w:val="000000"/>
              </w:rPr>
            </w:pPr>
            <w:r w:rsidRPr="003E0504">
              <w:rPr>
                <w:rFonts w:eastAsia="Times New Roman" w:cstheme="minorHAnsi"/>
                <w:color w:val="000000"/>
              </w:rPr>
              <w:t>v.</w:t>
            </w:r>
            <w:r w:rsidR="004C64B8">
              <w:rPr>
                <w:rFonts w:eastAsia="Times New Roman" w:cstheme="minorHAnsi"/>
                <w:color w:val="000000"/>
              </w:rPr>
              <w:t xml:space="preserve"> </w:t>
            </w:r>
            <w:r w:rsidRPr="003E0504">
              <w:rPr>
                <w:rFonts w:eastAsia="Times New Roman" w:cstheme="minorHAnsi"/>
                <w:color w:val="000000"/>
              </w:rPr>
              <w:t>Store, File, and Maintain Records</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21C67514" w14:textId="77777777">
            <w:pPr>
              <w:spacing w:after="0" w:line="240" w:lineRule="auto"/>
              <w:jc w:val="center"/>
              <w:rPr>
                <w:rFonts w:eastAsia="Times New Roman" w:cstheme="minorHAnsi"/>
              </w:rPr>
            </w:pPr>
            <w:r w:rsidRPr="003E0504">
              <w:rPr>
                <w:rFonts w:eastAsia="Times New Roman" w:cstheme="minorHAnsi"/>
              </w:rPr>
              <w:t>12</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55864D97" w14:textId="77777777">
            <w:pPr>
              <w:spacing w:after="0" w:line="240" w:lineRule="auto"/>
              <w:jc w:val="center"/>
              <w:rPr>
                <w:rFonts w:eastAsia="Times New Roman" w:cstheme="minorHAnsi"/>
              </w:rPr>
            </w:pPr>
            <w:r w:rsidRPr="003E0504">
              <w:rPr>
                <w:rFonts w:eastAsia="Times New Roman" w:cstheme="minorHAnsi"/>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C5B8515" w14:textId="77777777">
            <w:pPr>
              <w:spacing w:after="0" w:line="240" w:lineRule="auto"/>
              <w:jc w:val="center"/>
              <w:rPr>
                <w:rFonts w:eastAsia="Times New Roman" w:cstheme="minorHAnsi"/>
                <w:color w:val="000000"/>
              </w:rPr>
            </w:pPr>
            <w:r w:rsidRPr="003E0504">
              <w:rPr>
                <w:rFonts w:eastAsia="Times New Roman" w:cstheme="minorHAnsi"/>
                <w:color w:val="000000"/>
              </w:rPr>
              <w:t>12</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E0D2754"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9AAC444" w14:textId="77777777">
            <w:pPr>
              <w:spacing w:after="0" w:line="240" w:lineRule="auto"/>
              <w:jc w:val="center"/>
              <w:rPr>
                <w:rFonts w:eastAsia="Times New Roman" w:cstheme="minorHAnsi"/>
                <w:color w:val="000000"/>
              </w:rPr>
            </w:pPr>
            <w:r w:rsidRPr="003E0504">
              <w:rPr>
                <w:rFonts w:eastAsia="Times New Roman" w:cstheme="minorHAnsi"/>
                <w:color w:val="000000"/>
              </w:rPr>
              <w:t>48</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7383D32" w14:textId="77777777">
            <w:pPr>
              <w:spacing w:after="0" w:line="240" w:lineRule="auto"/>
              <w:jc w:val="center"/>
              <w:rPr>
                <w:rFonts w:eastAsia="Times New Roman" w:cstheme="minorHAnsi"/>
                <w:color w:val="000000"/>
              </w:rPr>
            </w:pPr>
            <w:r w:rsidRPr="003E0504">
              <w:rPr>
                <w:rFonts w:eastAsia="Times New Roman" w:cstheme="minorHAnsi"/>
                <w:color w:val="000000"/>
              </w:rPr>
              <w:t>2.4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3906E80" w14:textId="77777777">
            <w:pPr>
              <w:spacing w:after="0" w:line="240" w:lineRule="auto"/>
              <w:jc w:val="center"/>
              <w:rPr>
                <w:rFonts w:eastAsia="Times New Roman" w:cstheme="minorHAnsi"/>
                <w:color w:val="000000"/>
              </w:rPr>
            </w:pPr>
            <w:r w:rsidRPr="003E0504">
              <w:rPr>
                <w:rFonts w:eastAsia="Times New Roman" w:cstheme="minorHAnsi"/>
                <w:color w:val="000000"/>
              </w:rPr>
              <w:t>4.8</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26EBD4FB"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$7,560.31 </w:t>
            </w:r>
          </w:p>
        </w:tc>
      </w:tr>
      <w:tr w14:paraId="28540389"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4DFA2689" w14:textId="0884E097">
            <w:pPr>
              <w:spacing w:after="0" w:line="240" w:lineRule="auto"/>
              <w:ind w:firstLine="440" w:firstLineChars="200"/>
              <w:rPr>
                <w:rFonts w:eastAsia="Times New Roman" w:cstheme="minorHAnsi"/>
                <w:color w:val="000000"/>
              </w:rPr>
            </w:pPr>
            <w:r w:rsidRPr="003E0504">
              <w:rPr>
                <w:rFonts w:eastAsia="Times New Roman" w:cstheme="minorHAnsi"/>
                <w:color w:val="000000"/>
              </w:rPr>
              <w:t>vi.</w:t>
            </w:r>
            <w:r w:rsidR="004C64B8">
              <w:rPr>
                <w:rFonts w:eastAsia="Times New Roman" w:cstheme="minorHAnsi"/>
                <w:color w:val="000000"/>
              </w:rPr>
              <w:t xml:space="preserve"> </w:t>
            </w:r>
            <w:r w:rsidRPr="003E0504">
              <w:rPr>
                <w:rFonts w:eastAsia="Times New Roman" w:cstheme="minorHAnsi"/>
                <w:color w:val="000000"/>
              </w:rPr>
              <w:t>Retrieve Records/Reports</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0A53B60" w14:textId="77777777">
            <w:pPr>
              <w:spacing w:after="0" w:line="240" w:lineRule="auto"/>
              <w:jc w:val="center"/>
              <w:rPr>
                <w:rFonts w:eastAsia="Times New Roman" w:cstheme="minorHAnsi"/>
              </w:rPr>
            </w:pPr>
            <w:r w:rsidRPr="003E0504">
              <w:rPr>
                <w:rFonts w:eastAsia="Times New Roman" w:cstheme="minorHAnsi"/>
              </w:rPr>
              <w:t>20</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2DE3910A" w14:textId="77777777">
            <w:pPr>
              <w:spacing w:after="0" w:line="240" w:lineRule="auto"/>
              <w:jc w:val="center"/>
              <w:rPr>
                <w:rFonts w:eastAsia="Times New Roman" w:cstheme="minorHAnsi"/>
              </w:rPr>
            </w:pPr>
            <w:r w:rsidRPr="003E0504">
              <w:rPr>
                <w:rFonts w:eastAsia="Times New Roman" w:cstheme="minorHAnsi"/>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E400B32" w14:textId="77777777">
            <w:pPr>
              <w:spacing w:after="0" w:line="240" w:lineRule="auto"/>
              <w:jc w:val="center"/>
              <w:rPr>
                <w:rFonts w:eastAsia="Times New Roman" w:cstheme="minorHAnsi"/>
                <w:color w:val="000000"/>
              </w:rPr>
            </w:pPr>
            <w:r w:rsidRPr="003E0504">
              <w:rPr>
                <w:rFonts w:eastAsia="Times New Roman" w:cstheme="minorHAnsi"/>
                <w:color w:val="000000"/>
              </w:rPr>
              <w:t>20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49FA397B"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F7C05FE" w14:textId="77777777">
            <w:pPr>
              <w:spacing w:after="0" w:line="240" w:lineRule="auto"/>
              <w:jc w:val="center"/>
              <w:rPr>
                <w:rFonts w:eastAsia="Times New Roman" w:cstheme="minorHAnsi"/>
                <w:color w:val="000000"/>
              </w:rPr>
            </w:pPr>
            <w:r w:rsidRPr="003E0504">
              <w:rPr>
                <w:rFonts w:eastAsia="Times New Roman" w:cstheme="minorHAnsi"/>
                <w:color w:val="000000"/>
              </w:rPr>
              <w:t>80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3FEA0BC"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A6946BC" w14:textId="77777777">
            <w:pPr>
              <w:spacing w:after="0" w:line="240" w:lineRule="auto"/>
              <w:jc w:val="center"/>
              <w:rPr>
                <w:rFonts w:eastAsia="Times New Roman" w:cstheme="minorHAnsi"/>
                <w:color w:val="000000"/>
              </w:rPr>
            </w:pPr>
            <w:r w:rsidRPr="003E0504">
              <w:rPr>
                <w:rFonts w:eastAsia="Times New Roman" w:cstheme="minorHAnsi"/>
                <w:color w:val="000000"/>
              </w:rPr>
              <w:t>8.0</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03CB4649"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$12,600.52 </w:t>
            </w:r>
          </w:p>
        </w:tc>
      </w:tr>
      <w:tr w14:paraId="1EE59F51"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3A186E45" w14:textId="216B236A">
            <w:pPr>
              <w:spacing w:after="0" w:line="240" w:lineRule="auto"/>
              <w:ind w:firstLine="220" w:firstLineChars="100"/>
              <w:rPr>
                <w:rFonts w:eastAsia="Times New Roman" w:cstheme="minorHAnsi"/>
                <w:color w:val="000000"/>
              </w:rPr>
            </w:pPr>
            <w:r w:rsidRPr="003E0504">
              <w:rPr>
                <w:rFonts w:eastAsia="Times New Roman" w:cstheme="minorHAnsi"/>
                <w:color w:val="000000"/>
              </w:rPr>
              <w:t>E.</w:t>
            </w:r>
            <w:r w:rsidR="004C64B8">
              <w:rPr>
                <w:rFonts w:eastAsia="Times New Roman" w:cstheme="minorHAnsi"/>
                <w:color w:val="000000"/>
              </w:rPr>
              <w:t xml:space="preserve"> </w:t>
            </w:r>
            <w:r w:rsidRPr="003E0504">
              <w:rPr>
                <w:rFonts w:eastAsia="Times New Roman" w:cstheme="minorHAnsi"/>
                <w:color w:val="000000"/>
              </w:rPr>
              <w:t>Personnel Training</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564B1C31"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A855673"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08523AAB"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55A17123"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2D7E1C57"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5A11FA2A"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7EB6FED0" w14:textId="77777777">
            <w:pPr>
              <w:spacing w:after="0" w:line="240" w:lineRule="auto"/>
              <w:jc w:val="center"/>
              <w:rPr>
                <w:rFonts w:eastAsia="Times New Roman" w:cstheme="minorHAnsi"/>
              </w:rPr>
            </w:pPr>
            <w:r w:rsidRPr="003E0504">
              <w:rPr>
                <w:rFonts w:eastAsia="Times New Roman"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3E0504" w:rsidRPr="003E0504" w:rsidP="003E0504" w14:paraId="4D5A5E6F" w14:textId="77777777">
            <w:pPr>
              <w:spacing w:after="0" w:line="240" w:lineRule="auto"/>
              <w:jc w:val="right"/>
              <w:rPr>
                <w:rFonts w:eastAsia="Times New Roman" w:cstheme="minorHAnsi"/>
              </w:rPr>
            </w:pPr>
            <w:r w:rsidRPr="003E0504">
              <w:rPr>
                <w:rFonts w:eastAsia="Times New Roman" w:cstheme="minorHAnsi"/>
              </w:rPr>
              <w:t> </w:t>
            </w:r>
          </w:p>
        </w:tc>
      </w:tr>
      <w:tr w14:paraId="4777B8D0"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8545F4" w14:paraId="6A1DBBD7" w14:textId="270CA12F">
            <w:pPr>
              <w:spacing w:after="0" w:line="240" w:lineRule="auto"/>
              <w:ind w:left="430" w:firstLine="9" w:firstLineChars="4"/>
              <w:rPr>
                <w:rFonts w:eastAsia="Times New Roman" w:cstheme="minorHAnsi"/>
                <w:color w:val="000000"/>
              </w:rPr>
            </w:pPr>
            <w:r w:rsidRPr="003E0504">
              <w:rPr>
                <w:rFonts w:eastAsia="Times New Roman" w:cstheme="minorHAnsi"/>
                <w:color w:val="000000"/>
              </w:rPr>
              <w:t>i</w:t>
            </w:r>
            <w:r w:rsidRPr="003E0504">
              <w:rPr>
                <w:rFonts w:eastAsia="Times New Roman" w:cstheme="minorHAnsi"/>
                <w:color w:val="000000"/>
              </w:rPr>
              <w:t>.</w:t>
            </w:r>
            <w:r w:rsidR="004C64B8">
              <w:rPr>
                <w:rFonts w:eastAsia="Times New Roman" w:cstheme="minorHAnsi"/>
                <w:color w:val="000000"/>
              </w:rPr>
              <w:t xml:space="preserve"> </w:t>
            </w:r>
            <w:r w:rsidRPr="003E0504">
              <w:rPr>
                <w:rFonts w:eastAsia="Times New Roman" w:cstheme="minorHAnsi"/>
                <w:color w:val="000000"/>
              </w:rPr>
              <w:t>Acquisition, Installation, &amp; Training</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11BC2A02" w14:textId="77777777">
            <w:pPr>
              <w:spacing w:after="0" w:line="240" w:lineRule="auto"/>
              <w:jc w:val="center"/>
              <w:rPr>
                <w:rFonts w:eastAsia="Times New Roman" w:cstheme="minorHAnsi"/>
                <w:color w:val="000000"/>
              </w:rPr>
            </w:pPr>
            <w:r w:rsidRPr="003E0504">
              <w:rPr>
                <w:rFonts w:eastAsia="Times New Roman" w:cstheme="minorHAnsi"/>
                <w:color w:val="000000"/>
              </w:rPr>
              <w:t>20</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7AA44EB6" w14:textId="77777777">
            <w:pPr>
              <w:spacing w:after="0" w:line="240" w:lineRule="auto"/>
              <w:jc w:val="center"/>
              <w:rPr>
                <w:rFonts w:eastAsia="Times New Roman" w:cstheme="minorHAnsi"/>
                <w:color w:val="000000"/>
              </w:rPr>
            </w:pPr>
            <w:r w:rsidRPr="003E0504">
              <w:rPr>
                <w:rFonts w:eastAsia="Times New Roman" w:cstheme="minorHAnsi"/>
                <w:color w:val="000000"/>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0C6CA0F8" w14:textId="77777777">
            <w:pPr>
              <w:spacing w:after="0" w:line="240" w:lineRule="auto"/>
              <w:jc w:val="center"/>
              <w:rPr>
                <w:rFonts w:eastAsia="Times New Roman" w:cstheme="minorHAnsi"/>
                <w:color w:val="000000"/>
              </w:rPr>
            </w:pPr>
            <w:r w:rsidRPr="003E0504">
              <w:rPr>
                <w:rFonts w:eastAsia="Times New Roman" w:cstheme="minorHAnsi"/>
                <w:color w:val="000000"/>
              </w:rPr>
              <w:t>20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E67FF85"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6C25859" w14:textId="77777777">
            <w:pPr>
              <w:spacing w:after="0" w:line="240" w:lineRule="auto"/>
              <w:jc w:val="center"/>
              <w:rPr>
                <w:rFonts w:eastAsia="Times New Roman" w:cstheme="minorHAnsi"/>
                <w:color w:val="000000"/>
              </w:rPr>
            </w:pPr>
            <w:r w:rsidRPr="003E0504">
              <w:rPr>
                <w:rFonts w:eastAsia="Times New Roman" w:cstheme="minorHAnsi"/>
                <w:color w:val="000000"/>
              </w:rPr>
              <w:t>80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8C42FAA"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96564B8" w14:textId="77777777">
            <w:pPr>
              <w:spacing w:after="0" w:line="240" w:lineRule="auto"/>
              <w:jc w:val="center"/>
              <w:rPr>
                <w:rFonts w:eastAsia="Times New Roman" w:cstheme="minorHAnsi"/>
                <w:color w:val="000000"/>
              </w:rPr>
            </w:pPr>
            <w:r w:rsidRPr="003E0504">
              <w:rPr>
                <w:rFonts w:eastAsia="Times New Roman" w:cstheme="minorHAnsi"/>
                <w:color w:val="000000"/>
              </w:rPr>
              <w:t>8.0</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41D5F07D"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$12,600.52 </w:t>
            </w:r>
          </w:p>
        </w:tc>
      </w:tr>
      <w:tr w14:paraId="4FB33B11"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56F9CF64" w14:textId="7E2075A9">
            <w:pPr>
              <w:spacing w:after="0" w:line="240" w:lineRule="auto"/>
              <w:ind w:firstLine="440" w:firstLineChars="200"/>
              <w:rPr>
                <w:rFonts w:eastAsia="Times New Roman" w:cstheme="minorHAnsi"/>
                <w:color w:val="000000"/>
              </w:rPr>
            </w:pPr>
            <w:r w:rsidRPr="003E0504">
              <w:rPr>
                <w:rFonts w:eastAsia="Times New Roman" w:cstheme="minorHAnsi"/>
                <w:color w:val="000000"/>
              </w:rPr>
              <w:t>ii.</w:t>
            </w:r>
            <w:r w:rsidR="004C64B8">
              <w:rPr>
                <w:rFonts w:eastAsia="Times New Roman" w:cstheme="minorHAnsi"/>
                <w:color w:val="000000"/>
              </w:rPr>
              <w:t xml:space="preserve"> </w:t>
            </w:r>
            <w:r w:rsidRPr="003E0504">
              <w:rPr>
                <w:rFonts w:eastAsia="Times New Roman" w:cstheme="minorHAnsi"/>
                <w:color w:val="000000"/>
              </w:rPr>
              <w:t>CEMS Inspection and Monitoring</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48960246" w14:textId="77777777">
            <w:pPr>
              <w:spacing w:after="0" w:line="240" w:lineRule="auto"/>
              <w:jc w:val="center"/>
              <w:rPr>
                <w:rFonts w:eastAsia="Times New Roman" w:cstheme="minorHAnsi"/>
              </w:rPr>
            </w:pPr>
            <w:r w:rsidRPr="003E0504">
              <w:rPr>
                <w:rFonts w:eastAsia="Times New Roman" w:cstheme="minorHAnsi"/>
              </w:rPr>
              <w:t>4</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3DE21431" w14:textId="77777777">
            <w:pPr>
              <w:spacing w:after="0" w:line="240" w:lineRule="auto"/>
              <w:jc w:val="center"/>
              <w:rPr>
                <w:rFonts w:eastAsia="Times New Roman" w:cstheme="minorHAnsi"/>
              </w:rPr>
            </w:pPr>
            <w:r w:rsidRPr="003E0504">
              <w:rPr>
                <w:rFonts w:eastAsia="Times New Roman" w:cstheme="minorHAnsi"/>
              </w:rPr>
              <w:t>1</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52D70B2"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B492EC9"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2194B1DC" w14:textId="77777777">
            <w:pPr>
              <w:spacing w:after="0" w:line="240" w:lineRule="auto"/>
              <w:jc w:val="center"/>
              <w:rPr>
                <w:rFonts w:eastAsia="Times New Roman" w:cstheme="minorHAnsi"/>
                <w:color w:val="000000"/>
              </w:rPr>
            </w:pPr>
            <w:r w:rsidRPr="003E0504">
              <w:rPr>
                <w:rFonts w:eastAsia="Times New Roman" w:cstheme="minorHAnsi"/>
                <w:color w:val="000000"/>
              </w:rPr>
              <w:t>16</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6077FA6B" w14:textId="77777777">
            <w:pPr>
              <w:spacing w:after="0" w:line="240" w:lineRule="auto"/>
              <w:jc w:val="center"/>
              <w:rPr>
                <w:rFonts w:eastAsia="Times New Roman" w:cstheme="minorHAnsi"/>
                <w:color w:val="000000"/>
              </w:rPr>
            </w:pPr>
            <w:r w:rsidRPr="003E0504">
              <w:rPr>
                <w:rFonts w:eastAsia="Times New Roman" w:cstheme="minorHAnsi"/>
                <w:color w:val="000000"/>
              </w:rPr>
              <w:t>0.8</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5CECF3B" w14:textId="77777777">
            <w:pPr>
              <w:spacing w:after="0" w:line="240" w:lineRule="auto"/>
              <w:jc w:val="center"/>
              <w:rPr>
                <w:rFonts w:eastAsia="Times New Roman" w:cstheme="minorHAnsi"/>
                <w:color w:val="000000"/>
              </w:rPr>
            </w:pPr>
            <w:r w:rsidRPr="003E0504">
              <w:rPr>
                <w:rFonts w:eastAsia="Times New Roman" w:cstheme="minorHAnsi"/>
                <w:color w:val="000000"/>
              </w:rPr>
              <w:t>1.6</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19F10E03"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$2,520.10 </w:t>
            </w:r>
          </w:p>
        </w:tc>
      </w:tr>
      <w:tr w14:paraId="3CB9D156" w14:textId="77777777" w:rsidTr="003E0504">
        <w:tblPrEx>
          <w:tblW w:w="14100" w:type="dxa"/>
          <w:tblInd w:w="113"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3E0504" w:rsidRPr="003E0504" w:rsidP="003E0504" w14:paraId="29EDDAF0" w14:textId="72AEB2C6">
            <w:pPr>
              <w:spacing w:after="0" w:line="240" w:lineRule="auto"/>
              <w:ind w:firstLine="220" w:firstLineChars="100"/>
              <w:rPr>
                <w:rFonts w:eastAsia="Times New Roman" w:cstheme="minorHAnsi"/>
                <w:color w:val="000000"/>
              </w:rPr>
            </w:pPr>
            <w:r w:rsidRPr="003E0504">
              <w:rPr>
                <w:rFonts w:eastAsia="Times New Roman" w:cstheme="minorHAnsi"/>
                <w:color w:val="000000"/>
              </w:rPr>
              <w:t>F.</w:t>
            </w:r>
            <w:r w:rsidR="004C64B8">
              <w:rPr>
                <w:rFonts w:eastAsia="Times New Roman" w:cstheme="minorHAnsi"/>
                <w:color w:val="000000"/>
              </w:rPr>
              <w:t xml:space="preserve"> </w:t>
            </w:r>
            <w:r w:rsidRPr="003E0504">
              <w:rPr>
                <w:rFonts w:eastAsia="Times New Roman" w:cstheme="minorHAnsi"/>
                <w:color w:val="000000"/>
              </w:rPr>
              <w:t>Time for Audits</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24F4E1E9"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3E0504" w:rsidRPr="003E0504" w:rsidP="003E0504" w14:paraId="618B6E60" w14:textId="77777777">
            <w:pPr>
              <w:spacing w:after="0" w:line="240" w:lineRule="auto"/>
              <w:jc w:val="center"/>
              <w:rPr>
                <w:rFonts w:eastAsia="Times New Roman" w:cstheme="minorHAnsi"/>
              </w:rPr>
            </w:pPr>
            <w:r w:rsidRPr="003E0504">
              <w:rPr>
                <w:rFonts w:eastAsia="Times New Roman"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3D1644B3"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1A56491E" w14:textId="77777777">
            <w:pPr>
              <w:spacing w:after="0" w:line="240" w:lineRule="auto"/>
              <w:jc w:val="center"/>
              <w:rPr>
                <w:rFonts w:eastAsia="Times New Roman" w:cstheme="minorHAnsi"/>
                <w:color w:val="000000"/>
              </w:rPr>
            </w:pPr>
            <w:r w:rsidRPr="003E0504">
              <w:rPr>
                <w:rFonts w:eastAsia="Times New Roman" w:cstheme="minorHAnsi"/>
                <w:color w:val="000000"/>
              </w:rPr>
              <w:t>4</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B3FBF50"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579B61D6" w14:textId="77777777">
            <w:pPr>
              <w:spacing w:after="0" w:line="240" w:lineRule="auto"/>
              <w:jc w:val="center"/>
              <w:rPr>
                <w:rFonts w:eastAsia="Times New Roman" w:cstheme="minorHAnsi"/>
                <w:color w:val="000000"/>
              </w:rPr>
            </w:pPr>
            <w:r w:rsidRPr="003E0504">
              <w:rPr>
                <w:rFonts w:eastAsia="Times New Roman" w:cstheme="minorHAnsi"/>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rsidR="003E0504" w:rsidRPr="003E0504" w:rsidP="003E0504" w14:paraId="7F053FA8" w14:textId="77777777">
            <w:pPr>
              <w:spacing w:after="0" w:line="240" w:lineRule="auto"/>
              <w:jc w:val="center"/>
              <w:rPr>
                <w:rFonts w:eastAsia="Times New Roman" w:cstheme="minorHAnsi"/>
                <w:color w:val="000000"/>
              </w:rPr>
            </w:pPr>
            <w:r w:rsidRPr="003E0504">
              <w:rPr>
                <w:rFonts w:eastAsia="Times New Roman" w:cstheme="minorHAnsi"/>
                <w:color w:val="000000"/>
              </w:rPr>
              <w:t>0.0</w:t>
            </w:r>
          </w:p>
        </w:tc>
        <w:tc>
          <w:tcPr>
            <w:tcW w:w="1340" w:type="dxa"/>
            <w:tcBorders>
              <w:top w:val="nil"/>
              <w:left w:val="nil"/>
              <w:bottom w:val="single" w:sz="4" w:space="0" w:color="auto"/>
              <w:right w:val="single" w:sz="4" w:space="0" w:color="auto"/>
            </w:tcBorders>
            <w:shd w:val="clear" w:color="auto" w:fill="auto"/>
            <w:vAlign w:val="center"/>
            <w:hideMark/>
          </w:tcPr>
          <w:p w:rsidR="003E0504" w:rsidRPr="003E0504" w:rsidP="003E0504" w14:paraId="076805F9" w14:textId="77777777">
            <w:pPr>
              <w:spacing w:after="0" w:line="240" w:lineRule="auto"/>
              <w:jc w:val="right"/>
              <w:rPr>
                <w:rFonts w:eastAsia="Times New Roman" w:cstheme="minorHAnsi"/>
                <w:color w:val="000000"/>
              </w:rPr>
            </w:pPr>
            <w:r w:rsidRPr="003E0504">
              <w:rPr>
                <w:rFonts w:eastAsia="Times New Roman" w:cstheme="minorHAnsi"/>
                <w:color w:val="000000"/>
              </w:rPr>
              <w:t xml:space="preserve">$0.00 </w:t>
            </w:r>
          </w:p>
        </w:tc>
      </w:tr>
      <w:tr w14:paraId="640B0EC1" w14:textId="77777777" w:rsidTr="003E0504">
        <w:tblPrEx>
          <w:tblW w:w="14100" w:type="dxa"/>
          <w:tblInd w:w="113" w:type="dxa"/>
          <w:tblLook w:val="04A0"/>
        </w:tblPrEx>
        <w:trPr>
          <w:trHeight w:val="270"/>
        </w:trPr>
        <w:tc>
          <w:tcPr>
            <w:tcW w:w="4640" w:type="dxa"/>
            <w:tcBorders>
              <w:top w:val="nil"/>
              <w:left w:val="single" w:sz="4" w:space="0" w:color="auto"/>
              <w:bottom w:val="single" w:sz="4" w:space="0" w:color="auto"/>
              <w:right w:val="single" w:sz="4" w:space="0" w:color="auto"/>
            </w:tcBorders>
            <w:shd w:val="clear" w:color="auto" w:fill="auto"/>
            <w:hideMark/>
          </w:tcPr>
          <w:p w:rsidR="003E0504" w:rsidRPr="003E0504" w:rsidP="003E0504" w14:paraId="3FA0ACB4" w14:textId="1E586E96">
            <w:pPr>
              <w:spacing w:after="0" w:line="240" w:lineRule="auto"/>
              <w:rPr>
                <w:rFonts w:eastAsia="Times New Roman" w:cstheme="minorHAnsi"/>
                <w:b/>
                <w:bCs/>
                <w:i/>
                <w:iCs/>
              </w:rPr>
            </w:pPr>
            <w:r w:rsidRPr="003E0504">
              <w:rPr>
                <w:rFonts w:eastAsia="Times New Roman" w:cstheme="minorHAnsi"/>
                <w:b/>
                <w:bCs/>
                <w:i/>
                <w:iCs/>
              </w:rPr>
              <w:t>Subtotal for Recordkeeping Requirements</w:t>
            </w:r>
            <w:r w:rsidR="004C64B8">
              <w:rPr>
                <w:rFonts w:eastAsia="Times New Roman" w:cstheme="minorHAnsi"/>
                <w:b/>
                <w:bCs/>
                <w:i/>
                <w:iCs/>
              </w:rPr>
              <w:t xml:space="preserve"> </w:t>
            </w:r>
          </w:p>
        </w:tc>
        <w:tc>
          <w:tcPr>
            <w:tcW w:w="4640" w:type="dxa"/>
            <w:gridSpan w:val="4"/>
            <w:tcBorders>
              <w:top w:val="single" w:sz="4" w:space="0" w:color="auto"/>
              <w:left w:val="nil"/>
              <w:bottom w:val="single" w:sz="4" w:space="0" w:color="auto"/>
              <w:right w:val="single" w:sz="4" w:space="0" w:color="000000"/>
            </w:tcBorders>
            <w:shd w:val="clear" w:color="auto" w:fill="auto"/>
            <w:hideMark/>
          </w:tcPr>
          <w:p w:rsidR="003E0504" w:rsidRPr="003E0504" w:rsidP="003E0504" w14:paraId="120E54C7" w14:textId="77777777">
            <w:pPr>
              <w:spacing w:after="0" w:line="240" w:lineRule="auto"/>
              <w:jc w:val="center"/>
              <w:rPr>
                <w:rFonts w:eastAsia="Times New Roman" w:cstheme="minorHAnsi"/>
                <w:b/>
                <w:bCs/>
                <w:i/>
                <w:iCs/>
              </w:rPr>
            </w:pPr>
            <w:r w:rsidRPr="003E0504">
              <w:rPr>
                <w:rFonts w:eastAsia="Times New Roman" w:cstheme="minorHAnsi"/>
                <w:b/>
                <w:bCs/>
                <w:i/>
                <w:iCs/>
              </w:rPr>
              <w:t> </w:t>
            </w:r>
          </w:p>
        </w:tc>
        <w:tc>
          <w:tcPr>
            <w:tcW w:w="3480" w:type="dxa"/>
            <w:gridSpan w:val="3"/>
            <w:tcBorders>
              <w:top w:val="single" w:sz="4" w:space="0" w:color="auto"/>
              <w:left w:val="nil"/>
              <w:bottom w:val="single" w:sz="4" w:space="0" w:color="auto"/>
              <w:right w:val="single" w:sz="4" w:space="0" w:color="000000"/>
            </w:tcBorders>
            <w:shd w:val="clear" w:color="auto" w:fill="auto"/>
            <w:vAlign w:val="bottom"/>
            <w:hideMark/>
          </w:tcPr>
          <w:p w:rsidR="003E0504" w:rsidRPr="003E0504" w:rsidP="003E0504" w14:paraId="4AD71289" w14:textId="77777777">
            <w:pPr>
              <w:spacing w:after="0" w:line="240" w:lineRule="auto"/>
              <w:jc w:val="center"/>
              <w:rPr>
                <w:rFonts w:eastAsia="Times New Roman" w:cstheme="minorHAnsi"/>
                <w:b/>
                <w:bCs/>
                <w:i/>
                <w:iCs/>
              </w:rPr>
            </w:pPr>
            <w:r w:rsidRPr="003E0504">
              <w:rPr>
                <w:rFonts w:eastAsia="Times New Roman" w:cstheme="minorHAnsi"/>
                <w:b/>
                <w:bCs/>
                <w:i/>
                <w:iCs/>
              </w:rPr>
              <w:t>1,286</w:t>
            </w:r>
          </w:p>
        </w:tc>
        <w:tc>
          <w:tcPr>
            <w:tcW w:w="1340" w:type="dxa"/>
            <w:tcBorders>
              <w:top w:val="nil"/>
              <w:left w:val="nil"/>
              <w:bottom w:val="single" w:sz="4" w:space="0" w:color="auto"/>
              <w:right w:val="nil"/>
            </w:tcBorders>
            <w:shd w:val="clear" w:color="auto" w:fill="auto"/>
            <w:vAlign w:val="bottom"/>
            <w:hideMark/>
          </w:tcPr>
          <w:p w:rsidR="003E0504" w:rsidRPr="003E0504" w:rsidP="003E0504" w14:paraId="37EEED1C" w14:textId="77777777">
            <w:pPr>
              <w:spacing w:after="0" w:line="240" w:lineRule="auto"/>
              <w:jc w:val="right"/>
              <w:rPr>
                <w:rFonts w:eastAsia="Times New Roman" w:cstheme="minorHAnsi"/>
                <w:b/>
                <w:bCs/>
                <w:i/>
                <w:iCs/>
              </w:rPr>
            </w:pPr>
            <w:r w:rsidRPr="003E0504">
              <w:rPr>
                <w:rFonts w:eastAsia="Times New Roman" w:cstheme="minorHAnsi"/>
                <w:b/>
                <w:bCs/>
                <w:i/>
                <w:iCs/>
              </w:rPr>
              <w:t xml:space="preserve">$176,196 </w:t>
            </w:r>
          </w:p>
        </w:tc>
      </w:tr>
      <w:tr w14:paraId="1741CD92" w14:textId="77777777" w:rsidTr="003E0504">
        <w:tblPrEx>
          <w:tblW w:w="14100" w:type="dxa"/>
          <w:tblInd w:w="113" w:type="dxa"/>
          <w:tblLook w:val="04A0"/>
        </w:tblPrEx>
        <w:trPr>
          <w:trHeight w:val="27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3E0504" w:rsidRPr="003E0504" w:rsidP="003E0504" w14:paraId="1741FC2D" w14:textId="77777777">
            <w:pPr>
              <w:spacing w:after="0" w:line="240" w:lineRule="auto"/>
              <w:rPr>
                <w:rFonts w:eastAsia="Times New Roman" w:cstheme="minorHAnsi"/>
                <w:b/>
                <w:bCs/>
              </w:rPr>
            </w:pPr>
            <w:r w:rsidRPr="003E0504">
              <w:rPr>
                <w:rFonts w:eastAsia="Times New Roman" w:cstheme="minorHAnsi"/>
                <w:b/>
                <w:bCs/>
              </w:rPr>
              <w:t xml:space="preserve">Total Labor Burden and Costs (rounded) </w:t>
            </w:r>
            <w:r w:rsidRPr="003E0504">
              <w:rPr>
                <w:rFonts w:eastAsia="Times New Roman" w:cstheme="minorHAnsi"/>
                <w:b/>
                <w:bCs/>
                <w:vertAlign w:val="superscript"/>
              </w:rPr>
              <w:t>h</w:t>
            </w:r>
          </w:p>
        </w:tc>
        <w:tc>
          <w:tcPr>
            <w:tcW w:w="4640" w:type="dxa"/>
            <w:gridSpan w:val="4"/>
            <w:tcBorders>
              <w:top w:val="single" w:sz="4" w:space="0" w:color="auto"/>
              <w:left w:val="nil"/>
              <w:bottom w:val="single" w:sz="4" w:space="0" w:color="auto"/>
              <w:right w:val="single" w:sz="4" w:space="0" w:color="000000"/>
            </w:tcBorders>
            <w:shd w:val="clear" w:color="auto" w:fill="auto"/>
            <w:vAlign w:val="bottom"/>
            <w:hideMark/>
          </w:tcPr>
          <w:p w:rsidR="003E0504" w:rsidRPr="003E0504" w:rsidP="003E0504" w14:paraId="5973F9B3" w14:textId="77777777">
            <w:pPr>
              <w:spacing w:after="0" w:line="240" w:lineRule="auto"/>
              <w:jc w:val="center"/>
              <w:rPr>
                <w:rFonts w:eastAsia="Times New Roman" w:cstheme="minorHAnsi"/>
                <w:b/>
                <w:bCs/>
              </w:rPr>
            </w:pPr>
            <w:r w:rsidRPr="003E0504">
              <w:rPr>
                <w:rFonts w:eastAsia="Times New Roman" w:cstheme="minorHAnsi"/>
                <w:b/>
                <w:bCs/>
              </w:rPr>
              <w:t> </w:t>
            </w:r>
          </w:p>
        </w:tc>
        <w:tc>
          <w:tcPr>
            <w:tcW w:w="3480" w:type="dxa"/>
            <w:gridSpan w:val="3"/>
            <w:tcBorders>
              <w:top w:val="single" w:sz="4" w:space="0" w:color="auto"/>
              <w:left w:val="nil"/>
              <w:bottom w:val="single" w:sz="4" w:space="0" w:color="auto"/>
              <w:right w:val="single" w:sz="4" w:space="0" w:color="000000"/>
            </w:tcBorders>
            <w:shd w:val="clear" w:color="auto" w:fill="auto"/>
            <w:vAlign w:val="bottom"/>
            <w:hideMark/>
          </w:tcPr>
          <w:p w:rsidR="003E0504" w:rsidRPr="003E0504" w:rsidP="003E0504" w14:paraId="513F4070" w14:textId="77777777">
            <w:pPr>
              <w:spacing w:after="0" w:line="240" w:lineRule="auto"/>
              <w:jc w:val="center"/>
              <w:rPr>
                <w:rFonts w:eastAsia="Times New Roman" w:cstheme="minorHAnsi"/>
                <w:b/>
                <w:bCs/>
                <w:i/>
                <w:iCs/>
              </w:rPr>
            </w:pPr>
            <w:r w:rsidRPr="003E0504">
              <w:rPr>
                <w:rFonts w:eastAsia="Times New Roman" w:cstheme="minorHAnsi"/>
                <w:b/>
                <w:bCs/>
                <w:i/>
                <w:iCs/>
              </w:rPr>
              <w:t>1,410</w:t>
            </w:r>
          </w:p>
        </w:tc>
        <w:tc>
          <w:tcPr>
            <w:tcW w:w="1340" w:type="dxa"/>
            <w:tcBorders>
              <w:top w:val="nil"/>
              <w:left w:val="nil"/>
              <w:bottom w:val="single" w:sz="4" w:space="0" w:color="auto"/>
              <w:right w:val="nil"/>
            </w:tcBorders>
            <w:shd w:val="clear" w:color="auto" w:fill="auto"/>
            <w:vAlign w:val="bottom"/>
            <w:hideMark/>
          </w:tcPr>
          <w:p w:rsidR="003E0504" w:rsidRPr="003E0504" w:rsidP="003E0504" w14:paraId="0297DE8F" w14:textId="77777777">
            <w:pPr>
              <w:spacing w:after="0" w:line="240" w:lineRule="auto"/>
              <w:jc w:val="right"/>
              <w:rPr>
                <w:rFonts w:eastAsia="Times New Roman" w:cstheme="minorHAnsi"/>
                <w:b/>
                <w:bCs/>
                <w:i/>
                <w:iCs/>
              </w:rPr>
            </w:pPr>
            <w:r w:rsidRPr="003E0504">
              <w:rPr>
                <w:rFonts w:eastAsia="Times New Roman" w:cstheme="minorHAnsi"/>
                <w:b/>
                <w:bCs/>
                <w:i/>
                <w:iCs/>
              </w:rPr>
              <w:t xml:space="preserve">$193,000 </w:t>
            </w:r>
          </w:p>
        </w:tc>
      </w:tr>
      <w:tr w14:paraId="4E5AF260" w14:textId="77777777" w:rsidTr="003E0504">
        <w:tblPrEx>
          <w:tblW w:w="14100" w:type="dxa"/>
          <w:tblInd w:w="113" w:type="dxa"/>
          <w:tblLook w:val="04A0"/>
        </w:tblPrEx>
        <w:trPr>
          <w:trHeight w:val="27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3E0504" w:rsidRPr="003E0504" w:rsidP="003E0504" w14:paraId="527827AB" w14:textId="77777777">
            <w:pPr>
              <w:spacing w:after="0" w:line="240" w:lineRule="auto"/>
              <w:rPr>
                <w:rFonts w:eastAsia="Times New Roman" w:cstheme="minorHAnsi"/>
                <w:b/>
                <w:bCs/>
              </w:rPr>
            </w:pPr>
            <w:r w:rsidRPr="003E0504">
              <w:rPr>
                <w:rFonts w:eastAsia="Times New Roman" w:cstheme="minorHAnsi"/>
                <w:b/>
                <w:bCs/>
              </w:rPr>
              <w:t>Total Capital and O&amp;M Cost (rounded)</w:t>
            </w:r>
            <w:r w:rsidRPr="003E0504">
              <w:rPr>
                <w:rFonts w:eastAsia="Times New Roman" w:cstheme="minorHAnsi"/>
                <w:b/>
                <w:bCs/>
                <w:vertAlign w:val="superscript"/>
              </w:rPr>
              <w:t xml:space="preserve"> h</w:t>
            </w:r>
          </w:p>
        </w:tc>
        <w:tc>
          <w:tcPr>
            <w:tcW w:w="8120" w:type="dxa"/>
            <w:gridSpan w:val="7"/>
            <w:tcBorders>
              <w:top w:val="single" w:sz="4" w:space="0" w:color="auto"/>
              <w:left w:val="nil"/>
              <w:bottom w:val="single" w:sz="4" w:space="0" w:color="auto"/>
              <w:right w:val="single" w:sz="4" w:space="0" w:color="000000"/>
            </w:tcBorders>
            <w:shd w:val="clear" w:color="auto" w:fill="auto"/>
            <w:vAlign w:val="bottom"/>
            <w:hideMark/>
          </w:tcPr>
          <w:p w:rsidR="003E0504" w:rsidRPr="003E0504" w:rsidP="003E0504" w14:paraId="66969C7E" w14:textId="77777777">
            <w:pPr>
              <w:spacing w:after="0" w:line="240" w:lineRule="auto"/>
              <w:jc w:val="center"/>
              <w:rPr>
                <w:rFonts w:eastAsia="Times New Roman" w:cstheme="minorHAnsi"/>
                <w:b/>
                <w:bCs/>
              </w:rPr>
            </w:pPr>
            <w:r w:rsidRPr="003E0504">
              <w:rPr>
                <w:rFonts w:eastAsia="Times New Roman" w:cstheme="minorHAnsi"/>
                <w:b/>
                <w:bCs/>
              </w:rPr>
              <w:t> </w:t>
            </w:r>
          </w:p>
        </w:tc>
        <w:tc>
          <w:tcPr>
            <w:tcW w:w="1340" w:type="dxa"/>
            <w:tcBorders>
              <w:top w:val="nil"/>
              <w:left w:val="nil"/>
              <w:bottom w:val="single" w:sz="4" w:space="0" w:color="auto"/>
              <w:right w:val="single" w:sz="4" w:space="0" w:color="auto"/>
            </w:tcBorders>
            <w:shd w:val="clear" w:color="auto" w:fill="auto"/>
            <w:vAlign w:val="bottom"/>
            <w:hideMark/>
          </w:tcPr>
          <w:p w:rsidR="003E0504" w:rsidRPr="003E0504" w:rsidP="003E0504" w14:paraId="3AFE71A7" w14:textId="77777777">
            <w:pPr>
              <w:spacing w:after="0" w:line="240" w:lineRule="auto"/>
              <w:jc w:val="right"/>
              <w:rPr>
                <w:rFonts w:eastAsia="Times New Roman" w:cstheme="minorHAnsi"/>
                <w:b/>
                <w:bCs/>
                <w:i/>
                <w:iCs/>
              </w:rPr>
            </w:pPr>
            <w:r w:rsidRPr="003E0504">
              <w:rPr>
                <w:rFonts w:eastAsia="Times New Roman" w:cstheme="minorHAnsi"/>
                <w:b/>
                <w:bCs/>
                <w:i/>
                <w:iCs/>
              </w:rPr>
              <w:t xml:space="preserve">$776,000 </w:t>
            </w:r>
          </w:p>
        </w:tc>
      </w:tr>
      <w:tr w14:paraId="7E3632D0" w14:textId="77777777" w:rsidTr="003E0504">
        <w:tblPrEx>
          <w:tblW w:w="14100" w:type="dxa"/>
          <w:tblInd w:w="113" w:type="dxa"/>
          <w:tblLook w:val="04A0"/>
        </w:tblPrEx>
        <w:trPr>
          <w:trHeight w:val="27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3E0504" w:rsidRPr="003E0504" w:rsidP="003E0504" w14:paraId="12113D7F" w14:textId="77777777">
            <w:pPr>
              <w:spacing w:after="0" w:line="240" w:lineRule="auto"/>
              <w:rPr>
                <w:rFonts w:eastAsia="Times New Roman" w:cstheme="minorHAnsi"/>
                <w:b/>
                <w:bCs/>
              </w:rPr>
            </w:pPr>
            <w:r w:rsidRPr="003E0504">
              <w:rPr>
                <w:rFonts w:eastAsia="Times New Roman" w:cstheme="minorHAnsi"/>
                <w:b/>
                <w:bCs/>
              </w:rPr>
              <w:t xml:space="preserve">GRAND TOTAL (rounded) </w:t>
            </w:r>
            <w:r w:rsidRPr="003E0504">
              <w:rPr>
                <w:rFonts w:eastAsia="Times New Roman" w:cstheme="minorHAnsi"/>
                <w:b/>
                <w:bCs/>
                <w:vertAlign w:val="superscript"/>
              </w:rPr>
              <w:t>h</w:t>
            </w:r>
          </w:p>
        </w:tc>
        <w:tc>
          <w:tcPr>
            <w:tcW w:w="8120" w:type="dxa"/>
            <w:gridSpan w:val="7"/>
            <w:tcBorders>
              <w:top w:val="single" w:sz="4" w:space="0" w:color="auto"/>
              <w:left w:val="nil"/>
              <w:bottom w:val="single" w:sz="4" w:space="0" w:color="auto"/>
              <w:right w:val="single" w:sz="4" w:space="0" w:color="000000"/>
            </w:tcBorders>
            <w:shd w:val="clear" w:color="auto" w:fill="auto"/>
            <w:vAlign w:val="bottom"/>
            <w:hideMark/>
          </w:tcPr>
          <w:p w:rsidR="003E0504" w:rsidRPr="003E0504" w:rsidP="003E0504" w14:paraId="3A70E4D7" w14:textId="77777777">
            <w:pPr>
              <w:spacing w:after="0" w:line="240" w:lineRule="auto"/>
              <w:jc w:val="center"/>
              <w:rPr>
                <w:rFonts w:eastAsia="Times New Roman" w:cstheme="minorHAnsi"/>
                <w:b/>
                <w:bCs/>
              </w:rPr>
            </w:pPr>
            <w:r w:rsidRPr="003E0504">
              <w:rPr>
                <w:rFonts w:eastAsia="Times New Roman" w:cstheme="minorHAnsi"/>
                <w:b/>
                <w:bCs/>
              </w:rPr>
              <w:t> </w:t>
            </w:r>
          </w:p>
        </w:tc>
        <w:tc>
          <w:tcPr>
            <w:tcW w:w="1340" w:type="dxa"/>
            <w:tcBorders>
              <w:top w:val="nil"/>
              <w:left w:val="nil"/>
              <w:bottom w:val="single" w:sz="4" w:space="0" w:color="auto"/>
              <w:right w:val="single" w:sz="4" w:space="0" w:color="auto"/>
            </w:tcBorders>
            <w:shd w:val="clear" w:color="auto" w:fill="auto"/>
            <w:vAlign w:val="bottom"/>
            <w:hideMark/>
          </w:tcPr>
          <w:p w:rsidR="003E0504" w:rsidRPr="003E0504" w:rsidP="003E0504" w14:paraId="1807CC52" w14:textId="77777777">
            <w:pPr>
              <w:spacing w:after="0" w:line="240" w:lineRule="auto"/>
              <w:jc w:val="right"/>
              <w:rPr>
                <w:rFonts w:eastAsia="Times New Roman" w:cstheme="minorHAnsi"/>
                <w:b/>
                <w:bCs/>
                <w:i/>
                <w:iCs/>
              </w:rPr>
            </w:pPr>
            <w:r w:rsidRPr="003E0504">
              <w:rPr>
                <w:rFonts w:eastAsia="Times New Roman" w:cstheme="minorHAnsi"/>
                <w:b/>
                <w:bCs/>
                <w:i/>
                <w:iCs/>
              </w:rPr>
              <w:t xml:space="preserve">$969,000 </w:t>
            </w:r>
          </w:p>
        </w:tc>
      </w:tr>
      <w:tr w14:paraId="707CA40E" w14:textId="77777777" w:rsidTr="003E0504">
        <w:tblPrEx>
          <w:tblW w:w="14100" w:type="dxa"/>
          <w:tblInd w:w="113" w:type="dxa"/>
          <w:tblLook w:val="04A0"/>
        </w:tblPrEx>
        <w:trPr>
          <w:trHeight w:val="270"/>
        </w:trPr>
        <w:tc>
          <w:tcPr>
            <w:tcW w:w="14100" w:type="dxa"/>
            <w:gridSpan w:val="9"/>
            <w:tcBorders>
              <w:top w:val="nil"/>
              <w:left w:val="nil"/>
              <w:bottom w:val="nil"/>
              <w:right w:val="nil"/>
            </w:tcBorders>
            <w:shd w:val="clear" w:color="auto" w:fill="auto"/>
            <w:noWrap/>
            <w:vAlign w:val="bottom"/>
            <w:hideMark/>
          </w:tcPr>
          <w:p w:rsidR="003E0504" w:rsidRPr="003E0504" w:rsidP="003E0504" w14:paraId="00484B47" w14:textId="77777777">
            <w:pPr>
              <w:spacing w:after="0" w:line="240" w:lineRule="auto"/>
              <w:jc w:val="right"/>
              <w:rPr>
                <w:rFonts w:eastAsia="Times New Roman" w:cstheme="minorHAnsi"/>
                <w:b/>
                <w:bCs/>
                <w:i/>
                <w:iCs/>
              </w:rPr>
            </w:pPr>
          </w:p>
        </w:tc>
      </w:tr>
      <w:tr w14:paraId="5BAEA451" w14:textId="77777777" w:rsidTr="003E0504">
        <w:tblPrEx>
          <w:tblW w:w="14100" w:type="dxa"/>
          <w:tblInd w:w="113" w:type="dxa"/>
          <w:tblLook w:val="04A0"/>
        </w:tblPrEx>
        <w:trPr>
          <w:trHeight w:val="270"/>
        </w:trPr>
        <w:tc>
          <w:tcPr>
            <w:tcW w:w="14100" w:type="dxa"/>
            <w:gridSpan w:val="9"/>
            <w:tcBorders>
              <w:top w:val="nil"/>
              <w:left w:val="nil"/>
              <w:bottom w:val="nil"/>
              <w:right w:val="nil"/>
            </w:tcBorders>
            <w:shd w:val="clear" w:color="auto" w:fill="auto"/>
            <w:noWrap/>
            <w:vAlign w:val="bottom"/>
            <w:hideMark/>
          </w:tcPr>
          <w:p w:rsidR="003E0504" w:rsidRPr="003E0504" w:rsidP="003E0504" w14:paraId="78AE8EF1" w14:textId="77777777">
            <w:pPr>
              <w:spacing w:after="0" w:line="240" w:lineRule="auto"/>
              <w:rPr>
                <w:rFonts w:eastAsia="Times New Roman" w:cstheme="minorHAnsi"/>
                <w:b/>
                <w:bCs/>
                <w:color w:val="000000"/>
              </w:rPr>
            </w:pPr>
            <w:r w:rsidRPr="003E0504">
              <w:rPr>
                <w:rFonts w:eastAsia="Times New Roman" w:cstheme="minorHAnsi"/>
                <w:b/>
                <w:bCs/>
                <w:color w:val="000000"/>
              </w:rPr>
              <w:t>Assumptions:</w:t>
            </w:r>
          </w:p>
        </w:tc>
      </w:tr>
      <w:tr w14:paraId="720DD6CD" w14:textId="77777777" w:rsidTr="003E0504">
        <w:tblPrEx>
          <w:tblW w:w="14100" w:type="dxa"/>
          <w:tblInd w:w="113" w:type="dxa"/>
          <w:tblLook w:val="04A0"/>
        </w:tblPrEx>
        <w:trPr>
          <w:trHeight w:val="315"/>
        </w:trPr>
        <w:tc>
          <w:tcPr>
            <w:tcW w:w="14100" w:type="dxa"/>
            <w:gridSpan w:val="9"/>
            <w:tcBorders>
              <w:top w:val="nil"/>
              <w:left w:val="nil"/>
              <w:bottom w:val="nil"/>
              <w:right w:val="nil"/>
            </w:tcBorders>
            <w:shd w:val="clear" w:color="auto" w:fill="auto"/>
            <w:hideMark/>
          </w:tcPr>
          <w:p w:rsidR="003E0504" w:rsidRPr="003E0504" w:rsidP="003E0504" w14:paraId="55E29F80" w14:textId="5FC441D3">
            <w:pPr>
              <w:spacing w:after="0" w:line="240" w:lineRule="auto"/>
              <w:rPr>
                <w:rFonts w:eastAsia="Times New Roman" w:cstheme="minorHAnsi"/>
              </w:rPr>
            </w:pPr>
            <w:r w:rsidRPr="003E0504">
              <w:rPr>
                <w:rFonts w:eastAsia="Times New Roman" w:cstheme="minorHAnsi"/>
                <w:vertAlign w:val="superscript"/>
              </w:rPr>
              <w:t>a</w:t>
            </w:r>
            <w:r w:rsidR="004C64B8">
              <w:rPr>
                <w:rFonts w:eastAsia="Times New Roman" w:cstheme="minorHAnsi"/>
              </w:rPr>
              <w:t xml:space="preserve"> </w:t>
            </w:r>
            <w:r w:rsidRPr="003E0504">
              <w:rPr>
                <w:rFonts w:eastAsia="Times New Roman" w:cstheme="minorHAnsi"/>
              </w:rPr>
              <w:t>We assume that an average of 4 respondents will be subject to this rule, and that no new source will become subject to the rule each year over the three-year period of the ICR.</w:t>
            </w:r>
          </w:p>
        </w:tc>
      </w:tr>
      <w:tr w14:paraId="62C6B887" w14:textId="77777777" w:rsidTr="003E0504">
        <w:tblPrEx>
          <w:tblW w:w="14100" w:type="dxa"/>
          <w:tblInd w:w="113" w:type="dxa"/>
          <w:tblLook w:val="04A0"/>
        </w:tblPrEx>
        <w:trPr>
          <w:trHeight w:val="1245"/>
        </w:trPr>
        <w:tc>
          <w:tcPr>
            <w:tcW w:w="14100" w:type="dxa"/>
            <w:gridSpan w:val="9"/>
            <w:tcBorders>
              <w:top w:val="nil"/>
              <w:left w:val="nil"/>
              <w:bottom w:val="nil"/>
              <w:right w:val="nil"/>
            </w:tcBorders>
            <w:shd w:val="clear" w:color="auto" w:fill="auto"/>
            <w:hideMark/>
          </w:tcPr>
          <w:p w:rsidR="003E0504" w:rsidRPr="003E0504" w:rsidP="003E0504" w14:paraId="17F6667E" w14:textId="27AFBA02">
            <w:pPr>
              <w:spacing w:after="0" w:line="240" w:lineRule="auto"/>
              <w:rPr>
                <w:rFonts w:eastAsia="Times New Roman" w:cstheme="minorHAnsi"/>
              </w:rPr>
            </w:pPr>
            <w:r w:rsidRPr="003E0504">
              <w:rPr>
                <w:rFonts w:eastAsia="Times New Roman" w:cstheme="minorHAnsi"/>
                <w:vertAlign w:val="superscript"/>
              </w:rPr>
              <w:t>b</w:t>
            </w:r>
            <w:r w:rsidR="004C64B8">
              <w:rPr>
                <w:rFonts w:eastAsia="Times New Roman" w:cstheme="minorHAnsi"/>
              </w:rPr>
              <w:t xml:space="preserve"> </w:t>
            </w:r>
            <w:r w:rsidRPr="003E0504">
              <w:rPr>
                <w:rFonts w:eastAsia="Times New Roman" w:cstheme="minorHAnsi"/>
              </w:rPr>
              <w:t>This ICR uses the following labor rates: Managerial $172.41 ($82.10 + 110%);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6D2E7312" w14:textId="77777777" w:rsidTr="003E0504">
        <w:tblPrEx>
          <w:tblW w:w="14100" w:type="dxa"/>
          <w:tblInd w:w="113" w:type="dxa"/>
          <w:tblLook w:val="04A0"/>
        </w:tblPrEx>
        <w:trPr>
          <w:trHeight w:val="372"/>
        </w:trPr>
        <w:tc>
          <w:tcPr>
            <w:tcW w:w="14100" w:type="dxa"/>
            <w:gridSpan w:val="9"/>
            <w:tcBorders>
              <w:top w:val="nil"/>
              <w:left w:val="nil"/>
              <w:bottom w:val="nil"/>
              <w:right w:val="nil"/>
            </w:tcBorders>
            <w:shd w:val="clear" w:color="auto" w:fill="auto"/>
            <w:hideMark/>
          </w:tcPr>
          <w:p w:rsidR="003E0504" w:rsidRPr="003E0504" w:rsidP="003E0504" w14:paraId="7CA1FB31" w14:textId="77777777">
            <w:pPr>
              <w:spacing w:after="0" w:line="240" w:lineRule="auto"/>
              <w:rPr>
                <w:rFonts w:eastAsia="Times New Roman" w:cstheme="minorHAnsi"/>
              </w:rPr>
            </w:pPr>
            <w:r w:rsidRPr="003E0504">
              <w:rPr>
                <w:rFonts w:eastAsia="Times New Roman" w:cstheme="minorHAnsi"/>
                <w:vertAlign w:val="superscript"/>
              </w:rPr>
              <w:t xml:space="preserve">c </w:t>
            </w:r>
            <w:r w:rsidRPr="003E0504">
              <w:rPr>
                <w:rFonts w:eastAsia="Times New Roman" w:cstheme="minorHAnsi"/>
              </w:rPr>
              <w:t xml:space="preserve">We assume that </w:t>
            </w:r>
            <w:r w:rsidRPr="003E0504">
              <w:rPr>
                <w:rFonts w:eastAsia="Times New Roman" w:cstheme="minorHAnsi"/>
              </w:rPr>
              <w:t>all of</w:t>
            </w:r>
            <w:r w:rsidRPr="003E0504">
              <w:rPr>
                <w:rFonts w:eastAsia="Times New Roman" w:cstheme="minorHAnsi"/>
              </w:rPr>
              <w:t xml:space="preserve"> the respondents will have to familiarize with the regulatory requirements each year.</w:t>
            </w:r>
          </w:p>
        </w:tc>
      </w:tr>
      <w:tr w14:paraId="12A022B1" w14:textId="77777777" w:rsidTr="003E0504">
        <w:tblPrEx>
          <w:tblW w:w="14100" w:type="dxa"/>
          <w:tblInd w:w="113" w:type="dxa"/>
          <w:tblLook w:val="04A0"/>
        </w:tblPrEx>
        <w:trPr>
          <w:trHeight w:val="315"/>
        </w:trPr>
        <w:tc>
          <w:tcPr>
            <w:tcW w:w="14100" w:type="dxa"/>
            <w:gridSpan w:val="9"/>
            <w:tcBorders>
              <w:top w:val="nil"/>
              <w:left w:val="nil"/>
              <w:bottom w:val="nil"/>
              <w:right w:val="nil"/>
            </w:tcBorders>
            <w:shd w:val="clear" w:color="auto" w:fill="auto"/>
            <w:hideMark/>
          </w:tcPr>
          <w:p w:rsidR="003E0504" w:rsidRPr="003E0504" w:rsidP="003E0504" w14:paraId="2A016583" w14:textId="77777777">
            <w:pPr>
              <w:spacing w:after="0" w:line="240" w:lineRule="auto"/>
              <w:rPr>
                <w:rFonts w:eastAsia="Times New Roman" w:cstheme="minorHAnsi"/>
              </w:rPr>
            </w:pPr>
            <w:r w:rsidRPr="003E0504">
              <w:rPr>
                <w:rFonts w:eastAsia="Times New Roman" w:cstheme="minorHAnsi"/>
                <w:vertAlign w:val="superscript"/>
              </w:rPr>
              <w:t>d</w:t>
            </w:r>
            <w:r w:rsidRPr="003E0504">
              <w:rPr>
                <w:rFonts w:eastAsia="Times New Roman" w:cstheme="minorHAnsi"/>
              </w:rPr>
              <w:t xml:space="preserve"> All facilities must use VOC CEMS.</w:t>
            </w:r>
          </w:p>
        </w:tc>
      </w:tr>
      <w:tr w14:paraId="02B4DF75" w14:textId="77777777" w:rsidTr="003E0504">
        <w:tblPrEx>
          <w:tblW w:w="14100" w:type="dxa"/>
          <w:tblInd w:w="113" w:type="dxa"/>
          <w:tblLook w:val="04A0"/>
        </w:tblPrEx>
        <w:trPr>
          <w:trHeight w:val="315"/>
        </w:trPr>
        <w:tc>
          <w:tcPr>
            <w:tcW w:w="14100" w:type="dxa"/>
            <w:gridSpan w:val="9"/>
            <w:tcBorders>
              <w:top w:val="nil"/>
              <w:left w:val="nil"/>
              <w:bottom w:val="nil"/>
              <w:right w:val="nil"/>
            </w:tcBorders>
            <w:shd w:val="clear" w:color="auto" w:fill="auto"/>
            <w:noWrap/>
            <w:vAlign w:val="bottom"/>
            <w:hideMark/>
          </w:tcPr>
          <w:p w:rsidR="003E0504" w:rsidRPr="003E0504" w:rsidP="003E0504" w14:paraId="245F9A72" w14:textId="77777777">
            <w:pPr>
              <w:spacing w:after="0" w:line="240" w:lineRule="auto"/>
              <w:rPr>
                <w:rFonts w:eastAsia="Times New Roman" w:cstheme="minorHAnsi"/>
              </w:rPr>
            </w:pPr>
            <w:r w:rsidRPr="003E0504">
              <w:rPr>
                <w:rFonts w:eastAsia="Times New Roman" w:cstheme="minorHAnsi"/>
                <w:vertAlign w:val="superscript"/>
              </w:rPr>
              <w:t>e</w:t>
            </w:r>
            <w:r w:rsidRPr="003E0504">
              <w:rPr>
                <w:rFonts w:eastAsia="Times New Roman" w:cstheme="minorHAnsi"/>
              </w:rPr>
              <w:t xml:space="preserve"> Annualized cost equals the average of all facility annualized costs (based on number of fermenters). Includes operation, maintenance, and repairs of </w:t>
            </w:r>
            <w:r w:rsidRPr="003E0504">
              <w:rPr>
                <w:rFonts w:eastAsia="Times New Roman" w:cstheme="minorHAnsi"/>
              </w:rPr>
              <w:t>CEMS.</w:t>
            </w:r>
          </w:p>
        </w:tc>
      </w:tr>
      <w:tr w14:paraId="7E0B7888" w14:textId="77777777" w:rsidTr="003E0504">
        <w:tblPrEx>
          <w:tblW w:w="14100" w:type="dxa"/>
          <w:tblInd w:w="113" w:type="dxa"/>
          <w:tblLook w:val="04A0"/>
        </w:tblPrEx>
        <w:trPr>
          <w:trHeight w:val="405"/>
        </w:trPr>
        <w:tc>
          <w:tcPr>
            <w:tcW w:w="14100" w:type="dxa"/>
            <w:gridSpan w:val="9"/>
            <w:tcBorders>
              <w:top w:val="nil"/>
              <w:left w:val="nil"/>
              <w:bottom w:val="nil"/>
              <w:right w:val="nil"/>
            </w:tcBorders>
            <w:shd w:val="clear" w:color="auto" w:fill="auto"/>
            <w:hideMark/>
          </w:tcPr>
          <w:p w:rsidR="003E0504" w:rsidRPr="003E0504" w:rsidP="003E0504" w14:paraId="6FED4F63" w14:textId="77777777">
            <w:pPr>
              <w:spacing w:after="0" w:line="240" w:lineRule="auto"/>
              <w:rPr>
                <w:rFonts w:eastAsia="Times New Roman" w:cstheme="minorHAnsi"/>
              </w:rPr>
            </w:pPr>
            <w:r w:rsidRPr="003E0504">
              <w:rPr>
                <w:rFonts w:eastAsia="Times New Roman" w:cstheme="minorHAnsi"/>
                <w:vertAlign w:val="superscript"/>
              </w:rPr>
              <w:t>f</w:t>
            </w:r>
            <w:r w:rsidRPr="003E0504">
              <w:rPr>
                <w:rFonts w:eastAsia="Times New Roman" w:cstheme="minorHAnsi"/>
              </w:rPr>
              <w:t xml:space="preserve"> Labor hours to conduct performance evaluation of CEMS. Assumes 4 respondents will complete over 12 quarters or 3 years for average of 1.33/year.</w:t>
            </w:r>
          </w:p>
        </w:tc>
      </w:tr>
      <w:tr w14:paraId="619FA347" w14:textId="77777777" w:rsidTr="003E0504">
        <w:tblPrEx>
          <w:tblW w:w="14100" w:type="dxa"/>
          <w:tblInd w:w="113" w:type="dxa"/>
          <w:tblLook w:val="04A0"/>
        </w:tblPrEx>
        <w:trPr>
          <w:trHeight w:val="672"/>
        </w:trPr>
        <w:tc>
          <w:tcPr>
            <w:tcW w:w="14100" w:type="dxa"/>
            <w:gridSpan w:val="9"/>
            <w:tcBorders>
              <w:top w:val="nil"/>
              <w:left w:val="nil"/>
              <w:bottom w:val="nil"/>
              <w:right w:val="nil"/>
            </w:tcBorders>
            <w:shd w:val="clear" w:color="auto" w:fill="auto"/>
            <w:hideMark/>
          </w:tcPr>
          <w:p w:rsidR="003E0504" w:rsidRPr="003E0504" w:rsidP="003E0504" w14:paraId="191BFC02" w14:textId="77777777">
            <w:pPr>
              <w:spacing w:after="0" w:line="240" w:lineRule="auto"/>
              <w:rPr>
                <w:rFonts w:eastAsia="Times New Roman" w:cstheme="minorHAnsi"/>
              </w:rPr>
            </w:pPr>
            <w:r w:rsidRPr="003E0504">
              <w:rPr>
                <w:rFonts w:eastAsia="Times New Roman" w:cstheme="minorHAnsi"/>
                <w:vertAlign w:val="superscript"/>
              </w:rPr>
              <w:t xml:space="preserve">g </w:t>
            </w:r>
            <w:r w:rsidRPr="003E0504">
              <w:rPr>
                <w:rFonts w:eastAsia="Times New Roman" w:cstheme="minorHAnsi"/>
              </w:rPr>
              <w:t>Line item for annual non-labor cost to conduct RATA. Number of occurrences per respondent equals the average number of CEMS (i.e., fermenters) per facility. Assumes 4 sources will complete over 12 quarters or 3 years for average of 1.33/year.</w:t>
            </w:r>
          </w:p>
        </w:tc>
      </w:tr>
      <w:tr w14:paraId="121F6C08" w14:textId="77777777" w:rsidTr="003E0504">
        <w:tblPrEx>
          <w:tblW w:w="14100" w:type="dxa"/>
          <w:tblInd w:w="113" w:type="dxa"/>
          <w:tblLook w:val="04A0"/>
        </w:tblPrEx>
        <w:trPr>
          <w:trHeight w:val="315"/>
        </w:trPr>
        <w:tc>
          <w:tcPr>
            <w:tcW w:w="14100" w:type="dxa"/>
            <w:gridSpan w:val="9"/>
            <w:tcBorders>
              <w:top w:val="nil"/>
              <w:left w:val="nil"/>
              <w:bottom w:val="nil"/>
              <w:right w:val="nil"/>
            </w:tcBorders>
            <w:shd w:val="clear" w:color="auto" w:fill="auto"/>
            <w:noWrap/>
            <w:hideMark/>
          </w:tcPr>
          <w:p w:rsidR="003E0504" w:rsidRPr="003E0504" w:rsidP="003E0504" w14:paraId="4447D0BB" w14:textId="0B969E58">
            <w:pPr>
              <w:spacing w:after="0" w:line="240" w:lineRule="auto"/>
              <w:rPr>
                <w:rFonts w:eastAsia="Times New Roman" w:cstheme="minorHAnsi"/>
              </w:rPr>
            </w:pPr>
            <w:r w:rsidRPr="003E0504">
              <w:rPr>
                <w:rFonts w:eastAsia="Times New Roman" w:cstheme="minorHAnsi"/>
                <w:vertAlign w:val="superscript"/>
              </w:rPr>
              <w:t>h</w:t>
            </w:r>
            <w:r w:rsidR="004C64B8">
              <w:rPr>
                <w:rFonts w:eastAsia="Times New Roman" w:cstheme="minorHAnsi"/>
                <w:vertAlign w:val="superscript"/>
              </w:rPr>
              <w:t xml:space="preserve"> </w:t>
            </w:r>
            <w:r w:rsidRPr="003E0504">
              <w:rPr>
                <w:rFonts w:eastAsia="Times New Roman" w:cstheme="minorHAnsi"/>
              </w:rPr>
              <w:t>Totals have been rounded to 3 significant figures. Figures may not add exactly due to rounding.</w:t>
            </w:r>
          </w:p>
        </w:tc>
      </w:tr>
    </w:tbl>
    <w:p w:rsidR="0069509E" w:rsidRPr="004C64B8" w14:paraId="737A9BE8" w14:textId="77777777">
      <w:pPr>
        <w:rPr>
          <w:rFonts w:cstheme="minorHAnsi"/>
          <w:b/>
          <w:bCs/>
        </w:rPr>
      </w:pPr>
      <w:r w:rsidRPr="004C64B8">
        <w:rPr>
          <w:rFonts w:cstheme="minorHAnsi"/>
          <w:b/>
          <w:bCs/>
        </w:rPr>
        <w:br w:type="page"/>
      </w:r>
    </w:p>
    <w:p w:rsidR="001641AA" w:rsidRPr="004C64B8" w:rsidP="001641AA" w14:paraId="0C0DF005" w14:textId="12F535C1">
      <w:pPr>
        <w:spacing w:before="240"/>
        <w:rPr>
          <w:rFonts w:cstheme="minorHAnsi"/>
          <w:b/>
          <w:bCs/>
        </w:rPr>
      </w:pPr>
      <w:r w:rsidRPr="004C64B8">
        <w:rPr>
          <w:rFonts w:cstheme="minorHAnsi"/>
          <w:b/>
          <w:bCs/>
        </w:rPr>
        <w:t xml:space="preserve">Table 2: Average Annual EPA Burden and Cost – </w:t>
      </w:r>
      <w:r w:rsidRPr="004C64B8" w:rsidR="00037FA5">
        <w:rPr>
          <w:rFonts w:cstheme="minorHAnsi"/>
          <w:b/>
          <w:bCs/>
        </w:rPr>
        <w:t>NESHAP for Manufacturing of Nutritional Yeast (40 CFR Part 63, Subpart CCCC) (Renewal)</w:t>
      </w:r>
    </w:p>
    <w:tbl>
      <w:tblPr>
        <w:tblW w:w="13860" w:type="dxa"/>
        <w:tblInd w:w="113" w:type="dxa"/>
        <w:tblLook w:val="04A0"/>
      </w:tblPr>
      <w:tblGrid>
        <w:gridCol w:w="3552"/>
        <w:gridCol w:w="1240"/>
        <w:gridCol w:w="1301"/>
        <w:gridCol w:w="1250"/>
        <w:gridCol w:w="1379"/>
        <w:gridCol w:w="1240"/>
        <w:gridCol w:w="1418"/>
        <w:gridCol w:w="1240"/>
        <w:gridCol w:w="1240"/>
      </w:tblGrid>
      <w:tr w14:paraId="6834A2E9" w14:textId="77777777" w:rsidTr="001B53BF">
        <w:tblPrEx>
          <w:tblW w:w="13860" w:type="dxa"/>
          <w:tblInd w:w="113" w:type="dxa"/>
          <w:tblLook w:val="04A0"/>
        </w:tblPrEx>
        <w:trPr>
          <w:trHeight w:val="1530"/>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3BF" w:rsidRPr="001B53BF" w:rsidP="001B53BF" w14:paraId="1FE79560" w14:textId="77777777">
            <w:pPr>
              <w:spacing w:after="0" w:line="240" w:lineRule="auto"/>
              <w:jc w:val="center"/>
              <w:rPr>
                <w:rFonts w:eastAsia="Times New Roman" w:cstheme="minorHAnsi"/>
              </w:rPr>
            </w:pPr>
            <w:r w:rsidRPr="001B53BF">
              <w:rPr>
                <w:rFonts w:eastAsia="Times New Roman" w:cstheme="minorHAnsi"/>
              </w:rPr>
              <w:t>Burden item</w:t>
            </w:r>
          </w:p>
        </w:tc>
        <w:tc>
          <w:tcPr>
            <w:tcW w:w="1240" w:type="dxa"/>
            <w:tcBorders>
              <w:top w:val="single" w:sz="4" w:space="0" w:color="auto"/>
              <w:left w:val="nil"/>
              <w:bottom w:val="single" w:sz="4" w:space="0" w:color="auto"/>
              <w:right w:val="single" w:sz="4" w:space="0" w:color="auto"/>
            </w:tcBorders>
            <w:shd w:val="clear" w:color="auto" w:fill="auto"/>
            <w:hideMark/>
          </w:tcPr>
          <w:p w:rsidR="001B53BF" w:rsidRPr="001B53BF" w:rsidP="001B53BF" w14:paraId="125A56F9" w14:textId="77777777">
            <w:pPr>
              <w:spacing w:after="0" w:line="240" w:lineRule="auto"/>
              <w:jc w:val="center"/>
              <w:rPr>
                <w:rFonts w:eastAsia="Times New Roman" w:cstheme="minorHAnsi"/>
              </w:rPr>
            </w:pPr>
            <w:r w:rsidRPr="001B53BF">
              <w:rPr>
                <w:rFonts w:eastAsia="Times New Roman" w:cstheme="minorHAnsi"/>
              </w:rPr>
              <w:t>(A)</w:t>
            </w:r>
            <w:r w:rsidRPr="001B53BF">
              <w:rPr>
                <w:rFonts w:eastAsia="Times New Roman" w:cstheme="minorHAnsi"/>
              </w:rPr>
              <w:br/>
              <w:t xml:space="preserve"> Person hours per occurrence</w:t>
            </w:r>
          </w:p>
        </w:tc>
        <w:tc>
          <w:tcPr>
            <w:tcW w:w="1240" w:type="dxa"/>
            <w:tcBorders>
              <w:top w:val="single" w:sz="4" w:space="0" w:color="auto"/>
              <w:left w:val="nil"/>
              <w:bottom w:val="single" w:sz="4" w:space="0" w:color="auto"/>
              <w:right w:val="single" w:sz="4" w:space="0" w:color="auto"/>
            </w:tcBorders>
            <w:shd w:val="clear" w:color="auto" w:fill="auto"/>
            <w:hideMark/>
          </w:tcPr>
          <w:p w:rsidR="001B53BF" w:rsidRPr="001B53BF" w:rsidP="001B53BF" w14:paraId="2EC752CB" w14:textId="77777777">
            <w:pPr>
              <w:spacing w:after="0" w:line="240" w:lineRule="auto"/>
              <w:jc w:val="center"/>
              <w:rPr>
                <w:rFonts w:eastAsia="Times New Roman" w:cstheme="minorHAnsi"/>
              </w:rPr>
            </w:pPr>
            <w:r w:rsidRPr="001B53BF">
              <w:rPr>
                <w:rFonts w:eastAsia="Times New Roman" w:cstheme="minorHAnsi"/>
              </w:rPr>
              <w:t xml:space="preserve">(B) </w:t>
            </w:r>
            <w:r w:rsidRPr="001B53BF">
              <w:rPr>
                <w:rFonts w:eastAsia="Times New Roman" w:cstheme="minorHAnsi"/>
              </w:rPr>
              <w:br/>
              <w:t>No. of occurrences per respondent per year</w:t>
            </w:r>
          </w:p>
        </w:tc>
        <w:tc>
          <w:tcPr>
            <w:tcW w:w="1240" w:type="dxa"/>
            <w:tcBorders>
              <w:top w:val="single" w:sz="4" w:space="0" w:color="auto"/>
              <w:left w:val="nil"/>
              <w:bottom w:val="single" w:sz="4" w:space="0" w:color="auto"/>
              <w:right w:val="single" w:sz="4" w:space="0" w:color="auto"/>
            </w:tcBorders>
            <w:shd w:val="clear" w:color="auto" w:fill="auto"/>
            <w:hideMark/>
          </w:tcPr>
          <w:p w:rsidR="001B53BF" w:rsidRPr="001B53BF" w:rsidP="001B53BF" w14:paraId="2FC00266" w14:textId="77777777">
            <w:pPr>
              <w:spacing w:after="0" w:line="240" w:lineRule="auto"/>
              <w:jc w:val="center"/>
              <w:rPr>
                <w:rFonts w:eastAsia="Times New Roman" w:cstheme="minorHAnsi"/>
              </w:rPr>
            </w:pPr>
            <w:r w:rsidRPr="001B53BF">
              <w:rPr>
                <w:rFonts w:eastAsia="Times New Roman" w:cstheme="minorHAnsi"/>
              </w:rPr>
              <w:t xml:space="preserve">(C) </w:t>
            </w:r>
            <w:r w:rsidRPr="001B53BF">
              <w:rPr>
                <w:rFonts w:eastAsia="Times New Roman" w:cstheme="minorHAnsi"/>
              </w:rPr>
              <w:br/>
              <w:t>Person hours per respondent per year (C=</w:t>
            </w:r>
            <w:r w:rsidRPr="001B53BF">
              <w:rPr>
                <w:rFonts w:eastAsia="Times New Roman" w:cstheme="minorHAnsi"/>
              </w:rPr>
              <w:t>AxB</w:t>
            </w:r>
            <w:r w:rsidRPr="001B53BF">
              <w:rPr>
                <w:rFonts w:eastAsia="Times New Roman" w:cstheme="minorHAnsi"/>
              </w:rPr>
              <w:t>)</w:t>
            </w:r>
          </w:p>
        </w:tc>
        <w:tc>
          <w:tcPr>
            <w:tcW w:w="1240" w:type="dxa"/>
            <w:tcBorders>
              <w:top w:val="single" w:sz="4" w:space="0" w:color="auto"/>
              <w:left w:val="nil"/>
              <w:bottom w:val="single" w:sz="4" w:space="0" w:color="auto"/>
              <w:right w:val="single" w:sz="4" w:space="0" w:color="auto"/>
            </w:tcBorders>
            <w:shd w:val="clear" w:color="auto" w:fill="auto"/>
            <w:hideMark/>
          </w:tcPr>
          <w:p w:rsidR="001B53BF" w:rsidRPr="001B53BF" w:rsidP="001B53BF" w14:paraId="7428D5EC" w14:textId="7C7525AC">
            <w:pPr>
              <w:spacing w:after="0" w:line="240" w:lineRule="auto"/>
              <w:jc w:val="center"/>
              <w:rPr>
                <w:rFonts w:eastAsia="Times New Roman" w:cstheme="minorHAnsi"/>
              </w:rPr>
            </w:pPr>
            <w:r w:rsidRPr="001B53BF">
              <w:rPr>
                <w:rFonts w:eastAsia="Times New Roman" w:cstheme="minorHAnsi"/>
              </w:rPr>
              <w:t xml:space="preserve">(D) </w:t>
            </w:r>
            <w:r w:rsidRPr="001B53BF">
              <w:rPr>
                <w:rFonts w:eastAsia="Times New Roman" w:cstheme="minorHAnsi"/>
              </w:rPr>
              <w:br/>
              <w:t>Respondents per year</w:t>
            </w:r>
            <w:r w:rsidR="004C64B8">
              <w:rPr>
                <w:rFonts w:eastAsia="Times New Roman" w:cstheme="minorHAnsi"/>
              </w:rPr>
              <w:t xml:space="preserve"> </w:t>
            </w:r>
            <w:r w:rsidRPr="001B53BF">
              <w:rPr>
                <w:rFonts w:eastAsia="Times New Roman" w:cstheme="minorHAnsi"/>
                <w:vertAlign w:val="superscript"/>
              </w:rPr>
              <w:t>a</w:t>
            </w:r>
          </w:p>
        </w:tc>
        <w:tc>
          <w:tcPr>
            <w:tcW w:w="1240" w:type="dxa"/>
            <w:tcBorders>
              <w:top w:val="single" w:sz="4" w:space="0" w:color="auto"/>
              <w:left w:val="nil"/>
              <w:bottom w:val="single" w:sz="4" w:space="0" w:color="auto"/>
              <w:right w:val="single" w:sz="4" w:space="0" w:color="auto"/>
            </w:tcBorders>
            <w:shd w:val="clear" w:color="auto" w:fill="auto"/>
            <w:hideMark/>
          </w:tcPr>
          <w:p w:rsidR="001B53BF" w:rsidRPr="001B53BF" w:rsidP="001B53BF" w14:paraId="5DA3BAE4" w14:textId="77777777">
            <w:pPr>
              <w:spacing w:after="0" w:line="240" w:lineRule="auto"/>
              <w:jc w:val="center"/>
              <w:rPr>
                <w:rFonts w:eastAsia="Times New Roman" w:cstheme="minorHAnsi"/>
              </w:rPr>
            </w:pPr>
            <w:r w:rsidRPr="001B53BF">
              <w:rPr>
                <w:rFonts w:eastAsia="Times New Roman" w:cstheme="minorHAnsi"/>
              </w:rPr>
              <w:t xml:space="preserve">(E) </w:t>
            </w:r>
            <w:r w:rsidRPr="001B53BF">
              <w:rPr>
                <w:rFonts w:eastAsia="Times New Roman" w:cstheme="minorHAnsi"/>
              </w:rPr>
              <w:br/>
              <w:t>Technical person- hours per year (E=</w:t>
            </w:r>
            <w:r w:rsidRPr="001B53BF">
              <w:rPr>
                <w:rFonts w:eastAsia="Times New Roman" w:cstheme="minorHAnsi"/>
              </w:rPr>
              <w:t>CxD</w:t>
            </w:r>
            <w:r w:rsidRPr="001B53BF">
              <w:rPr>
                <w:rFonts w:eastAsia="Times New Roman" w:cstheme="minorHAnsi"/>
              </w:rPr>
              <w:t>)</w:t>
            </w:r>
          </w:p>
        </w:tc>
        <w:tc>
          <w:tcPr>
            <w:tcW w:w="1240" w:type="dxa"/>
            <w:tcBorders>
              <w:top w:val="single" w:sz="4" w:space="0" w:color="auto"/>
              <w:left w:val="nil"/>
              <w:bottom w:val="single" w:sz="4" w:space="0" w:color="auto"/>
              <w:right w:val="single" w:sz="4" w:space="0" w:color="auto"/>
            </w:tcBorders>
            <w:shd w:val="clear" w:color="auto" w:fill="auto"/>
            <w:hideMark/>
          </w:tcPr>
          <w:p w:rsidR="001B53BF" w:rsidRPr="001B53BF" w:rsidP="001B53BF" w14:paraId="6D4595EA" w14:textId="77777777">
            <w:pPr>
              <w:spacing w:after="0" w:line="240" w:lineRule="auto"/>
              <w:jc w:val="center"/>
              <w:rPr>
                <w:rFonts w:eastAsia="Times New Roman" w:cstheme="minorHAnsi"/>
              </w:rPr>
            </w:pPr>
            <w:r w:rsidRPr="001B53BF">
              <w:rPr>
                <w:rFonts w:eastAsia="Times New Roman" w:cstheme="minorHAnsi"/>
              </w:rPr>
              <w:t xml:space="preserve">(F) </w:t>
            </w:r>
            <w:r w:rsidRPr="001B53BF">
              <w:rPr>
                <w:rFonts w:eastAsia="Times New Roman" w:cstheme="minorHAnsi"/>
              </w:rPr>
              <w:br/>
              <w:t>Management person hours per year (Ex0.05)</w:t>
            </w:r>
          </w:p>
        </w:tc>
        <w:tc>
          <w:tcPr>
            <w:tcW w:w="1240" w:type="dxa"/>
            <w:tcBorders>
              <w:top w:val="single" w:sz="4" w:space="0" w:color="auto"/>
              <w:left w:val="nil"/>
              <w:bottom w:val="single" w:sz="4" w:space="0" w:color="auto"/>
              <w:right w:val="single" w:sz="4" w:space="0" w:color="auto"/>
            </w:tcBorders>
            <w:shd w:val="clear" w:color="auto" w:fill="auto"/>
            <w:hideMark/>
          </w:tcPr>
          <w:p w:rsidR="001B53BF" w:rsidRPr="001B53BF" w:rsidP="001B53BF" w14:paraId="21953117" w14:textId="77777777">
            <w:pPr>
              <w:spacing w:after="0" w:line="240" w:lineRule="auto"/>
              <w:jc w:val="center"/>
              <w:rPr>
                <w:rFonts w:eastAsia="Times New Roman" w:cstheme="minorHAnsi"/>
              </w:rPr>
            </w:pPr>
            <w:r w:rsidRPr="001B53BF">
              <w:rPr>
                <w:rFonts w:eastAsia="Times New Roman" w:cstheme="minorHAnsi"/>
              </w:rPr>
              <w:t xml:space="preserve">(G) </w:t>
            </w:r>
            <w:r w:rsidRPr="001B53BF">
              <w:rPr>
                <w:rFonts w:eastAsia="Times New Roman" w:cstheme="minorHAnsi"/>
              </w:rPr>
              <w:br/>
              <w:t>Clerical person hours per year (Ex0.1)</w:t>
            </w:r>
          </w:p>
        </w:tc>
        <w:tc>
          <w:tcPr>
            <w:tcW w:w="1240" w:type="dxa"/>
            <w:tcBorders>
              <w:top w:val="single" w:sz="4" w:space="0" w:color="auto"/>
              <w:left w:val="nil"/>
              <w:bottom w:val="single" w:sz="4" w:space="0" w:color="auto"/>
              <w:right w:val="single" w:sz="4" w:space="0" w:color="auto"/>
            </w:tcBorders>
            <w:shd w:val="clear" w:color="auto" w:fill="auto"/>
            <w:hideMark/>
          </w:tcPr>
          <w:p w:rsidR="001B53BF" w:rsidRPr="001B53BF" w:rsidP="001B53BF" w14:paraId="7388F53A" w14:textId="77777777">
            <w:pPr>
              <w:spacing w:after="0" w:line="240" w:lineRule="auto"/>
              <w:jc w:val="center"/>
              <w:rPr>
                <w:rFonts w:eastAsia="Times New Roman" w:cstheme="minorHAnsi"/>
              </w:rPr>
            </w:pPr>
            <w:r w:rsidRPr="001B53BF">
              <w:rPr>
                <w:rFonts w:eastAsia="Times New Roman" w:cstheme="minorHAnsi"/>
              </w:rPr>
              <w:t xml:space="preserve">(H) </w:t>
            </w:r>
            <w:r w:rsidRPr="001B53BF">
              <w:rPr>
                <w:rFonts w:eastAsia="Times New Roman" w:cstheme="minorHAnsi"/>
              </w:rPr>
              <w:br/>
              <w:t xml:space="preserve">Cost, $ </w:t>
            </w:r>
            <w:r w:rsidRPr="001B53BF">
              <w:rPr>
                <w:rFonts w:eastAsia="Times New Roman" w:cstheme="minorHAnsi"/>
                <w:vertAlign w:val="superscript"/>
              </w:rPr>
              <w:t>b</w:t>
            </w:r>
          </w:p>
        </w:tc>
      </w:tr>
      <w:tr w14:paraId="66A22E50" w14:textId="77777777" w:rsidTr="001B53BF">
        <w:tblPrEx>
          <w:tblW w:w="13860" w:type="dxa"/>
          <w:tblInd w:w="113" w:type="dxa"/>
          <w:tblLook w:val="04A0"/>
        </w:tblPrEx>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1B53BF" w:rsidRPr="001B53BF" w:rsidP="001B53BF" w14:paraId="465AB3C3" w14:textId="77777777">
            <w:pPr>
              <w:spacing w:after="0" w:line="240" w:lineRule="auto"/>
              <w:rPr>
                <w:rFonts w:eastAsia="Times New Roman" w:cstheme="minorHAnsi"/>
              </w:rPr>
            </w:pPr>
            <w:r w:rsidRPr="001B53BF">
              <w:rPr>
                <w:rFonts w:eastAsia="Times New Roman" w:cstheme="minorHAnsi"/>
              </w:rPr>
              <w:t>Report review</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20AF27FE" w14:textId="77777777">
            <w:pPr>
              <w:spacing w:after="0" w:line="240" w:lineRule="auto"/>
              <w:jc w:val="center"/>
              <w:rPr>
                <w:rFonts w:eastAsia="Times New Roman" w:cstheme="minorHAnsi"/>
              </w:rPr>
            </w:pPr>
            <w:r w:rsidRPr="001B53BF">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7A9E012E" w14:textId="77777777">
            <w:pPr>
              <w:spacing w:after="0" w:line="240" w:lineRule="auto"/>
              <w:jc w:val="center"/>
              <w:rPr>
                <w:rFonts w:eastAsia="Times New Roman" w:cstheme="minorHAnsi"/>
              </w:rPr>
            </w:pPr>
            <w:r w:rsidRPr="001B53BF">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1AA02D9C" w14:textId="77777777">
            <w:pPr>
              <w:spacing w:after="0" w:line="240" w:lineRule="auto"/>
              <w:jc w:val="center"/>
              <w:rPr>
                <w:rFonts w:eastAsia="Times New Roman" w:cstheme="minorHAnsi"/>
              </w:rPr>
            </w:pPr>
            <w:r w:rsidRPr="001B53BF">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0E0282BB" w14:textId="77777777">
            <w:pPr>
              <w:spacing w:after="0" w:line="240" w:lineRule="auto"/>
              <w:jc w:val="center"/>
              <w:rPr>
                <w:rFonts w:eastAsia="Times New Roman" w:cstheme="minorHAnsi"/>
              </w:rPr>
            </w:pPr>
            <w:r w:rsidRPr="001B53BF">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115DF73C" w14:textId="77777777">
            <w:pPr>
              <w:spacing w:after="0" w:line="240" w:lineRule="auto"/>
              <w:jc w:val="center"/>
              <w:rPr>
                <w:rFonts w:eastAsia="Times New Roman" w:cstheme="minorHAnsi"/>
              </w:rPr>
            </w:pPr>
            <w:r w:rsidRPr="001B53BF">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5CE26E38" w14:textId="77777777">
            <w:pPr>
              <w:spacing w:after="0" w:line="240" w:lineRule="auto"/>
              <w:jc w:val="center"/>
              <w:rPr>
                <w:rFonts w:eastAsia="Times New Roman" w:cstheme="minorHAnsi"/>
              </w:rPr>
            </w:pPr>
            <w:r w:rsidRPr="001B53BF">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75AB47BC" w14:textId="77777777">
            <w:pPr>
              <w:spacing w:after="0" w:line="240" w:lineRule="auto"/>
              <w:jc w:val="center"/>
              <w:rPr>
                <w:rFonts w:eastAsia="Times New Roman" w:cstheme="minorHAnsi"/>
              </w:rPr>
            </w:pPr>
            <w:r w:rsidRPr="001B53BF">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46EBFEFE" w14:textId="77777777">
            <w:pPr>
              <w:spacing w:after="0" w:line="240" w:lineRule="auto"/>
              <w:jc w:val="right"/>
              <w:rPr>
                <w:rFonts w:eastAsia="Times New Roman" w:cstheme="minorHAnsi"/>
              </w:rPr>
            </w:pPr>
            <w:r w:rsidRPr="001B53BF">
              <w:rPr>
                <w:rFonts w:eastAsia="Times New Roman" w:cstheme="minorHAnsi"/>
              </w:rPr>
              <w:t> </w:t>
            </w:r>
          </w:p>
        </w:tc>
      </w:tr>
      <w:tr w14:paraId="534BF982" w14:textId="77777777" w:rsidTr="001B53BF">
        <w:tblPrEx>
          <w:tblW w:w="13860" w:type="dxa"/>
          <w:tblInd w:w="113" w:type="dxa"/>
          <w:tblLook w:val="04A0"/>
        </w:tblPrEx>
        <w:trPr>
          <w:trHeight w:val="525"/>
        </w:trPr>
        <w:tc>
          <w:tcPr>
            <w:tcW w:w="3940" w:type="dxa"/>
            <w:tcBorders>
              <w:top w:val="nil"/>
              <w:left w:val="single" w:sz="4" w:space="0" w:color="auto"/>
              <w:bottom w:val="single" w:sz="4" w:space="0" w:color="auto"/>
              <w:right w:val="single" w:sz="4" w:space="0" w:color="auto"/>
            </w:tcBorders>
            <w:shd w:val="clear" w:color="auto" w:fill="auto"/>
            <w:hideMark/>
          </w:tcPr>
          <w:p w:rsidR="001B53BF" w:rsidRPr="001B53BF" w:rsidP="001B53BF" w14:paraId="76D79D4F" w14:textId="77777777">
            <w:pPr>
              <w:spacing w:after="0" w:line="240" w:lineRule="auto"/>
              <w:ind w:left="340"/>
              <w:rPr>
                <w:rFonts w:eastAsia="Times New Roman" w:cstheme="minorHAnsi"/>
              </w:rPr>
            </w:pPr>
            <w:r w:rsidRPr="001B53BF">
              <w:rPr>
                <w:rFonts w:eastAsia="Times New Roman" w:cstheme="minorHAnsi"/>
              </w:rPr>
              <w:t>Review Notification of Performance Evaluation</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48BACF44" w14:textId="77777777">
            <w:pPr>
              <w:spacing w:after="0" w:line="240" w:lineRule="auto"/>
              <w:jc w:val="center"/>
              <w:rPr>
                <w:rFonts w:eastAsia="Times New Roman" w:cstheme="minorHAnsi"/>
              </w:rPr>
            </w:pPr>
            <w:r w:rsidRPr="001B53BF">
              <w:rPr>
                <w:rFonts w:eastAsia="Times New Roman" w:cstheme="minorHAnsi"/>
              </w:rPr>
              <w:t>0.5</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41AE4F60" w14:textId="77777777">
            <w:pPr>
              <w:spacing w:after="0" w:line="240" w:lineRule="auto"/>
              <w:jc w:val="center"/>
              <w:rPr>
                <w:rFonts w:eastAsia="Times New Roman" w:cstheme="minorHAnsi"/>
              </w:rPr>
            </w:pPr>
            <w:r w:rsidRPr="001B53BF">
              <w:rPr>
                <w:rFonts w:eastAsia="Times New Roman"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5727F063" w14:textId="77777777">
            <w:pPr>
              <w:spacing w:after="0" w:line="240" w:lineRule="auto"/>
              <w:jc w:val="center"/>
              <w:rPr>
                <w:rFonts w:eastAsia="Times New Roman" w:cstheme="minorHAnsi"/>
              </w:rPr>
            </w:pPr>
            <w:r w:rsidRPr="001B53BF">
              <w:rPr>
                <w:rFonts w:eastAsia="Times New Roman" w:cstheme="minorHAnsi"/>
              </w:rPr>
              <w:t>0.5</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323DEFFD" w14:textId="77777777">
            <w:pPr>
              <w:spacing w:after="0" w:line="240" w:lineRule="auto"/>
              <w:jc w:val="center"/>
              <w:rPr>
                <w:rFonts w:eastAsia="Times New Roman" w:cstheme="minorHAnsi"/>
              </w:rPr>
            </w:pPr>
            <w:r w:rsidRPr="001B53BF">
              <w:rPr>
                <w:rFonts w:eastAsia="Times New Roman" w:cstheme="minorHAnsi"/>
              </w:rPr>
              <w:t>1.33</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0D2C9794" w14:textId="77777777">
            <w:pPr>
              <w:spacing w:after="0" w:line="240" w:lineRule="auto"/>
              <w:jc w:val="center"/>
              <w:rPr>
                <w:rFonts w:eastAsia="Times New Roman" w:cstheme="minorHAnsi"/>
              </w:rPr>
            </w:pPr>
            <w:r w:rsidRPr="001B53BF">
              <w:rPr>
                <w:rFonts w:eastAsia="Times New Roman" w:cstheme="minorHAnsi"/>
              </w:rPr>
              <w:t>0.7</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02BFB401" w14:textId="77777777">
            <w:pPr>
              <w:spacing w:after="0" w:line="240" w:lineRule="auto"/>
              <w:jc w:val="center"/>
              <w:rPr>
                <w:rFonts w:eastAsia="Times New Roman" w:cstheme="minorHAnsi"/>
              </w:rPr>
            </w:pPr>
            <w:r w:rsidRPr="001B53BF">
              <w:rPr>
                <w:rFonts w:eastAsia="Times New Roman" w:cstheme="minorHAnsi"/>
              </w:rPr>
              <w:t>0.0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0F69366D" w14:textId="77777777">
            <w:pPr>
              <w:spacing w:after="0" w:line="240" w:lineRule="auto"/>
              <w:jc w:val="center"/>
              <w:rPr>
                <w:rFonts w:eastAsia="Times New Roman" w:cstheme="minorHAnsi"/>
              </w:rPr>
            </w:pPr>
            <w:r w:rsidRPr="001B53BF">
              <w:rPr>
                <w:rFonts w:eastAsia="Times New Roman" w:cstheme="minorHAnsi"/>
              </w:rPr>
              <w:t>0.1</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52599F95" w14:textId="77777777">
            <w:pPr>
              <w:spacing w:after="0" w:line="240" w:lineRule="auto"/>
              <w:jc w:val="right"/>
              <w:rPr>
                <w:rFonts w:eastAsia="Times New Roman" w:cstheme="minorHAnsi"/>
              </w:rPr>
            </w:pPr>
            <w:r w:rsidRPr="001B53BF">
              <w:rPr>
                <w:rFonts w:eastAsia="Times New Roman" w:cstheme="minorHAnsi"/>
              </w:rPr>
              <w:t xml:space="preserve">$42.56 </w:t>
            </w:r>
          </w:p>
        </w:tc>
      </w:tr>
      <w:tr w14:paraId="3BA945AE" w14:textId="77777777" w:rsidTr="001B53BF">
        <w:tblPrEx>
          <w:tblW w:w="13860" w:type="dxa"/>
          <w:tblInd w:w="113" w:type="dxa"/>
          <w:tblLook w:val="04A0"/>
        </w:tblPrEx>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1B53BF" w:rsidRPr="001B53BF" w:rsidP="001B53BF" w14:paraId="24AFDD06" w14:textId="77777777">
            <w:pPr>
              <w:spacing w:after="0" w:line="240" w:lineRule="auto"/>
              <w:ind w:left="340"/>
              <w:rPr>
                <w:rFonts w:eastAsia="Times New Roman" w:cstheme="minorHAnsi"/>
              </w:rPr>
            </w:pPr>
            <w:r w:rsidRPr="001B53BF">
              <w:rPr>
                <w:rFonts w:eastAsia="Times New Roman" w:cstheme="minorHAnsi"/>
              </w:rPr>
              <w:t>Review Notification of Performance Test</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09BEFF22" w14:textId="77777777">
            <w:pPr>
              <w:spacing w:after="0" w:line="240" w:lineRule="auto"/>
              <w:jc w:val="center"/>
              <w:rPr>
                <w:rFonts w:eastAsia="Times New Roman" w:cstheme="minorHAnsi"/>
              </w:rPr>
            </w:pPr>
            <w:r w:rsidRPr="001B53BF">
              <w:rPr>
                <w:rFonts w:eastAsia="Times New Roman" w:cstheme="minorHAnsi"/>
              </w:rPr>
              <w:t>0.5</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7F4E678E" w14:textId="77777777">
            <w:pPr>
              <w:spacing w:after="0" w:line="240" w:lineRule="auto"/>
              <w:jc w:val="center"/>
              <w:rPr>
                <w:rFonts w:eastAsia="Times New Roman" w:cstheme="minorHAnsi"/>
              </w:rPr>
            </w:pPr>
            <w:r w:rsidRPr="001B53BF">
              <w:rPr>
                <w:rFonts w:eastAsia="Times New Roman"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7DE7B93B" w14:textId="77777777">
            <w:pPr>
              <w:spacing w:after="0" w:line="240" w:lineRule="auto"/>
              <w:jc w:val="center"/>
              <w:rPr>
                <w:rFonts w:eastAsia="Times New Roman" w:cstheme="minorHAnsi"/>
              </w:rPr>
            </w:pPr>
            <w:r w:rsidRPr="001B53BF">
              <w:rPr>
                <w:rFonts w:eastAsia="Times New Roman" w:cstheme="minorHAnsi"/>
              </w:rPr>
              <w:t>0.5</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3DB9F602" w14:textId="77777777">
            <w:pPr>
              <w:spacing w:after="0" w:line="240" w:lineRule="auto"/>
              <w:jc w:val="center"/>
              <w:rPr>
                <w:rFonts w:eastAsia="Times New Roman" w:cstheme="minorHAnsi"/>
              </w:rPr>
            </w:pPr>
            <w:r w:rsidRPr="001B53BF">
              <w:rPr>
                <w:rFonts w:eastAsia="Times New Roman"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221F8205" w14:textId="77777777">
            <w:pPr>
              <w:spacing w:after="0" w:line="240" w:lineRule="auto"/>
              <w:jc w:val="center"/>
              <w:rPr>
                <w:rFonts w:eastAsia="Times New Roman" w:cstheme="minorHAnsi"/>
              </w:rPr>
            </w:pPr>
            <w:r w:rsidRPr="001B53BF">
              <w:rPr>
                <w:rFonts w:eastAsia="Times New Roman" w:cstheme="minorHAnsi"/>
              </w:rPr>
              <w:t>0.0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2DCBC4BF" w14:textId="77777777">
            <w:pPr>
              <w:spacing w:after="0" w:line="240" w:lineRule="auto"/>
              <w:jc w:val="center"/>
              <w:rPr>
                <w:rFonts w:eastAsia="Times New Roman" w:cstheme="minorHAnsi"/>
              </w:rPr>
            </w:pPr>
            <w:r w:rsidRPr="001B53BF">
              <w:rPr>
                <w:rFonts w:eastAsia="Times New Roman" w:cstheme="minorHAnsi"/>
              </w:rPr>
              <w:t>0.0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7D479F6F" w14:textId="77777777">
            <w:pPr>
              <w:spacing w:after="0" w:line="240" w:lineRule="auto"/>
              <w:jc w:val="center"/>
              <w:rPr>
                <w:rFonts w:eastAsia="Times New Roman" w:cstheme="minorHAnsi"/>
              </w:rPr>
            </w:pPr>
            <w:r w:rsidRPr="001B53BF">
              <w:rPr>
                <w:rFonts w:eastAsia="Times New Roman" w:cstheme="minorHAnsi"/>
              </w:rPr>
              <w:t>0.0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3FBC738A" w14:textId="77777777">
            <w:pPr>
              <w:spacing w:after="0" w:line="240" w:lineRule="auto"/>
              <w:jc w:val="right"/>
              <w:rPr>
                <w:rFonts w:eastAsia="Times New Roman" w:cstheme="minorHAnsi"/>
              </w:rPr>
            </w:pPr>
            <w:r w:rsidRPr="001B53BF">
              <w:rPr>
                <w:rFonts w:eastAsia="Times New Roman" w:cstheme="minorHAnsi"/>
              </w:rPr>
              <w:t xml:space="preserve">$0.00 </w:t>
            </w:r>
          </w:p>
        </w:tc>
      </w:tr>
      <w:tr w14:paraId="400DE75A" w14:textId="77777777" w:rsidTr="001B53BF">
        <w:tblPrEx>
          <w:tblW w:w="13860" w:type="dxa"/>
          <w:tblInd w:w="113" w:type="dxa"/>
          <w:tblLook w:val="04A0"/>
        </w:tblPrEx>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1B53BF" w:rsidRPr="001B53BF" w:rsidP="001B53BF" w14:paraId="67E3082A" w14:textId="77777777">
            <w:pPr>
              <w:spacing w:after="0" w:line="240" w:lineRule="auto"/>
              <w:ind w:left="340"/>
              <w:rPr>
                <w:rFonts w:eastAsia="Times New Roman" w:cstheme="minorHAnsi"/>
              </w:rPr>
            </w:pPr>
            <w:r w:rsidRPr="001B53BF">
              <w:rPr>
                <w:rFonts w:eastAsia="Times New Roman" w:cstheme="minorHAnsi"/>
              </w:rPr>
              <w:t>Review Performance Evaluation Report</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0BBD18F0" w14:textId="77777777">
            <w:pPr>
              <w:spacing w:after="0" w:line="240" w:lineRule="auto"/>
              <w:jc w:val="center"/>
              <w:rPr>
                <w:rFonts w:eastAsia="Times New Roman" w:cstheme="minorHAnsi"/>
              </w:rPr>
            </w:pPr>
            <w:r w:rsidRPr="001B53BF">
              <w:rPr>
                <w:rFonts w:eastAsia="Times New Roman" w:cstheme="minorHAnsi"/>
              </w:rPr>
              <w:t>5</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70727551" w14:textId="77777777">
            <w:pPr>
              <w:spacing w:after="0" w:line="240" w:lineRule="auto"/>
              <w:jc w:val="center"/>
              <w:rPr>
                <w:rFonts w:eastAsia="Times New Roman" w:cstheme="minorHAnsi"/>
              </w:rPr>
            </w:pPr>
            <w:r w:rsidRPr="001B53BF">
              <w:rPr>
                <w:rFonts w:eastAsia="Times New Roman"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720BA53A" w14:textId="77777777">
            <w:pPr>
              <w:spacing w:after="0" w:line="240" w:lineRule="auto"/>
              <w:jc w:val="center"/>
              <w:rPr>
                <w:rFonts w:eastAsia="Times New Roman" w:cstheme="minorHAnsi"/>
              </w:rPr>
            </w:pPr>
            <w:r w:rsidRPr="001B53BF">
              <w:rPr>
                <w:rFonts w:eastAsia="Times New Roman" w:cstheme="minorHAnsi"/>
              </w:rPr>
              <w:t>5</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43CE8533" w14:textId="77777777">
            <w:pPr>
              <w:spacing w:after="0" w:line="240" w:lineRule="auto"/>
              <w:jc w:val="center"/>
              <w:rPr>
                <w:rFonts w:eastAsia="Times New Roman" w:cstheme="minorHAnsi"/>
              </w:rPr>
            </w:pPr>
            <w:r w:rsidRPr="001B53BF">
              <w:rPr>
                <w:rFonts w:eastAsia="Times New Roman" w:cstheme="minorHAnsi"/>
              </w:rPr>
              <w:t>1.33</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64D8DB5A" w14:textId="77777777">
            <w:pPr>
              <w:spacing w:after="0" w:line="240" w:lineRule="auto"/>
              <w:jc w:val="center"/>
              <w:rPr>
                <w:rFonts w:eastAsia="Times New Roman" w:cstheme="minorHAnsi"/>
              </w:rPr>
            </w:pPr>
            <w:r w:rsidRPr="001B53BF">
              <w:rPr>
                <w:rFonts w:eastAsia="Times New Roman" w:cstheme="minorHAnsi"/>
              </w:rPr>
              <w:t>6.7</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6E640620" w14:textId="77777777">
            <w:pPr>
              <w:spacing w:after="0" w:line="240" w:lineRule="auto"/>
              <w:jc w:val="center"/>
              <w:rPr>
                <w:rFonts w:eastAsia="Times New Roman" w:cstheme="minorHAnsi"/>
              </w:rPr>
            </w:pPr>
            <w:r w:rsidRPr="001B53BF">
              <w:rPr>
                <w:rFonts w:eastAsia="Times New Roman" w:cstheme="minorHAnsi"/>
              </w:rPr>
              <w:t>0.3</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0E4BF230" w14:textId="77777777">
            <w:pPr>
              <w:spacing w:after="0" w:line="240" w:lineRule="auto"/>
              <w:jc w:val="center"/>
              <w:rPr>
                <w:rFonts w:eastAsia="Times New Roman" w:cstheme="minorHAnsi"/>
              </w:rPr>
            </w:pPr>
            <w:r w:rsidRPr="001B53BF">
              <w:rPr>
                <w:rFonts w:eastAsia="Times New Roman" w:cstheme="minorHAnsi"/>
              </w:rPr>
              <w:t>0.7</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1296D8F5" w14:textId="77777777">
            <w:pPr>
              <w:spacing w:after="0" w:line="240" w:lineRule="auto"/>
              <w:jc w:val="right"/>
              <w:rPr>
                <w:rFonts w:eastAsia="Times New Roman" w:cstheme="minorHAnsi"/>
              </w:rPr>
            </w:pPr>
            <w:r w:rsidRPr="001B53BF">
              <w:rPr>
                <w:rFonts w:eastAsia="Times New Roman" w:cstheme="minorHAnsi"/>
              </w:rPr>
              <w:t xml:space="preserve">$425.63 </w:t>
            </w:r>
          </w:p>
        </w:tc>
      </w:tr>
      <w:tr w14:paraId="4086A346" w14:textId="77777777" w:rsidTr="001B53BF">
        <w:tblPrEx>
          <w:tblW w:w="13860" w:type="dxa"/>
          <w:tblInd w:w="113" w:type="dxa"/>
          <w:tblLook w:val="04A0"/>
        </w:tblPrEx>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1B53BF" w:rsidRPr="001B53BF" w:rsidP="001B53BF" w14:paraId="707131F2" w14:textId="77777777">
            <w:pPr>
              <w:spacing w:after="0" w:line="240" w:lineRule="auto"/>
              <w:ind w:left="340"/>
              <w:rPr>
                <w:rFonts w:eastAsia="Times New Roman" w:cstheme="minorHAnsi"/>
              </w:rPr>
            </w:pPr>
            <w:r w:rsidRPr="001B53BF">
              <w:rPr>
                <w:rFonts w:eastAsia="Times New Roman" w:cstheme="minorHAnsi"/>
              </w:rPr>
              <w:t>Review Performance Test Report</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41961157" w14:textId="77777777">
            <w:pPr>
              <w:spacing w:after="0" w:line="240" w:lineRule="auto"/>
              <w:jc w:val="center"/>
              <w:rPr>
                <w:rFonts w:eastAsia="Times New Roman" w:cstheme="minorHAnsi"/>
              </w:rPr>
            </w:pPr>
            <w:r w:rsidRPr="001B53BF">
              <w:rPr>
                <w:rFonts w:eastAsia="Times New Roman" w:cstheme="minorHAnsi"/>
              </w:rPr>
              <w:t>5</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35241D55" w14:textId="77777777">
            <w:pPr>
              <w:spacing w:after="0" w:line="240" w:lineRule="auto"/>
              <w:jc w:val="center"/>
              <w:rPr>
                <w:rFonts w:eastAsia="Times New Roman" w:cstheme="minorHAnsi"/>
              </w:rPr>
            </w:pPr>
            <w:r w:rsidRPr="001B53BF">
              <w:rPr>
                <w:rFonts w:eastAsia="Times New Roman"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458620D8" w14:textId="77777777">
            <w:pPr>
              <w:spacing w:after="0" w:line="240" w:lineRule="auto"/>
              <w:jc w:val="center"/>
              <w:rPr>
                <w:rFonts w:eastAsia="Times New Roman" w:cstheme="minorHAnsi"/>
              </w:rPr>
            </w:pPr>
            <w:r w:rsidRPr="001B53BF">
              <w:rPr>
                <w:rFonts w:eastAsia="Times New Roman" w:cstheme="minorHAnsi"/>
              </w:rPr>
              <w:t>5</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45A6C593" w14:textId="77777777">
            <w:pPr>
              <w:spacing w:after="0" w:line="240" w:lineRule="auto"/>
              <w:jc w:val="center"/>
              <w:rPr>
                <w:rFonts w:eastAsia="Times New Roman" w:cstheme="minorHAnsi"/>
              </w:rPr>
            </w:pPr>
            <w:r w:rsidRPr="001B53BF">
              <w:rPr>
                <w:rFonts w:eastAsia="Times New Roman"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29F680B4" w14:textId="77777777">
            <w:pPr>
              <w:spacing w:after="0" w:line="240" w:lineRule="auto"/>
              <w:jc w:val="center"/>
              <w:rPr>
                <w:rFonts w:eastAsia="Times New Roman" w:cstheme="minorHAnsi"/>
              </w:rPr>
            </w:pPr>
            <w:r w:rsidRPr="001B53BF">
              <w:rPr>
                <w:rFonts w:eastAsia="Times New Roman"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70B44D3C" w14:textId="77777777">
            <w:pPr>
              <w:spacing w:after="0" w:line="240" w:lineRule="auto"/>
              <w:jc w:val="center"/>
              <w:rPr>
                <w:rFonts w:eastAsia="Times New Roman" w:cstheme="minorHAnsi"/>
              </w:rPr>
            </w:pPr>
            <w:r w:rsidRPr="001B53BF">
              <w:rPr>
                <w:rFonts w:eastAsia="Times New Roman"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5003DA73" w14:textId="77777777">
            <w:pPr>
              <w:spacing w:after="0" w:line="240" w:lineRule="auto"/>
              <w:jc w:val="center"/>
              <w:rPr>
                <w:rFonts w:eastAsia="Times New Roman" w:cstheme="minorHAnsi"/>
              </w:rPr>
            </w:pPr>
            <w:r w:rsidRPr="001B53BF">
              <w:rPr>
                <w:rFonts w:eastAsia="Times New Roman"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3EE05E18" w14:textId="77777777">
            <w:pPr>
              <w:spacing w:after="0" w:line="240" w:lineRule="auto"/>
              <w:jc w:val="right"/>
              <w:rPr>
                <w:rFonts w:eastAsia="Times New Roman" w:cstheme="minorHAnsi"/>
              </w:rPr>
            </w:pPr>
            <w:r w:rsidRPr="001B53BF">
              <w:rPr>
                <w:rFonts w:eastAsia="Times New Roman" w:cstheme="minorHAnsi"/>
              </w:rPr>
              <w:t xml:space="preserve">$0.00 </w:t>
            </w:r>
          </w:p>
        </w:tc>
      </w:tr>
      <w:tr w14:paraId="50DF29E3" w14:textId="77777777" w:rsidTr="001B53BF">
        <w:tblPrEx>
          <w:tblW w:w="13860" w:type="dxa"/>
          <w:tblInd w:w="113" w:type="dxa"/>
          <w:tblLook w:val="04A0"/>
        </w:tblPrEx>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1B53BF" w:rsidRPr="001B53BF" w:rsidP="001B53BF" w14:paraId="08328522" w14:textId="77777777">
            <w:pPr>
              <w:spacing w:after="0" w:line="240" w:lineRule="auto"/>
              <w:ind w:left="340"/>
              <w:rPr>
                <w:rFonts w:eastAsia="Times New Roman" w:cstheme="minorHAnsi"/>
              </w:rPr>
            </w:pPr>
            <w:r w:rsidRPr="001B53BF">
              <w:rPr>
                <w:rFonts w:eastAsia="Times New Roman" w:cstheme="minorHAnsi"/>
              </w:rPr>
              <w:t>Review Semiannual Compliance Report</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152A0E85" w14:textId="77777777">
            <w:pPr>
              <w:spacing w:after="0" w:line="240" w:lineRule="auto"/>
              <w:jc w:val="center"/>
              <w:rPr>
                <w:rFonts w:eastAsia="Times New Roman" w:cstheme="minorHAnsi"/>
              </w:rPr>
            </w:pPr>
            <w:r w:rsidRPr="001B53BF">
              <w:rPr>
                <w:rFonts w:eastAsia="Times New Roman" w:cstheme="minorHAnsi"/>
              </w:rPr>
              <w:t>10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097BBB64" w14:textId="77777777">
            <w:pPr>
              <w:spacing w:after="0" w:line="240" w:lineRule="auto"/>
              <w:jc w:val="center"/>
              <w:rPr>
                <w:rFonts w:eastAsia="Times New Roman" w:cstheme="minorHAnsi"/>
              </w:rPr>
            </w:pPr>
            <w:r w:rsidRPr="001B53BF">
              <w:rPr>
                <w:rFonts w:eastAsia="Times New Roman"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6AD0B235" w14:textId="77777777">
            <w:pPr>
              <w:spacing w:after="0" w:line="240" w:lineRule="auto"/>
              <w:jc w:val="center"/>
              <w:rPr>
                <w:rFonts w:eastAsia="Times New Roman" w:cstheme="minorHAnsi"/>
              </w:rPr>
            </w:pPr>
            <w:r w:rsidRPr="001B53BF">
              <w:rPr>
                <w:rFonts w:eastAsia="Times New Roman" w:cstheme="minorHAnsi"/>
              </w:rPr>
              <w:t>20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63519503" w14:textId="77777777">
            <w:pPr>
              <w:spacing w:after="0" w:line="240" w:lineRule="auto"/>
              <w:jc w:val="center"/>
              <w:rPr>
                <w:rFonts w:eastAsia="Times New Roman" w:cstheme="minorHAnsi"/>
              </w:rPr>
            </w:pPr>
            <w:r w:rsidRPr="001B53BF">
              <w:rPr>
                <w:rFonts w:eastAsia="Times New Roman" w:cstheme="minorHAnsi"/>
              </w:rPr>
              <w:t>4</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4BCE745F" w14:textId="77777777">
            <w:pPr>
              <w:spacing w:after="0" w:line="240" w:lineRule="auto"/>
              <w:jc w:val="center"/>
              <w:rPr>
                <w:rFonts w:eastAsia="Times New Roman" w:cstheme="minorHAnsi"/>
              </w:rPr>
            </w:pPr>
            <w:r w:rsidRPr="001B53BF">
              <w:rPr>
                <w:rFonts w:eastAsia="Times New Roman" w:cstheme="minorHAnsi"/>
              </w:rPr>
              <w:t>80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4A534A03" w14:textId="77777777">
            <w:pPr>
              <w:spacing w:after="0" w:line="240" w:lineRule="auto"/>
              <w:jc w:val="center"/>
              <w:rPr>
                <w:rFonts w:eastAsia="Times New Roman" w:cstheme="minorHAnsi"/>
              </w:rPr>
            </w:pPr>
            <w:r w:rsidRPr="001B53BF">
              <w:rPr>
                <w:rFonts w:eastAsia="Times New Roman" w:cstheme="minorHAnsi"/>
              </w:rPr>
              <w:t>4</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784B2556" w14:textId="77777777">
            <w:pPr>
              <w:spacing w:after="0" w:line="240" w:lineRule="auto"/>
              <w:jc w:val="center"/>
              <w:rPr>
                <w:rFonts w:eastAsia="Times New Roman" w:cstheme="minorHAnsi"/>
              </w:rPr>
            </w:pPr>
            <w:r w:rsidRPr="001B53BF">
              <w:rPr>
                <w:rFonts w:eastAsia="Times New Roman" w:cstheme="minorHAnsi"/>
              </w:rPr>
              <w:t>8</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75E442AF" w14:textId="77777777">
            <w:pPr>
              <w:spacing w:after="0" w:line="240" w:lineRule="auto"/>
              <w:jc w:val="right"/>
              <w:rPr>
                <w:rFonts w:eastAsia="Times New Roman" w:cstheme="minorHAnsi"/>
              </w:rPr>
            </w:pPr>
            <w:r w:rsidRPr="001B53BF">
              <w:rPr>
                <w:rFonts w:eastAsia="Times New Roman" w:cstheme="minorHAnsi"/>
              </w:rPr>
              <w:t xml:space="preserve">$5,120.32 </w:t>
            </w:r>
          </w:p>
        </w:tc>
      </w:tr>
      <w:tr w14:paraId="52DF5432" w14:textId="77777777" w:rsidTr="001B53BF">
        <w:tblPrEx>
          <w:tblW w:w="13860" w:type="dxa"/>
          <w:tblInd w:w="113" w:type="dxa"/>
          <w:tblLook w:val="04A0"/>
        </w:tblPrEx>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1B53BF" w:rsidRPr="001B53BF" w:rsidP="001B53BF" w14:paraId="1C56BC1D" w14:textId="77777777">
            <w:pPr>
              <w:spacing w:after="0" w:line="240" w:lineRule="auto"/>
              <w:rPr>
                <w:rFonts w:eastAsia="Times New Roman" w:cstheme="minorHAnsi"/>
              </w:rPr>
            </w:pPr>
            <w:r w:rsidRPr="001B53BF">
              <w:rPr>
                <w:rFonts w:eastAsia="Times New Roman" w:cstheme="minorHAnsi"/>
              </w:rPr>
              <w:t>Prepare annual summary report</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467B656C" w14:textId="77777777">
            <w:pPr>
              <w:spacing w:after="0" w:line="240" w:lineRule="auto"/>
              <w:jc w:val="center"/>
              <w:rPr>
                <w:rFonts w:eastAsia="Times New Roman" w:cstheme="minorHAnsi"/>
              </w:rPr>
            </w:pPr>
            <w:r w:rsidRPr="001B53BF">
              <w:rPr>
                <w:rFonts w:eastAsia="Times New Roman" w:cstheme="minorHAnsi"/>
              </w:rPr>
              <w:t>10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06EEC59E" w14:textId="77777777">
            <w:pPr>
              <w:spacing w:after="0" w:line="240" w:lineRule="auto"/>
              <w:jc w:val="center"/>
              <w:rPr>
                <w:rFonts w:eastAsia="Times New Roman" w:cstheme="minorHAnsi"/>
              </w:rPr>
            </w:pPr>
            <w:r w:rsidRPr="001B53BF">
              <w:rPr>
                <w:rFonts w:eastAsia="Times New Roman"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111FE8A9" w14:textId="77777777">
            <w:pPr>
              <w:spacing w:after="0" w:line="240" w:lineRule="auto"/>
              <w:jc w:val="center"/>
              <w:rPr>
                <w:rFonts w:eastAsia="Times New Roman" w:cstheme="minorHAnsi"/>
              </w:rPr>
            </w:pPr>
            <w:r w:rsidRPr="001B53BF">
              <w:rPr>
                <w:rFonts w:eastAsia="Times New Roman" w:cstheme="minorHAnsi"/>
              </w:rPr>
              <w:t>10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102D5FF5" w14:textId="77777777">
            <w:pPr>
              <w:spacing w:after="0" w:line="240" w:lineRule="auto"/>
              <w:jc w:val="center"/>
              <w:rPr>
                <w:rFonts w:eastAsia="Times New Roman" w:cstheme="minorHAnsi"/>
              </w:rPr>
            </w:pPr>
            <w:r w:rsidRPr="001B53BF">
              <w:rPr>
                <w:rFonts w:eastAsia="Times New Roman"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37C6F533" w14:textId="77777777">
            <w:pPr>
              <w:spacing w:after="0" w:line="240" w:lineRule="auto"/>
              <w:jc w:val="center"/>
              <w:rPr>
                <w:rFonts w:eastAsia="Times New Roman" w:cstheme="minorHAnsi"/>
              </w:rPr>
            </w:pPr>
            <w:r w:rsidRPr="001B53BF">
              <w:rPr>
                <w:rFonts w:eastAsia="Times New Roman" w:cstheme="minorHAnsi"/>
              </w:rPr>
              <w:t>10</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66B96C08" w14:textId="77777777">
            <w:pPr>
              <w:spacing w:after="0" w:line="240" w:lineRule="auto"/>
              <w:jc w:val="center"/>
              <w:rPr>
                <w:rFonts w:eastAsia="Times New Roman" w:cstheme="minorHAnsi"/>
              </w:rPr>
            </w:pPr>
            <w:r w:rsidRPr="001B53BF">
              <w:rPr>
                <w:rFonts w:eastAsia="Times New Roman" w:cstheme="minorHAnsi"/>
              </w:rPr>
              <w:t>0.5</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72726C2F" w14:textId="77777777">
            <w:pPr>
              <w:spacing w:after="0" w:line="240" w:lineRule="auto"/>
              <w:jc w:val="center"/>
              <w:rPr>
                <w:rFonts w:eastAsia="Times New Roman" w:cstheme="minorHAnsi"/>
              </w:rPr>
            </w:pPr>
            <w:r w:rsidRPr="001B53BF">
              <w:rPr>
                <w:rFonts w:eastAsia="Times New Roman"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2AAD3BE4" w14:textId="77777777">
            <w:pPr>
              <w:spacing w:after="0" w:line="240" w:lineRule="auto"/>
              <w:jc w:val="right"/>
              <w:rPr>
                <w:rFonts w:eastAsia="Times New Roman" w:cstheme="minorHAnsi"/>
              </w:rPr>
            </w:pPr>
            <w:r w:rsidRPr="001B53BF">
              <w:rPr>
                <w:rFonts w:eastAsia="Times New Roman" w:cstheme="minorHAnsi"/>
              </w:rPr>
              <w:t xml:space="preserve">$640.04 </w:t>
            </w:r>
          </w:p>
        </w:tc>
      </w:tr>
      <w:tr w14:paraId="709FD9AE" w14:textId="77777777" w:rsidTr="001B53BF">
        <w:tblPrEx>
          <w:tblW w:w="13860" w:type="dxa"/>
          <w:tblInd w:w="113" w:type="dxa"/>
          <w:tblLook w:val="04A0"/>
        </w:tblPrEx>
        <w:trPr>
          <w:trHeight w:val="33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1B53BF" w:rsidRPr="001B53BF" w:rsidP="001B53BF" w14:paraId="5CADEF1C" w14:textId="77777777">
            <w:pPr>
              <w:spacing w:after="0" w:line="240" w:lineRule="auto"/>
              <w:rPr>
                <w:rFonts w:eastAsia="Times New Roman" w:cstheme="minorHAnsi"/>
                <w:b/>
                <w:bCs/>
              </w:rPr>
            </w:pPr>
            <w:r w:rsidRPr="001B53BF">
              <w:rPr>
                <w:rFonts w:eastAsia="Times New Roman" w:cstheme="minorHAnsi"/>
                <w:b/>
                <w:bCs/>
              </w:rPr>
              <w:t xml:space="preserve">TOTAL (rounded) </w:t>
            </w:r>
            <w:r w:rsidRPr="001B53BF">
              <w:rPr>
                <w:rFonts w:eastAsia="Times New Roman" w:cstheme="minorHAnsi"/>
                <w:b/>
                <w:bCs/>
                <w:vertAlign w:val="superscript"/>
              </w:rPr>
              <w:t>c</w:t>
            </w:r>
          </w:p>
        </w:tc>
        <w:tc>
          <w:tcPr>
            <w:tcW w:w="4960" w:type="dxa"/>
            <w:gridSpan w:val="4"/>
            <w:tcBorders>
              <w:top w:val="single" w:sz="4" w:space="0" w:color="auto"/>
              <w:left w:val="nil"/>
              <w:bottom w:val="single" w:sz="4" w:space="0" w:color="auto"/>
              <w:right w:val="single" w:sz="4" w:space="0" w:color="auto"/>
            </w:tcBorders>
            <w:shd w:val="clear" w:color="auto" w:fill="auto"/>
            <w:vAlign w:val="bottom"/>
            <w:hideMark/>
          </w:tcPr>
          <w:p w:rsidR="001B53BF" w:rsidRPr="001B53BF" w:rsidP="001B53BF" w14:paraId="17BAE30F" w14:textId="77777777">
            <w:pPr>
              <w:spacing w:after="0" w:line="240" w:lineRule="auto"/>
              <w:jc w:val="center"/>
              <w:rPr>
                <w:rFonts w:eastAsia="Times New Roman" w:cstheme="minorHAnsi"/>
                <w:b/>
                <w:bCs/>
              </w:rPr>
            </w:pPr>
            <w:r w:rsidRPr="001B53BF">
              <w:rPr>
                <w:rFonts w:eastAsia="Times New Roman" w:cstheme="minorHAnsi"/>
                <w:b/>
                <w:bCs/>
              </w:rPr>
              <w:t> </w:t>
            </w:r>
          </w:p>
        </w:tc>
        <w:tc>
          <w:tcPr>
            <w:tcW w:w="3720" w:type="dxa"/>
            <w:gridSpan w:val="3"/>
            <w:tcBorders>
              <w:top w:val="single" w:sz="4" w:space="0" w:color="auto"/>
              <w:left w:val="nil"/>
              <w:bottom w:val="single" w:sz="4" w:space="0" w:color="auto"/>
              <w:right w:val="single" w:sz="4" w:space="0" w:color="auto"/>
            </w:tcBorders>
            <w:shd w:val="clear" w:color="auto" w:fill="auto"/>
            <w:vAlign w:val="bottom"/>
            <w:hideMark/>
          </w:tcPr>
          <w:p w:rsidR="001B53BF" w:rsidRPr="001B53BF" w:rsidP="001B53BF" w14:paraId="77A580C6" w14:textId="77777777">
            <w:pPr>
              <w:spacing w:after="0" w:line="240" w:lineRule="auto"/>
              <w:jc w:val="center"/>
              <w:rPr>
                <w:rFonts w:eastAsia="Times New Roman" w:cstheme="minorHAnsi"/>
                <w:b/>
                <w:bCs/>
              </w:rPr>
            </w:pPr>
            <w:r w:rsidRPr="001B53BF">
              <w:rPr>
                <w:rFonts w:eastAsia="Times New Roman" w:cstheme="minorHAnsi"/>
                <w:b/>
                <w:bCs/>
              </w:rPr>
              <w:t>112</w:t>
            </w:r>
          </w:p>
        </w:tc>
        <w:tc>
          <w:tcPr>
            <w:tcW w:w="1240" w:type="dxa"/>
            <w:tcBorders>
              <w:top w:val="nil"/>
              <w:left w:val="nil"/>
              <w:bottom w:val="single" w:sz="4" w:space="0" w:color="auto"/>
              <w:right w:val="single" w:sz="4" w:space="0" w:color="auto"/>
            </w:tcBorders>
            <w:shd w:val="clear" w:color="auto" w:fill="auto"/>
            <w:vAlign w:val="bottom"/>
            <w:hideMark/>
          </w:tcPr>
          <w:p w:rsidR="001B53BF" w:rsidRPr="001B53BF" w:rsidP="001B53BF" w14:paraId="234A3354" w14:textId="77777777">
            <w:pPr>
              <w:spacing w:after="0" w:line="240" w:lineRule="auto"/>
              <w:jc w:val="right"/>
              <w:rPr>
                <w:rFonts w:eastAsia="Times New Roman" w:cstheme="minorHAnsi"/>
                <w:b/>
                <w:bCs/>
              </w:rPr>
            </w:pPr>
            <w:r w:rsidRPr="001B53BF">
              <w:rPr>
                <w:rFonts w:eastAsia="Times New Roman" w:cstheme="minorHAnsi"/>
                <w:b/>
                <w:bCs/>
              </w:rPr>
              <w:t xml:space="preserve">$5,590 </w:t>
            </w:r>
          </w:p>
        </w:tc>
      </w:tr>
      <w:tr w14:paraId="1C0525C6" w14:textId="77777777" w:rsidTr="001B53BF">
        <w:tblPrEx>
          <w:tblW w:w="13860" w:type="dxa"/>
          <w:tblInd w:w="113" w:type="dxa"/>
          <w:tblLook w:val="04A0"/>
        </w:tblPrEx>
        <w:trPr>
          <w:trHeight w:val="300"/>
        </w:trPr>
        <w:tc>
          <w:tcPr>
            <w:tcW w:w="13860" w:type="dxa"/>
            <w:gridSpan w:val="9"/>
            <w:tcBorders>
              <w:top w:val="single" w:sz="4" w:space="0" w:color="auto"/>
              <w:left w:val="nil"/>
              <w:bottom w:val="nil"/>
              <w:right w:val="nil"/>
            </w:tcBorders>
            <w:shd w:val="clear" w:color="auto" w:fill="auto"/>
            <w:noWrap/>
            <w:hideMark/>
          </w:tcPr>
          <w:p w:rsidR="001B53BF" w:rsidRPr="001B53BF" w:rsidP="001B53BF" w14:paraId="3F6EE2F2" w14:textId="77777777">
            <w:pPr>
              <w:spacing w:after="0" w:line="240" w:lineRule="auto"/>
              <w:rPr>
                <w:rFonts w:eastAsia="Times New Roman" w:cstheme="minorHAnsi"/>
              </w:rPr>
            </w:pPr>
            <w:r w:rsidRPr="001B53BF">
              <w:rPr>
                <w:rFonts w:eastAsia="Times New Roman" w:cstheme="minorHAnsi"/>
              </w:rPr>
              <w:t> </w:t>
            </w:r>
          </w:p>
        </w:tc>
      </w:tr>
      <w:tr w14:paraId="2C128AA7" w14:textId="77777777" w:rsidTr="001B53BF">
        <w:tblPrEx>
          <w:tblW w:w="13860" w:type="dxa"/>
          <w:tblInd w:w="113" w:type="dxa"/>
          <w:tblLook w:val="04A0"/>
        </w:tblPrEx>
        <w:trPr>
          <w:trHeight w:val="240"/>
        </w:trPr>
        <w:tc>
          <w:tcPr>
            <w:tcW w:w="13860" w:type="dxa"/>
            <w:gridSpan w:val="9"/>
            <w:tcBorders>
              <w:top w:val="nil"/>
              <w:left w:val="nil"/>
              <w:bottom w:val="nil"/>
              <w:right w:val="nil"/>
            </w:tcBorders>
            <w:shd w:val="clear" w:color="auto" w:fill="auto"/>
            <w:noWrap/>
            <w:vAlign w:val="bottom"/>
            <w:hideMark/>
          </w:tcPr>
          <w:p w:rsidR="001B53BF" w:rsidRPr="001B53BF" w:rsidP="001B53BF" w14:paraId="0C86D7D4" w14:textId="77777777">
            <w:pPr>
              <w:spacing w:after="0" w:line="240" w:lineRule="auto"/>
              <w:rPr>
                <w:rFonts w:eastAsia="Times New Roman" w:cstheme="minorHAnsi"/>
                <w:b/>
                <w:bCs/>
              </w:rPr>
            </w:pPr>
            <w:r w:rsidRPr="001B53BF">
              <w:rPr>
                <w:rFonts w:eastAsia="Times New Roman" w:cstheme="minorHAnsi"/>
                <w:b/>
                <w:bCs/>
              </w:rPr>
              <w:t>Assumptions:</w:t>
            </w:r>
          </w:p>
        </w:tc>
      </w:tr>
      <w:tr w14:paraId="53DB91B4" w14:textId="77777777" w:rsidTr="001B53BF">
        <w:tblPrEx>
          <w:tblW w:w="13860" w:type="dxa"/>
          <w:tblInd w:w="113" w:type="dxa"/>
          <w:tblLook w:val="04A0"/>
        </w:tblPrEx>
        <w:trPr>
          <w:trHeight w:val="675"/>
        </w:trPr>
        <w:tc>
          <w:tcPr>
            <w:tcW w:w="13860" w:type="dxa"/>
            <w:gridSpan w:val="9"/>
            <w:tcBorders>
              <w:top w:val="nil"/>
              <w:left w:val="nil"/>
              <w:bottom w:val="nil"/>
              <w:right w:val="nil"/>
            </w:tcBorders>
            <w:shd w:val="clear" w:color="auto" w:fill="auto"/>
            <w:vAlign w:val="bottom"/>
            <w:hideMark/>
          </w:tcPr>
          <w:p w:rsidR="001B53BF" w:rsidRPr="001B53BF" w:rsidP="001B53BF" w14:paraId="5E5DE9B4" w14:textId="0967C734">
            <w:pPr>
              <w:spacing w:after="0" w:line="240" w:lineRule="auto"/>
              <w:rPr>
                <w:rFonts w:eastAsia="Times New Roman" w:cstheme="minorHAnsi"/>
              </w:rPr>
            </w:pPr>
            <w:r w:rsidRPr="001B53BF">
              <w:rPr>
                <w:rFonts w:eastAsia="Times New Roman" w:cstheme="minorHAnsi"/>
                <w:vertAlign w:val="superscript"/>
              </w:rPr>
              <w:t>a</w:t>
            </w:r>
            <w:r w:rsidR="004C64B8">
              <w:rPr>
                <w:rFonts w:eastAsia="Times New Roman" w:cstheme="minorHAnsi"/>
              </w:rPr>
              <w:t xml:space="preserve"> </w:t>
            </w:r>
            <w:r w:rsidRPr="001B53BF">
              <w:rPr>
                <w:rFonts w:eastAsia="Times New Roman" w:cstheme="minorHAnsi"/>
              </w:rPr>
              <w:t>We assume that an average of 4 respondents will be subject to this rule, and that no new sources will become subject to the rule each year over the three-year period of the ICR.</w:t>
            </w:r>
          </w:p>
        </w:tc>
      </w:tr>
      <w:tr w14:paraId="05732507" w14:textId="77777777" w:rsidTr="001B53BF">
        <w:tblPrEx>
          <w:tblW w:w="13860" w:type="dxa"/>
          <w:tblInd w:w="113" w:type="dxa"/>
          <w:tblLook w:val="04A0"/>
        </w:tblPrEx>
        <w:trPr>
          <w:trHeight w:val="975"/>
        </w:trPr>
        <w:tc>
          <w:tcPr>
            <w:tcW w:w="13860" w:type="dxa"/>
            <w:gridSpan w:val="9"/>
            <w:tcBorders>
              <w:top w:val="nil"/>
              <w:left w:val="nil"/>
              <w:bottom w:val="nil"/>
              <w:right w:val="nil"/>
            </w:tcBorders>
            <w:shd w:val="clear" w:color="auto" w:fill="auto"/>
            <w:vAlign w:val="bottom"/>
            <w:hideMark/>
          </w:tcPr>
          <w:p w:rsidR="001B53BF" w:rsidRPr="001B53BF" w:rsidP="001B53BF" w14:paraId="29719523" w14:textId="741D1E89">
            <w:pPr>
              <w:spacing w:after="0" w:line="240" w:lineRule="auto"/>
              <w:rPr>
                <w:rFonts w:eastAsia="Times New Roman" w:cstheme="minorHAnsi"/>
              </w:rPr>
            </w:pPr>
            <w:r w:rsidRPr="001B53BF">
              <w:rPr>
                <w:rFonts w:eastAsia="Times New Roman" w:cstheme="minorHAnsi"/>
                <w:vertAlign w:val="superscript"/>
              </w:rPr>
              <w:t>b</w:t>
            </w:r>
            <w:r w:rsidR="004C64B8">
              <w:rPr>
                <w:rFonts w:eastAsia="Times New Roman" w:cstheme="minorHAnsi"/>
              </w:rPr>
              <w:t xml:space="preserve"> </w:t>
            </w:r>
            <w:r w:rsidRPr="001B53BF">
              <w:rPr>
                <w:rFonts w:eastAsia="Times New Roman" w:cstheme="minorHAnsi"/>
              </w:rPr>
              <w:t xml:space="preserve">This cost is based on the average hourly labor rate as follows: Managerial $76.92 (GS-13, Step 5, $48.07 + 60%); Technical $57.07 (GS-12, Step 1, $35.67 + 60%); and Clerical $30.88 (GS-6, Step 3, $19.30+ 60%). This ICR assumes that Managerial hours are 5 percent of </w:t>
            </w:r>
            <w:r w:rsidRPr="001B53BF">
              <w:rPr>
                <w:rFonts w:eastAsia="Times New Roman" w:cstheme="minorHAnsi"/>
              </w:rPr>
              <w:t>Technical</w:t>
            </w:r>
            <w:r w:rsidRPr="001B53BF">
              <w:rPr>
                <w:rFonts w:eastAsia="Times New Roman" w:cstheme="minorHAnsi"/>
              </w:rPr>
              <w:t xml:space="preserve">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5E5F3D53" w14:textId="77777777" w:rsidTr="001B53BF">
        <w:tblPrEx>
          <w:tblW w:w="13860" w:type="dxa"/>
          <w:tblInd w:w="113" w:type="dxa"/>
          <w:tblLook w:val="04A0"/>
        </w:tblPrEx>
        <w:trPr>
          <w:trHeight w:val="375"/>
        </w:trPr>
        <w:tc>
          <w:tcPr>
            <w:tcW w:w="13860" w:type="dxa"/>
            <w:gridSpan w:val="9"/>
            <w:tcBorders>
              <w:top w:val="nil"/>
              <w:left w:val="nil"/>
              <w:bottom w:val="nil"/>
              <w:right w:val="nil"/>
            </w:tcBorders>
            <w:shd w:val="clear" w:color="auto" w:fill="auto"/>
            <w:vAlign w:val="bottom"/>
            <w:hideMark/>
          </w:tcPr>
          <w:p w:rsidR="001B53BF" w:rsidRPr="001B53BF" w:rsidP="001B53BF" w14:paraId="2D6031B2" w14:textId="7ABD8E99">
            <w:pPr>
              <w:spacing w:after="0" w:line="240" w:lineRule="auto"/>
              <w:rPr>
                <w:rFonts w:eastAsia="Times New Roman" w:cstheme="minorHAnsi"/>
              </w:rPr>
            </w:pPr>
            <w:r w:rsidRPr="001B53BF">
              <w:rPr>
                <w:rFonts w:eastAsia="Times New Roman" w:cstheme="minorHAnsi"/>
                <w:vertAlign w:val="superscript"/>
              </w:rPr>
              <w:t>c</w:t>
            </w:r>
            <w:r w:rsidR="004C64B8">
              <w:rPr>
                <w:rFonts w:eastAsia="Times New Roman" w:cstheme="minorHAnsi"/>
                <w:vertAlign w:val="superscript"/>
              </w:rPr>
              <w:t xml:space="preserve"> </w:t>
            </w:r>
            <w:r w:rsidRPr="001B53BF">
              <w:rPr>
                <w:rFonts w:eastAsia="Times New Roman" w:cstheme="minorHAnsi"/>
              </w:rPr>
              <w:t>Totals have been rounded to 3 significant figures. Figures may not add exactly due to rounding.</w:t>
            </w:r>
          </w:p>
        </w:tc>
      </w:tr>
    </w:tbl>
    <w:p w:rsidR="0069509E" w:rsidRPr="004C64B8" w14:paraId="17E054F9" w14:textId="77777777">
      <w:pPr>
        <w:rPr>
          <w:rFonts w:cstheme="minorHAnsi"/>
          <w:b/>
          <w:bCs/>
        </w:rPr>
      </w:pPr>
      <w:r w:rsidRPr="004C64B8">
        <w:rPr>
          <w:rFonts w:cstheme="minorHAnsi"/>
          <w:b/>
          <w:bCs/>
        </w:rPr>
        <w:br w:type="page"/>
      </w:r>
    </w:p>
    <w:tbl>
      <w:tblPr>
        <w:tblW w:w="11160" w:type="dxa"/>
        <w:tblInd w:w="113" w:type="dxa"/>
        <w:tblLook w:val="04A0"/>
      </w:tblPr>
      <w:tblGrid>
        <w:gridCol w:w="1860"/>
        <w:gridCol w:w="1860"/>
        <w:gridCol w:w="1860"/>
        <w:gridCol w:w="1860"/>
        <w:gridCol w:w="1860"/>
        <w:gridCol w:w="1860"/>
      </w:tblGrid>
      <w:tr w14:paraId="1C226521" w14:textId="77777777" w:rsidTr="000B2572">
        <w:tblPrEx>
          <w:tblW w:w="11160" w:type="dxa"/>
          <w:tblInd w:w="113" w:type="dxa"/>
          <w:tblLook w:val="04A0"/>
        </w:tblPrEx>
        <w:trPr>
          <w:trHeight w:val="638"/>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B2572" w:rsidRPr="000B2572" w:rsidP="000B2572" w14:paraId="45384E58" w14:textId="77777777">
            <w:pPr>
              <w:spacing w:after="0" w:line="240" w:lineRule="auto"/>
              <w:jc w:val="center"/>
              <w:rPr>
                <w:rFonts w:eastAsia="Times New Roman" w:cstheme="minorHAnsi"/>
                <w:b/>
                <w:bCs/>
                <w:color w:val="000000"/>
              </w:rPr>
            </w:pPr>
            <w:r w:rsidRPr="000B2572">
              <w:rPr>
                <w:rFonts w:eastAsia="Times New Roman" w:cstheme="minorHAnsi"/>
                <w:b/>
                <w:bCs/>
                <w:color w:val="000000"/>
              </w:rPr>
              <w:t>Number of Respondents</w:t>
            </w:r>
          </w:p>
        </w:tc>
      </w:tr>
      <w:tr w14:paraId="699939FF" w14:textId="77777777" w:rsidTr="000B2572">
        <w:tblPrEx>
          <w:tblW w:w="11160" w:type="dxa"/>
          <w:tblInd w:w="113" w:type="dxa"/>
          <w:tblLook w:val="04A0"/>
        </w:tblPrEx>
        <w:trPr>
          <w:trHeight w:val="852"/>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0B2572" w:rsidRPr="000B2572" w:rsidP="000B2572" w14:paraId="6E8E70B0" w14:textId="77777777">
            <w:pPr>
              <w:spacing w:after="0" w:line="240" w:lineRule="auto"/>
              <w:rPr>
                <w:rFonts w:eastAsia="Times New Roman" w:cstheme="minorHAnsi"/>
                <w:b/>
                <w:bCs/>
                <w:color w:val="000000"/>
              </w:rPr>
            </w:pPr>
            <w:r w:rsidRPr="000B2572">
              <w:rPr>
                <w:rFonts w:eastAsia="Times New Roman" w:cstheme="minorHAnsi"/>
                <w:b/>
                <w:bCs/>
                <w:color w:val="000000"/>
              </w:rPr>
              <w:t> </w:t>
            </w:r>
          </w:p>
        </w:tc>
        <w:tc>
          <w:tcPr>
            <w:tcW w:w="3720" w:type="dxa"/>
            <w:gridSpan w:val="2"/>
            <w:tcBorders>
              <w:top w:val="nil"/>
              <w:left w:val="nil"/>
              <w:bottom w:val="single" w:sz="4" w:space="0" w:color="auto"/>
              <w:right w:val="single" w:sz="4" w:space="0" w:color="auto"/>
            </w:tcBorders>
            <w:shd w:val="clear" w:color="auto" w:fill="auto"/>
            <w:vAlign w:val="center"/>
            <w:hideMark/>
          </w:tcPr>
          <w:p w:rsidR="000B2572" w:rsidRPr="000B2572" w:rsidP="000B2572" w14:paraId="6985F7A3" w14:textId="77777777">
            <w:pPr>
              <w:spacing w:after="0" w:line="240" w:lineRule="auto"/>
              <w:rPr>
                <w:rFonts w:eastAsia="Times New Roman" w:cstheme="minorHAnsi"/>
                <w:b/>
                <w:bCs/>
                <w:color w:val="000000"/>
              </w:rPr>
            </w:pPr>
            <w:r w:rsidRPr="000B2572">
              <w:rPr>
                <w:rFonts w:eastAsia="Times New Roman" w:cstheme="minorHAnsi"/>
                <w:b/>
                <w:bCs/>
                <w:color w:val="000000"/>
              </w:rPr>
              <w:t>Respondents That Submit Reports</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537A110A" w14:textId="77777777">
            <w:pPr>
              <w:spacing w:after="0" w:line="240" w:lineRule="auto"/>
              <w:rPr>
                <w:rFonts w:eastAsia="Times New Roman" w:cstheme="minorHAnsi"/>
                <w:b/>
                <w:bCs/>
                <w:color w:val="000000"/>
              </w:rPr>
            </w:pPr>
            <w:r w:rsidRPr="000B2572">
              <w:rPr>
                <w:rFonts w:eastAsia="Times New Roman" w:cstheme="minorHAnsi"/>
                <w:b/>
                <w:bCs/>
                <w:color w:val="000000"/>
              </w:rPr>
              <w:t>Respondents That Do Not Submit Any Reports</w:t>
            </w:r>
          </w:p>
        </w:tc>
        <w:tc>
          <w:tcPr>
            <w:tcW w:w="3720" w:type="dxa"/>
            <w:gridSpan w:val="2"/>
            <w:tcBorders>
              <w:top w:val="nil"/>
              <w:left w:val="nil"/>
              <w:bottom w:val="single" w:sz="4" w:space="0" w:color="auto"/>
              <w:right w:val="single" w:sz="4" w:space="0" w:color="auto"/>
            </w:tcBorders>
            <w:shd w:val="clear" w:color="auto" w:fill="auto"/>
            <w:vAlign w:val="center"/>
            <w:hideMark/>
          </w:tcPr>
          <w:p w:rsidR="000B2572" w:rsidRPr="000B2572" w:rsidP="000B2572" w14:paraId="0CEC8AE5" w14:textId="77777777">
            <w:pPr>
              <w:spacing w:after="0" w:line="240" w:lineRule="auto"/>
              <w:rPr>
                <w:rFonts w:eastAsia="Times New Roman" w:cstheme="minorHAnsi"/>
                <w:b/>
                <w:bCs/>
                <w:color w:val="000000"/>
              </w:rPr>
            </w:pPr>
            <w:r w:rsidRPr="000B2572">
              <w:rPr>
                <w:rFonts w:eastAsia="Times New Roman" w:cstheme="minorHAnsi"/>
                <w:b/>
                <w:bCs/>
                <w:color w:val="000000"/>
              </w:rPr>
              <w:t> </w:t>
            </w:r>
          </w:p>
        </w:tc>
      </w:tr>
      <w:tr w14:paraId="24BB6499" w14:textId="77777777" w:rsidTr="000B2572">
        <w:tblPrEx>
          <w:tblW w:w="11160" w:type="dxa"/>
          <w:tblInd w:w="113"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0B2572" w:rsidRPr="000B2572" w:rsidP="000B2572" w14:paraId="3652DE6E" w14:textId="77777777">
            <w:pPr>
              <w:spacing w:after="0" w:line="240" w:lineRule="auto"/>
              <w:rPr>
                <w:rFonts w:eastAsia="Times New Roman" w:cstheme="minorHAnsi"/>
                <w:b/>
                <w:bCs/>
                <w:color w:val="000000"/>
              </w:rPr>
            </w:pPr>
            <w:r w:rsidRPr="000B2572">
              <w:rPr>
                <w:rFonts w:eastAsia="Times New Roman" w:cstheme="minorHAnsi"/>
                <w:b/>
                <w:bCs/>
                <w:color w:val="000000"/>
              </w:rPr>
              <w:t> </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242BDFEE" w14:textId="77777777">
            <w:pPr>
              <w:spacing w:after="0" w:line="240" w:lineRule="auto"/>
              <w:jc w:val="center"/>
              <w:rPr>
                <w:rFonts w:eastAsia="Times New Roman" w:cstheme="minorHAnsi"/>
                <w:b/>
                <w:bCs/>
                <w:color w:val="000000"/>
              </w:rPr>
            </w:pPr>
            <w:r w:rsidRPr="000B2572">
              <w:rPr>
                <w:rFonts w:eastAsia="Times New Roman" w:cstheme="minorHAnsi"/>
                <w:b/>
                <w:bCs/>
                <w:color w:val="000000"/>
              </w:rPr>
              <w:t>(A)</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423A6941" w14:textId="77777777">
            <w:pPr>
              <w:spacing w:after="0" w:line="240" w:lineRule="auto"/>
              <w:jc w:val="center"/>
              <w:rPr>
                <w:rFonts w:eastAsia="Times New Roman" w:cstheme="minorHAnsi"/>
                <w:b/>
                <w:bCs/>
                <w:color w:val="000000"/>
              </w:rPr>
            </w:pPr>
            <w:r w:rsidRPr="000B2572">
              <w:rPr>
                <w:rFonts w:eastAsia="Times New Roman" w:cstheme="minorHAnsi"/>
                <w:b/>
                <w:bCs/>
                <w:color w:val="000000"/>
              </w:rPr>
              <w:t>(B)</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55E4BA81" w14:textId="77777777">
            <w:pPr>
              <w:spacing w:after="0" w:line="240" w:lineRule="auto"/>
              <w:jc w:val="center"/>
              <w:rPr>
                <w:rFonts w:eastAsia="Times New Roman" w:cstheme="minorHAnsi"/>
                <w:b/>
                <w:bCs/>
                <w:color w:val="000000"/>
              </w:rPr>
            </w:pPr>
            <w:r w:rsidRPr="000B2572">
              <w:rPr>
                <w:rFonts w:eastAsia="Times New Roman" w:cstheme="minorHAnsi"/>
                <w:b/>
                <w:bCs/>
                <w:color w:val="000000"/>
              </w:rPr>
              <w:t>(C)</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42D3C32D" w14:textId="77777777">
            <w:pPr>
              <w:spacing w:after="0" w:line="240" w:lineRule="auto"/>
              <w:jc w:val="center"/>
              <w:rPr>
                <w:rFonts w:eastAsia="Times New Roman" w:cstheme="minorHAnsi"/>
                <w:b/>
                <w:bCs/>
                <w:color w:val="000000"/>
              </w:rPr>
            </w:pPr>
            <w:r w:rsidRPr="000B2572">
              <w:rPr>
                <w:rFonts w:eastAsia="Times New Roman" w:cstheme="minorHAnsi"/>
                <w:b/>
                <w:bCs/>
                <w:color w:val="000000"/>
              </w:rPr>
              <w:t>(D)</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50F366CB" w14:textId="77777777">
            <w:pPr>
              <w:spacing w:after="0" w:line="240" w:lineRule="auto"/>
              <w:jc w:val="center"/>
              <w:rPr>
                <w:rFonts w:eastAsia="Times New Roman" w:cstheme="minorHAnsi"/>
                <w:b/>
                <w:bCs/>
                <w:color w:val="000000"/>
              </w:rPr>
            </w:pPr>
            <w:r w:rsidRPr="000B2572">
              <w:rPr>
                <w:rFonts w:eastAsia="Times New Roman" w:cstheme="minorHAnsi"/>
                <w:b/>
                <w:bCs/>
                <w:color w:val="000000"/>
              </w:rPr>
              <w:t>(E)</w:t>
            </w:r>
          </w:p>
        </w:tc>
      </w:tr>
      <w:tr w14:paraId="0BFFA842" w14:textId="77777777" w:rsidTr="000B2572">
        <w:tblPrEx>
          <w:tblW w:w="11160" w:type="dxa"/>
          <w:tblInd w:w="113" w:type="dxa"/>
          <w:tblLook w:val="04A0"/>
        </w:tblPrEx>
        <w:trPr>
          <w:trHeight w:val="141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0B2572" w:rsidRPr="000B2572" w:rsidP="000B2572" w14:paraId="440EF5CF" w14:textId="77777777">
            <w:pPr>
              <w:spacing w:after="0" w:line="240" w:lineRule="auto"/>
              <w:jc w:val="center"/>
              <w:rPr>
                <w:rFonts w:eastAsia="Times New Roman" w:cstheme="minorHAnsi"/>
                <w:b/>
                <w:bCs/>
                <w:color w:val="000000"/>
              </w:rPr>
            </w:pPr>
            <w:r w:rsidRPr="000B2572">
              <w:rPr>
                <w:rFonts w:eastAsia="Times New Roman" w:cstheme="minorHAnsi"/>
                <w:b/>
                <w:bCs/>
                <w:color w:val="000000"/>
              </w:rPr>
              <w:t>Year</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0CF8D0D5" w14:textId="77777777">
            <w:pPr>
              <w:spacing w:after="0" w:line="240" w:lineRule="auto"/>
              <w:rPr>
                <w:rFonts w:eastAsia="Times New Roman" w:cstheme="minorHAnsi"/>
                <w:b/>
                <w:bCs/>
                <w:color w:val="000000"/>
              </w:rPr>
            </w:pPr>
            <w:r w:rsidRPr="000B2572">
              <w:rPr>
                <w:rFonts w:eastAsia="Times New Roman" w:cstheme="minorHAnsi"/>
                <w:b/>
                <w:bCs/>
                <w:color w:val="000000"/>
              </w:rPr>
              <w:t xml:space="preserve">Number of New Respondents </w:t>
            </w:r>
            <w:r w:rsidRPr="000B2572">
              <w:rPr>
                <w:rFonts w:eastAsia="Times New Roman" w:cstheme="minorHAnsi"/>
                <w:b/>
                <w:bCs/>
                <w:color w:val="000000"/>
                <w:vertAlign w:val="superscript"/>
              </w:rPr>
              <w:t>a</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40702B8F" w14:textId="77777777">
            <w:pPr>
              <w:spacing w:after="0" w:line="240" w:lineRule="auto"/>
              <w:rPr>
                <w:rFonts w:eastAsia="Times New Roman" w:cstheme="minorHAnsi"/>
                <w:b/>
                <w:bCs/>
                <w:color w:val="000000"/>
              </w:rPr>
            </w:pPr>
            <w:r w:rsidRPr="000B2572">
              <w:rPr>
                <w:rFonts w:eastAsia="Times New Roman" w:cstheme="minorHAnsi"/>
                <w:b/>
                <w:bCs/>
                <w:color w:val="000000"/>
              </w:rPr>
              <w:t>Number of Existing Respondents</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2A43DEEC" w14:textId="77777777">
            <w:pPr>
              <w:spacing w:after="0" w:line="240" w:lineRule="auto"/>
              <w:rPr>
                <w:rFonts w:eastAsia="Times New Roman" w:cstheme="minorHAnsi"/>
                <w:b/>
                <w:bCs/>
                <w:color w:val="000000"/>
              </w:rPr>
            </w:pPr>
            <w:r w:rsidRPr="000B2572">
              <w:rPr>
                <w:rFonts w:eastAsia="Times New Roman" w:cstheme="minorHAnsi"/>
                <w:b/>
                <w:bCs/>
                <w:color w:val="000000"/>
              </w:rPr>
              <w:t>Number of Existing Respondents that keep records but do not submit reports</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08CBD2A3" w14:textId="77777777">
            <w:pPr>
              <w:spacing w:after="0" w:line="240" w:lineRule="auto"/>
              <w:rPr>
                <w:rFonts w:eastAsia="Times New Roman" w:cstheme="minorHAnsi"/>
                <w:b/>
                <w:bCs/>
                <w:color w:val="000000"/>
              </w:rPr>
            </w:pPr>
            <w:r w:rsidRPr="000B2572">
              <w:rPr>
                <w:rFonts w:eastAsia="Times New Roman" w:cstheme="minorHAnsi"/>
                <w:b/>
                <w:bCs/>
                <w:color w:val="000000"/>
              </w:rPr>
              <w:t>Number of Existing Respondents That Are Also New Respondents</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0E5C74F6" w14:textId="77777777">
            <w:pPr>
              <w:spacing w:after="0" w:line="240" w:lineRule="auto"/>
              <w:rPr>
                <w:rFonts w:eastAsia="Times New Roman" w:cstheme="minorHAnsi"/>
                <w:b/>
                <w:bCs/>
                <w:color w:val="000000"/>
              </w:rPr>
            </w:pPr>
            <w:r w:rsidRPr="000B2572">
              <w:rPr>
                <w:rFonts w:eastAsia="Times New Roman" w:cstheme="minorHAnsi"/>
                <w:b/>
                <w:bCs/>
                <w:color w:val="000000"/>
              </w:rPr>
              <w:t>Number of Respondents (E=A+B+C-D)</w:t>
            </w:r>
          </w:p>
        </w:tc>
      </w:tr>
      <w:tr w14:paraId="006F300C" w14:textId="77777777" w:rsidTr="000B2572">
        <w:tblPrEx>
          <w:tblW w:w="11160" w:type="dxa"/>
          <w:tblInd w:w="113"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0B2572" w:rsidRPr="000B2572" w:rsidP="000B2572" w14:paraId="69E6A9DD" w14:textId="77777777">
            <w:pPr>
              <w:spacing w:after="0" w:line="240" w:lineRule="auto"/>
              <w:jc w:val="center"/>
              <w:rPr>
                <w:rFonts w:eastAsia="Times New Roman" w:cstheme="minorHAnsi"/>
                <w:color w:val="000000"/>
              </w:rPr>
            </w:pPr>
            <w:r w:rsidRPr="000B2572">
              <w:rPr>
                <w:rFonts w:eastAsia="Times New Roman" w:cstheme="minorHAnsi"/>
                <w:color w:val="000000"/>
              </w:rPr>
              <w:t>1</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510F84D6" w14:textId="77777777">
            <w:pPr>
              <w:spacing w:after="0" w:line="240" w:lineRule="auto"/>
              <w:jc w:val="center"/>
              <w:rPr>
                <w:rFonts w:eastAsia="Times New Roman" w:cstheme="minorHAnsi"/>
                <w:color w:val="000000"/>
              </w:rPr>
            </w:pPr>
            <w:r w:rsidRPr="000B2572">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5B67E1C1" w14:textId="77777777">
            <w:pPr>
              <w:spacing w:after="0" w:line="240" w:lineRule="auto"/>
              <w:jc w:val="center"/>
              <w:rPr>
                <w:rFonts w:eastAsia="Times New Roman" w:cstheme="minorHAnsi"/>
                <w:color w:val="000000"/>
              </w:rPr>
            </w:pPr>
            <w:r w:rsidRPr="000B2572">
              <w:rPr>
                <w:rFonts w:eastAsia="Times New Roman" w:cstheme="minorHAnsi"/>
                <w:color w:val="000000"/>
              </w:rPr>
              <w:t>4</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3B4C850D" w14:textId="77777777">
            <w:pPr>
              <w:spacing w:after="0" w:line="240" w:lineRule="auto"/>
              <w:jc w:val="center"/>
              <w:rPr>
                <w:rFonts w:eastAsia="Times New Roman" w:cstheme="minorHAnsi"/>
                <w:color w:val="000000"/>
              </w:rPr>
            </w:pPr>
            <w:r w:rsidRPr="000B2572">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019918B2" w14:textId="77777777">
            <w:pPr>
              <w:spacing w:after="0" w:line="240" w:lineRule="auto"/>
              <w:jc w:val="center"/>
              <w:rPr>
                <w:rFonts w:eastAsia="Times New Roman" w:cstheme="minorHAnsi"/>
                <w:color w:val="000000"/>
              </w:rPr>
            </w:pPr>
            <w:r w:rsidRPr="000B2572">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69551763" w14:textId="77777777">
            <w:pPr>
              <w:spacing w:after="0" w:line="240" w:lineRule="auto"/>
              <w:jc w:val="center"/>
              <w:rPr>
                <w:rFonts w:eastAsia="Times New Roman" w:cstheme="minorHAnsi"/>
                <w:color w:val="000000"/>
              </w:rPr>
            </w:pPr>
            <w:r w:rsidRPr="000B2572">
              <w:rPr>
                <w:rFonts w:eastAsia="Times New Roman" w:cstheme="minorHAnsi"/>
                <w:color w:val="000000"/>
              </w:rPr>
              <w:t>4</w:t>
            </w:r>
          </w:p>
        </w:tc>
      </w:tr>
      <w:tr w14:paraId="27E4BBF5" w14:textId="77777777" w:rsidTr="000B2572">
        <w:tblPrEx>
          <w:tblW w:w="11160" w:type="dxa"/>
          <w:tblInd w:w="113"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0B2572" w:rsidRPr="000B2572" w:rsidP="000B2572" w14:paraId="4492FDB2" w14:textId="77777777">
            <w:pPr>
              <w:spacing w:after="0" w:line="240" w:lineRule="auto"/>
              <w:jc w:val="center"/>
              <w:rPr>
                <w:rFonts w:eastAsia="Times New Roman" w:cstheme="minorHAnsi"/>
                <w:color w:val="000000"/>
              </w:rPr>
            </w:pPr>
            <w:r w:rsidRPr="000B2572">
              <w:rPr>
                <w:rFonts w:eastAsia="Times New Roman" w:cstheme="minorHAnsi"/>
                <w:color w:val="000000"/>
              </w:rPr>
              <w:t>2</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561B7E7D" w14:textId="77777777">
            <w:pPr>
              <w:spacing w:after="0" w:line="240" w:lineRule="auto"/>
              <w:jc w:val="center"/>
              <w:rPr>
                <w:rFonts w:eastAsia="Times New Roman" w:cstheme="minorHAnsi"/>
                <w:color w:val="000000"/>
              </w:rPr>
            </w:pPr>
            <w:r w:rsidRPr="000B2572">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77D06B22" w14:textId="77777777">
            <w:pPr>
              <w:spacing w:after="0" w:line="240" w:lineRule="auto"/>
              <w:jc w:val="center"/>
              <w:rPr>
                <w:rFonts w:eastAsia="Times New Roman" w:cstheme="minorHAnsi"/>
                <w:color w:val="000000"/>
              </w:rPr>
            </w:pPr>
            <w:r w:rsidRPr="000B2572">
              <w:rPr>
                <w:rFonts w:eastAsia="Times New Roman" w:cstheme="minorHAnsi"/>
                <w:color w:val="000000"/>
              </w:rPr>
              <w:t>4</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11AADC82" w14:textId="77777777">
            <w:pPr>
              <w:spacing w:after="0" w:line="240" w:lineRule="auto"/>
              <w:jc w:val="center"/>
              <w:rPr>
                <w:rFonts w:eastAsia="Times New Roman" w:cstheme="minorHAnsi"/>
                <w:color w:val="000000"/>
              </w:rPr>
            </w:pPr>
            <w:r w:rsidRPr="000B2572">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62DA2318" w14:textId="77777777">
            <w:pPr>
              <w:spacing w:after="0" w:line="240" w:lineRule="auto"/>
              <w:jc w:val="center"/>
              <w:rPr>
                <w:rFonts w:eastAsia="Times New Roman" w:cstheme="minorHAnsi"/>
                <w:color w:val="000000"/>
              </w:rPr>
            </w:pPr>
            <w:r w:rsidRPr="000B2572">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65812E93" w14:textId="77777777">
            <w:pPr>
              <w:spacing w:after="0" w:line="240" w:lineRule="auto"/>
              <w:jc w:val="center"/>
              <w:rPr>
                <w:rFonts w:eastAsia="Times New Roman" w:cstheme="minorHAnsi"/>
                <w:color w:val="000000"/>
              </w:rPr>
            </w:pPr>
            <w:r w:rsidRPr="000B2572">
              <w:rPr>
                <w:rFonts w:eastAsia="Times New Roman" w:cstheme="minorHAnsi"/>
                <w:color w:val="000000"/>
              </w:rPr>
              <w:t>4</w:t>
            </w:r>
          </w:p>
        </w:tc>
      </w:tr>
      <w:tr w14:paraId="635DB3D0" w14:textId="77777777" w:rsidTr="000B2572">
        <w:tblPrEx>
          <w:tblW w:w="11160" w:type="dxa"/>
          <w:tblInd w:w="113"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0B2572" w:rsidRPr="000B2572" w:rsidP="000B2572" w14:paraId="0D0B77D4" w14:textId="77777777">
            <w:pPr>
              <w:spacing w:after="0" w:line="240" w:lineRule="auto"/>
              <w:jc w:val="center"/>
              <w:rPr>
                <w:rFonts w:eastAsia="Times New Roman" w:cstheme="minorHAnsi"/>
                <w:color w:val="000000"/>
              </w:rPr>
            </w:pPr>
            <w:r w:rsidRPr="000B2572">
              <w:rPr>
                <w:rFonts w:eastAsia="Times New Roman" w:cstheme="minorHAnsi"/>
                <w:color w:val="000000"/>
              </w:rPr>
              <w:t>3</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0C00C0FB" w14:textId="77777777">
            <w:pPr>
              <w:spacing w:after="0" w:line="240" w:lineRule="auto"/>
              <w:jc w:val="center"/>
              <w:rPr>
                <w:rFonts w:eastAsia="Times New Roman" w:cstheme="minorHAnsi"/>
                <w:color w:val="000000"/>
              </w:rPr>
            </w:pPr>
            <w:r w:rsidRPr="000B2572">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13F8232B" w14:textId="77777777">
            <w:pPr>
              <w:spacing w:after="0" w:line="240" w:lineRule="auto"/>
              <w:jc w:val="center"/>
              <w:rPr>
                <w:rFonts w:eastAsia="Times New Roman" w:cstheme="minorHAnsi"/>
                <w:color w:val="000000"/>
              </w:rPr>
            </w:pPr>
            <w:r w:rsidRPr="000B2572">
              <w:rPr>
                <w:rFonts w:eastAsia="Times New Roman" w:cstheme="minorHAnsi"/>
                <w:color w:val="000000"/>
              </w:rPr>
              <w:t>4</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3169F520" w14:textId="77777777">
            <w:pPr>
              <w:spacing w:after="0" w:line="240" w:lineRule="auto"/>
              <w:jc w:val="center"/>
              <w:rPr>
                <w:rFonts w:eastAsia="Times New Roman" w:cstheme="minorHAnsi"/>
                <w:color w:val="000000"/>
              </w:rPr>
            </w:pPr>
            <w:r w:rsidRPr="000B2572">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48ED918F" w14:textId="77777777">
            <w:pPr>
              <w:spacing w:after="0" w:line="240" w:lineRule="auto"/>
              <w:jc w:val="center"/>
              <w:rPr>
                <w:rFonts w:eastAsia="Times New Roman" w:cstheme="minorHAnsi"/>
                <w:color w:val="000000"/>
              </w:rPr>
            </w:pPr>
            <w:r w:rsidRPr="000B2572">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5CF5F8FC" w14:textId="77777777">
            <w:pPr>
              <w:spacing w:after="0" w:line="240" w:lineRule="auto"/>
              <w:jc w:val="center"/>
              <w:rPr>
                <w:rFonts w:eastAsia="Times New Roman" w:cstheme="minorHAnsi"/>
                <w:color w:val="000000"/>
              </w:rPr>
            </w:pPr>
            <w:r w:rsidRPr="000B2572">
              <w:rPr>
                <w:rFonts w:eastAsia="Times New Roman" w:cstheme="minorHAnsi"/>
                <w:color w:val="000000"/>
              </w:rPr>
              <w:t>4</w:t>
            </w:r>
          </w:p>
        </w:tc>
      </w:tr>
      <w:tr w14:paraId="4FD06C24" w14:textId="77777777" w:rsidTr="000B2572">
        <w:tblPrEx>
          <w:tblW w:w="11160" w:type="dxa"/>
          <w:tblInd w:w="113"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0B2572" w:rsidRPr="000B2572" w:rsidP="000B2572" w14:paraId="1CC80B5B" w14:textId="77777777">
            <w:pPr>
              <w:spacing w:after="0" w:line="240" w:lineRule="auto"/>
              <w:jc w:val="center"/>
              <w:rPr>
                <w:rFonts w:eastAsia="Times New Roman" w:cstheme="minorHAnsi"/>
                <w:color w:val="000000"/>
              </w:rPr>
            </w:pPr>
            <w:r w:rsidRPr="000B2572">
              <w:rPr>
                <w:rFonts w:eastAsia="Times New Roman" w:cstheme="minorHAnsi"/>
                <w:color w:val="000000"/>
              </w:rPr>
              <w:t>Average</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41685EE7" w14:textId="77777777">
            <w:pPr>
              <w:spacing w:after="0" w:line="240" w:lineRule="auto"/>
              <w:jc w:val="center"/>
              <w:rPr>
                <w:rFonts w:eastAsia="Times New Roman" w:cstheme="minorHAnsi"/>
                <w:color w:val="000000"/>
              </w:rPr>
            </w:pPr>
            <w:r w:rsidRPr="000B2572">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5C0D8A46" w14:textId="77777777">
            <w:pPr>
              <w:spacing w:after="0" w:line="240" w:lineRule="auto"/>
              <w:jc w:val="center"/>
              <w:rPr>
                <w:rFonts w:eastAsia="Times New Roman" w:cstheme="minorHAnsi"/>
                <w:color w:val="000000"/>
              </w:rPr>
            </w:pPr>
            <w:r w:rsidRPr="000B2572">
              <w:rPr>
                <w:rFonts w:eastAsia="Times New Roman" w:cstheme="minorHAnsi"/>
                <w:color w:val="000000"/>
              </w:rPr>
              <w:t>4</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0E7E8EC7" w14:textId="77777777">
            <w:pPr>
              <w:spacing w:after="0" w:line="240" w:lineRule="auto"/>
              <w:jc w:val="center"/>
              <w:rPr>
                <w:rFonts w:eastAsia="Times New Roman" w:cstheme="minorHAnsi"/>
                <w:color w:val="000000"/>
              </w:rPr>
            </w:pPr>
            <w:r w:rsidRPr="000B2572">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283818A0" w14:textId="77777777">
            <w:pPr>
              <w:spacing w:after="0" w:line="240" w:lineRule="auto"/>
              <w:jc w:val="center"/>
              <w:rPr>
                <w:rFonts w:eastAsia="Times New Roman" w:cstheme="minorHAnsi"/>
                <w:color w:val="000000"/>
              </w:rPr>
            </w:pPr>
            <w:r w:rsidRPr="000B2572">
              <w:rPr>
                <w:rFonts w:eastAsia="Times New Roman" w:cstheme="minorHAnsi"/>
                <w:color w:val="000000"/>
              </w:rPr>
              <w:t>0</w:t>
            </w:r>
          </w:p>
        </w:tc>
        <w:tc>
          <w:tcPr>
            <w:tcW w:w="1860" w:type="dxa"/>
            <w:tcBorders>
              <w:top w:val="nil"/>
              <w:left w:val="nil"/>
              <w:bottom w:val="single" w:sz="4" w:space="0" w:color="auto"/>
              <w:right w:val="single" w:sz="4" w:space="0" w:color="auto"/>
            </w:tcBorders>
            <w:shd w:val="clear" w:color="auto" w:fill="auto"/>
            <w:vAlign w:val="center"/>
            <w:hideMark/>
          </w:tcPr>
          <w:p w:rsidR="000B2572" w:rsidRPr="000B2572" w:rsidP="000B2572" w14:paraId="0B156BAC" w14:textId="77777777">
            <w:pPr>
              <w:spacing w:after="0" w:line="240" w:lineRule="auto"/>
              <w:jc w:val="center"/>
              <w:rPr>
                <w:rFonts w:eastAsia="Times New Roman" w:cstheme="minorHAnsi"/>
                <w:b/>
                <w:bCs/>
                <w:color w:val="000000"/>
              </w:rPr>
            </w:pPr>
            <w:r w:rsidRPr="000B2572">
              <w:rPr>
                <w:rFonts w:eastAsia="Times New Roman" w:cstheme="minorHAnsi"/>
                <w:b/>
                <w:bCs/>
                <w:color w:val="000000"/>
              </w:rPr>
              <w:t>4</w:t>
            </w:r>
          </w:p>
        </w:tc>
      </w:tr>
      <w:tr w14:paraId="67CF47FF" w14:textId="77777777" w:rsidTr="000B2572">
        <w:tblPrEx>
          <w:tblW w:w="11160" w:type="dxa"/>
          <w:tblInd w:w="113" w:type="dxa"/>
          <w:tblLook w:val="04A0"/>
        </w:tblPrEx>
        <w:trPr>
          <w:trHeight w:val="409"/>
        </w:trPr>
        <w:tc>
          <w:tcPr>
            <w:tcW w:w="7440" w:type="dxa"/>
            <w:gridSpan w:val="4"/>
            <w:tcBorders>
              <w:top w:val="nil"/>
              <w:left w:val="nil"/>
              <w:bottom w:val="nil"/>
              <w:right w:val="nil"/>
            </w:tcBorders>
            <w:shd w:val="clear" w:color="auto" w:fill="auto"/>
            <w:noWrap/>
            <w:vAlign w:val="center"/>
            <w:hideMark/>
          </w:tcPr>
          <w:p w:rsidR="000B2572" w:rsidRPr="000B2572" w:rsidP="000B2572" w14:paraId="09D185EF" w14:textId="474DD0E7">
            <w:pPr>
              <w:spacing w:after="0" w:line="240" w:lineRule="auto"/>
              <w:rPr>
                <w:rFonts w:eastAsia="Times New Roman" w:cstheme="minorHAnsi"/>
                <w:color w:val="000000"/>
              </w:rPr>
            </w:pPr>
            <w:r w:rsidRPr="000B2572">
              <w:rPr>
                <w:rFonts w:eastAsia="Times New Roman" w:cstheme="minorHAnsi"/>
                <w:color w:val="000000"/>
                <w:vertAlign w:val="superscript"/>
              </w:rPr>
              <w:t>a</w:t>
            </w:r>
            <w:r w:rsidR="004C64B8">
              <w:rPr>
                <w:rFonts w:eastAsia="Times New Roman" w:cstheme="minorHAnsi"/>
                <w:color w:val="000000"/>
                <w:vertAlign w:val="superscript"/>
              </w:rPr>
              <w:t xml:space="preserve"> </w:t>
            </w:r>
            <w:r w:rsidRPr="000B2572">
              <w:rPr>
                <w:rFonts w:eastAsia="Times New Roman" w:cstheme="minorHAnsi"/>
                <w:color w:val="000000"/>
              </w:rPr>
              <w:t>New</w:t>
            </w:r>
            <w:r w:rsidRPr="000B2572">
              <w:rPr>
                <w:rFonts w:eastAsia="Times New Roman" w:cstheme="minorHAnsi"/>
                <w:color w:val="000000"/>
              </w:rPr>
              <w:t xml:space="preserve"> respondents include sources with constructed and reconstructed affected facilities.</w:t>
            </w:r>
          </w:p>
        </w:tc>
        <w:tc>
          <w:tcPr>
            <w:tcW w:w="1860" w:type="dxa"/>
            <w:tcBorders>
              <w:top w:val="nil"/>
              <w:left w:val="nil"/>
              <w:bottom w:val="nil"/>
              <w:right w:val="nil"/>
            </w:tcBorders>
            <w:shd w:val="clear" w:color="auto" w:fill="auto"/>
            <w:noWrap/>
            <w:vAlign w:val="bottom"/>
            <w:hideMark/>
          </w:tcPr>
          <w:p w:rsidR="000B2572" w:rsidRPr="000B2572" w:rsidP="000B2572" w14:paraId="460BE808" w14:textId="77777777">
            <w:pPr>
              <w:spacing w:after="0" w:line="240" w:lineRule="auto"/>
              <w:rPr>
                <w:rFonts w:eastAsia="Times New Roman" w:cstheme="minorHAnsi"/>
                <w:color w:val="000000"/>
              </w:rPr>
            </w:pPr>
          </w:p>
        </w:tc>
        <w:tc>
          <w:tcPr>
            <w:tcW w:w="1860" w:type="dxa"/>
            <w:tcBorders>
              <w:top w:val="nil"/>
              <w:left w:val="nil"/>
              <w:bottom w:val="nil"/>
              <w:right w:val="nil"/>
            </w:tcBorders>
            <w:shd w:val="clear" w:color="auto" w:fill="auto"/>
            <w:noWrap/>
            <w:vAlign w:val="bottom"/>
            <w:hideMark/>
          </w:tcPr>
          <w:p w:rsidR="000B2572" w:rsidRPr="000B2572" w:rsidP="000B2572" w14:paraId="51D15C50" w14:textId="77777777">
            <w:pPr>
              <w:spacing w:after="0" w:line="240" w:lineRule="auto"/>
              <w:rPr>
                <w:rFonts w:eastAsia="Times New Roman" w:cstheme="minorHAnsi"/>
              </w:rPr>
            </w:pPr>
          </w:p>
        </w:tc>
      </w:tr>
    </w:tbl>
    <w:p w:rsidR="00DE5FD4" w:rsidRPr="004C64B8" w:rsidP="00BB3410" w14:paraId="25C9AE64" w14:textId="77777777">
      <w:pPr>
        <w:pStyle w:val="ListParagraph"/>
        <w:spacing w:before="240"/>
        <w:ind w:left="0"/>
        <w:rPr>
          <w:rFonts w:cstheme="minorHAnsi"/>
          <w:b/>
          <w:bCs/>
        </w:rPr>
      </w:pPr>
    </w:p>
    <w:p w:rsidR="0069509E" w:rsidRPr="004C64B8" w14:paraId="47A180BF" w14:textId="77777777">
      <w:pPr>
        <w:rPr>
          <w:rFonts w:cstheme="minorHAnsi"/>
          <w:b/>
          <w:bCs/>
        </w:rPr>
      </w:pPr>
      <w:r w:rsidRPr="004C64B8">
        <w:rPr>
          <w:rFonts w:cstheme="minorHAnsi"/>
          <w:b/>
          <w:bCs/>
        </w:rPr>
        <w:br w:type="page"/>
      </w:r>
    </w:p>
    <w:tbl>
      <w:tblPr>
        <w:tblW w:w="8460" w:type="dxa"/>
        <w:tblInd w:w="113" w:type="dxa"/>
        <w:tblLook w:val="04A0"/>
      </w:tblPr>
      <w:tblGrid>
        <w:gridCol w:w="2484"/>
        <w:gridCol w:w="1379"/>
        <w:gridCol w:w="1328"/>
        <w:gridCol w:w="1754"/>
        <w:gridCol w:w="1515"/>
      </w:tblGrid>
      <w:tr w14:paraId="6004692F" w14:textId="77777777" w:rsidTr="00625F34">
        <w:tblPrEx>
          <w:tblW w:w="8460" w:type="dxa"/>
          <w:tblInd w:w="113" w:type="dxa"/>
          <w:tblLook w:val="04A0"/>
        </w:tblPrEx>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25F34" w:rsidRPr="00625F34" w:rsidP="00625F34" w14:paraId="0621F6C4" w14:textId="77777777">
            <w:pPr>
              <w:spacing w:after="0" w:line="240" w:lineRule="auto"/>
              <w:jc w:val="center"/>
              <w:rPr>
                <w:rFonts w:eastAsia="Times New Roman" w:cstheme="minorHAnsi"/>
                <w:b/>
                <w:bCs/>
                <w:color w:val="000000"/>
              </w:rPr>
            </w:pPr>
            <w:r w:rsidRPr="00625F34">
              <w:rPr>
                <w:rFonts w:eastAsia="Times New Roman" w:cstheme="minorHAnsi"/>
                <w:b/>
                <w:bCs/>
                <w:color w:val="000000"/>
              </w:rPr>
              <w:t>Total Annual Responses</w:t>
            </w:r>
          </w:p>
        </w:tc>
      </w:tr>
      <w:tr w14:paraId="461D39BD" w14:textId="77777777" w:rsidTr="00625F34">
        <w:tblPrEx>
          <w:tblW w:w="8460" w:type="dxa"/>
          <w:tblInd w:w="113" w:type="dxa"/>
          <w:tblLook w:val="04A0"/>
        </w:tblPrEx>
        <w:trPr>
          <w:trHeight w:val="2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25F34" w:rsidRPr="00625F34" w:rsidP="00625F34" w14:paraId="244421D1" w14:textId="77777777">
            <w:pPr>
              <w:spacing w:after="0" w:line="240" w:lineRule="auto"/>
              <w:jc w:val="center"/>
              <w:rPr>
                <w:rFonts w:eastAsia="Times New Roman" w:cstheme="minorHAnsi"/>
                <w:color w:val="000000"/>
              </w:rPr>
            </w:pPr>
            <w:r w:rsidRPr="00625F34">
              <w:rPr>
                <w:rFonts w:eastAsia="Times New Roman" w:cstheme="minorHAnsi"/>
                <w:color w:val="000000"/>
              </w:rPr>
              <w:t>(A)</w:t>
            </w:r>
          </w:p>
        </w:tc>
        <w:tc>
          <w:tcPr>
            <w:tcW w:w="1240" w:type="dxa"/>
            <w:tcBorders>
              <w:top w:val="nil"/>
              <w:left w:val="nil"/>
              <w:bottom w:val="single" w:sz="4" w:space="0" w:color="auto"/>
              <w:right w:val="single" w:sz="4" w:space="0" w:color="auto"/>
            </w:tcBorders>
            <w:shd w:val="clear" w:color="auto" w:fill="auto"/>
            <w:vAlign w:val="center"/>
            <w:hideMark/>
          </w:tcPr>
          <w:p w:rsidR="00625F34" w:rsidRPr="00625F34" w:rsidP="00625F34" w14:paraId="64D21E6C" w14:textId="77777777">
            <w:pPr>
              <w:spacing w:after="0" w:line="240" w:lineRule="auto"/>
              <w:jc w:val="center"/>
              <w:rPr>
                <w:rFonts w:eastAsia="Times New Roman" w:cstheme="minorHAnsi"/>
                <w:color w:val="000000"/>
              </w:rPr>
            </w:pPr>
            <w:r w:rsidRPr="00625F34">
              <w:rPr>
                <w:rFonts w:eastAsia="Times New Roman" w:cstheme="minorHAnsi"/>
                <w:color w:val="000000"/>
              </w:rPr>
              <w:t>(B)</w:t>
            </w:r>
          </w:p>
        </w:tc>
        <w:tc>
          <w:tcPr>
            <w:tcW w:w="1340" w:type="dxa"/>
            <w:tcBorders>
              <w:top w:val="nil"/>
              <w:left w:val="nil"/>
              <w:bottom w:val="single" w:sz="4" w:space="0" w:color="auto"/>
              <w:right w:val="single" w:sz="4" w:space="0" w:color="auto"/>
            </w:tcBorders>
            <w:shd w:val="clear" w:color="auto" w:fill="auto"/>
            <w:vAlign w:val="center"/>
            <w:hideMark/>
          </w:tcPr>
          <w:p w:rsidR="00625F34" w:rsidRPr="00625F34" w:rsidP="00625F34" w14:paraId="6BE60AB8" w14:textId="77777777">
            <w:pPr>
              <w:spacing w:after="0" w:line="240" w:lineRule="auto"/>
              <w:jc w:val="center"/>
              <w:rPr>
                <w:rFonts w:eastAsia="Times New Roman" w:cstheme="minorHAnsi"/>
                <w:color w:val="000000"/>
              </w:rPr>
            </w:pPr>
            <w:r w:rsidRPr="00625F34">
              <w:rPr>
                <w:rFonts w:eastAsia="Times New Roman" w:cstheme="minorHAnsi"/>
                <w:color w:val="000000"/>
              </w:rPr>
              <w:t>(C)</w:t>
            </w:r>
          </w:p>
        </w:tc>
        <w:tc>
          <w:tcPr>
            <w:tcW w:w="1780" w:type="dxa"/>
            <w:tcBorders>
              <w:top w:val="nil"/>
              <w:left w:val="nil"/>
              <w:bottom w:val="single" w:sz="4" w:space="0" w:color="auto"/>
              <w:right w:val="single" w:sz="4" w:space="0" w:color="auto"/>
            </w:tcBorders>
            <w:shd w:val="clear" w:color="auto" w:fill="auto"/>
            <w:vAlign w:val="center"/>
            <w:hideMark/>
          </w:tcPr>
          <w:p w:rsidR="00625F34" w:rsidRPr="00625F34" w:rsidP="00625F34" w14:paraId="73362DDA" w14:textId="77777777">
            <w:pPr>
              <w:spacing w:after="0" w:line="240" w:lineRule="auto"/>
              <w:jc w:val="center"/>
              <w:rPr>
                <w:rFonts w:eastAsia="Times New Roman" w:cstheme="minorHAnsi"/>
                <w:color w:val="000000"/>
              </w:rPr>
            </w:pPr>
            <w:r w:rsidRPr="00625F34">
              <w:rPr>
                <w:rFonts w:eastAsia="Times New Roman" w:cstheme="minorHAnsi"/>
                <w:color w:val="000000"/>
              </w:rPr>
              <w:t>(D)</w:t>
            </w:r>
          </w:p>
        </w:tc>
        <w:tc>
          <w:tcPr>
            <w:tcW w:w="1540" w:type="dxa"/>
            <w:tcBorders>
              <w:top w:val="nil"/>
              <w:left w:val="nil"/>
              <w:bottom w:val="single" w:sz="4" w:space="0" w:color="auto"/>
              <w:right w:val="single" w:sz="4" w:space="0" w:color="auto"/>
            </w:tcBorders>
            <w:shd w:val="clear" w:color="auto" w:fill="auto"/>
            <w:vAlign w:val="center"/>
            <w:hideMark/>
          </w:tcPr>
          <w:p w:rsidR="00625F34" w:rsidRPr="00625F34" w:rsidP="00625F34" w14:paraId="0089EB87" w14:textId="77777777">
            <w:pPr>
              <w:spacing w:after="0" w:line="240" w:lineRule="auto"/>
              <w:jc w:val="center"/>
              <w:rPr>
                <w:rFonts w:eastAsia="Times New Roman" w:cstheme="minorHAnsi"/>
                <w:color w:val="000000"/>
              </w:rPr>
            </w:pPr>
            <w:r w:rsidRPr="00625F34">
              <w:rPr>
                <w:rFonts w:eastAsia="Times New Roman" w:cstheme="minorHAnsi"/>
                <w:color w:val="000000"/>
              </w:rPr>
              <w:t>(E)</w:t>
            </w:r>
          </w:p>
        </w:tc>
      </w:tr>
      <w:tr w14:paraId="1E7F38EA" w14:textId="77777777" w:rsidTr="00625F34">
        <w:tblPrEx>
          <w:tblW w:w="8460" w:type="dxa"/>
          <w:tblInd w:w="113" w:type="dxa"/>
          <w:tblLook w:val="04A0"/>
        </w:tblPrEx>
        <w:trPr>
          <w:trHeight w:val="108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25F34" w:rsidRPr="00625F34" w:rsidP="00625F34" w14:paraId="6A3CDB21" w14:textId="77777777">
            <w:pPr>
              <w:spacing w:after="0" w:line="240" w:lineRule="auto"/>
              <w:jc w:val="center"/>
              <w:rPr>
                <w:rFonts w:eastAsia="Times New Roman" w:cstheme="minorHAnsi"/>
                <w:color w:val="000000"/>
              </w:rPr>
            </w:pPr>
            <w:r w:rsidRPr="00625F34">
              <w:rPr>
                <w:rFonts w:eastAsia="Times New Roman" w:cstheme="minorHAnsi"/>
                <w:color w:val="000000"/>
              </w:rPr>
              <w:t>Information Collection Activity</w:t>
            </w:r>
          </w:p>
        </w:tc>
        <w:tc>
          <w:tcPr>
            <w:tcW w:w="1240" w:type="dxa"/>
            <w:tcBorders>
              <w:top w:val="nil"/>
              <w:left w:val="nil"/>
              <w:bottom w:val="single" w:sz="4" w:space="0" w:color="auto"/>
              <w:right w:val="single" w:sz="4" w:space="0" w:color="auto"/>
            </w:tcBorders>
            <w:shd w:val="clear" w:color="auto" w:fill="auto"/>
            <w:vAlign w:val="center"/>
            <w:hideMark/>
          </w:tcPr>
          <w:p w:rsidR="00625F34" w:rsidRPr="00625F34" w:rsidP="00625F34" w14:paraId="3BAF73A1" w14:textId="77777777">
            <w:pPr>
              <w:spacing w:after="0" w:line="240" w:lineRule="auto"/>
              <w:jc w:val="center"/>
              <w:rPr>
                <w:rFonts w:eastAsia="Times New Roman" w:cstheme="minorHAnsi"/>
                <w:color w:val="000000"/>
              </w:rPr>
            </w:pPr>
            <w:r w:rsidRPr="00625F34">
              <w:rPr>
                <w:rFonts w:eastAsia="Times New Roman" w:cstheme="minorHAnsi"/>
                <w:color w:val="000000"/>
              </w:rPr>
              <w:t xml:space="preserve">Number of Respondents </w:t>
            </w:r>
            <w:r w:rsidRPr="00625F34">
              <w:rPr>
                <w:rFonts w:eastAsia="Times New Roman" w:cstheme="minorHAnsi"/>
                <w:color w:val="000000"/>
                <w:vertAlign w:val="superscript"/>
              </w:rPr>
              <w:t>a</w:t>
            </w:r>
          </w:p>
        </w:tc>
        <w:tc>
          <w:tcPr>
            <w:tcW w:w="1340" w:type="dxa"/>
            <w:tcBorders>
              <w:top w:val="nil"/>
              <w:left w:val="nil"/>
              <w:bottom w:val="single" w:sz="4" w:space="0" w:color="auto"/>
              <w:right w:val="single" w:sz="4" w:space="0" w:color="auto"/>
            </w:tcBorders>
            <w:shd w:val="clear" w:color="auto" w:fill="auto"/>
            <w:vAlign w:val="center"/>
            <w:hideMark/>
          </w:tcPr>
          <w:p w:rsidR="00625F34" w:rsidRPr="00625F34" w:rsidP="00625F34" w14:paraId="54F3BDE1" w14:textId="77777777">
            <w:pPr>
              <w:spacing w:after="0" w:line="240" w:lineRule="auto"/>
              <w:jc w:val="center"/>
              <w:rPr>
                <w:rFonts w:eastAsia="Times New Roman" w:cstheme="minorHAnsi"/>
                <w:color w:val="000000"/>
              </w:rPr>
            </w:pPr>
            <w:r w:rsidRPr="00625F34">
              <w:rPr>
                <w:rFonts w:eastAsia="Times New Roman" w:cstheme="minorHAnsi"/>
                <w:color w:val="000000"/>
              </w:rPr>
              <w:t>Number of Responses</w:t>
            </w:r>
          </w:p>
        </w:tc>
        <w:tc>
          <w:tcPr>
            <w:tcW w:w="1780" w:type="dxa"/>
            <w:tcBorders>
              <w:top w:val="nil"/>
              <w:left w:val="nil"/>
              <w:bottom w:val="single" w:sz="4" w:space="0" w:color="auto"/>
              <w:right w:val="single" w:sz="4" w:space="0" w:color="auto"/>
            </w:tcBorders>
            <w:shd w:val="clear" w:color="auto" w:fill="auto"/>
            <w:vAlign w:val="center"/>
            <w:hideMark/>
          </w:tcPr>
          <w:p w:rsidR="00625F34" w:rsidRPr="00625F34" w:rsidP="00625F34" w14:paraId="25C84B23" w14:textId="77777777">
            <w:pPr>
              <w:spacing w:after="0" w:line="240" w:lineRule="auto"/>
              <w:jc w:val="center"/>
              <w:rPr>
                <w:rFonts w:eastAsia="Times New Roman" w:cstheme="minorHAnsi"/>
                <w:color w:val="000000"/>
              </w:rPr>
            </w:pPr>
            <w:r w:rsidRPr="00625F34">
              <w:rPr>
                <w:rFonts w:eastAsia="Times New Roman" w:cstheme="minorHAnsi"/>
                <w:color w:val="000000"/>
              </w:rPr>
              <w:t xml:space="preserve">Number of Existing Respondents That Keep Records </w:t>
            </w:r>
            <w:r w:rsidRPr="00625F34">
              <w:rPr>
                <w:rFonts w:eastAsia="Times New Roman" w:cstheme="minorHAnsi"/>
                <w:color w:val="000000"/>
              </w:rPr>
              <w:t>But</w:t>
            </w:r>
            <w:r w:rsidRPr="00625F34">
              <w:rPr>
                <w:rFonts w:eastAsia="Times New Roman" w:cstheme="minorHAnsi"/>
                <w:color w:val="000000"/>
              </w:rPr>
              <w:t xml:space="preserve"> Do Not Submit Reports</w:t>
            </w:r>
          </w:p>
        </w:tc>
        <w:tc>
          <w:tcPr>
            <w:tcW w:w="1540" w:type="dxa"/>
            <w:tcBorders>
              <w:top w:val="nil"/>
              <w:left w:val="nil"/>
              <w:bottom w:val="single" w:sz="4" w:space="0" w:color="auto"/>
              <w:right w:val="single" w:sz="4" w:space="0" w:color="auto"/>
            </w:tcBorders>
            <w:shd w:val="clear" w:color="auto" w:fill="auto"/>
            <w:vAlign w:val="center"/>
            <w:hideMark/>
          </w:tcPr>
          <w:p w:rsidR="00625F34" w:rsidRPr="00625F34" w:rsidP="00625F34" w14:paraId="0FF754DC" w14:textId="77777777">
            <w:pPr>
              <w:spacing w:after="0" w:line="240" w:lineRule="auto"/>
              <w:jc w:val="center"/>
              <w:rPr>
                <w:rFonts w:eastAsia="Times New Roman" w:cstheme="minorHAnsi"/>
                <w:color w:val="000000"/>
              </w:rPr>
            </w:pPr>
            <w:r w:rsidRPr="00625F34">
              <w:rPr>
                <w:rFonts w:eastAsia="Times New Roman" w:cstheme="minorHAnsi"/>
                <w:color w:val="000000"/>
              </w:rPr>
              <w:t>Total Annual Responses E=(</w:t>
            </w:r>
            <w:r w:rsidRPr="00625F34">
              <w:rPr>
                <w:rFonts w:eastAsia="Times New Roman" w:cstheme="minorHAnsi"/>
                <w:color w:val="000000"/>
              </w:rPr>
              <w:t>BxC</w:t>
            </w:r>
            <w:r w:rsidRPr="00625F34">
              <w:rPr>
                <w:rFonts w:eastAsia="Times New Roman" w:cstheme="minorHAnsi"/>
                <w:color w:val="000000"/>
              </w:rPr>
              <w:t>)+D</w:t>
            </w:r>
          </w:p>
        </w:tc>
      </w:tr>
      <w:tr w14:paraId="740ADCD2" w14:textId="77777777" w:rsidTr="00625F34">
        <w:tblPrEx>
          <w:tblW w:w="8460" w:type="dxa"/>
          <w:tblInd w:w="113" w:type="dxa"/>
          <w:tblLook w:val="04A0"/>
        </w:tblPrEx>
        <w:trPr>
          <w:trHeight w:val="563"/>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625F34" w:rsidRPr="00625F34" w:rsidP="00625F34" w14:paraId="11B73D4E" w14:textId="77777777">
            <w:pPr>
              <w:spacing w:after="0" w:line="240" w:lineRule="auto"/>
              <w:rPr>
                <w:rFonts w:eastAsia="Times New Roman" w:cstheme="minorHAnsi"/>
                <w:color w:val="000000"/>
              </w:rPr>
            </w:pPr>
            <w:r w:rsidRPr="00625F34">
              <w:rPr>
                <w:rFonts w:eastAsia="Times New Roman" w:cstheme="minorHAnsi"/>
                <w:color w:val="000000"/>
              </w:rPr>
              <w:t>Notification of Performance Evaluation</w:t>
            </w:r>
          </w:p>
        </w:tc>
        <w:tc>
          <w:tcPr>
            <w:tcW w:w="1240" w:type="dxa"/>
            <w:tcBorders>
              <w:top w:val="nil"/>
              <w:left w:val="nil"/>
              <w:bottom w:val="single" w:sz="4" w:space="0" w:color="auto"/>
              <w:right w:val="single" w:sz="4" w:space="0" w:color="auto"/>
            </w:tcBorders>
            <w:shd w:val="clear" w:color="auto" w:fill="auto"/>
            <w:vAlign w:val="center"/>
            <w:hideMark/>
          </w:tcPr>
          <w:p w:rsidR="00625F34" w:rsidRPr="00625F34" w:rsidP="00625F34" w14:paraId="3DB79A13" w14:textId="77777777">
            <w:pPr>
              <w:spacing w:after="0" w:line="240" w:lineRule="auto"/>
              <w:jc w:val="center"/>
              <w:rPr>
                <w:rFonts w:eastAsia="Times New Roman" w:cstheme="minorHAnsi"/>
                <w:color w:val="000000"/>
              </w:rPr>
            </w:pPr>
            <w:r w:rsidRPr="00625F34">
              <w:rPr>
                <w:rFonts w:eastAsia="Times New Roman" w:cstheme="minorHAnsi"/>
                <w:color w:val="000000"/>
              </w:rPr>
              <w:t>1.33</w:t>
            </w:r>
          </w:p>
        </w:tc>
        <w:tc>
          <w:tcPr>
            <w:tcW w:w="1340" w:type="dxa"/>
            <w:tcBorders>
              <w:top w:val="nil"/>
              <w:left w:val="nil"/>
              <w:bottom w:val="single" w:sz="4" w:space="0" w:color="auto"/>
              <w:right w:val="single" w:sz="4" w:space="0" w:color="auto"/>
            </w:tcBorders>
            <w:shd w:val="clear" w:color="auto" w:fill="auto"/>
            <w:vAlign w:val="center"/>
            <w:hideMark/>
          </w:tcPr>
          <w:p w:rsidR="00625F34" w:rsidRPr="00625F34" w:rsidP="00625F34" w14:paraId="479EA258" w14:textId="77777777">
            <w:pPr>
              <w:spacing w:after="0" w:line="240" w:lineRule="auto"/>
              <w:jc w:val="center"/>
              <w:rPr>
                <w:rFonts w:eastAsia="Times New Roman" w:cstheme="minorHAnsi"/>
                <w:color w:val="000000"/>
              </w:rPr>
            </w:pPr>
            <w:r w:rsidRPr="00625F34">
              <w:rPr>
                <w:rFonts w:eastAsia="Times New Roman" w:cstheme="minorHAnsi"/>
                <w:color w:val="000000"/>
              </w:rPr>
              <w:t>1</w:t>
            </w:r>
          </w:p>
        </w:tc>
        <w:tc>
          <w:tcPr>
            <w:tcW w:w="1780" w:type="dxa"/>
            <w:tcBorders>
              <w:top w:val="nil"/>
              <w:left w:val="nil"/>
              <w:bottom w:val="single" w:sz="4" w:space="0" w:color="auto"/>
              <w:right w:val="single" w:sz="4" w:space="0" w:color="auto"/>
            </w:tcBorders>
            <w:shd w:val="clear" w:color="auto" w:fill="auto"/>
            <w:vAlign w:val="center"/>
            <w:hideMark/>
          </w:tcPr>
          <w:p w:rsidR="00625F34" w:rsidRPr="00625F34" w:rsidP="00625F34" w14:paraId="2BC6E2D6" w14:textId="77777777">
            <w:pPr>
              <w:spacing w:after="0" w:line="240" w:lineRule="auto"/>
              <w:jc w:val="center"/>
              <w:rPr>
                <w:rFonts w:eastAsia="Times New Roman" w:cstheme="minorHAnsi"/>
                <w:color w:val="000000"/>
              </w:rPr>
            </w:pPr>
            <w:r w:rsidRPr="00625F34">
              <w:rPr>
                <w:rFonts w:eastAsia="Times New Roman" w:cstheme="minorHAnsi"/>
                <w:color w:val="000000"/>
              </w:rPr>
              <w:t>0</w:t>
            </w:r>
          </w:p>
        </w:tc>
        <w:tc>
          <w:tcPr>
            <w:tcW w:w="1540" w:type="dxa"/>
            <w:tcBorders>
              <w:top w:val="nil"/>
              <w:left w:val="nil"/>
              <w:bottom w:val="single" w:sz="4" w:space="0" w:color="auto"/>
              <w:right w:val="single" w:sz="4" w:space="0" w:color="auto"/>
            </w:tcBorders>
            <w:shd w:val="clear" w:color="auto" w:fill="auto"/>
            <w:vAlign w:val="center"/>
            <w:hideMark/>
          </w:tcPr>
          <w:p w:rsidR="00625F34" w:rsidRPr="00625F34" w:rsidP="00625F34" w14:paraId="07F8EF8E" w14:textId="77777777">
            <w:pPr>
              <w:spacing w:after="0" w:line="240" w:lineRule="auto"/>
              <w:jc w:val="center"/>
              <w:rPr>
                <w:rFonts w:eastAsia="Times New Roman" w:cstheme="minorHAnsi"/>
                <w:color w:val="000000"/>
              </w:rPr>
            </w:pPr>
            <w:r w:rsidRPr="00625F34">
              <w:rPr>
                <w:rFonts w:eastAsia="Times New Roman" w:cstheme="minorHAnsi"/>
                <w:color w:val="000000"/>
              </w:rPr>
              <w:t>1.33</w:t>
            </w:r>
          </w:p>
        </w:tc>
      </w:tr>
      <w:tr w14:paraId="5436DD9B" w14:textId="77777777" w:rsidTr="00625F34">
        <w:tblPrEx>
          <w:tblW w:w="8460" w:type="dxa"/>
          <w:tblInd w:w="113" w:type="dxa"/>
          <w:tblLook w:val="04A0"/>
        </w:tblPrEx>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625F34" w:rsidRPr="00625F34" w:rsidP="00625F34" w14:paraId="5FC65401" w14:textId="77777777">
            <w:pPr>
              <w:spacing w:after="0" w:line="240" w:lineRule="auto"/>
              <w:rPr>
                <w:rFonts w:eastAsia="Times New Roman" w:cstheme="minorHAnsi"/>
                <w:color w:val="000000"/>
              </w:rPr>
            </w:pPr>
            <w:r w:rsidRPr="00625F34">
              <w:rPr>
                <w:rFonts w:eastAsia="Times New Roman" w:cstheme="minorHAnsi"/>
                <w:color w:val="000000"/>
              </w:rPr>
              <w:t>Performance Evaluation Report</w:t>
            </w:r>
          </w:p>
        </w:tc>
        <w:tc>
          <w:tcPr>
            <w:tcW w:w="1240" w:type="dxa"/>
            <w:tcBorders>
              <w:top w:val="nil"/>
              <w:left w:val="nil"/>
              <w:bottom w:val="single" w:sz="4" w:space="0" w:color="auto"/>
              <w:right w:val="single" w:sz="4" w:space="0" w:color="auto"/>
            </w:tcBorders>
            <w:shd w:val="clear" w:color="auto" w:fill="auto"/>
            <w:vAlign w:val="center"/>
            <w:hideMark/>
          </w:tcPr>
          <w:p w:rsidR="00625F34" w:rsidRPr="00625F34" w:rsidP="00625F34" w14:paraId="5691A3F9" w14:textId="77777777">
            <w:pPr>
              <w:spacing w:after="0" w:line="240" w:lineRule="auto"/>
              <w:jc w:val="center"/>
              <w:rPr>
                <w:rFonts w:eastAsia="Times New Roman" w:cstheme="minorHAnsi"/>
                <w:color w:val="000000"/>
              </w:rPr>
            </w:pPr>
            <w:r w:rsidRPr="00625F34">
              <w:rPr>
                <w:rFonts w:eastAsia="Times New Roman" w:cstheme="minorHAnsi"/>
                <w:color w:val="000000"/>
              </w:rPr>
              <w:t>1.33</w:t>
            </w:r>
          </w:p>
        </w:tc>
        <w:tc>
          <w:tcPr>
            <w:tcW w:w="1340" w:type="dxa"/>
            <w:tcBorders>
              <w:top w:val="nil"/>
              <w:left w:val="nil"/>
              <w:bottom w:val="single" w:sz="4" w:space="0" w:color="auto"/>
              <w:right w:val="single" w:sz="4" w:space="0" w:color="auto"/>
            </w:tcBorders>
            <w:shd w:val="clear" w:color="auto" w:fill="auto"/>
            <w:vAlign w:val="center"/>
            <w:hideMark/>
          </w:tcPr>
          <w:p w:rsidR="00625F34" w:rsidRPr="00625F34" w:rsidP="00625F34" w14:paraId="2C4C59BB" w14:textId="77777777">
            <w:pPr>
              <w:spacing w:after="0" w:line="240" w:lineRule="auto"/>
              <w:jc w:val="center"/>
              <w:rPr>
                <w:rFonts w:eastAsia="Times New Roman" w:cstheme="minorHAnsi"/>
                <w:color w:val="000000"/>
              </w:rPr>
            </w:pPr>
            <w:r w:rsidRPr="00625F34">
              <w:rPr>
                <w:rFonts w:eastAsia="Times New Roman" w:cstheme="minorHAnsi"/>
                <w:color w:val="000000"/>
              </w:rPr>
              <w:t>1</w:t>
            </w:r>
          </w:p>
        </w:tc>
        <w:tc>
          <w:tcPr>
            <w:tcW w:w="1780" w:type="dxa"/>
            <w:tcBorders>
              <w:top w:val="nil"/>
              <w:left w:val="nil"/>
              <w:bottom w:val="single" w:sz="4" w:space="0" w:color="auto"/>
              <w:right w:val="single" w:sz="4" w:space="0" w:color="auto"/>
            </w:tcBorders>
            <w:shd w:val="clear" w:color="auto" w:fill="auto"/>
            <w:vAlign w:val="center"/>
            <w:hideMark/>
          </w:tcPr>
          <w:p w:rsidR="00625F34" w:rsidRPr="00625F34" w:rsidP="00625F34" w14:paraId="081B1F59" w14:textId="77777777">
            <w:pPr>
              <w:spacing w:after="0" w:line="240" w:lineRule="auto"/>
              <w:jc w:val="center"/>
              <w:rPr>
                <w:rFonts w:eastAsia="Times New Roman" w:cstheme="minorHAnsi"/>
                <w:color w:val="000000"/>
              </w:rPr>
            </w:pPr>
            <w:r w:rsidRPr="00625F34">
              <w:rPr>
                <w:rFonts w:eastAsia="Times New Roman" w:cstheme="minorHAnsi"/>
                <w:color w:val="000000"/>
              </w:rPr>
              <w:t>0</w:t>
            </w:r>
          </w:p>
        </w:tc>
        <w:tc>
          <w:tcPr>
            <w:tcW w:w="1540" w:type="dxa"/>
            <w:tcBorders>
              <w:top w:val="nil"/>
              <w:left w:val="nil"/>
              <w:bottom w:val="single" w:sz="4" w:space="0" w:color="auto"/>
              <w:right w:val="single" w:sz="4" w:space="0" w:color="auto"/>
            </w:tcBorders>
            <w:shd w:val="clear" w:color="auto" w:fill="auto"/>
            <w:vAlign w:val="center"/>
            <w:hideMark/>
          </w:tcPr>
          <w:p w:rsidR="00625F34" w:rsidRPr="00625F34" w:rsidP="00625F34" w14:paraId="138E4697" w14:textId="77777777">
            <w:pPr>
              <w:spacing w:after="0" w:line="240" w:lineRule="auto"/>
              <w:jc w:val="center"/>
              <w:rPr>
                <w:rFonts w:eastAsia="Times New Roman" w:cstheme="minorHAnsi"/>
                <w:color w:val="000000"/>
              </w:rPr>
            </w:pPr>
            <w:r w:rsidRPr="00625F34">
              <w:rPr>
                <w:rFonts w:eastAsia="Times New Roman" w:cstheme="minorHAnsi"/>
                <w:color w:val="000000"/>
              </w:rPr>
              <w:t>1.33</w:t>
            </w:r>
          </w:p>
        </w:tc>
      </w:tr>
      <w:tr w14:paraId="16BB4AC6" w14:textId="77777777" w:rsidTr="00625F34">
        <w:tblPrEx>
          <w:tblW w:w="8460" w:type="dxa"/>
          <w:tblInd w:w="113" w:type="dxa"/>
          <w:tblLook w:val="04A0"/>
        </w:tblPrEx>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625F34" w:rsidRPr="00625F34" w:rsidP="00625F34" w14:paraId="57E0597A" w14:textId="77777777">
            <w:pPr>
              <w:spacing w:after="0" w:line="240" w:lineRule="auto"/>
              <w:rPr>
                <w:rFonts w:eastAsia="Times New Roman" w:cstheme="minorHAnsi"/>
                <w:color w:val="000000"/>
              </w:rPr>
            </w:pPr>
            <w:r w:rsidRPr="00625F34">
              <w:rPr>
                <w:rFonts w:eastAsia="Times New Roman" w:cstheme="minorHAnsi"/>
                <w:color w:val="000000"/>
              </w:rPr>
              <w:t>Notification of Performance Test</w:t>
            </w:r>
          </w:p>
        </w:tc>
        <w:tc>
          <w:tcPr>
            <w:tcW w:w="1240" w:type="dxa"/>
            <w:tcBorders>
              <w:top w:val="nil"/>
              <w:left w:val="nil"/>
              <w:bottom w:val="single" w:sz="4" w:space="0" w:color="auto"/>
              <w:right w:val="single" w:sz="4" w:space="0" w:color="auto"/>
            </w:tcBorders>
            <w:shd w:val="clear" w:color="auto" w:fill="auto"/>
            <w:vAlign w:val="center"/>
            <w:hideMark/>
          </w:tcPr>
          <w:p w:rsidR="00625F34" w:rsidRPr="00625F34" w:rsidP="00625F34" w14:paraId="54D572D0" w14:textId="77777777">
            <w:pPr>
              <w:spacing w:after="0" w:line="240" w:lineRule="auto"/>
              <w:jc w:val="center"/>
              <w:rPr>
                <w:rFonts w:eastAsia="Times New Roman" w:cstheme="minorHAnsi"/>
                <w:color w:val="000000"/>
              </w:rPr>
            </w:pPr>
            <w:r w:rsidRPr="00625F34">
              <w:rPr>
                <w:rFonts w:eastAsia="Times New Roman" w:cstheme="minorHAnsi"/>
                <w:color w:val="000000"/>
              </w:rPr>
              <w:t>0</w:t>
            </w:r>
          </w:p>
        </w:tc>
        <w:tc>
          <w:tcPr>
            <w:tcW w:w="1340" w:type="dxa"/>
            <w:tcBorders>
              <w:top w:val="nil"/>
              <w:left w:val="nil"/>
              <w:bottom w:val="single" w:sz="4" w:space="0" w:color="auto"/>
              <w:right w:val="single" w:sz="4" w:space="0" w:color="auto"/>
            </w:tcBorders>
            <w:shd w:val="clear" w:color="auto" w:fill="auto"/>
            <w:vAlign w:val="center"/>
            <w:hideMark/>
          </w:tcPr>
          <w:p w:rsidR="00625F34" w:rsidRPr="00625F34" w:rsidP="00625F34" w14:paraId="1BA27912" w14:textId="77777777">
            <w:pPr>
              <w:spacing w:after="0" w:line="240" w:lineRule="auto"/>
              <w:jc w:val="center"/>
              <w:rPr>
                <w:rFonts w:eastAsia="Times New Roman" w:cstheme="minorHAnsi"/>
                <w:color w:val="000000"/>
              </w:rPr>
            </w:pPr>
            <w:r w:rsidRPr="00625F34">
              <w:rPr>
                <w:rFonts w:eastAsia="Times New Roman" w:cstheme="minorHAnsi"/>
                <w:color w:val="000000"/>
              </w:rPr>
              <w:t>1</w:t>
            </w:r>
          </w:p>
        </w:tc>
        <w:tc>
          <w:tcPr>
            <w:tcW w:w="1780" w:type="dxa"/>
            <w:tcBorders>
              <w:top w:val="nil"/>
              <w:left w:val="nil"/>
              <w:bottom w:val="single" w:sz="4" w:space="0" w:color="auto"/>
              <w:right w:val="single" w:sz="4" w:space="0" w:color="auto"/>
            </w:tcBorders>
            <w:shd w:val="clear" w:color="auto" w:fill="auto"/>
            <w:vAlign w:val="center"/>
            <w:hideMark/>
          </w:tcPr>
          <w:p w:rsidR="00625F34" w:rsidRPr="00625F34" w:rsidP="00625F34" w14:paraId="430B6368" w14:textId="77777777">
            <w:pPr>
              <w:spacing w:after="0" w:line="240" w:lineRule="auto"/>
              <w:jc w:val="center"/>
              <w:rPr>
                <w:rFonts w:eastAsia="Times New Roman" w:cstheme="minorHAnsi"/>
                <w:color w:val="000000"/>
              </w:rPr>
            </w:pPr>
            <w:r w:rsidRPr="00625F34">
              <w:rPr>
                <w:rFonts w:eastAsia="Times New Roman" w:cstheme="minorHAnsi"/>
                <w:color w:val="000000"/>
              </w:rPr>
              <w:t>0</w:t>
            </w:r>
          </w:p>
        </w:tc>
        <w:tc>
          <w:tcPr>
            <w:tcW w:w="1540" w:type="dxa"/>
            <w:tcBorders>
              <w:top w:val="nil"/>
              <w:left w:val="nil"/>
              <w:bottom w:val="single" w:sz="4" w:space="0" w:color="auto"/>
              <w:right w:val="single" w:sz="4" w:space="0" w:color="auto"/>
            </w:tcBorders>
            <w:shd w:val="clear" w:color="auto" w:fill="auto"/>
            <w:vAlign w:val="center"/>
            <w:hideMark/>
          </w:tcPr>
          <w:p w:rsidR="00625F34" w:rsidRPr="00625F34" w:rsidP="00625F34" w14:paraId="26F16BA4" w14:textId="77777777">
            <w:pPr>
              <w:spacing w:after="0" w:line="240" w:lineRule="auto"/>
              <w:jc w:val="center"/>
              <w:rPr>
                <w:rFonts w:eastAsia="Times New Roman" w:cstheme="minorHAnsi"/>
                <w:color w:val="000000"/>
              </w:rPr>
            </w:pPr>
            <w:r w:rsidRPr="00625F34">
              <w:rPr>
                <w:rFonts w:eastAsia="Times New Roman" w:cstheme="minorHAnsi"/>
                <w:color w:val="000000"/>
              </w:rPr>
              <w:t>0</w:t>
            </w:r>
          </w:p>
        </w:tc>
      </w:tr>
      <w:tr w14:paraId="7602EB4B" w14:textId="77777777" w:rsidTr="00625F34">
        <w:tblPrEx>
          <w:tblW w:w="8460" w:type="dxa"/>
          <w:tblInd w:w="113" w:type="dxa"/>
          <w:tblLook w:val="04A0"/>
        </w:tblPrEx>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625F34" w:rsidRPr="00625F34" w:rsidP="00625F34" w14:paraId="2A303964" w14:textId="77777777">
            <w:pPr>
              <w:spacing w:after="0" w:line="240" w:lineRule="auto"/>
              <w:rPr>
                <w:rFonts w:eastAsia="Times New Roman" w:cstheme="minorHAnsi"/>
                <w:color w:val="000000"/>
              </w:rPr>
            </w:pPr>
            <w:r w:rsidRPr="00625F34">
              <w:rPr>
                <w:rFonts w:eastAsia="Times New Roman" w:cstheme="minorHAnsi"/>
                <w:color w:val="000000"/>
              </w:rPr>
              <w:t>Performance Test Report</w:t>
            </w:r>
          </w:p>
        </w:tc>
        <w:tc>
          <w:tcPr>
            <w:tcW w:w="1240" w:type="dxa"/>
            <w:tcBorders>
              <w:top w:val="nil"/>
              <w:left w:val="nil"/>
              <w:bottom w:val="single" w:sz="4" w:space="0" w:color="auto"/>
              <w:right w:val="single" w:sz="4" w:space="0" w:color="auto"/>
            </w:tcBorders>
            <w:shd w:val="clear" w:color="auto" w:fill="auto"/>
            <w:vAlign w:val="center"/>
            <w:hideMark/>
          </w:tcPr>
          <w:p w:rsidR="00625F34" w:rsidRPr="00625F34" w:rsidP="00625F34" w14:paraId="1716724B" w14:textId="77777777">
            <w:pPr>
              <w:spacing w:after="0" w:line="240" w:lineRule="auto"/>
              <w:jc w:val="center"/>
              <w:rPr>
                <w:rFonts w:eastAsia="Times New Roman" w:cstheme="minorHAnsi"/>
                <w:color w:val="000000"/>
              </w:rPr>
            </w:pPr>
            <w:r w:rsidRPr="00625F34">
              <w:rPr>
                <w:rFonts w:eastAsia="Times New Roman" w:cstheme="minorHAnsi"/>
                <w:color w:val="000000"/>
              </w:rPr>
              <w:t>0</w:t>
            </w:r>
          </w:p>
        </w:tc>
        <w:tc>
          <w:tcPr>
            <w:tcW w:w="1340" w:type="dxa"/>
            <w:tcBorders>
              <w:top w:val="nil"/>
              <w:left w:val="nil"/>
              <w:bottom w:val="single" w:sz="4" w:space="0" w:color="auto"/>
              <w:right w:val="single" w:sz="4" w:space="0" w:color="auto"/>
            </w:tcBorders>
            <w:shd w:val="clear" w:color="auto" w:fill="auto"/>
            <w:vAlign w:val="center"/>
            <w:hideMark/>
          </w:tcPr>
          <w:p w:rsidR="00625F34" w:rsidRPr="00625F34" w:rsidP="00625F34" w14:paraId="532B6D3A" w14:textId="77777777">
            <w:pPr>
              <w:spacing w:after="0" w:line="240" w:lineRule="auto"/>
              <w:jc w:val="center"/>
              <w:rPr>
                <w:rFonts w:eastAsia="Times New Roman" w:cstheme="minorHAnsi"/>
                <w:color w:val="000000"/>
              </w:rPr>
            </w:pPr>
            <w:r w:rsidRPr="00625F34">
              <w:rPr>
                <w:rFonts w:eastAsia="Times New Roman" w:cstheme="minorHAnsi"/>
                <w:color w:val="000000"/>
              </w:rPr>
              <w:t>1</w:t>
            </w:r>
          </w:p>
        </w:tc>
        <w:tc>
          <w:tcPr>
            <w:tcW w:w="1780" w:type="dxa"/>
            <w:tcBorders>
              <w:top w:val="nil"/>
              <w:left w:val="nil"/>
              <w:bottom w:val="single" w:sz="4" w:space="0" w:color="auto"/>
              <w:right w:val="single" w:sz="4" w:space="0" w:color="auto"/>
            </w:tcBorders>
            <w:shd w:val="clear" w:color="auto" w:fill="auto"/>
            <w:vAlign w:val="center"/>
            <w:hideMark/>
          </w:tcPr>
          <w:p w:rsidR="00625F34" w:rsidRPr="00625F34" w:rsidP="00625F34" w14:paraId="440A3CEF" w14:textId="77777777">
            <w:pPr>
              <w:spacing w:after="0" w:line="240" w:lineRule="auto"/>
              <w:jc w:val="center"/>
              <w:rPr>
                <w:rFonts w:eastAsia="Times New Roman" w:cstheme="minorHAnsi"/>
                <w:color w:val="000000"/>
              </w:rPr>
            </w:pPr>
            <w:r w:rsidRPr="00625F34">
              <w:rPr>
                <w:rFonts w:eastAsia="Times New Roman" w:cstheme="minorHAnsi"/>
                <w:color w:val="000000"/>
              </w:rPr>
              <w:t>0</w:t>
            </w:r>
          </w:p>
        </w:tc>
        <w:tc>
          <w:tcPr>
            <w:tcW w:w="1540" w:type="dxa"/>
            <w:tcBorders>
              <w:top w:val="nil"/>
              <w:left w:val="nil"/>
              <w:bottom w:val="single" w:sz="4" w:space="0" w:color="auto"/>
              <w:right w:val="single" w:sz="4" w:space="0" w:color="auto"/>
            </w:tcBorders>
            <w:shd w:val="clear" w:color="auto" w:fill="auto"/>
            <w:vAlign w:val="center"/>
            <w:hideMark/>
          </w:tcPr>
          <w:p w:rsidR="00625F34" w:rsidRPr="00625F34" w:rsidP="00625F34" w14:paraId="57D0881F" w14:textId="77777777">
            <w:pPr>
              <w:spacing w:after="0" w:line="240" w:lineRule="auto"/>
              <w:jc w:val="center"/>
              <w:rPr>
                <w:rFonts w:eastAsia="Times New Roman" w:cstheme="minorHAnsi"/>
                <w:color w:val="000000"/>
              </w:rPr>
            </w:pPr>
            <w:r w:rsidRPr="00625F34">
              <w:rPr>
                <w:rFonts w:eastAsia="Times New Roman" w:cstheme="minorHAnsi"/>
                <w:color w:val="000000"/>
              </w:rPr>
              <w:t>0</w:t>
            </w:r>
          </w:p>
        </w:tc>
      </w:tr>
      <w:tr w14:paraId="502E712C" w14:textId="77777777" w:rsidTr="00625F34">
        <w:tblPrEx>
          <w:tblW w:w="8460" w:type="dxa"/>
          <w:tblInd w:w="113" w:type="dxa"/>
          <w:tblLook w:val="04A0"/>
        </w:tblPrEx>
        <w:trPr>
          <w:trHeight w:val="492"/>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625F34" w:rsidRPr="00625F34" w:rsidP="00625F34" w14:paraId="69099ADF" w14:textId="77777777">
            <w:pPr>
              <w:spacing w:after="0" w:line="240" w:lineRule="auto"/>
              <w:rPr>
                <w:rFonts w:eastAsia="Times New Roman" w:cstheme="minorHAnsi"/>
                <w:color w:val="000000"/>
              </w:rPr>
            </w:pPr>
            <w:r w:rsidRPr="00625F34">
              <w:rPr>
                <w:rFonts w:eastAsia="Times New Roman" w:cstheme="minorHAnsi"/>
                <w:color w:val="000000"/>
              </w:rPr>
              <w:t>Notification of Compliance Status</w:t>
            </w:r>
          </w:p>
        </w:tc>
        <w:tc>
          <w:tcPr>
            <w:tcW w:w="1240" w:type="dxa"/>
            <w:tcBorders>
              <w:top w:val="nil"/>
              <w:left w:val="nil"/>
              <w:bottom w:val="single" w:sz="4" w:space="0" w:color="auto"/>
              <w:right w:val="single" w:sz="4" w:space="0" w:color="auto"/>
            </w:tcBorders>
            <w:shd w:val="clear" w:color="auto" w:fill="auto"/>
            <w:vAlign w:val="center"/>
            <w:hideMark/>
          </w:tcPr>
          <w:p w:rsidR="00625F34" w:rsidRPr="00625F34" w:rsidP="00625F34" w14:paraId="30875C51" w14:textId="77777777">
            <w:pPr>
              <w:spacing w:after="0" w:line="240" w:lineRule="auto"/>
              <w:jc w:val="center"/>
              <w:rPr>
                <w:rFonts w:eastAsia="Times New Roman" w:cstheme="minorHAnsi"/>
                <w:color w:val="000000"/>
              </w:rPr>
            </w:pPr>
            <w:r w:rsidRPr="00625F34">
              <w:rPr>
                <w:rFonts w:eastAsia="Times New Roman" w:cstheme="minorHAnsi"/>
                <w:color w:val="000000"/>
              </w:rPr>
              <w:t>0</w:t>
            </w:r>
          </w:p>
        </w:tc>
        <w:tc>
          <w:tcPr>
            <w:tcW w:w="1340" w:type="dxa"/>
            <w:tcBorders>
              <w:top w:val="nil"/>
              <w:left w:val="nil"/>
              <w:bottom w:val="single" w:sz="4" w:space="0" w:color="auto"/>
              <w:right w:val="single" w:sz="4" w:space="0" w:color="auto"/>
            </w:tcBorders>
            <w:shd w:val="clear" w:color="auto" w:fill="auto"/>
            <w:vAlign w:val="center"/>
            <w:hideMark/>
          </w:tcPr>
          <w:p w:rsidR="00625F34" w:rsidRPr="00625F34" w:rsidP="00625F34" w14:paraId="53ED5A34" w14:textId="77777777">
            <w:pPr>
              <w:spacing w:after="0" w:line="240" w:lineRule="auto"/>
              <w:jc w:val="center"/>
              <w:rPr>
                <w:rFonts w:eastAsia="Times New Roman" w:cstheme="minorHAnsi"/>
                <w:color w:val="000000"/>
              </w:rPr>
            </w:pPr>
            <w:r w:rsidRPr="00625F34">
              <w:rPr>
                <w:rFonts w:eastAsia="Times New Roman" w:cstheme="minorHAnsi"/>
                <w:color w:val="000000"/>
              </w:rPr>
              <w:t>1</w:t>
            </w:r>
          </w:p>
        </w:tc>
        <w:tc>
          <w:tcPr>
            <w:tcW w:w="1780" w:type="dxa"/>
            <w:tcBorders>
              <w:top w:val="nil"/>
              <w:left w:val="nil"/>
              <w:bottom w:val="single" w:sz="4" w:space="0" w:color="auto"/>
              <w:right w:val="single" w:sz="4" w:space="0" w:color="auto"/>
            </w:tcBorders>
            <w:shd w:val="clear" w:color="auto" w:fill="auto"/>
            <w:vAlign w:val="center"/>
            <w:hideMark/>
          </w:tcPr>
          <w:p w:rsidR="00625F34" w:rsidRPr="00625F34" w:rsidP="00625F34" w14:paraId="53AA615E" w14:textId="77777777">
            <w:pPr>
              <w:spacing w:after="0" w:line="240" w:lineRule="auto"/>
              <w:jc w:val="center"/>
              <w:rPr>
                <w:rFonts w:eastAsia="Times New Roman" w:cstheme="minorHAnsi"/>
                <w:color w:val="000000"/>
              </w:rPr>
            </w:pPr>
            <w:r w:rsidRPr="00625F34">
              <w:rPr>
                <w:rFonts w:eastAsia="Times New Roman" w:cstheme="minorHAnsi"/>
                <w:color w:val="000000"/>
              </w:rPr>
              <w:t>0</w:t>
            </w:r>
          </w:p>
        </w:tc>
        <w:tc>
          <w:tcPr>
            <w:tcW w:w="1540" w:type="dxa"/>
            <w:tcBorders>
              <w:top w:val="nil"/>
              <w:left w:val="nil"/>
              <w:bottom w:val="single" w:sz="4" w:space="0" w:color="auto"/>
              <w:right w:val="single" w:sz="4" w:space="0" w:color="auto"/>
            </w:tcBorders>
            <w:shd w:val="clear" w:color="auto" w:fill="auto"/>
            <w:vAlign w:val="center"/>
            <w:hideMark/>
          </w:tcPr>
          <w:p w:rsidR="00625F34" w:rsidRPr="00625F34" w:rsidP="00625F34" w14:paraId="4A66433E" w14:textId="77777777">
            <w:pPr>
              <w:spacing w:after="0" w:line="240" w:lineRule="auto"/>
              <w:jc w:val="center"/>
              <w:rPr>
                <w:rFonts w:eastAsia="Times New Roman" w:cstheme="minorHAnsi"/>
                <w:color w:val="000000"/>
              </w:rPr>
            </w:pPr>
            <w:r w:rsidRPr="00625F34">
              <w:rPr>
                <w:rFonts w:eastAsia="Times New Roman" w:cstheme="minorHAnsi"/>
                <w:color w:val="000000"/>
              </w:rPr>
              <w:t>0</w:t>
            </w:r>
          </w:p>
        </w:tc>
      </w:tr>
      <w:tr w14:paraId="14E39AD3" w14:textId="77777777" w:rsidTr="00625F34">
        <w:tblPrEx>
          <w:tblW w:w="8460" w:type="dxa"/>
          <w:tblInd w:w="113" w:type="dxa"/>
          <w:tblLook w:val="04A0"/>
        </w:tblPrEx>
        <w:trPr>
          <w:trHeight w:val="2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25F34" w:rsidRPr="00625F34" w:rsidP="00625F34" w14:paraId="20B8820C" w14:textId="77777777">
            <w:pPr>
              <w:spacing w:after="0" w:line="240" w:lineRule="auto"/>
              <w:rPr>
                <w:rFonts w:eastAsia="Times New Roman" w:cstheme="minorHAnsi"/>
                <w:color w:val="000000"/>
              </w:rPr>
            </w:pPr>
            <w:r w:rsidRPr="00625F34">
              <w:rPr>
                <w:rFonts w:eastAsia="Times New Roman" w:cstheme="minorHAnsi"/>
                <w:color w:val="000000"/>
              </w:rPr>
              <w:t>Semiannual Report</w:t>
            </w:r>
          </w:p>
        </w:tc>
        <w:tc>
          <w:tcPr>
            <w:tcW w:w="1240" w:type="dxa"/>
            <w:tcBorders>
              <w:top w:val="nil"/>
              <w:left w:val="nil"/>
              <w:bottom w:val="single" w:sz="4" w:space="0" w:color="auto"/>
              <w:right w:val="single" w:sz="4" w:space="0" w:color="auto"/>
            </w:tcBorders>
            <w:shd w:val="clear" w:color="auto" w:fill="auto"/>
            <w:vAlign w:val="center"/>
            <w:hideMark/>
          </w:tcPr>
          <w:p w:rsidR="00625F34" w:rsidRPr="00625F34" w:rsidP="00625F34" w14:paraId="6161D0C3" w14:textId="77777777">
            <w:pPr>
              <w:spacing w:after="0" w:line="240" w:lineRule="auto"/>
              <w:jc w:val="center"/>
              <w:rPr>
                <w:rFonts w:eastAsia="Times New Roman" w:cstheme="minorHAnsi"/>
                <w:color w:val="000000"/>
              </w:rPr>
            </w:pPr>
            <w:r w:rsidRPr="00625F34">
              <w:rPr>
                <w:rFonts w:eastAsia="Times New Roman" w:cstheme="minorHAnsi"/>
                <w:color w:val="000000"/>
              </w:rPr>
              <w:t>4</w:t>
            </w:r>
          </w:p>
        </w:tc>
        <w:tc>
          <w:tcPr>
            <w:tcW w:w="1340" w:type="dxa"/>
            <w:tcBorders>
              <w:top w:val="nil"/>
              <w:left w:val="nil"/>
              <w:bottom w:val="single" w:sz="4" w:space="0" w:color="auto"/>
              <w:right w:val="single" w:sz="4" w:space="0" w:color="auto"/>
            </w:tcBorders>
            <w:shd w:val="clear" w:color="auto" w:fill="auto"/>
            <w:vAlign w:val="center"/>
            <w:hideMark/>
          </w:tcPr>
          <w:p w:rsidR="00625F34" w:rsidRPr="00625F34" w:rsidP="00625F34" w14:paraId="0092B0D8" w14:textId="77777777">
            <w:pPr>
              <w:spacing w:after="0" w:line="240" w:lineRule="auto"/>
              <w:jc w:val="center"/>
              <w:rPr>
                <w:rFonts w:eastAsia="Times New Roman" w:cstheme="minorHAnsi"/>
                <w:color w:val="000000"/>
              </w:rPr>
            </w:pPr>
            <w:r w:rsidRPr="00625F34">
              <w:rPr>
                <w:rFonts w:eastAsia="Times New Roman" w:cstheme="minorHAnsi"/>
                <w:color w:val="000000"/>
              </w:rPr>
              <w:t>2</w:t>
            </w:r>
          </w:p>
        </w:tc>
        <w:tc>
          <w:tcPr>
            <w:tcW w:w="1780" w:type="dxa"/>
            <w:tcBorders>
              <w:top w:val="nil"/>
              <w:left w:val="nil"/>
              <w:bottom w:val="single" w:sz="4" w:space="0" w:color="auto"/>
              <w:right w:val="single" w:sz="4" w:space="0" w:color="auto"/>
            </w:tcBorders>
            <w:shd w:val="clear" w:color="auto" w:fill="auto"/>
            <w:vAlign w:val="center"/>
            <w:hideMark/>
          </w:tcPr>
          <w:p w:rsidR="00625F34" w:rsidRPr="00625F34" w:rsidP="00625F34" w14:paraId="16970671" w14:textId="77777777">
            <w:pPr>
              <w:spacing w:after="0" w:line="240" w:lineRule="auto"/>
              <w:jc w:val="center"/>
              <w:rPr>
                <w:rFonts w:eastAsia="Times New Roman" w:cstheme="minorHAnsi"/>
                <w:color w:val="000000"/>
              </w:rPr>
            </w:pPr>
            <w:r w:rsidRPr="00625F34">
              <w:rPr>
                <w:rFonts w:eastAsia="Times New Roman" w:cstheme="minorHAnsi"/>
                <w:color w:val="000000"/>
              </w:rPr>
              <w:t>0</w:t>
            </w:r>
          </w:p>
        </w:tc>
        <w:tc>
          <w:tcPr>
            <w:tcW w:w="1540" w:type="dxa"/>
            <w:tcBorders>
              <w:top w:val="nil"/>
              <w:left w:val="nil"/>
              <w:bottom w:val="single" w:sz="4" w:space="0" w:color="auto"/>
              <w:right w:val="single" w:sz="4" w:space="0" w:color="auto"/>
            </w:tcBorders>
            <w:shd w:val="clear" w:color="auto" w:fill="auto"/>
            <w:vAlign w:val="center"/>
            <w:hideMark/>
          </w:tcPr>
          <w:p w:rsidR="00625F34" w:rsidRPr="00625F34" w:rsidP="00625F34" w14:paraId="3ADEEAD4" w14:textId="77777777">
            <w:pPr>
              <w:spacing w:after="0" w:line="240" w:lineRule="auto"/>
              <w:jc w:val="center"/>
              <w:rPr>
                <w:rFonts w:eastAsia="Times New Roman" w:cstheme="minorHAnsi"/>
                <w:color w:val="000000"/>
              </w:rPr>
            </w:pPr>
            <w:r w:rsidRPr="00625F34">
              <w:rPr>
                <w:rFonts w:eastAsia="Times New Roman" w:cstheme="minorHAnsi"/>
                <w:color w:val="000000"/>
              </w:rPr>
              <w:t>8</w:t>
            </w:r>
          </w:p>
        </w:tc>
      </w:tr>
      <w:tr w14:paraId="31FFB2DB" w14:textId="77777777" w:rsidTr="00625F34">
        <w:tblPrEx>
          <w:tblW w:w="8460" w:type="dxa"/>
          <w:tblInd w:w="113" w:type="dxa"/>
          <w:tblLook w:val="04A0"/>
        </w:tblPrEx>
        <w:trPr>
          <w:trHeight w:val="2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25F34" w:rsidRPr="00625F34" w:rsidP="00625F34" w14:paraId="7AB75DAD" w14:textId="77777777">
            <w:pPr>
              <w:spacing w:after="0" w:line="240" w:lineRule="auto"/>
              <w:rPr>
                <w:rFonts w:eastAsia="Times New Roman" w:cstheme="minorHAnsi"/>
                <w:color w:val="000000"/>
              </w:rPr>
            </w:pPr>
            <w:r w:rsidRPr="00625F34">
              <w:rPr>
                <w:rFonts w:eastAsia="Times New Roman" w:cstheme="minorHAnsi"/>
                <w:color w:val="000000"/>
              </w:rPr>
              <w:t> </w:t>
            </w:r>
          </w:p>
        </w:tc>
        <w:tc>
          <w:tcPr>
            <w:tcW w:w="1240" w:type="dxa"/>
            <w:tcBorders>
              <w:top w:val="nil"/>
              <w:left w:val="nil"/>
              <w:bottom w:val="single" w:sz="4" w:space="0" w:color="auto"/>
              <w:right w:val="single" w:sz="4" w:space="0" w:color="auto"/>
            </w:tcBorders>
            <w:shd w:val="clear" w:color="auto" w:fill="auto"/>
            <w:vAlign w:val="center"/>
            <w:hideMark/>
          </w:tcPr>
          <w:p w:rsidR="00625F34" w:rsidRPr="00625F34" w:rsidP="00625F34" w14:paraId="6791AB8F" w14:textId="77777777">
            <w:pPr>
              <w:spacing w:after="0" w:line="240" w:lineRule="auto"/>
              <w:jc w:val="center"/>
              <w:rPr>
                <w:rFonts w:eastAsia="Times New Roman" w:cstheme="minorHAnsi"/>
                <w:color w:val="000000"/>
              </w:rPr>
            </w:pPr>
            <w:r w:rsidRPr="00625F34">
              <w:rPr>
                <w:rFonts w:eastAsia="Times New Roman" w:cstheme="minorHAns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rsidR="00625F34" w:rsidRPr="00625F34" w:rsidP="00625F34" w14:paraId="5A6F7493" w14:textId="77777777">
            <w:pPr>
              <w:spacing w:after="0" w:line="240" w:lineRule="auto"/>
              <w:jc w:val="center"/>
              <w:rPr>
                <w:rFonts w:eastAsia="Times New Roman" w:cstheme="minorHAnsi"/>
                <w:color w:val="000000"/>
              </w:rPr>
            </w:pPr>
            <w:r w:rsidRPr="00625F34">
              <w:rPr>
                <w:rFonts w:eastAsia="Times New Roman" w:cstheme="minorHAnsi"/>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rsidR="00625F34" w:rsidRPr="00625F34" w:rsidP="00625F34" w14:paraId="00D80D43" w14:textId="77777777">
            <w:pPr>
              <w:spacing w:after="0" w:line="240" w:lineRule="auto"/>
              <w:jc w:val="center"/>
              <w:rPr>
                <w:rFonts w:eastAsia="Times New Roman" w:cstheme="minorHAnsi"/>
                <w:b/>
                <w:bCs/>
                <w:color w:val="000000"/>
              </w:rPr>
            </w:pPr>
            <w:r w:rsidRPr="00625F34">
              <w:rPr>
                <w:rFonts w:eastAsia="Times New Roman" w:cstheme="minorHAnsi"/>
                <w:b/>
                <w:bCs/>
                <w:color w:val="000000"/>
              </w:rPr>
              <w:t>Total</w:t>
            </w:r>
          </w:p>
        </w:tc>
        <w:tc>
          <w:tcPr>
            <w:tcW w:w="1540" w:type="dxa"/>
            <w:tcBorders>
              <w:top w:val="nil"/>
              <w:left w:val="nil"/>
              <w:bottom w:val="single" w:sz="4" w:space="0" w:color="auto"/>
              <w:right w:val="single" w:sz="4" w:space="0" w:color="auto"/>
            </w:tcBorders>
            <w:shd w:val="clear" w:color="auto" w:fill="auto"/>
            <w:vAlign w:val="center"/>
            <w:hideMark/>
          </w:tcPr>
          <w:p w:rsidR="00625F34" w:rsidRPr="00625F34" w:rsidP="00625F34" w14:paraId="7B817F5B" w14:textId="77777777">
            <w:pPr>
              <w:spacing w:after="0" w:line="240" w:lineRule="auto"/>
              <w:jc w:val="center"/>
              <w:rPr>
                <w:rFonts w:eastAsia="Times New Roman" w:cstheme="minorHAnsi"/>
                <w:b/>
                <w:bCs/>
                <w:color w:val="000000"/>
              </w:rPr>
            </w:pPr>
            <w:r w:rsidRPr="00625F34">
              <w:rPr>
                <w:rFonts w:eastAsia="Times New Roman" w:cstheme="minorHAnsi"/>
                <w:b/>
                <w:bCs/>
                <w:color w:val="000000"/>
              </w:rPr>
              <w:t>11</w:t>
            </w:r>
          </w:p>
        </w:tc>
      </w:tr>
    </w:tbl>
    <w:p w:rsidR="009D7EC1" w:rsidRPr="004C64B8" w:rsidP="00BB3410" w14:paraId="06620F14" w14:textId="77777777">
      <w:pPr>
        <w:pStyle w:val="ListParagraph"/>
        <w:spacing w:before="240"/>
        <w:ind w:left="0"/>
        <w:rPr>
          <w:rFonts w:cstheme="minorHAnsi"/>
          <w:b/>
          <w:bCs/>
        </w:rPr>
      </w:pPr>
    </w:p>
    <w:p w:rsidR="0069509E" w:rsidRPr="004C64B8" w14:paraId="14BA9C9D" w14:textId="77777777">
      <w:pPr>
        <w:rPr>
          <w:rFonts w:cstheme="minorHAnsi"/>
          <w:b/>
          <w:bCs/>
        </w:rPr>
      </w:pPr>
      <w:r w:rsidRPr="004C64B8">
        <w:rPr>
          <w:rFonts w:cstheme="minorHAnsi"/>
          <w:b/>
          <w:bCs/>
        </w:rPr>
        <w:br w:type="page"/>
      </w:r>
    </w:p>
    <w:tbl>
      <w:tblPr>
        <w:tblW w:w="10780" w:type="dxa"/>
        <w:tblInd w:w="113" w:type="dxa"/>
        <w:tblLook w:val="04A0"/>
      </w:tblPr>
      <w:tblGrid>
        <w:gridCol w:w="1552"/>
        <w:gridCol w:w="1627"/>
        <w:gridCol w:w="1404"/>
        <w:gridCol w:w="1706"/>
        <w:gridCol w:w="1659"/>
        <w:gridCol w:w="1468"/>
        <w:gridCol w:w="1364"/>
      </w:tblGrid>
      <w:tr w14:paraId="74F2B681" w14:textId="77777777" w:rsidTr="00B80352">
        <w:tblPrEx>
          <w:tblW w:w="10780" w:type="dxa"/>
          <w:tblInd w:w="113" w:type="dxa"/>
          <w:tblLook w:val="04A0"/>
        </w:tblPrEx>
        <w:trPr>
          <w:trHeight w:val="255"/>
        </w:trPr>
        <w:tc>
          <w:tcPr>
            <w:tcW w:w="107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80352" w:rsidRPr="00B80352" w:rsidP="00B80352" w14:paraId="499BB16E"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Capital/Startup vs. Operation and Maintenance (O&amp;M) Costs</w:t>
            </w:r>
            <w:r w:rsidRPr="00B80352">
              <w:rPr>
                <w:rFonts w:eastAsia="Times New Roman" w:cstheme="minorHAnsi"/>
                <w:color w:val="000000"/>
              </w:rPr>
              <w:t> </w:t>
            </w:r>
          </w:p>
        </w:tc>
      </w:tr>
      <w:tr w14:paraId="7F56C81C" w14:textId="77777777" w:rsidTr="00B80352">
        <w:tblPrEx>
          <w:tblW w:w="10780" w:type="dxa"/>
          <w:tblInd w:w="113" w:type="dxa"/>
          <w:tblLook w:val="04A0"/>
        </w:tblPrEx>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80352" w:rsidRPr="00B80352" w:rsidP="00B80352" w14:paraId="1E506222"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(A)</w:t>
            </w:r>
          </w:p>
        </w:tc>
        <w:tc>
          <w:tcPr>
            <w:tcW w:w="1460" w:type="dxa"/>
            <w:tcBorders>
              <w:top w:val="nil"/>
              <w:left w:val="nil"/>
              <w:bottom w:val="single" w:sz="4" w:space="0" w:color="auto"/>
              <w:right w:val="single" w:sz="4" w:space="0" w:color="auto"/>
            </w:tcBorders>
            <w:shd w:val="clear" w:color="auto" w:fill="auto"/>
            <w:vAlign w:val="center"/>
            <w:hideMark/>
          </w:tcPr>
          <w:p w:rsidR="00B80352" w:rsidRPr="00B80352" w:rsidP="00B80352" w14:paraId="0CD18227"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(B)</w:t>
            </w:r>
          </w:p>
        </w:tc>
        <w:tc>
          <w:tcPr>
            <w:tcW w:w="1380" w:type="dxa"/>
            <w:tcBorders>
              <w:top w:val="nil"/>
              <w:left w:val="nil"/>
              <w:bottom w:val="single" w:sz="4" w:space="0" w:color="auto"/>
              <w:right w:val="single" w:sz="4" w:space="0" w:color="auto"/>
            </w:tcBorders>
            <w:shd w:val="clear" w:color="auto" w:fill="auto"/>
            <w:vAlign w:val="center"/>
            <w:hideMark/>
          </w:tcPr>
          <w:p w:rsidR="00B80352" w:rsidRPr="00B80352" w:rsidP="00B80352" w14:paraId="5C7AD6CD"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(C)</w:t>
            </w:r>
          </w:p>
        </w:tc>
        <w:tc>
          <w:tcPr>
            <w:tcW w:w="1720" w:type="dxa"/>
            <w:tcBorders>
              <w:top w:val="nil"/>
              <w:left w:val="nil"/>
              <w:bottom w:val="single" w:sz="4" w:space="0" w:color="auto"/>
              <w:right w:val="single" w:sz="4" w:space="0" w:color="auto"/>
            </w:tcBorders>
            <w:shd w:val="clear" w:color="auto" w:fill="auto"/>
            <w:vAlign w:val="center"/>
            <w:hideMark/>
          </w:tcPr>
          <w:p w:rsidR="00B80352" w:rsidRPr="00B80352" w:rsidP="00B80352" w14:paraId="6F8F5EFF"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(D)</w:t>
            </w:r>
          </w:p>
        </w:tc>
        <w:tc>
          <w:tcPr>
            <w:tcW w:w="1720" w:type="dxa"/>
            <w:tcBorders>
              <w:top w:val="nil"/>
              <w:left w:val="nil"/>
              <w:bottom w:val="single" w:sz="4" w:space="0" w:color="auto"/>
              <w:right w:val="single" w:sz="4" w:space="0" w:color="auto"/>
            </w:tcBorders>
            <w:shd w:val="clear" w:color="auto" w:fill="auto"/>
            <w:vAlign w:val="center"/>
            <w:hideMark/>
          </w:tcPr>
          <w:p w:rsidR="00B80352" w:rsidRPr="00B80352" w:rsidP="00B80352" w14:paraId="6A3C4562"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(E)</w:t>
            </w:r>
          </w:p>
        </w:tc>
        <w:tc>
          <w:tcPr>
            <w:tcW w:w="1480" w:type="dxa"/>
            <w:tcBorders>
              <w:top w:val="nil"/>
              <w:left w:val="nil"/>
              <w:bottom w:val="single" w:sz="4" w:space="0" w:color="auto"/>
              <w:right w:val="single" w:sz="4" w:space="0" w:color="auto"/>
            </w:tcBorders>
            <w:shd w:val="clear" w:color="auto" w:fill="auto"/>
            <w:vAlign w:val="center"/>
            <w:hideMark/>
          </w:tcPr>
          <w:p w:rsidR="00B80352" w:rsidRPr="00B80352" w:rsidP="00B80352" w14:paraId="253EBE68"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(F)</w:t>
            </w:r>
          </w:p>
        </w:tc>
        <w:tc>
          <w:tcPr>
            <w:tcW w:w="1420" w:type="dxa"/>
            <w:tcBorders>
              <w:top w:val="nil"/>
              <w:left w:val="nil"/>
              <w:bottom w:val="single" w:sz="4" w:space="0" w:color="auto"/>
              <w:right w:val="single" w:sz="4" w:space="0" w:color="auto"/>
            </w:tcBorders>
            <w:shd w:val="clear" w:color="auto" w:fill="auto"/>
            <w:vAlign w:val="center"/>
            <w:hideMark/>
          </w:tcPr>
          <w:p w:rsidR="00B80352" w:rsidRPr="00B80352" w:rsidP="00B80352" w14:paraId="731B74A5"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(G)</w:t>
            </w:r>
          </w:p>
        </w:tc>
      </w:tr>
      <w:tr w14:paraId="506D3636" w14:textId="77777777" w:rsidTr="00B80352">
        <w:tblPrEx>
          <w:tblW w:w="10780" w:type="dxa"/>
          <w:tblInd w:w="113" w:type="dxa"/>
          <w:tblLook w:val="04A0"/>
        </w:tblPrEx>
        <w:trPr>
          <w:trHeight w:val="93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80352" w:rsidRPr="00B80352" w:rsidP="00B80352" w14:paraId="3F47E936"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Continuous Monitoring Device</w:t>
            </w:r>
          </w:p>
        </w:tc>
        <w:tc>
          <w:tcPr>
            <w:tcW w:w="1460" w:type="dxa"/>
            <w:tcBorders>
              <w:top w:val="nil"/>
              <w:left w:val="nil"/>
              <w:bottom w:val="single" w:sz="4" w:space="0" w:color="auto"/>
              <w:right w:val="single" w:sz="4" w:space="0" w:color="auto"/>
            </w:tcBorders>
            <w:shd w:val="clear" w:color="auto" w:fill="auto"/>
            <w:vAlign w:val="center"/>
            <w:hideMark/>
          </w:tcPr>
          <w:p w:rsidR="00B80352" w:rsidRPr="00B80352" w:rsidP="00B80352" w14:paraId="44CA8D04"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Capital/Startup Cost for One Respondent</w:t>
            </w:r>
          </w:p>
        </w:tc>
        <w:tc>
          <w:tcPr>
            <w:tcW w:w="1380" w:type="dxa"/>
            <w:tcBorders>
              <w:top w:val="nil"/>
              <w:left w:val="nil"/>
              <w:bottom w:val="single" w:sz="4" w:space="0" w:color="auto"/>
              <w:right w:val="single" w:sz="4" w:space="0" w:color="auto"/>
            </w:tcBorders>
            <w:shd w:val="clear" w:color="auto" w:fill="auto"/>
            <w:vAlign w:val="center"/>
            <w:hideMark/>
          </w:tcPr>
          <w:p w:rsidR="00B80352" w:rsidRPr="00B80352" w:rsidP="00B80352" w14:paraId="2990A879" w14:textId="6F6D43ED">
            <w:pPr>
              <w:spacing w:after="0" w:line="240" w:lineRule="auto"/>
              <w:jc w:val="center"/>
              <w:rPr>
                <w:rFonts w:eastAsia="Times New Roman" w:cstheme="minorHAnsi"/>
                <w:b/>
                <w:bCs/>
                <w:color w:val="000000"/>
              </w:rPr>
            </w:pPr>
            <w:r w:rsidRPr="00B80352">
              <w:rPr>
                <w:rFonts w:eastAsia="Times New Roman" w:cstheme="minorHAnsi"/>
                <w:b/>
                <w:bCs/>
                <w:color w:val="000000"/>
              </w:rPr>
              <w:t>Number of New</w:t>
            </w:r>
            <w:r w:rsidR="004C64B8">
              <w:rPr>
                <w:rFonts w:eastAsia="Times New Roman" w:cstheme="minorHAnsi"/>
                <w:b/>
                <w:bCs/>
                <w:color w:val="000000"/>
              </w:rPr>
              <w:t xml:space="preserve"> </w:t>
            </w:r>
            <w:r w:rsidRPr="00B80352">
              <w:rPr>
                <w:rFonts w:eastAsia="Times New Roman" w:cstheme="minorHAnsi"/>
                <w:b/>
                <w:bCs/>
                <w:color w:val="000000"/>
              </w:rPr>
              <w:t xml:space="preserve">Respondents </w:t>
            </w:r>
          </w:p>
        </w:tc>
        <w:tc>
          <w:tcPr>
            <w:tcW w:w="1720" w:type="dxa"/>
            <w:tcBorders>
              <w:top w:val="nil"/>
              <w:left w:val="nil"/>
              <w:bottom w:val="single" w:sz="4" w:space="0" w:color="auto"/>
              <w:right w:val="single" w:sz="4" w:space="0" w:color="auto"/>
            </w:tcBorders>
            <w:shd w:val="clear" w:color="auto" w:fill="auto"/>
            <w:vAlign w:val="center"/>
            <w:hideMark/>
          </w:tcPr>
          <w:p w:rsidR="00B80352" w:rsidRPr="00B80352" w:rsidP="00B80352" w14:paraId="2D9BF184" w14:textId="4FAE5777">
            <w:pPr>
              <w:spacing w:after="0" w:line="240" w:lineRule="auto"/>
              <w:jc w:val="center"/>
              <w:rPr>
                <w:rFonts w:eastAsia="Times New Roman" w:cstheme="minorHAnsi"/>
                <w:b/>
                <w:bCs/>
                <w:color w:val="000000"/>
              </w:rPr>
            </w:pPr>
            <w:r w:rsidRPr="00B80352">
              <w:rPr>
                <w:rFonts w:eastAsia="Times New Roman" w:cstheme="minorHAnsi"/>
                <w:b/>
                <w:bCs/>
                <w:color w:val="000000"/>
              </w:rPr>
              <w:t>Total Capital/Startup Cost,</w:t>
            </w:r>
            <w:r w:rsidR="004C64B8">
              <w:rPr>
                <w:rFonts w:eastAsia="Times New Roman" w:cstheme="minorHAnsi"/>
                <w:b/>
                <w:bCs/>
                <w:color w:val="000000"/>
              </w:rPr>
              <w:t xml:space="preserve"> </w:t>
            </w:r>
            <w:r w:rsidRPr="00B80352">
              <w:rPr>
                <w:rFonts w:eastAsia="Times New Roman" w:cstheme="minorHAnsi"/>
                <w:b/>
                <w:bCs/>
                <w:color w:val="000000"/>
              </w:rPr>
              <w:t>(B X C)</w:t>
            </w:r>
          </w:p>
        </w:tc>
        <w:tc>
          <w:tcPr>
            <w:tcW w:w="1720" w:type="dxa"/>
            <w:tcBorders>
              <w:top w:val="nil"/>
              <w:left w:val="nil"/>
              <w:bottom w:val="single" w:sz="4" w:space="0" w:color="auto"/>
              <w:right w:val="single" w:sz="4" w:space="0" w:color="auto"/>
            </w:tcBorders>
            <w:shd w:val="clear" w:color="auto" w:fill="auto"/>
            <w:vAlign w:val="center"/>
            <w:hideMark/>
          </w:tcPr>
          <w:p w:rsidR="00B80352" w:rsidRPr="00B80352" w:rsidP="00B80352" w14:paraId="528D1A56"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 xml:space="preserve">Annual O&amp;M Costs for One Respondent </w:t>
            </w:r>
            <w:r w:rsidRPr="00B80352">
              <w:rPr>
                <w:rFonts w:eastAsia="Times New Roman" w:cstheme="minorHAnsi"/>
                <w:b/>
                <w:bCs/>
                <w:color w:val="000000"/>
                <w:vertAlign w:val="superscript"/>
              </w:rPr>
              <w:t>d</w:t>
            </w:r>
          </w:p>
        </w:tc>
        <w:tc>
          <w:tcPr>
            <w:tcW w:w="1480" w:type="dxa"/>
            <w:tcBorders>
              <w:top w:val="nil"/>
              <w:left w:val="nil"/>
              <w:bottom w:val="single" w:sz="4" w:space="0" w:color="auto"/>
              <w:right w:val="single" w:sz="4" w:space="0" w:color="auto"/>
            </w:tcBorders>
            <w:shd w:val="clear" w:color="auto" w:fill="auto"/>
            <w:vAlign w:val="center"/>
            <w:hideMark/>
          </w:tcPr>
          <w:p w:rsidR="00B80352" w:rsidRPr="00B80352" w:rsidP="00B80352" w14:paraId="0A3836BA"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Number of Respondents with O&amp;M</w:t>
            </w:r>
            <w:r w:rsidRPr="00B80352">
              <w:rPr>
                <w:rFonts w:eastAsia="Times New Roman" w:cstheme="minorHAnsi"/>
                <w:b/>
                <w:bCs/>
                <w:color w:val="000000"/>
                <w:vertAlign w:val="superscript"/>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B80352" w:rsidRPr="00B80352" w:rsidP="00B80352" w14:paraId="29983D1C"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 xml:space="preserve">Total O&amp;M, </w:t>
            </w:r>
            <w:r w:rsidRPr="00B80352">
              <w:rPr>
                <w:rFonts w:eastAsia="Times New Roman" w:cstheme="minorHAnsi"/>
                <w:b/>
                <w:bCs/>
                <w:color w:val="000000"/>
              </w:rPr>
              <w:br/>
              <w:t>(E X F)</w:t>
            </w:r>
          </w:p>
        </w:tc>
      </w:tr>
      <w:tr w14:paraId="784D0013" w14:textId="77777777" w:rsidTr="00B80352">
        <w:tblPrEx>
          <w:tblW w:w="10780" w:type="dxa"/>
          <w:tblInd w:w="113" w:type="dxa"/>
          <w:tblLook w:val="04A0"/>
        </w:tblPrEx>
        <w:trPr>
          <w:trHeight w:val="73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80352" w:rsidRPr="00B80352" w:rsidP="00B80352" w14:paraId="08C583B2" w14:textId="77777777">
            <w:pPr>
              <w:spacing w:after="0" w:line="240" w:lineRule="auto"/>
              <w:rPr>
                <w:rFonts w:eastAsia="Times New Roman" w:cstheme="minorHAnsi"/>
                <w:color w:val="000000"/>
              </w:rPr>
            </w:pPr>
            <w:r w:rsidRPr="00B80352">
              <w:rPr>
                <w:rFonts w:eastAsia="Times New Roman" w:cstheme="minorHAnsi"/>
                <w:color w:val="000000"/>
              </w:rPr>
              <w:t xml:space="preserve">VOC </w:t>
            </w:r>
            <w:r w:rsidRPr="00B80352">
              <w:rPr>
                <w:rFonts w:eastAsia="Times New Roman" w:cstheme="minorHAnsi"/>
                <w:color w:val="000000"/>
              </w:rPr>
              <w:t>CEMs</w:t>
            </w:r>
            <w:r w:rsidRPr="00B80352">
              <w:rPr>
                <w:rFonts w:eastAsia="Times New Roman" w:cstheme="minorHAnsi"/>
                <w:color w:val="000000"/>
                <w:vertAlign w:val="superscript"/>
              </w:rPr>
              <w:t>a</w:t>
            </w:r>
          </w:p>
        </w:tc>
        <w:tc>
          <w:tcPr>
            <w:tcW w:w="1460" w:type="dxa"/>
            <w:tcBorders>
              <w:top w:val="nil"/>
              <w:left w:val="nil"/>
              <w:bottom w:val="single" w:sz="4" w:space="0" w:color="auto"/>
              <w:right w:val="single" w:sz="4" w:space="0" w:color="auto"/>
            </w:tcBorders>
            <w:shd w:val="clear" w:color="auto" w:fill="auto"/>
            <w:vAlign w:val="center"/>
            <w:hideMark/>
          </w:tcPr>
          <w:p w:rsidR="00B80352" w:rsidRPr="00B80352" w:rsidP="00B80352" w14:paraId="1C5A017B" w14:textId="77777777">
            <w:pPr>
              <w:spacing w:after="0" w:line="240" w:lineRule="auto"/>
              <w:jc w:val="center"/>
              <w:rPr>
                <w:rFonts w:eastAsia="Times New Roman" w:cstheme="minorHAnsi"/>
                <w:color w:val="000000"/>
              </w:rPr>
            </w:pPr>
            <w:r w:rsidRPr="00B80352">
              <w:rPr>
                <w:rFonts w:eastAsia="Times New Roman" w:cstheme="minorHAnsi"/>
                <w:color w:val="000000"/>
              </w:rPr>
              <w:t xml:space="preserve">$86,770 </w:t>
            </w:r>
          </w:p>
        </w:tc>
        <w:tc>
          <w:tcPr>
            <w:tcW w:w="1380" w:type="dxa"/>
            <w:tcBorders>
              <w:top w:val="nil"/>
              <w:left w:val="nil"/>
              <w:bottom w:val="single" w:sz="4" w:space="0" w:color="auto"/>
              <w:right w:val="single" w:sz="4" w:space="0" w:color="auto"/>
            </w:tcBorders>
            <w:shd w:val="clear" w:color="auto" w:fill="auto"/>
            <w:vAlign w:val="center"/>
            <w:hideMark/>
          </w:tcPr>
          <w:p w:rsidR="00B80352" w:rsidRPr="00B80352" w:rsidP="00B80352" w14:paraId="43F79FE7" w14:textId="77777777">
            <w:pPr>
              <w:spacing w:after="0" w:line="240" w:lineRule="auto"/>
              <w:jc w:val="center"/>
              <w:rPr>
                <w:rFonts w:eastAsia="Times New Roman" w:cstheme="minorHAnsi"/>
              </w:rPr>
            </w:pPr>
            <w:r w:rsidRPr="00B80352">
              <w:rPr>
                <w:rFonts w:eastAsia="Times New Roman" w:cstheme="minorHAnsi"/>
              </w:rPr>
              <w:t>0</w:t>
            </w:r>
          </w:p>
        </w:tc>
        <w:tc>
          <w:tcPr>
            <w:tcW w:w="1720" w:type="dxa"/>
            <w:tcBorders>
              <w:top w:val="nil"/>
              <w:left w:val="nil"/>
              <w:bottom w:val="single" w:sz="4" w:space="0" w:color="auto"/>
              <w:right w:val="single" w:sz="4" w:space="0" w:color="auto"/>
            </w:tcBorders>
            <w:shd w:val="clear" w:color="auto" w:fill="auto"/>
            <w:vAlign w:val="center"/>
            <w:hideMark/>
          </w:tcPr>
          <w:p w:rsidR="00B80352" w:rsidRPr="00B80352" w:rsidP="00B80352" w14:paraId="0DBE410E" w14:textId="77777777">
            <w:pPr>
              <w:spacing w:after="0" w:line="240" w:lineRule="auto"/>
              <w:jc w:val="center"/>
              <w:rPr>
                <w:rFonts w:eastAsia="Times New Roman" w:cstheme="minorHAnsi"/>
                <w:color w:val="000000"/>
              </w:rPr>
            </w:pPr>
            <w:r w:rsidRPr="00B80352">
              <w:rPr>
                <w:rFonts w:eastAsia="Times New Roman" w:cstheme="minorHAnsi"/>
                <w:color w:val="000000"/>
              </w:rPr>
              <w:t xml:space="preserve">$0 </w:t>
            </w:r>
          </w:p>
        </w:tc>
        <w:tc>
          <w:tcPr>
            <w:tcW w:w="1720" w:type="dxa"/>
            <w:tcBorders>
              <w:top w:val="nil"/>
              <w:left w:val="nil"/>
              <w:bottom w:val="single" w:sz="4" w:space="0" w:color="auto"/>
              <w:right w:val="single" w:sz="4" w:space="0" w:color="auto"/>
            </w:tcBorders>
            <w:shd w:val="clear" w:color="auto" w:fill="auto"/>
            <w:vAlign w:val="center"/>
            <w:hideMark/>
          </w:tcPr>
          <w:p w:rsidR="00B80352" w:rsidRPr="00B80352" w:rsidP="00B80352" w14:paraId="56D26B49" w14:textId="77777777">
            <w:pPr>
              <w:spacing w:after="0" w:line="240" w:lineRule="auto"/>
              <w:jc w:val="center"/>
              <w:rPr>
                <w:rFonts w:eastAsia="Times New Roman" w:cstheme="minorHAnsi"/>
                <w:color w:val="000000"/>
              </w:rPr>
            </w:pPr>
            <w:r w:rsidRPr="00B80352">
              <w:rPr>
                <w:rFonts w:eastAsia="Times New Roman" w:cstheme="minorHAnsi"/>
                <w:color w:val="000000"/>
              </w:rPr>
              <w:t xml:space="preserve">$186,860 </w:t>
            </w:r>
          </w:p>
        </w:tc>
        <w:tc>
          <w:tcPr>
            <w:tcW w:w="1480" w:type="dxa"/>
            <w:tcBorders>
              <w:top w:val="nil"/>
              <w:left w:val="nil"/>
              <w:bottom w:val="single" w:sz="4" w:space="0" w:color="auto"/>
              <w:right w:val="single" w:sz="4" w:space="0" w:color="auto"/>
            </w:tcBorders>
            <w:shd w:val="clear" w:color="auto" w:fill="auto"/>
            <w:vAlign w:val="center"/>
            <w:hideMark/>
          </w:tcPr>
          <w:p w:rsidR="00B80352" w:rsidRPr="00B80352" w:rsidP="00B80352" w14:paraId="616AA802" w14:textId="77777777">
            <w:pPr>
              <w:spacing w:after="0" w:line="240" w:lineRule="auto"/>
              <w:jc w:val="center"/>
              <w:rPr>
                <w:rFonts w:eastAsia="Times New Roman" w:cstheme="minorHAnsi"/>
              </w:rPr>
            </w:pPr>
            <w:r w:rsidRPr="00B80352">
              <w:rPr>
                <w:rFonts w:eastAsia="Times New Roman" w:cstheme="minorHAnsi"/>
              </w:rPr>
              <w:t>4</w:t>
            </w:r>
          </w:p>
        </w:tc>
        <w:tc>
          <w:tcPr>
            <w:tcW w:w="1420" w:type="dxa"/>
            <w:tcBorders>
              <w:top w:val="nil"/>
              <w:left w:val="nil"/>
              <w:bottom w:val="single" w:sz="4" w:space="0" w:color="auto"/>
              <w:right w:val="single" w:sz="4" w:space="0" w:color="auto"/>
            </w:tcBorders>
            <w:shd w:val="clear" w:color="auto" w:fill="auto"/>
            <w:vAlign w:val="center"/>
            <w:hideMark/>
          </w:tcPr>
          <w:p w:rsidR="00B80352" w:rsidRPr="00B80352" w:rsidP="00B80352" w14:paraId="53BC426C" w14:textId="77777777">
            <w:pPr>
              <w:spacing w:after="0" w:line="240" w:lineRule="auto"/>
              <w:jc w:val="center"/>
              <w:rPr>
                <w:rFonts w:eastAsia="Times New Roman" w:cstheme="minorHAnsi"/>
                <w:color w:val="000000"/>
              </w:rPr>
            </w:pPr>
            <w:r w:rsidRPr="00B80352">
              <w:rPr>
                <w:rFonts w:eastAsia="Times New Roman" w:cstheme="minorHAnsi"/>
                <w:color w:val="000000"/>
              </w:rPr>
              <w:t xml:space="preserve">$747,440 </w:t>
            </w:r>
          </w:p>
        </w:tc>
      </w:tr>
      <w:tr w14:paraId="175533A5" w14:textId="77777777" w:rsidTr="00B80352">
        <w:tblPrEx>
          <w:tblW w:w="10780" w:type="dxa"/>
          <w:tblInd w:w="113" w:type="dxa"/>
          <w:tblLook w:val="04A0"/>
        </w:tblPrEx>
        <w:trPr>
          <w:trHeight w:val="73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80352" w:rsidRPr="00B80352" w:rsidP="00B80352" w14:paraId="3D08C6BF" w14:textId="77777777">
            <w:pPr>
              <w:spacing w:after="0" w:line="240" w:lineRule="auto"/>
              <w:rPr>
                <w:rFonts w:eastAsia="Times New Roman" w:cstheme="minorHAnsi"/>
                <w:color w:val="000000"/>
              </w:rPr>
            </w:pPr>
            <w:r w:rsidRPr="00B80352">
              <w:rPr>
                <w:rFonts w:eastAsia="Times New Roman" w:cstheme="minorHAnsi"/>
                <w:color w:val="000000"/>
              </w:rPr>
              <w:t xml:space="preserve">CEMS </w:t>
            </w:r>
            <w:r w:rsidRPr="00B80352">
              <w:rPr>
                <w:rFonts w:eastAsia="Times New Roman" w:cstheme="minorHAnsi"/>
                <w:color w:val="000000"/>
              </w:rPr>
              <w:t>RATA</w:t>
            </w:r>
            <w:r w:rsidRPr="00B80352">
              <w:rPr>
                <w:rFonts w:eastAsia="Times New Roman" w:cstheme="minorHAnsi"/>
                <w:color w:val="000000"/>
                <w:vertAlign w:val="superscript"/>
              </w:rPr>
              <w:t>b</w:t>
            </w:r>
          </w:p>
        </w:tc>
        <w:tc>
          <w:tcPr>
            <w:tcW w:w="1460" w:type="dxa"/>
            <w:tcBorders>
              <w:top w:val="nil"/>
              <w:left w:val="nil"/>
              <w:bottom w:val="single" w:sz="4" w:space="0" w:color="auto"/>
              <w:right w:val="single" w:sz="4" w:space="0" w:color="auto"/>
            </w:tcBorders>
            <w:shd w:val="clear" w:color="auto" w:fill="auto"/>
            <w:vAlign w:val="center"/>
            <w:hideMark/>
          </w:tcPr>
          <w:p w:rsidR="00B80352" w:rsidRPr="00B80352" w:rsidP="00B80352" w14:paraId="14BD7251" w14:textId="77777777">
            <w:pPr>
              <w:spacing w:after="0" w:line="240" w:lineRule="auto"/>
              <w:jc w:val="center"/>
              <w:rPr>
                <w:rFonts w:eastAsia="Times New Roman" w:cstheme="minorHAnsi"/>
                <w:color w:val="000000"/>
              </w:rPr>
            </w:pPr>
            <w:r w:rsidRPr="00B80352">
              <w:rPr>
                <w:rFonts w:eastAsia="Times New Roman" w:cstheme="minorHAnsi"/>
                <w:color w:val="000000"/>
              </w:rPr>
              <w:t xml:space="preserve">$0 </w:t>
            </w:r>
          </w:p>
        </w:tc>
        <w:tc>
          <w:tcPr>
            <w:tcW w:w="1380" w:type="dxa"/>
            <w:tcBorders>
              <w:top w:val="nil"/>
              <w:left w:val="nil"/>
              <w:bottom w:val="single" w:sz="4" w:space="0" w:color="auto"/>
              <w:right w:val="single" w:sz="4" w:space="0" w:color="auto"/>
            </w:tcBorders>
            <w:shd w:val="clear" w:color="auto" w:fill="auto"/>
            <w:vAlign w:val="center"/>
            <w:hideMark/>
          </w:tcPr>
          <w:p w:rsidR="00B80352" w:rsidRPr="00B80352" w:rsidP="00B80352" w14:paraId="42D75A9A" w14:textId="77777777">
            <w:pPr>
              <w:spacing w:after="0" w:line="240" w:lineRule="auto"/>
              <w:jc w:val="center"/>
              <w:rPr>
                <w:rFonts w:eastAsia="Times New Roman" w:cstheme="minorHAnsi"/>
                <w:color w:val="000000"/>
              </w:rPr>
            </w:pPr>
            <w:r w:rsidRPr="00B80352">
              <w:rPr>
                <w:rFonts w:eastAsia="Times New Roman" w:cstheme="minorHAnsi"/>
                <w:color w:val="000000"/>
              </w:rPr>
              <w:t>0</w:t>
            </w:r>
          </w:p>
        </w:tc>
        <w:tc>
          <w:tcPr>
            <w:tcW w:w="1720" w:type="dxa"/>
            <w:tcBorders>
              <w:top w:val="nil"/>
              <w:left w:val="nil"/>
              <w:bottom w:val="single" w:sz="4" w:space="0" w:color="auto"/>
              <w:right w:val="single" w:sz="4" w:space="0" w:color="auto"/>
            </w:tcBorders>
            <w:shd w:val="clear" w:color="auto" w:fill="auto"/>
            <w:vAlign w:val="center"/>
            <w:hideMark/>
          </w:tcPr>
          <w:p w:rsidR="00B80352" w:rsidRPr="00B80352" w:rsidP="00B80352" w14:paraId="5ABBA33B" w14:textId="77777777">
            <w:pPr>
              <w:spacing w:after="0" w:line="240" w:lineRule="auto"/>
              <w:jc w:val="center"/>
              <w:rPr>
                <w:rFonts w:eastAsia="Times New Roman" w:cstheme="minorHAnsi"/>
                <w:color w:val="000000"/>
              </w:rPr>
            </w:pPr>
            <w:r w:rsidRPr="00B80352">
              <w:rPr>
                <w:rFonts w:eastAsia="Times New Roman" w:cstheme="minorHAnsi"/>
                <w:color w:val="000000"/>
              </w:rPr>
              <w:t xml:space="preserve">$0 </w:t>
            </w:r>
          </w:p>
        </w:tc>
        <w:tc>
          <w:tcPr>
            <w:tcW w:w="1720" w:type="dxa"/>
            <w:tcBorders>
              <w:top w:val="nil"/>
              <w:left w:val="nil"/>
              <w:bottom w:val="single" w:sz="4" w:space="0" w:color="auto"/>
              <w:right w:val="single" w:sz="4" w:space="0" w:color="auto"/>
            </w:tcBorders>
            <w:shd w:val="clear" w:color="auto" w:fill="auto"/>
            <w:vAlign w:val="center"/>
            <w:hideMark/>
          </w:tcPr>
          <w:p w:rsidR="00B80352" w:rsidRPr="00B80352" w:rsidP="00B80352" w14:paraId="6B71EDBD" w14:textId="77777777">
            <w:pPr>
              <w:spacing w:after="0" w:line="240" w:lineRule="auto"/>
              <w:jc w:val="center"/>
              <w:rPr>
                <w:rFonts w:eastAsia="Times New Roman" w:cstheme="minorHAnsi"/>
                <w:color w:val="000000"/>
              </w:rPr>
            </w:pPr>
            <w:r w:rsidRPr="00B80352">
              <w:rPr>
                <w:rFonts w:eastAsia="Times New Roman" w:cstheme="minorHAnsi"/>
                <w:color w:val="000000"/>
              </w:rPr>
              <w:t xml:space="preserve">$21,216 </w:t>
            </w:r>
          </w:p>
        </w:tc>
        <w:tc>
          <w:tcPr>
            <w:tcW w:w="1480" w:type="dxa"/>
            <w:tcBorders>
              <w:top w:val="nil"/>
              <w:left w:val="nil"/>
              <w:bottom w:val="single" w:sz="4" w:space="0" w:color="auto"/>
              <w:right w:val="single" w:sz="4" w:space="0" w:color="auto"/>
            </w:tcBorders>
            <w:shd w:val="clear" w:color="auto" w:fill="auto"/>
            <w:vAlign w:val="center"/>
            <w:hideMark/>
          </w:tcPr>
          <w:p w:rsidR="00B80352" w:rsidRPr="00B80352" w:rsidP="00B80352" w14:paraId="0CBA6DAA" w14:textId="77777777">
            <w:pPr>
              <w:spacing w:after="0" w:line="240" w:lineRule="auto"/>
              <w:jc w:val="center"/>
              <w:rPr>
                <w:rFonts w:eastAsia="Times New Roman" w:cstheme="minorHAnsi"/>
                <w:color w:val="000000"/>
              </w:rPr>
            </w:pPr>
            <w:r w:rsidRPr="00B80352">
              <w:rPr>
                <w:rFonts w:eastAsia="Times New Roman" w:cstheme="minorHAnsi"/>
                <w:color w:val="000000"/>
              </w:rPr>
              <w:t>1.33</w:t>
            </w:r>
          </w:p>
        </w:tc>
        <w:tc>
          <w:tcPr>
            <w:tcW w:w="1420" w:type="dxa"/>
            <w:tcBorders>
              <w:top w:val="nil"/>
              <w:left w:val="nil"/>
              <w:bottom w:val="single" w:sz="4" w:space="0" w:color="auto"/>
              <w:right w:val="single" w:sz="4" w:space="0" w:color="auto"/>
            </w:tcBorders>
            <w:shd w:val="clear" w:color="auto" w:fill="auto"/>
            <w:vAlign w:val="center"/>
            <w:hideMark/>
          </w:tcPr>
          <w:p w:rsidR="00B80352" w:rsidRPr="00B80352" w:rsidP="00B80352" w14:paraId="670DCBED" w14:textId="77777777">
            <w:pPr>
              <w:spacing w:after="0" w:line="240" w:lineRule="auto"/>
              <w:jc w:val="center"/>
              <w:rPr>
                <w:rFonts w:eastAsia="Times New Roman" w:cstheme="minorHAnsi"/>
                <w:color w:val="000000"/>
              </w:rPr>
            </w:pPr>
            <w:r w:rsidRPr="00B80352">
              <w:rPr>
                <w:rFonts w:eastAsia="Times New Roman" w:cstheme="minorHAnsi"/>
                <w:color w:val="000000"/>
              </w:rPr>
              <w:t xml:space="preserve">$28,217 </w:t>
            </w:r>
          </w:p>
        </w:tc>
      </w:tr>
      <w:tr w14:paraId="6060741A" w14:textId="77777777" w:rsidTr="00B80352">
        <w:tblPrEx>
          <w:tblW w:w="10780" w:type="dxa"/>
          <w:tblInd w:w="113" w:type="dxa"/>
          <w:tblLook w:val="04A0"/>
        </w:tblPrEx>
        <w:trPr>
          <w:trHeight w:val="73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80352" w:rsidRPr="00B80352" w:rsidP="00B80352" w14:paraId="3AAAEDAD" w14:textId="77777777">
            <w:pPr>
              <w:spacing w:after="0" w:line="240" w:lineRule="auto"/>
              <w:rPr>
                <w:rFonts w:eastAsia="Times New Roman" w:cstheme="minorHAnsi"/>
                <w:color w:val="000000"/>
              </w:rPr>
            </w:pPr>
            <w:r w:rsidRPr="00B80352">
              <w:rPr>
                <w:rFonts w:eastAsia="Times New Roman" w:cstheme="minorHAnsi"/>
                <w:color w:val="000000"/>
              </w:rPr>
              <w:t xml:space="preserve">Brew Ethanol </w:t>
            </w:r>
            <w:r w:rsidRPr="00B80352">
              <w:rPr>
                <w:rFonts w:eastAsia="Times New Roman" w:cstheme="minorHAnsi"/>
                <w:color w:val="000000"/>
              </w:rPr>
              <w:t>Correlation</w:t>
            </w:r>
            <w:r w:rsidRPr="00B80352">
              <w:rPr>
                <w:rFonts w:eastAsia="Times New Roman" w:cstheme="minorHAnsi"/>
                <w:color w:val="000000"/>
                <w:vertAlign w:val="superscript"/>
              </w:rPr>
              <w:t>c</w:t>
            </w:r>
          </w:p>
        </w:tc>
        <w:tc>
          <w:tcPr>
            <w:tcW w:w="1460" w:type="dxa"/>
            <w:tcBorders>
              <w:top w:val="nil"/>
              <w:left w:val="nil"/>
              <w:bottom w:val="single" w:sz="4" w:space="0" w:color="auto"/>
              <w:right w:val="single" w:sz="4" w:space="0" w:color="auto"/>
            </w:tcBorders>
            <w:shd w:val="clear" w:color="auto" w:fill="auto"/>
            <w:vAlign w:val="center"/>
            <w:hideMark/>
          </w:tcPr>
          <w:p w:rsidR="00B80352" w:rsidRPr="00B80352" w:rsidP="00B80352" w14:paraId="4A6CCA2F" w14:textId="77777777">
            <w:pPr>
              <w:spacing w:after="0" w:line="240" w:lineRule="auto"/>
              <w:jc w:val="center"/>
              <w:rPr>
                <w:rFonts w:eastAsia="Times New Roman" w:cstheme="minorHAnsi"/>
                <w:color w:val="000000"/>
              </w:rPr>
            </w:pPr>
            <w:r w:rsidRPr="00B80352">
              <w:rPr>
                <w:rFonts w:eastAsia="Times New Roman" w:cstheme="minorHAnsi"/>
                <w:color w:val="000000"/>
              </w:rPr>
              <w:t xml:space="preserve">$0 </w:t>
            </w:r>
          </w:p>
        </w:tc>
        <w:tc>
          <w:tcPr>
            <w:tcW w:w="1380" w:type="dxa"/>
            <w:tcBorders>
              <w:top w:val="nil"/>
              <w:left w:val="nil"/>
              <w:bottom w:val="single" w:sz="4" w:space="0" w:color="auto"/>
              <w:right w:val="single" w:sz="4" w:space="0" w:color="auto"/>
            </w:tcBorders>
            <w:shd w:val="clear" w:color="auto" w:fill="auto"/>
            <w:vAlign w:val="center"/>
            <w:hideMark/>
          </w:tcPr>
          <w:p w:rsidR="00B80352" w:rsidRPr="00B80352" w:rsidP="00B80352" w14:paraId="4A9539BA" w14:textId="77777777">
            <w:pPr>
              <w:spacing w:after="0" w:line="240" w:lineRule="auto"/>
              <w:jc w:val="center"/>
              <w:rPr>
                <w:rFonts w:eastAsia="Times New Roman" w:cstheme="minorHAnsi"/>
                <w:color w:val="000000"/>
              </w:rPr>
            </w:pPr>
            <w:r w:rsidRPr="00B80352">
              <w:rPr>
                <w:rFonts w:eastAsia="Times New Roman" w:cstheme="minorHAnsi"/>
                <w:color w:val="000000"/>
              </w:rPr>
              <w:t>0</w:t>
            </w:r>
          </w:p>
        </w:tc>
        <w:tc>
          <w:tcPr>
            <w:tcW w:w="1720" w:type="dxa"/>
            <w:tcBorders>
              <w:top w:val="nil"/>
              <w:left w:val="nil"/>
              <w:bottom w:val="single" w:sz="4" w:space="0" w:color="auto"/>
              <w:right w:val="single" w:sz="4" w:space="0" w:color="auto"/>
            </w:tcBorders>
            <w:shd w:val="clear" w:color="auto" w:fill="auto"/>
            <w:vAlign w:val="center"/>
            <w:hideMark/>
          </w:tcPr>
          <w:p w:rsidR="00B80352" w:rsidRPr="00B80352" w:rsidP="00B80352" w14:paraId="59D46771" w14:textId="77777777">
            <w:pPr>
              <w:spacing w:after="0" w:line="240" w:lineRule="auto"/>
              <w:jc w:val="center"/>
              <w:rPr>
                <w:rFonts w:eastAsia="Times New Roman" w:cstheme="minorHAnsi"/>
                <w:color w:val="000000"/>
              </w:rPr>
            </w:pPr>
            <w:r w:rsidRPr="00B80352">
              <w:rPr>
                <w:rFonts w:eastAsia="Times New Roman" w:cstheme="minorHAnsi"/>
                <w:color w:val="000000"/>
              </w:rPr>
              <w:t xml:space="preserve">$0 </w:t>
            </w:r>
          </w:p>
        </w:tc>
        <w:tc>
          <w:tcPr>
            <w:tcW w:w="1720" w:type="dxa"/>
            <w:tcBorders>
              <w:top w:val="nil"/>
              <w:left w:val="nil"/>
              <w:bottom w:val="single" w:sz="4" w:space="0" w:color="auto"/>
              <w:right w:val="single" w:sz="4" w:space="0" w:color="auto"/>
            </w:tcBorders>
            <w:shd w:val="clear" w:color="auto" w:fill="auto"/>
            <w:vAlign w:val="center"/>
            <w:hideMark/>
          </w:tcPr>
          <w:p w:rsidR="00B80352" w:rsidRPr="00B80352" w:rsidP="00B80352" w14:paraId="44912FD8" w14:textId="77777777">
            <w:pPr>
              <w:spacing w:after="0" w:line="240" w:lineRule="auto"/>
              <w:jc w:val="center"/>
              <w:rPr>
                <w:rFonts w:eastAsia="Times New Roman" w:cstheme="minorHAnsi"/>
                <w:color w:val="000000"/>
              </w:rPr>
            </w:pPr>
            <w:r w:rsidRPr="00B80352">
              <w:rPr>
                <w:rFonts w:eastAsia="Times New Roman" w:cstheme="minorHAnsi"/>
                <w:color w:val="000000"/>
              </w:rPr>
              <w:t xml:space="preserve">$19,500 </w:t>
            </w:r>
          </w:p>
        </w:tc>
        <w:tc>
          <w:tcPr>
            <w:tcW w:w="1480" w:type="dxa"/>
            <w:tcBorders>
              <w:top w:val="nil"/>
              <w:left w:val="nil"/>
              <w:bottom w:val="single" w:sz="4" w:space="0" w:color="auto"/>
              <w:right w:val="single" w:sz="4" w:space="0" w:color="auto"/>
            </w:tcBorders>
            <w:shd w:val="clear" w:color="auto" w:fill="auto"/>
            <w:vAlign w:val="center"/>
            <w:hideMark/>
          </w:tcPr>
          <w:p w:rsidR="00B80352" w:rsidRPr="00B80352" w:rsidP="00B80352" w14:paraId="10E54A7D" w14:textId="77777777">
            <w:pPr>
              <w:spacing w:after="0" w:line="240" w:lineRule="auto"/>
              <w:jc w:val="center"/>
              <w:rPr>
                <w:rFonts w:eastAsia="Times New Roman" w:cstheme="minorHAnsi"/>
                <w:color w:val="000000"/>
              </w:rPr>
            </w:pPr>
            <w:r w:rsidRPr="00B80352">
              <w:rPr>
                <w:rFonts w:eastAsia="Times New Roman" w:cstheme="minorHAnsi"/>
                <w:color w:val="000000"/>
              </w:rPr>
              <w:t>0</w:t>
            </w:r>
          </w:p>
        </w:tc>
        <w:tc>
          <w:tcPr>
            <w:tcW w:w="1420" w:type="dxa"/>
            <w:tcBorders>
              <w:top w:val="nil"/>
              <w:left w:val="nil"/>
              <w:bottom w:val="single" w:sz="4" w:space="0" w:color="auto"/>
              <w:right w:val="single" w:sz="4" w:space="0" w:color="auto"/>
            </w:tcBorders>
            <w:shd w:val="clear" w:color="auto" w:fill="auto"/>
            <w:vAlign w:val="center"/>
            <w:hideMark/>
          </w:tcPr>
          <w:p w:rsidR="00B80352" w:rsidRPr="00B80352" w:rsidP="00B80352" w14:paraId="476748CB" w14:textId="77777777">
            <w:pPr>
              <w:spacing w:after="0" w:line="240" w:lineRule="auto"/>
              <w:jc w:val="center"/>
              <w:rPr>
                <w:rFonts w:eastAsia="Times New Roman" w:cstheme="minorHAnsi"/>
                <w:color w:val="000000"/>
              </w:rPr>
            </w:pPr>
            <w:r w:rsidRPr="00B80352">
              <w:rPr>
                <w:rFonts w:eastAsia="Times New Roman" w:cstheme="minorHAnsi"/>
                <w:color w:val="000000"/>
              </w:rPr>
              <w:t xml:space="preserve">$0 </w:t>
            </w:r>
          </w:p>
        </w:tc>
      </w:tr>
      <w:tr w14:paraId="71DE582B" w14:textId="77777777" w:rsidTr="00B80352">
        <w:tblPrEx>
          <w:tblW w:w="10780" w:type="dxa"/>
          <w:tblInd w:w="113" w:type="dxa"/>
          <w:tblLook w:val="04A0"/>
        </w:tblPrEx>
        <w:trPr>
          <w:trHeight w:val="93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80352" w:rsidRPr="00B80352" w:rsidP="00B80352" w14:paraId="6F52F9E9" w14:textId="77777777">
            <w:pPr>
              <w:spacing w:after="0" w:line="240" w:lineRule="auto"/>
              <w:rPr>
                <w:rFonts w:eastAsia="Times New Roman" w:cstheme="minorHAnsi"/>
                <w:b/>
                <w:bCs/>
                <w:color w:val="000000"/>
              </w:rPr>
            </w:pPr>
            <w:r w:rsidRPr="00B80352">
              <w:rPr>
                <w:rFonts w:eastAsia="Times New Roman" w:cstheme="minorHAnsi"/>
                <w:b/>
                <w:bCs/>
                <w:color w:val="000000"/>
              </w:rPr>
              <w:t>Totals</w:t>
            </w:r>
            <w:r w:rsidRPr="00B80352">
              <w:rPr>
                <w:rFonts w:eastAsia="Times New Roman" w:cstheme="minorHAnsi"/>
                <w:color w:val="000000"/>
              </w:rPr>
              <w:t xml:space="preserve"> (rounded)</w:t>
            </w:r>
            <w:r w:rsidRPr="00B80352">
              <w:rPr>
                <w:rFonts w:eastAsia="Times New Roman" w:cstheme="minorHAnsi"/>
                <w:b/>
                <w:bCs/>
                <w:color w:val="000000"/>
              </w:rPr>
              <w:t xml:space="preserve"> </w:t>
            </w:r>
            <w:r w:rsidRPr="00B80352">
              <w:rPr>
                <w:rFonts w:eastAsia="Times New Roman" w:cstheme="minorHAnsi"/>
                <w:b/>
                <w:bCs/>
                <w:color w:val="000000"/>
                <w:vertAlign w:val="superscript"/>
              </w:rPr>
              <w:t>e</w:t>
            </w:r>
          </w:p>
        </w:tc>
        <w:tc>
          <w:tcPr>
            <w:tcW w:w="1460" w:type="dxa"/>
            <w:tcBorders>
              <w:top w:val="nil"/>
              <w:left w:val="nil"/>
              <w:bottom w:val="single" w:sz="4" w:space="0" w:color="auto"/>
              <w:right w:val="single" w:sz="4" w:space="0" w:color="auto"/>
            </w:tcBorders>
            <w:shd w:val="clear" w:color="auto" w:fill="auto"/>
            <w:vAlign w:val="center"/>
            <w:hideMark/>
          </w:tcPr>
          <w:p w:rsidR="00B80352" w:rsidRPr="00B80352" w:rsidP="00B80352" w14:paraId="5D4A5222" w14:textId="77777777">
            <w:pPr>
              <w:spacing w:after="0" w:line="240" w:lineRule="auto"/>
              <w:jc w:val="center"/>
              <w:rPr>
                <w:rFonts w:eastAsia="Times New Roman" w:cstheme="minorHAnsi"/>
                <w:color w:val="000000"/>
              </w:rPr>
            </w:pPr>
            <w:r w:rsidRPr="00B80352">
              <w:rPr>
                <w:rFonts w:eastAsia="Times New Roman" w:cstheme="minorHAnsi"/>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rsidR="00B80352" w:rsidRPr="00B80352" w:rsidP="00B80352" w14:paraId="073DD12D" w14:textId="77777777">
            <w:pPr>
              <w:spacing w:after="0" w:line="240" w:lineRule="auto"/>
              <w:jc w:val="center"/>
              <w:rPr>
                <w:rFonts w:eastAsia="Times New Roman" w:cstheme="minorHAnsi"/>
                <w:color w:val="000000"/>
              </w:rPr>
            </w:pPr>
            <w:r w:rsidRPr="00B80352">
              <w:rPr>
                <w:rFonts w:eastAsia="Times New Roman" w:cstheme="minorHAnsi"/>
                <w:color w:val="000000"/>
              </w:rPr>
              <w:t> </w:t>
            </w:r>
          </w:p>
        </w:tc>
        <w:tc>
          <w:tcPr>
            <w:tcW w:w="1720" w:type="dxa"/>
            <w:tcBorders>
              <w:top w:val="nil"/>
              <w:left w:val="nil"/>
              <w:bottom w:val="single" w:sz="4" w:space="0" w:color="auto"/>
              <w:right w:val="single" w:sz="4" w:space="0" w:color="auto"/>
            </w:tcBorders>
            <w:shd w:val="clear" w:color="auto" w:fill="auto"/>
            <w:vAlign w:val="center"/>
            <w:hideMark/>
          </w:tcPr>
          <w:p w:rsidR="00B80352" w:rsidRPr="00B80352" w:rsidP="00B80352" w14:paraId="698E5142"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 xml:space="preserve">$0 </w:t>
            </w:r>
          </w:p>
        </w:tc>
        <w:tc>
          <w:tcPr>
            <w:tcW w:w="1720" w:type="dxa"/>
            <w:tcBorders>
              <w:top w:val="nil"/>
              <w:left w:val="nil"/>
              <w:bottom w:val="single" w:sz="4" w:space="0" w:color="auto"/>
              <w:right w:val="single" w:sz="4" w:space="0" w:color="auto"/>
            </w:tcBorders>
            <w:shd w:val="clear" w:color="auto" w:fill="auto"/>
            <w:vAlign w:val="center"/>
            <w:hideMark/>
          </w:tcPr>
          <w:p w:rsidR="00B80352" w:rsidRPr="00B80352" w:rsidP="00B80352" w14:paraId="13D04DBC" w14:textId="77777777">
            <w:pPr>
              <w:spacing w:after="0" w:line="240" w:lineRule="auto"/>
              <w:jc w:val="center"/>
              <w:rPr>
                <w:rFonts w:eastAsia="Times New Roman" w:cstheme="minorHAnsi"/>
                <w:color w:val="000000"/>
              </w:rPr>
            </w:pPr>
            <w:r w:rsidRPr="00B80352">
              <w:rPr>
                <w:rFonts w:eastAsia="Times New Roman" w:cstheme="minorHAnsi"/>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rsidR="00B80352" w:rsidRPr="00B80352" w:rsidP="00B80352" w14:paraId="3942E955" w14:textId="77777777">
            <w:pPr>
              <w:spacing w:after="0" w:line="240" w:lineRule="auto"/>
              <w:jc w:val="center"/>
              <w:rPr>
                <w:rFonts w:eastAsia="Times New Roman" w:cstheme="minorHAnsi"/>
                <w:color w:val="000000"/>
              </w:rPr>
            </w:pPr>
            <w:r w:rsidRPr="00B80352">
              <w:rPr>
                <w:rFonts w:eastAsia="Times New Roman" w:cstheme="minorHAnsi"/>
                <w:color w:val="000000"/>
              </w:rPr>
              <w:t> </w:t>
            </w:r>
          </w:p>
        </w:tc>
        <w:tc>
          <w:tcPr>
            <w:tcW w:w="1420" w:type="dxa"/>
            <w:tcBorders>
              <w:top w:val="nil"/>
              <w:left w:val="nil"/>
              <w:bottom w:val="single" w:sz="4" w:space="0" w:color="auto"/>
              <w:right w:val="single" w:sz="4" w:space="0" w:color="auto"/>
            </w:tcBorders>
            <w:shd w:val="clear" w:color="auto" w:fill="auto"/>
            <w:vAlign w:val="center"/>
            <w:hideMark/>
          </w:tcPr>
          <w:p w:rsidR="00B80352" w:rsidRPr="00B80352" w:rsidP="00B80352" w14:paraId="56FE3905" w14:textId="77777777">
            <w:pPr>
              <w:spacing w:after="0" w:line="240" w:lineRule="auto"/>
              <w:jc w:val="center"/>
              <w:rPr>
                <w:rFonts w:eastAsia="Times New Roman" w:cstheme="minorHAnsi"/>
                <w:b/>
                <w:bCs/>
                <w:color w:val="000000"/>
              </w:rPr>
            </w:pPr>
            <w:r w:rsidRPr="00B80352">
              <w:rPr>
                <w:rFonts w:eastAsia="Times New Roman" w:cstheme="minorHAnsi"/>
                <w:b/>
                <w:bCs/>
                <w:color w:val="000000"/>
              </w:rPr>
              <w:t xml:space="preserve">$776,000 </w:t>
            </w:r>
          </w:p>
        </w:tc>
      </w:tr>
      <w:tr w14:paraId="09B8DEF9" w14:textId="77777777" w:rsidTr="00B80352">
        <w:tblPrEx>
          <w:tblW w:w="10780" w:type="dxa"/>
          <w:tblInd w:w="113" w:type="dxa"/>
          <w:tblLook w:val="04A0"/>
        </w:tblPrEx>
        <w:trPr>
          <w:trHeight w:val="289"/>
        </w:trPr>
        <w:tc>
          <w:tcPr>
            <w:tcW w:w="10780" w:type="dxa"/>
            <w:gridSpan w:val="7"/>
            <w:tcBorders>
              <w:top w:val="single" w:sz="4" w:space="0" w:color="auto"/>
              <w:left w:val="nil"/>
              <w:bottom w:val="nil"/>
              <w:right w:val="nil"/>
            </w:tcBorders>
            <w:shd w:val="clear" w:color="auto" w:fill="auto"/>
            <w:vAlign w:val="center"/>
            <w:hideMark/>
          </w:tcPr>
          <w:p w:rsidR="00B80352" w:rsidRPr="00B80352" w:rsidP="00B80352" w14:paraId="79E96447" w14:textId="77777777">
            <w:pPr>
              <w:spacing w:after="0" w:line="240" w:lineRule="auto"/>
              <w:rPr>
                <w:rFonts w:eastAsia="Times New Roman" w:cstheme="minorHAnsi"/>
                <w:color w:val="000000"/>
              </w:rPr>
            </w:pPr>
            <w:r w:rsidRPr="00B80352">
              <w:rPr>
                <w:rFonts w:eastAsia="Times New Roman" w:cstheme="minorHAnsi"/>
                <w:color w:val="000000"/>
                <w:vertAlign w:val="superscript"/>
              </w:rPr>
              <w:t>a</w:t>
            </w:r>
            <w:r w:rsidRPr="00B80352">
              <w:rPr>
                <w:rFonts w:eastAsia="Times New Roman" w:cstheme="minorHAnsi"/>
                <w:color w:val="000000"/>
              </w:rPr>
              <w:t xml:space="preserve"> Assumes all facilities have installed CEMS to comply with the rule. Annual costs include operation, maintenance, and repair of CEMS.</w:t>
            </w:r>
          </w:p>
        </w:tc>
      </w:tr>
      <w:tr w14:paraId="298C3F7B" w14:textId="77777777" w:rsidTr="00B80352">
        <w:tblPrEx>
          <w:tblW w:w="10780" w:type="dxa"/>
          <w:tblInd w:w="113" w:type="dxa"/>
          <w:tblLook w:val="04A0"/>
        </w:tblPrEx>
        <w:trPr>
          <w:trHeight w:val="578"/>
        </w:trPr>
        <w:tc>
          <w:tcPr>
            <w:tcW w:w="10780" w:type="dxa"/>
            <w:gridSpan w:val="7"/>
            <w:tcBorders>
              <w:top w:val="nil"/>
              <w:left w:val="nil"/>
              <w:bottom w:val="nil"/>
              <w:right w:val="nil"/>
            </w:tcBorders>
            <w:shd w:val="clear" w:color="auto" w:fill="auto"/>
            <w:vAlign w:val="center"/>
            <w:hideMark/>
          </w:tcPr>
          <w:p w:rsidR="00B80352" w:rsidRPr="00B80352" w:rsidP="00B80352" w14:paraId="144EAE95" w14:textId="77777777">
            <w:pPr>
              <w:spacing w:after="0" w:line="240" w:lineRule="auto"/>
              <w:rPr>
                <w:rFonts w:eastAsia="Times New Roman" w:cstheme="minorHAnsi"/>
                <w:color w:val="000000"/>
              </w:rPr>
            </w:pPr>
            <w:r w:rsidRPr="00B80352">
              <w:rPr>
                <w:rFonts w:eastAsia="Times New Roman" w:cstheme="minorHAnsi"/>
                <w:color w:val="000000"/>
                <w:vertAlign w:val="superscript"/>
              </w:rPr>
              <w:t>b</w:t>
            </w:r>
            <w:r w:rsidRPr="00B80352">
              <w:rPr>
                <w:rFonts w:eastAsia="Times New Roman" w:cstheme="minorHAnsi"/>
                <w:color w:val="000000"/>
              </w:rPr>
              <w:t xml:space="preserve"> Assumes an annual O&amp;M cost of $3,624 to conduct RATA per CEMS and an average of 6.5 CEMs per facility. Assumes 4 respondents will complete over 12 quarters or 3 years for average of 1.33 respondents/year.</w:t>
            </w:r>
          </w:p>
        </w:tc>
      </w:tr>
      <w:tr w14:paraId="40F1B1D7" w14:textId="77777777" w:rsidTr="00B80352">
        <w:tblPrEx>
          <w:tblW w:w="10780" w:type="dxa"/>
          <w:tblInd w:w="113" w:type="dxa"/>
          <w:tblLook w:val="04A0"/>
        </w:tblPrEx>
        <w:trPr>
          <w:trHeight w:val="300"/>
        </w:trPr>
        <w:tc>
          <w:tcPr>
            <w:tcW w:w="10780" w:type="dxa"/>
            <w:gridSpan w:val="7"/>
            <w:tcBorders>
              <w:top w:val="nil"/>
              <w:left w:val="nil"/>
              <w:bottom w:val="nil"/>
              <w:right w:val="nil"/>
            </w:tcBorders>
            <w:shd w:val="clear" w:color="auto" w:fill="auto"/>
            <w:vAlign w:val="center"/>
            <w:hideMark/>
          </w:tcPr>
          <w:p w:rsidR="00B80352" w:rsidRPr="00B80352" w:rsidP="00B80352" w14:paraId="046C11C0" w14:textId="77777777">
            <w:pPr>
              <w:spacing w:after="0" w:line="240" w:lineRule="auto"/>
              <w:rPr>
                <w:rFonts w:eastAsia="Times New Roman" w:cstheme="minorHAnsi"/>
                <w:color w:val="000000"/>
              </w:rPr>
            </w:pPr>
            <w:r w:rsidRPr="00B80352">
              <w:rPr>
                <w:rFonts w:eastAsia="Times New Roman" w:cstheme="minorHAnsi"/>
                <w:color w:val="000000"/>
                <w:vertAlign w:val="superscript"/>
              </w:rPr>
              <w:t>c</w:t>
            </w:r>
            <w:r w:rsidRPr="00B80352">
              <w:rPr>
                <w:rFonts w:eastAsia="Times New Roman" w:cstheme="minorHAnsi"/>
                <w:color w:val="000000"/>
              </w:rPr>
              <w:t xml:space="preserve"> Assumes no facilities will conduct brew ethanol correlation.</w:t>
            </w:r>
          </w:p>
        </w:tc>
      </w:tr>
      <w:tr w14:paraId="2730FF78" w14:textId="77777777" w:rsidTr="00B80352">
        <w:tblPrEx>
          <w:tblW w:w="10780" w:type="dxa"/>
          <w:tblInd w:w="113" w:type="dxa"/>
          <w:tblLook w:val="04A0"/>
        </w:tblPrEx>
        <w:trPr>
          <w:trHeight w:val="255"/>
        </w:trPr>
        <w:tc>
          <w:tcPr>
            <w:tcW w:w="10780" w:type="dxa"/>
            <w:gridSpan w:val="7"/>
            <w:tcBorders>
              <w:top w:val="nil"/>
              <w:left w:val="nil"/>
              <w:bottom w:val="nil"/>
              <w:right w:val="nil"/>
            </w:tcBorders>
            <w:shd w:val="clear" w:color="auto" w:fill="auto"/>
            <w:hideMark/>
          </w:tcPr>
          <w:p w:rsidR="00B80352" w:rsidRPr="00B80352" w:rsidP="00B80352" w14:paraId="13405CB3" w14:textId="77777777">
            <w:pPr>
              <w:spacing w:after="0" w:line="240" w:lineRule="auto"/>
              <w:rPr>
                <w:rFonts w:eastAsia="Times New Roman" w:cstheme="minorHAnsi"/>
              </w:rPr>
            </w:pPr>
            <w:r w:rsidRPr="00B80352">
              <w:rPr>
                <w:rFonts w:eastAsia="Times New Roman" w:cstheme="minorHAnsi"/>
                <w:vertAlign w:val="superscript"/>
              </w:rPr>
              <w:t xml:space="preserve">d </w:t>
            </w:r>
            <w:r w:rsidRPr="00B80352">
              <w:rPr>
                <w:rFonts w:eastAsia="Times New Roman" w:cstheme="minorHAnsi"/>
              </w:rPr>
              <w:t>Annualized capital costs were calculated based on 2015 dollars using an equipment life of 10 years and a 7 percent discount rate.</w:t>
            </w:r>
          </w:p>
        </w:tc>
      </w:tr>
      <w:tr w14:paraId="3720C03F" w14:textId="77777777" w:rsidTr="00B80352">
        <w:tblPrEx>
          <w:tblW w:w="10780" w:type="dxa"/>
          <w:tblInd w:w="113" w:type="dxa"/>
          <w:tblLook w:val="04A0"/>
        </w:tblPrEx>
        <w:trPr>
          <w:trHeight w:val="255"/>
        </w:trPr>
        <w:tc>
          <w:tcPr>
            <w:tcW w:w="10780" w:type="dxa"/>
            <w:gridSpan w:val="7"/>
            <w:tcBorders>
              <w:top w:val="nil"/>
              <w:left w:val="nil"/>
              <w:bottom w:val="nil"/>
              <w:right w:val="nil"/>
            </w:tcBorders>
            <w:shd w:val="clear" w:color="auto" w:fill="auto"/>
            <w:vAlign w:val="bottom"/>
            <w:hideMark/>
          </w:tcPr>
          <w:p w:rsidR="00B80352" w:rsidRPr="00B80352" w:rsidP="00B80352" w14:paraId="1DC55A2A" w14:textId="77777777">
            <w:pPr>
              <w:spacing w:after="0" w:line="240" w:lineRule="auto"/>
              <w:rPr>
                <w:rFonts w:eastAsia="Times New Roman" w:cstheme="minorHAnsi"/>
                <w:color w:val="000000"/>
              </w:rPr>
            </w:pPr>
            <w:r w:rsidRPr="00B80352">
              <w:rPr>
                <w:rFonts w:eastAsia="Times New Roman" w:cstheme="minorHAnsi"/>
                <w:color w:val="000000"/>
                <w:vertAlign w:val="superscript"/>
              </w:rPr>
              <w:t xml:space="preserve">e </w:t>
            </w:r>
            <w:r w:rsidRPr="00B80352">
              <w:rPr>
                <w:rFonts w:eastAsia="Times New Roman" w:cstheme="minorHAnsi"/>
                <w:color w:val="000000"/>
              </w:rPr>
              <w:t>Totals have been rounded to 3 significant figures. Figures may not add exactly due to rounding.</w:t>
            </w:r>
          </w:p>
        </w:tc>
      </w:tr>
    </w:tbl>
    <w:p w:rsidR="009D7EC1" w:rsidRPr="00BB3410" w:rsidP="00BB3410" w14:paraId="26AF562F" w14:textId="146332BD">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AF"/>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37FA5"/>
    <w:rsid w:val="00042F77"/>
    <w:rsid w:val="0004467E"/>
    <w:rsid w:val="000452DC"/>
    <w:rsid w:val="000459E3"/>
    <w:rsid w:val="000461BA"/>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BA8"/>
    <w:rsid w:val="00093C6D"/>
    <w:rsid w:val="00093DC2"/>
    <w:rsid w:val="00093F48"/>
    <w:rsid w:val="00094023"/>
    <w:rsid w:val="0009492C"/>
    <w:rsid w:val="00095F01"/>
    <w:rsid w:val="00096319"/>
    <w:rsid w:val="000970D0"/>
    <w:rsid w:val="000978FD"/>
    <w:rsid w:val="000A1198"/>
    <w:rsid w:val="000A11F1"/>
    <w:rsid w:val="000A170A"/>
    <w:rsid w:val="000A397C"/>
    <w:rsid w:val="000A4527"/>
    <w:rsid w:val="000B2572"/>
    <w:rsid w:val="000B3576"/>
    <w:rsid w:val="000B461B"/>
    <w:rsid w:val="000B6065"/>
    <w:rsid w:val="000B61F2"/>
    <w:rsid w:val="000B7BBA"/>
    <w:rsid w:val="000C04C0"/>
    <w:rsid w:val="000C21A3"/>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1262"/>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11F"/>
    <w:rsid w:val="00106C2C"/>
    <w:rsid w:val="00107505"/>
    <w:rsid w:val="00111663"/>
    <w:rsid w:val="00112360"/>
    <w:rsid w:val="00112675"/>
    <w:rsid w:val="001141DA"/>
    <w:rsid w:val="00116064"/>
    <w:rsid w:val="001172FE"/>
    <w:rsid w:val="00117FE1"/>
    <w:rsid w:val="001235F7"/>
    <w:rsid w:val="0013006A"/>
    <w:rsid w:val="00130CF9"/>
    <w:rsid w:val="001310E0"/>
    <w:rsid w:val="00132921"/>
    <w:rsid w:val="001329B3"/>
    <w:rsid w:val="00135EAD"/>
    <w:rsid w:val="00136237"/>
    <w:rsid w:val="00137EB8"/>
    <w:rsid w:val="00141AC2"/>
    <w:rsid w:val="00145DAE"/>
    <w:rsid w:val="00147B68"/>
    <w:rsid w:val="0015084F"/>
    <w:rsid w:val="00152A80"/>
    <w:rsid w:val="0015347D"/>
    <w:rsid w:val="00160461"/>
    <w:rsid w:val="00161846"/>
    <w:rsid w:val="001636DA"/>
    <w:rsid w:val="00163C69"/>
    <w:rsid w:val="00164169"/>
    <w:rsid w:val="001641AA"/>
    <w:rsid w:val="00166B27"/>
    <w:rsid w:val="00170329"/>
    <w:rsid w:val="00170689"/>
    <w:rsid w:val="00170EB8"/>
    <w:rsid w:val="00171DC0"/>
    <w:rsid w:val="00173422"/>
    <w:rsid w:val="00173E50"/>
    <w:rsid w:val="0017413F"/>
    <w:rsid w:val="00176BA8"/>
    <w:rsid w:val="001775F3"/>
    <w:rsid w:val="00180511"/>
    <w:rsid w:val="0018195A"/>
    <w:rsid w:val="00184011"/>
    <w:rsid w:val="00185251"/>
    <w:rsid w:val="001912D6"/>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53BF"/>
    <w:rsid w:val="001B7B47"/>
    <w:rsid w:val="001C0151"/>
    <w:rsid w:val="001C260A"/>
    <w:rsid w:val="001C2D48"/>
    <w:rsid w:val="001C3106"/>
    <w:rsid w:val="001C3868"/>
    <w:rsid w:val="001C3D5A"/>
    <w:rsid w:val="001C4634"/>
    <w:rsid w:val="001C6741"/>
    <w:rsid w:val="001C7470"/>
    <w:rsid w:val="001C7D52"/>
    <w:rsid w:val="001D01BB"/>
    <w:rsid w:val="001D294E"/>
    <w:rsid w:val="001D2CC2"/>
    <w:rsid w:val="001D47F8"/>
    <w:rsid w:val="001D4CDC"/>
    <w:rsid w:val="001D4D40"/>
    <w:rsid w:val="001D4F2F"/>
    <w:rsid w:val="001D51D8"/>
    <w:rsid w:val="001D5CED"/>
    <w:rsid w:val="001E0924"/>
    <w:rsid w:val="001E13A3"/>
    <w:rsid w:val="001E211E"/>
    <w:rsid w:val="001E3A31"/>
    <w:rsid w:val="001E43D7"/>
    <w:rsid w:val="001E534A"/>
    <w:rsid w:val="001E548A"/>
    <w:rsid w:val="001E54C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8E0"/>
    <w:rsid w:val="00246A7E"/>
    <w:rsid w:val="00247198"/>
    <w:rsid w:val="0025051F"/>
    <w:rsid w:val="00251151"/>
    <w:rsid w:val="00252A4E"/>
    <w:rsid w:val="0025319A"/>
    <w:rsid w:val="00253DBC"/>
    <w:rsid w:val="0025617C"/>
    <w:rsid w:val="0026050F"/>
    <w:rsid w:val="00260FB7"/>
    <w:rsid w:val="002648CF"/>
    <w:rsid w:val="00265FE7"/>
    <w:rsid w:val="00270940"/>
    <w:rsid w:val="00277A03"/>
    <w:rsid w:val="0028340E"/>
    <w:rsid w:val="00283764"/>
    <w:rsid w:val="00283AE9"/>
    <w:rsid w:val="00283C66"/>
    <w:rsid w:val="002847BB"/>
    <w:rsid w:val="002853F5"/>
    <w:rsid w:val="00285782"/>
    <w:rsid w:val="00285A68"/>
    <w:rsid w:val="00286FA0"/>
    <w:rsid w:val="00287F94"/>
    <w:rsid w:val="00290BEB"/>
    <w:rsid w:val="00291493"/>
    <w:rsid w:val="00291589"/>
    <w:rsid w:val="002933D6"/>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ABF"/>
    <w:rsid w:val="002C7DDE"/>
    <w:rsid w:val="002D3E1A"/>
    <w:rsid w:val="002E0316"/>
    <w:rsid w:val="002E0999"/>
    <w:rsid w:val="002E2569"/>
    <w:rsid w:val="002E4E93"/>
    <w:rsid w:val="002E5BAD"/>
    <w:rsid w:val="002E6047"/>
    <w:rsid w:val="002E6D1D"/>
    <w:rsid w:val="002F0614"/>
    <w:rsid w:val="002F077A"/>
    <w:rsid w:val="002F10BE"/>
    <w:rsid w:val="002F13DA"/>
    <w:rsid w:val="002F15EB"/>
    <w:rsid w:val="002F3CE0"/>
    <w:rsid w:val="002F6A76"/>
    <w:rsid w:val="00300363"/>
    <w:rsid w:val="003005BB"/>
    <w:rsid w:val="00303DE5"/>
    <w:rsid w:val="00304842"/>
    <w:rsid w:val="003060D3"/>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1229"/>
    <w:rsid w:val="0033211D"/>
    <w:rsid w:val="0033224D"/>
    <w:rsid w:val="00333489"/>
    <w:rsid w:val="00342882"/>
    <w:rsid w:val="00342DB5"/>
    <w:rsid w:val="00343CEF"/>
    <w:rsid w:val="00344CB0"/>
    <w:rsid w:val="003467C8"/>
    <w:rsid w:val="00347C3C"/>
    <w:rsid w:val="0035079F"/>
    <w:rsid w:val="003527C1"/>
    <w:rsid w:val="00352C25"/>
    <w:rsid w:val="003565B6"/>
    <w:rsid w:val="00356A66"/>
    <w:rsid w:val="00357418"/>
    <w:rsid w:val="00357435"/>
    <w:rsid w:val="0036059B"/>
    <w:rsid w:val="00360B75"/>
    <w:rsid w:val="00361737"/>
    <w:rsid w:val="00363F41"/>
    <w:rsid w:val="00366D56"/>
    <w:rsid w:val="00367871"/>
    <w:rsid w:val="00367DAD"/>
    <w:rsid w:val="0037007A"/>
    <w:rsid w:val="0037342A"/>
    <w:rsid w:val="00373CC8"/>
    <w:rsid w:val="00374E24"/>
    <w:rsid w:val="00375E2A"/>
    <w:rsid w:val="00376609"/>
    <w:rsid w:val="0038330C"/>
    <w:rsid w:val="003856DC"/>
    <w:rsid w:val="00385AD5"/>
    <w:rsid w:val="003901B8"/>
    <w:rsid w:val="003A0E52"/>
    <w:rsid w:val="003A1D0D"/>
    <w:rsid w:val="003A38FB"/>
    <w:rsid w:val="003A41A0"/>
    <w:rsid w:val="003A6BEF"/>
    <w:rsid w:val="003B04B9"/>
    <w:rsid w:val="003B0A8F"/>
    <w:rsid w:val="003B153D"/>
    <w:rsid w:val="003B29F8"/>
    <w:rsid w:val="003B4D4F"/>
    <w:rsid w:val="003C0ACA"/>
    <w:rsid w:val="003C0DBC"/>
    <w:rsid w:val="003C1314"/>
    <w:rsid w:val="003C16BD"/>
    <w:rsid w:val="003C1A33"/>
    <w:rsid w:val="003C2B04"/>
    <w:rsid w:val="003C321D"/>
    <w:rsid w:val="003C5631"/>
    <w:rsid w:val="003C68C2"/>
    <w:rsid w:val="003C6CE9"/>
    <w:rsid w:val="003D06CD"/>
    <w:rsid w:val="003D0C03"/>
    <w:rsid w:val="003D1457"/>
    <w:rsid w:val="003D23D5"/>
    <w:rsid w:val="003D28BB"/>
    <w:rsid w:val="003D29E8"/>
    <w:rsid w:val="003D2F77"/>
    <w:rsid w:val="003D3498"/>
    <w:rsid w:val="003D3D42"/>
    <w:rsid w:val="003D598C"/>
    <w:rsid w:val="003D5D46"/>
    <w:rsid w:val="003D7167"/>
    <w:rsid w:val="003D7919"/>
    <w:rsid w:val="003D7B2A"/>
    <w:rsid w:val="003E0504"/>
    <w:rsid w:val="003E133B"/>
    <w:rsid w:val="003E4B7A"/>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4B5E"/>
    <w:rsid w:val="0040643E"/>
    <w:rsid w:val="004064AA"/>
    <w:rsid w:val="0041026E"/>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0FA6"/>
    <w:rsid w:val="00431D3F"/>
    <w:rsid w:val="00432AC2"/>
    <w:rsid w:val="0043515D"/>
    <w:rsid w:val="00436FD0"/>
    <w:rsid w:val="00437139"/>
    <w:rsid w:val="00441783"/>
    <w:rsid w:val="004420DA"/>
    <w:rsid w:val="00444707"/>
    <w:rsid w:val="004455F6"/>
    <w:rsid w:val="00445751"/>
    <w:rsid w:val="004468C2"/>
    <w:rsid w:val="00446B8D"/>
    <w:rsid w:val="00450C44"/>
    <w:rsid w:val="00456E33"/>
    <w:rsid w:val="004600ED"/>
    <w:rsid w:val="004611F6"/>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2617"/>
    <w:rsid w:val="00495623"/>
    <w:rsid w:val="00496F19"/>
    <w:rsid w:val="0049718B"/>
    <w:rsid w:val="004A0C7A"/>
    <w:rsid w:val="004A1F3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4B8"/>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2FAD"/>
    <w:rsid w:val="004F3C8A"/>
    <w:rsid w:val="004F4CDB"/>
    <w:rsid w:val="004F4FDD"/>
    <w:rsid w:val="004F6CF4"/>
    <w:rsid w:val="0050085E"/>
    <w:rsid w:val="005016D0"/>
    <w:rsid w:val="00501DE1"/>
    <w:rsid w:val="005024CE"/>
    <w:rsid w:val="00502BAA"/>
    <w:rsid w:val="00504949"/>
    <w:rsid w:val="00506171"/>
    <w:rsid w:val="005062F5"/>
    <w:rsid w:val="005071A3"/>
    <w:rsid w:val="00510C48"/>
    <w:rsid w:val="005119F4"/>
    <w:rsid w:val="00511DDD"/>
    <w:rsid w:val="00512F2D"/>
    <w:rsid w:val="00513479"/>
    <w:rsid w:val="0051499C"/>
    <w:rsid w:val="00515993"/>
    <w:rsid w:val="00517F46"/>
    <w:rsid w:val="00520209"/>
    <w:rsid w:val="0052076B"/>
    <w:rsid w:val="00524059"/>
    <w:rsid w:val="005263EC"/>
    <w:rsid w:val="00526DFC"/>
    <w:rsid w:val="00527EB0"/>
    <w:rsid w:val="005303CA"/>
    <w:rsid w:val="00530DF8"/>
    <w:rsid w:val="00531CA7"/>
    <w:rsid w:val="005324A6"/>
    <w:rsid w:val="00532E91"/>
    <w:rsid w:val="005346D7"/>
    <w:rsid w:val="00535D3D"/>
    <w:rsid w:val="00536768"/>
    <w:rsid w:val="005372F7"/>
    <w:rsid w:val="00537322"/>
    <w:rsid w:val="00542227"/>
    <w:rsid w:val="005424B5"/>
    <w:rsid w:val="005429C1"/>
    <w:rsid w:val="00542CEE"/>
    <w:rsid w:val="00546097"/>
    <w:rsid w:val="00546B65"/>
    <w:rsid w:val="00546FB4"/>
    <w:rsid w:val="005519F6"/>
    <w:rsid w:val="00552A7B"/>
    <w:rsid w:val="00552BE0"/>
    <w:rsid w:val="005544CE"/>
    <w:rsid w:val="00554865"/>
    <w:rsid w:val="00555C13"/>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3FEF"/>
    <w:rsid w:val="00574C83"/>
    <w:rsid w:val="005810DF"/>
    <w:rsid w:val="00583101"/>
    <w:rsid w:val="005836B3"/>
    <w:rsid w:val="00583AAC"/>
    <w:rsid w:val="00584D72"/>
    <w:rsid w:val="0058662D"/>
    <w:rsid w:val="005875E4"/>
    <w:rsid w:val="00587608"/>
    <w:rsid w:val="005900C3"/>
    <w:rsid w:val="00590A21"/>
    <w:rsid w:val="005932EC"/>
    <w:rsid w:val="005966D8"/>
    <w:rsid w:val="0059769C"/>
    <w:rsid w:val="00597A92"/>
    <w:rsid w:val="005A0783"/>
    <w:rsid w:val="005A0F75"/>
    <w:rsid w:val="005A129A"/>
    <w:rsid w:val="005A1B2B"/>
    <w:rsid w:val="005A2ABF"/>
    <w:rsid w:val="005A35B4"/>
    <w:rsid w:val="005A422E"/>
    <w:rsid w:val="005A7235"/>
    <w:rsid w:val="005A7BA6"/>
    <w:rsid w:val="005B4322"/>
    <w:rsid w:val="005B499E"/>
    <w:rsid w:val="005B5DA7"/>
    <w:rsid w:val="005B6A8D"/>
    <w:rsid w:val="005C195D"/>
    <w:rsid w:val="005C2031"/>
    <w:rsid w:val="005C2480"/>
    <w:rsid w:val="005D0ACB"/>
    <w:rsid w:val="005D140B"/>
    <w:rsid w:val="005D1C36"/>
    <w:rsid w:val="005D1F2E"/>
    <w:rsid w:val="005D2654"/>
    <w:rsid w:val="005D2E6F"/>
    <w:rsid w:val="005D5624"/>
    <w:rsid w:val="005D5865"/>
    <w:rsid w:val="005D5F1D"/>
    <w:rsid w:val="005E03A2"/>
    <w:rsid w:val="005E35C4"/>
    <w:rsid w:val="005E4A7B"/>
    <w:rsid w:val="005E4C2F"/>
    <w:rsid w:val="005E588F"/>
    <w:rsid w:val="005E5BEC"/>
    <w:rsid w:val="005E5D2D"/>
    <w:rsid w:val="005E6FAB"/>
    <w:rsid w:val="005F1234"/>
    <w:rsid w:val="005F13AA"/>
    <w:rsid w:val="005F484B"/>
    <w:rsid w:val="005F5F0A"/>
    <w:rsid w:val="00601610"/>
    <w:rsid w:val="00601660"/>
    <w:rsid w:val="00601B3B"/>
    <w:rsid w:val="00602636"/>
    <w:rsid w:val="006036CD"/>
    <w:rsid w:val="00603CAA"/>
    <w:rsid w:val="00603CC1"/>
    <w:rsid w:val="0060451D"/>
    <w:rsid w:val="00604681"/>
    <w:rsid w:val="00604D35"/>
    <w:rsid w:val="0060549C"/>
    <w:rsid w:val="006062C5"/>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AFF"/>
    <w:rsid w:val="00624BE7"/>
    <w:rsid w:val="0062570F"/>
    <w:rsid w:val="00625F34"/>
    <w:rsid w:val="006262C0"/>
    <w:rsid w:val="00627768"/>
    <w:rsid w:val="00632312"/>
    <w:rsid w:val="00635E63"/>
    <w:rsid w:val="006364B9"/>
    <w:rsid w:val="00637244"/>
    <w:rsid w:val="00640646"/>
    <w:rsid w:val="006406C5"/>
    <w:rsid w:val="00640DB6"/>
    <w:rsid w:val="00642467"/>
    <w:rsid w:val="00642D76"/>
    <w:rsid w:val="00643FF8"/>
    <w:rsid w:val="00644EBE"/>
    <w:rsid w:val="00645A18"/>
    <w:rsid w:val="00645B0D"/>
    <w:rsid w:val="00651606"/>
    <w:rsid w:val="0065161C"/>
    <w:rsid w:val="00652B35"/>
    <w:rsid w:val="00652EE5"/>
    <w:rsid w:val="00653D08"/>
    <w:rsid w:val="006543C0"/>
    <w:rsid w:val="0065454C"/>
    <w:rsid w:val="00660027"/>
    <w:rsid w:val="00660B98"/>
    <w:rsid w:val="00665EAF"/>
    <w:rsid w:val="00666566"/>
    <w:rsid w:val="00666D5A"/>
    <w:rsid w:val="00670897"/>
    <w:rsid w:val="00672A20"/>
    <w:rsid w:val="006737EC"/>
    <w:rsid w:val="006739CE"/>
    <w:rsid w:val="0067402D"/>
    <w:rsid w:val="00680A18"/>
    <w:rsid w:val="0068304A"/>
    <w:rsid w:val="00683207"/>
    <w:rsid w:val="00686D59"/>
    <w:rsid w:val="00687254"/>
    <w:rsid w:val="00687583"/>
    <w:rsid w:val="00691828"/>
    <w:rsid w:val="00691A07"/>
    <w:rsid w:val="00692B88"/>
    <w:rsid w:val="00693D40"/>
    <w:rsid w:val="0069509E"/>
    <w:rsid w:val="006971C6"/>
    <w:rsid w:val="00697598"/>
    <w:rsid w:val="00697D24"/>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3EE8"/>
    <w:rsid w:val="006C4CAA"/>
    <w:rsid w:val="006C68A7"/>
    <w:rsid w:val="006C780F"/>
    <w:rsid w:val="006C79DB"/>
    <w:rsid w:val="006D09D6"/>
    <w:rsid w:val="006D1400"/>
    <w:rsid w:val="006D419B"/>
    <w:rsid w:val="006D6C61"/>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39D8"/>
    <w:rsid w:val="006F4946"/>
    <w:rsid w:val="00700983"/>
    <w:rsid w:val="007020F8"/>
    <w:rsid w:val="007025A2"/>
    <w:rsid w:val="007029CB"/>
    <w:rsid w:val="00702E91"/>
    <w:rsid w:val="00702F36"/>
    <w:rsid w:val="00703FEF"/>
    <w:rsid w:val="00704459"/>
    <w:rsid w:val="007045C4"/>
    <w:rsid w:val="00704CBA"/>
    <w:rsid w:val="00706B15"/>
    <w:rsid w:val="00706F41"/>
    <w:rsid w:val="007072D8"/>
    <w:rsid w:val="00710A21"/>
    <w:rsid w:val="00712749"/>
    <w:rsid w:val="007128E1"/>
    <w:rsid w:val="007139DB"/>
    <w:rsid w:val="00714D14"/>
    <w:rsid w:val="00714E66"/>
    <w:rsid w:val="0071638A"/>
    <w:rsid w:val="007167A3"/>
    <w:rsid w:val="00716971"/>
    <w:rsid w:val="007169A1"/>
    <w:rsid w:val="00716CE1"/>
    <w:rsid w:val="00716D1D"/>
    <w:rsid w:val="00724442"/>
    <w:rsid w:val="00724815"/>
    <w:rsid w:val="00726EFA"/>
    <w:rsid w:val="007279D9"/>
    <w:rsid w:val="00731652"/>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723"/>
    <w:rsid w:val="007558ED"/>
    <w:rsid w:val="007560F1"/>
    <w:rsid w:val="00756788"/>
    <w:rsid w:val="00762228"/>
    <w:rsid w:val="00763E34"/>
    <w:rsid w:val="00764EF9"/>
    <w:rsid w:val="007659EC"/>
    <w:rsid w:val="007674E8"/>
    <w:rsid w:val="00770A34"/>
    <w:rsid w:val="00770FC4"/>
    <w:rsid w:val="007711BC"/>
    <w:rsid w:val="007713C7"/>
    <w:rsid w:val="00772C87"/>
    <w:rsid w:val="00772D61"/>
    <w:rsid w:val="007744B9"/>
    <w:rsid w:val="00775025"/>
    <w:rsid w:val="00776C0D"/>
    <w:rsid w:val="0077747C"/>
    <w:rsid w:val="00780787"/>
    <w:rsid w:val="00782733"/>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5773"/>
    <w:rsid w:val="007B74AA"/>
    <w:rsid w:val="007C0BAA"/>
    <w:rsid w:val="007C285F"/>
    <w:rsid w:val="007C3A41"/>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5265"/>
    <w:rsid w:val="007F60B7"/>
    <w:rsid w:val="007F7757"/>
    <w:rsid w:val="0080187D"/>
    <w:rsid w:val="00802495"/>
    <w:rsid w:val="0080293D"/>
    <w:rsid w:val="00802D56"/>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5F4"/>
    <w:rsid w:val="00854AAE"/>
    <w:rsid w:val="00856CDB"/>
    <w:rsid w:val="00860243"/>
    <w:rsid w:val="00860520"/>
    <w:rsid w:val="00862ACA"/>
    <w:rsid w:val="00862D05"/>
    <w:rsid w:val="00863B5C"/>
    <w:rsid w:val="00863E35"/>
    <w:rsid w:val="0086480C"/>
    <w:rsid w:val="0086680C"/>
    <w:rsid w:val="00866A4F"/>
    <w:rsid w:val="00866F44"/>
    <w:rsid w:val="00870F86"/>
    <w:rsid w:val="00873EFF"/>
    <w:rsid w:val="008749E8"/>
    <w:rsid w:val="0087613E"/>
    <w:rsid w:val="00876774"/>
    <w:rsid w:val="00876C6F"/>
    <w:rsid w:val="008803DA"/>
    <w:rsid w:val="00881794"/>
    <w:rsid w:val="00881CAD"/>
    <w:rsid w:val="00883A58"/>
    <w:rsid w:val="008926E3"/>
    <w:rsid w:val="0089326A"/>
    <w:rsid w:val="0089358E"/>
    <w:rsid w:val="00893F67"/>
    <w:rsid w:val="00895E6F"/>
    <w:rsid w:val="00897C77"/>
    <w:rsid w:val="008A0297"/>
    <w:rsid w:val="008A034D"/>
    <w:rsid w:val="008A1004"/>
    <w:rsid w:val="008A15C2"/>
    <w:rsid w:val="008A2F96"/>
    <w:rsid w:val="008A34CB"/>
    <w:rsid w:val="008A474D"/>
    <w:rsid w:val="008A6835"/>
    <w:rsid w:val="008B0300"/>
    <w:rsid w:val="008B07A2"/>
    <w:rsid w:val="008B170E"/>
    <w:rsid w:val="008B37A1"/>
    <w:rsid w:val="008B4625"/>
    <w:rsid w:val="008B467F"/>
    <w:rsid w:val="008B57B0"/>
    <w:rsid w:val="008C06CB"/>
    <w:rsid w:val="008C0C83"/>
    <w:rsid w:val="008C29D8"/>
    <w:rsid w:val="008C36E3"/>
    <w:rsid w:val="008C582D"/>
    <w:rsid w:val="008C6A5F"/>
    <w:rsid w:val="008C7F35"/>
    <w:rsid w:val="008D0B32"/>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1B62"/>
    <w:rsid w:val="00922AA7"/>
    <w:rsid w:val="00922BBD"/>
    <w:rsid w:val="00922C6F"/>
    <w:rsid w:val="00922D6B"/>
    <w:rsid w:val="00923155"/>
    <w:rsid w:val="00925391"/>
    <w:rsid w:val="009254E0"/>
    <w:rsid w:val="00925A83"/>
    <w:rsid w:val="00925CEA"/>
    <w:rsid w:val="00927A0F"/>
    <w:rsid w:val="00927A30"/>
    <w:rsid w:val="00927DC6"/>
    <w:rsid w:val="0093123F"/>
    <w:rsid w:val="00931E9D"/>
    <w:rsid w:val="009328B3"/>
    <w:rsid w:val="009345A2"/>
    <w:rsid w:val="00936A54"/>
    <w:rsid w:val="00937543"/>
    <w:rsid w:val="00937AC9"/>
    <w:rsid w:val="00940165"/>
    <w:rsid w:val="009409E4"/>
    <w:rsid w:val="00940B0E"/>
    <w:rsid w:val="00940F81"/>
    <w:rsid w:val="00941552"/>
    <w:rsid w:val="00942B82"/>
    <w:rsid w:val="00943C5A"/>
    <w:rsid w:val="00944273"/>
    <w:rsid w:val="00944C1D"/>
    <w:rsid w:val="00945D12"/>
    <w:rsid w:val="00946AF5"/>
    <w:rsid w:val="0095227C"/>
    <w:rsid w:val="009523A7"/>
    <w:rsid w:val="009523F2"/>
    <w:rsid w:val="00953FB7"/>
    <w:rsid w:val="009551C5"/>
    <w:rsid w:val="00956636"/>
    <w:rsid w:val="00961FE9"/>
    <w:rsid w:val="009620C0"/>
    <w:rsid w:val="009628DB"/>
    <w:rsid w:val="00962BB9"/>
    <w:rsid w:val="00963312"/>
    <w:rsid w:val="0096386A"/>
    <w:rsid w:val="0096508A"/>
    <w:rsid w:val="00965ABF"/>
    <w:rsid w:val="00971823"/>
    <w:rsid w:val="00971A41"/>
    <w:rsid w:val="00975BE8"/>
    <w:rsid w:val="00976A58"/>
    <w:rsid w:val="00977AA1"/>
    <w:rsid w:val="00980058"/>
    <w:rsid w:val="00982445"/>
    <w:rsid w:val="00982777"/>
    <w:rsid w:val="00982C40"/>
    <w:rsid w:val="0098375D"/>
    <w:rsid w:val="00986137"/>
    <w:rsid w:val="00986389"/>
    <w:rsid w:val="009872CD"/>
    <w:rsid w:val="00987A8B"/>
    <w:rsid w:val="00987C8D"/>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D7"/>
    <w:rsid w:val="009A7EF0"/>
    <w:rsid w:val="009B2A92"/>
    <w:rsid w:val="009B3C05"/>
    <w:rsid w:val="009B46F6"/>
    <w:rsid w:val="009B5CB4"/>
    <w:rsid w:val="009B5E96"/>
    <w:rsid w:val="009B76F3"/>
    <w:rsid w:val="009B7753"/>
    <w:rsid w:val="009C027D"/>
    <w:rsid w:val="009C2087"/>
    <w:rsid w:val="009C24FF"/>
    <w:rsid w:val="009C2DE1"/>
    <w:rsid w:val="009C3712"/>
    <w:rsid w:val="009C3901"/>
    <w:rsid w:val="009C3BA8"/>
    <w:rsid w:val="009C3C64"/>
    <w:rsid w:val="009C66BD"/>
    <w:rsid w:val="009D040F"/>
    <w:rsid w:val="009D043F"/>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203C"/>
    <w:rsid w:val="009F3011"/>
    <w:rsid w:val="009F45ED"/>
    <w:rsid w:val="00A02D1A"/>
    <w:rsid w:val="00A03078"/>
    <w:rsid w:val="00A0627A"/>
    <w:rsid w:val="00A0641C"/>
    <w:rsid w:val="00A10781"/>
    <w:rsid w:val="00A10C30"/>
    <w:rsid w:val="00A12B93"/>
    <w:rsid w:val="00A12BD8"/>
    <w:rsid w:val="00A15F64"/>
    <w:rsid w:val="00A173A3"/>
    <w:rsid w:val="00A22575"/>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4598"/>
    <w:rsid w:val="00A55764"/>
    <w:rsid w:val="00A56C84"/>
    <w:rsid w:val="00A60384"/>
    <w:rsid w:val="00A6282F"/>
    <w:rsid w:val="00A62AFA"/>
    <w:rsid w:val="00A64B54"/>
    <w:rsid w:val="00A67FC6"/>
    <w:rsid w:val="00A68791"/>
    <w:rsid w:val="00A71397"/>
    <w:rsid w:val="00A71F84"/>
    <w:rsid w:val="00A72623"/>
    <w:rsid w:val="00A768D2"/>
    <w:rsid w:val="00A76DFD"/>
    <w:rsid w:val="00A80A27"/>
    <w:rsid w:val="00A816BC"/>
    <w:rsid w:val="00A82647"/>
    <w:rsid w:val="00A8542E"/>
    <w:rsid w:val="00A8593A"/>
    <w:rsid w:val="00A9188B"/>
    <w:rsid w:val="00A91EFC"/>
    <w:rsid w:val="00A955EC"/>
    <w:rsid w:val="00A9734E"/>
    <w:rsid w:val="00A975AC"/>
    <w:rsid w:val="00A97EE9"/>
    <w:rsid w:val="00AA26C8"/>
    <w:rsid w:val="00AA2AE3"/>
    <w:rsid w:val="00AA3367"/>
    <w:rsid w:val="00AA3857"/>
    <w:rsid w:val="00AA4A5E"/>
    <w:rsid w:val="00AA4F24"/>
    <w:rsid w:val="00AA5BD7"/>
    <w:rsid w:val="00AA67A0"/>
    <w:rsid w:val="00AA74E9"/>
    <w:rsid w:val="00AB58D2"/>
    <w:rsid w:val="00AC105E"/>
    <w:rsid w:val="00AC1131"/>
    <w:rsid w:val="00AC1AC4"/>
    <w:rsid w:val="00AC5472"/>
    <w:rsid w:val="00AD001B"/>
    <w:rsid w:val="00AD15AC"/>
    <w:rsid w:val="00AD1B66"/>
    <w:rsid w:val="00AD1CFF"/>
    <w:rsid w:val="00AD2447"/>
    <w:rsid w:val="00AD3F78"/>
    <w:rsid w:val="00AD46F7"/>
    <w:rsid w:val="00AE026A"/>
    <w:rsid w:val="00AE09A9"/>
    <w:rsid w:val="00AE1346"/>
    <w:rsid w:val="00AE2594"/>
    <w:rsid w:val="00AE274D"/>
    <w:rsid w:val="00AE3624"/>
    <w:rsid w:val="00AE3760"/>
    <w:rsid w:val="00AE3F7E"/>
    <w:rsid w:val="00AE63B1"/>
    <w:rsid w:val="00AE7A5F"/>
    <w:rsid w:val="00AE7BE7"/>
    <w:rsid w:val="00AE7FC5"/>
    <w:rsid w:val="00AF2486"/>
    <w:rsid w:val="00AF24FA"/>
    <w:rsid w:val="00AF3D20"/>
    <w:rsid w:val="00AF4218"/>
    <w:rsid w:val="00AF6F5C"/>
    <w:rsid w:val="00B027C5"/>
    <w:rsid w:val="00B02874"/>
    <w:rsid w:val="00B044B2"/>
    <w:rsid w:val="00B04655"/>
    <w:rsid w:val="00B04A5C"/>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61B"/>
    <w:rsid w:val="00B63B97"/>
    <w:rsid w:val="00B65237"/>
    <w:rsid w:val="00B666CD"/>
    <w:rsid w:val="00B67894"/>
    <w:rsid w:val="00B717C8"/>
    <w:rsid w:val="00B72371"/>
    <w:rsid w:val="00B737EF"/>
    <w:rsid w:val="00B74D25"/>
    <w:rsid w:val="00B7519D"/>
    <w:rsid w:val="00B77C81"/>
    <w:rsid w:val="00B80352"/>
    <w:rsid w:val="00B80F76"/>
    <w:rsid w:val="00B818B8"/>
    <w:rsid w:val="00B81A2E"/>
    <w:rsid w:val="00B82E99"/>
    <w:rsid w:val="00B83325"/>
    <w:rsid w:val="00B833CF"/>
    <w:rsid w:val="00B83587"/>
    <w:rsid w:val="00B8407F"/>
    <w:rsid w:val="00B8491D"/>
    <w:rsid w:val="00B85B34"/>
    <w:rsid w:val="00B8742C"/>
    <w:rsid w:val="00B90437"/>
    <w:rsid w:val="00B92005"/>
    <w:rsid w:val="00B92284"/>
    <w:rsid w:val="00B92676"/>
    <w:rsid w:val="00B9379D"/>
    <w:rsid w:val="00B93F50"/>
    <w:rsid w:val="00B9424F"/>
    <w:rsid w:val="00B9504D"/>
    <w:rsid w:val="00B957FA"/>
    <w:rsid w:val="00B95BD0"/>
    <w:rsid w:val="00B9602F"/>
    <w:rsid w:val="00BA1A18"/>
    <w:rsid w:val="00BA45E6"/>
    <w:rsid w:val="00BA5E6F"/>
    <w:rsid w:val="00BA61DB"/>
    <w:rsid w:val="00BB0CEC"/>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3541"/>
    <w:rsid w:val="00BC3626"/>
    <w:rsid w:val="00BC3DD2"/>
    <w:rsid w:val="00BD12E4"/>
    <w:rsid w:val="00BD6B16"/>
    <w:rsid w:val="00BE03A9"/>
    <w:rsid w:val="00BE12E1"/>
    <w:rsid w:val="00BE1B26"/>
    <w:rsid w:val="00BE1F44"/>
    <w:rsid w:val="00BE3D6F"/>
    <w:rsid w:val="00BE4548"/>
    <w:rsid w:val="00BE53BF"/>
    <w:rsid w:val="00BE6205"/>
    <w:rsid w:val="00BE63D7"/>
    <w:rsid w:val="00BF0CAD"/>
    <w:rsid w:val="00BF2700"/>
    <w:rsid w:val="00BF2A34"/>
    <w:rsid w:val="00BF2C03"/>
    <w:rsid w:val="00BF2DF6"/>
    <w:rsid w:val="00BF5699"/>
    <w:rsid w:val="00BF6721"/>
    <w:rsid w:val="00BF6C47"/>
    <w:rsid w:val="00C02D9A"/>
    <w:rsid w:val="00C033E6"/>
    <w:rsid w:val="00C033E9"/>
    <w:rsid w:val="00C0389F"/>
    <w:rsid w:val="00C04326"/>
    <w:rsid w:val="00C046AD"/>
    <w:rsid w:val="00C054E3"/>
    <w:rsid w:val="00C066B7"/>
    <w:rsid w:val="00C07AAE"/>
    <w:rsid w:val="00C07D74"/>
    <w:rsid w:val="00C11ED5"/>
    <w:rsid w:val="00C129D2"/>
    <w:rsid w:val="00C13B84"/>
    <w:rsid w:val="00C14B7B"/>
    <w:rsid w:val="00C14D9D"/>
    <w:rsid w:val="00C1628D"/>
    <w:rsid w:val="00C17A3C"/>
    <w:rsid w:val="00C20372"/>
    <w:rsid w:val="00C2356F"/>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5CA"/>
    <w:rsid w:val="00C4086C"/>
    <w:rsid w:val="00C4298A"/>
    <w:rsid w:val="00C42F7B"/>
    <w:rsid w:val="00C441E0"/>
    <w:rsid w:val="00C44A9E"/>
    <w:rsid w:val="00C457F1"/>
    <w:rsid w:val="00C45979"/>
    <w:rsid w:val="00C47AFE"/>
    <w:rsid w:val="00C515EB"/>
    <w:rsid w:val="00C51D4B"/>
    <w:rsid w:val="00C538F7"/>
    <w:rsid w:val="00C541C4"/>
    <w:rsid w:val="00C54E17"/>
    <w:rsid w:val="00C54FDB"/>
    <w:rsid w:val="00C5537A"/>
    <w:rsid w:val="00C5667B"/>
    <w:rsid w:val="00C573BC"/>
    <w:rsid w:val="00C60DDA"/>
    <w:rsid w:val="00C613DC"/>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2D15"/>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0EBD"/>
    <w:rsid w:val="00CB1797"/>
    <w:rsid w:val="00CB4B04"/>
    <w:rsid w:val="00CB6AD7"/>
    <w:rsid w:val="00CC03C4"/>
    <w:rsid w:val="00CC1A3F"/>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375C"/>
    <w:rsid w:val="00D14A68"/>
    <w:rsid w:val="00D163B0"/>
    <w:rsid w:val="00D17BB9"/>
    <w:rsid w:val="00D210DB"/>
    <w:rsid w:val="00D225E2"/>
    <w:rsid w:val="00D22E3D"/>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B5C"/>
    <w:rsid w:val="00D50C3C"/>
    <w:rsid w:val="00D51356"/>
    <w:rsid w:val="00D517F0"/>
    <w:rsid w:val="00D5260D"/>
    <w:rsid w:val="00D54334"/>
    <w:rsid w:val="00D544EC"/>
    <w:rsid w:val="00D55926"/>
    <w:rsid w:val="00D55EB1"/>
    <w:rsid w:val="00D57716"/>
    <w:rsid w:val="00D61EDC"/>
    <w:rsid w:val="00D64254"/>
    <w:rsid w:val="00D71532"/>
    <w:rsid w:val="00D73509"/>
    <w:rsid w:val="00D73DBE"/>
    <w:rsid w:val="00D73E09"/>
    <w:rsid w:val="00D74290"/>
    <w:rsid w:val="00D744B6"/>
    <w:rsid w:val="00D74D4B"/>
    <w:rsid w:val="00D76DB3"/>
    <w:rsid w:val="00D77C8D"/>
    <w:rsid w:val="00D87764"/>
    <w:rsid w:val="00D90653"/>
    <w:rsid w:val="00D92ED6"/>
    <w:rsid w:val="00D9599C"/>
    <w:rsid w:val="00DA4019"/>
    <w:rsid w:val="00DA4E0C"/>
    <w:rsid w:val="00DA53F8"/>
    <w:rsid w:val="00DA5A77"/>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252"/>
    <w:rsid w:val="00DE26D9"/>
    <w:rsid w:val="00DE3DF8"/>
    <w:rsid w:val="00DE4E0C"/>
    <w:rsid w:val="00DE50FF"/>
    <w:rsid w:val="00DE5FD4"/>
    <w:rsid w:val="00DE60DC"/>
    <w:rsid w:val="00DE68CB"/>
    <w:rsid w:val="00DF0955"/>
    <w:rsid w:val="00DF3AA1"/>
    <w:rsid w:val="00DF492F"/>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2C6F"/>
    <w:rsid w:val="00E2389F"/>
    <w:rsid w:val="00E25157"/>
    <w:rsid w:val="00E27F78"/>
    <w:rsid w:val="00E30153"/>
    <w:rsid w:val="00E30F8E"/>
    <w:rsid w:val="00E3122D"/>
    <w:rsid w:val="00E33FC1"/>
    <w:rsid w:val="00E3518D"/>
    <w:rsid w:val="00E35BF8"/>
    <w:rsid w:val="00E37A2B"/>
    <w:rsid w:val="00E40D81"/>
    <w:rsid w:val="00E42EA6"/>
    <w:rsid w:val="00E439D8"/>
    <w:rsid w:val="00E463E4"/>
    <w:rsid w:val="00E47562"/>
    <w:rsid w:val="00E47AD0"/>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0A2"/>
    <w:rsid w:val="00EB0A8E"/>
    <w:rsid w:val="00EB0C83"/>
    <w:rsid w:val="00EB1912"/>
    <w:rsid w:val="00EB1C08"/>
    <w:rsid w:val="00EB2A3A"/>
    <w:rsid w:val="00EB34A6"/>
    <w:rsid w:val="00EB4C2F"/>
    <w:rsid w:val="00EC04E3"/>
    <w:rsid w:val="00EC0D68"/>
    <w:rsid w:val="00EC1141"/>
    <w:rsid w:val="00EC11F9"/>
    <w:rsid w:val="00EC122D"/>
    <w:rsid w:val="00EC1979"/>
    <w:rsid w:val="00EC230D"/>
    <w:rsid w:val="00EC5598"/>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EF7D9F"/>
    <w:rsid w:val="00F0015C"/>
    <w:rsid w:val="00F02003"/>
    <w:rsid w:val="00F0667A"/>
    <w:rsid w:val="00F0705E"/>
    <w:rsid w:val="00F071BE"/>
    <w:rsid w:val="00F10CF0"/>
    <w:rsid w:val="00F13918"/>
    <w:rsid w:val="00F15CFE"/>
    <w:rsid w:val="00F171C6"/>
    <w:rsid w:val="00F175A7"/>
    <w:rsid w:val="00F1773A"/>
    <w:rsid w:val="00F17AC5"/>
    <w:rsid w:val="00F17E88"/>
    <w:rsid w:val="00F17F8C"/>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B5E"/>
    <w:rsid w:val="00F67C9A"/>
    <w:rsid w:val="00F7072E"/>
    <w:rsid w:val="00F71C27"/>
    <w:rsid w:val="00F7283C"/>
    <w:rsid w:val="00F741CB"/>
    <w:rsid w:val="00F741FF"/>
    <w:rsid w:val="00F74FF8"/>
    <w:rsid w:val="00F7776D"/>
    <w:rsid w:val="00F823FF"/>
    <w:rsid w:val="00F84AF9"/>
    <w:rsid w:val="00F85BB1"/>
    <w:rsid w:val="00F86439"/>
    <w:rsid w:val="00F8697C"/>
    <w:rsid w:val="00F904F9"/>
    <w:rsid w:val="00F90ACE"/>
    <w:rsid w:val="00F9157A"/>
    <w:rsid w:val="00F916E8"/>
    <w:rsid w:val="00F91707"/>
    <w:rsid w:val="00F919C9"/>
    <w:rsid w:val="00F91EF0"/>
    <w:rsid w:val="00F92596"/>
    <w:rsid w:val="00F94728"/>
    <w:rsid w:val="00F95973"/>
    <w:rsid w:val="00FA0F0D"/>
    <w:rsid w:val="00FA243A"/>
    <w:rsid w:val="00FA3C88"/>
    <w:rsid w:val="00FA4C93"/>
    <w:rsid w:val="00FA5FC1"/>
    <w:rsid w:val="00FA7931"/>
    <w:rsid w:val="00FB012C"/>
    <w:rsid w:val="00FB2200"/>
    <w:rsid w:val="00FB28AA"/>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54EB"/>
    <w:rsid w:val="00FD7196"/>
    <w:rsid w:val="00FE090D"/>
    <w:rsid w:val="00FE0BEA"/>
    <w:rsid w:val="00FE0D6A"/>
    <w:rsid w:val="00FE2C1F"/>
    <w:rsid w:val="00FE4665"/>
    <w:rsid w:val="00FE539F"/>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2024-10-22T20:11:37+00:00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FEDFAB11-2FB6-4569-A6C4-925DFA70C796}">
  <ds:schemaRefs>
    <ds:schemaRef ds:uri="Microsoft.SharePoint.Taxonomy.ContentTypeSync"/>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1891fcec-84c2-4840-9468-b51a784ab0d1"/>
    <ds:schemaRef ds:uri="96fc5250-dc30-4f01-945b-7e46a880eeb3"/>
    <ds:schemaRef ds:uri="4ffa91fb-a0ff-4ac5-b2db-65c790d184a4"/>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04DD56EF-50FF-4C8F-AF26-4A6254077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6332</Words>
  <Characters>34954</Characters>
  <Application>Microsoft Office Word</Application>
  <DocSecurity>0</DocSecurity>
  <Lines>1165</Lines>
  <Paragraphs>724</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2</cp:revision>
  <dcterms:created xsi:type="dcterms:W3CDTF">2025-02-24T05:29:00Z</dcterms:created>
  <dcterms:modified xsi:type="dcterms:W3CDTF">2025-02-24T05:29:00Z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MediaServiceImageTags">
    <vt:lpwstr/>
  </property>
  <property fmtid="{D5CDD505-2E9C-101B-9397-08002B2CF9AE}" pid="9" name="Order">
    <vt:r8>227000</vt:r8>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