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00BB432F" w14:paraId="7B82FD92" w14:textId="37BD80A3">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bookmarkStart w:id="1" w:name="_Hlk178950487"/>
      <w:r w:rsidR="007B7862">
        <w:rPr>
          <w:rFonts w:cstheme="minorHAnsi"/>
        </w:rPr>
        <w:t>National Volatile Organic Compound (VOC) Emission Standards for Aerosol Coatings (40 CFR Part 59, Subpart E) (</w:t>
      </w:r>
      <w:r w:rsidR="00F02F75">
        <w:rPr>
          <w:rFonts w:cstheme="minorHAnsi"/>
        </w:rPr>
        <w:t>Proposed</w:t>
      </w:r>
      <w:r w:rsidR="00F51FAF">
        <w:rPr>
          <w:rFonts w:cstheme="minorHAnsi"/>
        </w:rPr>
        <w:t xml:space="preserve"> Rule</w:t>
      </w:r>
      <w:r w:rsidR="007B7862">
        <w:rPr>
          <w:rFonts w:cstheme="minorHAnsi"/>
        </w:rPr>
        <w:t>)</w:t>
      </w:r>
      <w:bookmarkEnd w:id="1"/>
    </w:p>
    <w:p w:rsidR="00EE2403" w:rsidRPr="00BB3410" w:rsidP="00BB432F" w14:paraId="71D5121E" w14:textId="5F4702CD">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007B7862">
        <w:rPr>
          <w:rFonts w:cstheme="minorHAnsi"/>
        </w:rPr>
        <w:t>2060-0617</w:t>
      </w:r>
    </w:p>
    <w:p w:rsidR="00EE2403" w:rsidRPr="00BB3410" w:rsidP="00ED57A4" w14:paraId="4FB77BCA" w14:textId="71F85B16">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007B7862">
        <w:rPr>
          <w:rFonts w:cstheme="minorHAnsi"/>
        </w:rPr>
        <w:t>2289.06</w:t>
      </w:r>
    </w:p>
    <w:p w:rsidR="007B7862" w:rsidRPr="0013570E" w:rsidP="00CC7C54" w14:paraId="1EB40E16" w14:textId="6DB5E32F">
      <w:r w:rsidRPr="4BDBF0A0">
        <w:rPr>
          <w:b/>
          <w:bCs/>
        </w:rPr>
        <w:t>Abstract:</w:t>
      </w:r>
      <w:r w:rsidRPr="4BDBF0A0" w:rsidR="00BB432F">
        <w:t xml:space="preserve"> </w:t>
      </w:r>
      <w:bookmarkStart w:id="2" w:name="_Hlk178950742"/>
      <w:r w:rsidRPr="0013570E">
        <w:t>The National Volatile Organic Compound Emission Standards for</w:t>
      </w:r>
      <w:r w:rsidRPr="00DD4CD8">
        <w:t xml:space="preserve"> Aerosol Coatings</w:t>
      </w:r>
      <w:r w:rsidR="00D7503F">
        <w:t xml:space="preserve"> </w:t>
      </w:r>
      <w:r>
        <w:t>(</w:t>
      </w:r>
      <w:r w:rsidRPr="0013570E">
        <w:t>40 CFR Part 59, Subpart E</w:t>
      </w:r>
      <w:r>
        <w:t>)</w:t>
      </w:r>
      <w:r w:rsidRPr="0013570E">
        <w:t xml:space="preserve"> were proposed on July 16, 2007</w:t>
      </w:r>
      <w:r>
        <w:t>;</w:t>
      </w:r>
      <w:r w:rsidRPr="0013570E">
        <w:t xml:space="preserve"> promulgated on March 24, 2008</w:t>
      </w:r>
      <w:r>
        <w:t xml:space="preserve">; </w:t>
      </w:r>
      <w:r w:rsidRPr="0013570E">
        <w:t>and amended on</w:t>
      </w:r>
      <w:r>
        <w:t>:</w:t>
      </w:r>
      <w:r w:rsidRPr="0013570E">
        <w:t xml:space="preserve"> November 7, 2008</w:t>
      </w:r>
      <w:r>
        <w:t>;</w:t>
      </w:r>
      <w:r w:rsidRPr="0013570E">
        <w:t xml:space="preserve"> December 24, 2008</w:t>
      </w:r>
      <w:r>
        <w:t>;</w:t>
      </w:r>
      <w:r w:rsidRPr="0013570E">
        <w:t xml:space="preserve"> June 23, 2009</w:t>
      </w:r>
      <w:r>
        <w:t>;</w:t>
      </w:r>
      <w:r w:rsidRPr="0013570E">
        <w:t xml:space="preserve"> and March 9, 2012. These regulations apply to </w:t>
      </w:r>
      <w:r>
        <w:t xml:space="preserve">both </w:t>
      </w:r>
      <w:r w:rsidRPr="0013570E">
        <w:t xml:space="preserve">existing and new manufacturers or importers of an aerosol coating product and a distributor of an aerosol coating product if it is </w:t>
      </w:r>
      <w:r>
        <w:t xml:space="preserve">either </w:t>
      </w:r>
      <w:r w:rsidRPr="0013570E">
        <w:t>named on the label or if it specifies the formulation of the product. This information is being collected to assure compliance with 40 CFR Part 59, Subpart E.</w:t>
      </w:r>
      <w:bookmarkEnd w:id="2"/>
      <w:r w:rsidR="00BE6284">
        <w:t xml:space="preserve"> This ICR includes the burden for the current rule and the incremental burden associated with revisions to the rule which were previously proposed on September 17, 2021.</w:t>
      </w:r>
    </w:p>
    <w:p w:rsidR="007B7862" w:rsidP="007B7862" w14:paraId="7C8D2CC4" w14:textId="19F8F2A9">
      <w:r w:rsidRPr="0013570E">
        <w:t>Th</w:t>
      </w:r>
      <w:r>
        <w:t>e current</w:t>
      </w:r>
      <w:r w:rsidRPr="0013570E">
        <w:t xml:space="preserve"> </w:t>
      </w:r>
      <w:r w:rsidRPr="0013570E">
        <w:t>rule requires regulated entities to submit an Initial Notification to the U.S. Environmental Protection Agency (EPA) at least 90 days before the compliance date. The initial notification requests basic information about regulated entities, including contact information of the certifying official. Other required information includes</w:t>
      </w:r>
      <w:r>
        <w:t>:</w:t>
      </w:r>
      <w:r w:rsidRPr="0013570E">
        <w:t xml:space="preserve"> (1) a product date code system used to label products and the category code system, if the facility is not using the default category codes included in Table 1 of the rule; </w:t>
      </w:r>
      <w:r>
        <w:t xml:space="preserve">and </w:t>
      </w:r>
      <w:r w:rsidRPr="0013570E">
        <w:t xml:space="preserve">(2) a revised notification if there is a change in the information in the Initial Notification, </w:t>
      </w:r>
      <w:r w:rsidRPr="0013570E">
        <w:t>with the exception of</w:t>
      </w:r>
      <w:r w:rsidRPr="0013570E">
        <w:t xml:space="preserve"> changes to product formulations. The regulated entity is not required to submit a revised notification if the volatile organic compounds (VOC) formulations submitted in its Initial Notification change; </w:t>
      </w:r>
      <w:r>
        <w:t xml:space="preserve">also: </w:t>
      </w:r>
      <w:r w:rsidRPr="0013570E">
        <w:t xml:space="preserve">(3) a revised notification if the manufacturer, for example, adds a new coating category, changes the product date code system or batch definition, or begins to use a VOC that is not listed in the rule; and (4) maintain compliance calculations for each of its aerosol coatings formulations, records of the date(s) the batch was manufactured, the volume of the batch, and the VOC formula for the formulation. Records of these calculations must be maintained for 5 years after the product is manufactured, processed, distributed for wholesale, or imported for sale or distribution in interstate commerce in the United States, and the regulated entity must supply this information to the EPA within 60 days of a written request. </w:t>
      </w:r>
      <w:r>
        <w:t>E</w:t>
      </w:r>
      <w:r w:rsidRPr="0013570E">
        <w:t xml:space="preserve">ach regulated entity </w:t>
      </w:r>
      <w:r>
        <w:t>i</w:t>
      </w:r>
      <w:r w:rsidRPr="0013570E">
        <w:t xml:space="preserve">s </w:t>
      </w:r>
      <w:r w:rsidRPr="0013570E">
        <w:t xml:space="preserve">required to submit a triennial report. The triennial report provides updated VOC formulation data and, for each VOC formulation, the total mass of each individual VOC or mixture used as ingredients in the aerosol coatings manufactured, imported, or distributed that year. This information must be provided only for the second year of the triennial reporting cycle, depending upon the date the regulated entity became subject to the rule. Subsequent reports are required at 3-year intervals. </w:t>
      </w:r>
    </w:p>
    <w:p w:rsidR="00DE6FAB" w:rsidRPr="0013570E" w:rsidP="007B7862" w14:paraId="3EE50618" w14:textId="20C6DEF7">
      <w:r w:rsidRPr="00DE6FAB">
        <w:t>In this rule, the EPA is updating coating category product-weighted reactivity (PWR) limits, adding new compounds and reactivity fac</w:t>
      </w:r>
      <w:r w:rsidR="00F02F75">
        <w:t>t</w:t>
      </w:r>
      <w:r w:rsidRPr="00DE6FAB">
        <w:t xml:space="preserve">ors, updating existing reactivity factors, revising the rule’s default </w:t>
      </w:r>
      <w:r w:rsidRPr="00DE6FAB">
        <w:t>reactivity factor, amending thresholds for VOC regulated by the rule, amending reporting requirements to add electronic reporting, updating test methods to reflect more recent versions, adding a new compliance date, and making clarifying edits.</w:t>
      </w:r>
    </w:p>
    <w:p w:rsidR="00BB432F" w:rsidP="007B7862" w14:paraId="6A3E928D" w14:textId="5AE18886">
      <w:pPr>
        <w:pBdr>
          <w:top w:val="single" w:sz="6" w:space="0" w:color="FFFFFF"/>
          <w:left w:val="single" w:sz="6" w:space="0" w:color="FFFFFF"/>
          <w:bottom w:val="single" w:sz="6" w:space="0" w:color="FFFFFF"/>
          <w:right w:val="single" w:sz="6" w:space="0" w:color="FFFFFF"/>
        </w:pBdr>
      </w:pPr>
      <w:bookmarkStart w:id="3" w:name="_Hlk178950773"/>
      <w:r w:rsidRPr="0013570E">
        <w:t>New and existing regulated entities will have to submit an initial notification</w:t>
      </w:r>
      <w:r>
        <w:t xml:space="preserve"> report</w:t>
      </w:r>
      <w:r w:rsidRPr="0013570E">
        <w:t>. Regulated entities will also be required to submit notifications of changes in the products</w:t>
      </w:r>
      <w:r>
        <w:t>,</w:t>
      </w:r>
      <w:r w:rsidRPr="0013570E">
        <w:t xml:space="preserve"> or company information</w:t>
      </w:r>
      <w:r>
        <w:t>,</w:t>
      </w:r>
      <w:r w:rsidRPr="0013570E">
        <w:t xml:space="preserve"> and to maintain records. In addition, regulated entities will be required to submit triennial reports of formulation data and VOC usage</w:t>
      </w:r>
      <w:r w:rsidRPr="00744098">
        <w:t xml:space="preserve">. All reports are </w:t>
      </w:r>
      <w:r w:rsidRPr="00744098" w:rsidR="00901FA7">
        <w:t>to be submitted through CEDRI to the U.S. Environmental Protection Agency Regional Office for the address listed on the aerosol coating product</w:t>
      </w:r>
      <w:r w:rsidRPr="00744098" w:rsidR="005C0F68">
        <w:t xml:space="preserve">. </w:t>
      </w:r>
      <w:bookmarkEnd w:id="3"/>
    </w:p>
    <w:p w:rsidR="007B7862" w:rsidP="007B7862" w14:paraId="3680F3D5" w14:textId="77777777">
      <w:pPr>
        <w:spacing w:before="240"/>
        <w:rPr>
          <w:color w:val="000000"/>
        </w:rPr>
      </w:pPr>
      <w:r w:rsidRPr="007B7862">
        <w:rPr>
          <w:color w:val="000000"/>
        </w:rPr>
        <w:t xml:space="preserve">The Office of Management and Budget (OMB) approved the </w:t>
      </w:r>
      <w:r w:rsidRPr="007B7862">
        <w:rPr>
          <w:color w:val="000000"/>
        </w:rPr>
        <w:t>currently-active</w:t>
      </w:r>
      <w:r w:rsidRPr="007B7862">
        <w:rPr>
          <w:color w:val="000000"/>
        </w:rPr>
        <w:t xml:space="preserve"> ICR with the following “Terms of Clearance</w:t>
      </w:r>
      <w:r w:rsidRPr="007B7862" w:rsidR="00300363">
        <w:rPr>
          <w:color w:val="000000"/>
        </w:rPr>
        <w:t xml:space="preserve">”: </w:t>
      </w:r>
    </w:p>
    <w:p w:rsidR="007B7862" w:rsidRPr="007B7862" w:rsidP="007B7862" w14:paraId="4D2F372E" w14:textId="0C17069A">
      <w:pPr>
        <w:spacing w:before="240"/>
        <w:rPr>
          <w:color w:val="000000"/>
        </w:rPr>
      </w:pPr>
      <w:r w:rsidRPr="007B7862">
        <w:rPr>
          <w:color w:val="000000"/>
        </w:rPr>
        <w:t>"Upon resubmission, the program must use the standard 18 question Supporting Statement format."</w:t>
      </w:r>
    </w:p>
    <w:p w:rsidR="00FE1682" w:rsidRPr="00BB3410" w:rsidP="007B7862" w14:paraId="682A081B" w14:textId="20823FAF">
      <w:pPr>
        <w:spacing w:before="240"/>
        <w:rPr>
          <w:color w:val="000000"/>
        </w:rPr>
      </w:pPr>
      <w:r w:rsidRPr="007B7862">
        <w:rPr>
          <w:color w:val="000000"/>
        </w:rPr>
        <w:t>In response to the T</w:t>
      </w:r>
      <w:r w:rsidR="00403CA1">
        <w:rPr>
          <w:color w:val="000000"/>
        </w:rPr>
        <w:t xml:space="preserve">erms of </w:t>
      </w:r>
      <w:r w:rsidRPr="007B7862">
        <w:rPr>
          <w:color w:val="000000"/>
        </w:rPr>
        <w:t>C</w:t>
      </w:r>
      <w:r w:rsidR="00403CA1">
        <w:rPr>
          <w:color w:val="000000"/>
        </w:rPr>
        <w:t>learance</w:t>
      </w:r>
      <w:r w:rsidRPr="007B7862">
        <w:rPr>
          <w:color w:val="000000"/>
        </w:rPr>
        <w:t>, the EPA is using the standard 18 question Supporting Statement format for this ICR renewal.</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4" w:name="_Toc156593368"/>
      <w:r w:rsidRPr="00E3122D">
        <w:rPr>
          <w:rFonts w:cstheme="minorHAnsi"/>
          <w:b/>
          <w:bCs/>
        </w:rPr>
        <w:t>NEED AND AUTHORITY FOR THE COLLECTION</w:t>
      </w:r>
      <w:bookmarkEnd w:id="4"/>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7B7862" w:rsidRPr="0013570E" w:rsidP="007B7862" w14:paraId="234AAA67" w14:textId="77777777">
      <w:pPr>
        <w:pBdr>
          <w:top w:val="single" w:sz="6" w:space="0" w:color="FFFFFF"/>
          <w:left w:val="single" w:sz="6" w:space="0" w:color="FFFFFF"/>
          <w:bottom w:val="single" w:sz="6" w:space="0" w:color="FFFFFF"/>
          <w:right w:val="single" w:sz="6" w:space="0" w:color="FFFFFF"/>
        </w:pBdr>
        <w:rPr>
          <w:color w:val="000000"/>
        </w:rPr>
      </w:pPr>
      <w:r w:rsidRPr="0013570E">
        <w:rPr>
          <w:color w:val="000000"/>
        </w:rPr>
        <w:t>The EPA is charged under section 183 (e) of the Clean Air Act (CAA), as amended, to establish emission standards for aerosol coatings. Section 183(e) of the CAA requires the EPA to regulate consumer or commercial products that account for at least 80 percent of the VOC emissions, on a reactivity-adjusted basis, in areas that violate the national ambient air quality standards for ozone. The CAA also directs the EPA to divide</w:t>
      </w:r>
      <w:r>
        <w:rPr>
          <w:color w:val="000000"/>
        </w:rPr>
        <w:t xml:space="preserve"> either </w:t>
      </w:r>
      <w:r w:rsidRPr="0013570E">
        <w:rPr>
          <w:color w:val="000000"/>
        </w:rPr>
        <w:t xml:space="preserve">the consumer or commercial products into four </w:t>
      </w:r>
      <w:r w:rsidRPr="0013570E">
        <w:rPr>
          <w:color w:val="000000"/>
        </w:rPr>
        <w:t>groups, and</w:t>
      </w:r>
      <w:r w:rsidRPr="0013570E">
        <w:rPr>
          <w:color w:val="000000"/>
        </w:rPr>
        <w:t xml:space="preserve"> establish priorities for regulation until all four groups are regulated. Of the 22 source categories identified and divided into four groups, the aerosol coatings source category is in Group III. </w:t>
      </w:r>
    </w:p>
    <w:p w:rsidR="007B7862" w:rsidRPr="0013570E" w:rsidP="007B7862" w14:paraId="4C97D6BC" w14:textId="77777777">
      <w:pPr>
        <w:pBdr>
          <w:top w:val="single" w:sz="6" w:space="0" w:color="FFFFFF"/>
          <w:left w:val="single" w:sz="6" w:space="0" w:color="FFFFFF"/>
          <w:bottom w:val="single" w:sz="6" w:space="0" w:color="FFFFFF"/>
          <w:right w:val="single" w:sz="6" w:space="0" w:color="FFFFFF"/>
        </w:pBdr>
        <w:rPr>
          <w:color w:val="000000"/>
        </w:rPr>
      </w:pPr>
      <w:r w:rsidRPr="0013570E">
        <w:rPr>
          <w:color w:val="000000"/>
        </w:rPr>
        <w:t xml:space="preserve">The information collection requirements are based on recordkeeping and reporting requirements. These recordkeeping and reporting requirements are specifically authorized by CAA section 114 (42 U.S.C. 7414). Initial notifications and reports, as described in this information collection request, are necessary to enable the Administrator to determine if the standards are being achieved. The emission standards require an initial notification report from all regulated entities to the EPA 90 days before the compliance date. The regulated entity is required to maintain compliance calculations for each of its aerosol coatings formulations. Records of these calculations must be maintained 5 years after the product is manufactured, processed, distributed for wholesale, or imported for sale or distribution in interstate commerce in the United States. The retention of records for 5 years would allow the EPA to establish the compliance history of a regulated entity and any pattern of compliance for purposes of determining the appropriate level of enforcement action. Historically, the EPA has found that the most flagrant violators frequently have violations extending beyond the 5 years. The EPA would be prevented from </w:t>
      </w:r>
      <w:r w:rsidRPr="0013570E">
        <w:rPr>
          <w:color w:val="000000"/>
        </w:rPr>
        <w:t xml:space="preserve">pursuing the worst violators due to </w:t>
      </w:r>
      <w:r>
        <w:rPr>
          <w:color w:val="000000"/>
        </w:rPr>
        <w:t xml:space="preserve">either </w:t>
      </w:r>
      <w:r w:rsidRPr="0013570E">
        <w:rPr>
          <w:color w:val="000000"/>
        </w:rPr>
        <w:t>the destruction or nonexistence of records, if records were retained for less than 5 years.</w:t>
      </w:r>
    </w:p>
    <w:p w:rsidR="00653D08" w:rsidP="007B7862" w14:paraId="7EA336CA" w14:textId="75630347">
      <w:pPr>
        <w:pBdr>
          <w:top w:val="single" w:sz="6" w:space="0" w:color="FFFFFF"/>
          <w:left w:val="single" w:sz="6" w:space="0" w:color="FFFFFF"/>
          <w:bottom w:val="single" w:sz="6" w:space="0" w:color="FFFFFF"/>
          <w:right w:val="single" w:sz="6" w:space="0" w:color="FFFFFF"/>
        </w:pBdr>
        <w:rPr>
          <w:color w:val="000000"/>
        </w:rPr>
      </w:pPr>
      <w:r w:rsidRPr="0013570E">
        <w:rPr>
          <w:color w:val="000000"/>
        </w:rPr>
        <w:t xml:space="preserve">Respondents seeking a variance are required to </w:t>
      </w:r>
      <w:r w:rsidRPr="0013570E">
        <w:rPr>
          <w:color w:val="000000"/>
        </w:rPr>
        <w:t>submit an application</w:t>
      </w:r>
      <w:r w:rsidRPr="0013570E">
        <w:rPr>
          <w:color w:val="000000"/>
        </w:rPr>
        <w:t xml:space="preserve"> which includes the grounds upon which the variance is being sought, the proposed date for coming into compliance, and a plan for achieving compliance. Similarly, some respondents may qualify for, and seek, either a small quantity manufacturer exemption or a compliance extension. The estimates for completing these reports are included in the estimates for the Initial Notification.</w:t>
      </w:r>
    </w:p>
    <w:p w:rsidR="00D47CB3" w:rsidRPr="00E3122D" w:rsidP="00854AAE" w14:paraId="24F38A28" w14:textId="3EE1B000">
      <w:pPr>
        <w:pStyle w:val="ListParagraph"/>
        <w:numPr>
          <w:ilvl w:val="0"/>
          <w:numId w:val="25"/>
        </w:numPr>
        <w:pBdr>
          <w:bottom w:val="single" w:sz="4" w:space="1" w:color="auto"/>
        </w:pBdr>
        <w:spacing w:before="240" w:after="0"/>
        <w:rPr>
          <w:rFonts w:cstheme="minorHAnsi"/>
          <w:b/>
          <w:bCs/>
        </w:rPr>
      </w:pPr>
      <w:bookmarkStart w:id="5" w:name="_Toc156593369"/>
      <w:r w:rsidRPr="00E3122D">
        <w:rPr>
          <w:rFonts w:cstheme="minorHAnsi"/>
          <w:b/>
          <w:bCs/>
        </w:rPr>
        <w:t>PRACTICAL UTILITY/USERS OF THE DATA</w:t>
      </w:r>
      <w:bookmarkEnd w:id="5"/>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BB432F" w:rsidRPr="00BB3410" w:rsidP="00854AAE" w14:paraId="1E879A61" w14:textId="2897F7FE">
      <w:pPr>
        <w:pBdr>
          <w:top w:val="single" w:sz="6" w:space="0" w:color="FFFFFF"/>
          <w:left w:val="single" w:sz="6" w:space="0" w:color="FFFFFF"/>
          <w:bottom w:val="single" w:sz="6" w:space="0" w:color="FFFFFF"/>
          <w:right w:val="single" w:sz="6" w:space="0" w:color="FFFFFF"/>
        </w:pBdr>
        <w:rPr>
          <w:rFonts w:cstheme="minorHAnsi"/>
          <w:color w:val="FF0000"/>
        </w:rPr>
      </w:pPr>
      <w:r w:rsidRPr="0013570E">
        <w:rPr>
          <w:color w:val="000000"/>
        </w:rPr>
        <w:t>The data collected under this ICR are essential to ensure compliance with the rule and to evaluate its effectiveness. Agency enforcement personnel will use the information collected to</w:t>
      </w:r>
      <w:r>
        <w:rPr>
          <w:color w:val="000000"/>
        </w:rPr>
        <w:t>:</w:t>
      </w:r>
      <w:r w:rsidRPr="0013570E">
        <w:rPr>
          <w:color w:val="000000"/>
        </w:rPr>
        <w:t xml:space="preserve"> (1) identify manufacturers and importers subject to the rule; and (2) ensure that consumer products comply with the VOC content standards</w:t>
      </w:r>
      <w:r>
        <w:rPr>
          <w:color w:val="000000"/>
        </w:rPr>
        <w:t>;</w:t>
      </w:r>
      <w:r w:rsidRPr="0013570E">
        <w:rPr>
          <w:color w:val="000000"/>
        </w:rPr>
        <w:t xml:space="preserve"> and (3) to better assess the efficacy of the reactivity-based approach, including the </w:t>
      </w:r>
      <w:r w:rsidRPr="0013570E">
        <w:rPr>
          <w:color w:val="000000"/>
        </w:rPr>
        <w:t>manner in which</w:t>
      </w:r>
      <w:r w:rsidRPr="0013570E">
        <w:rPr>
          <w:color w:val="000000"/>
        </w:rPr>
        <w:t xml:space="preserve"> the program’s requirements are being achieved. These activities are essential to compliance assurance.</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bookmarkStart w:id="6" w:name="_Toc156593370"/>
      <w:r w:rsidRPr="00E3122D">
        <w:rPr>
          <w:rFonts w:cstheme="minorHAnsi"/>
          <w:b/>
          <w:bCs/>
        </w:rPr>
        <w:t>USE OF TECHNOLOGY</w:t>
      </w:r>
      <w:bookmarkEnd w:id="6"/>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7042E" w:rsidP="0093123F" w14:paraId="458250C4" w14:textId="156FD226">
      <w:pPr>
        <w:pBdr>
          <w:top w:val="single" w:sz="6" w:space="0" w:color="FFFFFF"/>
          <w:left w:val="single" w:sz="6" w:space="0" w:color="FFFFFF"/>
          <w:bottom w:val="single" w:sz="6" w:space="0" w:color="FFFFFF"/>
          <w:right w:val="single" w:sz="6" w:space="0" w:color="FFFFFF"/>
        </w:pBdr>
        <w:rPr>
          <w:rFonts w:cstheme="minorHAnsi"/>
          <w:color w:val="000000"/>
        </w:rPr>
      </w:pPr>
      <w:r w:rsidRPr="00A7042E">
        <w:rPr>
          <w:rFonts w:cstheme="minorHAnsi"/>
          <w:color w:val="000000"/>
        </w:rPr>
        <w:t>Th</w:t>
      </w:r>
      <w:r w:rsidR="00BE6284">
        <w:rPr>
          <w:rFonts w:cstheme="minorHAnsi"/>
          <w:color w:val="000000"/>
        </w:rPr>
        <w:t xml:space="preserve">is </w:t>
      </w:r>
      <w:r w:rsidRPr="00A7042E">
        <w:rPr>
          <w:rFonts w:cstheme="minorHAnsi"/>
          <w:color w:val="000000"/>
        </w:rPr>
        <w:t>rule include</w:t>
      </w:r>
      <w:r w:rsidR="00BE6284">
        <w:rPr>
          <w:rFonts w:cstheme="minorHAnsi"/>
          <w:color w:val="000000"/>
        </w:rPr>
        <w:t>s</w:t>
      </w:r>
      <w:r w:rsidRPr="00A7042E">
        <w:rPr>
          <w:rFonts w:cstheme="minorHAnsi"/>
          <w:color w:val="000000"/>
        </w:rPr>
        <w:t xml:space="preserve"> electronic reporting provision</w:t>
      </w:r>
      <w:r>
        <w:rPr>
          <w:rFonts w:cstheme="minorHAnsi"/>
          <w:color w:val="000000"/>
        </w:rPr>
        <w:t>s</w:t>
      </w:r>
      <w:r w:rsidRPr="00A7042E">
        <w:rPr>
          <w:rFonts w:cstheme="minorHAnsi"/>
          <w:color w:val="000000"/>
        </w:rPr>
        <w:t xml:space="preserve">. Respondents </w:t>
      </w:r>
      <w:r>
        <w:rPr>
          <w:rFonts w:cstheme="minorHAnsi"/>
          <w:color w:val="000000"/>
        </w:rPr>
        <w:t>will be</w:t>
      </w:r>
      <w:r w:rsidRPr="00A7042E">
        <w:rPr>
          <w:rFonts w:cstheme="minorHAnsi"/>
          <w:color w:val="000000"/>
        </w:rPr>
        <w:t xml:space="preserve"> required to submit electronic copies of certain notifications through</w:t>
      </w:r>
      <w:r w:rsidR="005C0F68">
        <w:rPr>
          <w:rFonts w:cstheme="minorHAnsi"/>
          <w:color w:val="000000"/>
        </w:rPr>
        <w:t xml:space="preserve"> the</w:t>
      </w:r>
      <w:r w:rsidRPr="00A7042E">
        <w:rPr>
          <w:rFonts w:cstheme="minorHAnsi"/>
          <w:color w:val="000000"/>
        </w:rPr>
        <w:t xml:space="preserve"> EPA’s CEDRI. The </w:t>
      </w:r>
      <w:r w:rsidR="00E1665E">
        <w:rPr>
          <w:rFonts w:cstheme="minorHAnsi"/>
          <w:color w:val="000000"/>
        </w:rPr>
        <w:t>initial notifications and triennial</w:t>
      </w:r>
      <w:r w:rsidRPr="00A7042E">
        <w:rPr>
          <w:rFonts w:cstheme="minorHAnsi"/>
          <w:color w:val="000000"/>
        </w:rPr>
        <w:t xml:space="preserve"> compliance reports are to be created using Form </w:t>
      </w:r>
      <w:r w:rsidR="00741581">
        <w:rPr>
          <w:rFonts w:cstheme="minorHAnsi"/>
          <w:color w:val="000000"/>
        </w:rPr>
        <w:t>5900-494</w:t>
      </w:r>
      <w:r w:rsidRPr="00A7042E">
        <w:rPr>
          <w:rFonts w:cstheme="minorHAnsi"/>
          <w:color w:val="000000"/>
        </w:rPr>
        <w:t xml:space="preserve">, the electronic template included with this Supporting Statement. The template is an Excel spreadsheet which can be partially completed and saved for subsequent </w:t>
      </w:r>
      <w:r w:rsidR="00E1665E">
        <w:rPr>
          <w:rFonts w:cstheme="minorHAnsi"/>
          <w:color w:val="000000"/>
        </w:rPr>
        <w:t>triennial</w:t>
      </w:r>
      <w:r w:rsidRPr="00A7042E">
        <w:rPr>
          <w:rFonts w:cstheme="minorHAnsi"/>
          <w:color w:val="000000"/>
        </w:rPr>
        <w:t xml:space="preserve"> reports to limit some of the repetitive data entry. It reflects the reporting elements required by the rule and does not impose additional reporting elements. The OMB Control Number is displayed on the Welcome page of the template, with a link to an online repository that contains the PRA requirements. For</w:t>
      </w:r>
      <w:r w:rsidR="00741581">
        <w:rPr>
          <w:rFonts w:cstheme="minorHAnsi"/>
          <w:color w:val="000000"/>
        </w:rPr>
        <w:t xml:space="preserve"> the</w:t>
      </w:r>
      <w:r w:rsidRPr="00A7042E">
        <w:rPr>
          <w:rFonts w:cstheme="minorHAnsi"/>
          <w:color w:val="000000"/>
        </w:rPr>
        <w:t xml:space="preserve"> purposes of this ICR, it is assumed that there is no additional burden associated with the requirement for respondents to submit the notifications and reports electronically</w:t>
      </w:r>
      <w:r w:rsidR="00741581">
        <w:rPr>
          <w:rFonts w:cstheme="minorHAnsi"/>
          <w:color w:val="000000"/>
        </w:rPr>
        <w:t xml:space="preserve"> beyond initial registration and familiarization with the reporting system</w:t>
      </w:r>
      <w:r w:rsidRPr="00A7042E">
        <w:rPr>
          <w:rFonts w:cstheme="minorHAnsi"/>
          <w:color w:val="000000"/>
        </w:rPr>
        <w:t xml:space="preserve">. The supplemental files to this ICR renewal contain screenshots showing the CDX homepage for CEDRI login, the CEDRI PRA screen, </w:t>
      </w:r>
      <w:r w:rsidR="00741581">
        <w:rPr>
          <w:rFonts w:cstheme="minorHAnsi"/>
          <w:color w:val="000000"/>
        </w:rPr>
        <w:t xml:space="preserve">and </w:t>
      </w:r>
      <w:r w:rsidRPr="00A7042E">
        <w:rPr>
          <w:rFonts w:cstheme="minorHAnsi"/>
          <w:color w:val="000000"/>
        </w:rPr>
        <w:t>the CEDRI interface for managing reports for various subparts, and the landing page that shows the link to PRA information.</w:t>
      </w:r>
    </w:p>
    <w:p w:rsidR="0093123F" w:rsidRPr="0093123F" w:rsidP="0093123F" w14:paraId="4D7E0D9D" w14:textId="44211DD5">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 xml:space="preserve">Electronic copies of records may also be maintained </w:t>
      </w:r>
      <w:r w:rsidRPr="0093123F">
        <w:rPr>
          <w:rFonts w:cstheme="minorHAnsi"/>
          <w:color w:val="000000"/>
        </w:rPr>
        <w:t>in order to</w:t>
      </w:r>
      <w:r w:rsidRPr="0093123F">
        <w:rPr>
          <w:rFonts w:cstheme="minorHAnsi"/>
          <w:color w:val="000000"/>
        </w:rPr>
        <w:t xml:space="preserve"> satisfy federal recordkeeping requirements. For additional information on the Paperwork Reduction Act requirements for CEDRI and </w:t>
      </w:r>
      <w:r w:rsidRPr="0093123F">
        <w:rPr>
          <w:rFonts w:cstheme="minorHAnsi"/>
          <w:color w:val="000000"/>
        </w:rPr>
        <w:t>ERT for this rule, see: https://www.epa.gov/electronic-reporting-air-emissions/paperwork-reduction-act-pra-cedri-and-ert.</w:t>
      </w:r>
    </w:p>
    <w:p w:rsidR="005263EC" w:rsidRPr="00E3122D" w:rsidP="00854AAE" w14:paraId="2CB3B868" w14:textId="032BA9EC">
      <w:pPr>
        <w:pStyle w:val="ListParagraph"/>
        <w:numPr>
          <w:ilvl w:val="0"/>
          <w:numId w:val="25"/>
        </w:numPr>
        <w:pBdr>
          <w:bottom w:val="single" w:sz="4" w:space="1" w:color="auto"/>
        </w:pBdr>
        <w:spacing w:before="240" w:after="0"/>
        <w:rPr>
          <w:rFonts w:cstheme="minorHAnsi"/>
          <w:b/>
          <w:bCs/>
        </w:rPr>
      </w:pPr>
      <w:bookmarkStart w:id="7" w:name="_Toc156593371"/>
      <w:r w:rsidRPr="00E3122D">
        <w:rPr>
          <w:rFonts w:cstheme="minorHAnsi"/>
          <w:b/>
          <w:bCs/>
        </w:rPr>
        <w:t>EFFORTS TO IDENTIFY DUPLICATION</w:t>
      </w:r>
      <w:bookmarkEnd w:id="7"/>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653D08" w:rsidRPr="000459E3" w:rsidP="00653D08" w14:paraId="2DA2D4B6" w14:textId="207D4F80">
      <w:pPr>
        <w:pBdr>
          <w:top w:val="single" w:sz="6" w:space="0" w:color="FFFFFF"/>
          <w:left w:val="single" w:sz="6" w:space="0" w:color="FFFFFF"/>
          <w:bottom w:val="single" w:sz="6" w:space="0" w:color="FFFFFF"/>
          <w:right w:val="single" w:sz="6" w:space="0" w:color="FFFFFF"/>
        </w:pBdr>
        <w:rPr>
          <w:shd w:val="clear" w:color="auto" w:fill="FFFFFF"/>
        </w:rPr>
      </w:pPr>
      <w:bookmarkStart w:id="8" w:name="_Hlk77922001"/>
      <w:r w:rsidRPr="000459E3">
        <w:t>For reports required to be submitted electronically</w:t>
      </w:r>
      <w:r w:rsidRPr="000459E3">
        <w:rPr>
          <w:shd w:val="clear" w:color="auto" w:fill="FFFFFF"/>
        </w:rPr>
        <w:t xml:space="preserve">, the information is sent through the EPA's CDX, using CEDRI, where the appropriate </w:t>
      </w:r>
      <w:r w:rsidR="000C5941">
        <w:rPr>
          <w:shd w:val="clear" w:color="auto" w:fill="FFFFFF"/>
        </w:rPr>
        <w:t xml:space="preserve">the </w:t>
      </w:r>
      <w:r w:rsidRPr="000459E3">
        <w:rPr>
          <w:shd w:val="clear" w:color="auto" w:fill="FFFFFF"/>
        </w:rPr>
        <w:t xml:space="preserve">EPA </w:t>
      </w:r>
      <w:r w:rsidR="000C5941">
        <w:rPr>
          <w:shd w:val="clear" w:color="auto" w:fill="FFFFFF"/>
        </w:rPr>
        <w:t>R</w:t>
      </w:r>
      <w:r w:rsidRPr="000459E3">
        <w:rPr>
          <w:shd w:val="clear" w:color="auto" w:fill="FFFFFF"/>
        </w:rPr>
        <w:t xml:space="preserve">egional </w:t>
      </w:r>
      <w:r w:rsidR="000C5941">
        <w:rPr>
          <w:shd w:val="clear" w:color="auto" w:fill="FFFFFF"/>
        </w:rPr>
        <w:t>O</w:t>
      </w:r>
      <w:r w:rsidRPr="000459E3">
        <w:rPr>
          <w:shd w:val="clear" w:color="auto" w:fill="FFFFFF"/>
        </w:rPr>
        <w:t>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653D08" w:rsidP="00854AAE" w14:paraId="0E470EF3" w14:textId="6AFB9027">
      <w:pPr>
        <w:rPr>
          <w:shd w:val="clear" w:color="auto" w:fill="FFFFFF"/>
        </w:rPr>
      </w:pPr>
      <w:r w:rsidRPr="000459E3">
        <w:rPr>
          <w:shd w:val="clear" w:color="auto" w:fill="FFFFFF"/>
        </w:rPr>
        <w:t xml:space="preserve">For all other reports, if the subject standards have not been delegated, the information is sent directly to the appropriate EPA </w:t>
      </w:r>
      <w:r w:rsidR="000C5941">
        <w:rPr>
          <w:shd w:val="clear" w:color="auto" w:fill="FFFFFF"/>
        </w:rPr>
        <w:t>R</w:t>
      </w:r>
      <w:r w:rsidRPr="000459E3">
        <w:rPr>
          <w:shd w:val="clear" w:color="auto" w:fill="FFFFFF"/>
        </w:rPr>
        <w:t xml:space="preserve">egional </w:t>
      </w:r>
      <w:r w:rsidR="000C5941">
        <w:rPr>
          <w:shd w:val="clear" w:color="auto" w:fill="FFFFFF"/>
        </w:rPr>
        <w:t>O</w:t>
      </w:r>
      <w:r w:rsidRPr="000459E3">
        <w:rPr>
          <w:shd w:val="clear" w:color="auto" w:fill="FFFFFF"/>
        </w:rPr>
        <w:t>ffice. </w:t>
      </w:r>
      <w:r w:rsidRPr="000459E3" w:rsidR="000C5941">
        <w:rPr>
          <w:shd w:val="clear" w:color="auto" w:fill="FFFFFF"/>
        </w:rPr>
        <w:t xml:space="preserve"> </w:t>
      </w:r>
      <w:bookmarkEnd w:id="8"/>
    </w:p>
    <w:p w:rsidR="00251151" w:rsidRPr="00E3122D" w:rsidP="4BDBF0A0" w14:paraId="79D36B3F" w14:textId="453397A5">
      <w:pPr>
        <w:pStyle w:val="ListParagraph"/>
        <w:numPr>
          <w:ilvl w:val="0"/>
          <w:numId w:val="25"/>
        </w:numPr>
        <w:pBdr>
          <w:bottom w:val="single" w:sz="4" w:space="1" w:color="auto"/>
        </w:pBdr>
        <w:spacing w:before="240" w:after="0"/>
        <w:rPr>
          <w:b/>
          <w:bCs/>
        </w:rPr>
      </w:pPr>
      <w:bookmarkStart w:id="9" w:name="_Toc156593372"/>
      <w:r w:rsidRPr="4BDBF0A0">
        <w:rPr>
          <w:b/>
          <w:bCs/>
        </w:rPr>
        <w:t xml:space="preserve">MINIMIZING BURDEN ON SMALL </w:t>
      </w:r>
      <w:r w:rsidRPr="4BDBF0A0" w:rsidR="0F43C128">
        <w:rPr>
          <w:b/>
          <w:bCs/>
        </w:rPr>
        <w:t xml:space="preserve">BUSINESSES AND SMALL </w:t>
      </w:r>
      <w:r w:rsidRPr="4BDBF0A0">
        <w:rPr>
          <w:b/>
          <w:bCs/>
        </w:rPr>
        <w:t>ENTITIES</w:t>
      </w:r>
      <w:bookmarkEnd w:id="9"/>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ED57A4" w:rsidRPr="00BB3410" w:rsidP="00854AAE" w14:paraId="518B46AB" w14:textId="2698C676">
      <w:pPr>
        <w:rPr>
          <w:rFonts w:cstheme="minorHAnsi"/>
        </w:rPr>
      </w:pPr>
      <w:r w:rsidRPr="0013570E">
        <w:t xml:space="preserve">The </w:t>
      </w:r>
      <w:r w:rsidRPr="0013570E">
        <w:rPr>
          <w:lang w:val="en-CA"/>
        </w:rPr>
        <w:fldChar w:fldCharType="begin"/>
      </w:r>
      <w:r w:rsidRPr="0013570E">
        <w:rPr>
          <w:lang w:val="en-CA"/>
        </w:rPr>
        <w:instrText xml:space="preserve"> SEQ CHAPTER \h \r 1</w:instrText>
      </w:r>
      <w:r w:rsidRPr="0013570E">
        <w:fldChar w:fldCharType="separate"/>
      </w:r>
      <w:r w:rsidRPr="0013570E">
        <w:fldChar w:fldCharType="end"/>
      </w:r>
      <w:r w:rsidRPr="0013570E">
        <w:rPr>
          <w:lang w:val="en-CA"/>
        </w:rPr>
        <w:t>E</w:t>
      </w:r>
      <w:r w:rsidRPr="0013570E">
        <w:t>PA has included a small quantity manufacturer exemption. This exemption is targeted to particularly small entities that would otherwise bear particularly high costs for compliance relative to the small amount of products they produce and, therefore, the small amount of total VOC emissions from such products. In addition, there are provisions that allow facilities additional time to develop compliant products if they have not previously developed products to meet the limits of the California Air Resource Board aerosol coating r</w:t>
      </w:r>
      <w:r w:rsidR="000C5941">
        <w:t>egulation</w:t>
      </w:r>
      <w:r w:rsidRPr="0013570E">
        <w:t xml:space="preserve">, which contains identical </w:t>
      </w:r>
      <w:r w:rsidR="000C5941">
        <w:t xml:space="preserve">emission </w:t>
      </w:r>
      <w:r w:rsidRPr="0013570E">
        <w:t>limits to the EPA’s rule</w:t>
      </w:r>
      <w:r w:rsidR="000C5941">
        <w:t xml:space="preserve">, </w:t>
      </w:r>
      <w:r w:rsidR="000C5941">
        <w:t>with the exception of</w:t>
      </w:r>
      <w:r w:rsidR="000C5941">
        <w:t xml:space="preserve"> the emission limit for the default reactivity factor</w:t>
      </w:r>
      <w:r w:rsidRPr="0013570E">
        <w:t xml:space="preserve">. The EPA maintains that </w:t>
      </w:r>
      <w:r w:rsidRPr="0013570E">
        <w:t>the majority of</w:t>
      </w:r>
      <w:r w:rsidRPr="0013570E">
        <w:t xml:space="preserve"> facilities that would qualify for this extended compliance time would likely be small entities. Finally, companies subject to the rule can apply for variances in cases where the company, because of extraordinary reasons beyond reasonable control, cannot comply with the rule. While all variance applications will receive scrutiny, the EPA will </w:t>
      </w:r>
      <w:r w:rsidRPr="0013570E">
        <w:t>give full consideration to</w:t>
      </w:r>
      <w:r w:rsidRPr="0013570E">
        <w:t xml:space="preserve"> the special needs of small manufacturers and importers.</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10" w:name="_Toc156593373"/>
      <w:r w:rsidRPr="4BDBF0A0">
        <w:rPr>
          <w:b/>
          <w:bCs/>
        </w:rPr>
        <w:t>CONSEQUENCES</w:t>
      </w:r>
      <w:r w:rsidRPr="4BDBF0A0" w:rsidR="00061A77">
        <w:rPr>
          <w:b/>
          <w:bCs/>
        </w:rPr>
        <w:t xml:space="preserve"> OF LESS FREQUENT COLLECTION</w:t>
      </w:r>
      <w:bookmarkEnd w:id="10"/>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653D08" w:rsidP="00653D08" w14:paraId="5934FB28" w14:textId="5FD4D257">
      <w:pPr>
        <w:pBdr>
          <w:top w:val="single" w:sz="6" w:space="0" w:color="FFFFFF"/>
          <w:left w:val="single" w:sz="6" w:space="0" w:color="FFFFFF"/>
          <w:bottom w:val="single" w:sz="6" w:space="0" w:color="FFFFFF"/>
          <w:right w:val="single" w:sz="6" w:space="0" w:color="FFFFFF"/>
        </w:pBdr>
        <w:rPr>
          <w:color w:val="000000"/>
        </w:rPr>
      </w:pPr>
      <w:r w:rsidRPr="0013570E">
        <w:rPr>
          <w:bCs/>
          <w:color w:val="000000"/>
        </w:rPr>
        <w:t xml:space="preserve">This ICR rule includes the minimum requirements needed to demonstrate compliance with the rule. </w:t>
      </w:r>
      <w:r w:rsidRPr="00253DBC" w:rsidR="00653D08">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253DBC" w:rsidR="00653D08">
        <w:rPr>
          <w:color w:val="000000"/>
        </w:rPr>
        <w:t>applied</w:t>
      </w:r>
      <w:r w:rsidRPr="00253DBC" w:rsidR="00653D08">
        <w:rPr>
          <w:color w:val="000000"/>
        </w:rPr>
        <w:t xml:space="preserve"> and emission limitations are met. If the information required by these standards was collected less frequently, the possibility of detecting violations would be less likely.</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11" w:name="_Toc156593374"/>
      <w:r w:rsidRPr="00E3122D">
        <w:rPr>
          <w:rFonts w:cstheme="minorHAnsi"/>
          <w:b/>
          <w:bCs/>
        </w:rPr>
        <w:t>GENERAL GUIDELINES</w:t>
      </w:r>
      <w:bookmarkEnd w:id="11"/>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111663" w:rsidRPr="00653D08" w:rsidP="00854AAE" w14:paraId="775EDF16" w14:textId="79E75BE0">
      <w:pPr>
        <w:pBdr>
          <w:top w:val="single" w:sz="6" w:space="0" w:color="FFFFFF"/>
          <w:left w:val="single" w:sz="6" w:space="0" w:color="FFFFFF"/>
          <w:bottom w:val="single" w:sz="6" w:space="0" w:color="FFFFFF"/>
          <w:right w:val="single" w:sz="6" w:space="0" w:color="FFFFFF"/>
        </w:pBdr>
        <w:rPr>
          <w:color w:val="FF0000"/>
        </w:rPr>
      </w:pPr>
      <w:r w:rsidRPr="0013570E">
        <w:rPr>
          <w:color w:val="000000"/>
        </w:rPr>
        <w:t>This IC</w:t>
      </w:r>
      <w:r w:rsidRPr="0013570E">
        <w:t>R adheres to the guidelines for Federal data requesters, as provided at 5 CFR 1320.6. Initial notifications and reports, as described in this ICR, are necessary to enable the Administrator to determine if the</w:t>
      </w:r>
      <w:r>
        <w:t>se</w:t>
      </w:r>
      <w:r w:rsidRPr="0013570E">
        <w:t xml:space="preserve"> standards are being achieved. </w:t>
      </w:r>
      <w:r w:rsidRPr="0013570E">
        <w:rPr>
          <w:bCs/>
        </w:rPr>
        <w:t xml:space="preserve">The emission standards require </w:t>
      </w:r>
      <w:r w:rsidRPr="0013570E">
        <w:t xml:space="preserve">an initial notification report from all regulated entities to the EPA 90 days before the compliance date. The regulated entity is required to maintain compliance calculations for each of its aerosol coatings formulations. Records of these calculations must be maintained 5 years after the product is manufactured, processed, distributed for wholesale, or imported for sale or distribution in interstate commerce in the United States. The retention of records for 5 years would allow the EPA to establish the compliance history of a regulated entity and any pattern of compliance for purposes of determining the appropriate level of enforcement action. Historically, the EPA has found that the most flagrant violators frequently have violations extending beyond 5 years. The EPA would be prevented from pursuing the worst violators due to </w:t>
      </w:r>
      <w:r>
        <w:t xml:space="preserve">either </w:t>
      </w:r>
      <w:r w:rsidRPr="0013570E">
        <w:t>the destruction or nonexistence of records, if records were retained for less than 5 years. Triennial reports of formulation and usage data are also required.</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12" w:name="_Toc156593375"/>
      <w:r w:rsidRPr="00E3122D">
        <w:rPr>
          <w:rFonts w:cstheme="minorHAnsi"/>
          <w:b/>
          <w:bCs/>
        </w:rPr>
        <w:t>PUBLIC COMMENT AND CONSULTATIONS</w:t>
      </w:r>
      <w:bookmarkStart w:id="13" w:name="_Toc156593376"/>
      <w:bookmarkEnd w:id="12"/>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4" w:name="_Toc156593377"/>
      <w:bookmarkEnd w:id="13"/>
    </w:p>
    <w:p w:rsidR="00A233E0" w:rsidRPr="00A233E0" w:rsidP="00854AAE" w14:paraId="4D2D25D5" w14:textId="77777777">
      <w:pPr>
        <w:spacing w:line="240" w:lineRule="auto"/>
        <w:rPr>
          <w:rFonts w:cstheme="minorHAnsi"/>
          <w:i/>
          <w:iCs/>
        </w:rPr>
      </w:pPr>
      <w:r w:rsidRPr="00A233E0">
        <w:rPr>
          <w:rFonts w:cstheme="minorHAnsi"/>
          <w:i/>
          <w:iCs/>
        </w:rPr>
        <w:t xml:space="preserve">If applicable, provide a copy and identify the date and page number of </w:t>
      </w:r>
      <w:r w:rsidRPr="00A233E0">
        <w:rPr>
          <w:rFonts w:cstheme="minorHAnsi"/>
          <w:i/>
          <w:iCs/>
        </w:rPr>
        <w:t>publication</w:t>
      </w:r>
      <w:r w:rsidRPr="00A233E0">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41581" w:rsidP="00854AAE" w14:paraId="59078BF6" w14:textId="3FC7BD4F">
      <w:pPr>
        <w:spacing w:before="120" w:after="0"/>
      </w:pPr>
      <w:r w:rsidRPr="0013570E">
        <w:t xml:space="preserve">An announcement of a public comment period for this ICR was published in the </w:t>
      </w:r>
      <w:r w:rsidRPr="0013570E">
        <w:rPr>
          <w:i/>
        </w:rPr>
        <w:t>Federal Register</w:t>
      </w:r>
      <w:r w:rsidRPr="0013570E">
        <w:t xml:space="preserve"> (86 FR 19256) on </w:t>
      </w:r>
      <w:r w:rsidR="00D03963">
        <w:t>September 17</w:t>
      </w:r>
      <w:r w:rsidRPr="0013570E">
        <w:t>, 2021.</w:t>
      </w:r>
      <w:r w:rsidR="00D03963">
        <w:t xml:space="preserve"> The EPA generally received supportive comments for the addition of electronic reporting, including recommendations to improve the proposed reporting template. Additionally, some commenters</w:t>
      </w:r>
      <w:r w:rsidR="00584E5E">
        <w:t>, mainly aerosol industry representatives,</w:t>
      </w:r>
      <w:r w:rsidR="00D03963">
        <w:t xml:space="preserve"> objected to the current rule’s requirement to submit triennial reports, stating that mandatory reporting is unnecessarily burdensome.</w:t>
      </w:r>
      <w:r w:rsidRPr="00584E5E" w:rsidR="00584E5E">
        <w:t xml:space="preserve"> </w:t>
      </w:r>
      <w:r w:rsidR="00584E5E">
        <w:t>T</w:t>
      </w:r>
      <w:r w:rsidRPr="00584E5E" w:rsidR="00584E5E">
        <w:t xml:space="preserve">he EPA has determined that </w:t>
      </w:r>
      <w:r w:rsidR="00584E5E">
        <w:t xml:space="preserve">triennial </w:t>
      </w:r>
      <w:r w:rsidRPr="00584E5E" w:rsidR="00584E5E">
        <w:t xml:space="preserve">reporting of formulation data </w:t>
      </w:r>
      <w:r w:rsidR="00584E5E">
        <w:t>is</w:t>
      </w:r>
      <w:r w:rsidRPr="00584E5E" w:rsidR="00584E5E">
        <w:t xml:space="preserve"> needed. The triennial reporting enable</w:t>
      </w:r>
      <w:r w:rsidR="00584E5E">
        <w:t>s</w:t>
      </w:r>
      <w:r w:rsidRPr="00584E5E" w:rsidR="00584E5E">
        <w:t xml:space="preserve"> the EPA to better assess the efficacy of the reactivity-based approach, including the </w:t>
      </w:r>
      <w:r w:rsidRPr="00584E5E" w:rsidR="00584E5E">
        <w:t>manner in which</w:t>
      </w:r>
      <w:r w:rsidRPr="00584E5E" w:rsidR="00584E5E">
        <w:t xml:space="preserve"> the programs requirements are being achieved.</w:t>
      </w:r>
      <w:r w:rsidR="00D03963">
        <w:t xml:space="preserve"> </w:t>
      </w:r>
      <w:r w:rsidRPr="0013570E">
        <w:t>Therefore, we have made no adjustments to the burden estimates based on the comment</w:t>
      </w:r>
      <w:r>
        <w:t>.</w:t>
      </w:r>
    </w:p>
    <w:p w:rsidR="0093123F" w:rsidP="00854AAE" w14:paraId="08AC9840" w14:textId="5AA3CD4B">
      <w:pPr>
        <w:spacing w:before="120" w:after="0"/>
        <w:rPr>
          <w:rFonts w:cstheme="minorHAnsi"/>
          <w:color w:val="000000"/>
        </w:rPr>
      </w:pPr>
      <w:r w:rsidRPr="0093123F">
        <w:rPr>
          <w:rFonts w:cstheme="minorHAnsi"/>
          <w:color w:val="000000"/>
        </w:rPr>
        <w:t>An announcement of a public comment period for the renewal of this ICR was published in the Federal Register (</w:t>
      </w:r>
      <w:r w:rsidRPr="0015347D" w:rsidR="00B044B2">
        <w:rPr>
          <w:rFonts w:cstheme="minorHAnsi"/>
        </w:rPr>
        <w:t>89</w:t>
      </w:r>
      <w:r w:rsidRPr="0015347D">
        <w:rPr>
          <w:rFonts w:cstheme="minorHAnsi"/>
        </w:rPr>
        <w:t xml:space="preserve"> FR </w:t>
      </w:r>
      <w:r w:rsidRPr="0015347D" w:rsidR="0015347D">
        <w:rPr>
          <w:rFonts w:cstheme="minorHAnsi"/>
        </w:rPr>
        <w:t>63933</w:t>
      </w:r>
      <w:r w:rsidRPr="0015347D">
        <w:rPr>
          <w:rFonts w:cstheme="minorHAnsi"/>
        </w:rPr>
        <w:t xml:space="preserve">) on </w:t>
      </w:r>
      <w:r w:rsidRPr="0015347D" w:rsidR="0015347D">
        <w:rPr>
          <w:rFonts w:cstheme="minorHAnsi"/>
        </w:rPr>
        <w:t>August 6, 2024</w:t>
      </w:r>
      <w:r w:rsidRPr="0015347D">
        <w:rPr>
          <w:rFonts w:cstheme="minorHAnsi"/>
        </w:rPr>
        <w:t>.</w:t>
      </w:r>
      <w:r w:rsidRPr="0093123F">
        <w:rPr>
          <w:rFonts w:cstheme="minorHAnsi"/>
          <w:color w:val="000000"/>
        </w:rPr>
        <w:t xml:space="preserve"> No comments were received on the burden published in the Federal Register for this renewal.</w:t>
      </w:r>
    </w:p>
    <w:p w:rsidR="00DB7775" w:rsidRPr="00E3122D" w:rsidP="00854AAE" w14:paraId="71A9B3CC" w14:textId="38434B4D">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4"/>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w:t>
      </w:r>
      <w:r w:rsidRPr="00A233E0">
        <w:rPr>
          <w:rFonts w:cstheme="minorHAnsi"/>
          <w:i/>
          <w:iCs/>
        </w:rPr>
        <w:t>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3123F" w:rsidRPr="00FE090D" w:rsidP="0093123F" w14:paraId="0D342960" w14:textId="501BD315">
      <w:pPr>
        <w:rPr>
          <w:rFonts w:cstheme="minorHAnsi"/>
        </w:rPr>
      </w:pPr>
      <w:r w:rsidRPr="00FE090D">
        <w:rPr>
          <w:rFonts w:cstheme="minorHAnsi"/>
        </w:rPr>
        <w:t>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six respondents will be subject to the standard over the three-year period covered by this ICR.</w:t>
      </w:r>
    </w:p>
    <w:p w:rsidR="0093123F" w:rsidRPr="00FE090D" w:rsidP="0093123F" w14:paraId="2523EFF7" w14:textId="3EFFCDEA">
      <w:pPr>
        <w:rPr>
          <w:rFonts w:cstheme="minorHAnsi"/>
        </w:rPr>
      </w:pPr>
      <w:r w:rsidRPr="00FE090D">
        <w:rPr>
          <w:rFonts w:cstheme="minorHAnsi"/>
        </w:rPr>
        <w:t xml:space="preserve">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w:t>
      </w:r>
      <w:r w:rsidRPr="00D21A64">
        <w:rPr>
          <w:rFonts w:cstheme="minorHAnsi"/>
          <w:color w:val="000000" w:themeColor="text1"/>
        </w:rPr>
        <w:t xml:space="preserve">contacted both the </w:t>
      </w:r>
      <w:r w:rsidRPr="00D21A64" w:rsidR="00D21A64">
        <w:rPr>
          <w:rFonts w:cstheme="minorHAnsi"/>
          <w:color w:val="000000" w:themeColor="text1"/>
        </w:rPr>
        <w:t>American Coatings Association</w:t>
      </w:r>
      <w:r w:rsidRPr="00D21A64">
        <w:rPr>
          <w:rFonts w:cstheme="minorHAnsi"/>
          <w:color w:val="000000" w:themeColor="text1"/>
        </w:rPr>
        <w:t xml:space="preserve"> at </w:t>
      </w:r>
      <w:r w:rsidRPr="00D21A64" w:rsidR="00D21A64">
        <w:rPr>
          <w:rFonts w:cstheme="minorHAnsi"/>
          <w:color w:val="000000" w:themeColor="text1"/>
        </w:rPr>
        <w:t>(202) 462-6272</w:t>
      </w:r>
      <w:r w:rsidRPr="00D21A64">
        <w:rPr>
          <w:rFonts w:cstheme="minorHAnsi"/>
          <w:color w:val="000000" w:themeColor="text1"/>
        </w:rPr>
        <w:t xml:space="preserve">, and </w:t>
      </w:r>
      <w:r w:rsidRPr="00D21A64" w:rsidR="00D21A64">
        <w:rPr>
          <w:rFonts w:cstheme="minorHAnsi"/>
          <w:color w:val="000000" w:themeColor="text1"/>
        </w:rPr>
        <w:t>Sherwin Williams</w:t>
      </w:r>
      <w:r w:rsidRPr="00D21A64">
        <w:rPr>
          <w:rFonts w:cstheme="minorHAnsi"/>
          <w:color w:val="000000" w:themeColor="text1"/>
        </w:rPr>
        <w:t xml:space="preserve"> at </w:t>
      </w:r>
      <w:r w:rsidRPr="00D21A64" w:rsidR="00D21A64">
        <w:rPr>
          <w:rFonts w:cstheme="minorHAnsi"/>
          <w:color w:val="000000" w:themeColor="text1"/>
        </w:rPr>
        <w:t>(800) 474-3794</w:t>
      </w:r>
      <w:r w:rsidRPr="00D21A64">
        <w:rPr>
          <w:rFonts w:cstheme="minorHAnsi"/>
          <w:color w:val="000000" w:themeColor="text1"/>
        </w:rPr>
        <w:t>. In</w:t>
      </w:r>
      <w:r>
        <w:rPr>
          <w:rFonts w:cstheme="minorHAnsi"/>
        </w:rPr>
        <w:t xml:space="preserve"> this case, no comments were received.</w:t>
      </w:r>
    </w:p>
    <w:p w:rsidR="00111663" w:rsidRPr="00BB3410" w:rsidP="00854AAE" w14:paraId="5E198479" w14:textId="30676B02">
      <w:pPr>
        <w:rPr>
          <w:rFonts w:cstheme="minorHAnsi"/>
        </w:rPr>
      </w:pPr>
      <w:r w:rsidRPr="00FE090D">
        <w:rPr>
          <w:rFonts w:cstheme="minorHAnsi"/>
        </w:rPr>
        <w:t>It is our policy to respond after a thorough review of comments received since the last ICR renewal as well as those submitted in response to the first Federal Register notice. In this case, no comments were received.</w:t>
      </w:r>
    </w:p>
    <w:p w:rsidR="00A233E0" w:rsidRPr="00E3122D" w:rsidP="00854AAE" w14:paraId="191560B2" w14:textId="5C828595">
      <w:pPr>
        <w:pStyle w:val="ListParagraph"/>
        <w:numPr>
          <w:ilvl w:val="0"/>
          <w:numId w:val="25"/>
        </w:numPr>
        <w:pBdr>
          <w:bottom w:val="single" w:sz="4" w:space="1" w:color="auto"/>
        </w:pBdr>
        <w:spacing w:before="240" w:after="0"/>
        <w:rPr>
          <w:rFonts w:cstheme="minorHAnsi"/>
          <w:b/>
          <w:bCs/>
        </w:rPr>
      </w:pPr>
      <w:bookmarkStart w:id="15" w:name="_Toc156593378"/>
      <w:r w:rsidRPr="00E3122D">
        <w:rPr>
          <w:rFonts w:cstheme="minorHAnsi"/>
          <w:b/>
          <w:bCs/>
        </w:rPr>
        <w:t>PAYMENTS OR GIFTS TO RESPONDENTS</w:t>
      </w:r>
      <w:bookmarkEnd w:id="15"/>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13726668">
      <w:pPr>
        <w:rPr>
          <w:rFonts w:cstheme="minorHAnsi"/>
        </w:rPr>
      </w:pPr>
      <w:r w:rsidRPr="0036059B">
        <w:rPr>
          <w:rStyle w:val="normaltextrun"/>
          <w:color w:val="000000"/>
          <w:bdr w:val="none" w:sz="0" w:space="0" w:color="auto" w:frame="1"/>
        </w:rPr>
        <w:t>No payments or gifts are made to respondents.</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 xml:space="preserve">Describe any assurance of confidentiality provided to respondents and the basis for the assurance in statute, regulation, or Agency policy. If the collection requires a </w:t>
      </w:r>
      <w:r w:rsidRPr="00A233E0">
        <w:rPr>
          <w:rFonts w:cstheme="minorHAnsi"/>
          <w:i/>
          <w:iCs/>
        </w:rPr>
        <w:t>systems of records notice (SORN)</w:t>
      </w:r>
      <w:r w:rsidRPr="00A233E0">
        <w:rPr>
          <w:rFonts w:cstheme="minorHAnsi"/>
          <w:i/>
          <w:iCs/>
        </w:rPr>
        <w:t xml:space="preserve"> or privacy impact assessment (PIA), those should be cited and described here.</w:t>
      </w:r>
    </w:p>
    <w:p w:rsidR="009F1E00" w:rsidRPr="00BB3410" w:rsidP="00854AAE" w14:paraId="3676EBC5" w14:textId="1FCA22E2">
      <w:pPr>
        <w:pBdr>
          <w:top w:val="single" w:sz="6" w:space="0" w:color="FFFFFF"/>
          <w:left w:val="single" w:sz="6" w:space="0" w:color="FFFFFF"/>
          <w:bottom w:val="single" w:sz="6" w:space="0" w:color="FFFFFF"/>
          <w:right w:val="single" w:sz="6" w:space="0" w:color="FFFFFF"/>
        </w:pBdr>
        <w:rPr>
          <w:rFonts w:cstheme="minorHAnsi"/>
          <w:color w:val="000000"/>
        </w:rPr>
      </w:pPr>
      <w:r w:rsidRPr="00141AC2">
        <w:rPr>
          <w:rFonts w:cstheme="minorHAnsi"/>
          <w:color w:val="000000"/>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6" w:name="_Toc156593380"/>
      <w:r w:rsidRPr="4BDBF0A0">
        <w:rPr>
          <w:b/>
          <w:bCs/>
        </w:rPr>
        <w:t>JUSTIFICATION FOR SENSITIVE QUESTIONS</w:t>
      </w:r>
      <w:bookmarkEnd w:id="16"/>
    </w:p>
    <w:p w:rsidR="00A233E0" w:rsidRPr="00A233E0" w:rsidP="00854AAE" w14:paraId="6E3B78D8" w14:textId="5C334C1C">
      <w:pPr>
        <w:pBdr>
          <w:bottom w:val="single" w:sz="4" w:space="1" w:color="auto"/>
        </w:pBdr>
        <w:spacing w:before="60"/>
        <w:rPr>
          <w:rFonts w:cstheme="minorHAnsi"/>
        </w:rPr>
      </w:pPr>
      <w:r w:rsidRPr="00A233E0">
        <w:rPr>
          <w:rFonts w:cstheme="minorHAnsi"/>
          <w:i/>
          <w:iCs/>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w:t>
      </w:r>
      <w:r w:rsidRPr="00A233E0">
        <w:rPr>
          <w:rFonts w:cstheme="minorHAnsi"/>
          <w:i/>
          <w:iCs/>
        </w:rPr>
        <w:t>made of the information, the explanation to be given to persons from whom the information is requested, and any steps to be taken to obtain their consent.</w:t>
      </w:r>
    </w:p>
    <w:p w:rsidR="009F1E00" w:rsidRPr="00BB3410" w:rsidP="00854AAE" w14:paraId="77467D05" w14:textId="2870C734">
      <w:pPr>
        <w:pBdr>
          <w:top w:val="single" w:sz="6" w:space="0" w:color="FFFFFF"/>
          <w:left w:val="single" w:sz="6" w:space="0" w:color="FFFFFF"/>
          <w:bottom w:val="single" w:sz="6" w:space="0" w:color="FFFFFF"/>
          <w:right w:val="single" w:sz="6" w:space="0" w:color="FFFFFF"/>
        </w:pBdr>
        <w:rPr>
          <w:rFonts w:cstheme="minorHAnsi"/>
          <w:color w:val="000000"/>
        </w:rPr>
      </w:pPr>
      <w:r w:rsidRPr="005E4C2F">
        <w:rPr>
          <w:rFonts w:cstheme="minorHAnsi"/>
          <w:color w:val="000000"/>
        </w:rPr>
        <w:t>The reporting or recordkeeping requirements in the standard do not include sensitive questions.</w:t>
      </w:r>
    </w:p>
    <w:p w:rsidR="001172FE" w:rsidRPr="00E3122D" w:rsidP="00854AAE" w14:paraId="637A8E82" w14:textId="77777777">
      <w:pPr>
        <w:pStyle w:val="ListParagraph"/>
        <w:numPr>
          <w:ilvl w:val="0"/>
          <w:numId w:val="25"/>
        </w:numPr>
        <w:spacing w:before="240" w:after="0"/>
        <w:rPr>
          <w:rFonts w:cstheme="minorHAnsi"/>
          <w:b/>
          <w:bCs/>
        </w:rPr>
      </w:pPr>
      <w:bookmarkStart w:id="17" w:name="_Toc156593381"/>
      <w:r w:rsidRPr="4BDBF0A0">
        <w:rPr>
          <w:b/>
          <w:bCs/>
        </w:rPr>
        <w:t>RESPONDENT BURDEN HOURS</w:t>
      </w:r>
      <w:r w:rsidRPr="4BDBF0A0" w:rsidR="00DB799B">
        <w:rPr>
          <w:b/>
          <w:bCs/>
        </w:rPr>
        <w:t xml:space="preserve"> &amp; LABOR COSTS</w:t>
      </w:r>
      <w:bookmarkStart w:id="18" w:name="_Toc156593382"/>
      <w:bookmarkEnd w:id="17"/>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9" w:name="_Toc156593383"/>
      <w:bookmarkEnd w:id="18"/>
    </w:p>
    <w:p w:rsidR="00BB7977" w:rsidRPr="00BB7977" w:rsidP="00BB7977" w14:paraId="5DFC2DFE" w14:textId="47291B9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570E">
        <w:t>The respondents to the recordkeeping and reporting requirements are manufacturers, distributors and importers of aerosol coatings. The United States Standard Industrial Classification (SIC) code for the respondents affected by the standards and their corresponding North American Industry Classification System (NAICS) codes are listed below:</w:t>
      </w:r>
      <w:r w:rsidRPr="00BB7977">
        <w:rPr>
          <w:rFonts w:cstheme="minorHAnsi"/>
          <w:color w:val="000000"/>
        </w:rPr>
        <w:t xml:space="preserve"> </w:t>
      </w:r>
    </w:p>
    <w:tbl>
      <w:tblPr>
        <w:tblW w:w="9360" w:type="dxa"/>
        <w:tblInd w:w="112" w:type="dxa"/>
        <w:tblLayout w:type="fixed"/>
        <w:tblCellMar>
          <w:left w:w="112" w:type="dxa"/>
          <w:right w:w="112" w:type="dxa"/>
        </w:tblCellMar>
        <w:tblLook w:val="04A0"/>
      </w:tblPr>
      <w:tblGrid>
        <w:gridCol w:w="4320"/>
        <w:gridCol w:w="2610"/>
        <w:gridCol w:w="2430"/>
      </w:tblGrid>
      <w:tr w14:paraId="0FAD755F" w14:textId="77777777" w:rsidTr="00BB7977">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6" w:space="0" w:color="FFFFFF"/>
              <w:right w:val="single" w:sz="6" w:space="0" w:color="FFFFFF"/>
            </w:tcBorders>
          </w:tcPr>
          <w:p w:rsidR="00BB7977" w:rsidRPr="00BB7977" w:rsidP="00BB7977" w14:paraId="2E7D4A8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BB7977" w:rsidRPr="00BB7977" w:rsidP="00BB7977" w14:paraId="17A11468" w14:textId="409A9845">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Standard (</w:t>
            </w:r>
            <w:r w:rsidR="00EF2980">
              <w:rPr>
                <w:rFonts w:cstheme="minorHAnsi"/>
                <w:b/>
                <w:bCs/>
                <w:color w:val="000000"/>
              </w:rPr>
              <w:t>40 CFR Part 59, Subpart E)</w:t>
            </w:r>
          </w:p>
        </w:tc>
        <w:tc>
          <w:tcPr>
            <w:tcW w:w="2610" w:type="dxa"/>
            <w:tcBorders>
              <w:top w:val="single" w:sz="8" w:space="0" w:color="000000"/>
              <w:left w:val="single" w:sz="8" w:space="0" w:color="000000"/>
              <w:bottom w:val="single" w:sz="6" w:space="0" w:color="FFFFFF"/>
              <w:right w:val="single" w:sz="6" w:space="0" w:color="FFFFFF"/>
            </w:tcBorders>
          </w:tcPr>
          <w:p w:rsidR="00BB7977" w:rsidRPr="00BB7977" w:rsidP="00BB7977" w14:paraId="19989AD2"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p>
          <w:p w:rsidR="00BB7977" w:rsidRPr="00BB7977" w:rsidP="00BB7977" w14:paraId="0E78373E"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SIC Codes</w:t>
            </w:r>
          </w:p>
        </w:tc>
        <w:tc>
          <w:tcPr>
            <w:tcW w:w="2430" w:type="dxa"/>
            <w:tcBorders>
              <w:top w:val="single" w:sz="8" w:space="0" w:color="000000"/>
              <w:left w:val="single" w:sz="8" w:space="0" w:color="000000"/>
              <w:bottom w:val="single" w:sz="6" w:space="0" w:color="FFFFFF"/>
              <w:right w:val="single" w:sz="8" w:space="0" w:color="000000"/>
            </w:tcBorders>
          </w:tcPr>
          <w:p w:rsidR="00BB7977" w:rsidRPr="00BB7977" w:rsidP="00BB7977" w14:paraId="34EC0DE8"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p>
          <w:p w:rsidR="00BB7977" w:rsidRPr="00BB7977" w:rsidP="00BB7977" w14:paraId="5EDE4297"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NAICS Codes</w:t>
            </w:r>
          </w:p>
        </w:tc>
      </w:tr>
      <w:tr w14:paraId="11CBC458" w14:textId="77777777" w:rsidTr="00EF2980">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EF2980" w:rsidRPr="00BB7977" w:rsidP="00EF2980" w14:paraId="0C7C812D" w14:textId="4D7C767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570E">
              <w:t>Paint and Coating Manufacturing</w:t>
            </w:r>
          </w:p>
        </w:tc>
        <w:tc>
          <w:tcPr>
            <w:tcW w:w="2610" w:type="dxa"/>
            <w:tcBorders>
              <w:top w:val="single" w:sz="8" w:space="0" w:color="000000"/>
              <w:left w:val="single" w:sz="8" w:space="0" w:color="000000"/>
              <w:bottom w:val="single" w:sz="8" w:space="0" w:color="000000"/>
              <w:right w:val="single" w:sz="6" w:space="0" w:color="FFFFFF"/>
            </w:tcBorders>
            <w:vAlign w:val="center"/>
          </w:tcPr>
          <w:p w:rsidR="00EF2980" w:rsidRPr="00BB7977" w:rsidP="00EF2980" w14:paraId="1F744FA6" w14:textId="3AD926F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570E">
              <w:t>2851, 2899</w:t>
            </w:r>
          </w:p>
        </w:tc>
        <w:tc>
          <w:tcPr>
            <w:tcW w:w="2430" w:type="dxa"/>
            <w:tcBorders>
              <w:top w:val="single" w:sz="8" w:space="0" w:color="000000"/>
              <w:left w:val="single" w:sz="8" w:space="0" w:color="000000"/>
              <w:bottom w:val="single" w:sz="8" w:space="0" w:color="000000"/>
              <w:right w:val="single" w:sz="8" w:space="0" w:color="000000"/>
            </w:tcBorders>
            <w:vAlign w:val="center"/>
          </w:tcPr>
          <w:p w:rsidR="00EF2980" w:rsidRPr="00BB7977" w:rsidP="00EF2980" w14:paraId="4C2064E7" w14:textId="37B7CD7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570E">
              <w:t>325510</w:t>
            </w:r>
          </w:p>
        </w:tc>
      </w:tr>
      <w:tr w14:paraId="1FBD6CA1" w14:textId="77777777" w:rsidTr="00EF2980">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4" w:space="0" w:color="auto"/>
              <w:right w:val="single" w:sz="6" w:space="0" w:color="FFFFFF"/>
            </w:tcBorders>
          </w:tcPr>
          <w:p w:rsidR="00EF2980" w:rsidRPr="00BB7977" w:rsidP="00EF2980" w14:paraId="51380FF3" w14:textId="2152D10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570E">
              <w:t>All Other Miscellaneous Chemical Production and Preparation Manufacturing</w:t>
            </w:r>
          </w:p>
        </w:tc>
        <w:tc>
          <w:tcPr>
            <w:tcW w:w="2610" w:type="dxa"/>
            <w:tcBorders>
              <w:top w:val="single" w:sz="8" w:space="0" w:color="000000"/>
              <w:left w:val="single" w:sz="8" w:space="0" w:color="000000"/>
              <w:bottom w:val="single" w:sz="4" w:space="0" w:color="auto"/>
              <w:right w:val="single" w:sz="6" w:space="0" w:color="FFFFFF"/>
            </w:tcBorders>
            <w:vAlign w:val="center"/>
          </w:tcPr>
          <w:p w:rsidR="00EF2980" w:rsidRPr="00BB7977" w:rsidP="00EF2980" w14:paraId="6EC8CF04" w14:textId="012A089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570E">
              <w:t>2869</w:t>
            </w:r>
          </w:p>
        </w:tc>
        <w:tc>
          <w:tcPr>
            <w:tcW w:w="2430" w:type="dxa"/>
            <w:tcBorders>
              <w:top w:val="single" w:sz="8" w:space="0" w:color="000000"/>
              <w:left w:val="single" w:sz="8" w:space="0" w:color="000000"/>
              <w:bottom w:val="single" w:sz="4" w:space="0" w:color="auto"/>
              <w:right w:val="single" w:sz="8" w:space="0" w:color="000000"/>
            </w:tcBorders>
            <w:vAlign w:val="center"/>
          </w:tcPr>
          <w:p w:rsidR="00EF2980" w:rsidRPr="00BB7977" w:rsidP="00EF2980" w14:paraId="28BAC251" w14:textId="44980C7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570E">
              <w:t>325998</w:t>
            </w:r>
          </w:p>
        </w:tc>
      </w:tr>
    </w:tbl>
    <w:p w:rsidR="00D71532" w:rsidRPr="00D71532" w:rsidP="00D71532" w14:paraId="2A0FDEFD" w14:textId="1FCF694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Based on our research for this ICR</w:t>
      </w:r>
      <w:r w:rsidRPr="00EF2980">
        <w:rPr>
          <w:rFonts w:cstheme="minorHAnsi"/>
          <w:color w:val="000000" w:themeColor="text1"/>
        </w:rPr>
        <w:t>, on average over the next three years, approximat</w:t>
      </w:r>
      <w:r w:rsidRPr="009B14D0">
        <w:rPr>
          <w:rFonts w:cstheme="minorHAnsi"/>
          <w:color w:val="000000" w:themeColor="text1"/>
        </w:rPr>
        <w:t xml:space="preserve">ely </w:t>
      </w:r>
      <w:r w:rsidR="009B14D0">
        <w:rPr>
          <w:rFonts w:cstheme="minorHAnsi"/>
          <w:color w:val="000000" w:themeColor="text1"/>
        </w:rPr>
        <w:t>47</w:t>
      </w:r>
      <w:r w:rsidRPr="009B14D0">
        <w:rPr>
          <w:rFonts w:cstheme="minorHAnsi"/>
          <w:color w:val="000000" w:themeColor="text1"/>
        </w:rPr>
        <w:t xml:space="preserve"> existing</w:t>
      </w:r>
      <w:r w:rsidRPr="00EF2980">
        <w:rPr>
          <w:rFonts w:cstheme="minorHAnsi"/>
          <w:color w:val="000000" w:themeColor="text1"/>
        </w:rPr>
        <w:t xml:space="preserve"> respondents will be subject to the standard. It is estimated that </w:t>
      </w:r>
      <w:r w:rsidRPr="00EF2980" w:rsidR="00EF2980">
        <w:rPr>
          <w:rFonts w:cstheme="minorHAnsi"/>
          <w:color w:val="000000" w:themeColor="text1"/>
        </w:rPr>
        <w:t>one</w:t>
      </w:r>
      <w:r w:rsidRPr="00EF2980">
        <w:rPr>
          <w:rFonts w:cstheme="minorHAnsi"/>
          <w:color w:val="000000" w:themeColor="text1"/>
        </w:rPr>
        <w:t xml:space="preserve"> additional</w:t>
      </w:r>
      <w:r w:rsidRPr="00EF2980" w:rsidR="00EF2980">
        <w:rPr>
          <w:rFonts w:cstheme="minorHAnsi"/>
          <w:color w:val="000000" w:themeColor="text1"/>
        </w:rPr>
        <w:t xml:space="preserve"> </w:t>
      </w:r>
      <w:r w:rsidRPr="00EF2980">
        <w:rPr>
          <w:rFonts w:cstheme="minorHAnsi"/>
          <w:color w:val="000000" w:themeColor="text1"/>
        </w:rPr>
        <w:t xml:space="preserve">respondent per year will become subject, for an overall total </w:t>
      </w:r>
      <w:r w:rsidRPr="009B14D0">
        <w:rPr>
          <w:rFonts w:cstheme="minorHAnsi"/>
          <w:color w:val="000000" w:themeColor="text1"/>
        </w:rPr>
        <w:t xml:space="preserve">of </w:t>
      </w:r>
      <w:r w:rsidR="009B14D0">
        <w:rPr>
          <w:rFonts w:cstheme="minorHAnsi"/>
          <w:color w:val="000000" w:themeColor="text1"/>
        </w:rPr>
        <w:t>48</w:t>
      </w:r>
      <w:r w:rsidRPr="009B14D0">
        <w:rPr>
          <w:rFonts w:cstheme="minorHAnsi"/>
          <w:color w:val="000000" w:themeColor="text1"/>
        </w:rPr>
        <w:t xml:space="preserve"> respondents</w:t>
      </w:r>
      <w:r w:rsidRPr="00D71532">
        <w:rPr>
          <w:rFonts w:cstheme="minorHAnsi"/>
          <w:color w:val="000000"/>
        </w:rPr>
        <w:t xml:space="preserve"> per year. The number of respondents is calculated using the table </w:t>
      </w:r>
      <w:bookmarkStart w:id="20" w:name="_Hlk163570653"/>
      <w:r w:rsidRPr="00D71532">
        <w:rPr>
          <w:rFonts w:cstheme="minorHAnsi"/>
          <w:color w:val="000000"/>
        </w:rPr>
        <w:t xml:space="preserve">Number of Respondents </w:t>
      </w:r>
      <w:bookmarkEnd w:id="20"/>
      <w:r w:rsidRPr="00D71532">
        <w:rPr>
          <w:rFonts w:cstheme="minorHAnsi"/>
          <w:color w:val="000000"/>
        </w:rPr>
        <w:t>that addresses the three years covered by this ICR. None of the facilities in the United States are owned by either state, local, or tribal entities or by the Federal government. They are all owned and operated by privately-owned, for-profit businesses. We assume that they will all respond to EPA inquiries. Based on our consultations with industry representatives, there is an average of one affected facility at each plant site and each plant site has only one respondent (i.e., the owner/operator of the plant site).</w:t>
      </w:r>
    </w:p>
    <w:p w:rsidR="00D71532" w:rsidRPr="00BB3410" w:rsidP="00854AAE" w14:paraId="6D3040F8" w14:textId="7C37084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 xml:space="preserve">The total number of annual responses per year is calculated using the table Total Annual Responses shown below. The number of Total Annual Responses </w:t>
      </w:r>
      <w:r w:rsidRPr="009B14D0">
        <w:rPr>
          <w:rFonts w:cstheme="minorHAnsi"/>
          <w:color w:val="000000"/>
        </w:rPr>
        <w:t>is</w:t>
      </w:r>
      <w:r w:rsidRPr="009B14D0" w:rsidR="00EF2980">
        <w:rPr>
          <w:rFonts w:cstheme="minorHAnsi"/>
          <w:color w:val="000000"/>
        </w:rPr>
        <w:t xml:space="preserve"> </w:t>
      </w:r>
      <w:r w:rsidR="009B14D0">
        <w:rPr>
          <w:rFonts w:cstheme="minorHAnsi"/>
          <w:color w:val="000000" w:themeColor="text1"/>
        </w:rPr>
        <w:t>8</w:t>
      </w:r>
      <w:r w:rsidR="0041295B">
        <w:rPr>
          <w:rFonts w:cstheme="minorHAnsi"/>
          <w:color w:val="000000" w:themeColor="text1"/>
        </w:rPr>
        <w:t>3</w:t>
      </w:r>
      <w:r w:rsidRPr="009B14D0">
        <w:rPr>
          <w:rFonts w:cstheme="minorHAnsi"/>
          <w:color w:val="000000" w:themeColor="text1"/>
        </w:rPr>
        <w:t>.</w:t>
      </w:r>
    </w:p>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21" w:name="_Toc156593384"/>
      <w:bookmarkEnd w:id="19"/>
    </w:p>
    <w:p w:rsidR="00987C8D" w:rsidRPr="00987C8D" w:rsidP="00987C8D" w14:paraId="1DF0EBFD" w14:textId="388716A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 xml:space="preserve">In </w:t>
      </w:r>
      <w:r w:rsidRPr="00EF2980">
        <w:rPr>
          <w:rFonts w:cstheme="minorHAnsi"/>
          <w:color w:val="000000" w:themeColor="text1"/>
        </w:rPr>
        <w:t xml:space="preserve">this ICR, all the data that are recorded or reported is required by the </w:t>
      </w:r>
      <w:r w:rsidRPr="00EF2980" w:rsidR="00EF2980">
        <w:rPr>
          <w:rFonts w:cstheme="minorHAnsi"/>
          <w:color w:val="000000" w:themeColor="text1"/>
        </w:rPr>
        <w:t>National Volatile Organic Compound (VOC) Emission Standards for Aerosol Coatings (40 CFR Part 59, Subpart E).</w:t>
      </w:r>
      <w:r w:rsidRPr="00EF2980">
        <w:rPr>
          <w:rFonts w:cstheme="minorHAnsi"/>
          <w:color w:val="000000" w:themeColor="text1"/>
        </w:rPr>
        <w:t xml:space="preserve"> Any owner/operator subject to the provisions of this part shall maintain a file of these measurements and retain the file for at least </w:t>
      </w:r>
      <w:r w:rsidRPr="00EF2980" w:rsidR="00EF2980">
        <w:rPr>
          <w:rFonts w:cstheme="minorHAnsi"/>
          <w:color w:val="000000" w:themeColor="text1"/>
        </w:rPr>
        <w:t>five</w:t>
      </w:r>
      <w:r w:rsidRPr="00EF2980">
        <w:rPr>
          <w:rFonts w:cstheme="minorHAnsi"/>
          <w:color w:val="000000" w:themeColor="text1"/>
        </w:rPr>
        <w:t xml:space="preserve"> years</w:t>
      </w:r>
      <w:r w:rsidRPr="00987C8D">
        <w:rPr>
          <w:rFonts w:cstheme="minorHAnsi"/>
          <w:color w:val="000000"/>
        </w:rPr>
        <w:t xml:space="preserve"> following the date of such measurements, maintenance reports, and records.</w:t>
      </w:r>
    </w:p>
    <w:p w:rsidR="00987C8D" w:rsidRPr="00987C8D" w:rsidP="00987C8D" w14:paraId="3E9A02C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make the following reports:</w:t>
      </w:r>
    </w:p>
    <w:tbl>
      <w:tblPr>
        <w:tblW w:w="9360" w:type="dxa"/>
        <w:jc w:val="center"/>
        <w:tblLayout w:type="fixed"/>
        <w:tblCellMar>
          <w:left w:w="120" w:type="dxa"/>
          <w:right w:w="120" w:type="dxa"/>
        </w:tblCellMar>
        <w:tblLook w:val="04A0"/>
      </w:tblPr>
      <w:tblGrid>
        <w:gridCol w:w="6831"/>
        <w:gridCol w:w="2529"/>
      </w:tblGrid>
      <w:tr w14:paraId="1E4C22C5"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987C8D" w:rsidRPr="00987C8D" w:rsidP="00987C8D" w14:paraId="356888A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064EF651" w14:textId="371CAF4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Notifications</w:t>
            </w:r>
            <w:r w:rsidR="00C27957">
              <w:rPr>
                <w:rFonts w:cstheme="minorHAnsi"/>
                <w:b/>
                <w:color w:val="000000"/>
              </w:rPr>
              <w:t xml:space="preserve"> and Reports</w:t>
            </w:r>
          </w:p>
        </w:tc>
      </w:tr>
      <w:tr w14:paraId="69064824"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EF2980" w:rsidRPr="00987C8D" w:rsidP="00EF2980" w14:paraId="3E35333E" w14:textId="3C290504">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13570E">
              <w:t>Application for a variance</w:t>
            </w:r>
          </w:p>
        </w:tc>
        <w:tc>
          <w:tcPr>
            <w:tcW w:w="2529" w:type="dxa"/>
            <w:tcBorders>
              <w:top w:val="single" w:sz="8" w:space="0" w:color="000000"/>
              <w:left w:val="single" w:sz="8" w:space="0" w:color="000000"/>
              <w:bottom w:val="single" w:sz="8" w:space="0" w:color="000000"/>
              <w:right w:val="single" w:sz="8" w:space="0" w:color="000000"/>
            </w:tcBorders>
          </w:tcPr>
          <w:p w:rsidR="00EF2980" w:rsidRPr="00987C8D" w:rsidP="00EF2980" w14:paraId="19FBB974" w14:textId="0CB22CD8">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13570E">
              <w:t>§§59.509(a)-(f)</w:t>
            </w:r>
          </w:p>
        </w:tc>
      </w:tr>
      <w:tr w14:paraId="2E5F2ADB"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EF2980" w:rsidRPr="00987C8D" w:rsidP="00EF2980" w14:paraId="702756CB" w14:textId="2A6F0B66">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13570E">
              <w:t>Initial notification</w:t>
            </w:r>
          </w:p>
        </w:tc>
        <w:tc>
          <w:tcPr>
            <w:tcW w:w="2529" w:type="dxa"/>
            <w:tcBorders>
              <w:top w:val="single" w:sz="8" w:space="0" w:color="000000"/>
              <w:left w:val="single" w:sz="8" w:space="0" w:color="000000"/>
              <w:bottom w:val="single" w:sz="8" w:space="0" w:color="000000"/>
              <w:right w:val="single" w:sz="8" w:space="0" w:color="000000"/>
            </w:tcBorders>
          </w:tcPr>
          <w:p w:rsidR="00EF2980" w:rsidRPr="00987C8D" w:rsidP="00EF2980" w14:paraId="3039A441" w14:textId="082EE6EC">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13570E">
              <w:t>§59.511(a), §59.511(b)</w:t>
            </w:r>
            <w:r w:rsidR="00EA77B8">
              <w:t xml:space="preserve"> </w:t>
            </w:r>
          </w:p>
        </w:tc>
      </w:tr>
      <w:tr w14:paraId="0297CD4D"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EF2980" w:rsidRPr="00987C8D" w:rsidP="00EF2980" w14:paraId="4C0EBC93" w14:textId="2086199A">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13570E">
              <w:t>Notification of change in information (supplemental reports)</w:t>
            </w:r>
          </w:p>
        </w:tc>
        <w:tc>
          <w:tcPr>
            <w:tcW w:w="2529" w:type="dxa"/>
            <w:tcBorders>
              <w:top w:val="single" w:sz="8" w:space="0" w:color="000000"/>
              <w:left w:val="single" w:sz="8" w:space="0" w:color="000000"/>
              <w:bottom w:val="single" w:sz="8" w:space="0" w:color="000000"/>
              <w:right w:val="single" w:sz="8" w:space="0" w:color="000000"/>
            </w:tcBorders>
          </w:tcPr>
          <w:p w:rsidR="00EF2980" w:rsidRPr="00987C8D" w:rsidP="00EF2980" w14:paraId="6C653B10" w14:textId="5390EA6F">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13570E">
              <w:t>§59.511(c)</w:t>
            </w:r>
          </w:p>
        </w:tc>
      </w:tr>
      <w:tr w14:paraId="2EE4CD88"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EF2980" w:rsidRPr="00987C8D" w:rsidP="00EF2980" w14:paraId="5BF5D441" w14:textId="797E8038">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13570E">
              <w:t>Report of product information to EPA upon request</w:t>
            </w:r>
          </w:p>
        </w:tc>
        <w:tc>
          <w:tcPr>
            <w:tcW w:w="2529" w:type="dxa"/>
            <w:tcBorders>
              <w:top w:val="single" w:sz="8" w:space="0" w:color="000000"/>
              <w:left w:val="single" w:sz="8" w:space="0" w:color="000000"/>
              <w:bottom w:val="single" w:sz="8" w:space="0" w:color="000000"/>
              <w:right w:val="single" w:sz="8" w:space="0" w:color="000000"/>
            </w:tcBorders>
          </w:tcPr>
          <w:p w:rsidR="00EF2980" w:rsidRPr="00987C8D" w:rsidP="00EF2980" w14:paraId="00DCBA54" w14:textId="0509EF6A">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13570E">
              <w:t>§59.511(d)</w:t>
            </w:r>
          </w:p>
        </w:tc>
      </w:tr>
      <w:tr w14:paraId="2729EA97"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EF2980" w:rsidRPr="00987C8D" w:rsidP="00EF2980" w14:paraId="2A712ACE" w14:textId="69326DC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13570E">
              <w:t>Claim of exemption for small quantity manufacturer</w:t>
            </w:r>
          </w:p>
        </w:tc>
        <w:tc>
          <w:tcPr>
            <w:tcW w:w="2529" w:type="dxa"/>
            <w:tcBorders>
              <w:top w:val="single" w:sz="8" w:space="0" w:color="000000"/>
              <w:left w:val="single" w:sz="8" w:space="0" w:color="000000"/>
              <w:bottom w:val="single" w:sz="8" w:space="0" w:color="000000"/>
              <w:right w:val="single" w:sz="8" w:space="0" w:color="000000"/>
            </w:tcBorders>
          </w:tcPr>
          <w:p w:rsidR="00EF2980" w:rsidRPr="00987C8D" w:rsidP="00EF2980" w14:paraId="5283D908" w14:textId="4EAA54F1">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13570E">
              <w:t>§59.511(e)</w:t>
            </w:r>
          </w:p>
        </w:tc>
      </w:tr>
      <w:tr w14:paraId="05F6D5D2"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EF2980" w:rsidRPr="00987C8D" w:rsidP="00EF2980" w14:paraId="47F9F9EE" w14:textId="77897FBC">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13570E">
              <w:t>Claim of exemption for entity that manufactures or processes aerosol coatings outside of the United States</w:t>
            </w:r>
          </w:p>
        </w:tc>
        <w:tc>
          <w:tcPr>
            <w:tcW w:w="2529" w:type="dxa"/>
            <w:tcBorders>
              <w:top w:val="single" w:sz="8" w:space="0" w:color="000000"/>
              <w:left w:val="single" w:sz="8" w:space="0" w:color="000000"/>
              <w:bottom w:val="single" w:sz="8" w:space="0" w:color="000000"/>
              <w:right w:val="single" w:sz="8" w:space="0" w:color="000000"/>
            </w:tcBorders>
          </w:tcPr>
          <w:p w:rsidR="00EF2980" w:rsidRPr="00987C8D" w:rsidP="00EF2980" w14:paraId="5BF5F64D" w14:textId="70F6357F">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13570E">
              <w:t>§59.511(f)</w:t>
            </w:r>
          </w:p>
        </w:tc>
      </w:tr>
      <w:tr w14:paraId="473FEB0B"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EF2980" w:rsidRPr="00987C8D" w:rsidP="00EF2980" w14:paraId="69DEB2E2" w14:textId="306F400D">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13570E">
              <w:t>Certification of maintaining records for a regulated entity</w:t>
            </w:r>
          </w:p>
        </w:tc>
        <w:tc>
          <w:tcPr>
            <w:tcW w:w="2529" w:type="dxa"/>
            <w:tcBorders>
              <w:top w:val="single" w:sz="8" w:space="0" w:color="000000"/>
              <w:left w:val="single" w:sz="8" w:space="0" w:color="000000"/>
              <w:bottom w:val="single" w:sz="8" w:space="0" w:color="000000"/>
              <w:right w:val="single" w:sz="8" w:space="0" w:color="000000"/>
            </w:tcBorders>
            <w:hideMark/>
          </w:tcPr>
          <w:p w:rsidR="00EF2980" w:rsidRPr="00987C8D" w:rsidP="00EF2980" w14:paraId="1F8187B5" w14:textId="36F8F064">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13570E">
              <w:t>§59.511(g)</w:t>
            </w:r>
          </w:p>
        </w:tc>
      </w:tr>
      <w:tr w14:paraId="42A53D6D"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EF2980" w:rsidRPr="00987C8D" w:rsidP="00EF2980" w14:paraId="7A28D8FD" w14:textId="072AF29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570E">
              <w:t>Revocation of the written certification in §59.511(g)</w:t>
            </w:r>
          </w:p>
        </w:tc>
        <w:tc>
          <w:tcPr>
            <w:tcW w:w="2529" w:type="dxa"/>
            <w:tcBorders>
              <w:top w:val="single" w:sz="8" w:space="0" w:color="000000"/>
              <w:left w:val="single" w:sz="8" w:space="0" w:color="000000"/>
              <w:bottom w:val="single" w:sz="8" w:space="0" w:color="000000"/>
              <w:right w:val="single" w:sz="8" w:space="0" w:color="000000"/>
            </w:tcBorders>
          </w:tcPr>
          <w:p w:rsidR="00EF2980" w:rsidRPr="00987C8D" w:rsidP="00EF2980" w14:paraId="0C195381" w14:textId="15AA330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570E">
              <w:t>§59.511(h)</w:t>
            </w:r>
          </w:p>
        </w:tc>
      </w:tr>
      <w:tr w14:paraId="3523066C"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EF2980" w:rsidRPr="00987C8D" w:rsidP="00EF2980" w14:paraId="583255F7" w14:textId="3D752E2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570E">
              <w:t>Triennial report of formulation and usage data</w:t>
            </w:r>
          </w:p>
        </w:tc>
        <w:tc>
          <w:tcPr>
            <w:tcW w:w="2529" w:type="dxa"/>
            <w:tcBorders>
              <w:top w:val="single" w:sz="8" w:space="0" w:color="000000"/>
              <w:left w:val="single" w:sz="8" w:space="0" w:color="000000"/>
              <w:bottom w:val="single" w:sz="8" w:space="0" w:color="000000"/>
              <w:right w:val="single" w:sz="8" w:space="0" w:color="000000"/>
            </w:tcBorders>
          </w:tcPr>
          <w:p w:rsidR="00EF2980" w:rsidRPr="00987C8D" w:rsidP="00EF2980" w14:paraId="1E18B6A1" w14:textId="53792D8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570E">
              <w:t>§59.511(</w:t>
            </w:r>
            <w:r w:rsidRPr="0013570E">
              <w:t>i</w:t>
            </w:r>
            <w:r w:rsidRPr="0013570E">
              <w:t>)</w:t>
            </w:r>
          </w:p>
        </w:tc>
      </w:tr>
      <w:tr w14:paraId="4BF69ABD"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8A301F" w:rsidRPr="0013570E" w:rsidP="00EF2980" w14:paraId="68994229" w14:textId="3AC644E8">
            <w:pPr>
              <w:pBdr>
                <w:top w:val="single" w:sz="6" w:space="0" w:color="FFFFFF"/>
                <w:left w:val="single" w:sz="6" w:space="0" w:color="FFFFFF"/>
                <w:bottom w:val="single" w:sz="6" w:space="0" w:color="FFFFFF"/>
                <w:right w:val="single" w:sz="6" w:space="0" w:color="FFFFFF"/>
              </w:pBdr>
              <w:spacing w:before="60"/>
            </w:pPr>
            <w:r>
              <w:t>Initial notification and triennial report (e</w:t>
            </w:r>
            <w:r>
              <w:t xml:space="preserve">lectronic </w:t>
            </w:r>
            <w:r>
              <w:t>submission)</w:t>
            </w:r>
          </w:p>
        </w:tc>
        <w:tc>
          <w:tcPr>
            <w:tcW w:w="2529" w:type="dxa"/>
            <w:tcBorders>
              <w:top w:val="single" w:sz="8" w:space="0" w:color="000000"/>
              <w:left w:val="single" w:sz="8" w:space="0" w:color="000000"/>
              <w:bottom w:val="single" w:sz="8" w:space="0" w:color="000000"/>
              <w:right w:val="single" w:sz="8" w:space="0" w:color="000000"/>
            </w:tcBorders>
          </w:tcPr>
          <w:p w:rsidR="008A301F" w:rsidRPr="0013570E" w:rsidP="00EF2980" w14:paraId="5A8C1B0D" w14:textId="2E9E3CB2">
            <w:pPr>
              <w:pBdr>
                <w:top w:val="single" w:sz="6" w:space="0" w:color="FFFFFF"/>
                <w:left w:val="single" w:sz="6" w:space="0" w:color="FFFFFF"/>
                <w:bottom w:val="single" w:sz="6" w:space="0" w:color="FFFFFF"/>
                <w:right w:val="single" w:sz="6" w:space="0" w:color="FFFFFF"/>
              </w:pBdr>
              <w:spacing w:before="60"/>
            </w:pPr>
            <w:r>
              <w:t>§§59.509(g), 59.511(k)</w:t>
            </w:r>
          </w:p>
        </w:tc>
      </w:tr>
    </w:tbl>
    <w:p w:rsidR="00987C8D" w:rsidRPr="00987C8D" w:rsidP="00987C8D" w14:paraId="6F3FA29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keep the following records:</w:t>
      </w:r>
    </w:p>
    <w:tbl>
      <w:tblPr>
        <w:tblW w:w="9360" w:type="dxa"/>
        <w:jc w:val="center"/>
        <w:tblLayout w:type="fixed"/>
        <w:tblCellMar>
          <w:left w:w="120" w:type="dxa"/>
          <w:right w:w="120" w:type="dxa"/>
        </w:tblCellMar>
        <w:tblLook w:val="04A0"/>
      </w:tblPr>
      <w:tblGrid>
        <w:gridCol w:w="7110"/>
        <w:gridCol w:w="2250"/>
      </w:tblGrid>
      <w:tr w14:paraId="604E4242"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987C8D" w:rsidRPr="00987C8D" w:rsidP="00987C8D" w14:paraId="774C950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4FFE0D3A"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Recordkeeping</w:t>
            </w:r>
          </w:p>
        </w:tc>
      </w:tr>
      <w:tr w14:paraId="793EB2B0" w14:textId="77777777" w:rsidTr="00447A7F">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C27957" w:rsidRPr="00987C8D" w:rsidP="00C27957" w14:paraId="3550D62A" w14:textId="3CF3CFF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570E">
              <w:t>Maintain product records</w:t>
            </w:r>
          </w:p>
        </w:tc>
        <w:tc>
          <w:tcPr>
            <w:tcW w:w="2250" w:type="dxa"/>
            <w:tcBorders>
              <w:top w:val="single" w:sz="8" w:space="0" w:color="000000"/>
              <w:left w:val="single" w:sz="8" w:space="0" w:color="000000"/>
              <w:bottom w:val="single" w:sz="8" w:space="0" w:color="000000"/>
              <w:right w:val="single" w:sz="8" w:space="0" w:color="000000"/>
            </w:tcBorders>
          </w:tcPr>
          <w:p w:rsidR="00C27957" w:rsidRPr="00987C8D" w:rsidP="00C27957" w14:paraId="7934CA38" w14:textId="707EB37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570E">
              <w:t>§59.510(a)</w:t>
            </w:r>
          </w:p>
        </w:tc>
      </w:tr>
      <w:tr w14:paraId="67792A54"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C27957" w:rsidRPr="00987C8D" w:rsidP="00C27957" w14:paraId="7559FCF3" w14:textId="47B7A98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570E">
              <w:t>Maintain records of product category, all product calculations, the product-weighted reactivity (PWR), and the weight fraction of all ingredients</w:t>
            </w:r>
          </w:p>
        </w:tc>
        <w:tc>
          <w:tcPr>
            <w:tcW w:w="2250" w:type="dxa"/>
            <w:tcBorders>
              <w:top w:val="single" w:sz="8" w:space="0" w:color="000000"/>
              <w:left w:val="single" w:sz="8" w:space="0" w:color="000000"/>
              <w:bottom w:val="single" w:sz="8" w:space="0" w:color="000000"/>
              <w:right w:val="single" w:sz="8" w:space="0" w:color="000000"/>
            </w:tcBorders>
          </w:tcPr>
          <w:p w:rsidR="00C27957" w:rsidRPr="00987C8D" w:rsidP="00C27957" w14:paraId="1849EF97" w14:textId="6BF097C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570E">
              <w:t>§59.510(a)(2)</w:t>
            </w:r>
          </w:p>
        </w:tc>
      </w:tr>
      <w:tr w14:paraId="712B45CE"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C27957" w:rsidRPr="00987C8D" w:rsidP="00C27957" w14:paraId="0778DFA2" w14:textId="07FCB74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570E">
              <w:t>Maintain a copy of each notification and report that you submit to comply with this subpart, and the documentation supporting each notification</w:t>
            </w:r>
          </w:p>
        </w:tc>
        <w:tc>
          <w:tcPr>
            <w:tcW w:w="2250" w:type="dxa"/>
            <w:tcBorders>
              <w:top w:val="single" w:sz="8" w:space="0" w:color="000000"/>
              <w:left w:val="single" w:sz="8" w:space="0" w:color="000000"/>
              <w:bottom w:val="single" w:sz="8" w:space="0" w:color="000000"/>
              <w:right w:val="single" w:sz="8" w:space="0" w:color="000000"/>
            </w:tcBorders>
          </w:tcPr>
          <w:p w:rsidR="00C27957" w:rsidRPr="00987C8D" w:rsidP="00C27957" w14:paraId="432803EC" w14:textId="050F883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570E">
              <w:t>§59.510(a)(3)</w:t>
            </w:r>
          </w:p>
        </w:tc>
      </w:tr>
      <w:tr w14:paraId="17A1633F"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C27957" w:rsidRPr="00987C8D" w:rsidP="00C27957" w14:paraId="06B3D49F" w14:textId="3FEA728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570E">
              <w:t>Maintain a copy of the label for each product</w:t>
            </w:r>
          </w:p>
        </w:tc>
        <w:tc>
          <w:tcPr>
            <w:tcW w:w="2250" w:type="dxa"/>
            <w:tcBorders>
              <w:top w:val="single" w:sz="8" w:space="0" w:color="000000"/>
              <w:left w:val="single" w:sz="8" w:space="0" w:color="000000"/>
              <w:bottom w:val="single" w:sz="8" w:space="0" w:color="000000"/>
              <w:right w:val="single" w:sz="8" w:space="0" w:color="000000"/>
            </w:tcBorders>
          </w:tcPr>
          <w:p w:rsidR="00C27957" w:rsidRPr="00987C8D" w:rsidP="00C27957" w14:paraId="3BF0956E" w14:textId="2037EA1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570E">
              <w:t>§59.510(a)(3)</w:t>
            </w:r>
          </w:p>
        </w:tc>
      </w:tr>
      <w:tr w14:paraId="4D294635"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C27957" w:rsidRPr="00987C8D" w:rsidP="00C27957" w14:paraId="1B4DF0AF" w14:textId="1C1BB69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570E">
              <w:t>Maintain a copy of the initial report and each annual report that you submit to EPA, and the documentation supporting such report, for any exemption claimed</w:t>
            </w:r>
          </w:p>
        </w:tc>
        <w:tc>
          <w:tcPr>
            <w:tcW w:w="2250" w:type="dxa"/>
            <w:tcBorders>
              <w:top w:val="single" w:sz="8" w:space="0" w:color="000000"/>
              <w:left w:val="single" w:sz="8" w:space="0" w:color="000000"/>
              <w:bottom w:val="single" w:sz="8" w:space="0" w:color="000000"/>
              <w:right w:val="single" w:sz="8" w:space="0" w:color="000000"/>
            </w:tcBorders>
          </w:tcPr>
          <w:p w:rsidR="00C27957" w:rsidRPr="00987C8D" w:rsidP="00C27957" w14:paraId="181733C2" w14:textId="6E398B7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570E">
              <w:t>§59.510(a)(4)</w:t>
            </w:r>
          </w:p>
        </w:tc>
      </w:tr>
      <w:tr w14:paraId="6D40F05E"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C27957" w:rsidRPr="00987C8D" w:rsidP="00C27957" w14:paraId="2E59B461" w14:textId="30A81352">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570E">
              <w:t>Maintain records for a minimum of five years</w:t>
            </w:r>
          </w:p>
        </w:tc>
        <w:tc>
          <w:tcPr>
            <w:tcW w:w="2250" w:type="dxa"/>
            <w:tcBorders>
              <w:top w:val="single" w:sz="8" w:space="0" w:color="000000"/>
              <w:left w:val="single" w:sz="8" w:space="0" w:color="000000"/>
              <w:bottom w:val="single" w:sz="8" w:space="0" w:color="000000"/>
              <w:right w:val="single" w:sz="8" w:space="0" w:color="000000"/>
            </w:tcBorders>
          </w:tcPr>
          <w:p w:rsidR="00C27957" w:rsidRPr="00987C8D" w:rsidP="00C27957" w14:paraId="4269BB3D" w14:textId="3AFA088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3570E">
              <w:t>§59.510(a)(5)</w:t>
            </w:r>
          </w:p>
        </w:tc>
      </w:tr>
    </w:tbl>
    <w:p w:rsidR="00BB3410" w:rsidRPr="00BB3410" w:rsidP="00854AAE" w14:paraId="42074A5E" w14:textId="7576F22A">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1172FE" w:rsidRPr="00163C69" w:rsidP="00854AAE" w14:paraId="7B8A0ACD" w14:textId="27119692">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22" w:name="_Toc156593385"/>
      <w:bookmarkEnd w:id="21"/>
    </w:p>
    <w:p w:rsidR="008B07A2" w:rsidRPr="00BB3410" w:rsidP="00854AAE" w14:paraId="6DE85374" w14:textId="33657674">
      <w:pPr>
        <w:spacing w:before="60"/>
        <w:rPr>
          <w:rFonts w:cstheme="minorHAnsi"/>
        </w:rPr>
      </w:pPr>
    </w:p>
    <w:tbl>
      <w:tblPr>
        <w:tblStyle w:val="TableGrid"/>
        <w:tblW w:w="9445" w:type="dxa"/>
        <w:tblLook w:val="04A0"/>
      </w:tblPr>
      <w:tblGrid>
        <w:gridCol w:w="9445"/>
      </w:tblGrid>
      <w:tr w14:paraId="33EE675F" w14:textId="77777777">
        <w:tblPrEx>
          <w:tblW w:w="9445" w:type="dxa"/>
          <w:tblLook w:val="04A0"/>
        </w:tblPrEx>
        <w:trPr>
          <w:cantSplit/>
          <w:trHeight w:val="521"/>
          <w:tblHeader/>
        </w:trPr>
        <w:tc>
          <w:tcPr>
            <w:tcW w:w="9445" w:type="dxa"/>
          </w:tcPr>
          <w:p w:rsidR="008B07A2" w14:paraId="04D67FB8" w14:textId="77777777">
            <w:pPr>
              <w:jc w:val="center"/>
              <w:outlineLvl w:val="0"/>
              <w:rPr>
                <w:b/>
                <w:bCs/>
                <w:color w:val="000000"/>
              </w:rPr>
            </w:pPr>
            <w:r w:rsidRPr="00B04A5C">
              <w:rPr>
                <w:b/>
                <w:bCs/>
                <w:color w:val="000000"/>
              </w:rPr>
              <w:t>Respondent Activities</w:t>
            </w:r>
          </w:p>
        </w:tc>
      </w:tr>
      <w:tr w14:paraId="1ACE071A" w14:textId="77777777">
        <w:tblPrEx>
          <w:tblW w:w="9445" w:type="dxa"/>
          <w:tblLook w:val="04A0"/>
        </w:tblPrEx>
        <w:trPr>
          <w:trHeight w:val="432"/>
        </w:trPr>
        <w:tc>
          <w:tcPr>
            <w:tcW w:w="9445" w:type="dxa"/>
            <w:vAlign w:val="center"/>
          </w:tcPr>
          <w:p w:rsidR="008B07A2" w:rsidRPr="00B04A5C" w14:paraId="5C0083D2" w14:textId="77777777">
            <w:pPr>
              <w:outlineLvl w:val="0"/>
              <w:rPr>
                <w:color w:val="000000"/>
              </w:rPr>
            </w:pPr>
            <w:r w:rsidRPr="00B04A5C">
              <w:rPr>
                <w:color w:val="000000"/>
              </w:rPr>
              <w:t>Familiarization with the regulatory requirements.</w:t>
            </w:r>
          </w:p>
        </w:tc>
      </w:tr>
      <w:tr w14:paraId="55372A75" w14:textId="77777777">
        <w:tblPrEx>
          <w:tblW w:w="9445" w:type="dxa"/>
          <w:tblLook w:val="04A0"/>
        </w:tblPrEx>
        <w:trPr>
          <w:trHeight w:val="432"/>
        </w:trPr>
        <w:tc>
          <w:tcPr>
            <w:tcW w:w="9445" w:type="dxa"/>
            <w:vAlign w:val="center"/>
          </w:tcPr>
          <w:p w:rsidR="008B07A2" w:rsidRPr="00B04A5C" w14:paraId="48ADF906" w14:textId="77777777">
            <w:pPr>
              <w:outlineLvl w:val="0"/>
              <w:rPr>
                <w:color w:val="000000"/>
              </w:rPr>
            </w:pPr>
            <w:r w:rsidRPr="00B04A5C">
              <w:rPr>
                <w:color w:val="000000"/>
              </w:rPr>
              <w:t>Write the notifications and reports listed above.</w:t>
            </w:r>
          </w:p>
        </w:tc>
      </w:tr>
      <w:tr w14:paraId="6EB70483" w14:textId="77777777">
        <w:tblPrEx>
          <w:tblW w:w="9445" w:type="dxa"/>
          <w:tblLook w:val="04A0"/>
        </w:tblPrEx>
        <w:trPr>
          <w:trHeight w:val="432"/>
        </w:trPr>
        <w:tc>
          <w:tcPr>
            <w:tcW w:w="9445" w:type="dxa"/>
            <w:vAlign w:val="center"/>
          </w:tcPr>
          <w:p w:rsidR="008B07A2" w:rsidRPr="00B04A5C" w14:paraId="40649BBA" w14:textId="77777777">
            <w:pPr>
              <w:outlineLvl w:val="0"/>
              <w:rPr>
                <w:color w:val="000000"/>
              </w:rPr>
            </w:pPr>
            <w:r w:rsidRPr="00B04A5C">
              <w:rPr>
                <w:color w:val="000000"/>
              </w:rPr>
              <w:t>Enter information required to be recorded above.</w:t>
            </w:r>
          </w:p>
        </w:tc>
      </w:tr>
      <w:tr w14:paraId="51C92A26" w14:textId="77777777">
        <w:tblPrEx>
          <w:tblW w:w="9445" w:type="dxa"/>
          <w:tblLook w:val="04A0"/>
        </w:tblPrEx>
        <w:trPr>
          <w:trHeight w:val="692"/>
        </w:trPr>
        <w:tc>
          <w:tcPr>
            <w:tcW w:w="9445" w:type="dxa"/>
            <w:vAlign w:val="center"/>
          </w:tcPr>
          <w:p w:rsidR="008B07A2" w:rsidRPr="00B04A5C" w14:paraId="7E34FC8A" w14:textId="77777777">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45A85FE2" w14:textId="77777777">
        <w:tblPrEx>
          <w:tblW w:w="9445" w:type="dxa"/>
          <w:tblLook w:val="04A0"/>
        </w:tblPrEx>
        <w:trPr>
          <w:trHeight w:val="764"/>
        </w:trPr>
        <w:tc>
          <w:tcPr>
            <w:tcW w:w="9445" w:type="dxa"/>
            <w:vAlign w:val="center"/>
          </w:tcPr>
          <w:p w:rsidR="008B07A2" w:rsidRPr="00B04A5C" w14:paraId="2D62E2ED" w14:textId="77777777">
            <w:pPr>
              <w:outlineLvl w:val="0"/>
              <w:rPr>
                <w:color w:val="000000"/>
              </w:rPr>
            </w:pPr>
            <w:r w:rsidRPr="00B04A5C">
              <w:rPr>
                <w:color w:val="000000"/>
              </w:rPr>
              <w:t>Develop, acquire, install, and utilize technology and systems for processing and maintaining information.</w:t>
            </w:r>
          </w:p>
        </w:tc>
      </w:tr>
      <w:tr w14:paraId="4D6C2168" w14:textId="77777777">
        <w:tblPrEx>
          <w:tblW w:w="9445" w:type="dxa"/>
          <w:tblLook w:val="04A0"/>
        </w:tblPrEx>
        <w:trPr>
          <w:trHeight w:val="728"/>
        </w:trPr>
        <w:tc>
          <w:tcPr>
            <w:tcW w:w="9445" w:type="dxa"/>
            <w:vAlign w:val="center"/>
          </w:tcPr>
          <w:p w:rsidR="008B07A2" w:rsidRPr="00B04A5C" w14:paraId="67734D5F" w14:textId="77777777">
            <w:pPr>
              <w:outlineLvl w:val="0"/>
              <w:rPr>
                <w:color w:val="000000"/>
              </w:rPr>
            </w:pPr>
            <w:r w:rsidRPr="00B04A5C">
              <w:rPr>
                <w:color w:val="000000"/>
              </w:rPr>
              <w:t>Develop, acquire, install, and utilize technology and systems for disclosing and providing information.</w:t>
            </w:r>
          </w:p>
        </w:tc>
      </w:tr>
      <w:tr w14:paraId="6D71BC2F" w14:textId="77777777">
        <w:tblPrEx>
          <w:tblW w:w="9445" w:type="dxa"/>
          <w:tblLook w:val="04A0"/>
        </w:tblPrEx>
        <w:trPr>
          <w:trHeight w:val="432"/>
        </w:trPr>
        <w:tc>
          <w:tcPr>
            <w:tcW w:w="9445" w:type="dxa"/>
            <w:vAlign w:val="center"/>
          </w:tcPr>
          <w:p w:rsidR="008B07A2" w:rsidRPr="00B04A5C" w14:paraId="484A8233" w14:textId="77777777">
            <w:pPr>
              <w:outlineLvl w:val="0"/>
              <w:rPr>
                <w:color w:val="000000"/>
              </w:rPr>
            </w:pPr>
            <w:r w:rsidRPr="00B04A5C">
              <w:rPr>
                <w:color w:val="000000"/>
              </w:rPr>
              <w:t>Train personnel to be able to respond to a collection of information.</w:t>
            </w:r>
          </w:p>
        </w:tc>
      </w:tr>
      <w:tr w14:paraId="1564CD2E" w14:textId="77777777">
        <w:tblPrEx>
          <w:tblW w:w="9445" w:type="dxa"/>
          <w:tblLook w:val="04A0"/>
        </w:tblPrEx>
        <w:trPr>
          <w:trHeight w:val="432"/>
        </w:trPr>
        <w:tc>
          <w:tcPr>
            <w:tcW w:w="9445" w:type="dxa"/>
            <w:vAlign w:val="center"/>
          </w:tcPr>
          <w:p w:rsidR="008B07A2" w:rsidRPr="00B04A5C" w14:paraId="3F4D593A" w14:textId="77777777">
            <w:pPr>
              <w:outlineLvl w:val="0"/>
              <w:rPr>
                <w:color w:val="000000"/>
              </w:rPr>
            </w:pPr>
            <w:r w:rsidRPr="00B04A5C">
              <w:rPr>
                <w:color w:val="000000"/>
              </w:rPr>
              <w:t>Transmit, or otherwise disclose the information.</w:t>
            </w:r>
          </w:p>
        </w:tc>
      </w:tr>
    </w:tbl>
    <w:p w:rsidR="009F1E00" w:rsidRPr="00BB3410" w:rsidP="00854AAE" w14:paraId="3C4B52CA" w14:textId="1E8EF8B7">
      <w:pPr>
        <w:spacing w:before="60"/>
        <w:rPr>
          <w:rFonts w:cstheme="minorHAnsi"/>
        </w:rPr>
      </w:pP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22"/>
      <w:r w:rsidRPr="00163C69" w:rsidR="00BB2B15">
        <w:rPr>
          <w:rFonts w:cstheme="minorHAnsi"/>
          <w:b/>
          <w:bCs/>
        </w:rPr>
        <w:t>Costs</w:t>
      </w:r>
    </w:p>
    <w:p w:rsidR="00B6361B" w:rsidRPr="00B6361B" w:rsidP="00B6361B" w14:paraId="631C2BE5" w14:textId="36310B72">
      <w:pPr>
        <w:spacing w:before="60"/>
        <w:rPr>
          <w:rFonts w:cstheme="minorHAnsi"/>
          <w:color w:val="000000"/>
        </w:rPr>
      </w:pPr>
      <w:r w:rsidRPr="00B6361B">
        <w:rPr>
          <w:rFonts w:cstheme="minorHAnsi"/>
          <w:color w:val="000000"/>
        </w:rPr>
        <w:t>Table</w:t>
      </w:r>
      <w:r w:rsidR="009B14D0">
        <w:rPr>
          <w:rFonts w:cstheme="minorHAnsi"/>
          <w:color w:val="000000"/>
        </w:rPr>
        <w:t>s</w:t>
      </w:r>
      <w:r w:rsidRPr="00B6361B">
        <w:rPr>
          <w:rFonts w:cstheme="minorHAnsi"/>
          <w:color w:val="000000"/>
        </w:rPr>
        <w:t xml:space="preserve"> 1</w:t>
      </w:r>
      <w:r w:rsidR="009B14D0">
        <w:rPr>
          <w:rFonts w:cstheme="minorHAnsi"/>
          <w:color w:val="000000"/>
        </w:rPr>
        <w:t xml:space="preserve"> through 3</w:t>
      </w:r>
      <w:r w:rsidRPr="00B6361B">
        <w:rPr>
          <w:rFonts w:cstheme="minorHAnsi"/>
          <w:color w:val="000000"/>
        </w:rPr>
        <w:t xml:space="preserve"> document the computation of individual burdens for the recordkeeping and reporting requirements applicable to the industry for the subpart included in this ICR. The individual burdens are expressed under standardized headings believed to be consistent with the concept of </w:t>
      </w:r>
      <w:r w:rsidRPr="00B6361B">
        <w:rPr>
          <w:rFonts w:cstheme="minorHAnsi"/>
          <w:color w:val="000000"/>
        </w:rPr>
        <w:t>burden under the Paperwork Reduction Act. Where appropriate, specific tasks and major assumptions have been identified. Responses to this information collection are mandatory.</w:t>
      </w:r>
    </w:p>
    <w:p w:rsidR="00B6361B" w:rsidRPr="00B6361B" w:rsidP="00B6361B" w14:paraId="4ACCEDEC" w14:textId="13E0FEF6">
      <w:pPr>
        <w:spacing w:before="60"/>
        <w:rPr>
          <w:rFonts w:cstheme="minorHAnsi"/>
          <w:color w:val="000000"/>
        </w:rPr>
      </w:pPr>
      <w:r w:rsidRPr="00B6361B">
        <w:rPr>
          <w:rFonts w:cstheme="minorHAnsi"/>
          <w:color w:val="000000"/>
        </w:rPr>
        <w:t xml:space="preserve">The average annual burden to industry over the next three years from these recordkeeping and reporting requirements is estimated </w:t>
      </w:r>
      <w:r w:rsidRPr="00C27957">
        <w:rPr>
          <w:rFonts w:cstheme="minorHAnsi"/>
          <w:color w:val="000000" w:themeColor="text1"/>
        </w:rPr>
        <w:t xml:space="preserve">to be </w:t>
      </w:r>
      <w:r w:rsidR="009B14D0">
        <w:rPr>
          <w:rFonts w:cstheme="minorHAnsi"/>
          <w:color w:val="000000" w:themeColor="text1"/>
        </w:rPr>
        <w:t>9,</w:t>
      </w:r>
      <w:r w:rsidR="0041295B">
        <w:rPr>
          <w:rFonts w:cstheme="minorHAnsi"/>
          <w:color w:val="000000" w:themeColor="text1"/>
        </w:rPr>
        <w:t>562</w:t>
      </w:r>
      <w:r w:rsidRPr="00C27957" w:rsidR="00C4086C">
        <w:rPr>
          <w:rFonts w:cstheme="minorHAnsi"/>
          <w:color w:val="000000" w:themeColor="text1"/>
        </w:rPr>
        <w:t xml:space="preserve"> </w:t>
      </w:r>
      <w:r w:rsidRPr="00C27957">
        <w:rPr>
          <w:rFonts w:cstheme="minorHAnsi"/>
          <w:color w:val="000000" w:themeColor="text1"/>
        </w:rPr>
        <w:t>hours</w:t>
      </w:r>
      <w:r w:rsidRPr="00B6361B">
        <w:rPr>
          <w:rFonts w:cstheme="minorHAnsi"/>
          <w:color w:val="000000"/>
        </w:rPr>
        <w:t xml:space="preserve"> (</w:t>
      </w:r>
      <w:r w:rsidR="002879EC">
        <w:rPr>
          <w:rFonts w:cstheme="minorHAnsi"/>
          <w:color w:val="000000"/>
        </w:rPr>
        <w:t xml:space="preserve">Average </w:t>
      </w:r>
      <w:r w:rsidRPr="00B6361B">
        <w:rPr>
          <w:rFonts w:cstheme="minorHAnsi"/>
          <w:color w:val="000000"/>
        </w:rPr>
        <w:t xml:space="preserve">Total Labor Hours </w:t>
      </w:r>
      <w:r w:rsidR="009B14D0">
        <w:rPr>
          <w:rFonts w:cstheme="minorHAnsi"/>
          <w:color w:val="000000"/>
        </w:rPr>
        <w:t xml:space="preserve">from the </w:t>
      </w:r>
      <w:r w:rsidR="009B14D0">
        <w:rPr>
          <w:rFonts w:cstheme="minorHAnsi"/>
          <w:color w:val="000000"/>
        </w:rPr>
        <w:t>Three Year</w:t>
      </w:r>
      <w:r w:rsidR="009B14D0">
        <w:rPr>
          <w:rFonts w:cstheme="minorHAnsi"/>
          <w:color w:val="000000"/>
        </w:rPr>
        <w:t xml:space="preserve"> Summary table</w:t>
      </w:r>
      <w:r w:rsidRPr="00B6361B">
        <w:rPr>
          <w:rFonts w:cstheme="minorHAnsi"/>
          <w:color w:val="000000"/>
        </w:rPr>
        <w:t>). These hours are based on Agency studies and background documents from the development of the regulation, Agency knowledge and experience with the NESHAP program, the previously approved ICR, and any comments received.</w:t>
      </w:r>
    </w:p>
    <w:p w:rsidR="00B6361B" w:rsidRPr="00B6361B" w:rsidP="00B6361B" w14:paraId="32D048A2" w14:textId="77777777">
      <w:pPr>
        <w:spacing w:before="60"/>
        <w:rPr>
          <w:rFonts w:cstheme="minorHAnsi"/>
          <w:color w:val="000000"/>
        </w:rPr>
      </w:pPr>
      <w:r w:rsidRPr="00B6361B">
        <w:rPr>
          <w:rFonts w:cstheme="minorHAnsi"/>
          <w:color w:val="000000"/>
        </w:rPr>
        <w:t>This ICR uses the following labor rates:</w:t>
      </w:r>
    </w:p>
    <w:p w:rsidR="00B6361B" w:rsidRPr="00B6361B" w:rsidP="00C4086C" w14:paraId="7B7F36C8" w14:textId="21F3505F">
      <w:pPr>
        <w:spacing w:before="60"/>
        <w:ind w:firstLine="720"/>
        <w:rPr>
          <w:rFonts w:cstheme="minorHAnsi"/>
          <w:color w:val="000000"/>
        </w:rPr>
      </w:pPr>
      <w:r w:rsidRPr="00B6361B">
        <w:rPr>
          <w:rFonts w:cstheme="minorHAnsi"/>
          <w:color w:val="000000"/>
        </w:rPr>
        <w:t>Managerial</w:t>
      </w:r>
      <w:r w:rsidRPr="00B6361B">
        <w:rPr>
          <w:rFonts w:cstheme="minorHAnsi"/>
          <w:color w:val="000000"/>
        </w:rPr>
        <w:tab/>
        <w:t>$</w:t>
      </w:r>
      <w:r w:rsidR="009B14D0">
        <w:rPr>
          <w:rFonts w:cstheme="minorHAnsi"/>
          <w:color w:val="000000"/>
        </w:rPr>
        <w:t>130.58</w:t>
      </w:r>
      <w:r w:rsidRPr="00F67B5E" w:rsidR="00F67B5E">
        <w:rPr>
          <w:rFonts w:cstheme="minorHAnsi"/>
          <w:color w:val="000000"/>
        </w:rPr>
        <w:t xml:space="preserve"> </w:t>
      </w:r>
      <w:r w:rsidRPr="00B6361B">
        <w:rPr>
          <w:rFonts w:cstheme="minorHAnsi"/>
          <w:color w:val="000000"/>
        </w:rPr>
        <w:t>(</w:t>
      </w:r>
      <w:r w:rsidRPr="00FF4B69" w:rsidR="00FF4B69">
        <w:rPr>
          <w:rFonts w:cstheme="minorHAnsi"/>
          <w:color w:val="000000"/>
        </w:rPr>
        <w:t>$</w:t>
      </w:r>
      <w:r w:rsidR="009B14D0">
        <w:rPr>
          <w:rFonts w:cstheme="minorHAnsi"/>
          <w:color w:val="000000"/>
        </w:rPr>
        <w:t>62.18</w:t>
      </w:r>
      <w:r w:rsidR="00FF4B69">
        <w:rPr>
          <w:rFonts w:cstheme="minorHAnsi"/>
          <w:color w:val="000000"/>
        </w:rPr>
        <w:t xml:space="preserve"> </w:t>
      </w:r>
      <w:r w:rsidRPr="00B6361B">
        <w:rPr>
          <w:rFonts w:cstheme="minorHAnsi"/>
          <w:color w:val="000000"/>
        </w:rPr>
        <w:t>+ 110%)</w:t>
      </w:r>
      <w:r w:rsidR="00EA77B8">
        <w:rPr>
          <w:rFonts w:cstheme="minorHAnsi"/>
          <w:color w:val="000000"/>
        </w:rPr>
        <w:t xml:space="preserve"> </w:t>
      </w:r>
    </w:p>
    <w:p w:rsidR="00B6361B" w:rsidRPr="00B6361B" w:rsidP="00C4086C" w14:paraId="5A657EE1" w14:textId="66DB809E">
      <w:pPr>
        <w:spacing w:before="60"/>
        <w:ind w:firstLine="720"/>
        <w:rPr>
          <w:rFonts w:cstheme="minorHAnsi"/>
          <w:color w:val="000000"/>
        </w:rPr>
      </w:pPr>
      <w:r w:rsidRPr="00B6361B">
        <w:rPr>
          <w:rFonts w:cstheme="minorHAnsi"/>
          <w:color w:val="000000"/>
        </w:rPr>
        <w:t>Technical</w:t>
      </w:r>
      <w:r w:rsidRPr="00B6361B">
        <w:rPr>
          <w:rFonts w:cstheme="minorHAnsi"/>
          <w:color w:val="000000"/>
        </w:rPr>
        <w:tab/>
        <w:t>$</w:t>
      </w:r>
      <w:r w:rsidR="009B14D0">
        <w:rPr>
          <w:rFonts w:cstheme="minorHAnsi"/>
          <w:color w:val="000000"/>
        </w:rPr>
        <w:t>80.22</w:t>
      </w:r>
      <w:r w:rsidRPr="00583AAC" w:rsidR="00583AAC">
        <w:rPr>
          <w:rFonts w:cstheme="minorHAnsi"/>
          <w:color w:val="000000"/>
        </w:rPr>
        <w:t xml:space="preserve"> ($</w:t>
      </w:r>
      <w:r w:rsidR="009B14D0">
        <w:rPr>
          <w:rFonts w:cstheme="minorHAnsi"/>
          <w:color w:val="000000"/>
        </w:rPr>
        <w:t>38.20</w:t>
      </w:r>
      <w:r w:rsidRPr="00583AAC" w:rsidR="00583AAC">
        <w:rPr>
          <w:rFonts w:cstheme="minorHAnsi"/>
          <w:color w:val="000000"/>
        </w:rPr>
        <w:t xml:space="preserve"> + 110%)</w:t>
      </w:r>
    </w:p>
    <w:p w:rsidR="00B6361B" w:rsidRPr="00B6361B" w:rsidP="00C4086C" w14:paraId="02C1710F" w14:textId="3558E885">
      <w:pPr>
        <w:spacing w:before="60"/>
        <w:ind w:firstLine="720"/>
        <w:rPr>
          <w:rFonts w:cstheme="minorHAnsi"/>
          <w:color w:val="000000"/>
        </w:rPr>
      </w:pPr>
      <w:r w:rsidRPr="00B6361B">
        <w:rPr>
          <w:rFonts w:cstheme="minorHAnsi"/>
          <w:color w:val="000000"/>
        </w:rPr>
        <w:t>Clerical</w:t>
      </w:r>
      <w:r w:rsidRPr="00B6361B">
        <w:rPr>
          <w:rFonts w:cstheme="minorHAnsi"/>
          <w:color w:val="000000"/>
        </w:rPr>
        <w:tab/>
      </w:r>
      <w:r w:rsidR="00C4086C">
        <w:rPr>
          <w:rFonts w:cstheme="minorHAnsi"/>
          <w:color w:val="000000"/>
        </w:rPr>
        <w:tab/>
      </w:r>
      <w:r w:rsidRPr="00B6361B">
        <w:rPr>
          <w:rFonts w:cstheme="minorHAnsi"/>
          <w:color w:val="000000"/>
        </w:rPr>
        <w:t>$</w:t>
      </w:r>
      <w:r w:rsidR="00A26620">
        <w:rPr>
          <w:rFonts w:cstheme="minorHAnsi"/>
          <w:color w:val="000000"/>
        </w:rPr>
        <w:t>50.30</w:t>
      </w:r>
      <w:r w:rsidRPr="003F1F7D" w:rsidR="003F1F7D">
        <w:rPr>
          <w:rFonts w:cstheme="minorHAnsi"/>
          <w:color w:val="000000"/>
        </w:rPr>
        <w:t xml:space="preserve"> ($</w:t>
      </w:r>
      <w:r w:rsidR="00A26620">
        <w:rPr>
          <w:rFonts w:cstheme="minorHAnsi"/>
          <w:color w:val="000000"/>
        </w:rPr>
        <w:t>23.95</w:t>
      </w:r>
      <w:r w:rsidRPr="003F1F7D" w:rsidR="003F1F7D">
        <w:rPr>
          <w:rFonts w:cstheme="minorHAnsi"/>
          <w:color w:val="000000"/>
        </w:rPr>
        <w:t xml:space="preserve"> + 110%</w:t>
      </w:r>
      <w:r w:rsidR="003F1F7D">
        <w:rPr>
          <w:rFonts w:cstheme="minorHAnsi"/>
          <w:color w:val="000000"/>
        </w:rPr>
        <w:t>)</w:t>
      </w:r>
    </w:p>
    <w:p w:rsidR="00B6361B" w:rsidRPr="00B6361B" w:rsidP="00B6361B" w14:paraId="6E3B36E7" w14:textId="2EDD0837">
      <w:pPr>
        <w:spacing w:before="60"/>
        <w:rPr>
          <w:rFonts w:cstheme="minorHAnsi"/>
          <w:color w:val="000000"/>
        </w:rPr>
      </w:pPr>
      <w:r w:rsidRPr="00A26620">
        <w:rPr>
          <w:rFonts w:cstheme="minorHAnsi"/>
          <w:color w:val="000000"/>
        </w:rPr>
        <w:t>These rates are from the United States Department of Labor, Bureau of Labor Statistics, May 2023 National Occupational Employment and Wage Estimates, for occupational groups 11-1021 (managerial), 51-8091 (technical), and 43-6010 (clerical).</w:t>
      </w:r>
      <w:r w:rsidRPr="006A0C6C" w:rsidR="006A0C6C">
        <w:rPr>
          <w:rFonts w:cstheme="minorHAnsi"/>
          <w:color w:val="000000"/>
        </w:rPr>
        <w:t>The rates are increased by 110 percent to account for varying industry wage rates and the additional overhead business costs of employing workers beyond their wages and benefits, including business expenses associated with hiring, training, and equipping their employees.</w:t>
      </w:r>
    </w:p>
    <w:p w:rsidR="00ED57A4" w:rsidRPr="00BB3410" w:rsidP="00B6361B" w14:paraId="68F435BE" w14:textId="70B62D6F">
      <w:pPr>
        <w:spacing w:before="60"/>
        <w:rPr>
          <w:rFonts w:cstheme="minorHAnsi"/>
        </w:rPr>
      </w:pPr>
      <w:r w:rsidRPr="00B6361B">
        <w:rPr>
          <w:rFonts w:cstheme="minorHAnsi"/>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BB2B15" w:rsidRPr="00163C69" w:rsidP="00854AAE" w14:paraId="5D1B71A2" w14:textId="2ADBBFA0">
      <w:pPr>
        <w:pStyle w:val="ListParagraph"/>
        <w:numPr>
          <w:ilvl w:val="0"/>
          <w:numId w:val="25"/>
        </w:numPr>
        <w:spacing w:before="240" w:after="0"/>
        <w:rPr>
          <w:rFonts w:cstheme="minorHAnsi"/>
          <w:b/>
          <w:bCs/>
          <w:caps/>
        </w:rPr>
      </w:pPr>
      <w:bookmarkStart w:id="23"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3"/>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 xml:space="preserve">Generally, estimates should not include purchases of equipment or services, or portions thereof, made: (1) prior to October 1, 1995, (2) to achieve regulatory compliance with requirements not associated with </w:t>
      </w:r>
      <w:r w:rsidRPr="00F92596">
        <w:rPr>
          <w:rFonts w:cstheme="minorHAnsi"/>
          <w:i/>
          <w:iCs/>
        </w:rPr>
        <w:t>the information collection, (3) for reasons other than to provide information or keep records for the government, or (4) as part of customary and usual business or private practices.</w:t>
      </w:r>
    </w:p>
    <w:p w:rsidR="00BB3410" w:rsidRPr="00C27957" w:rsidP="00854AAE" w14:paraId="678BA42F" w14:textId="462992BE">
      <w:pPr>
        <w:pBdr>
          <w:top w:val="single" w:sz="6" w:space="0" w:color="FFFFFF"/>
          <w:left w:val="single" w:sz="6" w:space="0" w:color="FFFFFF"/>
          <w:bottom w:val="single" w:sz="6" w:space="0" w:color="FFFFFF"/>
          <w:right w:val="single" w:sz="6" w:space="0" w:color="FFFFFF"/>
        </w:pBdr>
        <w:rPr>
          <w:rFonts w:cstheme="minorHAnsi"/>
          <w:color w:val="FF0000"/>
          <w:highlight w:val="yellow"/>
        </w:rPr>
      </w:pPr>
      <w:r w:rsidRPr="00430FA6">
        <w:t>The only type of industry costs associated with the information collection activity in the regulations are labor costs. There are no capital/startup or operation and maintenance costs.</w:t>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24" w:name="_Toc156593387"/>
      <w:r w:rsidRPr="4BDBF0A0">
        <w:rPr>
          <w:b/>
          <w:bCs/>
        </w:rPr>
        <w:t xml:space="preserve">AGENCY </w:t>
      </w:r>
      <w:bookmarkStart w:id="25" w:name="_Toc156593388"/>
      <w:bookmarkEnd w:id="24"/>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962BB9" w:rsidRPr="00962BB9" w:rsidP="00962BB9" w14:paraId="63B05811" w14:textId="77777777">
      <w:pPr>
        <w:spacing w:before="120" w:after="0"/>
        <w:rPr>
          <w:rFonts w:cstheme="minorHAnsi"/>
        </w:rPr>
      </w:pPr>
      <w:r w:rsidRPr="00962BB9">
        <w:rPr>
          <w:rFonts w:cstheme="minorHAnsi"/>
        </w:rPr>
        <w:t>The EPA conducts the following activities in connection with the acquisition, analysis, storage, and distribution of the required information:</w:t>
      </w:r>
    </w:p>
    <w:p w:rsidR="00962BB9" w:rsidRPr="00962BB9" w:rsidP="000C04C0" w14:paraId="7F2F63EE" w14:textId="0261BED9">
      <w:pPr>
        <w:spacing w:before="120" w:after="0"/>
        <w:ind w:left="1440" w:hanging="720"/>
        <w:rPr>
          <w:rFonts w:cstheme="minorHAnsi"/>
        </w:rPr>
      </w:pPr>
      <w:r w:rsidRPr="00962BB9">
        <w:rPr>
          <w:rFonts w:cstheme="minorHAnsi"/>
        </w:rPr>
        <w:t>•</w:t>
      </w:r>
      <w:r w:rsidRPr="00962BB9">
        <w:rPr>
          <w:rFonts w:cstheme="minorHAnsi"/>
        </w:rPr>
        <w:tab/>
      </w:r>
      <w:r w:rsidRPr="0013570E" w:rsidR="00C27957">
        <w:t>Review initial notifications, initial reports, supplemental (change of notice) reports, variance requests, compliance extension requests, exemption requests, and other EPA requests for data, required to be submitted by industry.</w:t>
      </w:r>
    </w:p>
    <w:p w:rsidR="00962BB9" w:rsidRPr="00962BB9" w:rsidP="000C04C0" w14:paraId="5819A6E8" w14:textId="65A5CE98">
      <w:pPr>
        <w:spacing w:before="120" w:after="0"/>
        <w:ind w:left="1440" w:hanging="720"/>
        <w:rPr>
          <w:rFonts w:cstheme="minorHAnsi"/>
        </w:rPr>
      </w:pPr>
      <w:r w:rsidRPr="00962BB9">
        <w:rPr>
          <w:rFonts w:cstheme="minorHAnsi"/>
        </w:rPr>
        <w:t>•</w:t>
      </w:r>
      <w:r w:rsidRPr="00962BB9">
        <w:rPr>
          <w:rFonts w:cstheme="minorHAnsi"/>
        </w:rPr>
        <w:tab/>
      </w:r>
      <w:r w:rsidRPr="0013570E" w:rsidR="00C27957">
        <w:t>Review product record data submitted with triennial report, including identification information, product category, product calculations, the product-weighted reactivity, the weight fraction of all ingredients, product usage, product label.</w:t>
      </w:r>
    </w:p>
    <w:p w:rsidR="00962BB9" w:rsidRPr="00962BB9" w:rsidP="000C04C0" w14:paraId="6B24FF73" w14:textId="6416F0C8">
      <w:pPr>
        <w:spacing w:before="120" w:after="0"/>
        <w:ind w:left="1440" w:hanging="720"/>
        <w:rPr>
          <w:rFonts w:cstheme="minorHAnsi"/>
        </w:rPr>
      </w:pPr>
      <w:r w:rsidRPr="00962BB9">
        <w:rPr>
          <w:rFonts w:cstheme="minorHAnsi"/>
        </w:rPr>
        <w:t>•</w:t>
      </w:r>
      <w:r w:rsidRPr="00962BB9">
        <w:rPr>
          <w:rFonts w:cstheme="minorHAnsi"/>
        </w:rPr>
        <w:tab/>
      </w:r>
      <w:r w:rsidRPr="0013570E" w:rsidR="00C27957">
        <w:t>Audit facility records.</w:t>
      </w:r>
    </w:p>
    <w:p w:rsidR="00962BB9" w:rsidRPr="00962BB9" w:rsidP="00962BB9" w14:paraId="0568D192" w14:textId="77777777">
      <w:pPr>
        <w:spacing w:before="120" w:after="0"/>
        <w:rPr>
          <w:rFonts w:cstheme="minorHAnsi"/>
        </w:rPr>
      </w:pPr>
      <w:r w:rsidRPr="00962BB9">
        <w:rPr>
          <w:rFonts w:cstheme="minorHAnsi"/>
        </w:rPr>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w:t>
      </w:r>
      <w:r w:rsidRPr="00962BB9">
        <w:rPr>
          <w:rFonts w:cstheme="minorHAnsi"/>
        </w:rPr>
        <w:t>standard, and</w:t>
      </w:r>
      <w:r w:rsidRPr="00962BB9">
        <w:rPr>
          <w:rFonts w:cstheme="minorHAnsi"/>
        </w:rPr>
        <w:t xml:space="preserve">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962BB9" w:rsidRPr="00962BB9" w:rsidP="00962BB9" w14:paraId="213C8C02" w14:textId="77777777">
      <w:pPr>
        <w:spacing w:before="120" w:after="0"/>
        <w:rPr>
          <w:rFonts w:cstheme="minorHAnsi"/>
        </w:rPr>
      </w:pPr>
      <w:r w:rsidRPr="00962BB9">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0069AF" w:rsidRPr="000069AF" w:rsidP="000069AF" w14:paraId="18B03B9C" w14:textId="4FC6A40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 xml:space="preserve">The ‘burden’ to the Federal Government is attributed entirely to work performed by either Federal employees or government contractors. The only costs to the Agency are those costs associated with analysis of the reported information. The EPA's overall compliance and enforcement program includes such activities as the examination of records maintained by the respondents, periodic inspection of sources of emissions, and the publication and distribution of collected information. The average annual Agency burden and cost during the three years of the ICR is estimated </w:t>
      </w:r>
      <w:r w:rsidRPr="00212EA6">
        <w:rPr>
          <w:rFonts w:cstheme="minorHAnsi"/>
          <w:color w:val="000000" w:themeColor="text1"/>
        </w:rPr>
        <w:t xml:space="preserve">to be </w:t>
      </w:r>
      <w:r w:rsidR="00A26620">
        <w:rPr>
          <w:rFonts w:cstheme="minorHAnsi"/>
          <w:color w:val="000000" w:themeColor="text1"/>
        </w:rPr>
        <w:t>1,8</w:t>
      </w:r>
      <w:r w:rsidR="0041295B">
        <w:rPr>
          <w:rFonts w:cstheme="minorHAnsi"/>
          <w:color w:val="000000" w:themeColor="text1"/>
        </w:rPr>
        <w:t>4</w:t>
      </w:r>
      <w:r w:rsidR="00A26620">
        <w:rPr>
          <w:rFonts w:cstheme="minorHAnsi"/>
          <w:color w:val="000000" w:themeColor="text1"/>
        </w:rPr>
        <w:t>0</w:t>
      </w:r>
      <w:r w:rsidRPr="00212EA6">
        <w:rPr>
          <w:rFonts w:cstheme="minorHAnsi"/>
          <w:color w:val="000000" w:themeColor="text1"/>
        </w:rPr>
        <w:t xml:space="preserve"> hours</w:t>
      </w:r>
      <w:r w:rsidRPr="000069AF">
        <w:rPr>
          <w:rFonts w:cstheme="minorHAnsi"/>
          <w:color w:val="000000"/>
        </w:rPr>
        <w:t xml:space="preserve"> at a cost of </w:t>
      </w:r>
      <w:r w:rsidRPr="00212EA6">
        <w:rPr>
          <w:rFonts w:cstheme="minorHAnsi"/>
          <w:color w:val="000000" w:themeColor="text1"/>
        </w:rPr>
        <w:t>$</w:t>
      </w:r>
      <w:r w:rsidR="002879EC">
        <w:rPr>
          <w:rFonts w:cstheme="minorHAnsi"/>
          <w:color w:val="000000" w:themeColor="text1"/>
        </w:rPr>
        <w:t>102,000</w:t>
      </w:r>
      <w:r w:rsidRPr="00212EA6">
        <w:rPr>
          <w:rFonts w:cstheme="minorHAnsi"/>
          <w:color w:val="000000" w:themeColor="text1"/>
        </w:rPr>
        <w:t>. See</w:t>
      </w:r>
      <w:r w:rsidRPr="000069AF">
        <w:rPr>
          <w:rFonts w:cstheme="minorHAnsi"/>
          <w:color w:val="000000"/>
        </w:rPr>
        <w:t xml:space="preserve"> Table</w:t>
      </w:r>
      <w:r w:rsidR="00A26620">
        <w:rPr>
          <w:rFonts w:cstheme="minorHAnsi"/>
          <w:color w:val="000000"/>
        </w:rPr>
        <w:t>s</w:t>
      </w:r>
      <w:r w:rsidRPr="000069AF">
        <w:rPr>
          <w:rFonts w:cstheme="minorHAnsi"/>
          <w:color w:val="000000"/>
        </w:rPr>
        <w:t xml:space="preserve"> </w:t>
      </w:r>
      <w:r w:rsidR="00A26620">
        <w:rPr>
          <w:rFonts w:cstheme="minorHAnsi"/>
          <w:color w:val="000000"/>
        </w:rPr>
        <w:t>4 through 6</w:t>
      </w:r>
      <w:r w:rsidRPr="000069AF">
        <w:rPr>
          <w:rFonts w:cstheme="minorHAnsi"/>
          <w:color w:val="000000"/>
        </w:rPr>
        <w:t xml:space="preserve">: Average Annual EPA Burden and Cost – </w:t>
      </w:r>
      <w:r w:rsidRPr="00212EA6" w:rsidR="00212EA6">
        <w:rPr>
          <w:rFonts w:cstheme="minorHAnsi"/>
          <w:color w:val="000000"/>
        </w:rPr>
        <w:t>National Volatile Organic Compound (VOC) Emission Standards for Aerosol Coatings (40 CFR Part 59, Subpart E) (Renewal)</w:t>
      </w:r>
      <w:r w:rsidRPr="000069AF">
        <w:rPr>
          <w:rFonts w:cstheme="minorHAnsi"/>
          <w:color w:val="000000"/>
        </w:rPr>
        <w:t>.</w:t>
      </w:r>
    </w:p>
    <w:p w:rsidR="000069AF" w:rsidRPr="000069AF" w:rsidP="000069AF" w14:paraId="3BEB8CF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This cost is based on the average hourly labor rate as follows:</w:t>
      </w:r>
    </w:p>
    <w:p w:rsidR="006D6C61" w:rsidP="000069AF" w14:paraId="5BDD4B04" w14:textId="5393C75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Managerial</w:t>
      </w:r>
      <w:r w:rsidRPr="000069AF">
        <w:rPr>
          <w:rFonts w:cstheme="minorHAnsi"/>
          <w:color w:val="000000"/>
        </w:rPr>
        <w:tab/>
        <w:t>$</w:t>
      </w:r>
      <w:r w:rsidRPr="006D6C61">
        <w:rPr>
          <w:rFonts w:cstheme="minorHAnsi"/>
          <w:color w:val="000000"/>
        </w:rPr>
        <w:t>76.92 (GS-13, Step 5, $48.07 + 60%)</w:t>
      </w:r>
    </w:p>
    <w:p w:rsidR="00BF6C47" w:rsidP="000069AF" w14:paraId="11AA48E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Technical</w:t>
      </w:r>
      <w:r w:rsidRPr="000069AF">
        <w:rPr>
          <w:rFonts w:cstheme="minorHAnsi"/>
          <w:color w:val="000000"/>
        </w:rPr>
        <w:tab/>
        <w:t>$</w:t>
      </w:r>
      <w:r w:rsidRPr="00BF6C47">
        <w:rPr>
          <w:rFonts w:cstheme="minorHAnsi"/>
          <w:color w:val="000000"/>
        </w:rPr>
        <w:t>57.07 (GS-12, Step 1, $35.67 + 60%)</w:t>
      </w:r>
    </w:p>
    <w:p w:rsidR="000069AF" w:rsidRPr="000069AF" w:rsidP="000069AF" w14:paraId="109B85E8" w14:textId="55EA84B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Clerical</w:t>
      </w:r>
      <w:r w:rsidRPr="000069AF">
        <w:rPr>
          <w:rFonts w:cstheme="minorHAnsi"/>
          <w:color w:val="000000"/>
        </w:rPr>
        <w:tab/>
      </w:r>
      <w:r w:rsidRPr="000069AF">
        <w:rPr>
          <w:rFonts w:cstheme="minorHAnsi"/>
          <w:color w:val="000000"/>
        </w:rPr>
        <w:tab/>
        <w:t>$</w:t>
      </w:r>
      <w:r w:rsidRPr="00E30153" w:rsidR="00E30153">
        <w:rPr>
          <w:rFonts w:cstheme="minorHAnsi"/>
          <w:color w:val="000000"/>
        </w:rPr>
        <w:t>30.88 (GS-6, Step 3, $19.30+ 60%)</w:t>
      </w:r>
    </w:p>
    <w:p w:rsidR="000069AF" w:rsidRPr="000069AF" w:rsidP="000069AF" w14:paraId="20DC83EE" w14:textId="7ADD26E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30153">
        <w:rPr>
          <w:rFonts w:cstheme="minorHAnsi"/>
          <w:color w:val="000000"/>
        </w:rPr>
        <w:t>These rates are from the Office of Personnel Management (OPM), 2024 General Schedule, which excludes locality, rates of pay. The rates have been increased by 60 percent to account for the benefit packages available to government employees</w:t>
      </w:r>
      <w:r w:rsidRPr="000069AF">
        <w:rPr>
          <w:rFonts w:cstheme="minorHAnsi"/>
          <w:color w:val="000000"/>
        </w:rPr>
        <w:t>. Details upon which this estimate is based appear at the end of this document in Table</w:t>
      </w:r>
      <w:r w:rsidR="00A26620">
        <w:rPr>
          <w:rFonts w:cstheme="minorHAnsi"/>
          <w:color w:val="000000"/>
        </w:rPr>
        <w:t>s</w:t>
      </w:r>
      <w:r w:rsidRPr="000069AF">
        <w:rPr>
          <w:rFonts w:cstheme="minorHAnsi"/>
          <w:color w:val="000000"/>
        </w:rPr>
        <w:t xml:space="preserve"> </w:t>
      </w:r>
      <w:r w:rsidR="00A26620">
        <w:rPr>
          <w:rFonts w:cstheme="minorHAnsi"/>
          <w:color w:val="000000"/>
        </w:rPr>
        <w:t>4 through 6</w:t>
      </w:r>
      <w:r w:rsidRPr="000069AF">
        <w:rPr>
          <w:rFonts w:cstheme="minorHAnsi"/>
          <w:color w:val="000000"/>
        </w:rPr>
        <w:t xml:space="preserve">: Average Annual EPA Burden and Cost – </w:t>
      </w:r>
      <w:r w:rsidRPr="00212EA6" w:rsidR="00212EA6">
        <w:rPr>
          <w:rFonts w:cstheme="minorHAnsi"/>
          <w:color w:val="000000"/>
        </w:rPr>
        <w:t>National Volatile Organic Compound (VOC) Emission Standards for Aerosol Coatings (40 CFR Part 59, Subpart E) (Renewal)</w:t>
      </w:r>
      <w:r w:rsidRPr="000069AF">
        <w:rPr>
          <w:rFonts w:cstheme="minorHAnsi"/>
          <w:color w:val="000000"/>
        </w:rPr>
        <w:t>.</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55AC30C8">
      <w:pPr>
        <w:spacing w:before="60"/>
        <w:rPr>
          <w:rFonts w:cstheme="minorHAnsi"/>
        </w:rPr>
      </w:pPr>
      <w:r w:rsidRPr="00731652">
        <w:rPr>
          <w:rFonts w:cstheme="minorHAnsi"/>
        </w:rPr>
        <w:t>There are no non-labor costs to the Agency associated with this information collection.</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5"/>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2E4E93" w:rsidRPr="002E4E93" w:rsidP="00854AAE" w14:paraId="545F9545" w14:textId="5E27A15B">
      <w:pPr>
        <w:pBdr>
          <w:top w:val="single" w:sz="6" w:space="0" w:color="FFFFFF"/>
          <w:left w:val="single" w:sz="6" w:space="0" w:color="FFFFFF"/>
          <w:bottom w:val="single" w:sz="6" w:space="0" w:color="FFFFFF"/>
          <w:right w:val="single" w:sz="6" w:space="0" w:color="FFFFFF"/>
        </w:pBdr>
        <w:rPr>
          <w:color w:val="FF0000"/>
        </w:rPr>
      </w:pPr>
      <w:bookmarkStart w:id="26" w:name="_Hlk178951000"/>
      <w:bookmarkStart w:id="27" w:name="_Hlk180749562"/>
      <w:r>
        <w:t xml:space="preserve">The increase in burden results from </w:t>
      </w:r>
      <w:r w:rsidRPr="00F02F75">
        <w:t>updating coating category product-weighted reactivity (PWR) limits, adding new compounds and reactivity factors, updating existing reactivity factors, revising the rule’s default reactivity factor, amending thresholds for VOC regulated by the rule, amending reporting requirements to add electronic reporting, updating test methods to reflect more recent versions, adding a new compliance date, and making clarifying edits.</w:t>
      </w:r>
      <w:r w:rsidR="0034418F">
        <w:t>.</w:t>
      </w:r>
      <w:bookmarkEnd w:id="26"/>
      <w:bookmarkEnd w:id="27"/>
    </w:p>
    <w:p w:rsidR="005D140B" w:rsidRPr="00163C69" w:rsidP="4BDBF0A0" w14:paraId="3604F417" w14:textId="5D0F3160">
      <w:pPr>
        <w:pStyle w:val="ListParagraph"/>
        <w:numPr>
          <w:ilvl w:val="0"/>
          <w:numId w:val="27"/>
        </w:numPr>
        <w:spacing w:before="240" w:after="0"/>
        <w:rPr>
          <w:b/>
          <w:bCs/>
        </w:rPr>
      </w:pPr>
      <w:bookmarkStart w:id="28" w:name="_Toc156593389"/>
      <w:r w:rsidRPr="4BDBF0A0">
        <w:rPr>
          <w:b/>
          <w:bCs/>
        </w:rPr>
        <w:t xml:space="preserve">PUBLICATION OF </w:t>
      </w:r>
      <w:bookmarkStart w:id="29" w:name="_Toc156593390"/>
      <w:bookmarkEnd w:id="28"/>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F11C3" w:rsidRPr="000C21A3" w:rsidP="007F11C3" w14:paraId="6222D8F7" w14:textId="25F75C78">
      <w:pPr>
        <w:pBdr>
          <w:top w:val="single" w:sz="6" w:space="0" w:color="FFFFFF"/>
          <w:left w:val="single" w:sz="6" w:space="0" w:color="FFFFFF"/>
          <w:bottom w:val="single" w:sz="6" w:space="0" w:color="FFFFFF"/>
          <w:right w:val="single" w:sz="6" w:space="0" w:color="FFFFFF"/>
        </w:pBdr>
        <w:rPr>
          <w:color w:val="FF0000"/>
        </w:rPr>
      </w:pPr>
      <w:r w:rsidRPr="007025A2">
        <w:t xml:space="preserve">All non-CBI data submitted electronically to the Agency through CEDRI are available to the public for review and printing and are accessible using </w:t>
      </w:r>
      <w:r w:rsidRPr="007025A2">
        <w:t>WebFIRE</w:t>
      </w:r>
      <w:r w:rsidRPr="007025A2">
        <w:t xml:space="preserve">.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w:t>
      </w:r>
      <w:r w:rsidRPr="007025A2">
        <w:t>https://www.epa.gov/chief/chief-listserv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https://www.regulations.gov/ for public review and printing.</w:t>
      </w: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9"/>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0B61F2" w:rsidRPr="00632312" w:rsidP="00854AAE" w14:paraId="528AA43D" w14:textId="0667CAF3">
      <w:pPr>
        <w:pBdr>
          <w:top w:val="single" w:sz="6" w:space="0" w:color="FFFFFF"/>
          <w:left w:val="single" w:sz="6" w:space="0" w:color="FFFFFF"/>
          <w:bottom w:val="single" w:sz="6" w:space="0" w:color="FFFFFF"/>
          <w:right w:val="single" w:sz="6" w:space="0" w:color="FFFFFF"/>
        </w:pBdr>
      </w:pPr>
      <w:r w:rsidRPr="00632312">
        <w:t>EPA will display the expiration date for OMB approval of the information collection.</w:t>
      </w:r>
    </w:p>
    <w:p w:rsidR="00691828" w:rsidRPr="00163C69" w:rsidP="00854AAE" w14:paraId="7CCB26DD" w14:textId="4CB12282">
      <w:pPr>
        <w:pStyle w:val="ListParagraph"/>
        <w:numPr>
          <w:ilvl w:val="0"/>
          <w:numId w:val="27"/>
        </w:numPr>
        <w:spacing w:before="240" w:after="0"/>
        <w:rPr>
          <w:rFonts w:cstheme="minorHAnsi"/>
          <w:b/>
          <w:bCs/>
        </w:rPr>
      </w:pPr>
      <w:bookmarkStart w:id="30" w:name="_Toc156593391"/>
      <w:r w:rsidRPr="00163C69">
        <w:rPr>
          <w:rFonts w:cstheme="minorHAnsi"/>
          <w:b/>
          <w:bCs/>
        </w:rPr>
        <w:t>CERTIFICATION STATEMENT</w:t>
      </w:r>
      <w:bookmarkEnd w:id="30"/>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3C16BD" w:rsidRPr="003C16BD" w:rsidP="003C16BD" w14:paraId="6F362167" w14:textId="7CCFB312">
      <w:pPr>
        <w:pBdr>
          <w:top w:val="single" w:sz="6" w:space="0" w:color="FFFFFF"/>
          <w:left w:val="single" w:sz="6" w:space="0" w:color="FFFFFF"/>
          <w:bottom w:val="single" w:sz="6" w:space="0" w:color="FFFFFF"/>
          <w:right w:val="single" w:sz="6" w:space="0" w:color="FFFFFF"/>
        </w:pBdr>
      </w:pPr>
      <w:r w:rsidRPr="003C16BD">
        <w:t>There are no exceptions to the topics of the certification statement.</w:t>
      </w:r>
    </w:p>
    <w:p w:rsidR="00ED57A4" w:rsidRPr="0073767D" w:rsidP="00854AAE" w14:paraId="2765D073" w14:textId="0AAC5BD7">
      <w:pPr>
        <w:pBdr>
          <w:top w:val="single" w:sz="6" w:space="0" w:color="FFFFFF"/>
          <w:left w:val="single" w:sz="6" w:space="0" w:color="FFFFFF"/>
          <w:bottom w:val="single" w:sz="6" w:space="0" w:color="FFFFFF"/>
          <w:right w:val="single" w:sz="6" w:space="0" w:color="FFFFFF"/>
        </w:pBdr>
      </w:pPr>
    </w:p>
    <w:p w:rsidR="00BB3410" w:rsidRPr="00BB3410" w:rsidP="00BB3410" w14:paraId="0F10E677" w14:textId="1DA3355F">
      <w:pPr>
        <w:rPr>
          <w:rFonts w:cstheme="minorHAnsi"/>
          <w:color w:val="000000"/>
          <w:shd w:val="clear" w:color="auto" w:fill="FFFFFF"/>
        </w:rPr>
        <w:sectPr w:rsidSect="00B82E99">
          <w:footerReference w:type="default" r:id="rId9"/>
          <w:pgSz w:w="12240" w:h="15840"/>
          <w:pgMar w:top="1440" w:right="1440" w:bottom="1440" w:left="1440" w:header="720" w:footer="720" w:gutter="0"/>
          <w:cols w:space="720"/>
          <w:docGrid w:linePitch="360"/>
        </w:sectPr>
      </w:pPr>
    </w:p>
    <w:tbl>
      <w:tblPr>
        <w:tblW w:w="5000" w:type="pct"/>
        <w:tblLayout w:type="fixed"/>
        <w:tblLook w:val="04A0"/>
      </w:tblPr>
      <w:tblGrid>
        <w:gridCol w:w="3688"/>
        <w:gridCol w:w="1124"/>
        <w:gridCol w:w="1197"/>
        <w:gridCol w:w="1134"/>
        <w:gridCol w:w="1264"/>
        <w:gridCol w:w="1018"/>
        <w:gridCol w:w="1292"/>
        <w:gridCol w:w="979"/>
        <w:gridCol w:w="1254"/>
      </w:tblGrid>
      <w:tr w14:paraId="088B3013" w14:textId="77777777" w:rsidTr="002879EC">
        <w:tblPrEx>
          <w:tblW w:w="5000" w:type="pct"/>
          <w:tblLayout w:type="fixed"/>
          <w:tblLook w:val="04A0"/>
        </w:tblPrEx>
        <w:trPr>
          <w:trHeight w:val="1665"/>
        </w:trPr>
        <w:tc>
          <w:tcPr>
            <w:tcW w:w="1424" w:type="pct"/>
            <w:tcBorders>
              <w:top w:val="single" w:sz="4" w:space="0" w:color="auto"/>
              <w:left w:val="single" w:sz="4" w:space="0" w:color="auto"/>
              <w:bottom w:val="nil"/>
              <w:right w:val="single" w:sz="4" w:space="0" w:color="auto"/>
            </w:tcBorders>
            <w:shd w:val="clear" w:color="auto" w:fill="auto"/>
            <w:vAlign w:val="center"/>
            <w:hideMark/>
          </w:tcPr>
          <w:p w:rsidR="0034418F" w:rsidRPr="0034418F" w:rsidP="0034418F" w14:paraId="0E4D13F2" w14:textId="39BBDA28">
            <w:pPr>
              <w:spacing w:after="0" w:line="240" w:lineRule="auto"/>
              <w:jc w:val="center"/>
              <w:rPr>
                <w:rFonts w:ascii="Times New Roman" w:eastAsia="Times New Roman" w:hAnsi="Times New Roman" w:cs="Times New Roman"/>
                <w:b/>
                <w:bCs/>
                <w:color w:val="000000"/>
                <w:sz w:val="20"/>
                <w:szCs w:val="20"/>
              </w:rPr>
            </w:pPr>
            <w:r w:rsidRPr="0034418F">
              <w:rPr>
                <w:rFonts w:cstheme="minorHAnsi"/>
                <w:b/>
                <w:bCs/>
                <w:sz w:val="24"/>
                <w:szCs w:val="24"/>
              </w:rPr>
              <w:t>Table 1: Annual Respondent Burden and Cost (Year 1) – National Volatile Organic Compound Emission Standards for Aerosol Coatings (40 CFR Part 59, Subpart E) (Renewal)</w:t>
            </w:r>
            <w:r w:rsidRPr="0034418F">
              <w:rPr>
                <w:rFonts w:ascii="Times New Roman" w:eastAsia="Times New Roman" w:hAnsi="Times New Roman" w:cs="Times New Roman"/>
                <w:b/>
                <w:bCs/>
                <w:color w:val="000000"/>
                <w:sz w:val="20"/>
                <w:szCs w:val="20"/>
              </w:rPr>
              <w:t>Burden item</w:t>
            </w:r>
          </w:p>
        </w:tc>
        <w:tc>
          <w:tcPr>
            <w:tcW w:w="434" w:type="pct"/>
            <w:tcBorders>
              <w:top w:val="single" w:sz="4" w:space="0" w:color="auto"/>
              <w:left w:val="nil"/>
              <w:bottom w:val="single" w:sz="4" w:space="0" w:color="auto"/>
              <w:right w:val="single" w:sz="4" w:space="0" w:color="auto"/>
            </w:tcBorders>
            <w:shd w:val="clear" w:color="auto" w:fill="auto"/>
            <w:hideMark/>
          </w:tcPr>
          <w:p w:rsidR="0034418F" w:rsidRPr="0034418F" w:rsidP="0034418F" w14:paraId="3E02E62F"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(A)</w:t>
            </w:r>
            <w:r w:rsidRPr="0034418F">
              <w:rPr>
                <w:rFonts w:ascii="Times New Roman" w:eastAsia="Times New Roman" w:hAnsi="Times New Roman" w:cs="Times New Roman"/>
                <w:b/>
                <w:bCs/>
                <w:color w:val="000000"/>
                <w:sz w:val="20"/>
                <w:szCs w:val="20"/>
              </w:rPr>
              <w:br/>
              <w:t>Person hours per occurrence</w:t>
            </w:r>
          </w:p>
        </w:tc>
        <w:tc>
          <w:tcPr>
            <w:tcW w:w="462" w:type="pct"/>
            <w:tcBorders>
              <w:top w:val="single" w:sz="4" w:space="0" w:color="auto"/>
              <w:left w:val="nil"/>
              <w:bottom w:val="single" w:sz="4" w:space="0" w:color="auto"/>
              <w:right w:val="single" w:sz="4" w:space="0" w:color="auto"/>
            </w:tcBorders>
            <w:shd w:val="clear" w:color="auto" w:fill="auto"/>
            <w:hideMark/>
          </w:tcPr>
          <w:p w:rsidR="0034418F" w:rsidRPr="0034418F" w:rsidP="0034418F" w14:paraId="1045668E"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(B)</w:t>
            </w:r>
            <w:r w:rsidRPr="0034418F">
              <w:rPr>
                <w:rFonts w:ascii="Times New Roman" w:eastAsia="Times New Roman" w:hAnsi="Times New Roman" w:cs="Times New Roman"/>
                <w:b/>
                <w:bCs/>
                <w:color w:val="000000"/>
                <w:sz w:val="20"/>
                <w:szCs w:val="20"/>
              </w:rPr>
              <w:br/>
              <w:t>No. of occurrences per respondent per year</w:t>
            </w:r>
          </w:p>
        </w:tc>
        <w:tc>
          <w:tcPr>
            <w:tcW w:w="438" w:type="pct"/>
            <w:tcBorders>
              <w:top w:val="single" w:sz="4" w:space="0" w:color="auto"/>
              <w:left w:val="nil"/>
              <w:bottom w:val="single" w:sz="4" w:space="0" w:color="auto"/>
              <w:right w:val="single" w:sz="4" w:space="0" w:color="auto"/>
            </w:tcBorders>
            <w:shd w:val="clear" w:color="auto" w:fill="auto"/>
            <w:hideMark/>
          </w:tcPr>
          <w:p w:rsidR="0034418F" w:rsidRPr="0034418F" w:rsidP="0034418F" w14:paraId="517C0205"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(C)</w:t>
            </w:r>
            <w:r w:rsidRPr="0034418F">
              <w:rPr>
                <w:rFonts w:ascii="Times New Roman" w:eastAsia="Times New Roman" w:hAnsi="Times New Roman" w:cs="Times New Roman"/>
                <w:b/>
                <w:bCs/>
                <w:color w:val="000000"/>
                <w:sz w:val="20"/>
                <w:szCs w:val="20"/>
              </w:rPr>
              <w:br/>
              <w:t>Person hours per respondent per year</w:t>
            </w:r>
            <w:r w:rsidRPr="0034418F">
              <w:rPr>
                <w:rFonts w:ascii="Times New Roman" w:eastAsia="Times New Roman" w:hAnsi="Times New Roman" w:cs="Times New Roman"/>
                <w:b/>
                <w:bCs/>
                <w:color w:val="000000"/>
                <w:sz w:val="20"/>
                <w:szCs w:val="20"/>
              </w:rPr>
              <w:br/>
              <w:t>(C = A x B)</w:t>
            </w:r>
          </w:p>
        </w:tc>
        <w:tc>
          <w:tcPr>
            <w:tcW w:w="488" w:type="pct"/>
            <w:tcBorders>
              <w:top w:val="single" w:sz="4" w:space="0" w:color="auto"/>
              <w:left w:val="nil"/>
              <w:bottom w:val="single" w:sz="4" w:space="0" w:color="auto"/>
              <w:right w:val="single" w:sz="4" w:space="0" w:color="auto"/>
            </w:tcBorders>
            <w:shd w:val="clear" w:color="auto" w:fill="auto"/>
            <w:hideMark/>
          </w:tcPr>
          <w:p w:rsidR="0034418F" w:rsidRPr="0034418F" w:rsidP="0034418F" w14:paraId="1D6648A5" w14:textId="77777777">
            <w:pPr>
              <w:spacing w:after="0" w:line="240" w:lineRule="auto"/>
              <w:jc w:val="center"/>
              <w:rPr>
                <w:rFonts w:ascii="Times New Roman" w:eastAsia="Times New Roman" w:hAnsi="Times New Roman" w:cs="Times New Roman"/>
                <w:b/>
                <w:bCs/>
                <w:sz w:val="20"/>
                <w:szCs w:val="20"/>
              </w:rPr>
            </w:pPr>
            <w:r w:rsidRPr="0034418F">
              <w:rPr>
                <w:rFonts w:ascii="Times New Roman" w:eastAsia="Times New Roman" w:hAnsi="Times New Roman" w:cs="Times New Roman"/>
                <w:b/>
                <w:bCs/>
                <w:sz w:val="20"/>
                <w:szCs w:val="20"/>
              </w:rPr>
              <w:t>(D)</w:t>
            </w:r>
            <w:r w:rsidRPr="0034418F">
              <w:rPr>
                <w:rFonts w:ascii="Times New Roman" w:eastAsia="Times New Roman" w:hAnsi="Times New Roman" w:cs="Times New Roman"/>
                <w:b/>
                <w:bCs/>
                <w:sz w:val="20"/>
                <w:szCs w:val="20"/>
              </w:rPr>
              <w:br/>
              <w:t xml:space="preserve">Respondents per year </w:t>
            </w:r>
            <w:r w:rsidRPr="0034418F">
              <w:rPr>
                <w:rFonts w:ascii="Times New Roman" w:eastAsia="Times New Roman" w:hAnsi="Times New Roman" w:cs="Times New Roman"/>
                <w:b/>
                <w:bCs/>
                <w:sz w:val="20"/>
                <w:szCs w:val="20"/>
                <w:vertAlign w:val="superscript"/>
              </w:rPr>
              <w:t>a</w:t>
            </w:r>
          </w:p>
        </w:tc>
        <w:tc>
          <w:tcPr>
            <w:tcW w:w="393" w:type="pct"/>
            <w:tcBorders>
              <w:top w:val="single" w:sz="4" w:space="0" w:color="auto"/>
              <w:left w:val="nil"/>
              <w:bottom w:val="single" w:sz="4" w:space="0" w:color="auto"/>
              <w:right w:val="single" w:sz="4" w:space="0" w:color="auto"/>
            </w:tcBorders>
            <w:shd w:val="clear" w:color="auto" w:fill="auto"/>
            <w:hideMark/>
          </w:tcPr>
          <w:p w:rsidR="0034418F" w:rsidRPr="0034418F" w:rsidP="0034418F" w14:paraId="77FD98B6" w14:textId="77777777">
            <w:pPr>
              <w:spacing w:after="0" w:line="240" w:lineRule="auto"/>
              <w:jc w:val="center"/>
              <w:rPr>
                <w:rFonts w:ascii="Times New Roman" w:eastAsia="Times New Roman" w:hAnsi="Times New Roman" w:cs="Times New Roman"/>
                <w:b/>
                <w:bCs/>
                <w:sz w:val="20"/>
                <w:szCs w:val="20"/>
              </w:rPr>
            </w:pPr>
            <w:r w:rsidRPr="0034418F">
              <w:rPr>
                <w:rFonts w:ascii="Times New Roman" w:eastAsia="Times New Roman" w:hAnsi="Times New Roman" w:cs="Times New Roman"/>
                <w:b/>
                <w:bCs/>
                <w:sz w:val="20"/>
                <w:szCs w:val="20"/>
              </w:rPr>
              <w:t>(E)</w:t>
            </w:r>
            <w:r w:rsidRPr="0034418F">
              <w:rPr>
                <w:rFonts w:ascii="Times New Roman" w:eastAsia="Times New Roman" w:hAnsi="Times New Roman" w:cs="Times New Roman"/>
                <w:b/>
                <w:bCs/>
                <w:sz w:val="20"/>
                <w:szCs w:val="20"/>
              </w:rPr>
              <w:br/>
              <w:t xml:space="preserve">Technical person- hours per year </w:t>
            </w:r>
            <w:r w:rsidRPr="0034418F">
              <w:rPr>
                <w:rFonts w:ascii="Times New Roman" w:eastAsia="Times New Roman" w:hAnsi="Times New Roman" w:cs="Times New Roman"/>
                <w:b/>
                <w:bCs/>
                <w:sz w:val="20"/>
                <w:szCs w:val="20"/>
              </w:rPr>
              <w:br/>
              <w:t>(E = C x D)</w:t>
            </w:r>
          </w:p>
        </w:tc>
        <w:tc>
          <w:tcPr>
            <w:tcW w:w="499" w:type="pct"/>
            <w:tcBorders>
              <w:top w:val="single" w:sz="4" w:space="0" w:color="auto"/>
              <w:left w:val="nil"/>
              <w:bottom w:val="single" w:sz="4" w:space="0" w:color="auto"/>
              <w:right w:val="single" w:sz="4" w:space="0" w:color="auto"/>
            </w:tcBorders>
            <w:shd w:val="clear" w:color="auto" w:fill="auto"/>
            <w:hideMark/>
          </w:tcPr>
          <w:p w:rsidR="0034418F" w:rsidRPr="0034418F" w:rsidP="0034418F" w14:paraId="56D875DA" w14:textId="77777777">
            <w:pPr>
              <w:spacing w:after="0" w:line="240" w:lineRule="auto"/>
              <w:jc w:val="center"/>
              <w:rPr>
                <w:rFonts w:ascii="Times New Roman" w:eastAsia="Times New Roman" w:hAnsi="Times New Roman" w:cs="Times New Roman"/>
                <w:b/>
                <w:bCs/>
                <w:sz w:val="20"/>
                <w:szCs w:val="20"/>
              </w:rPr>
            </w:pPr>
            <w:r w:rsidRPr="0034418F">
              <w:rPr>
                <w:rFonts w:ascii="Times New Roman" w:eastAsia="Times New Roman" w:hAnsi="Times New Roman" w:cs="Times New Roman"/>
                <w:b/>
                <w:bCs/>
                <w:sz w:val="20"/>
                <w:szCs w:val="20"/>
              </w:rPr>
              <w:t>(F)</w:t>
            </w:r>
            <w:r w:rsidRPr="0034418F">
              <w:rPr>
                <w:rFonts w:ascii="Times New Roman" w:eastAsia="Times New Roman" w:hAnsi="Times New Roman" w:cs="Times New Roman"/>
                <w:b/>
                <w:bCs/>
                <w:sz w:val="20"/>
                <w:szCs w:val="20"/>
              </w:rPr>
              <w:br/>
              <w:t xml:space="preserve">Management person hours per year </w:t>
            </w:r>
            <w:r w:rsidRPr="0034418F">
              <w:rPr>
                <w:rFonts w:ascii="Times New Roman" w:eastAsia="Times New Roman" w:hAnsi="Times New Roman" w:cs="Times New Roman"/>
                <w:b/>
                <w:bCs/>
                <w:sz w:val="20"/>
                <w:szCs w:val="20"/>
              </w:rPr>
              <w:br/>
              <w:t>(E x 0.05)</w:t>
            </w:r>
          </w:p>
        </w:tc>
        <w:tc>
          <w:tcPr>
            <w:tcW w:w="378" w:type="pct"/>
            <w:tcBorders>
              <w:top w:val="single" w:sz="4" w:space="0" w:color="auto"/>
              <w:left w:val="nil"/>
              <w:bottom w:val="single" w:sz="4" w:space="0" w:color="auto"/>
              <w:right w:val="single" w:sz="4" w:space="0" w:color="auto"/>
            </w:tcBorders>
            <w:shd w:val="clear" w:color="auto" w:fill="auto"/>
            <w:hideMark/>
          </w:tcPr>
          <w:p w:rsidR="0034418F" w:rsidRPr="0034418F" w:rsidP="0034418F" w14:paraId="492E1039" w14:textId="77777777">
            <w:pPr>
              <w:spacing w:after="0" w:line="240" w:lineRule="auto"/>
              <w:jc w:val="center"/>
              <w:rPr>
                <w:rFonts w:ascii="Times New Roman" w:eastAsia="Times New Roman" w:hAnsi="Times New Roman" w:cs="Times New Roman"/>
                <w:b/>
                <w:bCs/>
                <w:sz w:val="20"/>
                <w:szCs w:val="20"/>
              </w:rPr>
            </w:pPr>
            <w:r w:rsidRPr="0034418F">
              <w:rPr>
                <w:rFonts w:ascii="Times New Roman" w:eastAsia="Times New Roman" w:hAnsi="Times New Roman" w:cs="Times New Roman"/>
                <w:b/>
                <w:bCs/>
                <w:sz w:val="20"/>
                <w:szCs w:val="20"/>
              </w:rPr>
              <w:t>(G)</w:t>
            </w:r>
            <w:r w:rsidRPr="0034418F">
              <w:rPr>
                <w:rFonts w:ascii="Times New Roman" w:eastAsia="Times New Roman" w:hAnsi="Times New Roman" w:cs="Times New Roman"/>
                <w:b/>
                <w:bCs/>
                <w:sz w:val="20"/>
                <w:szCs w:val="20"/>
              </w:rPr>
              <w:br/>
              <w:t xml:space="preserve">Clerical person hours per year </w:t>
            </w:r>
            <w:r w:rsidRPr="0034418F">
              <w:rPr>
                <w:rFonts w:ascii="Times New Roman" w:eastAsia="Times New Roman" w:hAnsi="Times New Roman" w:cs="Times New Roman"/>
                <w:b/>
                <w:bCs/>
                <w:sz w:val="20"/>
                <w:szCs w:val="20"/>
              </w:rPr>
              <w:br/>
              <w:t>(E x 0.1)</w:t>
            </w:r>
          </w:p>
        </w:tc>
        <w:tc>
          <w:tcPr>
            <w:tcW w:w="485" w:type="pct"/>
            <w:tcBorders>
              <w:top w:val="single" w:sz="4" w:space="0" w:color="auto"/>
              <w:left w:val="nil"/>
              <w:bottom w:val="single" w:sz="4" w:space="0" w:color="auto"/>
              <w:right w:val="single" w:sz="4" w:space="0" w:color="auto"/>
            </w:tcBorders>
            <w:shd w:val="clear" w:color="auto" w:fill="auto"/>
            <w:hideMark/>
          </w:tcPr>
          <w:p w:rsidR="0034418F" w:rsidRPr="0034418F" w:rsidP="0034418F" w14:paraId="0731475B" w14:textId="77777777">
            <w:pPr>
              <w:spacing w:after="0" w:line="240" w:lineRule="auto"/>
              <w:jc w:val="center"/>
              <w:rPr>
                <w:rFonts w:ascii="Times New Roman" w:eastAsia="Times New Roman" w:hAnsi="Times New Roman" w:cs="Times New Roman"/>
                <w:b/>
                <w:bCs/>
                <w:sz w:val="20"/>
                <w:szCs w:val="20"/>
              </w:rPr>
            </w:pPr>
            <w:r w:rsidRPr="0034418F">
              <w:rPr>
                <w:rFonts w:ascii="Times New Roman" w:eastAsia="Times New Roman" w:hAnsi="Times New Roman" w:cs="Times New Roman"/>
                <w:b/>
                <w:bCs/>
                <w:sz w:val="20"/>
                <w:szCs w:val="20"/>
              </w:rPr>
              <w:t>(H)</w:t>
            </w:r>
            <w:r w:rsidRPr="0034418F">
              <w:rPr>
                <w:rFonts w:ascii="Times New Roman" w:eastAsia="Times New Roman" w:hAnsi="Times New Roman" w:cs="Times New Roman"/>
                <w:b/>
                <w:bCs/>
                <w:sz w:val="20"/>
                <w:szCs w:val="20"/>
              </w:rPr>
              <w:br/>
              <w:t xml:space="preserve">Total Cost Per year </w:t>
            </w:r>
            <w:r w:rsidRPr="0034418F">
              <w:rPr>
                <w:rFonts w:ascii="Times New Roman" w:eastAsia="Times New Roman" w:hAnsi="Times New Roman" w:cs="Times New Roman"/>
                <w:b/>
                <w:bCs/>
                <w:sz w:val="20"/>
                <w:szCs w:val="20"/>
                <w:vertAlign w:val="superscript"/>
              </w:rPr>
              <w:t>b</w:t>
            </w:r>
          </w:p>
        </w:tc>
      </w:tr>
      <w:tr w14:paraId="7BCA8A37" w14:textId="77777777" w:rsidTr="002879EC">
        <w:tblPrEx>
          <w:tblW w:w="5000" w:type="pct"/>
          <w:tblLayout w:type="fixed"/>
          <w:tblLook w:val="04A0"/>
        </w:tblPrEx>
        <w:trPr>
          <w:trHeight w:val="264"/>
        </w:trPr>
        <w:tc>
          <w:tcPr>
            <w:tcW w:w="1424" w:type="pct"/>
            <w:tcBorders>
              <w:top w:val="single" w:sz="4" w:space="0" w:color="auto"/>
              <w:left w:val="single" w:sz="4" w:space="0" w:color="auto"/>
              <w:bottom w:val="single" w:sz="4" w:space="0" w:color="auto"/>
              <w:right w:val="single" w:sz="4" w:space="0" w:color="auto"/>
            </w:tcBorders>
            <w:shd w:val="clear" w:color="auto" w:fill="auto"/>
            <w:hideMark/>
          </w:tcPr>
          <w:p w:rsidR="0034418F" w:rsidRPr="0034418F" w:rsidP="0034418F" w14:paraId="5EBFFD5A" w14:textId="7D5D03C9">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Applications</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0667453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N/A</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42D7B29D" w14:textId="77777777">
            <w:pPr>
              <w:spacing w:after="0" w:line="240" w:lineRule="auto"/>
              <w:ind w:firstLine="200" w:firstLineChars="1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67EC042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646750A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6A8F3C9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14143FBB"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67DD985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5" w:type="pct"/>
            <w:tcBorders>
              <w:top w:val="nil"/>
              <w:left w:val="nil"/>
              <w:bottom w:val="single" w:sz="4" w:space="0" w:color="auto"/>
              <w:right w:val="single" w:sz="4" w:space="0" w:color="auto"/>
            </w:tcBorders>
            <w:shd w:val="clear" w:color="auto" w:fill="auto"/>
            <w:hideMark/>
          </w:tcPr>
          <w:p w:rsidR="0034418F" w:rsidRPr="0034418F" w:rsidP="0034418F" w14:paraId="3B2B00CD"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r>
      <w:tr w14:paraId="6A91BF8F" w14:textId="77777777" w:rsidTr="002879EC">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242566B4" w14:textId="35A3A586">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Survey and Studies</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49E1D1A5"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N/A</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77348101" w14:textId="77777777">
            <w:pPr>
              <w:spacing w:after="0" w:line="240" w:lineRule="auto"/>
              <w:ind w:firstLine="200" w:firstLineChars="1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3445E9F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792C8FA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3D8FCFF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512AD9FA"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73F92715"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5" w:type="pct"/>
            <w:tcBorders>
              <w:top w:val="nil"/>
              <w:left w:val="nil"/>
              <w:bottom w:val="single" w:sz="4" w:space="0" w:color="auto"/>
              <w:right w:val="single" w:sz="4" w:space="0" w:color="auto"/>
            </w:tcBorders>
            <w:shd w:val="clear" w:color="auto" w:fill="auto"/>
            <w:hideMark/>
          </w:tcPr>
          <w:p w:rsidR="0034418F" w:rsidRPr="0034418F" w:rsidP="0034418F" w14:paraId="385D339C"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r>
      <w:tr w14:paraId="36020F39" w14:textId="77777777" w:rsidTr="002879EC">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746ED39F" w14:textId="5FC1E521">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3.</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Reporting requirements</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5AB9729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176D35F7"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53BBFFE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6E55ED9A"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71892A39"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3625C185"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617DEC0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5" w:type="pct"/>
            <w:tcBorders>
              <w:top w:val="nil"/>
              <w:left w:val="nil"/>
              <w:bottom w:val="single" w:sz="4" w:space="0" w:color="auto"/>
              <w:right w:val="single" w:sz="4" w:space="0" w:color="auto"/>
            </w:tcBorders>
            <w:shd w:val="clear" w:color="auto" w:fill="auto"/>
            <w:hideMark/>
          </w:tcPr>
          <w:p w:rsidR="0034418F" w:rsidRPr="0034418F" w:rsidP="0034418F" w14:paraId="36D5754E"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r>
      <w:tr w14:paraId="48F04BD2" w14:textId="77777777" w:rsidTr="002879EC">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080EC80A" w14:textId="4712CBAB">
            <w:pPr>
              <w:spacing w:after="0" w:line="240" w:lineRule="auto"/>
              <w:ind w:firstLine="200" w:firstLineChars="1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A.</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Familiarization with rule requirements</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3A1CE24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0122866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248BF75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289D769E"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3BDC437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0C15B119"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3737BAF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5" w:type="pct"/>
            <w:tcBorders>
              <w:top w:val="nil"/>
              <w:left w:val="nil"/>
              <w:bottom w:val="single" w:sz="4" w:space="0" w:color="auto"/>
              <w:right w:val="single" w:sz="4" w:space="0" w:color="auto"/>
            </w:tcBorders>
            <w:shd w:val="clear" w:color="auto" w:fill="auto"/>
            <w:hideMark/>
          </w:tcPr>
          <w:p w:rsidR="0034418F" w:rsidRPr="0034418F" w:rsidP="0034418F" w14:paraId="700D4A82"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r>
      <w:tr w14:paraId="07B52168" w14:textId="77777777" w:rsidTr="002879EC">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45999506" w14:textId="77777777">
            <w:pPr>
              <w:spacing w:after="0" w:line="240" w:lineRule="auto"/>
              <w:ind w:firstLine="400" w:firstLineChars="2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New sources</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2FF6E9F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2E795F1A"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014223CB"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6163D0D3"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4D4F23B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701917F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0.2</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0DB93055"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0.4</w:t>
            </w:r>
          </w:p>
        </w:tc>
        <w:tc>
          <w:tcPr>
            <w:tcW w:w="485" w:type="pct"/>
            <w:tcBorders>
              <w:top w:val="nil"/>
              <w:left w:val="nil"/>
              <w:bottom w:val="single" w:sz="4" w:space="0" w:color="auto"/>
              <w:right w:val="single" w:sz="4" w:space="0" w:color="auto"/>
            </w:tcBorders>
            <w:shd w:val="clear" w:color="auto" w:fill="auto"/>
            <w:hideMark/>
          </w:tcPr>
          <w:p w:rsidR="0034418F" w:rsidRPr="0034418F" w:rsidP="0034418F" w14:paraId="147FD904"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$367.12 </w:t>
            </w:r>
          </w:p>
        </w:tc>
      </w:tr>
      <w:tr w14:paraId="2D7E28B6" w14:textId="77777777" w:rsidTr="002879EC">
        <w:tblPrEx>
          <w:tblW w:w="5000" w:type="pct"/>
          <w:tblLayout w:type="fixed"/>
          <w:tblLook w:val="04A0"/>
        </w:tblPrEx>
        <w:trPr>
          <w:trHeight w:val="312"/>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4ACF5A0A" w14:textId="77777777">
            <w:pPr>
              <w:spacing w:after="0" w:line="240" w:lineRule="auto"/>
              <w:ind w:firstLine="400" w:firstLineChars="2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Existing sources </w:t>
            </w:r>
            <w:r w:rsidRPr="0034418F">
              <w:rPr>
                <w:rFonts w:ascii="Times New Roman" w:eastAsia="Times New Roman" w:hAnsi="Times New Roman" w:cs="Times New Roman"/>
                <w:sz w:val="20"/>
                <w:szCs w:val="20"/>
                <w:vertAlign w:val="superscript"/>
              </w:rPr>
              <w:t>c</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0FBE018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074CA3D5"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2235E06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07EF520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46</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03297769"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46</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68D6AD77"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2.3</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0EC9A28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4.6</w:t>
            </w:r>
          </w:p>
        </w:tc>
        <w:tc>
          <w:tcPr>
            <w:tcW w:w="485" w:type="pct"/>
            <w:tcBorders>
              <w:top w:val="nil"/>
              <w:left w:val="nil"/>
              <w:bottom w:val="single" w:sz="4" w:space="0" w:color="auto"/>
              <w:right w:val="single" w:sz="4" w:space="0" w:color="auto"/>
            </w:tcBorders>
            <w:shd w:val="clear" w:color="auto" w:fill="auto"/>
            <w:hideMark/>
          </w:tcPr>
          <w:p w:rsidR="0034418F" w:rsidRPr="0034418F" w:rsidP="0034418F" w14:paraId="686CB58F"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$4,221.83 </w:t>
            </w:r>
          </w:p>
        </w:tc>
      </w:tr>
      <w:tr w14:paraId="010EC04F" w14:textId="77777777" w:rsidTr="002879EC">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5BEC87F6" w14:textId="4FFE8FD5">
            <w:pPr>
              <w:spacing w:after="0" w:line="240" w:lineRule="auto"/>
              <w:ind w:firstLine="200" w:firstLineChars="1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B.</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Write Report</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1C28CAE7"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63FCADE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6FA924C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46F5C62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5DBFC5C5"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2112FD3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7089215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5" w:type="pct"/>
            <w:tcBorders>
              <w:top w:val="nil"/>
              <w:left w:val="nil"/>
              <w:bottom w:val="single" w:sz="4" w:space="0" w:color="auto"/>
              <w:right w:val="single" w:sz="4" w:space="0" w:color="auto"/>
            </w:tcBorders>
            <w:shd w:val="clear" w:color="auto" w:fill="auto"/>
            <w:hideMark/>
          </w:tcPr>
          <w:p w:rsidR="0034418F" w:rsidRPr="0034418F" w:rsidP="0034418F" w14:paraId="57D0D1D5"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r>
      <w:tr w14:paraId="47E43A1C" w14:textId="77777777" w:rsidTr="002879EC">
        <w:tblPrEx>
          <w:tblW w:w="5000" w:type="pct"/>
          <w:tblLayout w:type="fixed"/>
          <w:tblLook w:val="04A0"/>
        </w:tblPrEx>
        <w:trPr>
          <w:trHeight w:val="312"/>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34418F" w:rsidRPr="0034418F" w:rsidP="0034418F" w14:paraId="2DF447B4" w14:textId="77777777">
            <w:pPr>
              <w:spacing w:after="0" w:line="240" w:lineRule="auto"/>
              <w:ind w:firstLine="400" w:firstLineChars="2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Initial notification </w:t>
            </w:r>
            <w:r w:rsidRPr="0034418F">
              <w:rPr>
                <w:rFonts w:ascii="Times New Roman" w:eastAsia="Times New Roman" w:hAnsi="Times New Roman" w:cs="Times New Roman"/>
                <w:sz w:val="20"/>
                <w:szCs w:val="20"/>
                <w:vertAlign w:val="superscript"/>
              </w:rPr>
              <w:t>d</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0F6F964B"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25</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46E5685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69DFBBE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25</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4739B383"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0BA893D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25</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5D3B69A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4B5021E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3</w:t>
            </w:r>
          </w:p>
        </w:tc>
        <w:tc>
          <w:tcPr>
            <w:tcW w:w="485" w:type="pct"/>
            <w:tcBorders>
              <w:top w:val="nil"/>
              <w:left w:val="nil"/>
              <w:bottom w:val="single" w:sz="4" w:space="0" w:color="auto"/>
              <w:right w:val="single" w:sz="4" w:space="0" w:color="auto"/>
            </w:tcBorders>
            <w:shd w:val="clear" w:color="auto" w:fill="auto"/>
            <w:hideMark/>
          </w:tcPr>
          <w:p w:rsidR="0034418F" w:rsidRPr="0034418F" w:rsidP="0034418F" w14:paraId="5C3066CA"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$2,294.48 </w:t>
            </w:r>
          </w:p>
        </w:tc>
      </w:tr>
      <w:tr w14:paraId="5F7EBF45" w14:textId="77777777" w:rsidTr="002879EC">
        <w:tblPrEx>
          <w:tblW w:w="5000" w:type="pct"/>
          <w:tblLayout w:type="fixed"/>
          <w:tblLook w:val="04A0"/>
        </w:tblPrEx>
        <w:trPr>
          <w:trHeight w:val="312"/>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34418F" w:rsidRPr="0034418F" w:rsidP="0034418F" w14:paraId="19961F23" w14:textId="77777777">
            <w:pPr>
              <w:spacing w:after="0" w:line="240" w:lineRule="auto"/>
              <w:ind w:firstLine="400" w:firstLineChars="2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Change of Information in </w:t>
            </w:r>
            <w:r w:rsidRPr="0034418F">
              <w:rPr>
                <w:rFonts w:ascii="Times New Roman" w:eastAsia="Times New Roman" w:hAnsi="Times New Roman" w:cs="Times New Roman"/>
                <w:sz w:val="20"/>
                <w:szCs w:val="20"/>
              </w:rPr>
              <w:t>Notification</w:t>
            </w:r>
            <w:r w:rsidRPr="0034418F">
              <w:rPr>
                <w:rFonts w:ascii="Times New Roman" w:eastAsia="Times New Roman" w:hAnsi="Times New Roman" w:cs="Times New Roman"/>
                <w:sz w:val="20"/>
                <w:szCs w:val="20"/>
                <w:vertAlign w:val="superscript"/>
              </w:rPr>
              <w:t>e</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2F3548D3"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2A378897"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2F7FDCB4"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trike/>
                <w:sz w:val="20"/>
                <w:szCs w:val="20"/>
              </w:rPr>
              <w:t>4</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5742A2AE"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15.7</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3267DD6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62.7</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55A4A8DB"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3.13</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28EEB28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6.27</w:t>
            </w:r>
          </w:p>
        </w:tc>
        <w:tc>
          <w:tcPr>
            <w:tcW w:w="485" w:type="pct"/>
            <w:tcBorders>
              <w:top w:val="nil"/>
              <w:left w:val="nil"/>
              <w:bottom w:val="single" w:sz="4" w:space="0" w:color="auto"/>
              <w:right w:val="single" w:sz="4" w:space="0" w:color="auto"/>
            </w:tcBorders>
            <w:shd w:val="clear" w:color="auto" w:fill="auto"/>
            <w:hideMark/>
          </w:tcPr>
          <w:p w:rsidR="0034418F" w:rsidRPr="0034418F" w:rsidP="0034418F" w14:paraId="6842A347"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$5,751.48 </w:t>
            </w:r>
          </w:p>
        </w:tc>
      </w:tr>
      <w:tr w14:paraId="584C495E" w14:textId="77777777" w:rsidTr="002879EC">
        <w:tblPrEx>
          <w:tblW w:w="5000" w:type="pct"/>
          <w:tblLayout w:type="fixed"/>
          <w:tblLook w:val="04A0"/>
        </w:tblPrEx>
        <w:trPr>
          <w:trHeight w:val="312"/>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1C7CAA29" w14:textId="66837E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 xml:space="preserve">Temporary Variance/Compliance Extension </w:t>
            </w:r>
            <w:r w:rsidRPr="0034418F">
              <w:rPr>
                <w:rFonts w:ascii="Times New Roman" w:eastAsia="Times New Roman" w:hAnsi="Times New Roman" w:cs="Times New Roman"/>
                <w:sz w:val="20"/>
                <w:szCs w:val="20"/>
              </w:rPr>
              <w:t>Application</w:t>
            </w:r>
            <w:r w:rsidRPr="0034418F">
              <w:rPr>
                <w:rFonts w:ascii="Times New Roman" w:eastAsia="Times New Roman" w:hAnsi="Times New Roman" w:cs="Times New Roman"/>
                <w:sz w:val="20"/>
                <w:szCs w:val="20"/>
                <w:vertAlign w:val="superscript"/>
              </w:rPr>
              <w:t>f</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7598B68A"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24</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7E9FCF8E"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53EA6B8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24</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632B0383"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0.1</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043295A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2.4</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23A3F213"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0.12</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638A848A"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0.24</w:t>
            </w:r>
          </w:p>
        </w:tc>
        <w:tc>
          <w:tcPr>
            <w:tcW w:w="485" w:type="pct"/>
            <w:tcBorders>
              <w:top w:val="nil"/>
              <w:left w:val="nil"/>
              <w:bottom w:val="single" w:sz="4" w:space="0" w:color="auto"/>
              <w:right w:val="single" w:sz="4" w:space="0" w:color="auto"/>
            </w:tcBorders>
            <w:shd w:val="clear" w:color="auto" w:fill="auto"/>
            <w:hideMark/>
          </w:tcPr>
          <w:p w:rsidR="0034418F" w:rsidRPr="0034418F" w:rsidP="0034418F" w14:paraId="540B8077"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$220.27 </w:t>
            </w:r>
          </w:p>
        </w:tc>
      </w:tr>
      <w:tr w14:paraId="1D68AE81" w14:textId="77777777" w:rsidTr="002879EC">
        <w:tblPrEx>
          <w:tblW w:w="5000" w:type="pct"/>
          <w:tblLayout w:type="fixed"/>
          <w:tblLook w:val="04A0"/>
        </w:tblPrEx>
        <w:trPr>
          <w:trHeight w:val="576"/>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34418F" w:rsidRPr="0034418F" w:rsidP="0034418F" w14:paraId="01A789D2" w14:textId="77777777">
            <w:pPr>
              <w:spacing w:after="0" w:line="240" w:lineRule="auto"/>
              <w:ind w:firstLine="400" w:firstLineChars="2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Respond to the written notification from EPA request for data </w:t>
            </w:r>
            <w:r w:rsidRPr="0034418F">
              <w:rPr>
                <w:rFonts w:ascii="Times New Roman" w:eastAsia="Times New Roman" w:hAnsi="Times New Roman" w:cs="Times New Roman"/>
                <w:sz w:val="20"/>
                <w:szCs w:val="20"/>
                <w:vertAlign w:val="superscript"/>
              </w:rPr>
              <w:t>g</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135EFBA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60</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3DE82E2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0F3E506A"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60</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649FB8F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10</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5E86C57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600</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7353921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30</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68179CD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60</w:t>
            </w:r>
          </w:p>
        </w:tc>
        <w:tc>
          <w:tcPr>
            <w:tcW w:w="485" w:type="pct"/>
            <w:tcBorders>
              <w:top w:val="nil"/>
              <w:left w:val="nil"/>
              <w:bottom w:val="single" w:sz="4" w:space="0" w:color="auto"/>
              <w:right w:val="single" w:sz="4" w:space="0" w:color="auto"/>
            </w:tcBorders>
            <w:shd w:val="clear" w:color="auto" w:fill="auto"/>
            <w:hideMark/>
          </w:tcPr>
          <w:p w:rsidR="0034418F" w:rsidRPr="0034418F" w:rsidP="0034418F" w14:paraId="6CE80DDC"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$55,067.40 </w:t>
            </w:r>
          </w:p>
        </w:tc>
      </w:tr>
      <w:tr w14:paraId="76C4FCE7" w14:textId="77777777" w:rsidTr="002879EC">
        <w:tblPrEx>
          <w:tblW w:w="5000" w:type="pct"/>
          <w:tblLayout w:type="fixed"/>
          <w:tblLook w:val="04A0"/>
        </w:tblPrEx>
        <w:trPr>
          <w:trHeight w:val="528"/>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53FB4ED3" w14:textId="1C968F7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Small Quantity Manufacturer Exemption Claim Notification</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6B0BC4D3"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3D8ABA2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0E1357F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172329C7"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3B0678DB"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025740EE"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0.2</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686295FE"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0.4</w:t>
            </w:r>
          </w:p>
        </w:tc>
        <w:tc>
          <w:tcPr>
            <w:tcW w:w="485" w:type="pct"/>
            <w:tcBorders>
              <w:top w:val="nil"/>
              <w:left w:val="nil"/>
              <w:bottom w:val="single" w:sz="4" w:space="0" w:color="auto"/>
              <w:right w:val="single" w:sz="4" w:space="0" w:color="auto"/>
            </w:tcBorders>
            <w:shd w:val="clear" w:color="auto" w:fill="auto"/>
            <w:hideMark/>
          </w:tcPr>
          <w:p w:rsidR="0034418F" w:rsidRPr="0034418F" w:rsidP="0034418F" w14:paraId="29211F92"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$367.12 </w:t>
            </w:r>
          </w:p>
        </w:tc>
      </w:tr>
      <w:tr w14:paraId="116DAD2C" w14:textId="77777777" w:rsidTr="002879EC">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7E271417" w14:textId="4239A5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Exemption Annual Report</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3C3A9F0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8</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2FF3C64E"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360B745B"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8</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707B8E9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4F1B08C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16</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5B2CC249"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0.8</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5F265E5B"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1.6</w:t>
            </w:r>
          </w:p>
        </w:tc>
        <w:tc>
          <w:tcPr>
            <w:tcW w:w="485" w:type="pct"/>
            <w:tcBorders>
              <w:top w:val="nil"/>
              <w:left w:val="nil"/>
              <w:bottom w:val="single" w:sz="4" w:space="0" w:color="auto"/>
              <w:right w:val="single" w:sz="4" w:space="0" w:color="auto"/>
            </w:tcBorders>
            <w:shd w:val="clear" w:color="auto" w:fill="auto"/>
            <w:hideMark/>
          </w:tcPr>
          <w:p w:rsidR="0034418F" w:rsidRPr="0034418F" w:rsidP="0034418F" w14:paraId="5DFEC237"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$1,468.46 </w:t>
            </w:r>
          </w:p>
        </w:tc>
      </w:tr>
      <w:tr w14:paraId="0DC69DA5" w14:textId="77777777" w:rsidTr="002879EC">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379927C2" w14:textId="4B06C1D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Notice of Certifying Entity to Maintain Records</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09970EDA"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03217EB7"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3706EAD4"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1F6B914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3</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7CB0F52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12</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2BB8F6D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0.6</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71E34A2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1.2</w:t>
            </w:r>
          </w:p>
        </w:tc>
        <w:tc>
          <w:tcPr>
            <w:tcW w:w="485" w:type="pct"/>
            <w:tcBorders>
              <w:top w:val="nil"/>
              <w:left w:val="nil"/>
              <w:bottom w:val="single" w:sz="4" w:space="0" w:color="auto"/>
              <w:right w:val="single" w:sz="4" w:space="0" w:color="auto"/>
            </w:tcBorders>
            <w:shd w:val="clear" w:color="auto" w:fill="auto"/>
            <w:hideMark/>
          </w:tcPr>
          <w:p w:rsidR="0034418F" w:rsidRPr="0034418F" w:rsidP="0034418F" w14:paraId="379FEFFD"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$1,101.35 </w:t>
            </w:r>
          </w:p>
        </w:tc>
      </w:tr>
      <w:tr w14:paraId="5CA35C26" w14:textId="77777777" w:rsidTr="002879EC">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179A8987" w14:textId="299FD78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Notice Rescinding Certification</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1E9AB79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3081000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5FEA0765"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302A902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6BE8CF34"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5D61F014"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0.05</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11442894"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0.1</w:t>
            </w:r>
          </w:p>
        </w:tc>
        <w:tc>
          <w:tcPr>
            <w:tcW w:w="485" w:type="pct"/>
            <w:tcBorders>
              <w:top w:val="nil"/>
              <w:left w:val="nil"/>
              <w:bottom w:val="single" w:sz="4" w:space="0" w:color="auto"/>
              <w:right w:val="single" w:sz="4" w:space="0" w:color="auto"/>
            </w:tcBorders>
            <w:shd w:val="clear" w:color="auto" w:fill="auto"/>
            <w:hideMark/>
          </w:tcPr>
          <w:p w:rsidR="0034418F" w:rsidRPr="0034418F" w:rsidP="0034418F" w14:paraId="7ED56C29"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$91.78 </w:t>
            </w:r>
          </w:p>
        </w:tc>
      </w:tr>
      <w:tr w14:paraId="192A2E0C" w14:textId="77777777" w:rsidTr="002879EC">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0213165E" w14:textId="7EC6795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Triennial Reports</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314DD197"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5</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116E659A"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533C83F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5</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539F44F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202688D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$0 </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015C34F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$0 </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4967A1B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$0 </w:t>
            </w:r>
          </w:p>
        </w:tc>
        <w:tc>
          <w:tcPr>
            <w:tcW w:w="485" w:type="pct"/>
            <w:tcBorders>
              <w:top w:val="nil"/>
              <w:left w:val="nil"/>
              <w:bottom w:val="single" w:sz="4" w:space="0" w:color="auto"/>
              <w:right w:val="single" w:sz="4" w:space="0" w:color="auto"/>
            </w:tcBorders>
            <w:shd w:val="clear" w:color="auto" w:fill="auto"/>
            <w:hideMark/>
          </w:tcPr>
          <w:p w:rsidR="0034418F" w:rsidRPr="0034418F" w:rsidP="0034418F" w14:paraId="27B30095"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$0 </w:t>
            </w:r>
          </w:p>
        </w:tc>
      </w:tr>
      <w:tr w14:paraId="0CE855FC" w14:textId="77777777" w:rsidTr="002879EC">
        <w:tblPrEx>
          <w:tblW w:w="5000" w:type="pct"/>
          <w:tblLayout w:type="fixed"/>
          <w:tblLook w:val="04A0"/>
        </w:tblPrEx>
        <w:trPr>
          <w:trHeight w:val="312"/>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023534A4" w14:textId="77777777">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 C. Establish CEDRI </w:t>
            </w:r>
            <w:r w:rsidRPr="0034418F">
              <w:rPr>
                <w:rFonts w:ascii="Times New Roman" w:eastAsia="Times New Roman" w:hAnsi="Times New Roman" w:cs="Times New Roman"/>
                <w:sz w:val="20"/>
                <w:szCs w:val="20"/>
              </w:rPr>
              <w:t>account</w:t>
            </w:r>
            <w:r w:rsidRPr="0034418F">
              <w:rPr>
                <w:rFonts w:ascii="Times New Roman" w:eastAsia="Times New Roman" w:hAnsi="Times New Roman" w:cs="Times New Roman"/>
                <w:sz w:val="20"/>
                <w:szCs w:val="20"/>
                <w:vertAlign w:val="superscript"/>
              </w:rPr>
              <w:t>h</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4E31267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4E9E31A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25E38C8A"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25935ECE"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47</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21A8C20E"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94</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622955E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5</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66D2197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9</w:t>
            </w:r>
          </w:p>
        </w:tc>
        <w:tc>
          <w:tcPr>
            <w:tcW w:w="485" w:type="pct"/>
            <w:tcBorders>
              <w:top w:val="nil"/>
              <w:left w:val="nil"/>
              <w:bottom w:val="single" w:sz="4" w:space="0" w:color="auto"/>
              <w:right w:val="single" w:sz="4" w:space="0" w:color="auto"/>
            </w:tcBorders>
            <w:shd w:val="clear" w:color="auto" w:fill="auto"/>
            <w:hideMark/>
          </w:tcPr>
          <w:p w:rsidR="0034418F" w:rsidRPr="0034418F" w:rsidP="0034418F" w14:paraId="25280F86"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$8,627.23 </w:t>
            </w:r>
          </w:p>
        </w:tc>
      </w:tr>
      <w:tr w14:paraId="24E54EB9" w14:textId="77777777" w:rsidTr="002879EC">
        <w:tblPrEx>
          <w:tblW w:w="5000" w:type="pct"/>
          <w:tblLayout w:type="fixed"/>
          <w:tblLook w:val="04A0"/>
        </w:tblPrEx>
        <w:trPr>
          <w:trHeight w:val="312"/>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483750E7" w14:textId="77777777">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 D. Submit reports in </w:t>
            </w:r>
            <w:r w:rsidRPr="0034418F">
              <w:rPr>
                <w:rFonts w:ascii="Times New Roman" w:eastAsia="Times New Roman" w:hAnsi="Times New Roman" w:cs="Times New Roman"/>
                <w:sz w:val="20"/>
                <w:szCs w:val="20"/>
              </w:rPr>
              <w:t>CEDRI</w:t>
            </w:r>
            <w:r w:rsidRPr="0034418F">
              <w:rPr>
                <w:rFonts w:ascii="Times New Roman" w:eastAsia="Times New Roman" w:hAnsi="Times New Roman" w:cs="Times New Roman"/>
                <w:sz w:val="20"/>
                <w:szCs w:val="20"/>
                <w:vertAlign w:val="superscript"/>
              </w:rPr>
              <w:t>h</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0D279C24"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439DCBF9"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17A6E075"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77FDA98A"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595E067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072A323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$0 </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78D5F41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$0 </w:t>
            </w:r>
          </w:p>
        </w:tc>
        <w:tc>
          <w:tcPr>
            <w:tcW w:w="485" w:type="pct"/>
            <w:tcBorders>
              <w:top w:val="nil"/>
              <w:left w:val="nil"/>
              <w:bottom w:val="single" w:sz="4" w:space="0" w:color="auto"/>
              <w:right w:val="single" w:sz="4" w:space="0" w:color="auto"/>
            </w:tcBorders>
            <w:shd w:val="clear" w:color="auto" w:fill="auto"/>
            <w:hideMark/>
          </w:tcPr>
          <w:p w:rsidR="0034418F" w:rsidRPr="0034418F" w:rsidP="0034418F" w14:paraId="4301534B"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$0 </w:t>
            </w:r>
          </w:p>
        </w:tc>
      </w:tr>
      <w:tr w14:paraId="18B19CBA" w14:textId="77777777" w:rsidTr="0034418F">
        <w:tblPrEx>
          <w:tblW w:w="5000" w:type="pct"/>
          <w:tblLayout w:type="fixed"/>
          <w:tblLook w:val="04A0"/>
        </w:tblPrEx>
        <w:trPr>
          <w:trHeight w:val="276"/>
        </w:trPr>
        <w:tc>
          <w:tcPr>
            <w:tcW w:w="3245" w:type="pct"/>
            <w:gridSpan w:val="5"/>
            <w:tcBorders>
              <w:top w:val="single" w:sz="4" w:space="0" w:color="auto"/>
              <w:left w:val="single" w:sz="4" w:space="0" w:color="auto"/>
              <w:bottom w:val="single" w:sz="4" w:space="0" w:color="auto"/>
              <w:right w:val="nil"/>
            </w:tcBorders>
            <w:shd w:val="clear" w:color="auto" w:fill="auto"/>
            <w:hideMark/>
          </w:tcPr>
          <w:p w:rsidR="0034418F" w:rsidRPr="0034418F" w:rsidP="0034418F" w14:paraId="0C09C6F5" w14:textId="284A7DDF">
            <w:pPr>
              <w:spacing w:after="0" w:line="240" w:lineRule="auto"/>
              <w:rPr>
                <w:rFonts w:ascii="Times New Roman" w:eastAsia="Times New Roman" w:hAnsi="Times New Roman" w:cs="Times New Roman"/>
                <w:b/>
                <w:bCs/>
                <w:i/>
                <w:iCs/>
                <w:sz w:val="20"/>
                <w:szCs w:val="20"/>
              </w:rPr>
            </w:pPr>
            <w:r w:rsidRPr="0034418F">
              <w:rPr>
                <w:rFonts w:ascii="Times New Roman" w:eastAsia="Times New Roman" w:hAnsi="Times New Roman" w:cs="Times New Roman"/>
                <w:b/>
                <w:bCs/>
                <w:i/>
                <w:iCs/>
                <w:sz w:val="20"/>
                <w:szCs w:val="20"/>
              </w:rPr>
              <w:t>Subtotal</w:t>
            </w:r>
            <w:r w:rsidR="00EA77B8">
              <w:rPr>
                <w:rFonts w:ascii="Times New Roman" w:eastAsia="Times New Roman" w:hAnsi="Times New Roman" w:cs="Times New Roman"/>
                <w:b/>
                <w:bCs/>
                <w:i/>
                <w:iCs/>
                <w:sz w:val="20"/>
                <w:szCs w:val="20"/>
              </w:rPr>
              <w:t xml:space="preserve"> </w:t>
            </w:r>
            <w:r w:rsidRPr="0034418F">
              <w:rPr>
                <w:rFonts w:ascii="Times New Roman" w:eastAsia="Times New Roman" w:hAnsi="Times New Roman" w:cs="Times New Roman"/>
                <w:b/>
                <w:bCs/>
                <w:i/>
                <w:iCs/>
                <w:sz w:val="20"/>
                <w:szCs w:val="20"/>
              </w:rPr>
              <w:t>for Reporting</w:t>
            </w:r>
            <w:r w:rsidR="00EA77B8">
              <w:rPr>
                <w:rFonts w:ascii="Times New Roman" w:eastAsia="Times New Roman" w:hAnsi="Times New Roman" w:cs="Times New Roman"/>
                <w:b/>
                <w:bCs/>
                <w:i/>
                <w:iCs/>
                <w:sz w:val="20"/>
                <w:szCs w:val="20"/>
              </w:rPr>
              <w:t xml:space="preserve"> </w:t>
            </w:r>
            <w:r w:rsidRPr="0034418F">
              <w:rPr>
                <w:rFonts w:ascii="Times New Roman" w:eastAsia="Times New Roman" w:hAnsi="Times New Roman" w:cs="Times New Roman"/>
                <w:b/>
                <w:bCs/>
                <w:i/>
                <w:iCs/>
                <w:sz w:val="20"/>
                <w:szCs w:val="20"/>
              </w:rPr>
              <w:t>Requirements</w:t>
            </w:r>
          </w:p>
        </w:tc>
        <w:tc>
          <w:tcPr>
            <w:tcW w:w="1270" w:type="pct"/>
            <w:gridSpan w:val="3"/>
            <w:tcBorders>
              <w:top w:val="single" w:sz="4" w:space="0" w:color="auto"/>
              <w:left w:val="nil"/>
              <w:bottom w:val="single" w:sz="4" w:space="0" w:color="auto"/>
              <w:right w:val="single" w:sz="4" w:space="0" w:color="000000"/>
            </w:tcBorders>
            <w:shd w:val="clear" w:color="auto" w:fill="auto"/>
            <w:hideMark/>
          </w:tcPr>
          <w:p w:rsidR="0034418F" w:rsidRPr="0034418F" w:rsidP="0034418F" w14:paraId="6E225DDF" w14:textId="77777777">
            <w:pPr>
              <w:spacing w:after="0" w:line="240" w:lineRule="auto"/>
              <w:jc w:val="center"/>
              <w:rPr>
                <w:rFonts w:ascii="Times New Roman" w:eastAsia="Times New Roman" w:hAnsi="Times New Roman" w:cs="Times New Roman"/>
                <w:b/>
                <w:bCs/>
                <w:i/>
                <w:iCs/>
                <w:sz w:val="20"/>
                <w:szCs w:val="20"/>
              </w:rPr>
            </w:pPr>
            <w:r w:rsidRPr="0034418F">
              <w:rPr>
                <w:rFonts w:ascii="Times New Roman" w:eastAsia="Times New Roman" w:hAnsi="Times New Roman" w:cs="Times New Roman"/>
                <w:b/>
                <w:bCs/>
                <w:i/>
                <w:iCs/>
                <w:sz w:val="20"/>
                <w:szCs w:val="20"/>
              </w:rPr>
              <w:t>997</w:t>
            </w:r>
          </w:p>
        </w:tc>
        <w:tc>
          <w:tcPr>
            <w:tcW w:w="485" w:type="pct"/>
            <w:tcBorders>
              <w:top w:val="nil"/>
              <w:left w:val="nil"/>
              <w:bottom w:val="single" w:sz="4" w:space="0" w:color="auto"/>
              <w:right w:val="single" w:sz="4" w:space="0" w:color="auto"/>
            </w:tcBorders>
            <w:shd w:val="clear" w:color="auto" w:fill="auto"/>
            <w:hideMark/>
          </w:tcPr>
          <w:p w:rsidR="0034418F" w:rsidRPr="0034418F" w:rsidP="0034418F" w14:paraId="37782F0B" w14:textId="77777777">
            <w:pPr>
              <w:spacing w:after="0" w:line="240" w:lineRule="auto"/>
              <w:ind w:firstLine="200" w:firstLineChars="100"/>
              <w:jc w:val="right"/>
              <w:rPr>
                <w:rFonts w:ascii="Times New Roman" w:eastAsia="Times New Roman" w:hAnsi="Times New Roman" w:cs="Times New Roman"/>
                <w:b/>
                <w:bCs/>
                <w:i/>
                <w:iCs/>
                <w:sz w:val="20"/>
                <w:szCs w:val="20"/>
              </w:rPr>
            </w:pPr>
            <w:r w:rsidRPr="0034418F">
              <w:rPr>
                <w:rFonts w:ascii="Times New Roman" w:eastAsia="Times New Roman" w:hAnsi="Times New Roman" w:cs="Times New Roman"/>
                <w:b/>
                <w:bCs/>
                <w:i/>
                <w:iCs/>
                <w:sz w:val="20"/>
                <w:szCs w:val="20"/>
              </w:rPr>
              <w:t xml:space="preserve">$79,579 </w:t>
            </w:r>
          </w:p>
        </w:tc>
      </w:tr>
      <w:tr w14:paraId="3D140FB7" w14:textId="77777777" w:rsidTr="009F2BA9">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70D65C57" w14:textId="3C7A7A23">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Recordkeeping requirements</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6AA16E7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4E17A49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7C1335F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080AF6AB"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27A5A3D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188A240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0695D72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5" w:type="pct"/>
            <w:tcBorders>
              <w:top w:val="nil"/>
              <w:left w:val="nil"/>
              <w:bottom w:val="single" w:sz="4" w:space="0" w:color="auto"/>
              <w:right w:val="single" w:sz="4" w:space="0" w:color="auto"/>
            </w:tcBorders>
            <w:shd w:val="clear" w:color="auto" w:fill="auto"/>
            <w:hideMark/>
          </w:tcPr>
          <w:p w:rsidR="0034418F" w:rsidRPr="0034418F" w:rsidP="0034418F" w14:paraId="3D6A9648"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r>
      <w:tr w14:paraId="2EE322AB" w14:textId="77777777" w:rsidTr="009F2BA9">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45ABA4DD" w14:textId="0BD19A2C">
            <w:pPr>
              <w:spacing w:after="0" w:line="240" w:lineRule="auto"/>
              <w:ind w:firstLine="200" w:firstLineChars="1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A.</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Familiarization with rule requirements</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64E093C4"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1691AC1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6D8462D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0AD0ECE9"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0C1D649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5EA996D4"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2B0C1AE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5" w:type="pct"/>
            <w:tcBorders>
              <w:top w:val="nil"/>
              <w:left w:val="nil"/>
              <w:bottom w:val="single" w:sz="4" w:space="0" w:color="auto"/>
              <w:right w:val="single" w:sz="4" w:space="0" w:color="auto"/>
            </w:tcBorders>
            <w:shd w:val="clear" w:color="auto" w:fill="auto"/>
            <w:hideMark/>
          </w:tcPr>
          <w:p w:rsidR="0034418F" w:rsidRPr="0034418F" w:rsidP="0034418F" w14:paraId="0A711299"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r>
      <w:tr w14:paraId="2C1F239D" w14:textId="77777777" w:rsidTr="009F2BA9">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5AB5BE9B" w14:textId="38955FEA">
            <w:pPr>
              <w:spacing w:after="0" w:line="240" w:lineRule="auto"/>
              <w:ind w:firstLine="200" w:firstLineChars="1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B.</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Plan activities</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095E1AE7"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trike/>
                <w:sz w:val="20"/>
                <w:szCs w:val="20"/>
              </w:rPr>
              <w:t> </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7A3AB42E"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trike/>
                <w:sz w:val="20"/>
                <w:szCs w:val="20"/>
              </w:rPr>
              <w:t> </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391F459E"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trike/>
                <w:sz w:val="20"/>
                <w:szCs w:val="20"/>
              </w:rPr>
              <w:t> </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7FBE907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trike/>
                <w:sz w:val="20"/>
                <w:szCs w:val="20"/>
              </w:rPr>
              <w:t> </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4CB83B4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trike/>
                <w:sz w:val="20"/>
                <w:szCs w:val="20"/>
              </w:rPr>
              <w:t> </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52C7194A"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trike/>
                <w:sz w:val="20"/>
                <w:szCs w:val="20"/>
              </w:rPr>
              <w:t> </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3B22077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trike/>
                <w:sz w:val="20"/>
                <w:szCs w:val="20"/>
              </w:rPr>
              <w:t> </w:t>
            </w:r>
          </w:p>
        </w:tc>
        <w:tc>
          <w:tcPr>
            <w:tcW w:w="485" w:type="pct"/>
            <w:tcBorders>
              <w:top w:val="nil"/>
              <w:left w:val="nil"/>
              <w:bottom w:val="single" w:sz="4" w:space="0" w:color="auto"/>
              <w:right w:val="single" w:sz="4" w:space="0" w:color="auto"/>
            </w:tcBorders>
            <w:shd w:val="clear" w:color="auto" w:fill="auto"/>
            <w:hideMark/>
          </w:tcPr>
          <w:p w:rsidR="0034418F" w:rsidRPr="0034418F" w:rsidP="0034418F" w14:paraId="238478E8"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trike/>
                <w:sz w:val="20"/>
                <w:szCs w:val="20"/>
              </w:rPr>
              <w:t> </w:t>
            </w:r>
          </w:p>
        </w:tc>
      </w:tr>
      <w:tr w14:paraId="1545AA71" w14:textId="77777777" w:rsidTr="009F2BA9">
        <w:tblPrEx>
          <w:tblW w:w="5000" w:type="pct"/>
          <w:tblLayout w:type="fixed"/>
          <w:tblLook w:val="04A0"/>
        </w:tblPrEx>
        <w:trPr>
          <w:trHeight w:val="528"/>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41A614E1" w14:textId="2B4682D5">
            <w:pPr>
              <w:spacing w:after="0" w:line="240" w:lineRule="auto"/>
              <w:ind w:firstLine="200" w:firstLineChars="1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C.</w:t>
            </w:r>
            <w:r w:rsidR="00EA77B8">
              <w:rPr>
                <w:rFonts w:ascii="Times New Roman" w:eastAsia="Times New Roman" w:hAnsi="Times New Roman" w:cs="Times New Roman"/>
                <w:sz w:val="20"/>
                <w:szCs w:val="20"/>
              </w:rPr>
              <w:t xml:space="preserve"> </w:t>
            </w:r>
            <w:r w:rsidRPr="0034418F" w:rsidR="00584E5E">
              <w:rPr>
                <w:rFonts w:ascii="Times New Roman" w:eastAsia="Times New Roman" w:hAnsi="Times New Roman" w:cs="Times New Roman"/>
                <w:sz w:val="20"/>
                <w:szCs w:val="20"/>
              </w:rPr>
              <w:t>Maint</w:t>
            </w:r>
            <w:r w:rsidR="00584E5E">
              <w:rPr>
                <w:rFonts w:ascii="Times New Roman" w:eastAsia="Times New Roman" w:hAnsi="Times New Roman" w:cs="Times New Roman"/>
                <w:sz w:val="20"/>
                <w:szCs w:val="20"/>
              </w:rPr>
              <w:t>e</w:t>
            </w:r>
            <w:r w:rsidRPr="0034418F" w:rsidR="00584E5E">
              <w:rPr>
                <w:rFonts w:ascii="Times New Roman" w:eastAsia="Times New Roman" w:hAnsi="Times New Roman" w:cs="Times New Roman"/>
                <w:sz w:val="20"/>
                <w:szCs w:val="20"/>
              </w:rPr>
              <w:t>nance</w:t>
            </w:r>
            <w:r w:rsidRPr="0034418F">
              <w:rPr>
                <w:rFonts w:ascii="Times New Roman" w:eastAsia="Times New Roman" w:hAnsi="Times New Roman" w:cs="Times New Roman"/>
                <w:sz w:val="20"/>
                <w:szCs w:val="20"/>
              </w:rPr>
              <w:t xml:space="preserve"> of records of batch information &amp; calculations</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1B7BC339"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120</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75FD201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0AC62ADE"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120</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6F6745C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47</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67EE1B1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5,640</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3493571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282</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1380FD9A"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564</w:t>
            </w:r>
          </w:p>
        </w:tc>
        <w:tc>
          <w:tcPr>
            <w:tcW w:w="485" w:type="pct"/>
            <w:tcBorders>
              <w:top w:val="nil"/>
              <w:left w:val="nil"/>
              <w:bottom w:val="single" w:sz="4" w:space="0" w:color="auto"/>
              <w:right w:val="single" w:sz="4" w:space="0" w:color="auto"/>
            </w:tcBorders>
            <w:shd w:val="clear" w:color="auto" w:fill="auto"/>
            <w:hideMark/>
          </w:tcPr>
          <w:p w:rsidR="0034418F" w:rsidRPr="0034418F" w:rsidP="0034418F" w14:paraId="568DB42B"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$517,633.56 </w:t>
            </w:r>
          </w:p>
        </w:tc>
      </w:tr>
      <w:tr w14:paraId="697A4218" w14:textId="77777777" w:rsidTr="009F2BA9">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2CA87C35" w14:textId="21C548DE">
            <w:pPr>
              <w:spacing w:after="0" w:line="240" w:lineRule="auto"/>
              <w:ind w:firstLine="200" w:firstLineChars="1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D.</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Triennial Report</w:t>
            </w:r>
          </w:p>
        </w:tc>
        <w:tc>
          <w:tcPr>
            <w:tcW w:w="43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56B1B7D9"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100</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7AE6DB5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0578AA5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100</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012A8A85"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5810C06B"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15B2BA3E"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049F94A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w:t>
            </w:r>
          </w:p>
        </w:tc>
        <w:tc>
          <w:tcPr>
            <w:tcW w:w="485" w:type="pct"/>
            <w:tcBorders>
              <w:top w:val="nil"/>
              <w:left w:val="nil"/>
              <w:bottom w:val="single" w:sz="4" w:space="0" w:color="auto"/>
              <w:right w:val="single" w:sz="4" w:space="0" w:color="auto"/>
            </w:tcBorders>
            <w:shd w:val="clear" w:color="auto" w:fill="auto"/>
            <w:hideMark/>
          </w:tcPr>
          <w:p w:rsidR="0034418F" w:rsidRPr="0034418F" w:rsidP="0034418F" w14:paraId="791659A7"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$0 </w:t>
            </w:r>
          </w:p>
        </w:tc>
      </w:tr>
      <w:tr w14:paraId="66BAF206" w14:textId="77777777" w:rsidTr="0034418F">
        <w:tblPrEx>
          <w:tblW w:w="5000" w:type="pct"/>
          <w:tblLayout w:type="fixed"/>
          <w:tblLook w:val="04A0"/>
        </w:tblPrEx>
        <w:trPr>
          <w:trHeight w:val="276"/>
        </w:trPr>
        <w:tc>
          <w:tcPr>
            <w:tcW w:w="3245" w:type="pct"/>
            <w:gridSpan w:val="5"/>
            <w:tcBorders>
              <w:top w:val="single" w:sz="4" w:space="0" w:color="auto"/>
              <w:left w:val="single" w:sz="4" w:space="0" w:color="auto"/>
              <w:bottom w:val="single" w:sz="4" w:space="0" w:color="auto"/>
              <w:right w:val="nil"/>
            </w:tcBorders>
            <w:shd w:val="clear" w:color="auto" w:fill="auto"/>
            <w:hideMark/>
          </w:tcPr>
          <w:p w:rsidR="0034418F" w:rsidRPr="0034418F" w:rsidP="0034418F" w14:paraId="12467840" w14:textId="1469A878">
            <w:pPr>
              <w:spacing w:after="0" w:line="240" w:lineRule="auto"/>
              <w:rPr>
                <w:rFonts w:ascii="Times New Roman" w:eastAsia="Times New Roman" w:hAnsi="Times New Roman" w:cs="Times New Roman"/>
                <w:b/>
                <w:bCs/>
                <w:i/>
                <w:iCs/>
                <w:color w:val="000000"/>
                <w:sz w:val="20"/>
                <w:szCs w:val="20"/>
              </w:rPr>
            </w:pPr>
            <w:r w:rsidRPr="0034418F">
              <w:rPr>
                <w:rFonts w:ascii="Times New Roman" w:eastAsia="Times New Roman" w:hAnsi="Times New Roman" w:cs="Times New Roman"/>
                <w:b/>
                <w:bCs/>
                <w:i/>
                <w:iCs/>
                <w:color w:val="000000"/>
                <w:sz w:val="20"/>
                <w:szCs w:val="20"/>
              </w:rPr>
              <w:t>Subtotal</w:t>
            </w:r>
            <w:r w:rsidR="00EA77B8">
              <w:rPr>
                <w:rFonts w:ascii="Times New Roman" w:eastAsia="Times New Roman" w:hAnsi="Times New Roman" w:cs="Times New Roman"/>
                <w:b/>
                <w:bCs/>
                <w:i/>
                <w:iCs/>
                <w:color w:val="000000"/>
                <w:sz w:val="20"/>
                <w:szCs w:val="20"/>
              </w:rPr>
              <w:t xml:space="preserve"> </w:t>
            </w:r>
            <w:r w:rsidRPr="0034418F">
              <w:rPr>
                <w:rFonts w:ascii="Times New Roman" w:eastAsia="Times New Roman" w:hAnsi="Times New Roman" w:cs="Times New Roman"/>
                <w:b/>
                <w:bCs/>
                <w:i/>
                <w:iCs/>
                <w:color w:val="000000"/>
                <w:sz w:val="20"/>
                <w:szCs w:val="20"/>
              </w:rPr>
              <w:t>for Recordkeeping Requirements</w:t>
            </w:r>
            <w:r w:rsidR="00EA77B8">
              <w:rPr>
                <w:rFonts w:ascii="Times New Roman" w:eastAsia="Times New Roman" w:hAnsi="Times New Roman" w:cs="Times New Roman"/>
                <w:b/>
                <w:bCs/>
                <w:i/>
                <w:iCs/>
                <w:color w:val="000000"/>
                <w:sz w:val="20"/>
                <w:szCs w:val="20"/>
              </w:rPr>
              <w:t xml:space="preserve"> </w:t>
            </w:r>
          </w:p>
        </w:tc>
        <w:tc>
          <w:tcPr>
            <w:tcW w:w="1270" w:type="pct"/>
            <w:gridSpan w:val="3"/>
            <w:tcBorders>
              <w:top w:val="single" w:sz="4" w:space="0" w:color="auto"/>
              <w:left w:val="nil"/>
              <w:bottom w:val="single" w:sz="4" w:space="0" w:color="auto"/>
              <w:right w:val="single" w:sz="4" w:space="0" w:color="000000"/>
            </w:tcBorders>
            <w:shd w:val="clear" w:color="auto" w:fill="auto"/>
            <w:hideMark/>
          </w:tcPr>
          <w:p w:rsidR="0034418F" w:rsidRPr="0034418F" w:rsidP="0034418F" w14:paraId="347FE772" w14:textId="77777777">
            <w:pPr>
              <w:spacing w:after="0" w:line="240" w:lineRule="auto"/>
              <w:jc w:val="center"/>
              <w:rPr>
                <w:rFonts w:ascii="Times New Roman" w:eastAsia="Times New Roman" w:hAnsi="Times New Roman" w:cs="Times New Roman"/>
                <w:b/>
                <w:bCs/>
                <w:i/>
                <w:iCs/>
                <w:color w:val="000000"/>
                <w:sz w:val="20"/>
                <w:szCs w:val="20"/>
              </w:rPr>
            </w:pPr>
            <w:r w:rsidRPr="0034418F">
              <w:rPr>
                <w:rFonts w:ascii="Times New Roman" w:eastAsia="Times New Roman" w:hAnsi="Times New Roman" w:cs="Times New Roman"/>
                <w:b/>
                <w:bCs/>
                <w:i/>
                <w:iCs/>
                <w:color w:val="000000"/>
                <w:sz w:val="20"/>
                <w:szCs w:val="20"/>
              </w:rPr>
              <w:t>6,486</w:t>
            </w:r>
          </w:p>
        </w:tc>
        <w:tc>
          <w:tcPr>
            <w:tcW w:w="485" w:type="pct"/>
            <w:tcBorders>
              <w:top w:val="nil"/>
              <w:left w:val="nil"/>
              <w:bottom w:val="single" w:sz="4" w:space="0" w:color="auto"/>
              <w:right w:val="single" w:sz="4" w:space="0" w:color="auto"/>
            </w:tcBorders>
            <w:shd w:val="clear" w:color="auto" w:fill="auto"/>
            <w:hideMark/>
          </w:tcPr>
          <w:p w:rsidR="0034418F" w:rsidRPr="0034418F" w:rsidP="0034418F" w14:paraId="29DEE319" w14:textId="77777777">
            <w:pPr>
              <w:spacing w:after="0" w:line="240" w:lineRule="auto"/>
              <w:ind w:firstLine="200" w:firstLineChars="100"/>
              <w:jc w:val="right"/>
              <w:rPr>
                <w:rFonts w:ascii="Times New Roman" w:eastAsia="Times New Roman" w:hAnsi="Times New Roman" w:cs="Times New Roman"/>
                <w:b/>
                <w:bCs/>
                <w:i/>
                <w:iCs/>
                <w:color w:val="000000"/>
                <w:sz w:val="20"/>
                <w:szCs w:val="20"/>
              </w:rPr>
            </w:pPr>
            <w:r w:rsidRPr="0034418F">
              <w:rPr>
                <w:rFonts w:ascii="Times New Roman" w:eastAsia="Times New Roman" w:hAnsi="Times New Roman" w:cs="Times New Roman"/>
                <w:b/>
                <w:bCs/>
                <w:i/>
                <w:iCs/>
                <w:color w:val="000000"/>
                <w:sz w:val="20"/>
                <w:szCs w:val="20"/>
              </w:rPr>
              <w:t xml:space="preserve">$517,634 </w:t>
            </w:r>
          </w:p>
        </w:tc>
      </w:tr>
      <w:tr w14:paraId="3F40BAD2" w14:textId="77777777" w:rsidTr="009F2BA9">
        <w:tblPrEx>
          <w:tblW w:w="5000" w:type="pct"/>
          <w:tblLayout w:type="fixed"/>
          <w:tblLook w:val="04A0"/>
        </w:tblPrEx>
        <w:trPr>
          <w:trHeight w:val="312"/>
        </w:trPr>
        <w:tc>
          <w:tcPr>
            <w:tcW w:w="1424" w:type="pct"/>
            <w:tcBorders>
              <w:top w:val="nil"/>
              <w:left w:val="single" w:sz="4" w:space="0" w:color="auto"/>
              <w:bottom w:val="single" w:sz="4" w:space="0" w:color="auto"/>
              <w:right w:val="single" w:sz="4" w:space="0" w:color="auto"/>
            </w:tcBorders>
            <w:shd w:val="clear" w:color="auto" w:fill="auto"/>
            <w:noWrap/>
            <w:hideMark/>
          </w:tcPr>
          <w:p w:rsidR="0034418F" w:rsidRPr="0034418F" w:rsidP="0034418F" w14:paraId="2CE3B602" w14:textId="77777777">
            <w:pPr>
              <w:spacing w:after="0" w:line="240" w:lineRule="auto"/>
              <w:rPr>
                <w:rFonts w:ascii="Times New Roman" w:eastAsia="Times New Roman" w:hAnsi="Times New Roman" w:cs="Times New Roman"/>
                <w:b/>
                <w:bCs/>
                <w:sz w:val="20"/>
                <w:szCs w:val="20"/>
              </w:rPr>
            </w:pPr>
            <w:r w:rsidRPr="0034418F">
              <w:rPr>
                <w:rFonts w:ascii="Times New Roman" w:eastAsia="Times New Roman" w:hAnsi="Times New Roman" w:cs="Times New Roman"/>
                <w:b/>
                <w:bCs/>
                <w:sz w:val="20"/>
                <w:szCs w:val="20"/>
              </w:rPr>
              <w:t xml:space="preserve">Total Labor Burden and Costs (rounded) </w:t>
            </w:r>
            <w:r w:rsidRPr="0034418F">
              <w:rPr>
                <w:rFonts w:ascii="Times New Roman" w:eastAsia="Times New Roman" w:hAnsi="Times New Roman" w:cs="Times New Roman"/>
                <w:b/>
                <w:bCs/>
                <w:sz w:val="20"/>
                <w:szCs w:val="20"/>
                <w:vertAlign w:val="superscript"/>
              </w:rPr>
              <w:t>i</w:t>
            </w:r>
          </w:p>
        </w:tc>
        <w:tc>
          <w:tcPr>
            <w:tcW w:w="1821" w:type="pct"/>
            <w:gridSpan w:val="4"/>
            <w:tcBorders>
              <w:top w:val="single" w:sz="4" w:space="0" w:color="auto"/>
              <w:left w:val="single" w:sz="4" w:space="0" w:color="auto"/>
              <w:bottom w:val="single" w:sz="4" w:space="0" w:color="auto"/>
              <w:right w:val="single" w:sz="4" w:space="0" w:color="000000"/>
            </w:tcBorders>
            <w:shd w:val="clear" w:color="auto" w:fill="auto"/>
            <w:hideMark/>
          </w:tcPr>
          <w:p w:rsidR="0034418F" w:rsidRPr="0034418F" w:rsidP="0034418F" w14:paraId="36CA3ECC" w14:textId="77777777">
            <w:pPr>
              <w:spacing w:after="0" w:line="240" w:lineRule="auto"/>
              <w:jc w:val="center"/>
              <w:rPr>
                <w:rFonts w:ascii="Times New Roman" w:eastAsia="Times New Roman" w:hAnsi="Times New Roman" w:cs="Times New Roman"/>
                <w:i/>
                <w:iCs/>
                <w:color w:val="000000"/>
                <w:sz w:val="20"/>
                <w:szCs w:val="20"/>
              </w:rPr>
            </w:pPr>
            <w:r w:rsidRPr="0034418F">
              <w:rPr>
                <w:rFonts w:ascii="Times New Roman" w:eastAsia="Times New Roman" w:hAnsi="Times New Roman" w:cs="Times New Roman"/>
                <w:i/>
                <w:iCs/>
                <w:color w:val="000000"/>
                <w:sz w:val="20"/>
                <w:szCs w:val="20"/>
              </w:rPr>
              <w:t> </w:t>
            </w:r>
          </w:p>
        </w:tc>
        <w:tc>
          <w:tcPr>
            <w:tcW w:w="1270" w:type="pct"/>
            <w:gridSpan w:val="3"/>
            <w:tcBorders>
              <w:top w:val="single" w:sz="4" w:space="0" w:color="auto"/>
              <w:left w:val="nil"/>
              <w:bottom w:val="single" w:sz="4" w:space="0" w:color="auto"/>
              <w:right w:val="single" w:sz="4" w:space="0" w:color="000000"/>
            </w:tcBorders>
            <w:shd w:val="clear" w:color="auto" w:fill="auto"/>
            <w:hideMark/>
          </w:tcPr>
          <w:p w:rsidR="0034418F" w:rsidRPr="0034418F" w:rsidP="0034418F" w14:paraId="07D7EA4F" w14:textId="70F6A8B9">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7,</w:t>
            </w:r>
            <w:r w:rsidR="009F2BA9">
              <w:rPr>
                <w:rFonts w:ascii="Times New Roman" w:eastAsia="Times New Roman" w:hAnsi="Times New Roman" w:cs="Times New Roman"/>
                <w:b/>
                <w:bCs/>
                <w:color w:val="000000"/>
                <w:sz w:val="20"/>
                <w:szCs w:val="20"/>
              </w:rPr>
              <w:t>48</w:t>
            </w:r>
            <w:r w:rsidRPr="0034418F">
              <w:rPr>
                <w:rFonts w:ascii="Times New Roman" w:eastAsia="Times New Roman" w:hAnsi="Times New Roman" w:cs="Times New Roman"/>
                <w:b/>
                <w:bCs/>
                <w:color w:val="000000"/>
                <w:sz w:val="20"/>
                <w:szCs w:val="20"/>
              </w:rPr>
              <w:t>0</w:t>
            </w:r>
          </w:p>
        </w:tc>
        <w:tc>
          <w:tcPr>
            <w:tcW w:w="485" w:type="pct"/>
            <w:tcBorders>
              <w:top w:val="nil"/>
              <w:left w:val="nil"/>
              <w:bottom w:val="single" w:sz="4" w:space="0" w:color="auto"/>
              <w:right w:val="single" w:sz="4" w:space="0" w:color="auto"/>
            </w:tcBorders>
            <w:shd w:val="clear" w:color="auto" w:fill="auto"/>
            <w:hideMark/>
          </w:tcPr>
          <w:p w:rsidR="0034418F" w:rsidRPr="0034418F" w:rsidP="0034418F" w14:paraId="01449625" w14:textId="77777777">
            <w:pPr>
              <w:spacing w:after="0" w:line="240" w:lineRule="auto"/>
              <w:ind w:firstLine="200" w:firstLineChars="100"/>
              <w:jc w:val="right"/>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 xml:space="preserve">$597,000 </w:t>
            </w:r>
          </w:p>
        </w:tc>
      </w:tr>
      <w:tr w14:paraId="198ED27F" w14:textId="77777777" w:rsidTr="0034418F">
        <w:tblPrEx>
          <w:tblW w:w="5000" w:type="pct"/>
          <w:tblLayout w:type="fixed"/>
          <w:tblLook w:val="04A0"/>
        </w:tblPrEx>
        <w:trPr>
          <w:trHeight w:val="312"/>
        </w:trPr>
        <w:tc>
          <w:tcPr>
            <w:tcW w:w="1424" w:type="pct"/>
            <w:tcBorders>
              <w:top w:val="nil"/>
              <w:left w:val="single" w:sz="4" w:space="0" w:color="auto"/>
              <w:bottom w:val="single" w:sz="4" w:space="0" w:color="auto"/>
              <w:right w:val="single" w:sz="4" w:space="0" w:color="auto"/>
            </w:tcBorders>
            <w:shd w:val="clear" w:color="auto" w:fill="auto"/>
            <w:noWrap/>
            <w:vAlign w:val="bottom"/>
            <w:hideMark/>
          </w:tcPr>
          <w:p w:rsidR="0034418F" w:rsidRPr="0034418F" w:rsidP="0034418F" w14:paraId="314BD8AB" w14:textId="77777777">
            <w:pPr>
              <w:spacing w:after="0" w:line="240" w:lineRule="auto"/>
              <w:rPr>
                <w:rFonts w:ascii="Times New Roman" w:eastAsia="Times New Roman" w:hAnsi="Times New Roman" w:cs="Times New Roman"/>
                <w:b/>
                <w:bCs/>
                <w:sz w:val="20"/>
                <w:szCs w:val="20"/>
              </w:rPr>
            </w:pPr>
            <w:r w:rsidRPr="0034418F">
              <w:rPr>
                <w:rFonts w:ascii="Times New Roman" w:eastAsia="Times New Roman" w:hAnsi="Times New Roman" w:cs="Times New Roman"/>
                <w:b/>
                <w:bCs/>
                <w:sz w:val="20"/>
                <w:szCs w:val="20"/>
              </w:rPr>
              <w:t xml:space="preserve">Total Capital and O&amp;M Cost (rounded) </w:t>
            </w:r>
            <w:r w:rsidRPr="0034418F">
              <w:rPr>
                <w:rFonts w:ascii="Times New Roman" w:eastAsia="Times New Roman" w:hAnsi="Times New Roman" w:cs="Times New Roman"/>
                <w:b/>
                <w:bCs/>
                <w:sz w:val="20"/>
                <w:szCs w:val="20"/>
                <w:vertAlign w:val="superscript"/>
              </w:rPr>
              <w:t>i</w:t>
            </w:r>
          </w:p>
        </w:tc>
        <w:tc>
          <w:tcPr>
            <w:tcW w:w="3092" w:type="pct"/>
            <w:gridSpan w:val="7"/>
            <w:tcBorders>
              <w:top w:val="single" w:sz="4" w:space="0" w:color="auto"/>
              <w:left w:val="single" w:sz="4" w:space="0" w:color="auto"/>
              <w:bottom w:val="single" w:sz="4" w:space="0" w:color="auto"/>
              <w:right w:val="single" w:sz="4" w:space="0" w:color="000000"/>
            </w:tcBorders>
            <w:shd w:val="clear" w:color="auto" w:fill="auto"/>
            <w:hideMark/>
          </w:tcPr>
          <w:p w:rsidR="0034418F" w:rsidRPr="0034418F" w:rsidP="0034418F" w14:paraId="45C3D6E9" w14:textId="77777777">
            <w:pPr>
              <w:spacing w:after="0" w:line="240" w:lineRule="auto"/>
              <w:jc w:val="center"/>
              <w:rPr>
                <w:rFonts w:ascii="Times New Roman" w:eastAsia="Times New Roman" w:hAnsi="Times New Roman" w:cs="Times New Roman"/>
                <w:i/>
                <w:iCs/>
                <w:color w:val="000000"/>
                <w:sz w:val="20"/>
                <w:szCs w:val="20"/>
              </w:rPr>
            </w:pPr>
            <w:r w:rsidRPr="0034418F">
              <w:rPr>
                <w:rFonts w:ascii="Times New Roman" w:eastAsia="Times New Roman" w:hAnsi="Times New Roman" w:cs="Times New Roman"/>
                <w:i/>
                <w:iCs/>
                <w:color w:val="000000"/>
                <w:sz w:val="20"/>
                <w:szCs w:val="20"/>
              </w:rPr>
              <w:t> </w:t>
            </w:r>
          </w:p>
        </w:tc>
        <w:tc>
          <w:tcPr>
            <w:tcW w:w="485" w:type="pct"/>
            <w:tcBorders>
              <w:top w:val="nil"/>
              <w:left w:val="nil"/>
              <w:bottom w:val="single" w:sz="4" w:space="0" w:color="auto"/>
              <w:right w:val="single" w:sz="4" w:space="0" w:color="auto"/>
            </w:tcBorders>
            <w:shd w:val="clear" w:color="auto" w:fill="auto"/>
            <w:hideMark/>
          </w:tcPr>
          <w:p w:rsidR="0034418F" w:rsidRPr="0034418F" w:rsidP="0034418F" w14:paraId="05188ABB" w14:textId="77777777">
            <w:pPr>
              <w:spacing w:after="0" w:line="240" w:lineRule="auto"/>
              <w:ind w:firstLine="200" w:firstLineChars="100"/>
              <w:jc w:val="right"/>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 xml:space="preserve">$0 </w:t>
            </w:r>
          </w:p>
        </w:tc>
      </w:tr>
      <w:tr w14:paraId="5D189182" w14:textId="77777777" w:rsidTr="0034418F">
        <w:tblPrEx>
          <w:tblW w:w="5000" w:type="pct"/>
          <w:tblLayout w:type="fixed"/>
          <w:tblLook w:val="04A0"/>
        </w:tblPrEx>
        <w:trPr>
          <w:trHeight w:val="345"/>
        </w:trPr>
        <w:tc>
          <w:tcPr>
            <w:tcW w:w="1424" w:type="pct"/>
            <w:tcBorders>
              <w:top w:val="nil"/>
              <w:left w:val="single" w:sz="4" w:space="0" w:color="auto"/>
              <w:bottom w:val="single" w:sz="4" w:space="0" w:color="auto"/>
              <w:right w:val="nil"/>
            </w:tcBorders>
            <w:shd w:val="clear" w:color="auto" w:fill="auto"/>
            <w:hideMark/>
          </w:tcPr>
          <w:p w:rsidR="0034418F" w:rsidRPr="0034418F" w:rsidP="0034418F" w14:paraId="172E0C35" w14:textId="77777777">
            <w:pPr>
              <w:spacing w:after="0" w:line="240" w:lineRule="auto"/>
              <w:rPr>
                <w:rFonts w:ascii="Times New Roman" w:eastAsia="Times New Roman" w:hAnsi="Times New Roman" w:cs="Times New Roman"/>
                <w:b/>
                <w:bCs/>
                <w:sz w:val="20"/>
                <w:szCs w:val="20"/>
              </w:rPr>
            </w:pPr>
            <w:r w:rsidRPr="0034418F">
              <w:rPr>
                <w:rFonts w:ascii="Times New Roman" w:eastAsia="Times New Roman" w:hAnsi="Times New Roman" w:cs="Times New Roman"/>
                <w:b/>
                <w:bCs/>
                <w:sz w:val="20"/>
                <w:szCs w:val="20"/>
              </w:rPr>
              <w:t xml:space="preserve">GRAND TOTAL (rounded) </w:t>
            </w:r>
            <w:r w:rsidRPr="0034418F">
              <w:rPr>
                <w:rFonts w:ascii="Times New Roman" w:eastAsia="Times New Roman" w:hAnsi="Times New Roman" w:cs="Times New Roman"/>
                <w:b/>
                <w:bCs/>
                <w:sz w:val="20"/>
                <w:szCs w:val="20"/>
                <w:vertAlign w:val="superscript"/>
              </w:rPr>
              <w:t>i</w:t>
            </w:r>
          </w:p>
        </w:tc>
        <w:tc>
          <w:tcPr>
            <w:tcW w:w="3092" w:type="pct"/>
            <w:gridSpan w:val="7"/>
            <w:tcBorders>
              <w:top w:val="single" w:sz="4" w:space="0" w:color="auto"/>
              <w:left w:val="nil"/>
              <w:bottom w:val="single" w:sz="4" w:space="0" w:color="auto"/>
              <w:right w:val="single" w:sz="4" w:space="0" w:color="000000"/>
            </w:tcBorders>
            <w:shd w:val="clear" w:color="auto" w:fill="auto"/>
            <w:hideMark/>
          </w:tcPr>
          <w:p w:rsidR="0034418F" w:rsidRPr="0034418F" w:rsidP="0034418F" w14:paraId="5C971E53"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 </w:t>
            </w:r>
          </w:p>
        </w:tc>
        <w:tc>
          <w:tcPr>
            <w:tcW w:w="485" w:type="pct"/>
            <w:tcBorders>
              <w:top w:val="nil"/>
              <w:left w:val="nil"/>
              <w:bottom w:val="single" w:sz="4" w:space="0" w:color="auto"/>
              <w:right w:val="single" w:sz="4" w:space="0" w:color="auto"/>
            </w:tcBorders>
            <w:shd w:val="clear" w:color="auto" w:fill="auto"/>
            <w:hideMark/>
          </w:tcPr>
          <w:p w:rsidR="0034418F" w:rsidRPr="0034418F" w:rsidP="0034418F" w14:paraId="2C734486" w14:textId="77777777">
            <w:pPr>
              <w:spacing w:after="0" w:line="240" w:lineRule="auto"/>
              <w:ind w:firstLine="200" w:firstLineChars="100"/>
              <w:jc w:val="right"/>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 xml:space="preserve">$597,000 </w:t>
            </w:r>
          </w:p>
        </w:tc>
      </w:tr>
      <w:tr w14:paraId="3D7245FE" w14:textId="77777777" w:rsidTr="009F2BA9">
        <w:tblPrEx>
          <w:tblW w:w="5000" w:type="pct"/>
          <w:tblLayout w:type="fixed"/>
          <w:tblLook w:val="04A0"/>
        </w:tblPrEx>
        <w:trPr>
          <w:trHeight w:val="264"/>
        </w:trPr>
        <w:tc>
          <w:tcPr>
            <w:tcW w:w="1424" w:type="pct"/>
            <w:tcBorders>
              <w:top w:val="nil"/>
              <w:left w:val="nil"/>
              <w:bottom w:val="nil"/>
              <w:right w:val="nil"/>
            </w:tcBorders>
            <w:shd w:val="clear" w:color="auto" w:fill="auto"/>
            <w:noWrap/>
            <w:vAlign w:val="bottom"/>
            <w:hideMark/>
          </w:tcPr>
          <w:p w:rsidR="0034418F" w:rsidRPr="0034418F" w:rsidP="0034418F" w14:paraId="12931759" w14:textId="77777777">
            <w:pPr>
              <w:spacing w:after="0" w:line="240" w:lineRule="auto"/>
              <w:ind w:firstLine="200" w:firstLineChars="100"/>
              <w:jc w:val="right"/>
              <w:rPr>
                <w:rFonts w:ascii="Times New Roman" w:eastAsia="Times New Roman" w:hAnsi="Times New Roman" w:cs="Times New Roman"/>
                <w:b/>
                <w:bCs/>
                <w:color w:val="000000"/>
                <w:sz w:val="20"/>
                <w:szCs w:val="20"/>
              </w:rPr>
            </w:pPr>
          </w:p>
        </w:tc>
        <w:tc>
          <w:tcPr>
            <w:tcW w:w="434" w:type="pct"/>
            <w:tcBorders>
              <w:top w:val="nil"/>
              <w:left w:val="nil"/>
              <w:bottom w:val="nil"/>
              <w:right w:val="nil"/>
            </w:tcBorders>
            <w:shd w:val="clear" w:color="auto" w:fill="auto"/>
            <w:noWrap/>
            <w:vAlign w:val="bottom"/>
            <w:hideMark/>
          </w:tcPr>
          <w:p w:rsidR="0034418F" w:rsidRPr="0034418F" w:rsidP="0034418F" w14:paraId="2FF3731F" w14:textId="77777777">
            <w:pPr>
              <w:spacing w:after="0" w:line="240" w:lineRule="auto"/>
              <w:rPr>
                <w:rFonts w:ascii="Times New Roman" w:eastAsia="Times New Roman" w:hAnsi="Times New Roman" w:cs="Times New Roman"/>
                <w:sz w:val="20"/>
                <w:szCs w:val="20"/>
              </w:rPr>
            </w:pPr>
          </w:p>
        </w:tc>
        <w:tc>
          <w:tcPr>
            <w:tcW w:w="462" w:type="pct"/>
            <w:tcBorders>
              <w:top w:val="nil"/>
              <w:left w:val="nil"/>
              <w:bottom w:val="nil"/>
              <w:right w:val="nil"/>
            </w:tcBorders>
            <w:shd w:val="clear" w:color="auto" w:fill="auto"/>
            <w:noWrap/>
            <w:vAlign w:val="bottom"/>
            <w:hideMark/>
          </w:tcPr>
          <w:p w:rsidR="0034418F" w:rsidRPr="0034418F" w:rsidP="0034418F" w14:paraId="2994322C" w14:textId="77777777">
            <w:pPr>
              <w:spacing w:after="0" w:line="240" w:lineRule="auto"/>
              <w:rPr>
                <w:rFonts w:ascii="Times New Roman" w:eastAsia="Times New Roman" w:hAnsi="Times New Roman" w:cs="Times New Roman"/>
                <w:sz w:val="20"/>
                <w:szCs w:val="20"/>
              </w:rPr>
            </w:pPr>
          </w:p>
        </w:tc>
        <w:tc>
          <w:tcPr>
            <w:tcW w:w="438" w:type="pct"/>
            <w:tcBorders>
              <w:top w:val="nil"/>
              <w:left w:val="nil"/>
              <w:bottom w:val="nil"/>
              <w:right w:val="nil"/>
            </w:tcBorders>
            <w:shd w:val="clear" w:color="auto" w:fill="auto"/>
            <w:noWrap/>
            <w:vAlign w:val="bottom"/>
            <w:hideMark/>
          </w:tcPr>
          <w:p w:rsidR="0034418F" w:rsidRPr="0034418F" w:rsidP="0034418F" w14:paraId="35558785" w14:textId="77777777">
            <w:pPr>
              <w:spacing w:after="0" w:line="240" w:lineRule="auto"/>
              <w:rPr>
                <w:rFonts w:ascii="Times New Roman" w:eastAsia="Times New Roman" w:hAnsi="Times New Roman" w:cs="Times New Roman"/>
                <w:sz w:val="20"/>
                <w:szCs w:val="20"/>
              </w:rPr>
            </w:pPr>
          </w:p>
        </w:tc>
        <w:tc>
          <w:tcPr>
            <w:tcW w:w="488" w:type="pct"/>
            <w:tcBorders>
              <w:top w:val="nil"/>
              <w:left w:val="nil"/>
              <w:bottom w:val="nil"/>
              <w:right w:val="nil"/>
            </w:tcBorders>
            <w:shd w:val="clear" w:color="auto" w:fill="auto"/>
            <w:noWrap/>
            <w:vAlign w:val="bottom"/>
            <w:hideMark/>
          </w:tcPr>
          <w:p w:rsidR="0034418F" w:rsidRPr="0034418F" w:rsidP="0034418F" w14:paraId="2D3CC25F" w14:textId="77777777">
            <w:pPr>
              <w:spacing w:after="0" w:line="240" w:lineRule="auto"/>
              <w:rPr>
                <w:rFonts w:ascii="Times New Roman" w:eastAsia="Times New Roman" w:hAnsi="Times New Roman" w:cs="Times New Roman"/>
                <w:sz w:val="20"/>
                <w:szCs w:val="20"/>
              </w:rPr>
            </w:pPr>
          </w:p>
        </w:tc>
        <w:tc>
          <w:tcPr>
            <w:tcW w:w="393" w:type="pct"/>
            <w:tcBorders>
              <w:top w:val="nil"/>
              <w:left w:val="nil"/>
              <w:bottom w:val="nil"/>
              <w:right w:val="nil"/>
            </w:tcBorders>
            <w:shd w:val="clear" w:color="auto" w:fill="auto"/>
            <w:noWrap/>
            <w:vAlign w:val="bottom"/>
            <w:hideMark/>
          </w:tcPr>
          <w:p w:rsidR="0034418F" w:rsidRPr="0034418F" w:rsidP="0034418F" w14:paraId="0EF9942D" w14:textId="77777777">
            <w:pPr>
              <w:spacing w:after="0" w:line="240" w:lineRule="auto"/>
              <w:rPr>
                <w:rFonts w:ascii="Times New Roman" w:eastAsia="Times New Roman" w:hAnsi="Times New Roman" w:cs="Times New Roman"/>
                <w:sz w:val="20"/>
                <w:szCs w:val="20"/>
              </w:rPr>
            </w:pPr>
          </w:p>
        </w:tc>
        <w:tc>
          <w:tcPr>
            <w:tcW w:w="499" w:type="pct"/>
            <w:tcBorders>
              <w:top w:val="nil"/>
              <w:left w:val="nil"/>
              <w:bottom w:val="nil"/>
              <w:right w:val="nil"/>
            </w:tcBorders>
            <w:shd w:val="clear" w:color="auto" w:fill="auto"/>
            <w:noWrap/>
            <w:vAlign w:val="bottom"/>
            <w:hideMark/>
          </w:tcPr>
          <w:p w:rsidR="0034418F" w:rsidRPr="0034418F" w:rsidP="0034418F" w14:paraId="17B637C6" w14:textId="77777777">
            <w:pPr>
              <w:spacing w:after="0" w:line="240" w:lineRule="auto"/>
              <w:rPr>
                <w:rFonts w:ascii="Times New Roman" w:eastAsia="Times New Roman" w:hAnsi="Times New Roman" w:cs="Times New Roman"/>
                <w:sz w:val="20"/>
                <w:szCs w:val="20"/>
              </w:rPr>
            </w:pPr>
          </w:p>
        </w:tc>
        <w:tc>
          <w:tcPr>
            <w:tcW w:w="378" w:type="pct"/>
            <w:tcBorders>
              <w:top w:val="nil"/>
              <w:left w:val="nil"/>
              <w:bottom w:val="nil"/>
              <w:right w:val="nil"/>
            </w:tcBorders>
            <w:shd w:val="clear" w:color="auto" w:fill="auto"/>
            <w:noWrap/>
            <w:vAlign w:val="bottom"/>
            <w:hideMark/>
          </w:tcPr>
          <w:p w:rsidR="0034418F" w:rsidRPr="0034418F" w:rsidP="0034418F" w14:paraId="44866DF6" w14:textId="77777777">
            <w:pPr>
              <w:spacing w:after="0" w:line="240" w:lineRule="auto"/>
              <w:rPr>
                <w:rFonts w:ascii="Times New Roman" w:eastAsia="Times New Roman" w:hAnsi="Times New Roman" w:cs="Times New Roman"/>
                <w:sz w:val="20"/>
                <w:szCs w:val="20"/>
              </w:rPr>
            </w:pPr>
          </w:p>
        </w:tc>
        <w:tc>
          <w:tcPr>
            <w:tcW w:w="485" w:type="pct"/>
            <w:tcBorders>
              <w:top w:val="nil"/>
              <w:left w:val="nil"/>
              <w:bottom w:val="nil"/>
              <w:right w:val="nil"/>
            </w:tcBorders>
            <w:shd w:val="clear" w:color="auto" w:fill="auto"/>
            <w:noWrap/>
            <w:vAlign w:val="bottom"/>
            <w:hideMark/>
          </w:tcPr>
          <w:p w:rsidR="0034418F" w:rsidRPr="0034418F" w:rsidP="0034418F" w14:paraId="743557B2" w14:textId="77777777">
            <w:pPr>
              <w:spacing w:after="0" w:line="240" w:lineRule="auto"/>
              <w:rPr>
                <w:rFonts w:ascii="Times New Roman" w:eastAsia="Times New Roman" w:hAnsi="Times New Roman" w:cs="Times New Roman"/>
                <w:sz w:val="20"/>
                <w:szCs w:val="20"/>
              </w:rPr>
            </w:pPr>
          </w:p>
        </w:tc>
      </w:tr>
      <w:tr w14:paraId="5C3E66B0" w14:textId="77777777" w:rsidTr="009F2BA9">
        <w:tblPrEx>
          <w:tblW w:w="5000" w:type="pct"/>
          <w:tblLayout w:type="fixed"/>
          <w:tblLook w:val="04A0"/>
        </w:tblPrEx>
        <w:trPr>
          <w:trHeight w:val="264"/>
        </w:trPr>
        <w:tc>
          <w:tcPr>
            <w:tcW w:w="1424" w:type="pct"/>
            <w:tcBorders>
              <w:top w:val="nil"/>
              <w:left w:val="nil"/>
              <w:bottom w:val="nil"/>
              <w:right w:val="nil"/>
            </w:tcBorders>
            <w:shd w:val="clear" w:color="auto" w:fill="auto"/>
            <w:noWrap/>
            <w:vAlign w:val="bottom"/>
            <w:hideMark/>
          </w:tcPr>
          <w:p w:rsidR="0034418F" w:rsidRPr="0034418F" w:rsidP="0034418F" w14:paraId="63F404B4" w14:textId="77777777">
            <w:pPr>
              <w:spacing w:after="0" w:line="240" w:lineRule="auto"/>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Assumptions:</w:t>
            </w:r>
          </w:p>
        </w:tc>
        <w:tc>
          <w:tcPr>
            <w:tcW w:w="434" w:type="pct"/>
            <w:tcBorders>
              <w:top w:val="nil"/>
              <w:left w:val="nil"/>
              <w:bottom w:val="nil"/>
              <w:right w:val="nil"/>
            </w:tcBorders>
            <w:shd w:val="clear" w:color="auto" w:fill="auto"/>
            <w:noWrap/>
            <w:vAlign w:val="bottom"/>
            <w:hideMark/>
          </w:tcPr>
          <w:p w:rsidR="0034418F" w:rsidRPr="0034418F" w:rsidP="0034418F" w14:paraId="236548A8" w14:textId="77777777">
            <w:pPr>
              <w:spacing w:after="0" w:line="240" w:lineRule="auto"/>
              <w:rPr>
                <w:rFonts w:ascii="Times New Roman" w:eastAsia="Times New Roman" w:hAnsi="Times New Roman" w:cs="Times New Roman"/>
                <w:b/>
                <w:bCs/>
                <w:color w:val="000000"/>
                <w:sz w:val="20"/>
                <w:szCs w:val="20"/>
              </w:rPr>
            </w:pPr>
          </w:p>
        </w:tc>
        <w:tc>
          <w:tcPr>
            <w:tcW w:w="462" w:type="pct"/>
            <w:tcBorders>
              <w:top w:val="nil"/>
              <w:left w:val="nil"/>
              <w:bottom w:val="nil"/>
              <w:right w:val="nil"/>
            </w:tcBorders>
            <w:shd w:val="clear" w:color="auto" w:fill="auto"/>
            <w:noWrap/>
            <w:vAlign w:val="bottom"/>
            <w:hideMark/>
          </w:tcPr>
          <w:p w:rsidR="0034418F" w:rsidRPr="0034418F" w:rsidP="0034418F" w14:paraId="7FA111A5" w14:textId="77777777">
            <w:pPr>
              <w:spacing w:after="0" w:line="240" w:lineRule="auto"/>
              <w:rPr>
                <w:rFonts w:ascii="Times New Roman" w:eastAsia="Times New Roman" w:hAnsi="Times New Roman" w:cs="Times New Roman"/>
                <w:sz w:val="20"/>
                <w:szCs w:val="20"/>
              </w:rPr>
            </w:pPr>
          </w:p>
        </w:tc>
        <w:tc>
          <w:tcPr>
            <w:tcW w:w="438" w:type="pct"/>
            <w:tcBorders>
              <w:top w:val="nil"/>
              <w:left w:val="nil"/>
              <w:bottom w:val="nil"/>
              <w:right w:val="nil"/>
            </w:tcBorders>
            <w:shd w:val="clear" w:color="auto" w:fill="auto"/>
            <w:noWrap/>
            <w:vAlign w:val="bottom"/>
            <w:hideMark/>
          </w:tcPr>
          <w:p w:rsidR="0034418F" w:rsidRPr="0034418F" w:rsidP="0034418F" w14:paraId="612EE51E" w14:textId="77777777">
            <w:pPr>
              <w:spacing w:after="0" w:line="240" w:lineRule="auto"/>
              <w:rPr>
                <w:rFonts w:ascii="Times New Roman" w:eastAsia="Times New Roman" w:hAnsi="Times New Roman" w:cs="Times New Roman"/>
                <w:sz w:val="20"/>
                <w:szCs w:val="20"/>
              </w:rPr>
            </w:pPr>
          </w:p>
        </w:tc>
        <w:tc>
          <w:tcPr>
            <w:tcW w:w="488" w:type="pct"/>
            <w:tcBorders>
              <w:top w:val="nil"/>
              <w:left w:val="nil"/>
              <w:bottom w:val="nil"/>
              <w:right w:val="nil"/>
            </w:tcBorders>
            <w:shd w:val="clear" w:color="auto" w:fill="auto"/>
            <w:noWrap/>
            <w:vAlign w:val="bottom"/>
            <w:hideMark/>
          </w:tcPr>
          <w:p w:rsidR="0034418F" w:rsidRPr="0034418F" w:rsidP="0034418F" w14:paraId="5F18AB9A" w14:textId="77777777">
            <w:pPr>
              <w:spacing w:after="0" w:line="240" w:lineRule="auto"/>
              <w:rPr>
                <w:rFonts w:ascii="Times New Roman" w:eastAsia="Times New Roman" w:hAnsi="Times New Roman" w:cs="Times New Roman"/>
                <w:sz w:val="20"/>
                <w:szCs w:val="20"/>
              </w:rPr>
            </w:pPr>
          </w:p>
        </w:tc>
        <w:tc>
          <w:tcPr>
            <w:tcW w:w="393" w:type="pct"/>
            <w:tcBorders>
              <w:top w:val="nil"/>
              <w:left w:val="nil"/>
              <w:bottom w:val="nil"/>
              <w:right w:val="nil"/>
            </w:tcBorders>
            <w:shd w:val="clear" w:color="auto" w:fill="auto"/>
            <w:noWrap/>
            <w:vAlign w:val="bottom"/>
            <w:hideMark/>
          </w:tcPr>
          <w:p w:rsidR="0034418F" w:rsidRPr="0034418F" w:rsidP="0034418F" w14:paraId="507C2EE0" w14:textId="77777777">
            <w:pPr>
              <w:spacing w:after="0" w:line="240" w:lineRule="auto"/>
              <w:rPr>
                <w:rFonts w:ascii="Times New Roman" w:eastAsia="Times New Roman" w:hAnsi="Times New Roman" w:cs="Times New Roman"/>
                <w:sz w:val="20"/>
                <w:szCs w:val="20"/>
              </w:rPr>
            </w:pPr>
          </w:p>
        </w:tc>
        <w:tc>
          <w:tcPr>
            <w:tcW w:w="499" w:type="pct"/>
            <w:tcBorders>
              <w:top w:val="nil"/>
              <w:left w:val="nil"/>
              <w:bottom w:val="nil"/>
              <w:right w:val="nil"/>
            </w:tcBorders>
            <w:shd w:val="clear" w:color="auto" w:fill="auto"/>
            <w:noWrap/>
            <w:vAlign w:val="bottom"/>
            <w:hideMark/>
          </w:tcPr>
          <w:p w:rsidR="0034418F" w:rsidRPr="0034418F" w:rsidP="0034418F" w14:paraId="471F31D9" w14:textId="77777777">
            <w:pPr>
              <w:spacing w:after="0" w:line="240" w:lineRule="auto"/>
              <w:rPr>
                <w:rFonts w:ascii="Times New Roman" w:eastAsia="Times New Roman" w:hAnsi="Times New Roman" w:cs="Times New Roman"/>
                <w:sz w:val="20"/>
                <w:szCs w:val="20"/>
              </w:rPr>
            </w:pPr>
          </w:p>
        </w:tc>
        <w:tc>
          <w:tcPr>
            <w:tcW w:w="378" w:type="pct"/>
            <w:tcBorders>
              <w:top w:val="nil"/>
              <w:left w:val="nil"/>
              <w:bottom w:val="nil"/>
              <w:right w:val="nil"/>
            </w:tcBorders>
            <w:shd w:val="clear" w:color="auto" w:fill="auto"/>
            <w:noWrap/>
            <w:vAlign w:val="bottom"/>
            <w:hideMark/>
          </w:tcPr>
          <w:p w:rsidR="0034418F" w:rsidRPr="0034418F" w:rsidP="0034418F" w14:paraId="12C82FF2" w14:textId="77777777">
            <w:pPr>
              <w:spacing w:after="0" w:line="240" w:lineRule="auto"/>
              <w:rPr>
                <w:rFonts w:ascii="Times New Roman" w:eastAsia="Times New Roman" w:hAnsi="Times New Roman" w:cs="Times New Roman"/>
                <w:sz w:val="20"/>
                <w:szCs w:val="20"/>
              </w:rPr>
            </w:pPr>
          </w:p>
        </w:tc>
        <w:tc>
          <w:tcPr>
            <w:tcW w:w="485" w:type="pct"/>
            <w:tcBorders>
              <w:top w:val="nil"/>
              <w:left w:val="nil"/>
              <w:bottom w:val="nil"/>
              <w:right w:val="nil"/>
            </w:tcBorders>
            <w:shd w:val="clear" w:color="auto" w:fill="auto"/>
            <w:noWrap/>
            <w:vAlign w:val="bottom"/>
            <w:hideMark/>
          </w:tcPr>
          <w:p w:rsidR="0034418F" w:rsidRPr="0034418F" w:rsidP="0034418F" w14:paraId="24E40FC9" w14:textId="77777777">
            <w:pPr>
              <w:spacing w:after="0" w:line="240" w:lineRule="auto"/>
              <w:rPr>
                <w:rFonts w:ascii="Times New Roman" w:eastAsia="Times New Roman" w:hAnsi="Times New Roman" w:cs="Times New Roman"/>
                <w:sz w:val="20"/>
                <w:szCs w:val="20"/>
              </w:rPr>
            </w:pPr>
          </w:p>
        </w:tc>
      </w:tr>
      <w:tr w14:paraId="64A21E27" w14:textId="77777777" w:rsidTr="009F2BA9">
        <w:tblPrEx>
          <w:tblW w:w="5000" w:type="pct"/>
          <w:tblLayout w:type="fixed"/>
          <w:tblLook w:val="04A0"/>
        </w:tblPrEx>
        <w:trPr>
          <w:trHeight w:val="312"/>
        </w:trPr>
        <w:tc>
          <w:tcPr>
            <w:tcW w:w="5000" w:type="pct"/>
            <w:gridSpan w:val="9"/>
            <w:tcBorders>
              <w:top w:val="nil"/>
              <w:left w:val="nil"/>
              <w:bottom w:val="nil"/>
              <w:right w:val="nil"/>
            </w:tcBorders>
            <w:shd w:val="clear" w:color="000000" w:fill="FFFFFF"/>
            <w:noWrap/>
            <w:hideMark/>
          </w:tcPr>
          <w:p w:rsidR="0034418F" w:rsidRPr="0034418F" w:rsidP="0034418F" w14:paraId="60F65184" w14:textId="63D87773">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vertAlign w:val="superscript"/>
              </w:rPr>
              <w:t>a</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 xml:space="preserve">We have assumed 46 existing respondents in year 1 and one additional new aerosol coating manufacturer each year. </w:t>
            </w:r>
          </w:p>
        </w:tc>
      </w:tr>
      <w:tr w14:paraId="4CD5D4D9" w14:textId="77777777" w:rsidTr="009F2BA9">
        <w:tblPrEx>
          <w:tblW w:w="5000" w:type="pct"/>
          <w:tblLayout w:type="fixed"/>
          <w:tblLook w:val="04A0"/>
        </w:tblPrEx>
        <w:trPr>
          <w:trHeight w:val="822"/>
        </w:trPr>
        <w:tc>
          <w:tcPr>
            <w:tcW w:w="5000" w:type="pct"/>
            <w:gridSpan w:val="9"/>
            <w:tcBorders>
              <w:top w:val="nil"/>
              <w:left w:val="nil"/>
              <w:bottom w:val="nil"/>
              <w:right w:val="nil"/>
            </w:tcBorders>
            <w:shd w:val="clear" w:color="auto" w:fill="auto"/>
            <w:hideMark/>
          </w:tcPr>
          <w:p w:rsidR="0034418F" w:rsidRPr="0034418F" w:rsidP="0034418F" w14:paraId="3A6B98E8" w14:textId="13FDBE64">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vertAlign w:val="superscript"/>
              </w:rPr>
              <w:t>b</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This ICR uses the following labor rates:</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 xml:space="preserve">$130.58 (managerial), $80.22 (technical), and $50.30 (clerical). These rates are from the United States Department of Labor, Bureau of Labor Statistics, May 2023 National Occupational Employment and Wage Estimates, for occupational groups 11-1021 (managerial), 51-8091 (technical), and 43-6010 (clerical). The rates represent the mean hourly </w:t>
            </w:r>
            <w:r w:rsidRPr="0034418F">
              <w:rPr>
                <w:rFonts w:ascii="Times New Roman" w:eastAsia="Times New Roman" w:hAnsi="Times New Roman" w:cs="Times New Roman"/>
                <w:sz w:val="20"/>
                <w:szCs w:val="20"/>
              </w:rPr>
              <w:t>wage, and</w:t>
            </w:r>
            <w:r w:rsidRPr="0034418F">
              <w:rPr>
                <w:rFonts w:ascii="Times New Roman" w:eastAsia="Times New Roman" w:hAnsi="Times New Roman" w:cs="Times New Roman"/>
                <w:sz w:val="20"/>
                <w:szCs w:val="20"/>
              </w:rPr>
              <w:t xml:space="preserve"> have been increased by 110 percent to account for the benefit packages available to those employed by private industry.</w:t>
            </w:r>
            <w:r w:rsidR="00EA77B8">
              <w:rPr>
                <w:rFonts w:ascii="Times New Roman" w:eastAsia="Times New Roman" w:hAnsi="Times New Roman" w:cs="Times New Roman"/>
                <w:sz w:val="20"/>
                <w:szCs w:val="20"/>
              </w:rPr>
              <w:t xml:space="preserve"> </w:t>
            </w:r>
          </w:p>
        </w:tc>
      </w:tr>
      <w:tr w14:paraId="12428613" w14:textId="77777777" w:rsidTr="009F2BA9">
        <w:tblPrEx>
          <w:tblW w:w="5000" w:type="pct"/>
          <w:tblLayout w:type="fixed"/>
          <w:tblLook w:val="04A0"/>
        </w:tblPrEx>
        <w:trPr>
          <w:trHeight w:val="312"/>
        </w:trPr>
        <w:tc>
          <w:tcPr>
            <w:tcW w:w="5000" w:type="pct"/>
            <w:gridSpan w:val="9"/>
            <w:tcBorders>
              <w:top w:val="nil"/>
              <w:left w:val="nil"/>
              <w:bottom w:val="nil"/>
              <w:right w:val="nil"/>
            </w:tcBorders>
            <w:shd w:val="clear" w:color="auto" w:fill="auto"/>
            <w:noWrap/>
            <w:hideMark/>
          </w:tcPr>
          <w:p w:rsidR="0034418F" w:rsidRPr="0034418F" w:rsidP="0034418F" w14:paraId="42535722" w14:textId="40D2EB79">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vertAlign w:val="superscript"/>
              </w:rPr>
              <w:t>c</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We have assumed that each existing source will re-familiarize with the requirements each year.</w:t>
            </w:r>
          </w:p>
        </w:tc>
      </w:tr>
      <w:tr w14:paraId="2EC049BC" w14:textId="77777777" w:rsidTr="009F2BA9">
        <w:tblPrEx>
          <w:tblW w:w="5000" w:type="pct"/>
          <w:tblLayout w:type="fixed"/>
          <w:tblLook w:val="04A0"/>
        </w:tblPrEx>
        <w:trPr>
          <w:trHeight w:val="312"/>
        </w:trPr>
        <w:tc>
          <w:tcPr>
            <w:tcW w:w="5000" w:type="pct"/>
            <w:gridSpan w:val="9"/>
            <w:tcBorders>
              <w:top w:val="nil"/>
              <w:left w:val="nil"/>
              <w:bottom w:val="nil"/>
              <w:right w:val="nil"/>
            </w:tcBorders>
            <w:shd w:val="clear" w:color="auto" w:fill="auto"/>
            <w:noWrap/>
            <w:hideMark/>
          </w:tcPr>
          <w:p w:rsidR="0034418F" w:rsidRPr="0034418F" w:rsidP="0034418F" w14:paraId="1D1E4EC3" w14:textId="02AB000F">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vertAlign w:val="superscript"/>
              </w:rPr>
              <w:t>d</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New</w:t>
            </w:r>
            <w:r w:rsidRPr="0034418F">
              <w:rPr>
                <w:rFonts w:ascii="Times New Roman" w:eastAsia="Times New Roman" w:hAnsi="Times New Roman" w:cs="Times New Roman"/>
                <w:sz w:val="20"/>
                <w:szCs w:val="20"/>
              </w:rPr>
              <w:t xml:space="preserve"> sources file initial reports in their first year. </w:t>
            </w:r>
          </w:p>
        </w:tc>
      </w:tr>
      <w:tr w14:paraId="30685EA6" w14:textId="77777777" w:rsidTr="009F2BA9">
        <w:tblPrEx>
          <w:tblW w:w="5000" w:type="pct"/>
          <w:tblLayout w:type="fixed"/>
          <w:tblLook w:val="04A0"/>
        </w:tblPrEx>
        <w:trPr>
          <w:trHeight w:val="312"/>
        </w:trPr>
        <w:tc>
          <w:tcPr>
            <w:tcW w:w="5000" w:type="pct"/>
            <w:gridSpan w:val="9"/>
            <w:tcBorders>
              <w:top w:val="nil"/>
              <w:left w:val="nil"/>
              <w:bottom w:val="nil"/>
              <w:right w:val="nil"/>
            </w:tcBorders>
            <w:shd w:val="clear" w:color="auto" w:fill="auto"/>
            <w:noWrap/>
            <w:hideMark/>
          </w:tcPr>
          <w:p w:rsidR="0034418F" w:rsidRPr="0034418F" w:rsidP="0034418F" w14:paraId="21D9824C" w14:textId="7E7CC364">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vertAlign w:val="superscript"/>
              </w:rPr>
              <w:t>e</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We assume that approximately one-third of respondents will have one incident per year that will require a change of information report).</w:t>
            </w:r>
          </w:p>
        </w:tc>
      </w:tr>
      <w:tr w14:paraId="40CC535C" w14:textId="77777777" w:rsidTr="009F2BA9">
        <w:tblPrEx>
          <w:tblW w:w="5000" w:type="pct"/>
          <w:tblLayout w:type="fixed"/>
          <w:tblLook w:val="04A0"/>
        </w:tblPrEx>
        <w:trPr>
          <w:trHeight w:val="312"/>
        </w:trPr>
        <w:tc>
          <w:tcPr>
            <w:tcW w:w="5000" w:type="pct"/>
            <w:gridSpan w:val="9"/>
            <w:tcBorders>
              <w:top w:val="nil"/>
              <w:left w:val="nil"/>
              <w:bottom w:val="nil"/>
              <w:right w:val="nil"/>
            </w:tcBorders>
            <w:shd w:val="clear" w:color="000000" w:fill="FFFFFF"/>
            <w:noWrap/>
            <w:hideMark/>
          </w:tcPr>
          <w:p w:rsidR="0034418F" w:rsidRPr="0034418F" w:rsidP="0034418F" w14:paraId="2F03D342" w14:textId="024FB4CC">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vertAlign w:val="superscript"/>
              </w:rPr>
              <w:t>f</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 xml:space="preserve">We assume that 1.0 percent of new respondents will request a variance or extension on their compliance application. </w:t>
            </w:r>
          </w:p>
        </w:tc>
      </w:tr>
      <w:tr w14:paraId="0B96A173" w14:textId="77777777" w:rsidTr="009F2BA9">
        <w:tblPrEx>
          <w:tblW w:w="5000" w:type="pct"/>
          <w:tblLayout w:type="fixed"/>
          <w:tblLook w:val="04A0"/>
        </w:tblPrEx>
        <w:trPr>
          <w:trHeight w:val="312"/>
        </w:trPr>
        <w:tc>
          <w:tcPr>
            <w:tcW w:w="5000" w:type="pct"/>
            <w:gridSpan w:val="9"/>
            <w:tcBorders>
              <w:top w:val="nil"/>
              <w:left w:val="nil"/>
              <w:bottom w:val="nil"/>
              <w:right w:val="nil"/>
            </w:tcBorders>
            <w:shd w:val="clear" w:color="000000" w:fill="FFFFFF"/>
            <w:noWrap/>
            <w:hideMark/>
          </w:tcPr>
          <w:p w:rsidR="0034418F" w:rsidRPr="0034418F" w:rsidP="0034418F" w14:paraId="79A6B5BA" w14:textId="5C497D61">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vertAlign w:val="superscript"/>
              </w:rPr>
              <w:t>g</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We assume that 1.0 percent of new and existing sources per year will be required to respond to enforcement questions or other agency requests for information.</w:t>
            </w:r>
          </w:p>
        </w:tc>
      </w:tr>
      <w:tr w14:paraId="55FEAF5A" w14:textId="77777777" w:rsidTr="009F2BA9">
        <w:tblPrEx>
          <w:tblW w:w="5000" w:type="pct"/>
          <w:tblLayout w:type="fixed"/>
          <w:tblLook w:val="04A0"/>
        </w:tblPrEx>
        <w:trPr>
          <w:trHeight w:val="720"/>
        </w:trPr>
        <w:tc>
          <w:tcPr>
            <w:tcW w:w="5000" w:type="pct"/>
            <w:gridSpan w:val="9"/>
            <w:tcBorders>
              <w:top w:val="nil"/>
              <w:left w:val="nil"/>
              <w:bottom w:val="nil"/>
              <w:right w:val="nil"/>
            </w:tcBorders>
            <w:shd w:val="clear" w:color="auto" w:fill="auto"/>
            <w:hideMark/>
          </w:tcPr>
          <w:p w:rsidR="0034418F" w:rsidRPr="0034418F" w:rsidP="0034418F" w14:paraId="2CBC7C70" w14:textId="6BBB335E">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vertAlign w:val="superscript"/>
              </w:rPr>
              <w:t xml:space="preserve">h </w:t>
            </w:r>
            <w:r w:rsidRPr="0034418F">
              <w:rPr>
                <w:rFonts w:ascii="Times New Roman" w:eastAsia="Times New Roman" w:hAnsi="Times New Roman" w:cs="Times New Roman"/>
                <w:sz w:val="20"/>
                <w:szCs w:val="20"/>
              </w:rPr>
              <w:t>The</w:t>
            </w:r>
            <w:r w:rsidRPr="0034418F">
              <w:rPr>
                <w:rFonts w:ascii="Times New Roman" w:eastAsia="Times New Roman" w:hAnsi="Times New Roman" w:cs="Times New Roman"/>
                <w:sz w:val="20"/>
                <w:szCs w:val="20"/>
              </w:rPr>
              <w:t xml:space="preserve"> includes the burden to establish an account and submit triennial reports in CEDRI for the first time and is a one-time activity </w:t>
            </w:r>
            <w:r w:rsidR="00EC0F93">
              <w:rPr>
                <w:rFonts w:ascii="Times New Roman" w:eastAsia="Times New Roman" w:hAnsi="Times New Roman" w:cs="Times New Roman"/>
                <w:sz w:val="20"/>
                <w:szCs w:val="20"/>
              </w:rPr>
              <w:t xml:space="preserve">for existing respondents </w:t>
            </w:r>
            <w:r w:rsidRPr="0034418F">
              <w:rPr>
                <w:rFonts w:ascii="Times New Roman" w:eastAsia="Times New Roman" w:hAnsi="Times New Roman" w:cs="Times New Roman"/>
                <w:sz w:val="20"/>
                <w:szCs w:val="20"/>
              </w:rPr>
              <w:t>following promulgation of the rule</w:t>
            </w:r>
            <w:r w:rsidR="00EC0F93">
              <w:rPr>
                <w:rFonts w:ascii="Times New Roman" w:eastAsia="Times New Roman" w:hAnsi="Times New Roman" w:cs="Times New Roman"/>
                <w:sz w:val="20"/>
                <w:szCs w:val="20"/>
              </w:rPr>
              <w:t>, and applies to 1 new respondent each year</w:t>
            </w:r>
            <w:r w:rsidRPr="0034418F">
              <w:rPr>
                <w:rFonts w:ascii="Times New Roman" w:eastAsia="Times New Roman" w:hAnsi="Times New Roman" w:cs="Times New Roman"/>
                <w:sz w:val="20"/>
                <w:szCs w:val="20"/>
              </w:rPr>
              <w:t>. The burden to submit reports is otherwise included in the burden under 3B.</w:t>
            </w:r>
          </w:p>
        </w:tc>
      </w:tr>
      <w:tr w14:paraId="7864CCAA" w14:textId="77777777" w:rsidTr="009F2BA9">
        <w:tblPrEx>
          <w:tblW w:w="5000" w:type="pct"/>
          <w:tblLayout w:type="fixed"/>
          <w:tblLook w:val="04A0"/>
        </w:tblPrEx>
        <w:trPr>
          <w:trHeight w:val="420"/>
        </w:trPr>
        <w:tc>
          <w:tcPr>
            <w:tcW w:w="5000" w:type="pct"/>
            <w:gridSpan w:val="9"/>
            <w:tcBorders>
              <w:top w:val="nil"/>
              <w:left w:val="nil"/>
              <w:bottom w:val="nil"/>
              <w:right w:val="nil"/>
            </w:tcBorders>
            <w:shd w:val="clear" w:color="000000" w:fill="FFFFFF"/>
            <w:noWrap/>
            <w:hideMark/>
          </w:tcPr>
          <w:p w:rsidR="0034418F" w:rsidRPr="0034418F" w:rsidP="0034418F" w14:paraId="2699E14B" w14:textId="7F9122D9">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vertAlign w:val="superscript"/>
              </w:rPr>
              <w:t>i</w:t>
            </w:r>
            <w:r w:rsidR="00EA77B8">
              <w:rPr>
                <w:rFonts w:ascii="Times New Roman" w:eastAsia="Times New Roman" w:hAnsi="Times New Roman" w:cs="Times New Roman"/>
                <w:sz w:val="20"/>
                <w:szCs w:val="20"/>
                <w:vertAlign w:val="superscript"/>
              </w:rPr>
              <w:t xml:space="preserve"> </w:t>
            </w:r>
            <w:r w:rsidRPr="0034418F">
              <w:rPr>
                <w:rFonts w:ascii="Times New Roman" w:eastAsia="Times New Roman" w:hAnsi="Times New Roman" w:cs="Times New Roman"/>
                <w:sz w:val="20"/>
                <w:szCs w:val="20"/>
              </w:rPr>
              <w:t xml:space="preserve">Totals have been rounded to 3 significant figures. Figures may not add exactly due to rounding. </w:t>
            </w:r>
          </w:p>
        </w:tc>
      </w:tr>
    </w:tbl>
    <w:p w:rsidR="001641AA" w:rsidP="001641AA" w14:paraId="0C0DF005" w14:textId="553B9406">
      <w:pPr>
        <w:spacing w:before="240"/>
        <w:rPr>
          <w:rFonts w:cstheme="minorHAnsi"/>
          <w:b/>
          <w:bCs/>
          <w:color w:val="000000" w:themeColor="text1"/>
          <w:sz w:val="24"/>
          <w:szCs w:val="24"/>
        </w:rPr>
      </w:pPr>
      <w:r w:rsidRPr="0034418F">
        <w:rPr>
          <w:rFonts w:cstheme="minorHAnsi"/>
          <w:b/>
          <w:bCs/>
          <w:sz w:val="24"/>
          <w:szCs w:val="24"/>
        </w:rPr>
        <w:t>Table 2: Annual Respondent Burden and Cost (Year 2) – National Volatile Organic Compound Emission Standards for Aerosol Coatings (40 CFR Part 59, Subpart E) (Renewal)</w:t>
      </w:r>
    </w:p>
    <w:tbl>
      <w:tblPr>
        <w:tblW w:w="5000" w:type="pct"/>
        <w:tblLayout w:type="fixed"/>
        <w:tblLook w:val="04A0"/>
      </w:tblPr>
      <w:tblGrid>
        <w:gridCol w:w="3688"/>
        <w:gridCol w:w="1124"/>
        <w:gridCol w:w="1197"/>
        <w:gridCol w:w="1134"/>
        <w:gridCol w:w="1264"/>
        <w:gridCol w:w="1018"/>
        <w:gridCol w:w="1292"/>
        <w:gridCol w:w="979"/>
        <w:gridCol w:w="1254"/>
      </w:tblGrid>
      <w:tr w14:paraId="6C39CFB3" w14:textId="77777777" w:rsidTr="009F2BA9">
        <w:tblPrEx>
          <w:tblW w:w="5000" w:type="pct"/>
          <w:tblLayout w:type="fixed"/>
          <w:tblLook w:val="04A0"/>
        </w:tblPrEx>
        <w:trPr>
          <w:trHeight w:val="1665"/>
        </w:trPr>
        <w:tc>
          <w:tcPr>
            <w:tcW w:w="1424" w:type="pct"/>
            <w:tcBorders>
              <w:top w:val="single" w:sz="4" w:space="0" w:color="auto"/>
              <w:left w:val="single" w:sz="4" w:space="0" w:color="auto"/>
              <w:bottom w:val="nil"/>
              <w:right w:val="single" w:sz="4" w:space="0" w:color="auto"/>
            </w:tcBorders>
            <w:shd w:val="clear" w:color="auto" w:fill="auto"/>
            <w:vAlign w:val="center"/>
            <w:hideMark/>
          </w:tcPr>
          <w:p w:rsidR="0034418F" w:rsidRPr="0034418F" w:rsidP="0034418F" w14:paraId="20D8BE5B"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Burden item</w:t>
            </w:r>
          </w:p>
        </w:tc>
        <w:tc>
          <w:tcPr>
            <w:tcW w:w="434" w:type="pct"/>
            <w:tcBorders>
              <w:top w:val="single" w:sz="4" w:space="0" w:color="auto"/>
              <w:left w:val="nil"/>
              <w:bottom w:val="single" w:sz="4" w:space="0" w:color="auto"/>
              <w:right w:val="single" w:sz="4" w:space="0" w:color="auto"/>
            </w:tcBorders>
            <w:shd w:val="clear" w:color="auto" w:fill="auto"/>
            <w:hideMark/>
          </w:tcPr>
          <w:p w:rsidR="0034418F" w:rsidRPr="0034418F" w:rsidP="0034418F" w14:paraId="360B6321"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(A)</w:t>
            </w:r>
            <w:r w:rsidRPr="0034418F">
              <w:rPr>
                <w:rFonts w:ascii="Times New Roman" w:eastAsia="Times New Roman" w:hAnsi="Times New Roman" w:cs="Times New Roman"/>
                <w:b/>
                <w:bCs/>
                <w:color w:val="000000"/>
                <w:sz w:val="20"/>
                <w:szCs w:val="20"/>
              </w:rPr>
              <w:br/>
              <w:t>Person hours per occurrence</w:t>
            </w:r>
          </w:p>
        </w:tc>
        <w:tc>
          <w:tcPr>
            <w:tcW w:w="462" w:type="pct"/>
            <w:tcBorders>
              <w:top w:val="single" w:sz="4" w:space="0" w:color="auto"/>
              <w:left w:val="nil"/>
              <w:bottom w:val="single" w:sz="4" w:space="0" w:color="auto"/>
              <w:right w:val="single" w:sz="4" w:space="0" w:color="auto"/>
            </w:tcBorders>
            <w:shd w:val="clear" w:color="auto" w:fill="auto"/>
            <w:hideMark/>
          </w:tcPr>
          <w:p w:rsidR="0034418F" w:rsidRPr="0034418F" w:rsidP="0034418F" w14:paraId="6DE6BA0F"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(B)</w:t>
            </w:r>
            <w:r w:rsidRPr="0034418F">
              <w:rPr>
                <w:rFonts w:ascii="Times New Roman" w:eastAsia="Times New Roman" w:hAnsi="Times New Roman" w:cs="Times New Roman"/>
                <w:b/>
                <w:bCs/>
                <w:color w:val="000000"/>
                <w:sz w:val="20"/>
                <w:szCs w:val="20"/>
              </w:rPr>
              <w:br/>
              <w:t>No. of occurrences per respondent per year</w:t>
            </w:r>
          </w:p>
        </w:tc>
        <w:tc>
          <w:tcPr>
            <w:tcW w:w="438" w:type="pct"/>
            <w:tcBorders>
              <w:top w:val="single" w:sz="4" w:space="0" w:color="auto"/>
              <w:left w:val="nil"/>
              <w:bottom w:val="single" w:sz="4" w:space="0" w:color="auto"/>
              <w:right w:val="single" w:sz="4" w:space="0" w:color="auto"/>
            </w:tcBorders>
            <w:shd w:val="clear" w:color="auto" w:fill="auto"/>
            <w:hideMark/>
          </w:tcPr>
          <w:p w:rsidR="0034418F" w:rsidRPr="0034418F" w:rsidP="0034418F" w14:paraId="477CBFD2"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(C)</w:t>
            </w:r>
            <w:r w:rsidRPr="0034418F">
              <w:rPr>
                <w:rFonts w:ascii="Times New Roman" w:eastAsia="Times New Roman" w:hAnsi="Times New Roman" w:cs="Times New Roman"/>
                <w:b/>
                <w:bCs/>
                <w:color w:val="000000"/>
                <w:sz w:val="20"/>
                <w:szCs w:val="20"/>
              </w:rPr>
              <w:br/>
              <w:t>Person hours per respondent per year</w:t>
            </w:r>
            <w:r w:rsidRPr="0034418F">
              <w:rPr>
                <w:rFonts w:ascii="Times New Roman" w:eastAsia="Times New Roman" w:hAnsi="Times New Roman" w:cs="Times New Roman"/>
                <w:b/>
                <w:bCs/>
                <w:color w:val="000000"/>
                <w:sz w:val="20"/>
                <w:szCs w:val="20"/>
              </w:rPr>
              <w:br/>
              <w:t>(C = A x B)</w:t>
            </w:r>
          </w:p>
        </w:tc>
        <w:tc>
          <w:tcPr>
            <w:tcW w:w="488" w:type="pct"/>
            <w:tcBorders>
              <w:top w:val="single" w:sz="4" w:space="0" w:color="auto"/>
              <w:left w:val="nil"/>
              <w:bottom w:val="single" w:sz="4" w:space="0" w:color="auto"/>
              <w:right w:val="single" w:sz="4" w:space="0" w:color="auto"/>
            </w:tcBorders>
            <w:shd w:val="clear" w:color="auto" w:fill="auto"/>
            <w:hideMark/>
          </w:tcPr>
          <w:p w:rsidR="0034418F" w:rsidRPr="0034418F" w:rsidP="0034418F" w14:paraId="17D7A432"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(D)</w:t>
            </w:r>
            <w:r w:rsidRPr="0034418F">
              <w:rPr>
                <w:rFonts w:ascii="Times New Roman" w:eastAsia="Times New Roman" w:hAnsi="Times New Roman" w:cs="Times New Roman"/>
                <w:b/>
                <w:bCs/>
                <w:color w:val="000000"/>
                <w:sz w:val="20"/>
                <w:szCs w:val="20"/>
              </w:rPr>
              <w:br/>
              <w:t xml:space="preserve">Respondents per year </w:t>
            </w:r>
            <w:r w:rsidRPr="0034418F">
              <w:rPr>
                <w:rFonts w:ascii="Times New Roman" w:eastAsia="Times New Roman" w:hAnsi="Times New Roman" w:cs="Times New Roman"/>
                <w:b/>
                <w:bCs/>
                <w:color w:val="000000"/>
                <w:sz w:val="20"/>
                <w:szCs w:val="20"/>
                <w:vertAlign w:val="superscript"/>
              </w:rPr>
              <w:t>a</w:t>
            </w:r>
          </w:p>
        </w:tc>
        <w:tc>
          <w:tcPr>
            <w:tcW w:w="393" w:type="pct"/>
            <w:tcBorders>
              <w:top w:val="single" w:sz="4" w:space="0" w:color="auto"/>
              <w:left w:val="nil"/>
              <w:bottom w:val="single" w:sz="4" w:space="0" w:color="auto"/>
              <w:right w:val="single" w:sz="4" w:space="0" w:color="auto"/>
            </w:tcBorders>
            <w:shd w:val="clear" w:color="auto" w:fill="auto"/>
            <w:hideMark/>
          </w:tcPr>
          <w:p w:rsidR="0034418F" w:rsidRPr="0034418F" w:rsidP="0034418F" w14:paraId="46C2E1E3"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(E)</w:t>
            </w:r>
            <w:r w:rsidRPr="0034418F">
              <w:rPr>
                <w:rFonts w:ascii="Times New Roman" w:eastAsia="Times New Roman" w:hAnsi="Times New Roman" w:cs="Times New Roman"/>
                <w:b/>
                <w:bCs/>
                <w:color w:val="000000"/>
                <w:sz w:val="20"/>
                <w:szCs w:val="20"/>
              </w:rPr>
              <w:br/>
              <w:t xml:space="preserve">Technical person- hours per year </w:t>
            </w:r>
            <w:r w:rsidRPr="0034418F">
              <w:rPr>
                <w:rFonts w:ascii="Times New Roman" w:eastAsia="Times New Roman" w:hAnsi="Times New Roman" w:cs="Times New Roman"/>
                <w:b/>
                <w:bCs/>
                <w:color w:val="000000"/>
                <w:sz w:val="20"/>
                <w:szCs w:val="20"/>
              </w:rPr>
              <w:br/>
              <w:t>(E = C x D)</w:t>
            </w:r>
          </w:p>
        </w:tc>
        <w:tc>
          <w:tcPr>
            <w:tcW w:w="499" w:type="pct"/>
            <w:tcBorders>
              <w:top w:val="single" w:sz="4" w:space="0" w:color="auto"/>
              <w:left w:val="nil"/>
              <w:bottom w:val="single" w:sz="4" w:space="0" w:color="auto"/>
              <w:right w:val="single" w:sz="4" w:space="0" w:color="auto"/>
            </w:tcBorders>
            <w:shd w:val="clear" w:color="auto" w:fill="auto"/>
            <w:hideMark/>
          </w:tcPr>
          <w:p w:rsidR="0034418F" w:rsidRPr="0034418F" w:rsidP="0034418F" w14:paraId="3D60A57F"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(F)</w:t>
            </w:r>
            <w:r w:rsidRPr="0034418F">
              <w:rPr>
                <w:rFonts w:ascii="Times New Roman" w:eastAsia="Times New Roman" w:hAnsi="Times New Roman" w:cs="Times New Roman"/>
                <w:b/>
                <w:bCs/>
                <w:color w:val="000000"/>
                <w:sz w:val="20"/>
                <w:szCs w:val="20"/>
              </w:rPr>
              <w:br/>
              <w:t xml:space="preserve">Management person hours per year </w:t>
            </w:r>
            <w:r w:rsidRPr="0034418F">
              <w:rPr>
                <w:rFonts w:ascii="Times New Roman" w:eastAsia="Times New Roman" w:hAnsi="Times New Roman" w:cs="Times New Roman"/>
                <w:b/>
                <w:bCs/>
                <w:color w:val="000000"/>
                <w:sz w:val="20"/>
                <w:szCs w:val="20"/>
              </w:rPr>
              <w:br/>
              <w:t>(E x 0.05)</w:t>
            </w:r>
          </w:p>
        </w:tc>
        <w:tc>
          <w:tcPr>
            <w:tcW w:w="378" w:type="pct"/>
            <w:tcBorders>
              <w:top w:val="single" w:sz="4" w:space="0" w:color="auto"/>
              <w:left w:val="nil"/>
              <w:bottom w:val="single" w:sz="4" w:space="0" w:color="auto"/>
              <w:right w:val="single" w:sz="4" w:space="0" w:color="auto"/>
            </w:tcBorders>
            <w:shd w:val="clear" w:color="auto" w:fill="auto"/>
            <w:hideMark/>
          </w:tcPr>
          <w:p w:rsidR="0034418F" w:rsidRPr="0034418F" w:rsidP="0034418F" w14:paraId="3FB9BF6B"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(G)</w:t>
            </w:r>
            <w:r w:rsidRPr="0034418F">
              <w:rPr>
                <w:rFonts w:ascii="Times New Roman" w:eastAsia="Times New Roman" w:hAnsi="Times New Roman" w:cs="Times New Roman"/>
                <w:b/>
                <w:bCs/>
                <w:color w:val="000000"/>
                <w:sz w:val="20"/>
                <w:szCs w:val="20"/>
              </w:rPr>
              <w:br/>
              <w:t xml:space="preserve">Clerical person hours per year </w:t>
            </w:r>
            <w:r w:rsidRPr="0034418F">
              <w:rPr>
                <w:rFonts w:ascii="Times New Roman" w:eastAsia="Times New Roman" w:hAnsi="Times New Roman" w:cs="Times New Roman"/>
                <w:b/>
                <w:bCs/>
                <w:color w:val="000000"/>
                <w:sz w:val="20"/>
                <w:szCs w:val="20"/>
              </w:rPr>
              <w:br/>
              <w:t>(E x 0.1)</w:t>
            </w:r>
          </w:p>
        </w:tc>
        <w:tc>
          <w:tcPr>
            <w:tcW w:w="484" w:type="pct"/>
            <w:tcBorders>
              <w:top w:val="single" w:sz="4" w:space="0" w:color="auto"/>
              <w:left w:val="nil"/>
              <w:bottom w:val="single" w:sz="4" w:space="0" w:color="auto"/>
              <w:right w:val="single" w:sz="4" w:space="0" w:color="auto"/>
            </w:tcBorders>
            <w:shd w:val="clear" w:color="auto" w:fill="auto"/>
            <w:hideMark/>
          </w:tcPr>
          <w:p w:rsidR="0034418F" w:rsidRPr="0034418F" w:rsidP="0034418F" w14:paraId="53F1543F"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(H)</w:t>
            </w:r>
            <w:r w:rsidRPr="0034418F">
              <w:rPr>
                <w:rFonts w:ascii="Times New Roman" w:eastAsia="Times New Roman" w:hAnsi="Times New Roman" w:cs="Times New Roman"/>
                <w:b/>
                <w:bCs/>
                <w:color w:val="000000"/>
                <w:sz w:val="20"/>
                <w:szCs w:val="20"/>
              </w:rPr>
              <w:br/>
              <w:t xml:space="preserve">Total Cost Per year </w:t>
            </w:r>
            <w:r w:rsidRPr="0034418F">
              <w:rPr>
                <w:rFonts w:ascii="Times New Roman" w:eastAsia="Times New Roman" w:hAnsi="Times New Roman" w:cs="Times New Roman"/>
                <w:b/>
                <w:bCs/>
                <w:color w:val="000000"/>
                <w:sz w:val="20"/>
                <w:szCs w:val="20"/>
                <w:vertAlign w:val="superscript"/>
              </w:rPr>
              <w:t>b</w:t>
            </w:r>
          </w:p>
        </w:tc>
      </w:tr>
      <w:tr w14:paraId="660A5FE2" w14:textId="77777777" w:rsidTr="009F2BA9">
        <w:tblPrEx>
          <w:tblW w:w="5000" w:type="pct"/>
          <w:tblLayout w:type="fixed"/>
          <w:tblLook w:val="04A0"/>
        </w:tblPrEx>
        <w:trPr>
          <w:trHeight w:val="264"/>
        </w:trPr>
        <w:tc>
          <w:tcPr>
            <w:tcW w:w="1424" w:type="pct"/>
            <w:tcBorders>
              <w:top w:val="single" w:sz="4" w:space="0" w:color="auto"/>
              <w:left w:val="single" w:sz="4" w:space="0" w:color="auto"/>
              <w:bottom w:val="single" w:sz="4" w:space="0" w:color="auto"/>
              <w:right w:val="single" w:sz="4" w:space="0" w:color="auto"/>
            </w:tcBorders>
            <w:shd w:val="clear" w:color="auto" w:fill="auto"/>
            <w:hideMark/>
          </w:tcPr>
          <w:p w:rsidR="0034418F" w:rsidRPr="0034418F" w:rsidP="0034418F" w14:paraId="00E1E591" w14:textId="672447E1">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Applications</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75308F9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N/A</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630087BD" w14:textId="77777777">
            <w:pPr>
              <w:spacing w:after="0" w:line="240" w:lineRule="auto"/>
              <w:ind w:firstLine="200" w:firstLineChars="1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26644FC7"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71555144"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711BA4F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4C93D2D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5E0D91B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499B4DF4"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r>
      <w:tr w14:paraId="37BB28FE" w14:textId="77777777" w:rsidTr="009F2BA9">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370D3D90" w14:textId="25403FFC">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Survey and Studies</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11FF9CB3"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N/A</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162B3B46" w14:textId="77777777">
            <w:pPr>
              <w:spacing w:after="0" w:line="240" w:lineRule="auto"/>
              <w:ind w:firstLine="200" w:firstLineChars="1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138DA16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3B75D65E"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32ADA7D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4B0CDF3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47DB067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389498EA"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r>
      <w:tr w14:paraId="38C31358" w14:textId="77777777" w:rsidTr="009F2BA9">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222065E7" w14:textId="2E2BAE5D">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3.</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Reporting requirements</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4FF20949"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135B227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2A460D1E"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5C72023A"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1CCC4C1B"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649063E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1255625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70A9AF9D"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r>
      <w:tr w14:paraId="1330C4C5" w14:textId="77777777" w:rsidTr="009F2BA9">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2EC9F3CE" w14:textId="3D04CAFE">
            <w:pPr>
              <w:spacing w:after="0" w:line="240" w:lineRule="auto"/>
              <w:ind w:firstLine="200" w:firstLineChars="1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A.</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Familiarization with rule requirements</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149B01B3"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199CFE0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36CA2FC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0596D775"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06D45CE7"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1BFCC2A4"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4AC3D44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55B4C685"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r>
      <w:tr w14:paraId="1462C572" w14:textId="77777777" w:rsidTr="009F2BA9">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50F974FC" w14:textId="77777777">
            <w:pPr>
              <w:spacing w:after="0" w:line="240" w:lineRule="auto"/>
              <w:ind w:firstLine="400" w:firstLineChars="2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New sources</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0D09C2F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4A8921E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09E72A5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044EEEC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632BB045"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1E162EB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0.2</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540A1E2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0.4</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2333C6EA"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$367.12 </w:t>
            </w:r>
          </w:p>
        </w:tc>
      </w:tr>
      <w:tr w14:paraId="43E92A40" w14:textId="77777777" w:rsidTr="009F2BA9">
        <w:tblPrEx>
          <w:tblW w:w="5000" w:type="pct"/>
          <w:tblLayout w:type="fixed"/>
          <w:tblLook w:val="04A0"/>
        </w:tblPrEx>
        <w:trPr>
          <w:trHeight w:val="312"/>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2C3D5000" w14:textId="77777777">
            <w:pPr>
              <w:spacing w:after="0" w:line="240" w:lineRule="auto"/>
              <w:ind w:firstLine="400" w:firstLineChars="2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Existing sources </w:t>
            </w:r>
            <w:r w:rsidRPr="0034418F">
              <w:rPr>
                <w:rFonts w:ascii="Times New Roman" w:eastAsia="Times New Roman" w:hAnsi="Times New Roman" w:cs="Times New Roman"/>
                <w:sz w:val="20"/>
                <w:szCs w:val="20"/>
                <w:vertAlign w:val="superscript"/>
              </w:rPr>
              <w:t>c</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4732E29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062ADB53"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352CC24A"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11266122" w14:textId="6132F573">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r w:rsidR="00584E5E">
              <w:rPr>
                <w:rFonts w:ascii="Times New Roman" w:eastAsia="Times New Roman" w:hAnsi="Times New Roman" w:cs="Times New Roman"/>
                <w:sz w:val="20"/>
                <w:szCs w:val="20"/>
              </w:rPr>
              <w:t>7</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08691D70" w14:textId="7AFF3974">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r w:rsidR="00584E5E">
              <w:rPr>
                <w:rFonts w:ascii="Times New Roman" w:eastAsia="Times New Roman" w:hAnsi="Times New Roman" w:cs="Times New Roman"/>
                <w:sz w:val="20"/>
                <w:szCs w:val="20"/>
              </w:rPr>
              <w:t>7</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439AFB1F" w14:textId="2C4C20EF">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r w:rsidR="00584E5E">
              <w:rPr>
                <w:rFonts w:ascii="Times New Roman" w:eastAsia="Times New Roman" w:hAnsi="Times New Roman" w:cs="Times New Roman"/>
                <w:sz w:val="20"/>
                <w:szCs w:val="20"/>
              </w:rPr>
              <w:t>4</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2BA0BF43" w14:textId="7F984C29">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r w:rsidR="00584E5E">
              <w:rPr>
                <w:rFonts w:ascii="Times New Roman" w:eastAsia="Times New Roman" w:hAnsi="Times New Roman" w:cs="Times New Roman"/>
                <w:sz w:val="20"/>
                <w:szCs w:val="20"/>
              </w:rPr>
              <w:t>7</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50D62F80" w14:textId="10AEAAD9">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r w:rsidR="00584E5E">
              <w:rPr>
                <w:rFonts w:ascii="Times New Roman" w:eastAsia="Times New Roman" w:hAnsi="Times New Roman" w:cs="Times New Roman"/>
                <w:sz w:val="20"/>
                <w:szCs w:val="20"/>
              </w:rPr>
              <w:t>313.61</w:t>
            </w:r>
            <w:r w:rsidRPr="0034418F">
              <w:rPr>
                <w:rFonts w:ascii="Times New Roman" w:eastAsia="Times New Roman" w:hAnsi="Times New Roman" w:cs="Times New Roman"/>
                <w:sz w:val="20"/>
                <w:szCs w:val="20"/>
              </w:rPr>
              <w:t xml:space="preserve"> </w:t>
            </w:r>
          </w:p>
        </w:tc>
      </w:tr>
      <w:tr w14:paraId="7291CC8D" w14:textId="77777777" w:rsidTr="009F2BA9">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6306B08A" w14:textId="2FC6ED86">
            <w:pPr>
              <w:spacing w:after="0" w:line="240" w:lineRule="auto"/>
              <w:ind w:firstLine="200" w:firstLineChars="1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B.</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Write Report</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12AF8F6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741E14A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410B0C2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5FDE2B14"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6927823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2BBB840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53C4A05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3946F780"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r>
      <w:tr w14:paraId="5188A813" w14:textId="77777777" w:rsidTr="009F2BA9">
        <w:tblPrEx>
          <w:tblW w:w="5000" w:type="pct"/>
          <w:tblLayout w:type="fixed"/>
          <w:tblLook w:val="04A0"/>
        </w:tblPrEx>
        <w:trPr>
          <w:trHeight w:val="312"/>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34418F" w:rsidRPr="0034418F" w:rsidP="0034418F" w14:paraId="5E61425E" w14:textId="77777777">
            <w:pPr>
              <w:spacing w:after="0" w:line="240" w:lineRule="auto"/>
              <w:ind w:firstLine="400" w:firstLineChars="2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Initial notification </w:t>
            </w:r>
            <w:r w:rsidRPr="0034418F">
              <w:rPr>
                <w:rFonts w:ascii="Times New Roman" w:eastAsia="Times New Roman" w:hAnsi="Times New Roman" w:cs="Times New Roman"/>
                <w:sz w:val="20"/>
                <w:szCs w:val="20"/>
                <w:vertAlign w:val="superscript"/>
              </w:rPr>
              <w:t>d</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543C07C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25</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1E046D1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2ADAAE0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25</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2252263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4491F61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25</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2E9B64FE"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1A7E2F6E"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3</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75EE498D"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$2,294.48 </w:t>
            </w:r>
          </w:p>
        </w:tc>
      </w:tr>
      <w:tr w14:paraId="3F246582" w14:textId="77777777" w:rsidTr="009F2BA9">
        <w:tblPrEx>
          <w:tblW w:w="5000" w:type="pct"/>
          <w:tblLayout w:type="fixed"/>
          <w:tblLook w:val="04A0"/>
        </w:tblPrEx>
        <w:trPr>
          <w:trHeight w:val="312"/>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34418F" w:rsidRPr="0034418F" w:rsidP="0034418F" w14:paraId="02A4B281" w14:textId="77777777">
            <w:pPr>
              <w:spacing w:after="0" w:line="240" w:lineRule="auto"/>
              <w:ind w:firstLine="400" w:firstLineChars="2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Change of Information in </w:t>
            </w:r>
            <w:r w:rsidRPr="0034418F">
              <w:rPr>
                <w:rFonts w:ascii="Times New Roman" w:eastAsia="Times New Roman" w:hAnsi="Times New Roman" w:cs="Times New Roman"/>
                <w:sz w:val="20"/>
                <w:szCs w:val="20"/>
              </w:rPr>
              <w:t>Notification</w:t>
            </w:r>
            <w:r w:rsidRPr="0034418F">
              <w:rPr>
                <w:rFonts w:ascii="Times New Roman" w:eastAsia="Times New Roman" w:hAnsi="Times New Roman" w:cs="Times New Roman"/>
                <w:sz w:val="20"/>
                <w:szCs w:val="20"/>
                <w:vertAlign w:val="superscript"/>
              </w:rPr>
              <w:t>e</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0360AAE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2E89F21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7D18F1F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trike/>
                <w:sz w:val="20"/>
                <w:szCs w:val="20"/>
              </w:rPr>
              <w:t>4</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4108C78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15.7</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08DC2A7E"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62.7</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0156D515"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3.13</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7B3927AB"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6.27</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5AB3CF4B"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$5,751.48 </w:t>
            </w:r>
          </w:p>
        </w:tc>
      </w:tr>
      <w:tr w14:paraId="42617D08" w14:textId="77777777" w:rsidTr="009F2BA9">
        <w:tblPrEx>
          <w:tblW w:w="5000" w:type="pct"/>
          <w:tblLayout w:type="fixed"/>
          <w:tblLook w:val="04A0"/>
        </w:tblPrEx>
        <w:trPr>
          <w:trHeight w:val="576"/>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72571054" w14:textId="443FA10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 xml:space="preserve">Temporary Variance/Compliance Extension </w:t>
            </w:r>
            <w:r w:rsidRPr="0034418F">
              <w:rPr>
                <w:rFonts w:ascii="Times New Roman" w:eastAsia="Times New Roman" w:hAnsi="Times New Roman" w:cs="Times New Roman"/>
                <w:sz w:val="20"/>
                <w:szCs w:val="20"/>
              </w:rPr>
              <w:t>Application</w:t>
            </w:r>
            <w:r w:rsidRPr="0034418F">
              <w:rPr>
                <w:rFonts w:ascii="Times New Roman" w:eastAsia="Times New Roman" w:hAnsi="Times New Roman" w:cs="Times New Roman"/>
                <w:sz w:val="20"/>
                <w:szCs w:val="20"/>
                <w:vertAlign w:val="superscript"/>
              </w:rPr>
              <w:t>f</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111A5A2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24</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3B00885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1E7A6D9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24</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59CAC505"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0.1</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52F52D2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2.4</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22D11C7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0.12</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4B3CB92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0.24</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7398A792"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$220.27 </w:t>
            </w:r>
          </w:p>
        </w:tc>
      </w:tr>
      <w:tr w14:paraId="2FDD1619" w14:textId="77777777" w:rsidTr="009F2BA9">
        <w:tblPrEx>
          <w:tblW w:w="5000" w:type="pct"/>
          <w:tblLayout w:type="fixed"/>
          <w:tblLook w:val="04A0"/>
        </w:tblPrEx>
        <w:trPr>
          <w:trHeight w:val="576"/>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34418F" w:rsidRPr="0034418F" w:rsidP="0034418F" w14:paraId="31067273" w14:textId="77777777">
            <w:pPr>
              <w:spacing w:after="0" w:line="240" w:lineRule="auto"/>
              <w:ind w:firstLine="400" w:firstLineChars="2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Respond to the written notification from EPA request for data </w:t>
            </w:r>
            <w:r w:rsidRPr="0034418F">
              <w:rPr>
                <w:rFonts w:ascii="Times New Roman" w:eastAsia="Times New Roman" w:hAnsi="Times New Roman" w:cs="Times New Roman"/>
                <w:sz w:val="20"/>
                <w:szCs w:val="20"/>
                <w:vertAlign w:val="superscript"/>
              </w:rPr>
              <w:t>g</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5F6177B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60</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393BCFA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4699F769"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60</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1BB5446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10</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140DBAF3"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600</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6DC9B119"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30</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6D9C0E74"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60</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16E37A72"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$55,067.40 </w:t>
            </w:r>
          </w:p>
        </w:tc>
      </w:tr>
      <w:tr w14:paraId="05637E1D" w14:textId="77777777" w:rsidTr="009F2BA9">
        <w:tblPrEx>
          <w:tblW w:w="5000" w:type="pct"/>
          <w:tblLayout w:type="fixed"/>
          <w:tblLook w:val="04A0"/>
        </w:tblPrEx>
        <w:trPr>
          <w:trHeight w:val="528"/>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4FA576C7" w14:textId="069C3D7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Small Quantity Manufacturer Exemption Claim Notification</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19CA84E4"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0958D514"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2FF32739"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1E349013"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6187DEA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3474830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0.2</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74D39AC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0.4</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74E4B793"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$367.12 </w:t>
            </w:r>
          </w:p>
        </w:tc>
      </w:tr>
      <w:tr w14:paraId="5447ED84" w14:textId="77777777" w:rsidTr="009F2BA9">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54E9CDD0" w14:textId="34DAD2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Exemption Annual Report</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2889960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8</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414C7E5A"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2E98224E"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8</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1D68DB7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5AB8F305"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16</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044FF1E5"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0.8</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09FF80F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1.6</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2A031BA2"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$1,468.46 </w:t>
            </w:r>
          </w:p>
        </w:tc>
      </w:tr>
      <w:tr w14:paraId="0C36F226" w14:textId="77777777" w:rsidTr="009F2BA9">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666FCEB9" w14:textId="45D2DF7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Notice of Certifying Entity to Maintain Records</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6A5A6D04"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2A151C2E"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06E6CF8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5FB34394"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3</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7B347C0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12</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2787DF2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0.6</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2288D2AE"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1.2</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76072C2F"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$1,101.35 </w:t>
            </w:r>
          </w:p>
        </w:tc>
      </w:tr>
      <w:tr w14:paraId="23916CB4" w14:textId="77777777" w:rsidTr="009F2BA9">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32F46503" w14:textId="5C6795A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Notice Rescinding Certification</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64D3E95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30AAE8B3"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27ADE2C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54E2F97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228A058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2402F31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0.05</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2033CA04"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0.1</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7DD9B213"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$91.78 </w:t>
            </w:r>
          </w:p>
        </w:tc>
      </w:tr>
      <w:tr w14:paraId="75749471" w14:textId="77777777" w:rsidTr="009F2BA9">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1D03FB27" w14:textId="64C923B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Triennial Reports</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3CC6BEC4"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5</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2F91368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70E4A969"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5</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0F4403FA"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3F5957C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61892B7B"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665604BE"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0D00DEEB"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$0 </w:t>
            </w:r>
          </w:p>
        </w:tc>
      </w:tr>
      <w:tr w14:paraId="59232ABB" w14:textId="77777777" w:rsidTr="009F2BA9">
        <w:tblPrEx>
          <w:tblW w:w="5000" w:type="pct"/>
          <w:tblLayout w:type="fixed"/>
          <w:tblLook w:val="04A0"/>
        </w:tblPrEx>
        <w:trPr>
          <w:trHeight w:val="312"/>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146FA04D" w14:textId="77777777">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 C. Establish CEDRI </w:t>
            </w:r>
            <w:r w:rsidRPr="0034418F">
              <w:rPr>
                <w:rFonts w:ascii="Times New Roman" w:eastAsia="Times New Roman" w:hAnsi="Times New Roman" w:cs="Times New Roman"/>
                <w:sz w:val="20"/>
                <w:szCs w:val="20"/>
              </w:rPr>
              <w:t>account</w:t>
            </w:r>
            <w:r w:rsidRPr="0034418F">
              <w:rPr>
                <w:rFonts w:ascii="Times New Roman" w:eastAsia="Times New Roman" w:hAnsi="Times New Roman" w:cs="Times New Roman"/>
                <w:sz w:val="20"/>
                <w:szCs w:val="20"/>
                <w:vertAlign w:val="superscript"/>
              </w:rPr>
              <w:t>h</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1965572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5FCD615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651B1459"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5AE895D0" w14:textId="17DCF45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27C83397" w14:textId="129584B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466FF854" w14:textId="7C19C92B">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w:t>
            </w:r>
            <w:r w:rsidR="006263E9">
              <w:rPr>
                <w:rFonts w:ascii="Times New Roman" w:eastAsia="Times New Roman" w:hAnsi="Times New Roman" w:cs="Times New Roman"/>
                <w:sz w:val="20"/>
                <w:szCs w:val="20"/>
              </w:rPr>
              <w:t>.1</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50968B80" w14:textId="33C50954">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w:t>
            </w:r>
            <w:r w:rsidR="006263E9">
              <w:rPr>
                <w:rFonts w:ascii="Times New Roman" w:eastAsia="Times New Roman" w:hAnsi="Times New Roman" w:cs="Times New Roman"/>
                <w:sz w:val="20"/>
                <w:szCs w:val="20"/>
              </w:rPr>
              <w:t>.2</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3A72974D" w14:textId="0D1150A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w:t>
            </w:r>
            <w:r w:rsidR="006263E9">
              <w:rPr>
                <w:rFonts w:ascii="Times New Roman" w:eastAsia="Times New Roman" w:hAnsi="Times New Roman" w:cs="Times New Roman"/>
                <w:sz w:val="20"/>
                <w:szCs w:val="20"/>
              </w:rPr>
              <w:t>184</w:t>
            </w:r>
            <w:r w:rsidRPr="0034418F">
              <w:rPr>
                <w:rFonts w:ascii="Times New Roman" w:eastAsia="Times New Roman" w:hAnsi="Times New Roman" w:cs="Times New Roman"/>
                <w:sz w:val="20"/>
                <w:szCs w:val="20"/>
              </w:rPr>
              <w:t xml:space="preserve"> </w:t>
            </w:r>
          </w:p>
        </w:tc>
      </w:tr>
      <w:tr w14:paraId="55C2A0B4" w14:textId="77777777" w:rsidTr="009F2BA9">
        <w:tblPrEx>
          <w:tblW w:w="5000" w:type="pct"/>
          <w:tblLayout w:type="fixed"/>
          <w:tblLook w:val="04A0"/>
        </w:tblPrEx>
        <w:trPr>
          <w:trHeight w:val="312"/>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352B25E5" w14:textId="77777777">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 D. Submit reports in </w:t>
            </w:r>
            <w:r w:rsidRPr="0034418F">
              <w:rPr>
                <w:rFonts w:ascii="Times New Roman" w:eastAsia="Times New Roman" w:hAnsi="Times New Roman" w:cs="Times New Roman"/>
                <w:sz w:val="20"/>
                <w:szCs w:val="20"/>
              </w:rPr>
              <w:t>CEDRI</w:t>
            </w:r>
            <w:r w:rsidRPr="0034418F">
              <w:rPr>
                <w:rFonts w:ascii="Times New Roman" w:eastAsia="Times New Roman" w:hAnsi="Times New Roman" w:cs="Times New Roman"/>
                <w:sz w:val="20"/>
                <w:szCs w:val="20"/>
                <w:vertAlign w:val="superscript"/>
              </w:rPr>
              <w:t>h</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5359937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2E7BFF53"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65FECF9E"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7B6FD0A3"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0BA4012B"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2DCD7D27"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3F47134A"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24BBDAB9"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$0 </w:t>
            </w:r>
          </w:p>
        </w:tc>
      </w:tr>
      <w:tr w14:paraId="5164968B" w14:textId="77777777" w:rsidTr="009F2BA9">
        <w:tblPrEx>
          <w:tblW w:w="5000" w:type="pct"/>
          <w:tblLayout w:type="fixed"/>
          <w:tblLook w:val="04A0"/>
        </w:tblPrEx>
        <w:trPr>
          <w:trHeight w:val="276"/>
        </w:trPr>
        <w:tc>
          <w:tcPr>
            <w:tcW w:w="3246" w:type="pct"/>
            <w:gridSpan w:val="5"/>
            <w:tcBorders>
              <w:top w:val="single" w:sz="4" w:space="0" w:color="auto"/>
              <w:left w:val="single" w:sz="4" w:space="0" w:color="auto"/>
              <w:bottom w:val="single" w:sz="4" w:space="0" w:color="auto"/>
              <w:right w:val="nil"/>
            </w:tcBorders>
            <w:shd w:val="clear" w:color="auto" w:fill="auto"/>
            <w:hideMark/>
          </w:tcPr>
          <w:p w:rsidR="0034418F" w:rsidRPr="0034418F" w:rsidP="0034418F" w14:paraId="269C0DC2" w14:textId="18B31821">
            <w:pPr>
              <w:spacing w:after="0" w:line="240" w:lineRule="auto"/>
              <w:rPr>
                <w:rFonts w:ascii="Times New Roman" w:eastAsia="Times New Roman" w:hAnsi="Times New Roman" w:cs="Times New Roman"/>
                <w:b/>
                <w:bCs/>
                <w:i/>
                <w:iCs/>
                <w:sz w:val="20"/>
                <w:szCs w:val="20"/>
              </w:rPr>
            </w:pPr>
            <w:r w:rsidRPr="0034418F">
              <w:rPr>
                <w:rFonts w:ascii="Times New Roman" w:eastAsia="Times New Roman" w:hAnsi="Times New Roman" w:cs="Times New Roman"/>
                <w:b/>
                <w:bCs/>
                <w:i/>
                <w:iCs/>
                <w:sz w:val="20"/>
                <w:szCs w:val="20"/>
              </w:rPr>
              <w:t>Subtotal</w:t>
            </w:r>
            <w:r w:rsidR="00EA77B8">
              <w:rPr>
                <w:rFonts w:ascii="Times New Roman" w:eastAsia="Times New Roman" w:hAnsi="Times New Roman" w:cs="Times New Roman"/>
                <w:b/>
                <w:bCs/>
                <w:i/>
                <w:iCs/>
                <w:sz w:val="20"/>
                <w:szCs w:val="20"/>
              </w:rPr>
              <w:t xml:space="preserve"> </w:t>
            </w:r>
            <w:r w:rsidRPr="0034418F">
              <w:rPr>
                <w:rFonts w:ascii="Times New Roman" w:eastAsia="Times New Roman" w:hAnsi="Times New Roman" w:cs="Times New Roman"/>
                <w:b/>
                <w:bCs/>
                <w:i/>
                <w:iCs/>
                <w:sz w:val="20"/>
                <w:szCs w:val="20"/>
              </w:rPr>
              <w:t>for Reporting</w:t>
            </w:r>
            <w:r w:rsidR="00EA77B8">
              <w:rPr>
                <w:rFonts w:ascii="Times New Roman" w:eastAsia="Times New Roman" w:hAnsi="Times New Roman" w:cs="Times New Roman"/>
                <w:b/>
                <w:bCs/>
                <w:i/>
                <w:iCs/>
                <w:sz w:val="20"/>
                <w:szCs w:val="20"/>
              </w:rPr>
              <w:t xml:space="preserve"> </w:t>
            </w:r>
            <w:r w:rsidRPr="0034418F">
              <w:rPr>
                <w:rFonts w:ascii="Times New Roman" w:eastAsia="Times New Roman" w:hAnsi="Times New Roman" w:cs="Times New Roman"/>
                <w:b/>
                <w:bCs/>
                <w:i/>
                <w:iCs/>
                <w:sz w:val="20"/>
                <w:szCs w:val="20"/>
              </w:rPr>
              <w:t>Requirements</w:t>
            </w:r>
          </w:p>
        </w:tc>
        <w:tc>
          <w:tcPr>
            <w:tcW w:w="1270" w:type="pct"/>
            <w:gridSpan w:val="3"/>
            <w:tcBorders>
              <w:top w:val="single" w:sz="4" w:space="0" w:color="auto"/>
              <w:left w:val="nil"/>
              <w:bottom w:val="single" w:sz="4" w:space="0" w:color="auto"/>
              <w:right w:val="single" w:sz="4" w:space="0" w:color="000000"/>
            </w:tcBorders>
            <w:shd w:val="clear" w:color="auto" w:fill="auto"/>
            <w:hideMark/>
          </w:tcPr>
          <w:p w:rsidR="0034418F" w:rsidRPr="0034418F" w:rsidP="0034418F" w14:paraId="4BC88253" w14:textId="6C4FC6EB">
            <w:pPr>
              <w:spacing w:after="0" w:line="240" w:lineRule="auto"/>
              <w:jc w:val="center"/>
              <w:rPr>
                <w:rFonts w:ascii="Times New Roman" w:eastAsia="Times New Roman" w:hAnsi="Times New Roman" w:cs="Times New Roman"/>
                <w:b/>
                <w:bCs/>
                <w:i/>
                <w:iCs/>
                <w:sz w:val="20"/>
                <w:szCs w:val="20"/>
              </w:rPr>
            </w:pPr>
            <w:r w:rsidRPr="0034418F">
              <w:rPr>
                <w:rFonts w:ascii="Times New Roman" w:eastAsia="Times New Roman" w:hAnsi="Times New Roman" w:cs="Times New Roman"/>
                <w:b/>
                <w:bCs/>
                <w:i/>
                <w:iCs/>
                <w:sz w:val="20"/>
                <w:szCs w:val="20"/>
              </w:rPr>
              <w:t>8</w:t>
            </w:r>
            <w:r w:rsidR="006263E9">
              <w:rPr>
                <w:rFonts w:ascii="Times New Roman" w:eastAsia="Times New Roman" w:hAnsi="Times New Roman" w:cs="Times New Roman"/>
                <w:b/>
                <w:bCs/>
                <w:i/>
                <w:iCs/>
                <w:sz w:val="20"/>
                <w:szCs w:val="20"/>
              </w:rPr>
              <w:t>92</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663C827E" w14:textId="4D7ECBB3">
            <w:pPr>
              <w:spacing w:after="0" w:line="240" w:lineRule="auto"/>
              <w:ind w:firstLine="200" w:firstLineChars="100"/>
              <w:jc w:val="right"/>
              <w:rPr>
                <w:rFonts w:ascii="Times New Roman" w:eastAsia="Times New Roman" w:hAnsi="Times New Roman" w:cs="Times New Roman"/>
                <w:b/>
                <w:bCs/>
                <w:i/>
                <w:iCs/>
                <w:sz w:val="20"/>
                <w:szCs w:val="20"/>
              </w:rPr>
            </w:pPr>
            <w:r w:rsidRPr="0034418F">
              <w:rPr>
                <w:rFonts w:ascii="Times New Roman" w:eastAsia="Times New Roman" w:hAnsi="Times New Roman" w:cs="Times New Roman"/>
                <w:b/>
                <w:bCs/>
                <w:i/>
                <w:iCs/>
                <w:sz w:val="20"/>
                <w:szCs w:val="20"/>
              </w:rPr>
              <w:t>$7</w:t>
            </w:r>
            <w:r w:rsidR="006263E9">
              <w:rPr>
                <w:rFonts w:ascii="Times New Roman" w:eastAsia="Times New Roman" w:hAnsi="Times New Roman" w:cs="Times New Roman"/>
                <w:b/>
                <w:bCs/>
                <w:i/>
                <w:iCs/>
                <w:sz w:val="20"/>
                <w:szCs w:val="20"/>
              </w:rPr>
              <w:t>1</w:t>
            </w:r>
            <w:r w:rsidRPr="0034418F">
              <w:rPr>
                <w:rFonts w:ascii="Times New Roman" w:eastAsia="Times New Roman" w:hAnsi="Times New Roman" w:cs="Times New Roman"/>
                <w:b/>
                <w:bCs/>
                <w:i/>
                <w:iCs/>
                <w:sz w:val="20"/>
                <w:szCs w:val="20"/>
              </w:rPr>
              <w:t>,</w:t>
            </w:r>
            <w:r w:rsidR="006263E9">
              <w:rPr>
                <w:rFonts w:ascii="Times New Roman" w:eastAsia="Times New Roman" w:hAnsi="Times New Roman" w:cs="Times New Roman"/>
                <w:b/>
                <w:bCs/>
                <w:i/>
                <w:iCs/>
                <w:sz w:val="20"/>
                <w:szCs w:val="20"/>
              </w:rPr>
              <w:t>227</w:t>
            </w:r>
            <w:r w:rsidRPr="0034418F">
              <w:rPr>
                <w:rFonts w:ascii="Times New Roman" w:eastAsia="Times New Roman" w:hAnsi="Times New Roman" w:cs="Times New Roman"/>
                <w:b/>
                <w:bCs/>
                <w:i/>
                <w:iCs/>
                <w:sz w:val="20"/>
                <w:szCs w:val="20"/>
              </w:rPr>
              <w:t xml:space="preserve"> </w:t>
            </w:r>
          </w:p>
        </w:tc>
      </w:tr>
      <w:tr w14:paraId="2677D2DD" w14:textId="77777777" w:rsidTr="009F2BA9">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1BCC6F7E" w14:textId="15164780">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Recordkeeping requirements</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0CDDFB8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3B066FB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00F77507"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305148F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3968E0C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07842EB7"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7500DA6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3CC6820C"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r>
      <w:tr w14:paraId="27480F02" w14:textId="77777777" w:rsidTr="009F2BA9">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5DE12D38" w14:textId="2B1E641B">
            <w:pPr>
              <w:spacing w:after="0" w:line="240" w:lineRule="auto"/>
              <w:ind w:firstLine="200" w:firstLineChars="1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A.</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Familiarization with rule requirements</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22909B6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20A5B08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0F711DA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018B72E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5DC2C1BB"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138F124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72BD0FF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5A19B52B"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r>
      <w:tr w14:paraId="51E63B71" w14:textId="77777777" w:rsidTr="009F2BA9">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12749825" w14:textId="570BDD17">
            <w:pPr>
              <w:spacing w:after="0" w:line="240" w:lineRule="auto"/>
              <w:ind w:firstLine="200" w:firstLineChars="1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B.</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Plan activities</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1DFD83C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trike/>
                <w:sz w:val="20"/>
                <w:szCs w:val="20"/>
              </w:rPr>
              <w:t> </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21B650C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trike/>
                <w:sz w:val="20"/>
                <w:szCs w:val="20"/>
              </w:rPr>
              <w:t> </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6A468F94"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trike/>
                <w:sz w:val="20"/>
                <w:szCs w:val="20"/>
              </w:rPr>
              <w:t> </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2FFF091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trike/>
                <w:sz w:val="20"/>
                <w:szCs w:val="20"/>
              </w:rPr>
              <w:t> </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660BA505"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trike/>
                <w:sz w:val="20"/>
                <w:szCs w:val="20"/>
              </w:rPr>
              <w:t> </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67C6947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trike/>
                <w:sz w:val="20"/>
                <w:szCs w:val="20"/>
              </w:rPr>
              <w:t> </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483AAFC3"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trike/>
                <w:sz w:val="20"/>
                <w:szCs w:val="20"/>
              </w:rPr>
              <w:t> </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0E75A276"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trike/>
                <w:sz w:val="20"/>
                <w:szCs w:val="20"/>
              </w:rPr>
              <w:t> </w:t>
            </w:r>
          </w:p>
        </w:tc>
      </w:tr>
      <w:tr w14:paraId="653166DB" w14:textId="77777777" w:rsidTr="009F2BA9">
        <w:tblPrEx>
          <w:tblW w:w="5000" w:type="pct"/>
          <w:tblLayout w:type="fixed"/>
          <w:tblLook w:val="04A0"/>
        </w:tblPrEx>
        <w:trPr>
          <w:trHeight w:val="528"/>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08834F32" w14:textId="5ACF792B">
            <w:pPr>
              <w:spacing w:after="0" w:line="240" w:lineRule="auto"/>
              <w:ind w:firstLine="200" w:firstLineChars="1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C.</w:t>
            </w:r>
            <w:r w:rsidR="00EA77B8">
              <w:rPr>
                <w:rFonts w:ascii="Times New Roman" w:eastAsia="Times New Roman" w:hAnsi="Times New Roman" w:cs="Times New Roman"/>
                <w:sz w:val="20"/>
                <w:szCs w:val="20"/>
              </w:rPr>
              <w:t xml:space="preserve"> </w:t>
            </w:r>
            <w:r w:rsidRPr="0034418F" w:rsidR="009756C7">
              <w:rPr>
                <w:rFonts w:ascii="Times New Roman" w:eastAsia="Times New Roman" w:hAnsi="Times New Roman" w:cs="Times New Roman"/>
                <w:sz w:val="20"/>
                <w:szCs w:val="20"/>
              </w:rPr>
              <w:t>Maintenance</w:t>
            </w:r>
            <w:r w:rsidRPr="0034418F">
              <w:rPr>
                <w:rFonts w:ascii="Times New Roman" w:eastAsia="Times New Roman" w:hAnsi="Times New Roman" w:cs="Times New Roman"/>
                <w:sz w:val="20"/>
                <w:szCs w:val="20"/>
              </w:rPr>
              <w:t xml:space="preserve"> of records of batch information &amp; calculations</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3081EF4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120</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03C566E4"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4708E21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120</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3AD74F99" w14:textId="482F76EE">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r w:rsidR="006263E9">
              <w:rPr>
                <w:rFonts w:ascii="Times New Roman" w:eastAsia="Times New Roman" w:hAnsi="Times New Roman" w:cs="Times New Roman"/>
                <w:sz w:val="20"/>
                <w:szCs w:val="20"/>
              </w:rPr>
              <w:t>8</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71156AFC" w14:textId="6F396695">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5</w:t>
            </w:r>
            <w:r w:rsidR="006263E9">
              <w:rPr>
                <w:rFonts w:ascii="Times New Roman" w:eastAsia="Times New Roman" w:hAnsi="Times New Roman" w:cs="Times New Roman"/>
                <w:sz w:val="20"/>
                <w:szCs w:val="20"/>
              </w:rPr>
              <w:t>,76</w:t>
            </w:r>
            <w:r w:rsidRPr="0034418F">
              <w:rPr>
                <w:rFonts w:ascii="Times New Roman" w:eastAsia="Times New Roman" w:hAnsi="Times New Roman" w:cs="Times New Roman"/>
                <w:sz w:val="20"/>
                <w:szCs w:val="20"/>
              </w:rPr>
              <w:t>0</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5DB62D8C" w14:textId="082164A8">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r w:rsidR="006263E9">
              <w:rPr>
                <w:rFonts w:ascii="Times New Roman" w:eastAsia="Times New Roman" w:hAnsi="Times New Roman" w:cs="Times New Roman"/>
                <w:sz w:val="20"/>
                <w:szCs w:val="20"/>
              </w:rPr>
              <w:t>88</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30FE3232" w14:textId="041F44B2">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5</w:t>
            </w:r>
            <w:r w:rsidR="006263E9">
              <w:rPr>
                <w:rFonts w:ascii="Times New Roman" w:eastAsia="Times New Roman" w:hAnsi="Times New Roman" w:cs="Times New Roman"/>
                <w:sz w:val="20"/>
                <w:szCs w:val="20"/>
              </w:rPr>
              <w:t>76</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22D875F1" w14:textId="5E801953">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w:t>
            </w:r>
            <w:r w:rsidR="006263E9">
              <w:rPr>
                <w:rFonts w:ascii="Times New Roman" w:eastAsia="Times New Roman" w:hAnsi="Times New Roman" w:cs="Times New Roman"/>
                <w:sz w:val="20"/>
                <w:szCs w:val="20"/>
              </w:rPr>
              <w:t>528,647.04</w:t>
            </w:r>
            <w:r w:rsidRPr="0034418F">
              <w:rPr>
                <w:rFonts w:ascii="Times New Roman" w:eastAsia="Times New Roman" w:hAnsi="Times New Roman" w:cs="Times New Roman"/>
                <w:sz w:val="20"/>
                <w:szCs w:val="20"/>
              </w:rPr>
              <w:t xml:space="preserve"> </w:t>
            </w:r>
          </w:p>
        </w:tc>
      </w:tr>
      <w:tr w14:paraId="6737F682" w14:textId="77777777" w:rsidTr="0034418F">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3343C443" w14:textId="10666A8F">
            <w:pPr>
              <w:spacing w:after="0" w:line="240" w:lineRule="auto"/>
              <w:ind w:firstLine="200" w:firstLineChars="1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E.</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Triennial Report</w:t>
            </w:r>
          </w:p>
        </w:tc>
        <w:tc>
          <w:tcPr>
            <w:tcW w:w="43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49CD1CF9"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100</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5CDD661B"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34A2F7F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100</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6B10B179"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w:t>
            </w:r>
          </w:p>
        </w:tc>
        <w:tc>
          <w:tcPr>
            <w:tcW w:w="393" w:type="pct"/>
            <w:tcBorders>
              <w:top w:val="nil"/>
              <w:left w:val="nil"/>
              <w:bottom w:val="single" w:sz="4" w:space="0" w:color="auto"/>
              <w:right w:val="nil"/>
            </w:tcBorders>
            <w:shd w:val="clear" w:color="auto" w:fill="auto"/>
            <w:hideMark/>
          </w:tcPr>
          <w:p w:rsidR="0034418F" w:rsidRPr="0034418F" w:rsidP="0034418F" w14:paraId="7A7565D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w:t>
            </w:r>
          </w:p>
        </w:tc>
        <w:tc>
          <w:tcPr>
            <w:tcW w:w="499" w:type="pct"/>
            <w:tcBorders>
              <w:top w:val="nil"/>
              <w:left w:val="nil"/>
              <w:bottom w:val="single" w:sz="4" w:space="0" w:color="auto"/>
              <w:right w:val="nil"/>
            </w:tcBorders>
            <w:shd w:val="clear" w:color="auto" w:fill="auto"/>
            <w:hideMark/>
          </w:tcPr>
          <w:p w:rsidR="0034418F" w:rsidRPr="0034418F" w:rsidP="0034418F" w14:paraId="04D1D9A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0198AE93"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596DE005"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$0 </w:t>
            </w:r>
          </w:p>
        </w:tc>
      </w:tr>
      <w:tr w14:paraId="31D3E2CB" w14:textId="77777777" w:rsidTr="009F2BA9">
        <w:tblPrEx>
          <w:tblW w:w="5000" w:type="pct"/>
          <w:tblLayout w:type="fixed"/>
          <w:tblLook w:val="04A0"/>
        </w:tblPrEx>
        <w:trPr>
          <w:trHeight w:val="276"/>
        </w:trPr>
        <w:tc>
          <w:tcPr>
            <w:tcW w:w="3246" w:type="pct"/>
            <w:gridSpan w:val="5"/>
            <w:tcBorders>
              <w:top w:val="single" w:sz="4" w:space="0" w:color="auto"/>
              <w:left w:val="single" w:sz="4" w:space="0" w:color="auto"/>
              <w:bottom w:val="single" w:sz="4" w:space="0" w:color="auto"/>
              <w:right w:val="nil"/>
            </w:tcBorders>
            <w:shd w:val="clear" w:color="auto" w:fill="auto"/>
            <w:hideMark/>
          </w:tcPr>
          <w:p w:rsidR="0034418F" w:rsidRPr="0034418F" w:rsidP="0034418F" w14:paraId="68F8C499" w14:textId="3B52B858">
            <w:pPr>
              <w:spacing w:after="0" w:line="240" w:lineRule="auto"/>
              <w:rPr>
                <w:rFonts w:ascii="Times New Roman" w:eastAsia="Times New Roman" w:hAnsi="Times New Roman" w:cs="Times New Roman"/>
                <w:b/>
                <w:bCs/>
                <w:i/>
                <w:iCs/>
                <w:sz w:val="20"/>
                <w:szCs w:val="20"/>
              </w:rPr>
            </w:pPr>
            <w:r w:rsidRPr="0034418F">
              <w:rPr>
                <w:rFonts w:ascii="Times New Roman" w:eastAsia="Times New Roman" w:hAnsi="Times New Roman" w:cs="Times New Roman"/>
                <w:b/>
                <w:bCs/>
                <w:i/>
                <w:iCs/>
                <w:sz w:val="20"/>
                <w:szCs w:val="20"/>
              </w:rPr>
              <w:t>Subtotal</w:t>
            </w:r>
            <w:r w:rsidR="00EA77B8">
              <w:rPr>
                <w:rFonts w:ascii="Times New Roman" w:eastAsia="Times New Roman" w:hAnsi="Times New Roman" w:cs="Times New Roman"/>
                <w:b/>
                <w:bCs/>
                <w:i/>
                <w:iCs/>
                <w:sz w:val="20"/>
                <w:szCs w:val="20"/>
              </w:rPr>
              <w:t xml:space="preserve"> </w:t>
            </w:r>
            <w:r w:rsidRPr="0034418F">
              <w:rPr>
                <w:rFonts w:ascii="Times New Roman" w:eastAsia="Times New Roman" w:hAnsi="Times New Roman" w:cs="Times New Roman"/>
                <w:b/>
                <w:bCs/>
                <w:i/>
                <w:iCs/>
                <w:sz w:val="20"/>
                <w:szCs w:val="20"/>
              </w:rPr>
              <w:t>for Recordkeeping Requirements</w:t>
            </w:r>
            <w:r w:rsidR="00EA77B8">
              <w:rPr>
                <w:rFonts w:ascii="Times New Roman" w:eastAsia="Times New Roman" w:hAnsi="Times New Roman" w:cs="Times New Roman"/>
                <w:b/>
                <w:bCs/>
                <w:i/>
                <w:iCs/>
                <w:sz w:val="20"/>
                <w:szCs w:val="20"/>
              </w:rPr>
              <w:t xml:space="preserve"> </w:t>
            </w:r>
          </w:p>
        </w:tc>
        <w:tc>
          <w:tcPr>
            <w:tcW w:w="1270" w:type="pct"/>
            <w:gridSpan w:val="3"/>
            <w:tcBorders>
              <w:top w:val="single" w:sz="4" w:space="0" w:color="auto"/>
              <w:left w:val="nil"/>
              <w:bottom w:val="single" w:sz="4" w:space="0" w:color="auto"/>
              <w:right w:val="single" w:sz="4" w:space="0" w:color="000000"/>
            </w:tcBorders>
            <w:shd w:val="clear" w:color="auto" w:fill="auto"/>
            <w:hideMark/>
          </w:tcPr>
          <w:p w:rsidR="0034418F" w:rsidRPr="0034418F" w:rsidP="0034418F" w14:paraId="2A9B0696" w14:textId="73587DEF">
            <w:pPr>
              <w:spacing w:after="0" w:line="240" w:lineRule="auto"/>
              <w:jc w:val="center"/>
              <w:rPr>
                <w:rFonts w:ascii="Times New Roman" w:eastAsia="Times New Roman" w:hAnsi="Times New Roman" w:cs="Times New Roman"/>
                <w:b/>
                <w:bCs/>
                <w:i/>
                <w:iCs/>
                <w:sz w:val="20"/>
                <w:szCs w:val="20"/>
              </w:rPr>
            </w:pPr>
            <w:r w:rsidRPr="0034418F">
              <w:rPr>
                <w:rFonts w:ascii="Times New Roman" w:eastAsia="Times New Roman" w:hAnsi="Times New Roman" w:cs="Times New Roman"/>
                <w:b/>
                <w:bCs/>
                <w:i/>
                <w:iCs/>
                <w:sz w:val="20"/>
                <w:szCs w:val="20"/>
              </w:rPr>
              <w:t>6,</w:t>
            </w:r>
            <w:r w:rsidR="006263E9">
              <w:rPr>
                <w:rFonts w:ascii="Times New Roman" w:eastAsia="Times New Roman" w:hAnsi="Times New Roman" w:cs="Times New Roman"/>
                <w:b/>
                <w:bCs/>
                <w:i/>
                <w:iCs/>
                <w:sz w:val="20"/>
                <w:szCs w:val="20"/>
              </w:rPr>
              <w:t>624</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18587CA4" w14:textId="2697CA2D">
            <w:pPr>
              <w:spacing w:after="0" w:line="240" w:lineRule="auto"/>
              <w:ind w:firstLine="200" w:firstLineChars="100"/>
              <w:jc w:val="right"/>
              <w:rPr>
                <w:rFonts w:ascii="Times New Roman" w:eastAsia="Times New Roman" w:hAnsi="Times New Roman" w:cs="Times New Roman"/>
                <w:b/>
                <w:bCs/>
                <w:i/>
                <w:iCs/>
                <w:sz w:val="20"/>
                <w:szCs w:val="20"/>
              </w:rPr>
            </w:pPr>
            <w:r w:rsidRPr="0034418F">
              <w:rPr>
                <w:rFonts w:ascii="Times New Roman" w:eastAsia="Times New Roman" w:hAnsi="Times New Roman" w:cs="Times New Roman"/>
                <w:b/>
                <w:bCs/>
                <w:i/>
                <w:iCs/>
                <w:sz w:val="20"/>
                <w:szCs w:val="20"/>
              </w:rPr>
              <w:t>$5</w:t>
            </w:r>
            <w:r w:rsidR="006263E9">
              <w:rPr>
                <w:rFonts w:ascii="Times New Roman" w:eastAsia="Times New Roman" w:hAnsi="Times New Roman" w:cs="Times New Roman"/>
                <w:b/>
                <w:bCs/>
                <w:i/>
                <w:iCs/>
                <w:sz w:val="20"/>
                <w:szCs w:val="20"/>
              </w:rPr>
              <w:t>28</w:t>
            </w:r>
            <w:r w:rsidRPr="0034418F">
              <w:rPr>
                <w:rFonts w:ascii="Times New Roman" w:eastAsia="Times New Roman" w:hAnsi="Times New Roman" w:cs="Times New Roman"/>
                <w:b/>
                <w:bCs/>
                <w:i/>
                <w:iCs/>
                <w:sz w:val="20"/>
                <w:szCs w:val="20"/>
              </w:rPr>
              <w:t>,</w:t>
            </w:r>
            <w:r w:rsidR="006263E9">
              <w:rPr>
                <w:rFonts w:ascii="Times New Roman" w:eastAsia="Times New Roman" w:hAnsi="Times New Roman" w:cs="Times New Roman"/>
                <w:b/>
                <w:bCs/>
                <w:i/>
                <w:iCs/>
                <w:sz w:val="20"/>
                <w:szCs w:val="20"/>
              </w:rPr>
              <w:t>647</w:t>
            </w:r>
            <w:r w:rsidRPr="0034418F">
              <w:rPr>
                <w:rFonts w:ascii="Times New Roman" w:eastAsia="Times New Roman" w:hAnsi="Times New Roman" w:cs="Times New Roman"/>
                <w:b/>
                <w:bCs/>
                <w:i/>
                <w:iCs/>
                <w:sz w:val="20"/>
                <w:szCs w:val="20"/>
              </w:rPr>
              <w:t xml:space="preserve"> </w:t>
            </w:r>
          </w:p>
        </w:tc>
      </w:tr>
      <w:tr w14:paraId="5E5CC6CE" w14:textId="77777777" w:rsidTr="009F2BA9">
        <w:tblPrEx>
          <w:tblW w:w="5000" w:type="pct"/>
          <w:tblLayout w:type="fixed"/>
          <w:tblLook w:val="04A0"/>
        </w:tblPrEx>
        <w:trPr>
          <w:trHeight w:val="312"/>
        </w:trPr>
        <w:tc>
          <w:tcPr>
            <w:tcW w:w="1424" w:type="pct"/>
            <w:tcBorders>
              <w:top w:val="nil"/>
              <w:left w:val="single" w:sz="4" w:space="0" w:color="auto"/>
              <w:bottom w:val="single" w:sz="4" w:space="0" w:color="auto"/>
              <w:right w:val="single" w:sz="4" w:space="0" w:color="auto"/>
            </w:tcBorders>
            <w:shd w:val="clear" w:color="auto" w:fill="auto"/>
            <w:noWrap/>
            <w:hideMark/>
          </w:tcPr>
          <w:p w:rsidR="0034418F" w:rsidRPr="0034418F" w:rsidP="0034418F" w14:paraId="750F32EB" w14:textId="77777777">
            <w:pPr>
              <w:spacing w:after="0" w:line="240" w:lineRule="auto"/>
              <w:rPr>
                <w:rFonts w:ascii="Times New Roman" w:eastAsia="Times New Roman" w:hAnsi="Times New Roman" w:cs="Times New Roman"/>
                <w:b/>
                <w:bCs/>
                <w:sz w:val="20"/>
                <w:szCs w:val="20"/>
              </w:rPr>
            </w:pPr>
            <w:r w:rsidRPr="0034418F">
              <w:rPr>
                <w:rFonts w:ascii="Times New Roman" w:eastAsia="Times New Roman" w:hAnsi="Times New Roman" w:cs="Times New Roman"/>
                <w:b/>
                <w:bCs/>
                <w:sz w:val="20"/>
                <w:szCs w:val="20"/>
              </w:rPr>
              <w:t xml:space="preserve">Total Labor Burden and Costs (rounded) </w:t>
            </w:r>
            <w:r w:rsidRPr="0034418F">
              <w:rPr>
                <w:rFonts w:ascii="Times New Roman" w:eastAsia="Times New Roman" w:hAnsi="Times New Roman" w:cs="Times New Roman"/>
                <w:b/>
                <w:bCs/>
                <w:sz w:val="20"/>
                <w:szCs w:val="20"/>
                <w:vertAlign w:val="superscript"/>
              </w:rPr>
              <w:t>i</w:t>
            </w:r>
          </w:p>
        </w:tc>
        <w:tc>
          <w:tcPr>
            <w:tcW w:w="1822" w:type="pct"/>
            <w:gridSpan w:val="4"/>
            <w:tcBorders>
              <w:top w:val="single" w:sz="4" w:space="0" w:color="auto"/>
              <w:left w:val="single" w:sz="4" w:space="0" w:color="auto"/>
              <w:bottom w:val="single" w:sz="4" w:space="0" w:color="auto"/>
              <w:right w:val="single" w:sz="4" w:space="0" w:color="000000"/>
            </w:tcBorders>
            <w:shd w:val="clear" w:color="auto" w:fill="auto"/>
            <w:hideMark/>
          </w:tcPr>
          <w:p w:rsidR="0034418F" w:rsidRPr="0034418F" w:rsidP="0034418F" w14:paraId="63215FD9" w14:textId="77777777">
            <w:pPr>
              <w:spacing w:after="0" w:line="240" w:lineRule="auto"/>
              <w:jc w:val="center"/>
              <w:rPr>
                <w:rFonts w:ascii="Times New Roman" w:eastAsia="Times New Roman" w:hAnsi="Times New Roman" w:cs="Times New Roman"/>
                <w:i/>
                <w:iCs/>
                <w:sz w:val="20"/>
                <w:szCs w:val="20"/>
              </w:rPr>
            </w:pPr>
            <w:r w:rsidRPr="0034418F">
              <w:rPr>
                <w:rFonts w:ascii="Times New Roman" w:eastAsia="Times New Roman" w:hAnsi="Times New Roman" w:cs="Times New Roman"/>
                <w:i/>
                <w:iCs/>
                <w:sz w:val="20"/>
                <w:szCs w:val="20"/>
              </w:rPr>
              <w:t> </w:t>
            </w:r>
          </w:p>
        </w:tc>
        <w:tc>
          <w:tcPr>
            <w:tcW w:w="1270" w:type="pct"/>
            <w:gridSpan w:val="3"/>
            <w:tcBorders>
              <w:top w:val="single" w:sz="4" w:space="0" w:color="auto"/>
              <w:left w:val="nil"/>
              <w:bottom w:val="single" w:sz="4" w:space="0" w:color="auto"/>
              <w:right w:val="single" w:sz="4" w:space="0" w:color="000000"/>
            </w:tcBorders>
            <w:shd w:val="clear" w:color="auto" w:fill="auto"/>
            <w:hideMark/>
          </w:tcPr>
          <w:p w:rsidR="0034418F" w:rsidRPr="0034418F" w:rsidP="0034418F" w14:paraId="1266F90D" w14:textId="43DA9DB2">
            <w:pPr>
              <w:spacing w:after="0" w:line="240" w:lineRule="auto"/>
              <w:jc w:val="center"/>
              <w:rPr>
                <w:rFonts w:ascii="Times New Roman" w:eastAsia="Times New Roman" w:hAnsi="Times New Roman" w:cs="Times New Roman"/>
                <w:b/>
                <w:bCs/>
                <w:sz w:val="20"/>
                <w:szCs w:val="20"/>
              </w:rPr>
            </w:pPr>
            <w:r w:rsidRPr="0034418F">
              <w:rPr>
                <w:rFonts w:ascii="Times New Roman" w:eastAsia="Times New Roman" w:hAnsi="Times New Roman" w:cs="Times New Roman"/>
                <w:b/>
                <w:bCs/>
                <w:sz w:val="20"/>
                <w:szCs w:val="20"/>
              </w:rPr>
              <w:t>7,</w:t>
            </w:r>
            <w:r w:rsidR="006263E9">
              <w:rPr>
                <w:rFonts w:ascii="Times New Roman" w:eastAsia="Times New Roman" w:hAnsi="Times New Roman" w:cs="Times New Roman"/>
                <w:b/>
                <w:bCs/>
                <w:sz w:val="20"/>
                <w:szCs w:val="20"/>
              </w:rPr>
              <w:t>5</w:t>
            </w:r>
            <w:r w:rsidR="009F2BA9">
              <w:rPr>
                <w:rFonts w:ascii="Times New Roman" w:eastAsia="Times New Roman" w:hAnsi="Times New Roman" w:cs="Times New Roman"/>
                <w:b/>
                <w:bCs/>
                <w:sz w:val="20"/>
                <w:szCs w:val="20"/>
              </w:rPr>
              <w:t>2</w:t>
            </w:r>
            <w:r w:rsidRPr="0034418F">
              <w:rPr>
                <w:rFonts w:ascii="Times New Roman" w:eastAsia="Times New Roman" w:hAnsi="Times New Roman" w:cs="Times New Roman"/>
                <w:b/>
                <w:bCs/>
                <w:sz w:val="20"/>
                <w:szCs w:val="20"/>
              </w:rPr>
              <w:t>0</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136D2CCF" w14:textId="6AD8AEB7">
            <w:pPr>
              <w:spacing w:after="0" w:line="240" w:lineRule="auto"/>
              <w:ind w:firstLine="200" w:firstLineChars="100"/>
              <w:jc w:val="right"/>
              <w:rPr>
                <w:rFonts w:ascii="Times New Roman" w:eastAsia="Times New Roman" w:hAnsi="Times New Roman" w:cs="Times New Roman"/>
                <w:b/>
                <w:bCs/>
                <w:sz w:val="20"/>
                <w:szCs w:val="20"/>
              </w:rPr>
            </w:pPr>
            <w:r w:rsidRPr="0034418F">
              <w:rPr>
                <w:rFonts w:ascii="Times New Roman" w:eastAsia="Times New Roman" w:hAnsi="Times New Roman" w:cs="Times New Roman"/>
                <w:b/>
                <w:bCs/>
                <w:sz w:val="20"/>
                <w:szCs w:val="20"/>
              </w:rPr>
              <w:t>$</w:t>
            </w:r>
            <w:r w:rsidR="006263E9">
              <w:rPr>
                <w:rFonts w:ascii="Times New Roman" w:eastAsia="Times New Roman" w:hAnsi="Times New Roman" w:cs="Times New Roman"/>
                <w:b/>
                <w:bCs/>
                <w:sz w:val="20"/>
                <w:szCs w:val="20"/>
              </w:rPr>
              <w:t>600</w:t>
            </w:r>
            <w:r w:rsidRPr="0034418F">
              <w:rPr>
                <w:rFonts w:ascii="Times New Roman" w:eastAsia="Times New Roman" w:hAnsi="Times New Roman" w:cs="Times New Roman"/>
                <w:b/>
                <w:bCs/>
                <w:sz w:val="20"/>
                <w:szCs w:val="20"/>
              </w:rPr>
              <w:t xml:space="preserve">,000 </w:t>
            </w:r>
          </w:p>
        </w:tc>
      </w:tr>
      <w:tr w14:paraId="5EE1023B" w14:textId="77777777" w:rsidTr="0034418F">
        <w:tblPrEx>
          <w:tblW w:w="5000" w:type="pct"/>
          <w:tblLayout w:type="fixed"/>
          <w:tblLook w:val="04A0"/>
        </w:tblPrEx>
        <w:trPr>
          <w:trHeight w:val="312"/>
        </w:trPr>
        <w:tc>
          <w:tcPr>
            <w:tcW w:w="1424" w:type="pct"/>
            <w:tcBorders>
              <w:top w:val="nil"/>
              <w:left w:val="single" w:sz="4" w:space="0" w:color="auto"/>
              <w:bottom w:val="single" w:sz="4" w:space="0" w:color="auto"/>
              <w:right w:val="single" w:sz="4" w:space="0" w:color="auto"/>
            </w:tcBorders>
            <w:shd w:val="clear" w:color="auto" w:fill="auto"/>
            <w:noWrap/>
            <w:vAlign w:val="bottom"/>
            <w:hideMark/>
          </w:tcPr>
          <w:p w:rsidR="0034418F" w:rsidRPr="0034418F" w:rsidP="0034418F" w14:paraId="2843C339" w14:textId="77777777">
            <w:pPr>
              <w:spacing w:after="0" w:line="240" w:lineRule="auto"/>
              <w:rPr>
                <w:rFonts w:ascii="Times New Roman" w:eastAsia="Times New Roman" w:hAnsi="Times New Roman" w:cs="Times New Roman"/>
                <w:b/>
                <w:bCs/>
                <w:sz w:val="20"/>
                <w:szCs w:val="20"/>
              </w:rPr>
            </w:pPr>
            <w:r w:rsidRPr="0034418F">
              <w:rPr>
                <w:rFonts w:ascii="Times New Roman" w:eastAsia="Times New Roman" w:hAnsi="Times New Roman" w:cs="Times New Roman"/>
                <w:b/>
                <w:bCs/>
                <w:sz w:val="20"/>
                <w:szCs w:val="20"/>
              </w:rPr>
              <w:t xml:space="preserve">Total Capital and O&amp;M Cost (rounded) </w:t>
            </w:r>
            <w:r w:rsidRPr="0034418F">
              <w:rPr>
                <w:rFonts w:ascii="Times New Roman" w:eastAsia="Times New Roman" w:hAnsi="Times New Roman" w:cs="Times New Roman"/>
                <w:b/>
                <w:bCs/>
                <w:sz w:val="20"/>
                <w:szCs w:val="20"/>
                <w:vertAlign w:val="superscript"/>
              </w:rPr>
              <w:t>i</w:t>
            </w:r>
          </w:p>
        </w:tc>
        <w:tc>
          <w:tcPr>
            <w:tcW w:w="3092" w:type="pct"/>
            <w:gridSpan w:val="7"/>
            <w:tcBorders>
              <w:top w:val="single" w:sz="4" w:space="0" w:color="auto"/>
              <w:left w:val="single" w:sz="4" w:space="0" w:color="auto"/>
              <w:bottom w:val="single" w:sz="4" w:space="0" w:color="auto"/>
              <w:right w:val="single" w:sz="4" w:space="0" w:color="000000"/>
            </w:tcBorders>
            <w:shd w:val="clear" w:color="auto" w:fill="auto"/>
            <w:hideMark/>
          </w:tcPr>
          <w:p w:rsidR="0034418F" w:rsidRPr="0034418F" w:rsidP="0034418F" w14:paraId="4AA53B3F" w14:textId="77777777">
            <w:pPr>
              <w:spacing w:after="0" w:line="240" w:lineRule="auto"/>
              <w:jc w:val="center"/>
              <w:rPr>
                <w:rFonts w:ascii="Times New Roman" w:eastAsia="Times New Roman" w:hAnsi="Times New Roman" w:cs="Times New Roman"/>
                <w:i/>
                <w:iCs/>
                <w:sz w:val="20"/>
                <w:szCs w:val="20"/>
              </w:rPr>
            </w:pPr>
            <w:r w:rsidRPr="0034418F">
              <w:rPr>
                <w:rFonts w:ascii="Times New Roman" w:eastAsia="Times New Roman" w:hAnsi="Times New Roman" w:cs="Times New Roman"/>
                <w:i/>
                <w:iCs/>
                <w:sz w:val="20"/>
                <w:szCs w:val="20"/>
              </w:rPr>
              <w:t> </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3FDEBC0D" w14:textId="77777777">
            <w:pPr>
              <w:spacing w:after="0" w:line="240" w:lineRule="auto"/>
              <w:ind w:firstLine="200" w:firstLineChars="100"/>
              <w:jc w:val="right"/>
              <w:rPr>
                <w:rFonts w:ascii="Times New Roman" w:eastAsia="Times New Roman" w:hAnsi="Times New Roman" w:cs="Times New Roman"/>
                <w:b/>
                <w:bCs/>
                <w:sz w:val="20"/>
                <w:szCs w:val="20"/>
              </w:rPr>
            </w:pPr>
            <w:r w:rsidRPr="0034418F">
              <w:rPr>
                <w:rFonts w:ascii="Times New Roman" w:eastAsia="Times New Roman" w:hAnsi="Times New Roman" w:cs="Times New Roman"/>
                <w:b/>
                <w:bCs/>
                <w:sz w:val="20"/>
                <w:szCs w:val="20"/>
              </w:rPr>
              <w:t xml:space="preserve">$0 </w:t>
            </w:r>
          </w:p>
        </w:tc>
      </w:tr>
      <w:tr w14:paraId="49C3782C" w14:textId="77777777" w:rsidTr="0034418F">
        <w:tblPrEx>
          <w:tblW w:w="5000" w:type="pct"/>
          <w:tblLayout w:type="fixed"/>
          <w:tblLook w:val="04A0"/>
        </w:tblPrEx>
        <w:trPr>
          <w:trHeight w:val="312"/>
        </w:trPr>
        <w:tc>
          <w:tcPr>
            <w:tcW w:w="1424" w:type="pct"/>
            <w:tcBorders>
              <w:top w:val="nil"/>
              <w:left w:val="single" w:sz="4" w:space="0" w:color="auto"/>
              <w:bottom w:val="single" w:sz="4" w:space="0" w:color="auto"/>
              <w:right w:val="nil"/>
            </w:tcBorders>
            <w:shd w:val="clear" w:color="auto" w:fill="auto"/>
            <w:hideMark/>
          </w:tcPr>
          <w:p w:rsidR="0034418F" w:rsidRPr="0034418F" w:rsidP="0034418F" w14:paraId="791F8485" w14:textId="77777777">
            <w:pPr>
              <w:spacing w:after="0" w:line="240" w:lineRule="auto"/>
              <w:rPr>
                <w:rFonts w:ascii="Times New Roman" w:eastAsia="Times New Roman" w:hAnsi="Times New Roman" w:cs="Times New Roman"/>
                <w:b/>
                <w:bCs/>
                <w:sz w:val="20"/>
                <w:szCs w:val="20"/>
              </w:rPr>
            </w:pPr>
            <w:r w:rsidRPr="0034418F">
              <w:rPr>
                <w:rFonts w:ascii="Times New Roman" w:eastAsia="Times New Roman" w:hAnsi="Times New Roman" w:cs="Times New Roman"/>
                <w:b/>
                <w:bCs/>
                <w:sz w:val="20"/>
                <w:szCs w:val="20"/>
              </w:rPr>
              <w:t xml:space="preserve">GRAND TOTAL (rounded) </w:t>
            </w:r>
            <w:r w:rsidRPr="0034418F">
              <w:rPr>
                <w:rFonts w:ascii="Times New Roman" w:eastAsia="Times New Roman" w:hAnsi="Times New Roman" w:cs="Times New Roman"/>
                <w:b/>
                <w:bCs/>
                <w:sz w:val="20"/>
                <w:szCs w:val="20"/>
                <w:vertAlign w:val="superscript"/>
              </w:rPr>
              <w:t>i</w:t>
            </w:r>
          </w:p>
        </w:tc>
        <w:tc>
          <w:tcPr>
            <w:tcW w:w="3092" w:type="pct"/>
            <w:gridSpan w:val="7"/>
            <w:tcBorders>
              <w:top w:val="single" w:sz="4" w:space="0" w:color="auto"/>
              <w:left w:val="nil"/>
              <w:bottom w:val="single" w:sz="4" w:space="0" w:color="auto"/>
              <w:right w:val="single" w:sz="4" w:space="0" w:color="000000"/>
            </w:tcBorders>
            <w:shd w:val="clear" w:color="auto" w:fill="auto"/>
            <w:hideMark/>
          </w:tcPr>
          <w:p w:rsidR="0034418F" w:rsidRPr="0034418F" w:rsidP="0034418F" w14:paraId="492BE285" w14:textId="77777777">
            <w:pPr>
              <w:spacing w:after="0" w:line="240" w:lineRule="auto"/>
              <w:jc w:val="center"/>
              <w:rPr>
                <w:rFonts w:ascii="Times New Roman" w:eastAsia="Times New Roman" w:hAnsi="Times New Roman" w:cs="Times New Roman"/>
                <w:b/>
                <w:bCs/>
                <w:sz w:val="20"/>
                <w:szCs w:val="20"/>
              </w:rPr>
            </w:pPr>
            <w:r w:rsidRPr="0034418F">
              <w:rPr>
                <w:rFonts w:ascii="Times New Roman" w:eastAsia="Times New Roman" w:hAnsi="Times New Roman" w:cs="Times New Roman"/>
                <w:b/>
                <w:bCs/>
                <w:sz w:val="20"/>
                <w:szCs w:val="20"/>
              </w:rPr>
              <w:t> </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339DDA10" w14:textId="15B38637">
            <w:pPr>
              <w:spacing w:after="0" w:line="240" w:lineRule="auto"/>
              <w:ind w:firstLine="200" w:firstLineChars="100"/>
              <w:jc w:val="right"/>
              <w:rPr>
                <w:rFonts w:ascii="Times New Roman" w:eastAsia="Times New Roman" w:hAnsi="Times New Roman" w:cs="Times New Roman"/>
                <w:b/>
                <w:bCs/>
                <w:sz w:val="20"/>
                <w:szCs w:val="20"/>
              </w:rPr>
            </w:pPr>
            <w:r w:rsidRPr="0034418F">
              <w:rPr>
                <w:rFonts w:ascii="Times New Roman" w:eastAsia="Times New Roman" w:hAnsi="Times New Roman" w:cs="Times New Roman"/>
                <w:b/>
                <w:bCs/>
                <w:sz w:val="20"/>
                <w:szCs w:val="20"/>
              </w:rPr>
              <w:t>$</w:t>
            </w:r>
            <w:r w:rsidR="006263E9">
              <w:rPr>
                <w:rFonts w:ascii="Times New Roman" w:eastAsia="Times New Roman" w:hAnsi="Times New Roman" w:cs="Times New Roman"/>
                <w:b/>
                <w:bCs/>
                <w:sz w:val="20"/>
                <w:szCs w:val="20"/>
              </w:rPr>
              <w:t>600</w:t>
            </w:r>
            <w:r w:rsidRPr="0034418F">
              <w:rPr>
                <w:rFonts w:ascii="Times New Roman" w:eastAsia="Times New Roman" w:hAnsi="Times New Roman" w:cs="Times New Roman"/>
                <w:b/>
                <w:bCs/>
                <w:sz w:val="20"/>
                <w:szCs w:val="20"/>
              </w:rPr>
              <w:t xml:space="preserve">,000 </w:t>
            </w:r>
          </w:p>
        </w:tc>
      </w:tr>
      <w:tr w14:paraId="5B36D470" w14:textId="77777777" w:rsidTr="009F2BA9">
        <w:tblPrEx>
          <w:tblW w:w="5000" w:type="pct"/>
          <w:tblLayout w:type="fixed"/>
          <w:tblLook w:val="04A0"/>
        </w:tblPrEx>
        <w:trPr>
          <w:trHeight w:val="264"/>
        </w:trPr>
        <w:tc>
          <w:tcPr>
            <w:tcW w:w="1424" w:type="pct"/>
            <w:tcBorders>
              <w:top w:val="nil"/>
              <w:left w:val="nil"/>
              <w:bottom w:val="nil"/>
              <w:right w:val="nil"/>
            </w:tcBorders>
            <w:shd w:val="clear" w:color="auto" w:fill="auto"/>
            <w:noWrap/>
            <w:vAlign w:val="bottom"/>
            <w:hideMark/>
          </w:tcPr>
          <w:p w:rsidR="0034418F" w:rsidRPr="0034418F" w:rsidP="0034418F" w14:paraId="6AE5FA16" w14:textId="77777777">
            <w:pPr>
              <w:spacing w:after="0" w:line="240" w:lineRule="auto"/>
              <w:ind w:firstLine="200" w:firstLineChars="100"/>
              <w:jc w:val="right"/>
              <w:rPr>
                <w:rFonts w:ascii="Times New Roman" w:eastAsia="Times New Roman" w:hAnsi="Times New Roman" w:cs="Times New Roman"/>
                <w:b/>
                <w:bCs/>
                <w:sz w:val="20"/>
                <w:szCs w:val="20"/>
              </w:rPr>
            </w:pPr>
          </w:p>
        </w:tc>
        <w:tc>
          <w:tcPr>
            <w:tcW w:w="434" w:type="pct"/>
            <w:tcBorders>
              <w:top w:val="nil"/>
              <w:left w:val="nil"/>
              <w:bottom w:val="nil"/>
              <w:right w:val="nil"/>
            </w:tcBorders>
            <w:shd w:val="clear" w:color="auto" w:fill="auto"/>
            <w:noWrap/>
            <w:vAlign w:val="bottom"/>
            <w:hideMark/>
          </w:tcPr>
          <w:p w:rsidR="0034418F" w:rsidRPr="0034418F" w:rsidP="0034418F" w14:paraId="13B8107C" w14:textId="77777777">
            <w:pPr>
              <w:spacing w:after="0" w:line="240" w:lineRule="auto"/>
              <w:rPr>
                <w:rFonts w:ascii="Times New Roman" w:eastAsia="Times New Roman" w:hAnsi="Times New Roman" w:cs="Times New Roman"/>
                <w:sz w:val="20"/>
                <w:szCs w:val="20"/>
              </w:rPr>
            </w:pPr>
          </w:p>
        </w:tc>
        <w:tc>
          <w:tcPr>
            <w:tcW w:w="462" w:type="pct"/>
            <w:tcBorders>
              <w:top w:val="nil"/>
              <w:left w:val="nil"/>
              <w:bottom w:val="nil"/>
              <w:right w:val="nil"/>
            </w:tcBorders>
            <w:shd w:val="clear" w:color="auto" w:fill="auto"/>
            <w:noWrap/>
            <w:vAlign w:val="bottom"/>
            <w:hideMark/>
          </w:tcPr>
          <w:p w:rsidR="0034418F" w:rsidRPr="0034418F" w:rsidP="0034418F" w14:paraId="175D2D81" w14:textId="77777777">
            <w:pPr>
              <w:spacing w:after="0" w:line="240" w:lineRule="auto"/>
              <w:rPr>
                <w:rFonts w:ascii="Times New Roman" w:eastAsia="Times New Roman" w:hAnsi="Times New Roman" w:cs="Times New Roman"/>
                <w:sz w:val="20"/>
                <w:szCs w:val="20"/>
              </w:rPr>
            </w:pPr>
          </w:p>
        </w:tc>
        <w:tc>
          <w:tcPr>
            <w:tcW w:w="438" w:type="pct"/>
            <w:tcBorders>
              <w:top w:val="nil"/>
              <w:left w:val="nil"/>
              <w:bottom w:val="nil"/>
              <w:right w:val="nil"/>
            </w:tcBorders>
            <w:shd w:val="clear" w:color="auto" w:fill="auto"/>
            <w:noWrap/>
            <w:vAlign w:val="bottom"/>
            <w:hideMark/>
          </w:tcPr>
          <w:p w:rsidR="0034418F" w:rsidRPr="0034418F" w:rsidP="0034418F" w14:paraId="6CA77A23" w14:textId="77777777">
            <w:pPr>
              <w:spacing w:after="0" w:line="240" w:lineRule="auto"/>
              <w:rPr>
                <w:rFonts w:ascii="Times New Roman" w:eastAsia="Times New Roman" w:hAnsi="Times New Roman" w:cs="Times New Roman"/>
                <w:sz w:val="20"/>
                <w:szCs w:val="20"/>
              </w:rPr>
            </w:pPr>
          </w:p>
        </w:tc>
        <w:tc>
          <w:tcPr>
            <w:tcW w:w="488" w:type="pct"/>
            <w:tcBorders>
              <w:top w:val="nil"/>
              <w:left w:val="nil"/>
              <w:bottom w:val="nil"/>
              <w:right w:val="nil"/>
            </w:tcBorders>
            <w:shd w:val="clear" w:color="auto" w:fill="auto"/>
            <w:noWrap/>
            <w:vAlign w:val="bottom"/>
            <w:hideMark/>
          </w:tcPr>
          <w:p w:rsidR="0034418F" w:rsidRPr="0034418F" w:rsidP="0034418F" w14:paraId="70058D78" w14:textId="77777777">
            <w:pPr>
              <w:spacing w:after="0" w:line="240" w:lineRule="auto"/>
              <w:rPr>
                <w:rFonts w:ascii="Times New Roman" w:eastAsia="Times New Roman" w:hAnsi="Times New Roman" w:cs="Times New Roman"/>
                <w:sz w:val="20"/>
                <w:szCs w:val="20"/>
              </w:rPr>
            </w:pPr>
          </w:p>
        </w:tc>
        <w:tc>
          <w:tcPr>
            <w:tcW w:w="393" w:type="pct"/>
            <w:tcBorders>
              <w:top w:val="nil"/>
              <w:left w:val="nil"/>
              <w:bottom w:val="nil"/>
              <w:right w:val="nil"/>
            </w:tcBorders>
            <w:shd w:val="clear" w:color="auto" w:fill="auto"/>
            <w:noWrap/>
            <w:vAlign w:val="bottom"/>
            <w:hideMark/>
          </w:tcPr>
          <w:p w:rsidR="0034418F" w:rsidRPr="0034418F" w:rsidP="0034418F" w14:paraId="20111F12" w14:textId="77777777">
            <w:pPr>
              <w:spacing w:after="0" w:line="240" w:lineRule="auto"/>
              <w:rPr>
                <w:rFonts w:ascii="Times New Roman" w:eastAsia="Times New Roman" w:hAnsi="Times New Roman" w:cs="Times New Roman"/>
                <w:sz w:val="20"/>
                <w:szCs w:val="20"/>
              </w:rPr>
            </w:pPr>
          </w:p>
        </w:tc>
        <w:tc>
          <w:tcPr>
            <w:tcW w:w="499" w:type="pct"/>
            <w:tcBorders>
              <w:top w:val="nil"/>
              <w:left w:val="nil"/>
              <w:bottom w:val="nil"/>
              <w:right w:val="nil"/>
            </w:tcBorders>
            <w:shd w:val="clear" w:color="auto" w:fill="auto"/>
            <w:noWrap/>
            <w:vAlign w:val="bottom"/>
            <w:hideMark/>
          </w:tcPr>
          <w:p w:rsidR="0034418F" w:rsidRPr="0034418F" w:rsidP="0034418F" w14:paraId="4BE1AD5C" w14:textId="77777777">
            <w:pPr>
              <w:spacing w:after="0" w:line="240" w:lineRule="auto"/>
              <w:rPr>
                <w:rFonts w:ascii="Times New Roman" w:eastAsia="Times New Roman" w:hAnsi="Times New Roman" w:cs="Times New Roman"/>
                <w:sz w:val="20"/>
                <w:szCs w:val="20"/>
              </w:rPr>
            </w:pPr>
          </w:p>
        </w:tc>
        <w:tc>
          <w:tcPr>
            <w:tcW w:w="378" w:type="pct"/>
            <w:tcBorders>
              <w:top w:val="nil"/>
              <w:left w:val="nil"/>
              <w:bottom w:val="nil"/>
              <w:right w:val="nil"/>
            </w:tcBorders>
            <w:shd w:val="clear" w:color="auto" w:fill="auto"/>
            <w:noWrap/>
            <w:vAlign w:val="bottom"/>
            <w:hideMark/>
          </w:tcPr>
          <w:p w:rsidR="0034418F" w:rsidRPr="0034418F" w:rsidP="0034418F" w14:paraId="2BC488A0" w14:textId="77777777">
            <w:pPr>
              <w:spacing w:after="0" w:line="240" w:lineRule="auto"/>
              <w:rPr>
                <w:rFonts w:ascii="Times New Roman" w:eastAsia="Times New Roman" w:hAnsi="Times New Roman" w:cs="Times New Roman"/>
                <w:sz w:val="20"/>
                <w:szCs w:val="20"/>
              </w:rPr>
            </w:pPr>
          </w:p>
        </w:tc>
        <w:tc>
          <w:tcPr>
            <w:tcW w:w="484" w:type="pct"/>
            <w:tcBorders>
              <w:top w:val="nil"/>
              <w:left w:val="nil"/>
              <w:bottom w:val="nil"/>
              <w:right w:val="nil"/>
            </w:tcBorders>
            <w:shd w:val="clear" w:color="auto" w:fill="auto"/>
            <w:noWrap/>
            <w:vAlign w:val="bottom"/>
            <w:hideMark/>
          </w:tcPr>
          <w:p w:rsidR="0034418F" w:rsidRPr="0034418F" w:rsidP="0034418F" w14:paraId="2DBA32AD" w14:textId="77777777">
            <w:pPr>
              <w:spacing w:after="0" w:line="240" w:lineRule="auto"/>
              <w:rPr>
                <w:rFonts w:ascii="Times New Roman" w:eastAsia="Times New Roman" w:hAnsi="Times New Roman" w:cs="Times New Roman"/>
                <w:sz w:val="20"/>
                <w:szCs w:val="20"/>
              </w:rPr>
            </w:pPr>
          </w:p>
        </w:tc>
      </w:tr>
      <w:tr w14:paraId="6A84FFB5" w14:textId="77777777" w:rsidTr="009F2BA9">
        <w:tblPrEx>
          <w:tblW w:w="5000" w:type="pct"/>
          <w:tblLayout w:type="fixed"/>
          <w:tblLook w:val="04A0"/>
        </w:tblPrEx>
        <w:trPr>
          <w:trHeight w:val="264"/>
        </w:trPr>
        <w:tc>
          <w:tcPr>
            <w:tcW w:w="1424" w:type="pct"/>
            <w:tcBorders>
              <w:top w:val="nil"/>
              <w:left w:val="nil"/>
              <w:bottom w:val="nil"/>
              <w:right w:val="nil"/>
            </w:tcBorders>
            <w:shd w:val="clear" w:color="auto" w:fill="auto"/>
            <w:noWrap/>
            <w:vAlign w:val="bottom"/>
            <w:hideMark/>
          </w:tcPr>
          <w:p w:rsidR="0034418F" w:rsidRPr="0034418F" w:rsidP="0034418F" w14:paraId="6180B25D" w14:textId="77777777">
            <w:pPr>
              <w:spacing w:after="0" w:line="240" w:lineRule="auto"/>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Assumptions:</w:t>
            </w:r>
          </w:p>
        </w:tc>
        <w:tc>
          <w:tcPr>
            <w:tcW w:w="434" w:type="pct"/>
            <w:tcBorders>
              <w:top w:val="nil"/>
              <w:left w:val="nil"/>
              <w:bottom w:val="nil"/>
              <w:right w:val="nil"/>
            </w:tcBorders>
            <w:shd w:val="clear" w:color="auto" w:fill="auto"/>
            <w:noWrap/>
            <w:vAlign w:val="bottom"/>
            <w:hideMark/>
          </w:tcPr>
          <w:p w:rsidR="0034418F" w:rsidRPr="0034418F" w:rsidP="0034418F" w14:paraId="21478649" w14:textId="77777777">
            <w:pPr>
              <w:spacing w:after="0" w:line="240" w:lineRule="auto"/>
              <w:rPr>
                <w:rFonts w:ascii="Times New Roman" w:eastAsia="Times New Roman" w:hAnsi="Times New Roman" w:cs="Times New Roman"/>
                <w:b/>
                <w:bCs/>
                <w:color w:val="000000"/>
                <w:sz w:val="20"/>
                <w:szCs w:val="20"/>
              </w:rPr>
            </w:pPr>
          </w:p>
        </w:tc>
        <w:tc>
          <w:tcPr>
            <w:tcW w:w="462" w:type="pct"/>
            <w:tcBorders>
              <w:top w:val="nil"/>
              <w:left w:val="nil"/>
              <w:bottom w:val="nil"/>
              <w:right w:val="nil"/>
            </w:tcBorders>
            <w:shd w:val="clear" w:color="auto" w:fill="auto"/>
            <w:noWrap/>
            <w:vAlign w:val="bottom"/>
            <w:hideMark/>
          </w:tcPr>
          <w:p w:rsidR="0034418F" w:rsidRPr="0034418F" w:rsidP="0034418F" w14:paraId="4FF75298" w14:textId="77777777">
            <w:pPr>
              <w:spacing w:after="0" w:line="240" w:lineRule="auto"/>
              <w:rPr>
                <w:rFonts w:ascii="Times New Roman" w:eastAsia="Times New Roman" w:hAnsi="Times New Roman" w:cs="Times New Roman"/>
                <w:sz w:val="20"/>
                <w:szCs w:val="20"/>
              </w:rPr>
            </w:pPr>
          </w:p>
        </w:tc>
        <w:tc>
          <w:tcPr>
            <w:tcW w:w="438" w:type="pct"/>
            <w:tcBorders>
              <w:top w:val="nil"/>
              <w:left w:val="nil"/>
              <w:bottom w:val="nil"/>
              <w:right w:val="nil"/>
            </w:tcBorders>
            <w:shd w:val="clear" w:color="auto" w:fill="auto"/>
            <w:noWrap/>
            <w:vAlign w:val="bottom"/>
            <w:hideMark/>
          </w:tcPr>
          <w:p w:rsidR="0034418F" w:rsidRPr="0034418F" w:rsidP="0034418F" w14:paraId="5E287446" w14:textId="77777777">
            <w:pPr>
              <w:spacing w:after="0" w:line="240" w:lineRule="auto"/>
              <w:rPr>
                <w:rFonts w:ascii="Times New Roman" w:eastAsia="Times New Roman" w:hAnsi="Times New Roman" w:cs="Times New Roman"/>
                <w:sz w:val="20"/>
                <w:szCs w:val="20"/>
              </w:rPr>
            </w:pPr>
          </w:p>
        </w:tc>
        <w:tc>
          <w:tcPr>
            <w:tcW w:w="488" w:type="pct"/>
            <w:tcBorders>
              <w:top w:val="nil"/>
              <w:left w:val="nil"/>
              <w:bottom w:val="nil"/>
              <w:right w:val="nil"/>
            </w:tcBorders>
            <w:shd w:val="clear" w:color="auto" w:fill="auto"/>
            <w:noWrap/>
            <w:vAlign w:val="bottom"/>
            <w:hideMark/>
          </w:tcPr>
          <w:p w:rsidR="0034418F" w:rsidRPr="0034418F" w:rsidP="0034418F" w14:paraId="51018037" w14:textId="77777777">
            <w:pPr>
              <w:spacing w:after="0" w:line="240" w:lineRule="auto"/>
              <w:rPr>
                <w:rFonts w:ascii="Times New Roman" w:eastAsia="Times New Roman" w:hAnsi="Times New Roman" w:cs="Times New Roman"/>
                <w:sz w:val="20"/>
                <w:szCs w:val="20"/>
              </w:rPr>
            </w:pPr>
          </w:p>
        </w:tc>
        <w:tc>
          <w:tcPr>
            <w:tcW w:w="393" w:type="pct"/>
            <w:tcBorders>
              <w:top w:val="nil"/>
              <w:left w:val="nil"/>
              <w:bottom w:val="nil"/>
              <w:right w:val="nil"/>
            </w:tcBorders>
            <w:shd w:val="clear" w:color="auto" w:fill="auto"/>
            <w:noWrap/>
            <w:vAlign w:val="bottom"/>
            <w:hideMark/>
          </w:tcPr>
          <w:p w:rsidR="0034418F" w:rsidRPr="0034418F" w:rsidP="0034418F" w14:paraId="41A08F34" w14:textId="77777777">
            <w:pPr>
              <w:spacing w:after="0" w:line="240" w:lineRule="auto"/>
              <w:rPr>
                <w:rFonts w:ascii="Times New Roman" w:eastAsia="Times New Roman" w:hAnsi="Times New Roman" w:cs="Times New Roman"/>
                <w:sz w:val="20"/>
                <w:szCs w:val="20"/>
              </w:rPr>
            </w:pPr>
          </w:p>
        </w:tc>
        <w:tc>
          <w:tcPr>
            <w:tcW w:w="499" w:type="pct"/>
            <w:tcBorders>
              <w:top w:val="nil"/>
              <w:left w:val="nil"/>
              <w:bottom w:val="nil"/>
              <w:right w:val="nil"/>
            </w:tcBorders>
            <w:shd w:val="clear" w:color="auto" w:fill="auto"/>
            <w:noWrap/>
            <w:vAlign w:val="bottom"/>
            <w:hideMark/>
          </w:tcPr>
          <w:p w:rsidR="0034418F" w:rsidRPr="0034418F" w:rsidP="0034418F" w14:paraId="47A293D5" w14:textId="77777777">
            <w:pPr>
              <w:spacing w:after="0" w:line="240" w:lineRule="auto"/>
              <w:rPr>
                <w:rFonts w:ascii="Times New Roman" w:eastAsia="Times New Roman" w:hAnsi="Times New Roman" w:cs="Times New Roman"/>
                <w:sz w:val="20"/>
                <w:szCs w:val="20"/>
              </w:rPr>
            </w:pPr>
          </w:p>
        </w:tc>
        <w:tc>
          <w:tcPr>
            <w:tcW w:w="378" w:type="pct"/>
            <w:tcBorders>
              <w:top w:val="nil"/>
              <w:left w:val="nil"/>
              <w:bottom w:val="nil"/>
              <w:right w:val="nil"/>
            </w:tcBorders>
            <w:shd w:val="clear" w:color="auto" w:fill="auto"/>
            <w:noWrap/>
            <w:vAlign w:val="bottom"/>
            <w:hideMark/>
          </w:tcPr>
          <w:p w:rsidR="0034418F" w:rsidRPr="0034418F" w:rsidP="0034418F" w14:paraId="430E3955" w14:textId="77777777">
            <w:pPr>
              <w:spacing w:after="0" w:line="240" w:lineRule="auto"/>
              <w:rPr>
                <w:rFonts w:ascii="Times New Roman" w:eastAsia="Times New Roman" w:hAnsi="Times New Roman" w:cs="Times New Roman"/>
                <w:sz w:val="20"/>
                <w:szCs w:val="20"/>
              </w:rPr>
            </w:pPr>
          </w:p>
        </w:tc>
        <w:tc>
          <w:tcPr>
            <w:tcW w:w="484" w:type="pct"/>
            <w:tcBorders>
              <w:top w:val="nil"/>
              <w:left w:val="nil"/>
              <w:bottom w:val="nil"/>
              <w:right w:val="nil"/>
            </w:tcBorders>
            <w:shd w:val="clear" w:color="auto" w:fill="auto"/>
            <w:noWrap/>
            <w:vAlign w:val="bottom"/>
            <w:hideMark/>
          </w:tcPr>
          <w:p w:rsidR="0034418F" w:rsidRPr="0034418F" w:rsidP="0034418F" w14:paraId="13BA3B63" w14:textId="77777777">
            <w:pPr>
              <w:spacing w:after="0" w:line="240" w:lineRule="auto"/>
              <w:rPr>
                <w:rFonts w:ascii="Times New Roman" w:eastAsia="Times New Roman" w:hAnsi="Times New Roman" w:cs="Times New Roman"/>
                <w:sz w:val="20"/>
                <w:szCs w:val="20"/>
              </w:rPr>
            </w:pPr>
          </w:p>
        </w:tc>
      </w:tr>
      <w:tr w14:paraId="7DA429FD" w14:textId="77777777" w:rsidTr="009F2BA9">
        <w:tblPrEx>
          <w:tblW w:w="5000" w:type="pct"/>
          <w:tblLayout w:type="fixed"/>
          <w:tblLook w:val="04A0"/>
        </w:tblPrEx>
        <w:trPr>
          <w:trHeight w:val="312"/>
        </w:trPr>
        <w:tc>
          <w:tcPr>
            <w:tcW w:w="5000" w:type="pct"/>
            <w:gridSpan w:val="9"/>
            <w:tcBorders>
              <w:top w:val="nil"/>
              <w:left w:val="nil"/>
              <w:bottom w:val="nil"/>
              <w:right w:val="nil"/>
            </w:tcBorders>
            <w:shd w:val="clear" w:color="000000" w:fill="FFFFFF"/>
            <w:noWrap/>
            <w:hideMark/>
          </w:tcPr>
          <w:p w:rsidR="0034418F" w:rsidRPr="0034418F" w:rsidP="0034418F" w14:paraId="0B52AC2E" w14:textId="3BCAB604">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vertAlign w:val="superscript"/>
              </w:rPr>
              <w:t>a</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 xml:space="preserve">We have assumed 46 existing respondents in year 1 and one additional new aerosol coating manufacturer each year. </w:t>
            </w:r>
          </w:p>
        </w:tc>
      </w:tr>
      <w:tr w14:paraId="786A34D1" w14:textId="77777777" w:rsidTr="009F2BA9">
        <w:tblPrEx>
          <w:tblW w:w="5000" w:type="pct"/>
          <w:tblLayout w:type="fixed"/>
          <w:tblLook w:val="04A0"/>
        </w:tblPrEx>
        <w:trPr>
          <w:trHeight w:val="900"/>
        </w:trPr>
        <w:tc>
          <w:tcPr>
            <w:tcW w:w="5000" w:type="pct"/>
            <w:gridSpan w:val="9"/>
            <w:tcBorders>
              <w:top w:val="nil"/>
              <w:left w:val="nil"/>
              <w:bottom w:val="nil"/>
              <w:right w:val="nil"/>
            </w:tcBorders>
            <w:shd w:val="clear" w:color="auto" w:fill="auto"/>
            <w:hideMark/>
          </w:tcPr>
          <w:p w:rsidR="0034418F" w:rsidRPr="0034418F" w:rsidP="0034418F" w14:paraId="1DEBC17A" w14:textId="4244F466">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vertAlign w:val="superscript"/>
              </w:rPr>
              <w:t>b</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This ICR uses the following labor rates:</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 xml:space="preserve">$130.58 (managerial), $80.22 (technical), and $50.30 (clerical). These rates are from the United States Department of Labor, Bureau of Labor Statistics, May 2023 National Occupational Employment and Wage Estimates, for occupational groups 11-1021 (managerial), 51-8091 (technical), and 43-6010 (clerical). The rates represent the mean hourly </w:t>
            </w:r>
            <w:r w:rsidRPr="0034418F">
              <w:rPr>
                <w:rFonts w:ascii="Times New Roman" w:eastAsia="Times New Roman" w:hAnsi="Times New Roman" w:cs="Times New Roman"/>
                <w:sz w:val="20"/>
                <w:szCs w:val="20"/>
              </w:rPr>
              <w:t>wage, and</w:t>
            </w:r>
            <w:r w:rsidRPr="0034418F">
              <w:rPr>
                <w:rFonts w:ascii="Times New Roman" w:eastAsia="Times New Roman" w:hAnsi="Times New Roman" w:cs="Times New Roman"/>
                <w:sz w:val="20"/>
                <w:szCs w:val="20"/>
              </w:rPr>
              <w:t xml:space="preserve"> have been increased by 110 percent to account for the benefit packages available to those employed by private industry.</w:t>
            </w:r>
            <w:r w:rsidR="00EA77B8">
              <w:rPr>
                <w:rFonts w:ascii="Times New Roman" w:eastAsia="Times New Roman" w:hAnsi="Times New Roman" w:cs="Times New Roman"/>
                <w:sz w:val="20"/>
                <w:szCs w:val="20"/>
              </w:rPr>
              <w:t xml:space="preserve"> </w:t>
            </w:r>
          </w:p>
        </w:tc>
      </w:tr>
      <w:tr w14:paraId="4C835427" w14:textId="77777777" w:rsidTr="009F2BA9">
        <w:tblPrEx>
          <w:tblW w:w="5000" w:type="pct"/>
          <w:tblLayout w:type="fixed"/>
          <w:tblLook w:val="04A0"/>
        </w:tblPrEx>
        <w:trPr>
          <w:trHeight w:val="312"/>
        </w:trPr>
        <w:tc>
          <w:tcPr>
            <w:tcW w:w="5000" w:type="pct"/>
            <w:gridSpan w:val="9"/>
            <w:tcBorders>
              <w:top w:val="nil"/>
              <w:left w:val="nil"/>
              <w:bottom w:val="nil"/>
              <w:right w:val="nil"/>
            </w:tcBorders>
            <w:shd w:val="clear" w:color="auto" w:fill="auto"/>
            <w:noWrap/>
            <w:hideMark/>
          </w:tcPr>
          <w:p w:rsidR="0034418F" w:rsidRPr="0034418F" w:rsidP="0034418F" w14:paraId="1D792B6A" w14:textId="72D6FB16">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vertAlign w:val="superscript"/>
              </w:rPr>
              <w:t>c</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We have assumed that each existing source will re-familiarize with the requirements each year.</w:t>
            </w:r>
          </w:p>
        </w:tc>
      </w:tr>
      <w:tr w14:paraId="6D67453F" w14:textId="77777777" w:rsidTr="009F2BA9">
        <w:tblPrEx>
          <w:tblW w:w="5000" w:type="pct"/>
          <w:tblLayout w:type="fixed"/>
          <w:tblLook w:val="04A0"/>
        </w:tblPrEx>
        <w:trPr>
          <w:trHeight w:val="312"/>
        </w:trPr>
        <w:tc>
          <w:tcPr>
            <w:tcW w:w="5000" w:type="pct"/>
            <w:gridSpan w:val="9"/>
            <w:tcBorders>
              <w:top w:val="nil"/>
              <w:left w:val="nil"/>
              <w:bottom w:val="nil"/>
              <w:right w:val="nil"/>
            </w:tcBorders>
            <w:shd w:val="clear" w:color="auto" w:fill="auto"/>
            <w:noWrap/>
            <w:hideMark/>
          </w:tcPr>
          <w:p w:rsidR="0034418F" w:rsidRPr="0034418F" w:rsidP="0034418F" w14:paraId="6540436B" w14:textId="7F76A088">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vertAlign w:val="superscript"/>
              </w:rPr>
              <w:t>d</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New</w:t>
            </w:r>
            <w:r w:rsidRPr="0034418F">
              <w:rPr>
                <w:rFonts w:ascii="Times New Roman" w:eastAsia="Times New Roman" w:hAnsi="Times New Roman" w:cs="Times New Roman"/>
                <w:sz w:val="20"/>
                <w:szCs w:val="20"/>
              </w:rPr>
              <w:t xml:space="preserve"> sources file initial reports in their first year. </w:t>
            </w:r>
          </w:p>
        </w:tc>
      </w:tr>
      <w:tr w14:paraId="64A1EDEF" w14:textId="77777777" w:rsidTr="009F2BA9">
        <w:tblPrEx>
          <w:tblW w:w="5000" w:type="pct"/>
          <w:tblLayout w:type="fixed"/>
          <w:tblLook w:val="04A0"/>
        </w:tblPrEx>
        <w:trPr>
          <w:trHeight w:val="312"/>
        </w:trPr>
        <w:tc>
          <w:tcPr>
            <w:tcW w:w="5000" w:type="pct"/>
            <w:gridSpan w:val="9"/>
            <w:tcBorders>
              <w:top w:val="nil"/>
              <w:left w:val="nil"/>
              <w:bottom w:val="nil"/>
              <w:right w:val="nil"/>
            </w:tcBorders>
            <w:shd w:val="clear" w:color="auto" w:fill="auto"/>
            <w:noWrap/>
            <w:hideMark/>
          </w:tcPr>
          <w:p w:rsidR="0034418F" w:rsidRPr="0034418F" w:rsidP="0034418F" w14:paraId="2DD878E0" w14:textId="7380A8E5">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vertAlign w:val="superscript"/>
              </w:rPr>
              <w:t>e</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We assume that approximately one-third of respondents will have one incident per year that will require a change of information report).</w:t>
            </w:r>
          </w:p>
        </w:tc>
      </w:tr>
      <w:tr w14:paraId="1854351D" w14:textId="77777777" w:rsidTr="009F2BA9">
        <w:tblPrEx>
          <w:tblW w:w="5000" w:type="pct"/>
          <w:tblLayout w:type="fixed"/>
          <w:tblLook w:val="04A0"/>
        </w:tblPrEx>
        <w:trPr>
          <w:trHeight w:val="312"/>
        </w:trPr>
        <w:tc>
          <w:tcPr>
            <w:tcW w:w="5000" w:type="pct"/>
            <w:gridSpan w:val="9"/>
            <w:tcBorders>
              <w:top w:val="nil"/>
              <w:left w:val="nil"/>
              <w:bottom w:val="nil"/>
              <w:right w:val="nil"/>
            </w:tcBorders>
            <w:shd w:val="clear" w:color="000000" w:fill="FFFFFF"/>
            <w:noWrap/>
            <w:hideMark/>
          </w:tcPr>
          <w:p w:rsidR="0034418F" w:rsidRPr="0034418F" w:rsidP="0034418F" w14:paraId="3331CB62" w14:textId="04A371EC">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vertAlign w:val="superscript"/>
              </w:rPr>
              <w:t>f</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 xml:space="preserve">We assume that 1.0 percent of new respondents will request a variance or extension on their compliance application. </w:t>
            </w:r>
          </w:p>
        </w:tc>
      </w:tr>
      <w:tr w14:paraId="47D522CE" w14:textId="77777777" w:rsidTr="009F2BA9">
        <w:tblPrEx>
          <w:tblW w:w="5000" w:type="pct"/>
          <w:tblLayout w:type="fixed"/>
          <w:tblLook w:val="04A0"/>
        </w:tblPrEx>
        <w:trPr>
          <w:trHeight w:val="312"/>
        </w:trPr>
        <w:tc>
          <w:tcPr>
            <w:tcW w:w="5000" w:type="pct"/>
            <w:gridSpan w:val="9"/>
            <w:tcBorders>
              <w:top w:val="nil"/>
              <w:left w:val="nil"/>
              <w:bottom w:val="nil"/>
              <w:right w:val="nil"/>
            </w:tcBorders>
            <w:shd w:val="clear" w:color="000000" w:fill="FFFFFF"/>
            <w:noWrap/>
            <w:hideMark/>
          </w:tcPr>
          <w:p w:rsidR="0034418F" w:rsidRPr="0034418F" w:rsidP="0034418F" w14:paraId="71864A16" w14:textId="3DBD592D">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vertAlign w:val="superscript"/>
              </w:rPr>
              <w:t>g</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We assume that 1.0 percent of new and existing sources per year will be required to respond to enforcement questions or other agency requests for information.</w:t>
            </w:r>
          </w:p>
        </w:tc>
      </w:tr>
      <w:tr w14:paraId="16D2BCA0" w14:textId="77777777" w:rsidTr="009F2BA9">
        <w:tblPrEx>
          <w:tblW w:w="5000" w:type="pct"/>
          <w:tblLayout w:type="fixed"/>
          <w:tblLook w:val="04A0"/>
        </w:tblPrEx>
        <w:trPr>
          <w:trHeight w:val="660"/>
        </w:trPr>
        <w:tc>
          <w:tcPr>
            <w:tcW w:w="5000" w:type="pct"/>
            <w:gridSpan w:val="9"/>
            <w:tcBorders>
              <w:top w:val="nil"/>
              <w:left w:val="nil"/>
              <w:bottom w:val="nil"/>
              <w:right w:val="nil"/>
            </w:tcBorders>
            <w:shd w:val="clear" w:color="auto" w:fill="auto"/>
            <w:hideMark/>
          </w:tcPr>
          <w:p w:rsidR="0034418F" w:rsidRPr="0034418F" w:rsidP="0034418F" w14:paraId="56A51991" w14:textId="6C0FC015">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vertAlign w:val="superscript"/>
              </w:rPr>
              <w:t xml:space="preserve">h </w:t>
            </w:r>
            <w:r w:rsidRPr="0034418F">
              <w:rPr>
                <w:rFonts w:ascii="Times New Roman" w:eastAsia="Times New Roman" w:hAnsi="Times New Roman" w:cs="Times New Roman"/>
                <w:sz w:val="20"/>
                <w:szCs w:val="20"/>
              </w:rPr>
              <w:t>The</w:t>
            </w:r>
            <w:r w:rsidRPr="0034418F">
              <w:rPr>
                <w:rFonts w:ascii="Times New Roman" w:eastAsia="Times New Roman" w:hAnsi="Times New Roman" w:cs="Times New Roman"/>
                <w:sz w:val="20"/>
                <w:szCs w:val="20"/>
              </w:rPr>
              <w:t xml:space="preserve"> includes the burden to establish an account and submit triennial reports in CEDRI for the first time and is a one-time activity </w:t>
            </w:r>
            <w:r w:rsidR="006263E9">
              <w:rPr>
                <w:rFonts w:ascii="Times New Roman" w:eastAsia="Times New Roman" w:hAnsi="Times New Roman" w:cs="Times New Roman"/>
                <w:sz w:val="20"/>
                <w:szCs w:val="20"/>
              </w:rPr>
              <w:t xml:space="preserve">for existing respondents </w:t>
            </w:r>
            <w:r w:rsidRPr="0034418F">
              <w:rPr>
                <w:rFonts w:ascii="Times New Roman" w:eastAsia="Times New Roman" w:hAnsi="Times New Roman" w:cs="Times New Roman"/>
                <w:sz w:val="20"/>
                <w:szCs w:val="20"/>
              </w:rPr>
              <w:t>following promulgation of the rule</w:t>
            </w:r>
            <w:r w:rsidR="006263E9">
              <w:rPr>
                <w:rFonts w:ascii="Times New Roman" w:eastAsia="Times New Roman" w:hAnsi="Times New Roman" w:cs="Times New Roman"/>
                <w:sz w:val="20"/>
                <w:szCs w:val="20"/>
              </w:rPr>
              <w:t xml:space="preserve">, and applies to 1 new </w:t>
            </w:r>
            <w:r w:rsidR="00EC0F93">
              <w:rPr>
                <w:rFonts w:ascii="Times New Roman" w:eastAsia="Times New Roman" w:hAnsi="Times New Roman" w:cs="Times New Roman"/>
                <w:sz w:val="20"/>
                <w:szCs w:val="20"/>
              </w:rPr>
              <w:t xml:space="preserve">respondent </w:t>
            </w:r>
            <w:r w:rsidR="006263E9">
              <w:rPr>
                <w:rFonts w:ascii="Times New Roman" w:eastAsia="Times New Roman" w:hAnsi="Times New Roman" w:cs="Times New Roman"/>
                <w:sz w:val="20"/>
                <w:szCs w:val="20"/>
              </w:rPr>
              <w:t>each year</w:t>
            </w:r>
            <w:r w:rsidRPr="0034418F">
              <w:rPr>
                <w:rFonts w:ascii="Times New Roman" w:eastAsia="Times New Roman" w:hAnsi="Times New Roman" w:cs="Times New Roman"/>
                <w:sz w:val="20"/>
                <w:szCs w:val="20"/>
              </w:rPr>
              <w:t>. The burden to submit reports is otherwise included in the burden under 3B.</w:t>
            </w:r>
          </w:p>
        </w:tc>
      </w:tr>
      <w:tr w14:paraId="2E0193A3" w14:textId="77777777" w:rsidTr="009F2BA9">
        <w:tblPrEx>
          <w:tblW w:w="5000" w:type="pct"/>
          <w:tblLayout w:type="fixed"/>
          <w:tblLook w:val="04A0"/>
        </w:tblPrEx>
        <w:trPr>
          <w:trHeight w:val="390"/>
        </w:trPr>
        <w:tc>
          <w:tcPr>
            <w:tcW w:w="5000" w:type="pct"/>
            <w:gridSpan w:val="9"/>
            <w:tcBorders>
              <w:top w:val="nil"/>
              <w:left w:val="nil"/>
              <w:bottom w:val="nil"/>
              <w:right w:val="nil"/>
            </w:tcBorders>
            <w:shd w:val="clear" w:color="000000" w:fill="FFFFFF"/>
            <w:noWrap/>
            <w:hideMark/>
          </w:tcPr>
          <w:p w:rsidR="0034418F" w:rsidRPr="0034418F" w:rsidP="0034418F" w14:paraId="2D9AFDA6" w14:textId="02F19555">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vertAlign w:val="superscript"/>
              </w:rPr>
              <w:t>i</w:t>
            </w:r>
            <w:r w:rsidR="00EA77B8">
              <w:rPr>
                <w:rFonts w:ascii="Times New Roman" w:eastAsia="Times New Roman" w:hAnsi="Times New Roman" w:cs="Times New Roman"/>
                <w:sz w:val="20"/>
                <w:szCs w:val="20"/>
                <w:vertAlign w:val="superscript"/>
              </w:rPr>
              <w:t xml:space="preserve"> </w:t>
            </w:r>
            <w:r w:rsidRPr="0034418F">
              <w:rPr>
                <w:rFonts w:ascii="Times New Roman" w:eastAsia="Times New Roman" w:hAnsi="Times New Roman" w:cs="Times New Roman"/>
                <w:sz w:val="20"/>
                <w:szCs w:val="20"/>
              </w:rPr>
              <w:t xml:space="preserve">Totals have been rounded to 3 significant figures. Figures may not add exactly due to rounding. </w:t>
            </w:r>
          </w:p>
        </w:tc>
      </w:tr>
    </w:tbl>
    <w:p w:rsidR="0034418F" w:rsidP="00BB3410" w14:paraId="0C286A40" w14:textId="0A9A7DB2">
      <w:pPr>
        <w:pStyle w:val="ListParagraph"/>
        <w:spacing w:before="240"/>
        <w:ind w:left="0"/>
        <w:rPr>
          <w:rFonts w:cstheme="minorHAnsi"/>
          <w:b/>
          <w:bCs/>
          <w:sz w:val="24"/>
          <w:szCs w:val="24"/>
        </w:rPr>
      </w:pPr>
      <w:r w:rsidRPr="0034418F">
        <w:rPr>
          <w:rFonts w:cstheme="minorHAnsi"/>
          <w:b/>
          <w:bCs/>
          <w:sz w:val="24"/>
          <w:szCs w:val="24"/>
        </w:rPr>
        <w:t xml:space="preserve">Table </w:t>
      </w:r>
      <w:r>
        <w:rPr>
          <w:rFonts w:cstheme="minorHAnsi"/>
          <w:b/>
          <w:bCs/>
          <w:sz w:val="24"/>
          <w:szCs w:val="24"/>
        </w:rPr>
        <w:t>3</w:t>
      </w:r>
      <w:r w:rsidRPr="0034418F">
        <w:rPr>
          <w:rFonts w:cstheme="minorHAnsi"/>
          <w:b/>
          <w:bCs/>
          <w:sz w:val="24"/>
          <w:szCs w:val="24"/>
        </w:rPr>
        <w:t xml:space="preserve">: Annual Respondent Burden and Cost (Year </w:t>
      </w:r>
      <w:r>
        <w:rPr>
          <w:rFonts w:cstheme="minorHAnsi"/>
          <w:b/>
          <w:bCs/>
          <w:sz w:val="24"/>
          <w:szCs w:val="24"/>
        </w:rPr>
        <w:t>3</w:t>
      </w:r>
      <w:r w:rsidRPr="0034418F">
        <w:rPr>
          <w:rFonts w:cstheme="minorHAnsi"/>
          <w:b/>
          <w:bCs/>
          <w:sz w:val="24"/>
          <w:szCs w:val="24"/>
        </w:rPr>
        <w:t>) – National Volatile Organic Compound Emission Standards for Aerosol Coatings (40 CFR Part 59, Subpart E) (Renewal)</w:t>
      </w:r>
    </w:p>
    <w:tbl>
      <w:tblPr>
        <w:tblW w:w="5000" w:type="pct"/>
        <w:tblLayout w:type="fixed"/>
        <w:tblLook w:val="04A0"/>
      </w:tblPr>
      <w:tblGrid>
        <w:gridCol w:w="3688"/>
        <w:gridCol w:w="1124"/>
        <w:gridCol w:w="1197"/>
        <w:gridCol w:w="1134"/>
        <w:gridCol w:w="1264"/>
        <w:gridCol w:w="1018"/>
        <w:gridCol w:w="1292"/>
        <w:gridCol w:w="979"/>
        <w:gridCol w:w="1254"/>
      </w:tblGrid>
      <w:tr w14:paraId="25ECD9F2" w14:textId="77777777" w:rsidTr="009F2BA9">
        <w:tblPrEx>
          <w:tblW w:w="5000" w:type="pct"/>
          <w:tblLayout w:type="fixed"/>
          <w:tblLook w:val="04A0"/>
        </w:tblPrEx>
        <w:trPr>
          <w:trHeight w:val="1665"/>
        </w:trPr>
        <w:tc>
          <w:tcPr>
            <w:tcW w:w="1424" w:type="pct"/>
            <w:tcBorders>
              <w:top w:val="single" w:sz="4" w:space="0" w:color="auto"/>
              <w:left w:val="single" w:sz="4" w:space="0" w:color="auto"/>
              <w:bottom w:val="nil"/>
              <w:right w:val="single" w:sz="4" w:space="0" w:color="auto"/>
            </w:tcBorders>
            <w:shd w:val="clear" w:color="auto" w:fill="auto"/>
            <w:vAlign w:val="center"/>
            <w:hideMark/>
          </w:tcPr>
          <w:p w:rsidR="0034418F" w:rsidRPr="0034418F" w:rsidP="0034418F" w14:paraId="0B2D77A1"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Burden item</w:t>
            </w:r>
          </w:p>
        </w:tc>
        <w:tc>
          <w:tcPr>
            <w:tcW w:w="434" w:type="pct"/>
            <w:tcBorders>
              <w:top w:val="single" w:sz="4" w:space="0" w:color="auto"/>
              <w:left w:val="nil"/>
              <w:bottom w:val="single" w:sz="4" w:space="0" w:color="auto"/>
              <w:right w:val="single" w:sz="4" w:space="0" w:color="auto"/>
            </w:tcBorders>
            <w:shd w:val="clear" w:color="auto" w:fill="auto"/>
            <w:hideMark/>
          </w:tcPr>
          <w:p w:rsidR="0034418F" w:rsidRPr="0034418F" w:rsidP="0034418F" w14:paraId="6A530020"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(A)</w:t>
            </w:r>
            <w:r w:rsidRPr="0034418F">
              <w:rPr>
                <w:rFonts w:ascii="Times New Roman" w:eastAsia="Times New Roman" w:hAnsi="Times New Roman" w:cs="Times New Roman"/>
                <w:b/>
                <w:bCs/>
                <w:color w:val="000000"/>
                <w:sz w:val="20"/>
                <w:szCs w:val="20"/>
              </w:rPr>
              <w:br/>
              <w:t>Person hours per occurrence</w:t>
            </w:r>
          </w:p>
        </w:tc>
        <w:tc>
          <w:tcPr>
            <w:tcW w:w="462" w:type="pct"/>
            <w:tcBorders>
              <w:top w:val="single" w:sz="4" w:space="0" w:color="auto"/>
              <w:left w:val="nil"/>
              <w:bottom w:val="single" w:sz="4" w:space="0" w:color="auto"/>
              <w:right w:val="single" w:sz="4" w:space="0" w:color="auto"/>
            </w:tcBorders>
            <w:shd w:val="clear" w:color="auto" w:fill="auto"/>
            <w:hideMark/>
          </w:tcPr>
          <w:p w:rsidR="0034418F" w:rsidRPr="0034418F" w:rsidP="0034418F" w14:paraId="0D38C503"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(B)</w:t>
            </w:r>
            <w:r w:rsidRPr="0034418F">
              <w:rPr>
                <w:rFonts w:ascii="Times New Roman" w:eastAsia="Times New Roman" w:hAnsi="Times New Roman" w:cs="Times New Roman"/>
                <w:b/>
                <w:bCs/>
                <w:color w:val="000000"/>
                <w:sz w:val="20"/>
                <w:szCs w:val="20"/>
              </w:rPr>
              <w:br/>
              <w:t>No. of occurrences per respondent per year</w:t>
            </w:r>
          </w:p>
        </w:tc>
        <w:tc>
          <w:tcPr>
            <w:tcW w:w="438" w:type="pct"/>
            <w:tcBorders>
              <w:top w:val="single" w:sz="4" w:space="0" w:color="auto"/>
              <w:left w:val="nil"/>
              <w:bottom w:val="single" w:sz="4" w:space="0" w:color="auto"/>
              <w:right w:val="single" w:sz="4" w:space="0" w:color="auto"/>
            </w:tcBorders>
            <w:shd w:val="clear" w:color="auto" w:fill="auto"/>
            <w:hideMark/>
          </w:tcPr>
          <w:p w:rsidR="0034418F" w:rsidRPr="0034418F" w:rsidP="0034418F" w14:paraId="55EAC175"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(C)</w:t>
            </w:r>
            <w:r w:rsidRPr="0034418F">
              <w:rPr>
                <w:rFonts w:ascii="Times New Roman" w:eastAsia="Times New Roman" w:hAnsi="Times New Roman" w:cs="Times New Roman"/>
                <w:b/>
                <w:bCs/>
                <w:color w:val="000000"/>
                <w:sz w:val="20"/>
                <w:szCs w:val="20"/>
              </w:rPr>
              <w:br/>
              <w:t>Person hours per respondent per year</w:t>
            </w:r>
            <w:r w:rsidRPr="0034418F">
              <w:rPr>
                <w:rFonts w:ascii="Times New Roman" w:eastAsia="Times New Roman" w:hAnsi="Times New Roman" w:cs="Times New Roman"/>
                <w:b/>
                <w:bCs/>
                <w:color w:val="000000"/>
                <w:sz w:val="20"/>
                <w:szCs w:val="20"/>
              </w:rPr>
              <w:br/>
              <w:t>(C = A x B)</w:t>
            </w:r>
          </w:p>
        </w:tc>
        <w:tc>
          <w:tcPr>
            <w:tcW w:w="488" w:type="pct"/>
            <w:tcBorders>
              <w:top w:val="single" w:sz="4" w:space="0" w:color="auto"/>
              <w:left w:val="nil"/>
              <w:bottom w:val="single" w:sz="4" w:space="0" w:color="auto"/>
              <w:right w:val="single" w:sz="4" w:space="0" w:color="auto"/>
            </w:tcBorders>
            <w:shd w:val="clear" w:color="auto" w:fill="auto"/>
            <w:hideMark/>
          </w:tcPr>
          <w:p w:rsidR="0034418F" w:rsidRPr="0034418F" w:rsidP="0034418F" w14:paraId="2A0C7647"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(D)</w:t>
            </w:r>
            <w:r w:rsidRPr="0034418F">
              <w:rPr>
                <w:rFonts w:ascii="Times New Roman" w:eastAsia="Times New Roman" w:hAnsi="Times New Roman" w:cs="Times New Roman"/>
                <w:b/>
                <w:bCs/>
                <w:color w:val="000000"/>
                <w:sz w:val="20"/>
                <w:szCs w:val="20"/>
              </w:rPr>
              <w:br/>
              <w:t xml:space="preserve">Respondents per year </w:t>
            </w:r>
            <w:r w:rsidRPr="0034418F">
              <w:rPr>
                <w:rFonts w:ascii="Times New Roman" w:eastAsia="Times New Roman" w:hAnsi="Times New Roman" w:cs="Times New Roman"/>
                <w:b/>
                <w:bCs/>
                <w:color w:val="000000"/>
                <w:sz w:val="20"/>
                <w:szCs w:val="20"/>
                <w:vertAlign w:val="superscript"/>
              </w:rPr>
              <w:t>a</w:t>
            </w:r>
          </w:p>
        </w:tc>
        <w:tc>
          <w:tcPr>
            <w:tcW w:w="393" w:type="pct"/>
            <w:tcBorders>
              <w:top w:val="single" w:sz="4" w:space="0" w:color="auto"/>
              <w:left w:val="nil"/>
              <w:bottom w:val="single" w:sz="4" w:space="0" w:color="auto"/>
              <w:right w:val="single" w:sz="4" w:space="0" w:color="auto"/>
            </w:tcBorders>
            <w:shd w:val="clear" w:color="auto" w:fill="auto"/>
            <w:hideMark/>
          </w:tcPr>
          <w:p w:rsidR="0034418F" w:rsidRPr="0034418F" w:rsidP="0034418F" w14:paraId="3B22544A"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(E)</w:t>
            </w:r>
            <w:r w:rsidRPr="0034418F">
              <w:rPr>
                <w:rFonts w:ascii="Times New Roman" w:eastAsia="Times New Roman" w:hAnsi="Times New Roman" w:cs="Times New Roman"/>
                <w:b/>
                <w:bCs/>
                <w:color w:val="000000"/>
                <w:sz w:val="20"/>
                <w:szCs w:val="20"/>
              </w:rPr>
              <w:br/>
              <w:t xml:space="preserve">Technical person- hours per year </w:t>
            </w:r>
            <w:r w:rsidRPr="0034418F">
              <w:rPr>
                <w:rFonts w:ascii="Times New Roman" w:eastAsia="Times New Roman" w:hAnsi="Times New Roman" w:cs="Times New Roman"/>
                <w:b/>
                <w:bCs/>
                <w:color w:val="000000"/>
                <w:sz w:val="20"/>
                <w:szCs w:val="20"/>
              </w:rPr>
              <w:br/>
              <w:t>(E = C x D)</w:t>
            </w:r>
          </w:p>
        </w:tc>
        <w:tc>
          <w:tcPr>
            <w:tcW w:w="499" w:type="pct"/>
            <w:tcBorders>
              <w:top w:val="single" w:sz="4" w:space="0" w:color="auto"/>
              <w:left w:val="nil"/>
              <w:bottom w:val="single" w:sz="4" w:space="0" w:color="auto"/>
              <w:right w:val="single" w:sz="4" w:space="0" w:color="auto"/>
            </w:tcBorders>
            <w:shd w:val="clear" w:color="auto" w:fill="auto"/>
            <w:hideMark/>
          </w:tcPr>
          <w:p w:rsidR="0034418F" w:rsidRPr="0034418F" w:rsidP="0034418F" w14:paraId="2F087433"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(F)</w:t>
            </w:r>
            <w:r w:rsidRPr="0034418F">
              <w:rPr>
                <w:rFonts w:ascii="Times New Roman" w:eastAsia="Times New Roman" w:hAnsi="Times New Roman" w:cs="Times New Roman"/>
                <w:b/>
                <w:bCs/>
                <w:color w:val="000000"/>
                <w:sz w:val="20"/>
                <w:szCs w:val="20"/>
              </w:rPr>
              <w:br/>
              <w:t xml:space="preserve">Management person hours per year </w:t>
            </w:r>
            <w:r w:rsidRPr="0034418F">
              <w:rPr>
                <w:rFonts w:ascii="Times New Roman" w:eastAsia="Times New Roman" w:hAnsi="Times New Roman" w:cs="Times New Roman"/>
                <w:b/>
                <w:bCs/>
                <w:color w:val="000000"/>
                <w:sz w:val="20"/>
                <w:szCs w:val="20"/>
              </w:rPr>
              <w:br/>
              <w:t>(E x 0.05)</w:t>
            </w:r>
          </w:p>
        </w:tc>
        <w:tc>
          <w:tcPr>
            <w:tcW w:w="378" w:type="pct"/>
            <w:tcBorders>
              <w:top w:val="single" w:sz="4" w:space="0" w:color="auto"/>
              <w:left w:val="nil"/>
              <w:bottom w:val="single" w:sz="4" w:space="0" w:color="auto"/>
              <w:right w:val="single" w:sz="4" w:space="0" w:color="auto"/>
            </w:tcBorders>
            <w:shd w:val="clear" w:color="auto" w:fill="auto"/>
            <w:hideMark/>
          </w:tcPr>
          <w:p w:rsidR="0034418F" w:rsidRPr="0034418F" w:rsidP="0034418F" w14:paraId="725E8FC8"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(G)</w:t>
            </w:r>
            <w:r w:rsidRPr="0034418F">
              <w:rPr>
                <w:rFonts w:ascii="Times New Roman" w:eastAsia="Times New Roman" w:hAnsi="Times New Roman" w:cs="Times New Roman"/>
                <w:b/>
                <w:bCs/>
                <w:color w:val="000000"/>
                <w:sz w:val="20"/>
                <w:szCs w:val="20"/>
              </w:rPr>
              <w:br/>
              <w:t xml:space="preserve">Clerical person hours per year </w:t>
            </w:r>
            <w:r w:rsidRPr="0034418F">
              <w:rPr>
                <w:rFonts w:ascii="Times New Roman" w:eastAsia="Times New Roman" w:hAnsi="Times New Roman" w:cs="Times New Roman"/>
                <w:b/>
                <w:bCs/>
                <w:color w:val="000000"/>
                <w:sz w:val="20"/>
                <w:szCs w:val="20"/>
              </w:rPr>
              <w:br/>
              <w:t>(E x 0.1)</w:t>
            </w:r>
          </w:p>
        </w:tc>
        <w:tc>
          <w:tcPr>
            <w:tcW w:w="484" w:type="pct"/>
            <w:tcBorders>
              <w:top w:val="single" w:sz="4" w:space="0" w:color="auto"/>
              <w:left w:val="nil"/>
              <w:bottom w:val="single" w:sz="4" w:space="0" w:color="auto"/>
              <w:right w:val="single" w:sz="4" w:space="0" w:color="auto"/>
            </w:tcBorders>
            <w:shd w:val="clear" w:color="auto" w:fill="auto"/>
            <w:hideMark/>
          </w:tcPr>
          <w:p w:rsidR="0034418F" w:rsidRPr="0034418F" w:rsidP="0034418F" w14:paraId="30BEE1E5"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(H)</w:t>
            </w:r>
            <w:r w:rsidRPr="0034418F">
              <w:rPr>
                <w:rFonts w:ascii="Times New Roman" w:eastAsia="Times New Roman" w:hAnsi="Times New Roman" w:cs="Times New Roman"/>
                <w:b/>
                <w:bCs/>
                <w:color w:val="000000"/>
                <w:sz w:val="20"/>
                <w:szCs w:val="20"/>
              </w:rPr>
              <w:br/>
              <w:t xml:space="preserve">Total Cost Per year </w:t>
            </w:r>
            <w:r w:rsidRPr="0034418F">
              <w:rPr>
                <w:rFonts w:ascii="Times New Roman" w:eastAsia="Times New Roman" w:hAnsi="Times New Roman" w:cs="Times New Roman"/>
                <w:b/>
                <w:bCs/>
                <w:color w:val="000000"/>
                <w:sz w:val="20"/>
                <w:szCs w:val="20"/>
                <w:vertAlign w:val="superscript"/>
              </w:rPr>
              <w:t>b</w:t>
            </w:r>
          </w:p>
        </w:tc>
      </w:tr>
      <w:tr w14:paraId="7E18B0F6" w14:textId="77777777" w:rsidTr="009F2BA9">
        <w:tblPrEx>
          <w:tblW w:w="5000" w:type="pct"/>
          <w:tblLayout w:type="fixed"/>
          <w:tblLook w:val="04A0"/>
        </w:tblPrEx>
        <w:trPr>
          <w:trHeight w:val="264"/>
        </w:trPr>
        <w:tc>
          <w:tcPr>
            <w:tcW w:w="1424" w:type="pct"/>
            <w:tcBorders>
              <w:top w:val="single" w:sz="4" w:space="0" w:color="auto"/>
              <w:left w:val="single" w:sz="4" w:space="0" w:color="auto"/>
              <w:bottom w:val="single" w:sz="4" w:space="0" w:color="auto"/>
              <w:right w:val="single" w:sz="4" w:space="0" w:color="auto"/>
            </w:tcBorders>
            <w:shd w:val="clear" w:color="auto" w:fill="auto"/>
            <w:hideMark/>
          </w:tcPr>
          <w:p w:rsidR="0034418F" w:rsidRPr="0034418F" w:rsidP="0034418F" w14:paraId="0A71E4E5" w14:textId="0F484601">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Applications</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4E66DFB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N/A</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5BA11DA3" w14:textId="77777777">
            <w:pPr>
              <w:spacing w:after="0" w:line="240" w:lineRule="auto"/>
              <w:ind w:firstLine="200" w:firstLineChars="1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4EFACBDB"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066B820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656713F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3E76B085"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6A5EAF7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4D7E3734"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r>
      <w:tr w14:paraId="5D5B7F8E" w14:textId="77777777" w:rsidTr="009F2BA9">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1449BCDD" w14:textId="6D3DF002">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Survey and Studies</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6BDF288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N/A</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6B2380E3" w14:textId="77777777">
            <w:pPr>
              <w:spacing w:after="0" w:line="240" w:lineRule="auto"/>
              <w:ind w:firstLine="200" w:firstLineChars="1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4C14726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4775056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6F5DE8A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00B4635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2354758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7A2E4D61"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r>
      <w:tr w14:paraId="553E7E91" w14:textId="77777777" w:rsidTr="009F2BA9">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1A394FD1" w14:textId="73A39BBB">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3.</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Reporting requirements</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23B7C79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5C719ED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0DE7588E"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7F3CE6C5"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5E6E13B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3FF65E85"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6994D96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0E650A08"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r>
      <w:tr w14:paraId="27A7B53B" w14:textId="77777777" w:rsidTr="009F2BA9">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598A5A37" w14:textId="48E67B4A">
            <w:pPr>
              <w:spacing w:after="0" w:line="240" w:lineRule="auto"/>
              <w:ind w:firstLine="200" w:firstLineChars="1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A.</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Familiarization with rule requirements</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2BB3CC25"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2BAB6AF4"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6A32DF5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3CAFF2F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4509A595"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1E221E85"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1DF9A28B"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0CDD7A41"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r>
      <w:tr w14:paraId="512DD235" w14:textId="77777777" w:rsidTr="009F2BA9">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67E052F3" w14:textId="77777777">
            <w:pPr>
              <w:spacing w:after="0" w:line="240" w:lineRule="auto"/>
              <w:ind w:firstLine="400" w:firstLineChars="2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New sources</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23DB2F29"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2AAD0D8A"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4BED323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65AC1B9B"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16ABE8E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5C135084"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0.2</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6C04CD4A"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0.4</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0F447AF5"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$367.12 </w:t>
            </w:r>
          </w:p>
        </w:tc>
      </w:tr>
      <w:tr w14:paraId="0EE4C984" w14:textId="77777777" w:rsidTr="009F2BA9">
        <w:tblPrEx>
          <w:tblW w:w="5000" w:type="pct"/>
          <w:tblLayout w:type="fixed"/>
          <w:tblLook w:val="04A0"/>
        </w:tblPrEx>
        <w:trPr>
          <w:trHeight w:val="312"/>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65E626D9" w14:textId="77777777">
            <w:pPr>
              <w:spacing w:after="0" w:line="240" w:lineRule="auto"/>
              <w:ind w:firstLine="400" w:firstLineChars="2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Existing sources </w:t>
            </w:r>
            <w:r w:rsidRPr="0034418F">
              <w:rPr>
                <w:rFonts w:ascii="Times New Roman" w:eastAsia="Times New Roman" w:hAnsi="Times New Roman" w:cs="Times New Roman"/>
                <w:sz w:val="20"/>
                <w:szCs w:val="20"/>
                <w:vertAlign w:val="superscript"/>
              </w:rPr>
              <w:t>c</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496D4CB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0125DCC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2494A52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758F91BE" w14:textId="10CD239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r w:rsidR="006263E9">
              <w:rPr>
                <w:rFonts w:ascii="Times New Roman" w:eastAsia="Times New Roman" w:hAnsi="Times New Roman" w:cs="Times New Roman"/>
                <w:sz w:val="20"/>
                <w:szCs w:val="20"/>
              </w:rPr>
              <w:t>8</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1FD7188E" w14:textId="28DB106E">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r w:rsidR="006263E9">
              <w:rPr>
                <w:rFonts w:ascii="Times New Roman" w:eastAsia="Times New Roman" w:hAnsi="Times New Roman" w:cs="Times New Roman"/>
                <w:sz w:val="20"/>
                <w:szCs w:val="20"/>
              </w:rPr>
              <w:t>8</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19D5B876" w14:textId="771204C1">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r w:rsidR="006263E9">
              <w:rPr>
                <w:rFonts w:ascii="Times New Roman" w:eastAsia="Times New Roman" w:hAnsi="Times New Roman" w:cs="Times New Roman"/>
                <w:sz w:val="20"/>
                <w:szCs w:val="20"/>
              </w:rPr>
              <w:t>4</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3712352C" w14:textId="094D542E">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r w:rsidR="006263E9">
              <w:rPr>
                <w:rFonts w:ascii="Times New Roman" w:eastAsia="Times New Roman" w:hAnsi="Times New Roman" w:cs="Times New Roman"/>
                <w:sz w:val="20"/>
                <w:szCs w:val="20"/>
              </w:rPr>
              <w:t>8</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508EBC90" w14:textId="76A32A1F">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r w:rsidR="006263E9">
              <w:rPr>
                <w:rFonts w:ascii="Times New Roman" w:eastAsia="Times New Roman" w:hAnsi="Times New Roman" w:cs="Times New Roman"/>
                <w:sz w:val="20"/>
                <w:szCs w:val="20"/>
              </w:rPr>
              <w:t>405.39</w:t>
            </w:r>
            <w:r w:rsidRPr="0034418F">
              <w:rPr>
                <w:rFonts w:ascii="Times New Roman" w:eastAsia="Times New Roman" w:hAnsi="Times New Roman" w:cs="Times New Roman"/>
                <w:sz w:val="20"/>
                <w:szCs w:val="20"/>
              </w:rPr>
              <w:t xml:space="preserve"> </w:t>
            </w:r>
          </w:p>
        </w:tc>
      </w:tr>
      <w:tr w14:paraId="778C49EF" w14:textId="77777777" w:rsidTr="009F2BA9">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7A138153" w14:textId="2D2BD7C4">
            <w:pPr>
              <w:spacing w:after="0" w:line="240" w:lineRule="auto"/>
              <w:ind w:firstLine="200" w:firstLineChars="1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B.</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Write Report</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59554C14"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38549014"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1F282FE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63C356B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57E2661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2374A395"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4CB4495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3B6D9F7D"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r>
      <w:tr w14:paraId="78928E7D" w14:textId="77777777" w:rsidTr="009F2BA9">
        <w:tblPrEx>
          <w:tblW w:w="5000" w:type="pct"/>
          <w:tblLayout w:type="fixed"/>
          <w:tblLook w:val="04A0"/>
        </w:tblPrEx>
        <w:trPr>
          <w:trHeight w:val="312"/>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34418F" w:rsidRPr="0034418F" w:rsidP="0034418F" w14:paraId="5BFD599F" w14:textId="77777777">
            <w:pPr>
              <w:spacing w:after="0" w:line="240" w:lineRule="auto"/>
              <w:ind w:firstLine="400" w:firstLineChars="2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Initial notification </w:t>
            </w:r>
            <w:r w:rsidRPr="0034418F">
              <w:rPr>
                <w:rFonts w:ascii="Times New Roman" w:eastAsia="Times New Roman" w:hAnsi="Times New Roman" w:cs="Times New Roman"/>
                <w:sz w:val="20"/>
                <w:szCs w:val="20"/>
                <w:vertAlign w:val="superscript"/>
              </w:rPr>
              <w:t>d</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2164161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25</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17AFFDF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55AFD55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25</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55990D54"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6BA1205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25</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1F63694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43C9919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3</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26E349CA"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$2,294.48 </w:t>
            </w:r>
          </w:p>
        </w:tc>
      </w:tr>
      <w:tr w14:paraId="51816DE4" w14:textId="77777777" w:rsidTr="009F2BA9">
        <w:tblPrEx>
          <w:tblW w:w="5000" w:type="pct"/>
          <w:tblLayout w:type="fixed"/>
          <w:tblLook w:val="04A0"/>
        </w:tblPrEx>
        <w:trPr>
          <w:trHeight w:val="312"/>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34418F" w:rsidRPr="0034418F" w:rsidP="0034418F" w14:paraId="297155E3" w14:textId="77777777">
            <w:pPr>
              <w:spacing w:after="0" w:line="240" w:lineRule="auto"/>
              <w:ind w:firstLine="400" w:firstLineChars="2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Change of Information in </w:t>
            </w:r>
            <w:r w:rsidRPr="0034418F">
              <w:rPr>
                <w:rFonts w:ascii="Times New Roman" w:eastAsia="Times New Roman" w:hAnsi="Times New Roman" w:cs="Times New Roman"/>
                <w:sz w:val="20"/>
                <w:szCs w:val="20"/>
              </w:rPr>
              <w:t>Notification</w:t>
            </w:r>
            <w:r w:rsidRPr="0034418F">
              <w:rPr>
                <w:rFonts w:ascii="Times New Roman" w:eastAsia="Times New Roman" w:hAnsi="Times New Roman" w:cs="Times New Roman"/>
                <w:sz w:val="20"/>
                <w:szCs w:val="20"/>
                <w:vertAlign w:val="superscript"/>
              </w:rPr>
              <w:t>e</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7BF89E55"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0BDF1DEA"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098B576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trike/>
                <w:sz w:val="20"/>
                <w:szCs w:val="20"/>
              </w:rPr>
              <w:t>4</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41A3CEA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15.7</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443B88C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62.7</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3AFBF9CA"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3.13</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6FAA81A3"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6.27</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7B3C4073"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$5,751.48 </w:t>
            </w:r>
          </w:p>
        </w:tc>
      </w:tr>
      <w:tr w14:paraId="345D0653" w14:textId="77777777" w:rsidTr="009F2BA9">
        <w:tblPrEx>
          <w:tblW w:w="5000" w:type="pct"/>
          <w:tblLayout w:type="fixed"/>
          <w:tblLook w:val="04A0"/>
        </w:tblPrEx>
        <w:trPr>
          <w:trHeight w:val="576"/>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6D61B63E" w14:textId="0F577A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 xml:space="preserve">Temporary Variance/Compliance Extension </w:t>
            </w:r>
            <w:r w:rsidRPr="0034418F">
              <w:rPr>
                <w:rFonts w:ascii="Times New Roman" w:eastAsia="Times New Roman" w:hAnsi="Times New Roman" w:cs="Times New Roman"/>
                <w:sz w:val="20"/>
                <w:szCs w:val="20"/>
              </w:rPr>
              <w:t>Application</w:t>
            </w:r>
            <w:r w:rsidRPr="0034418F">
              <w:rPr>
                <w:rFonts w:ascii="Times New Roman" w:eastAsia="Times New Roman" w:hAnsi="Times New Roman" w:cs="Times New Roman"/>
                <w:sz w:val="20"/>
                <w:szCs w:val="20"/>
                <w:vertAlign w:val="superscript"/>
              </w:rPr>
              <w:t>f</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5899505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24</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0CAD436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6E006A3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24</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20F6991E"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0.1</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2F5CDA1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2.4</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18281F3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0.12</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56425FEA"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0.24</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4B66732B"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$220.27 </w:t>
            </w:r>
          </w:p>
        </w:tc>
      </w:tr>
      <w:tr w14:paraId="770BF977" w14:textId="77777777" w:rsidTr="009F2BA9">
        <w:tblPrEx>
          <w:tblW w:w="5000" w:type="pct"/>
          <w:tblLayout w:type="fixed"/>
          <w:tblLook w:val="04A0"/>
        </w:tblPrEx>
        <w:trPr>
          <w:trHeight w:val="576"/>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34418F" w:rsidRPr="0034418F" w:rsidP="0034418F" w14:paraId="6FC85F7D" w14:textId="77777777">
            <w:pPr>
              <w:spacing w:after="0" w:line="240" w:lineRule="auto"/>
              <w:ind w:firstLine="400" w:firstLineChars="2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Respond to the written notification from EPA request for data </w:t>
            </w:r>
            <w:r w:rsidRPr="0034418F">
              <w:rPr>
                <w:rFonts w:ascii="Times New Roman" w:eastAsia="Times New Roman" w:hAnsi="Times New Roman" w:cs="Times New Roman"/>
                <w:sz w:val="20"/>
                <w:szCs w:val="20"/>
                <w:vertAlign w:val="superscript"/>
              </w:rPr>
              <w:t>g</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7504273B"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60</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3B62072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3AB87134"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60</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50DBA72A"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10</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15A8D6D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600</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0946D51E"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30</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7D6A9FA9"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60</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7E7C0655"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$55,067.40 </w:t>
            </w:r>
          </w:p>
        </w:tc>
      </w:tr>
      <w:tr w14:paraId="176BECB0" w14:textId="77777777" w:rsidTr="009F2BA9">
        <w:tblPrEx>
          <w:tblW w:w="5000" w:type="pct"/>
          <w:tblLayout w:type="fixed"/>
          <w:tblLook w:val="04A0"/>
        </w:tblPrEx>
        <w:trPr>
          <w:trHeight w:val="528"/>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216E3D8C" w14:textId="5A47A82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Small Quantity Manufacturer Exemption Claim Notification</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1D3BEC5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1EE5ABB5"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6BF8EEC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47ED590E"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777E4539"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4232A56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0.2</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2C011B0B"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0.4</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417743AC"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$367.12 </w:t>
            </w:r>
          </w:p>
        </w:tc>
      </w:tr>
      <w:tr w14:paraId="637C2601" w14:textId="77777777" w:rsidTr="009F2BA9">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2263CF31" w14:textId="42C62B4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Exemption Annual Report</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6A10479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8</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0D966B6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5EA4281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8</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5AA1C42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0AEE096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16</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68EC292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0.8</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46F2E055"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1.6</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6E94F4B1"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$1,468.46 </w:t>
            </w:r>
          </w:p>
        </w:tc>
      </w:tr>
      <w:tr w14:paraId="7BD1F17B" w14:textId="77777777" w:rsidTr="009F2BA9">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2CCAF05F" w14:textId="530AA44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Notice of Certifying Entity to Maintain Records</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0074379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058575D9"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6C06BF13"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59DD3EE9"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3</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17C346B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12</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397D8F3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0.6</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20EAE5B4"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1.2</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6E7AE5E2"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$1,101.35 </w:t>
            </w:r>
          </w:p>
        </w:tc>
      </w:tr>
      <w:tr w14:paraId="7E16B92C" w14:textId="77777777" w:rsidTr="009F2BA9">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4029E88E" w14:textId="524C9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Notice Rescinding Certification</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22CB6694"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702B112E"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3F3F149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72068B19"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0013238A"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7947168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0.05</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37376DF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0.1</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64828434"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$91.78 </w:t>
            </w:r>
          </w:p>
        </w:tc>
      </w:tr>
      <w:tr w14:paraId="4C6C3232" w14:textId="77777777" w:rsidTr="009F2BA9">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48CAB79B" w14:textId="7C6D9EB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Triennial Reports</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23F2A16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5</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2E27D6E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496CED0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5</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72CE28D1" w14:textId="6C93D70D">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r w:rsidR="00EC0F93">
              <w:rPr>
                <w:rFonts w:ascii="Times New Roman" w:eastAsia="Times New Roman" w:hAnsi="Times New Roman" w:cs="Times New Roman"/>
                <w:sz w:val="20"/>
                <w:szCs w:val="20"/>
              </w:rPr>
              <w:t>9</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6A00BCC1" w14:textId="7EAE0E3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00EC0F93">
              <w:rPr>
                <w:rFonts w:ascii="Times New Roman" w:eastAsia="Times New Roman" w:hAnsi="Times New Roman" w:cs="Times New Roman"/>
                <w:sz w:val="20"/>
                <w:szCs w:val="20"/>
              </w:rPr>
              <w:t>5</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3956286E" w14:textId="76648E5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EC0F93">
              <w:rPr>
                <w:rFonts w:ascii="Times New Roman" w:eastAsia="Times New Roman" w:hAnsi="Times New Roman" w:cs="Times New Roman"/>
                <w:sz w:val="20"/>
                <w:szCs w:val="20"/>
              </w:rPr>
              <w:t>.25</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3959E884" w14:textId="0AB4FC7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00EC0F93">
              <w:rPr>
                <w:rFonts w:ascii="Times New Roman" w:eastAsia="Times New Roman" w:hAnsi="Times New Roman" w:cs="Times New Roman"/>
                <w:sz w:val="20"/>
                <w:szCs w:val="20"/>
              </w:rPr>
              <w:t>.5</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4939E0A7" w14:textId="5C4633E0">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w:t>
            </w:r>
            <w:r w:rsidR="006263E9">
              <w:rPr>
                <w:rFonts w:ascii="Times New Roman" w:eastAsia="Times New Roman" w:hAnsi="Times New Roman" w:cs="Times New Roman"/>
                <w:sz w:val="20"/>
                <w:szCs w:val="20"/>
              </w:rPr>
              <w:t>22,</w:t>
            </w:r>
            <w:r w:rsidR="00EC0F93">
              <w:rPr>
                <w:rFonts w:ascii="Times New Roman" w:eastAsia="Times New Roman" w:hAnsi="Times New Roman" w:cs="Times New Roman"/>
                <w:sz w:val="20"/>
                <w:szCs w:val="20"/>
              </w:rPr>
              <w:t>485.86</w:t>
            </w:r>
            <w:r w:rsidRPr="0034418F">
              <w:rPr>
                <w:rFonts w:ascii="Times New Roman" w:eastAsia="Times New Roman" w:hAnsi="Times New Roman" w:cs="Times New Roman"/>
                <w:sz w:val="20"/>
                <w:szCs w:val="20"/>
              </w:rPr>
              <w:t xml:space="preserve"> </w:t>
            </w:r>
          </w:p>
        </w:tc>
      </w:tr>
      <w:tr w14:paraId="084517D5" w14:textId="77777777" w:rsidTr="009F2BA9">
        <w:tblPrEx>
          <w:tblW w:w="5000" w:type="pct"/>
          <w:tblLayout w:type="fixed"/>
          <w:tblLook w:val="04A0"/>
        </w:tblPrEx>
        <w:trPr>
          <w:trHeight w:val="312"/>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6DCE8599" w14:textId="77777777">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 C. Establish CEDRI </w:t>
            </w:r>
            <w:r w:rsidRPr="0034418F">
              <w:rPr>
                <w:rFonts w:ascii="Times New Roman" w:eastAsia="Times New Roman" w:hAnsi="Times New Roman" w:cs="Times New Roman"/>
                <w:sz w:val="20"/>
                <w:szCs w:val="20"/>
              </w:rPr>
              <w:t>account</w:t>
            </w:r>
            <w:r w:rsidRPr="0034418F">
              <w:rPr>
                <w:rFonts w:ascii="Times New Roman" w:eastAsia="Times New Roman" w:hAnsi="Times New Roman" w:cs="Times New Roman"/>
                <w:sz w:val="20"/>
                <w:szCs w:val="20"/>
                <w:vertAlign w:val="superscript"/>
              </w:rPr>
              <w:t>h</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26E82BD4"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33E6379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21EE5719"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4F900E02" w14:textId="0C40FF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647637D8" w14:textId="349B82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2649407F" w14:textId="72CB93C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w:t>
            </w:r>
            <w:r w:rsidR="00EC0F93">
              <w:rPr>
                <w:rFonts w:ascii="Times New Roman" w:eastAsia="Times New Roman" w:hAnsi="Times New Roman" w:cs="Times New Roman"/>
                <w:sz w:val="20"/>
                <w:szCs w:val="20"/>
              </w:rPr>
              <w:t>.1</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633C189C" w14:textId="2EC1E4F5">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w:t>
            </w:r>
            <w:r w:rsidR="00EC0F93">
              <w:rPr>
                <w:rFonts w:ascii="Times New Roman" w:eastAsia="Times New Roman" w:hAnsi="Times New Roman" w:cs="Times New Roman"/>
                <w:sz w:val="20"/>
                <w:szCs w:val="20"/>
              </w:rPr>
              <w:t>.2</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1388F5A9" w14:textId="4CEA5F7C">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w:t>
            </w:r>
            <w:r w:rsidR="00EC0F93">
              <w:rPr>
                <w:rFonts w:ascii="Times New Roman" w:eastAsia="Times New Roman" w:hAnsi="Times New Roman" w:cs="Times New Roman"/>
                <w:sz w:val="20"/>
                <w:szCs w:val="20"/>
              </w:rPr>
              <w:t>184</w:t>
            </w:r>
            <w:r w:rsidRPr="0034418F">
              <w:rPr>
                <w:rFonts w:ascii="Times New Roman" w:eastAsia="Times New Roman" w:hAnsi="Times New Roman" w:cs="Times New Roman"/>
                <w:sz w:val="20"/>
                <w:szCs w:val="20"/>
              </w:rPr>
              <w:t xml:space="preserve"> </w:t>
            </w:r>
          </w:p>
        </w:tc>
      </w:tr>
      <w:tr w14:paraId="048027ED" w14:textId="77777777" w:rsidTr="009F2BA9">
        <w:tblPrEx>
          <w:tblW w:w="5000" w:type="pct"/>
          <w:tblLayout w:type="fixed"/>
          <w:tblLook w:val="04A0"/>
        </w:tblPrEx>
        <w:trPr>
          <w:trHeight w:val="312"/>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5DB00C23" w14:textId="77777777">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 D. Submit reports in </w:t>
            </w:r>
            <w:r w:rsidRPr="0034418F">
              <w:rPr>
                <w:rFonts w:ascii="Times New Roman" w:eastAsia="Times New Roman" w:hAnsi="Times New Roman" w:cs="Times New Roman"/>
                <w:sz w:val="20"/>
                <w:szCs w:val="20"/>
              </w:rPr>
              <w:t>CEDRI</w:t>
            </w:r>
            <w:r w:rsidRPr="0034418F">
              <w:rPr>
                <w:rFonts w:ascii="Times New Roman" w:eastAsia="Times New Roman" w:hAnsi="Times New Roman" w:cs="Times New Roman"/>
                <w:sz w:val="20"/>
                <w:szCs w:val="20"/>
                <w:vertAlign w:val="superscript"/>
              </w:rPr>
              <w:t>h</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45CE78A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1CF8562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7E0DA659"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6CB3AD86" w14:textId="565E02F8">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r w:rsidR="00EC0F93">
              <w:rPr>
                <w:rFonts w:ascii="Times New Roman" w:eastAsia="Times New Roman" w:hAnsi="Times New Roman" w:cs="Times New Roman"/>
                <w:sz w:val="20"/>
                <w:szCs w:val="20"/>
              </w:rPr>
              <w:t>9</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4414DDFF" w14:textId="6FA4C5A6">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9</w:t>
            </w:r>
            <w:r w:rsidR="00EC0F93">
              <w:rPr>
                <w:rFonts w:ascii="Times New Roman" w:eastAsia="Times New Roman" w:hAnsi="Times New Roman" w:cs="Times New Roman"/>
                <w:sz w:val="20"/>
                <w:szCs w:val="20"/>
              </w:rPr>
              <w:t>8</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6F956443" w14:textId="1F3F5E2E">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r w:rsidR="00EC0F93">
              <w:rPr>
                <w:rFonts w:ascii="Times New Roman" w:eastAsia="Times New Roman" w:hAnsi="Times New Roman" w:cs="Times New Roman"/>
                <w:sz w:val="20"/>
                <w:szCs w:val="20"/>
              </w:rPr>
              <w:t>9</w:t>
            </w:r>
            <w:r w:rsidRPr="0034418F">
              <w:rPr>
                <w:rFonts w:ascii="Times New Roman" w:eastAsia="Times New Roman" w:hAnsi="Times New Roman" w:cs="Times New Roman"/>
                <w:sz w:val="20"/>
                <w:szCs w:val="20"/>
              </w:rPr>
              <w:t>0</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51345C5E" w14:textId="5D0CBB5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9.</w:t>
            </w:r>
            <w:r w:rsidR="00EC0F93">
              <w:rPr>
                <w:rFonts w:ascii="Times New Roman" w:eastAsia="Times New Roman" w:hAnsi="Times New Roman" w:cs="Times New Roman"/>
                <w:sz w:val="20"/>
                <w:szCs w:val="20"/>
              </w:rPr>
              <w:t>8</w:t>
            </w:r>
            <w:r w:rsidRPr="0034418F">
              <w:rPr>
                <w:rFonts w:ascii="Times New Roman" w:eastAsia="Times New Roman" w:hAnsi="Times New Roman" w:cs="Times New Roman"/>
                <w:sz w:val="20"/>
                <w:szCs w:val="20"/>
              </w:rPr>
              <w:t>0</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60C87011" w14:textId="4C7BCE06">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$8,</w:t>
            </w:r>
            <w:r w:rsidR="00EC0F93">
              <w:rPr>
                <w:rFonts w:ascii="Times New Roman" w:eastAsia="Times New Roman" w:hAnsi="Times New Roman" w:cs="Times New Roman"/>
                <w:sz w:val="20"/>
                <w:szCs w:val="20"/>
              </w:rPr>
              <w:t>994.34</w:t>
            </w:r>
            <w:r w:rsidRPr="0034418F">
              <w:rPr>
                <w:rFonts w:ascii="Times New Roman" w:eastAsia="Times New Roman" w:hAnsi="Times New Roman" w:cs="Times New Roman"/>
                <w:sz w:val="20"/>
                <w:szCs w:val="20"/>
              </w:rPr>
              <w:t xml:space="preserve"> </w:t>
            </w:r>
          </w:p>
        </w:tc>
      </w:tr>
      <w:tr w14:paraId="139CFAB9" w14:textId="77777777" w:rsidTr="009F2BA9">
        <w:tblPrEx>
          <w:tblW w:w="5000" w:type="pct"/>
          <w:tblLayout w:type="fixed"/>
          <w:tblLook w:val="04A0"/>
        </w:tblPrEx>
        <w:trPr>
          <w:trHeight w:val="276"/>
        </w:trPr>
        <w:tc>
          <w:tcPr>
            <w:tcW w:w="3246" w:type="pct"/>
            <w:gridSpan w:val="5"/>
            <w:tcBorders>
              <w:top w:val="single" w:sz="4" w:space="0" w:color="auto"/>
              <w:left w:val="single" w:sz="4" w:space="0" w:color="auto"/>
              <w:bottom w:val="single" w:sz="4" w:space="0" w:color="auto"/>
              <w:right w:val="nil"/>
            </w:tcBorders>
            <w:shd w:val="clear" w:color="auto" w:fill="auto"/>
            <w:hideMark/>
          </w:tcPr>
          <w:p w:rsidR="0034418F" w:rsidRPr="0034418F" w:rsidP="0034418F" w14:paraId="43886A37" w14:textId="215C7468">
            <w:pPr>
              <w:spacing w:after="0" w:line="240" w:lineRule="auto"/>
              <w:rPr>
                <w:rFonts w:ascii="Times New Roman" w:eastAsia="Times New Roman" w:hAnsi="Times New Roman" w:cs="Times New Roman"/>
                <w:b/>
                <w:bCs/>
                <w:i/>
                <w:iCs/>
                <w:sz w:val="20"/>
                <w:szCs w:val="20"/>
              </w:rPr>
            </w:pPr>
            <w:r w:rsidRPr="0034418F">
              <w:rPr>
                <w:rFonts w:ascii="Times New Roman" w:eastAsia="Times New Roman" w:hAnsi="Times New Roman" w:cs="Times New Roman"/>
                <w:b/>
                <w:bCs/>
                <w:i/>
                <w:iCs/>
                <w:sz w:val="20"/>
                <w:szCs w:val="20"/>
              </w:rPr>
              <w:t>Subtotal</w:t>
            </w:r>
            <w:r w:rsidR="00EA77B8">
              <w:rPr>
                <w:rFonts w:ascii="Times New Roman" w:eastAsia="Times New Roman" w:hAnsi="Times New Roman" w:cs="Times New Roman"/>
                <w:b/>
                <w:bCs/>
                <w:i/>
                <w:iCs/>
                <w:sz w:val="20"/>
                <w:szCs w:val="20"/>
              </w:rPr>
              <w:t xml:space="preserve"> </w:t>
            </w:r>
            <w:r w:rsidRPr="0034418F">
              <w:rPr>
                <w:rFonts w:ascii="Times New Roman" w:eastAsia="Times New Roman" w:hAnsi="Times New Roman" w:cs="Times New Roman"/>
                <w:b/>
                <w:bCs/>
                <w:i/>
                <w:iCs/>
                <w:sz w:val="20"/>
                <w:szCs w:val="20"/>
              </w:rPr>
              <w:t>for Reporting</w:t>
            </w:r>
            <w:r w:rsidR="00EA77B8">
              <w:rPr>
                <w:rFonts w:ascii="Times New Roman" w:eastAsia="Times New Roman" w:hAnsi="Times New Roman" w:cs="Times New Roman"/>
                <w:b/>
                <w:bCs/>
                <w:i/>
                <w:iCs/>
                <w:sz w:val="20"/>
                <w:szCs w:val="20"/>
              </w:rPr>
              <w:t xml:space="preserve"> </w:t>
            </w:r>
            <w:r w:rsidRPr="0034418F">
              <w:rPr>
                <w:rFonts w:ascii="Times New Roman" w:eastAsia="Times New Roman" w:hAnsi="Times New Roman" w:cs="Times New Roman"/>
                <w:b/>
                <w:bCs/>
                <w:i/>
                <w:iCs/>
                <w:sz w:val="20"/>
                <w:szCs w:val="20"/>
              </w:rPr>
              <w:t>Requirements</w:t>
            </w:r>
          </w:p>
        </w:tc>
        <w:tc>
          <w:tcPr>
            <w:tcW w:w="1270" w:type="pct"/>
            <w:gridSpan w:val="3"/>
            <w:tcBorders>
              <w:top w:val="single" w:sz="4" w:space="0" w:color="auto"/>
              <w:left w:val="nil"/>
              <w:bottom w:val="single" w:sz="4" w:space="0" w:color="auto"/>
              <w:right w:val="single" w:sz="4" w:space="0" w:color="000000"/>
            </w:tcBorders>
            <w:shd w:val="clear" w:color="auto" w:fill="auto"/>
            <w:hideMark/>
          </w:tcPr>
          <w:p w:rsidR="0034418F" w:rsidRPr="0034418F" w:rsidP="0034418F" w14:paraId="635FA5E2" w14:textId="449B98B7">
            <w:pPr>
              <w:spacing w:after="0" w:line="240" w:lineRule="auto"/>
              <w:jc w:val="center"/>
              <w:rPr>
                <w:rFonts w:ascii="Times New Roman" w:eastAsia="Times New Roman" w:hAnsi="Times New Roman" w:cs="Times New Roman"/>
                <w:b/>
                <w:bCs/>
                <w:i/>
                <w:iCs/>
                <w:sz w:val="20"/>
                <w:szCs w:val="20"/>
              </w:rPr>
            </w:pPr>
            <w:r w:rsidRPr="0034418F">
              <w:rPr>
                <w:rFonts w:ascii="Times New Roman" w:eastAsia="Times New Roman" w:hAnsi="Times New Roman" w:cs="Times New Roman"/>
                <w:b/>
                <w:bCs/>
                <w:i/>
                <w:iCs/>
                <w:sz w:val="20"/>
                <w:szCs w:val="20"/>
              </w:rPr>
              <w:t>1,</w:t>
            </w:r>
            <w:r w:rsidR="00EC0F93">
              <w:rPr>
                <w:rFonts w:ascii="Times New Roman" w:eastAsia="Times New Roman" w:hAnsi="Times New Roman" w:cs="Times New Roman"/>
                <w:b/>
                <w:bCs/>
                <w:i/>
                <w:iCs/>
                <w:sz w:val="20"/>
                <w:szCs w:val="20"/>
              </w:rPr>
              <w:t>288</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676BAA23" w14:textId="203E8AD6">
            <w:pPr>
              <w:spacing w:after="0" w:line="240" w:lineRule="auto"/>
              <w:ind w:firstLine="200" w:firstLineChars="100"/>
              <w:jc w:val="right"/>
              <w:rPr>
                <w:rFonts w:ascii="Times New Roman" w:eastAsia="Times New Roman" w:hAnsi="Times New Roman" w:cs="Times New Roman"/>
                <w:b/>
                <w:bCs/>
                <w:i/>
                <w:iCs/>
                <w:sz w:val="20"/>
                <w:szCs w:val="20"/>
              </w:rPr>
            </w:pPr>
            <w:r w:rsidRPr="0034418F">
              <w:rPr>
                <w:rFonts w:ascii="Times New Roman" w:eastAsia="Times New Roman" w:hAnsi="Times New Roman" w:cs="Times New Roman"/>
                <w:b/>
                <w:bCs/>
                <w:i/>
                <w:iCs/>
                <w:sz w:val="20"/>
                <w:szCs w:val="20"/>
              </w:rPr>
              <w:t>$</w:t>
            </w:r>
            <w:r w:rsidR="00EC0F93">
              <w:rPr>
                <w:rFonts w:ascii="Times New Roman" w:eastAsia="Times New Roman" w:hAnsi="Times New Roman" w:cs="Times New Roman"/>
                <w:b/>
                <w:bCs/>
                <w:i/>
                <w:iCs/>
                <w:sz w:val="20"/>
                <w:szCs w:val="20"/>
              </w:rPr>
              <w:t>102,799</w:t>
            </w:r>
            <w:r w:rsidRPr="0034418F">
              <w:rPr>
                <w:rFonts w:ascii="Times New Roman" w:eastAsia="Times New Roman" w:hAnsi="Times New Roman" w:cs="Times New Roman"/>
                <w:b/>
                <w:bCs/>
                <w:i/>
                <w:iCs/>
                <w:sz w:val="20"/>
                <w:szCs w:val="20"/>
              </w:rPr>
              <w:t xml:space="preserve"> </w:t>
            </w:r>
          </w:p>
        </w:tc>
      </w:tr>
      <w:tr w14:paraId="113CAC26" w14:textId="77777777" w:rsidTr="009F2BA9">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2A4BBD59" w14:textId="2634D13D">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Recordkeeping requirements</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36ABD38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78DFA85A"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374A869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411B5A67"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5167F6B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1C6F8C8A"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7E6F525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0FB79786"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r>
      <w:tr w14:paraId="00C6D50A" w14:textId="77777777" w:rsidTr="009F2BA9">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5FA4F7AF" w14:textId="1D926994">
            <w:pPr>
              <w:spacing w:after="0" w:line="240" w:lineRule="auto"/>
              <w:ind w:firstLine="200" w:firstLineChars="1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A.</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Familiarization with rule requirements</w:t>
            </w:r>
          </w:p>
        </w:tc>
        <w:tc>
          <w:tcPr>
            <w:tcW w:w="434" w:type="pct"/>
            <w:tcBorders>
              <w:top w:val="nil"/>
              <w:left w:val="nil"/>
              <w:bottom w:val="nil"/>
              <w:right w:val="nil"/>
            </w:tcBorders>
            <w:shd w:val="clear" w:color="auto" w:fill="auto"/>
            <w:noWrap/>
            <w:vAlign w:val="bottom"/>
            <w:hideMark/>
          </w:tcPr>
          <w:p w:rsidR="0034418F" w:rsidRPr="0034418F" w:rsidP="0034418F" w14:paraId="56BED229" w14:textId="77777777">
            <w:pPr>
              <w:spacing w:after="0" w:line="240" w:lineRule="auto"/>
              <w:ind w:firstLine="200" w:firstLineChars="100"/>
              <w:rPr>
                <w:rFonts w:ascii="Times New Roman" w:eastAsia="Times New Roman" w:hAnsi="Times New Roman" w:cs="Times New Roman"/>
                <w:sz w:val="20"/>
                <w:szCs w:val="20"/>
              </w:rPr>
            </w:pPr>
          </w:p>
        </w:tc>
        <w:tc>
          <w:tcPr>
            <w:tcW w:w="462"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719143B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6CDF8EA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576FBDE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74D469A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13E54039"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5CDD929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3B4C7F92"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r>
      <w:tr w14:paraId="58BD0900" w14:textId="77777777" w:rsidTr="009F2BA9">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66E7A1AB" w14:textId="4C16F962">
            <w:pPr>
              <w:spacing w:after="0" w:line="240" w:lineRule="auto"/>
              <w:ind w:firstLine="200" w:firstLineChars="1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B.</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Plan activities</w:t>
            </w:r>
          </w:p>
        </w:tc>
        <w:tc>
          <w:tcPr>
            <w:tcW w:w="434" w:type="pct"/>
            <w:tcBorders>
              <w:top w:val="single" w:sz="4" w:space="0" w:color="auto"/>
              <w:left w:val="nil"/>
              <w:bottom w:val="single" w:sz="4" w:space="0" w:color="auto"/>
              <w:right w:val="single" w:sz="4" w:space="0" w:color="auto"/>
            </w:tcBorders>
            <w:shd w:val="clear" w:color="auto" w:fill="auto"/>
            <w:hideMark/>
          </w:tcPr>
          <w:p w:rsidR="0034418F" w:rsidRPr="0034418F" w:rsidP="0034418F" w14:paraId="5F32106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trike/>
                <w:sz w:val="20"/>
                <w:szCs w:val="20"/>
              </w:rPr>
              <w:t> </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1EAD6C89"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trike/>
                <w:sz w:val="20"/>
                <w:szCs w:val="20"/>
              </w:rPr>
              <w:t> </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7E29810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trike/>
                <w:sz w:val="20"/>
                <w:szCs w:val="20"/>
              </w:rPr>
              <w:t> </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19490C9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trike/>
                <w:sz w:val="20"/>
                <w:szCs w:val="20"/>
              </w:rPr>
              <w:t> </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2275E01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trike/>
                <w:sz w:val="20"/>
                <w:szCs w:val="20"/>
              </w:rPr>
              <w:t> </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1F22B244"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trike/>
                <w:sz w:val="20"/>
                <w:szCs w:val="20"/>
              </w:rPr>
              <w:t> </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111DA15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trike/>
                <w:sz w:val="20"/>
                <w:szCs w:val="20"/>
              </w:rPr>
              <w:t> </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38C42B47"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trike/>
                <w:sz w:val="20"/>
                <w:szCs w:val="20"/>
              </w:rPr>
              <w:t> </w:t>
            </w:r>
          </w:p>
        </w:tc>
      </w:tr>
      <w:tr w14:paraId="50946B66" w14:textId="77777777" w:rsidTr="009F2BA9">
        <w:tblPrEx>
          <w:tblW w:w="5000" w:type="pct"/>
          <w:tblLayout w:type="fixed"/>
          <w:tblLook w:val="04A0"/>
        </w:tblPrEx>
        <w:trPr>
          <w:trHeight w:val="528"/>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670F2668" w14:textId="0575852D">
            <w:pPr>
              <w:spacing w:after="0" w:line="240" w:lineRule="auto"/>
              <w:ind w:firstLine="200" w:firstLineChars="1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C.</w:t>
            </w:r>
            <w:r w:rsidR="00EA77B8">
              <w:rPr>
                <w:rFonts w:ascii="Times New Roman" w:eastAsia="Times New Roman" w:hAnsi="Times New Roman" w:cs="Times New Roman"/>
                <w:sz w:val="20"/>
                <w:szCs w:val="20"/>
              </w:rPr>
              <w:t xml:space="preserve"> </w:t>
            </w:r>
            <w:r w:rsidRPr="0034418F" w:rsidR="009756C7">
              <w:rPr>
                <w:rFonts w:ascii="Times New Roman" w:eastAsia="Times New Roman" w:hAnsi="Times New Roman" w:cs="Times New Roman"/>
                <w:sz w:val="20"/>
                <w:szCs w:val="20"/>
              </w:rPr>
              <w:t>Maintenance</w:t>
            </w:r>
            <w:r w:rsidRPr="0034418F">
              <w:rPr>
                <w:rFonts w:ascii="Times New Roman" w:eastAsia="Times New Roman" w:hAnsi="Times New Roman" w:cs="Times New Roman"/>
                <w:sz w:val="20"/>
                <w:szCs w:val="20"/>
              </w:rPr>
              <w:t xml:space="preserve"> of records of batch information &amp; calculations</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4B4142B7"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120</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21A945A4"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75E17247"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120</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64E9F57E" w14:textId="13455900">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r w:rsidR="00EC0F93">
              <w:rPr>
                <w:rFonts w:ascii="Times New Roman" w:eastAsia="Times New Roman" w:hAnsi="Times New Roman" w:cs="Times New Roman"/>
                <w:sz w:val="20"/>
                <w:szCs w:val="20"/>
              </w:rPr>
              <w:t>9</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7E7BCB98" w14:textId="66741510">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5,</w:t>
            </w:r>
            <w:r w:rsidR="00EC0F93">
              <w:rPr>
                <w:rFonts w:ascii="Times New Roman" w:eastAsia="Times New Roman" w:hAnsi="Times New Roman" w:cs="Times New Roman"/>
                <w:sz w:val="20"/>
                <w:szCs w:val="20"/>
              </w:rPr>
              <w:t>880</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6E3E8AD7" w14:textId="046CC44C">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r w:rsidR="00EC0F93">
              <w:rPr>
                <w:rFonts w:ascii="Times New Roman" w:eastAsia="Times New Roman" w:hAnsi="Times New Roman" w:cs="Times New Roman"/>
                <w:sz w:val="20"/>
                <w:szCs w:val="20"/>
              </w:rPr>
              <w:t>94</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7061476C" w14:textId="5BB3580C">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5</w:t>
            </w:r>
            <w:r w:rsidR="00EC0F93">
              <w:rPr>
                <w:rFonts w:ascii="Times New Roman" w:eastAsia="Times New Roman" w:hAnsi="Times New Roman" w:cs="Times New Roman"/>
                <w:sz w:val="20"/>
                <w:szCs w:val="20"/>
              </w:rPr>
              <w:t>88</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5EFDFB09" w14:textId="0A45A64B">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w:t>
            </w:r>
            <w:r w:rsidR="00EC0F93">
              <w:rPr>
                <w:rFonts w:ascii="Times New Roman" w:eastAsia="Times New Roman" w:hAnsi="Times New Roman" w:cs="Times New Roman"/>
                <w:sz w:val="20"/>
                <w:szCs w:val="20"/>
              </w:rPr>
              <w:t>539,660.52</w:t>
            </w:r>
            <w:r w:rsidRPr="0034418F">
              <w:rPr>
                <w:rFonts w:ascii="Times New Roman" w:eastAsia="Times New Roman" w:hAnsi="Times New Roman" w:cs="Times New Roman"/>
                <w:sz w:val="20"/>
                <w:szCs w:val="20"/>
              </w:rPr>
              <w:t xml:space="preserve"> </w:t>
            </w:r>
          </w:p>
        </w:tc>
      </w:tr>
      <w:tr w14:paraId="05D8753C" w14:textId="77777777" w:rsidTr="009F2BA9">
        <w:tblPrEx>
          <w:tblW w:w="5000" w:type="pct"/>
          <w:tblLayout w:type="fixed"/>
          <w:tblLook w:val="04A0"/>
        </w:tblPrEx>
        <w:trPr>
          <w:trHeight w:val="264"/>
        </w:trPr>
        <w:tc>
          <w:tcPr>
            <w:tcW w:w="142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68E90DCE" w14:textId="19BE3E3E">
            <w:pPr>
              <w:spacing w:after="0" w:line="240" w:lineRule="auto"/>
              <w:ind w:firstLine="200" w:firstLineChars="1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D.</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Triennial Report</w:t>
            </w:r>
          </w:p>
        </w:tc>
        <w:tc>
          <w:tcPr>
            <w:tcW w:w="434"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4FC38B4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100</w:t>
            </w:r>
          </w:p>
        </w:tc>
        <w:tc>
          <w:tcPr>
            <w:tcW w:w="462" w:type="pct"/>
            <w:tcBorders>
              <w:top w:val="nil"/>
              <w:left w:val="nil"/>
              <w:bottom w:val="single" w:sz="4" w:space="0" w:color="auto"/>
              <w:right w:val="single" w:sz="4" w:space="0" w:color="auto"/>
            </w:tcBorders>
            <w:shd w:val="clear" w:color="auto" w:fill="auto"/>
            <w:hideMark/>
          </w:tcPr>
          <w:p w:rsidR="0034418F" w:rsidRPr="0034418F" w:rsidP="0034418F" w14:paraId="1BC3DF4B"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438" w:type="pct"/>
            <w:tcBorders>
              <w:top w:val="nil"/>
              <w:left w:val="nil"/>
              <w:bottom w:val="single" w:sz="4" w:space="0" w:color="auto"/>
              <w:right w:val="single" w:sz="4" w:space="0" w:color="auto"/>
            </w:tcBorders>
            <w:shd w:val="clear" w:color="auto" w:fill="auto"/>
            <w:hideMark/>
          </w:tcPr>
          <w:p w:rsidR="0034418F" w:rsidRPr="0034418F" w:rsidP="0034418F" w14:paraId="4459FD5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100</w:t>
            </w:r>
          </w:p>
        </w:tc>
        <w:tc>
          <w:tcPr>
            <w:tcW w:w="488" w:type="pct"/>
            <w:tcBorders>
              <w:top w:val="nil"/>
              <w:left w:val="nil"/>
              <w:bottom w:val="single" w:sz="4" w:space="0" w:color="auto"/>
              <w:right w:val="single" w:sz="4" w:space="0" w:color="auto"/>
            </w:tcBorders>
            <w:shd w:val="clear" w:color="auto" w:fill="auto"/>
            <w:hideMark/>
          </w:tcPr>
          <w:p w:rsidR="0034418F" w:rsidRPr="0034418F" w:rsidP="0034418F" w14:paraId="4B57C153" w14:textId="2D094E3C">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r w:rsidR="00EC0F93">
              <w:rPr>
                <w:rFonts w:ascii="Times New Roman" w:eastAsia="Times New Roman" w:hAnsi="Times New Roman" w:cs="Times New Roman"/>
                <w:sz w:val="20"/>
                <w:szCs w:val="20"/>
              </w:rPr>
              <w:t>9</w:t>
            </w:r>
          </w:p>
        </w:tc>
        <w:tc>
          <w:tcPr>
            <w:tcW w:w="393" w:type="pct"/>
            <w:tcBorders>
              <w:top w:val="nil"/>
              <w:left w:val="nil"/>
              <w:bottom w:val="single" w:sz="4" w:space="0" w:color="auto"/>
              <w:right w:val="single" w:sz="4" w:space="0" w:color="auto"/>
            </w:tcBorders>
            <w:shd w:val="clear" w:color="auto" w:fill="auto"/>
            <w:hideMark/>
          </w:tcPr>
          <w:p w:rsidR="0034418F" w:rsidRPr="0034418F" w:rsidP="0034418F" w14:paraId="00A07023" w14:textId="590B161B">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r w:rsidR="00EC0F93">
              <w:rPr>
                <w:rFonts w:ascii="Times New Roman" w:eastAsia="Times New Roman" w:hAnsi="Times New Roman" w:cs="Times New Roman"/>
                <w:sz w:val="20"/>
                <w:szCs w:val="20"/>
              </w:rPr>
              <w:t>9</w:t>
            </w:r>
            <w:r w:rsidRPr="0034418F">
              <w:rPr>
                <w:rFonts w:ascii="Times New Roman" w:eastAsia="Times New Roman" w:hAnsi="Times New Roman" w:cs="Times New Roman"/>
                <w:sz w:val="20"/>
                <w:szCs w:val="20"/>
              </w:rPr>
              <w:t>00</w:t>
            </w:r>
          </w:p>
        </w:tc>
        <w:tc>
          <w:tcPr>
            <w:tcW w:w="499" w:type="pct"/>
            <w:tcBorders>
              <w:top w:val="nil"/>
              <w:left w:val="nil"/>
              <w:bottom w:val="single" w:sz="4" w:space="0" w:color="auto"/>
              <w:right w:val="single" w:sz="4" w:space="0" w:color="auto"/>
            </w:tcBorders>
            <w:shd w:val="clear" w:color="auto" w:fill="auto"/>
            <w:hideMark/>
          </w:tcPr>
          <w:p w:rsidR="0034418F" w:rsidRPr="0034418F" w:rsidP="0034418F" w14:paraId="25FAA02B" w14:textId="195C007F">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r w:rsidR="00EC0F93">
              <w:rPr>
                <w:rFonts w:ascii="Times New Roman" w:eastAsia="Times New Roman" w:hAnsi="Times New Roman" w:cs="Times New Roman"/>
                <w:sz w:val="20"/>
                <w:szCs w:val="20"/>
              </w:rPr>
              <w:t>46</w:t>
            </w:r>
          </w:p>
        </w:tc>
        <w:tc>
          <w:tcPr>
            <w:tcW w:w="378" w:type="pct"/>
            <w:tcBorders>
              <w:top w:val="nil"/>
              <w:left w:val="nil"/>
              <w:bottom w:val="single" w:sz="4" w:space="0" w:color="auto"/>
              <w:right w:val="single" w:sz="4" w:space="0" w:color="auto"/>
            </w:tcBorders>
            <w:shd w:val="clear" w:color="auto" w:fill="auto"/>
            <w:hideMark/>
          </w:tcPr>
          <w:p w:rsidR="0034418F" w:rsidRPr="0034418F" w:rsidP="0034418F" w14:paraId="1ADF66F8" w14:textId="798BD72F">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r w:rsidR="00EC0F93">
              <w:rPr>
                <w:rFonts w:ascii="Times New Roman" w:eastAsia="Times New Roman" w:hAnsi="Times New Roman" w:cs="Times New Roman"/>
                <w:sz w:val="20"/>
                <w:szCs w:val="20"/>
              </w:rPr>
              <w:t>9</w:t>
            </w:r>
            <w:r w:rsidRPr="0034418F">
              <w:rPr>
                <w:rFonts w:ascii="Times New Roman" w:eastAsia="Times New Roman" w:hAnsi="Times New Roman" w:cs="Times New Roman"/>
                <w:sz w:val="20"/>
                <w:szCs w:val="20"/>
              </w:rPr>
              <w:t>0</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077DF2CE" w14:textId="04CB181E">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w:t>
            </w:r>
            <w:r w:rsidR="00EC0F93">
              <w:rPr>
                <w:rFonts w:ascii="Times New Roman" w:eastAsia="Times New Roman" w:hAnsi="Times New Roman" w:cs="Times New Roman"/>
                <w:sz w:val="20"/>
                <w:szCs w:val="20"/>
              </w:rPr>
              <w:t>449,717.10</w:t>
            </w:r>
            <w:r w:rsidRPr="0034418F">
              <w:rPr>
                <w:rFonts w:ascii="Times New Roman" w:eastAsia="Times New Roman" w:hAnsi="Times New Roman" w:cs="Times New Roman"/>
                <w:sz w:val="20"/>
                <w:szCs w:val="20"/>
              </w:rPr>
              <w:t xml:space="preserve"> </w:t>
            </w:r>
          </w:p>
        </w:tc>
      </w:tr>
      <w:tr w14:paraId="404B3FF2" w14:textId="77777777" w:rsidTr="009F2BA9">
        <w:tblPrEx>
          <w:tblW w:w="5000" w:type="pct"/>
          <w:tblLayout w:type="fixed"/>
          <w:tblLook w:val="04A0"/>
        </w:tblPrEx>
        <w:trPr>
          <w:trHeight w:val="276"/>
        </w:trPr>
        <w:tc>
          <w:tcPr>
            <w:tcW w:w="3246" w:type="pct"/>
            <w:gridSpan w:val="5"/>
            <w:tcBorders>
              <w:top w:val="single" w:sz="4" w:space="0" w:color="auto"/>
              <w:left w:val="single" w:sz="4" w:space="0" w:color="auto"/>
              <w:bottom w:val="single" w:sz="4" w:space="0" w:color="auto"/>
              <w:right w:val="nil"/>
            </w:tcBorders>
            <w:shd w:val="clear" w:color="auto" w:fill="auto"/>
            <w:hideMark/>
          </w:tcPr>
          <w:p w:rsidR="0034418F" w:rsidRPr="0034418F" w:rsidP="0034418F" w14:paraId="5C1636F4" w14:textId="366306C1">
            <w:pPr>
              <w:spacing w:after="0" w:line="240" w:lineRule="auto"/>
              <w:rPr>
                <w:rFonts w:ascii="Times New Roman" w:eastAsia="Times New Roman" w:hAnsi="Times New Roman" w:cs="Times New Roman"/>
                <w:b/>
                <w:bCs/>
                <w:i/>
                <w:iCs/>
                <w:sz w:val="20"/>
                <w:szCs w:val="20"/>
              </w:rPr>
            </w:pPr>
            <w:r w:rsidRPr="0034418F">
              <w:rPr>
                <w:rFonts w:ascii="Times New Roman" w:eastAsia="Times New Roman" w:hAnsi="Times New Roman" w:cs="Times New Roman"/>
                <w:b/>
                <w:bCs/>
                <w:i/>
                <w:iCs/>
                <w:sz w:val="20"/>
                <w:szCs w:val="20"/>
              </w:rPr>
              <w:t>Subtotal</w:t>
            </w:r>
            <w:r w:rsidR="00EA77B8">
              <w:rPr>
                <w:rFonts w:ascii="Times New Roman" w:eastAsia="Times New Roman" w:hAnsi="Times New Roman" w:cs="Times New Roman"/>
                <w:b/>
                <w:bCs/>
                <w:i/>
                <w:iCs/>
                <w:sz w:val="20"/>
                <w:szCs w:val="20"/>
              </w:rPr>
              <w:t xml:space="preserve"> </w:t>
            </w:r>
            <w:r w:rsidRPr="0034418F">
              <w:rPr>
                <w:rFonts w:ascii="Times New Roman" w:eastAsia="Times New Roman" w:hAnsi="Times New Roman" w:cs="Times New Roman"/>
                <w:b/>
                <w:bCs/>
                <w:i/>
                <w:iCs/>
                <w:sz w:val="20"/>
                <w:szCs w:val="20"/>
              </w:rPr>
              <w:t>for Recordkeeping Requirements</w:t>
            </w:r>
            <w:r w:rsidR="00EA77B8">
              <w:rPr>
                <w:rFonts w:ascii="Times New Roman" w:eastAsia="Times New Roman" w:hAnsi="Times New Roman" w:cs="Times New Roman"/>
                <w:b/>
                <w:bCs/>
                <w:i/>
                <w:iCs/>
                <w:sz w:val="20"/>
                <w:szCs w:val="20"/>
              </w:rPr>
              <w:t xml:space="preserve"> </w:t>
            </w:r>
          </w:p>
        </w:tc>
        <w:tc>
          <w:tcPr>
            <w:tcW w:w="1270" w:type="pct"/>
            <w:gridSpan w:val="3"/>
            <w:tcBorders>
              <w:top w:val="single" w:sz="4" w:space="0" w:color="auto"/>
              <w:left w:val="nil"/>
              <w:bottom w:val="single" w:sz="4" w:space="0" w:color="auto"/>
              <w:right w:val="single" w:sz="4" w:space="0" w:color="000000"/>
            </w:tcBorders>
            <w:shd w:val="clear" w:color="auto" w:fill="auto"/>
            <w:hideMark/>
          </w:tcPr>
          <w:p w:rsidR="0034418F" w:rsidRPr="0034418F" w:rsidP="0034418F" w14:paraId="5B472104" w14:textId="7E68FC0E">
            <w:pPr>
              <w:spacing w:after="0" w:line="240" w:lineRule="auto"/>
              <w:jc w:val="center"/>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12,397</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52CA8E0A" w14:textId="1C9A9807">
            <w:pPr>
              <w:spacing w:after="0" w:line="240" w:lineRule="auto"/>
              <w:ind w:firstLine="200" w:firstLineChars="100"/>
              <w:jc w:val="right"/>
              <w:rPr>
                <w:rFonts w:ascii="Times New Roman" w:eastAsia="Times New Roman" w:hAnsi="Times New Roman" w:cs="Times New Roman"/>
                <w:b/>
                <w:bCs/>
                <w:i/>
                <w:iCs/>
                <w:sz w:val="20"/>
                <w:szCs w:val="20"/>
              </w:rPr>
            </w:pPr>
            <w:r w:rsidRPr="0034418F">
              <w:rPr>
                <w:rFonts w:ascii="Times New Roman" w:eastAsia="Times New Roman" w:hAnsi="Times New Roman" w:cs="Times New Roman"/>
                <w:b/>
                <w:bCs/>
                <w:i/>
                <w:iCs/>
                <w:sz w:val="20"/>
                <w:szCs w:val="20"/>
              </w:rPr>
              <w:t>$</w:t>
            </w:r>
            <w:r w:rsidR="00EC0F93">
              <w:rPr>
                <w:rFonts w:ascii="Times New Roman" w:eastAsia="Times New Roman" w:hAnsi="Times New Roman" w:cs="Times New Roman"/>
                <w:b/>
                <w:bCs/>
                <w:i/>
                <w:iCs/>
                <w:sz w:val="20"/>
                <w:szCs w:val="20"/>
              </w:rPr>
              <w:t>989,378</w:t>
            </w:r>
            <w:r w:rsidRPr="0034418F">
              <w:rPr>
                <w:rFonts w:ascii="Times New Roman" w:eastAsia="Times New Roman" w:hAnsi="Times New Roman" w:cs="Times New Roman"/>
                <w:b/>
                <w:bCs/>
                <w:i/>
                <w:iCs/>
                <w:sz w:val="20"/>
                <w:szCs w:val="20"/>
              </w:rPr>
              <w:t xml:space="preserve"> </w:t>
            </w:r>
          </w:p>
        </w:tc>
      </w:tr>
      <w:tr w14:paraId="36F9ECE4" w14:textId="77777777" w:rsidTr="009F2BA9">
        <w:tblPrEx>
          <w:tblW w:w="5000" w:type="pct"/>
          <w:tblLayout w:type="fixed"/>
          <w:tblLook w:val="04A0"/>
        </w:tblPrEx>
        <w:trPr>
          <w:trHeight w:val="312"/>
        </w:trPr>
        <w:tc>
          <w:tcPr>
            <w:tcW w:w="1424" w:type="pct"/>
            <w:tcBorders>
              <w:top w:val="nil"/>
              <w:left w:val="single" w:sz="4" w:space="0" w:color="auto"/>
              <w:bottom w:val="single" w:sz="4" w:space="0" w:color="auto"/>
              <w:right w:val="single" w:sz="4" w:space="0" w:color="auto"/>
            </w:tcBorders>
            <w:shd w:val="clear" w:color="auto" w:fill="auto"/>
            <w:noWrap/>
            <w:hideMark/>
          </w:tcPr>
          <w:p w:rsidR="0034418F" w:rsidRPr="0034418F" w:rsidP="0034418F" w14:paraId="0DD54D5B" w14:textId="77777777">
            <w:pPr>
              <w:spacing w:after="0" w:line="240" w:lineRule="auto"/>
              <w:rPr>
                <w:rFonts w:ascii="Times New Roman" w:eastAsia="Times New Roman" w:hAnsi="Times New Roman" w:cs="Times New Roman"/>
                <w:b/>
                <w:bCs/>
                <w:sz w:val="20"/>
                <w:szCs w:val="20"/>
              </w:rPr>
            </w:pPr>
            <w:r w:rsidRPr="0034418F">
              <w:rPr>
                <w:rFonts w:ascii="Times New Roman" w:eastAsia="Times New Roman" w:hAnsi="Times New Roman" w:cs="Times New Roman"/>
                <w:b/>
                <w:bCs/>
                <w:sz w:val="20"/>
                <w:szCs w:val="20"/>
              </w:rPr>
              <w:t xml:space="preserve">Total Labor Burden and Costs (rounded) </w:t>
            </w:r>
            <w:r w:rsidRPr="0034418F">
              <w:rPr>
                <w:rFonts w:ascii="Times New Roman" w:eastAsia="Times New Roman" w:hAnsi="Times New Roman" w:cs="Times New Roman"/>
                <w:b/>
                <w:bCs/>
                <w:sz w:val="20"/>
                <w:szCs w:val="20"/>
                <w:vertAlign w:val="superscript"/>
              </w:rPr>
              <w:t>i</w:t>
            </w:r>
          </w:p>
        </w:tc>
        <w:tc>
          <w:tcPr>
            <w:tcW w:w="1822" w:type="pct"/>
            <w:gridSpan w:val="4"/>
            <w:tcBorders>
              <w:top w:val="single" w:sz="4" w:space="0" w:color="auto"/>
              <w:left w:val="single" w:sz="4" w:space="0" w:color="auto"/>
              <w:bottom w:val="single" w:sz="4" w:space="0" w:color="auto"/>
              <w:right w:val="single" w:sz="4" w:space="0" w:color="000000"/>
            </w:tcBorders>
            <w:shd w:val="clear" w:color="auto" w:fill="auto"/>
            <w:hideMark/>
          </w:tcPr>
          <w:p w:rsidR="0034418F" w:rsidRPr="0034418F" w:rsidP="0034418F" w14:paraId="4B056590" w14:textId="77777777">
            <w:pPr>
              <w:spacing w:after="0" w:line="240" w:lineRule="auto"/>
              <w:jc w:val="center"/>
              <w:rPr>
                <w:rFonts w:ascii="Times New Roman" w:eastAsia="Times New Roman" w:hAnsi="Times New Roman" w:cs="Times New Roman"/>
                <w:i/>
                <w:iCs/>
                <w:sz w:val="20"/>
                <w:szCs w:val="20"/>
              </w:rPr>
            </w:pPr>
            <w:r w:rsidRPr="0034418F">
              <w:rPr>
                <w:rFonts w:ascii="Times New Roman" w:eastAsia="Times New Roman" w:hAnsi="Times New Roman" w:cs="Times New Roman"/>
                <w:i/>
                <w:iCs/>
                <w:sz w:val="20"/>
                <w:szCs w:val="20"/>
              </w:rPr>
              <w:t> </w:t>
            </w:r>
          </w:p>
        </w:tc>
        <w:tc>
          <w:tcPr>
            <w:tcW w:w="1270" w:type="pct"/>
            <w:gridSpan w:val="3"/>
            <w:tcBorders>
              <w:top w:val="single" w:sz="4" w:space="0" w:color="auto"/>
              <w:left w:val="nil"/>
              <w:bottom w:val="single" w:sz="4" w:space="0" w:color="auto"/>
              <w:right w:val="single" w:sz="4" w:space="0" w:color="000000"/>
            </w:tcBorders>
            <w:shd w:val="clear" w:color="auto" w:fill="auto"/>
            <w:hideMark/>
          </w:tcPr>
          <w:p w:rsidR="0034418F" w:rsidRPr="0034418F" w:rsidP="0034418F" w14:paraId="2916266C" w14:textId="71C71098">
            <w:pPr>
              <w:spacing w:after="0" w:line="240" w:lineRule="auto"/>
              <w:jc w:val="center"/>
              <w:rPr>
                <w:rFonts w:ascii="Times New Roman" w:eastAsia="Times New Roman" w:hAnsi="Times New Roman" w:cs="Times New Roman"/>
                <w:b/>
                <w:bCs/>
                <w:sz w:val="20"/>
                <w:szCs w:val="20"/>
              </w:rPr>
            </w:pPr>
            <w:r w:rsidRPr="0034418F">
              <w:rPr>
                <w:rFonts w:ascii="Times New Roman" w:eastAsia="Times New Roman" w:hAnsi="Times New Roman" w:cs="Times New Roman"/>
                <w:b/>
                <w:bCs/>
                <w:sz w:val="20"/>
                <w:szCs w:val="20"/>
              </w:rPr>
              <w:t>13,</w:t>
            </w:r>
            <w:r w:rsidR="00EC0F93">
              <w:rPr>
                <w:rFonts w:ascii="Times New Roman" w:eastAsia="Times New Roman" w:hAnsi="Times New Roman" w:cs="Times New Roman"/>
                <w:b/>
                <w:bCs/>
                <w:sz w:val="20"/>
                <w:szCs w:val="20"/>
              </w:rPr>
              <w:t>7</w:t>
            </w:r>
            <w:r w:rsidRPr="0034418F">
              <w:rPr>
                <w:rFonts w:ascii="Times New Roman" w:eastAsia="Times New Roman" w:hAnsi="Times New Roman" w:cs="Times New Roman"/>
                <w:b/>
                <w:bCs/>
                <w:sz w:val="20"/>
                <w:szCs w:val="20"/>
              </w:rPr>
              <w:t>00</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51CCC04B" w14:textId="7CD47F11">
            <w:pPr>
              <w:spacing w:after="0" w:line="240" w:lineRule="auto"/>
              <w:ind w:firstLine="200" w:firstLineChars="100"/>
              <w:jc w:val="right"/>
              <w:rPr>
                <w:rFonts w:ascii="Times New Roman" w:eastAsia="Times New Roman" w:hAnsi="Times New Roman" w:cs="Times New Roman"/>
                <w:b/>
                <w:bCs/>
                <w:sz w:val="20"/>
                <w:szCs w:val="20"/>
              </w:rPr>
            </w:pPr>
            <w:r w:rsidRPr="0034418F">
              <w:rPr>
                <w:rFonts w:ascii="Times New Roman" w:eastAsia="Times New Roman" w:hAnsi="Times New Roman" w:cs="Times New Roman"/>
                <w:b/>
                <w:bCs/>
                <w:sz w:val="20"/>
                <w:szCs w:val="20"/>
              </w:rPr>
              <w:t>$1,0</w:t>
            </w:r>
            <w:r w:rsidR="00EC0F93">
              <w:rPr>
                <w:rFonts w:ascii="Times New Roman" w:eastAsia="Times New Roman" w:hAnsi="Times New Roman" w:cs="Times New Roman"/>
                <w:b/>
                <w:bCs/>
                <w:sz w:val="20"/>
                <w:szCs w:val="20"/>
              </w:rPr>
              <w:t>92</w:t>
            </w:r>
            <w:r w:rsidRPr="0034418F">
              <w:rPr>
                <w:rFonts w:ascii="Times New Roman" w:eastAsia="Times New Roman" w:hAnsi="Times New Roman" w:cs="Times New Roman"/>
                <w:b/>
                <w:bCs/>
                <w:sz w:val="20"/>
                <w:szCs w:val="20"/>
              </w:rPr>
              <w:t xml:space="preserve">,000 </w:t>
            </w:r>
          </w:p>
        </w:tc>
      </w:tr>
      <w:tr w14:paraId="0E6B920A" w14:textId="77777777" w:rsidTr="0034418F">
        <w:tblPrEx>
          <w:tblW w:w="5000" w:type="pct"/>
          <w:tblLayout w:type="fixed"/>
          <w:tblLook w:val="04A0"/>
        </w:tblPrEx>
        <w:trPr>
          <w:trHeight w:val="312"/>
        </w:trPr>
        <w:tc>
          <w:tcPr>
            <w:tcW w:w="1424" w:type="pct"/>
            <w:tcBorders>
              <w:top w:val="nil"/>
              <w:left w:val="single" w:sz="4" w:space="0" w:color="auto"/>
              <w:bottom w:val="single" w:sz="4" w:space="0" w:color="auto"/>
              <w:right w:val="single" w:sz="4" w:space="0" w:color="auto"/>
            </w:tcBorders>
            <w:shd w:val="clear" w:color="auto" w:fill="auto"/>
            <w:noWrap/>
            <w:vAlign w:val="bottom"/>
            <w:hideMark/>
          </w:tcPr>
          <w:p w:rsidR="0034418F" w:rsidRPr="0034418F" w:rsidP="0034418F" w14:paraId="2D01B308" w14:textId="77777777">
            <w:pPr>
              <w:spacing w:after="0" w:line="240" w:lineRule="auto"/>
              <w:rPr>
                <w:rFonts w:ascii="Times New Roman" w:eastAsia="Times New Roman" w:hAnsi="Times New Roman" w:cs="Times New Roman"/>
                <w:b/>
                <w:bCs/>
                <w:sz w:val="20"/>
                <w:szCs w:val="20"/>
              </w:rPr>
            </w:pPr>
            <w:r w:rsidRPr="0034418F">
              <w:rPr>
                <w:rFonts w:ascii="Times New Roman" w:eastAsia="Times New Roman" w:hAnsi="Times New Roman" w:cs="Times New Roman"/>
                <w:b/>
                <w:bCs/>
                <w:sz w:val="20"/>
                <w:szCs w:val="20"/>
              </w:rPr>
              <w:t xml:space="preserve">Total Capital and O&amp;M Cost (rounded) </w:t>
            </w:r>
            <w:r w:rsidRPr="0034418F">
              <w:rPr>
                <w:rFonts w:ascii="Times New Roman" w:eastAsia="Times New Roman" w:hAnsi="Times New Roman" w:cs="Times New Roman"/>
                <w:b/>
                <w:bCs/>
                <w:sz w:val="20"/>
                <w:szCs w:val="20"/>
                <w:vertAlign w:val="superscript"/>
              </w:rPr>
              <w:t>i</w:t>
            </w:r>
          </w:p>
        </w:tc>
        <w:tc>
          <w:tcPr>
            <w:tcW w:w="3092" w:type="pct"/>
            <w:gridSpan w:val="7"/>
            <w:tcBorders>
              <w:top w:val="single" w:sz="4" w:space="0" w:color="auto"/>
              <w:left w:val="single" w:sz="4" w:space="0" w:color="auto"/>
              <w:bottom w:val="single" w:sz="4" w:space="0" w:color="auto"/>
              <w:right w:val="single" w:sz="4" w:space="0" w:color="000000"/>
            </w:tcBorders>
            <w:shd w:val="clear" w:color="auto" w:fill="auto"/>
            <w:hideMark/>
          </w:tcPr>
          <w:p w:rsidR="0034418F" w:rsidRPr="0034418F" w:rsidP="0034418F" w14:paraId="353E0955" w14:textId="77777777">
            <w:pPr>
              <w:spacing w:after="0" w:line="240" w:lineRule="auto"/>
              <w:jc w:val="center"/>
              <w:rPr>
                <w:rFonts w:ascii="Times New Roman" w:eastAsia="Times New Roman" w:hAnsi="Times New Roman" w:cs="Times New Roman"/>
                <w:i/>
                <w:iCs/>
                <w:sz w:val="20"/>
                <w:szCs w:val="20"/>
              </w:rPr>
            </w:pPr>
            <w:r w:rsidRPr="0034418F">
              <w:rPr>
                <w:rFonts w:ascii="Times New Roman" w:eastAsia="Times New Roman" w:hAnsi="Times New Roman" w:cs="Times New Roman"/>
                <w:i/>
                <w:iCs/>
                <w:sz w:val="20"/>
                <w:szCs w:val="20"/>
              </w:rPr>
              <w:t> </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27F8CA09" w14:textId="77777777">
            <w:pPr>
              <w:spacing w:after="0" w:line="240" w:lineRule="auto"/>
              <w:ind w:firstLine="200" w:firstLineChars="100"/>
              <w:jc w:val="right"/>
              <w:rPr>
                <w:rFonts w:ascii="Times New Roman" w:eastAsia="Times New Roman" w:hAnsi="Times New Roman" w:cs="Times New Roman"/>
                <w:b/>
                <w:bCs/>
                <w:sz w:val="20"/>
                <w:szCs w:val="20"/>
              </w:rPr>
            </w:pPr>
            <w:r w:rsidRPr="0034418F">
              <w:rPr>
                <w:rFonts w:ascii="Times New Roman" w:eastAsia="Times New Roman" w:hAnsi="Times New Roman" w:cs="Times New Roman"/>
                <w:b/>
                <w:bCs/>
                <w:sz w:val="20"/>
                <w:szCs w:val="20"/>
              </w:rPr>
              <w:t xml:space="preserve">$0 </w:t>
            </w:r>
          </w:p>
        </w:tc>
      </w:tr>
      <w:tr w14:paraId="70E4D06D" w14:textId="77777777" w:rsidTr="0034418F">
        <w:tblPrEx>
          <w:tblW w:w="5000" w:type="pct"/>
          <w:tblLayout w:type="fixed"/>
          <w:tblLook w:val="04A0"/>
        </w:tblPrEx>
        <w:trPr>
          <w:trHeight w:val="345"/>
        </w:trPr>
        <w:tc>
          <w:tcPr>
            <w:tcW w:w="1424" w:type="pct"/>
            <w:tcBorders>
              <w:top w:val="nil"/>
              <w:left w:val="single" w:sz="4" w:space="0" w:color="auto"/>
              <w:bottom w:val="single" w:sz="4" w:space="0" w:color="auto"/>
              <w:right w:val="nil"/>
            </w:tcBorders>
            <w:shd w:val="clear" w:color="auto" w:fill="auto"/>
            <w:hideMark/>
          </w:tcPr>
          <w:p w:rsidR="0034418F" w:rsidRPr="0034418F" w:rsidP="0034418F" w14:paraId="4FCE4A25" w14:textId="77777777">
            <w:pPr>
              <w:spacing w:after="0" w:line="240" w:lineRule="auto"/>
              <w:rPr>
                <w:rFonts w:ascii="Times New Roman" w:eastAsia="Times New Roman" w:hAnsi="Times New Roman" w:cs="Times New Roman"/>
                <w:b/>
                <w:bCs/>
                <w:sz w:val="20"/>
                <w:szCs w:val="20"/>
              </w:rPr>
            </w:pPr>
            <w:r w:rsidRPr="0034418F">
              <w:rPr>
                <w:rFonts w:ascii="Times New Roman" w:eastAsia="Times New Roman" w:hAnsi="Times New Roman" w:cs="Times New Roman"/>
                <w:b/>
                <w:bCs/>
                <w:sz w:val="20"/>
                <w:szCs w:val="20"/>
              </w:rPr>
              <w:t xml:space="preserve">GRAND TOTAL (rounded) </w:t>
            </w:r>
            <w:r w:rsidRPr="0034418F">
              <w:rPr>
                <w:rFonts w:ascii="Times New Roman" w:eastAsia="Times New Roman" w:hAnsi="Times New Roman" w:cs="Times New Roman"/>
                <w:b/>
                <w:bCs/>
                <w:sz w:val="20"/>
                <w:szCs w:val="20"/>
                <w:vertAlign w:val="superscript"/>
              </w:rPr>
              <w:t>i</w:t>
            </w:r>
          </w:p>
        </w:tc>
        <w:tc>
          <w:tcPr>
            <w:tcW w:w="3092" w:type="pct"/>
            <w:gridSpan w:val="7"/>
            <w:tcBorders>
              <w:top w:val="single" w:sz="4" w:space="0" w:color="auto"/>
              <w:left w:val="nil"/>
              <w:bottom w:val="single" w:sz="4" w:space="0" w:color="auto"/>
              <w:right w:val="single" w:sz="4" w:space="0" w:color="000000"/>
            </w:tcBorders>
            <w:shd w:val="clear" w:color="auto" w:fill="auto"/>
            <w:hideMark/>
          </w:tcPr>
          <w:p w:rsidR="0034418F" w:rsidRPr="0034418F" w:rsidP="0034418F" w14:paraId="37FF5658" w14:textId="77777777">
            <w:pPr>
              <w:spacing w:after="0" w:line="240" w:lineRule="auto"/>
              <w:jc w:val="center"/>
              <w:rPr>
                <w:rFonts w:ascii="Times New Roman" w:eastAsia="Times New Roman" w:hAnsi="Times New Roman" w:cs="Times New Roman"/>
                <w:b/>
                <w:bCs/>
                <w:sz w:val="20"/>
                <w:szCs w:val="20"/>
              </w:rPr>
            </w:pPr>
            <w:r w:rsidRPr="0034418F">
              <w:rPr>
                <w:rFonts w:ascii="Times New Roman" w:eastAsia="Times New Roman" w:hAnsi="Times New Roman" w:cs="Times New Roman"/>
                <w:b/>
                <w:bCs/>
                <w:sz w:val="20"/>
                <w:szCs w:val="20"/>
              </w:rPr>
              <w:t> </w:t>
            </w:r>
          </w:p>
        </w:tc>
        <w:tc>
          <w:tcPr>
            <w:tcW w:w="484" w:type="pct"/>
            <w:tcBorders>
              <w:top w:val="nil"/>
              <w:left w:val="nil"/>
              <w:bottom w:val="single" w:sz="4" w:space="0" w:color="auto"/>
              <w:right w:val="single" w:sz="4" w:space="0" w:color="auto"/>
            </w:tcBorders>
            <w:shd w:val="clear" w:color="auto" w:fill="auto"/>
            <w:hideMark/>
          </w:tcPr>
          <w:p w:rsidR="0034418F" w:rsidRPr="0034418F" w:rsidP="0034418F" w14:paraId="59A02CD5" w14:textId="7F1BA615">
            <w:pPr>
              <w:spacing w:after="0" w:line="240" w:lineRule="auto"/>
              <w:ind w:firstLine="200" w:firstLineChars="100"/>
              <w:jc w:val="right"/>
              <w:rPr>
                <w:rFonts w:ascii="Times New Roman" w:eastAsia="Times New Roman" w:hAnsi="Times New Roman" w:cs="Times New Roman"/>
                <w:b/>
                <w:bCs/>
                <w:sz w:val="20"/>
                <w:szCs w:val="20"/>
              </w:rPr>
            </w:pPr>
            <w:r w:rsidRPr="0034418F">
              <w:rPr>
                <w:rFonts w:ascii="Times New Roman" w:eastAsia="Times New Roman" w:hAnsi="Times New Roman" w:cs="Times New Roman"/>
                <w:b/>
                <w:bCs/>
                <w:sz w:val="20"/>
                <w:szCs w:val="20"/>
              </w:rPr>
              <w:t>$1,0</w:t>
            </w:r>
            <w:r w:rsidR="00EC0F93">
              <w:rPr>
                <w:rFonts w:ascii="Times New Roman" w:eastAsia="Times New Roman" w:hAnsi="Times New Roman" w:cs="Times New Roman"/>
                <w:b/>
                <w:bCs/>
                <w:sz w:val="20"/>
                <w:szCs w:val="20"/>
              </w:rPr>
              <w:t>92</w:t>
            </w:r>
            <w:r w:rsidRPr="0034418F">
              <w:rPr>
                <w:rFonts w:ascii="Times New Roman" w:eastAsia="Times New Roman" w:hAnsi="Times New Roman" w:cs="Times New Roman"/>
                <w:b/>
                <w:bCs/>
                <w:sz w:val="20"/>
                <w:szCs w:val="20"/>
              </w:rPr>
              <w:t xml:space="preserve">,000 </w:t>
            </w:r>
          </w:p>
        </w:tc>
      </w:tr>
      <w:tr w14:paraId="54D23D0D" w14:textId="77777777" w:rsidTr="009F2BA9">
        <w:tblPrEx>
          <w:tblW w:w="5000" w:type="pct"/>
          <w:tblLayout w:type="fixed"/>
          <w:tblLook w:val="04A0"/>
        </w:tblPrEx>
        <w:trPr>
          <w:trHeight w:val="264"/>
        </w:trPr>
        <w:tc>
          <w:tcPr>
            <w:tcW w:w="1424" w:type="pct"/>
            <w:tcBorders>
              <w:top w:val="nil"/>
              <w:left w:val="nil"/>
              <w:bottom w:val="nil"/>
              <w:right w:val="nil"/>
            </w:tcBorders>
            <w:shd w:val="clear" w:color="auto" w:fill="auto"/>
            <w:noWrap/>
            <w:vAlign w:val="bottom"/>
            <w:hideMark/>
          </w:tcPr>
          <w:p w:rsidR="0034418F" w:rsidRPr="0034418F" w:rsidP="0034418F" w14:paraId="6F4C7053" w14:textId="77777777">
            <w:pPr>
              <w:spacing w:after="0" w:line="240" w:lineRule="auto"/>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Assumptions:</w:t>
            </w:r>
          </w:p>
        </w:tc>
        <w:tc>
          <w:tcPr>
            <w:tcW w:w="434" w:type="pct"/>
            <w:tcBorders>
              <w:top w:val="nil"/>
              <w:left w:val="nil"/>
              <w:bottom w:val="nil"/>
              <w:right w:val="nil"/>
            </w:tcBorders>
            <w:shd w:val="clear" w:color="auto" w:fill="auto"/>
            <w:noWrap/>
            <w:vAlign w:val="bottom"/>
            <w:hideMark/>
          </w:tcPr>
          <w:p w:rsidR="0034418F" w:rsidRPr="0034418F" w:rsidP="0034418F" w14:paraId="627E04C7" w14:textId="77777777">
            <w:pPr>
              <w:spacing w:after="0" w:line="240" w:lineRule="auto"/>
              <w:rPr>
                <w:rFonts w:ascii="Times New Roman" w:eastAsia="Times New Roman" w:hAnsi="Times New Roman" w:cs="Times New Roman"/>
                <w:b/>
                <w:bCs/>
                <w:color w:val="000000"/>
                <w:sz w:val="20"/>
                <w:szCs w:val="20"/>
              </w:rPr>
            </w:pPr>
          </w:p>
        </w:tc>
        <w:tc>
          <w:tcPr>
            <w:tcW w:w="462" w:type="pct"/>
            <w:tcBorders>
              <w:top w:val="nil"/>
              <w:left w:val="nil"/>
              <w:bottom w:val="nil"/>
              <w:right w:val="nil"/>
            </w:tcBorders>
            <w:shd w:val="clear" w:color="auto" w:fill="auto"/>
            <w:noWrap/>
            <w:vAlign w:val="bottom"/>
            <w:hideMark/>
          </w:tcPr>
          <w:p w:rsidR="0034418F" w:rsidRPr="0034418F" w:rsidP="0034418F" w14:paraId="178A4466" w14:textId="77777777">
            <w:pPr>
              <w:spacing w:after="0" w:line="240" w:lineRule="auto"/>
              <w:rPr>
                <w:rFonts w:ascii="Times New Roman" w:eastAsia="Times New Roman" w:hAnsi="Times New Roman" w:cs="Times New Roman"/>
                <w:sz w:val="20"/>
                <w:szCs w:val="20"/>
              </w:rPr>
            </w:pPr>
          </w:p>
        </w:tc>
        <w:tc>
          <w:tcPr>
            <w:tcW w:w="438" w:type="pct"/>
            <w:tcBorders>
              <w:top w:val="nil"/>
              <w:left w:val="nil"/>
              <w:bottom w:val="nil"/>
              <w:right w:val="nil"/>
            </w:tcBorders>
            <w:shd w:val="clear" w:color="auto" w:fill="auto"/>
            <w:noWrap/>
            <w:vAlign w:val="bottom"/>
            <w:hideMark/>
          </w:tcPr>
          <w:p w:rsidR="0034418F" w:rsidRPr="0034418F" w:rsidP="0034418F" w14:paraId="2E6ECB6E" w14:textId="77777777">
            <w:pPr>
              <w:spacing w:after="0" w:line="240" w:lineRule="auto"/>
              <w:rPr>
                <w:rFonts w:ascii="Times New Roman" w:eastAsia="Times New Roman" w:hAnsi="Times New Roman" w:cs="Times New Roman"/>
                <w:sz w:val="20"/>
                <w:szCs w:val="20"/>
              </w:rPr>
            </w:pPr>
          </w:p>
        </w:tc>
        <w:tc>
          <w:tcPr>
            <w:tcW w:w="488" w:type="pct"/>
            <w:tcBorders>
              <w:top w:val="nil"/>
              <w:left w:val="nil"/>
              <w:bottom w:val="nil"/>
              <w:right w:val="nil"/>
            </w:tcBorders>
            <w:shd w:val="clear" w:color="auto" w:fill="auto"/>
            <w:noWrap/>
            <w:vAlign w:val="bottom"/>
            <w:hideMark/>
          </w:tcPr>
          <w:p w:rsidR="0034418F" w:rsidRPr="0034418F" w:rsidP="0034418F" w14:paraId="6B7F14A6" w14:textId="77777777">
            <w:pPr>
              <w:spacing w:after="0" w:line="240" w:lineRule="auto"/>
              <w:rPr>
                <w:rFonts w:ascii="Times New Roman" w:eastAsia="Times New Roman" w:hAnsi="Times New Roman" w:cs="Times New Roman"/>
                <w:sz w:val="20"/>
                <w:szCs w:val="20"/>
              </w:rPr>
            </w:pPr>
          </w:p>
        </w:tc>
        <w:tc>
          <w:tcPr>
            <w:tcW w:w="393" w:type="pct"/>
            <w:tcBorders>
              <w:top w:val="nil"/>
              <w:left w:val="nil"/>
              <w:bottom w:val="nil"/>
              <w:right w:val="nil"/>
            </w:tcBorders>
            <w:shd w:val="clear" w:color="auto" w:fill="auto"/>
            <w:noWrap/>
            <w:vAlign w:val="bottom"/>
            <w:hideMark/>
          </w:tcPr>
          <w:p w:rsidR="0034418F" w:rsidRPr="0034418F" w:rsidP="0034418F" w14:paraId="05480E68" w14:textId="77777777">
            <w:pPr>
              <w:spacing w:after="0" w:line="240" w:lineRule="auto"/>
              <w:rPr>
                <w:rFonts w:ascii="Times New Roman" w:eastAsia="Times New Roman" w:hAnsi="Times New Roman" w:cs="Times New Roman"/>
                <w:sz w:val="20"/>
                <w:szCs w:val="20"/>
              </w:rPr>
            </w:pPr>
          </w:p>
        </w:tc>
        <w:tc>
          <w:tcPr>
            <w:tcW w:w="499" w:type="pct"/>
            <w:tcBorders>
              <w:top w:val="nil"/>
              <w:left w:val="nil"/>
              <w:bottom w:val="nil"/>
              <w:right w:val="nil"/>
            </w:tcBorders>
            <w:shd w:val="clear" w:color="auto" w:fill="auto"/>
            <w:noWrap/>
            <w:vAlign w:val="bottom"/>
            <w:hideMark/>
          </w:tcPr>
          <w:p w:rsidR="0034418F" w:rsidRPr="0034418F" w:rsidP="0034418F" w14:paraId="385D670D" w14:textId="77777777">
            <w:pPr>
              <w:spacing w:after="0" w:line="240" w:lineRule="auto"/>
              <w:rPr>
                <w:rFonts w:ascii="Times New Roman" w:eastAsia="Times New Roman" w:hAnsi="Times New Roman" w:cs="Times New Roman"/>
                <w:sz w:val="20"/>
                <w:szCs w:val="20"/>
              </w:rPr>
            </w:pPr>
          </w:p>
        </w:tc>
        <w:tc>
          <w:tcPr>
            <w:tcW w:w="378" w:type="pct"/>
            <w:tcBorders>
              <w:top w:val="nil"/>
              <w:left w:val="nil"/>
              <w:bottom w:val="nil"/>
              <w:right w:val="nil"/>
            </w:tcBorders>
            <w:shd w:val="clear" w:color="auto" w:fill="auto"/>
            <w:noWrap/>
            <w:vAlign w:val="bottom"/>
            <w:hideMark/>
          </w:tcPr>
          <w:p w:rsidR="0034418F" w:rsidRPr="0034418F" w:rsidP="0034418F" w14:paraId="72472B32" w14:textId="77777777">
            <w:pPr>
              <w:spacing w:after="0" w:line="240" w:lineRule="auto"/>
              <w:rPr>
                <w:rFonts w:ascii="Times New Roman" w:eastAsia="Times New Roman" w:hAnsi="Times New Roman" w:cs="Times New Roman"/>
                <w:sz w:val="20"/>
                <w:szCs w:val="20"/>
              </w:rPr>
            </w:pPr>
          </w:p>
        </w:tc>
        <w:tc>
          <w:tcPr>
            <w:tcW w:w="484" w:type="pct"/>
            <w:tcBorders>
              <w:top w:val="nil"/>
              <w:left w:val="nil"/>
              <w:bottom w:val="nil"/>
              <w:right w:val="nil"/>
            </w:tcBorders>
            <w:shd w:val="clear" w:color="auto" w:fill="auto"/>
            <w:noWrap/>
            <w:vAlign w:val="bottom"/>
            <w:hideMark/>
          </w:tcPr>
          <w:p w:rsidR="0034418F" w:rsidRPr="0034418F" w:rsidP="0034418F" w14:paraId="2F511653" w14:textId="77777777">
            <w:pPr>
              <w:spacing w:after="0" w:line="240" w:lineRule="auto"/>
              <w:rPr>
                <w:rFonts w:ascii="Times New Roman" w:eastAsia="Times New Roman" w:hAnsi="Times New Roman" w:cs="Times New Roman"/>
                <w:sz w:val="20"/>
                <w:szCs w:val="20"/>
              </w:rPr>
            </w:pPr>
          </w:p>
        </w:tc>
      </w:tr>
      <w:tr w14:paraId="766F3544" w14:textId="77777777" w:rsidTr="009F2BA9">
        <w:tblPrEx>
          <w:tblW w:w="5000" w:type="pct"/>
          <w:tblLayout w:type="fixed"/>
          <w:tblLook w:val="04A0"/>
        </w:tblPrEx>
        <w:trPr>
          <w:trHeight w:val="312"/>
        </w:trPr>
        <w:tc>
          <w:tcPr>
            <w:tcW w:w="5000" w:type="pct"/>
            <w:gridSpan w:val="9"/>
            <w:tcBorders>
              <w:top w:val="nil"/>
              <w:left w:val="nil"/>
              <w:bottom w:val="nil"/>
              <w:right w:val="nil"/>
            </w:tcBorders>
            <w:shd w:val="clear" w:color="000000" w:fill="FFFFFF"/>
            <w:noWrap/>
            <w:hideMark/>
          </w:tcPr>
          <w:p w:rsidR="0034418F" w:rsidRPr="0034418F" w:rsidP="0034418F" w14:paraId="207CFFD4" w14:textId="73DB3F8E">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vertAlign w:val="superscript"/>
              </w:rPr>
              <w:t>a</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 xml:space="preserve">We have assumed 46 existing respondents in year 1 and one additional new aerosol coating manufacturer each year. </w:t>
            </w:r>
          </w:p>
        </w:tc>
      </w:tr>
      <w:tr w14:paraId="01FD7358" w14:textId="77777777" w:rsidTr="009F2BA9">
        <w:tblPrEx>
          <w:tblW w:w="5000" w:type="pct"/>
          <w:tblLayout w:type="fixed"/>
          <w:tblLook w:val="04A0"/>
        </w:tblPrEx>
        <w:trPr>
          <w:trHeight w:val="900"/>
        </w:trPr>
        <w:tc>
          <w:tcPr>
            <w:tcW w:w="5000" w:type="pct"/>
            <w:gridSpan w:val="9"/>
            <w:tcBorders>
              <w:top w:val="nil"/>
              <w:left w:val="nil"/>
              <w:bottom w:val="nil"/>
              <w:right w:val="nil"/>
            </w:tcBorders>
            <w:shd w:val="clear" w:color="auto" w:fill="auto"/>
            <w:hideMark/>
          </w:tcPr>
          <w:p w:rsidR="0034418F" w:rsidRPr="0034418F" w:rsidP="0034418F" w14:paraId="235B55F6" w14:textId="63CEEA07">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vertAlign w:val="superscript"/>
              </w:rPr>
              <w:t>b</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This ICR uses the following labor rates:</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 xml:space="preserve">$130.58 (managerial), $80.22 (technical), and $50.30 (clerical). These rates are from the United States Department of Labor, Bureau of Labor Statistics, May 2023 National Occupational Employment and Wage Estimates, for occupational groups 11-1021 (managerial), 51-8091 (technical), and 43-6010 (clerical). The rates represent the mean hourly </w:t>
            </w:r>
            <w:r w:rsidRPr="0034418F">
              <w:rPr>
                <w:rFonts w:ascii="Times New Roman" w:eastAsia="Times New Roman" w:hAnsi="Times New Roman" w:cs="Times New Roman"/>
                <w:sz w:val="20"/>
                <w:szCs w:val="20"/>
              </w:rPr>
              <w:t>wage, and</w:t>
            </w:r>
            <w:r w:rsidRPr="0034418F">
              <w:rPr>
                <w:rFonts w:ascii="Times New Roman" w:eastAsia="Times New Roman" w:hAnsi="Times New Roman" w:cs="Times New Roman"/>
                <w:sz w:val="20"/>
                <w:szCs w:val="20"/>
              </w:rPr>
              <w:t xml:space="preserve"> have been increased by 110 percent to account for the benefit packages available to those employed by private industry.</w:t>
            </w:r>
            <w:r w:rsidR="00EA77B8">
              <w:rPr>
                <w:rFonts w:ascii="Times New Roman" w:eastAsia="Times New Roman" w:hAnsi="Times New Roman" w:cs="Times New Roman"/>
                <w:sz w:val="20"/>
                <w:szCs w:val="20"/>
              </w:rPr>
              <w:t xml:space="preserve"> </w:t>
            </w:r>
          </w:p>
        </w:tc>
      </w:tr>
      <w:tr w14:paraId="4887AD48" w14:textId="77777777" w:rsidTr="009F2BA9">
        <w:tblPrEx>
          <w:tblW w:w="5000" w:type="pct"/>
          <w:tblLayout w:type="fixed"/>
          <w:tblLook w:val="04A0"/>
        </w:tblPrEx>
        <w:trPr>
          <w:trHeight w:val="312"/>
        </w:trPr>
        <w:tc>
          <w:tcPr>
            <w:tcW w:w="5000" w:type="pct"/>
            <w:gridSpan w:val="9"/>
            <w:tcBorders>
              <w:top w:val="nil"/>
              <w:left w:val="nil"/>
              <w:bottom w:val="nil"/>
              <w:right w:val="nil"/>
            </w:tcBorders>
            <w:shd w:val="clear" w:color="auto" w:fill="auto"/>
            <w:noWrap/>
            <w:hideMark/>
          </w:tcPr>
          <w:p w:rsidR="0034418F" w:rsidRPr="0034418F" w:rsidP="0034418F" w14:paraId="733EBA8D" w14:textId="4C3FB133">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vertAlign w:val="superscript"/>
              </w:rPr>
              <w:t>c</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We have assumed that each existing source will re-familiarize with the requirements each year.</w:t>
            </w:r>
          </w:p>
        </w:tc>
      </w:tr>
      <w:tr w14:paraId="280F73B8" w14:textId="77777777" w:rsidTr="009F2BA9">
        <w:tblPrEx>
          <w:tblW w:w="5000" w:type="pct"/>
          <w:tblLayout w:type="fixed"/>
          <w:tblLook w:val="04A0"/>
        </w:tblPrEx>
        <w:trPr>
          <w:trHeight w:val="312"/>
        </w:trPr>
        <w:tc>
          <w:tcPr>
            <w:tcW w:w="5000" w:type="pct"/>
            <w:gridSpan w:val="9"/>
            <w:tcBorders>
              <w:top w:val="nil"/>
              <w:left w:val="nil"/>
              <w:bottom w:val="nil"/>
              <w:right w:val="nil"/>
            </w:tcBorders>
            <w:shd w:val="clear" w:color="auto" w:fill="auto"/>
            <w:noWrap/>
            <w:hideMark/>
          </w:tcPr>
          <w:p w:rsidR="0034418F" w:rsidRPr="0034418F" w:rsidP="0034418F" w14:paraId="180F8FE1" w14:textId="707F34D7">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vertAlign w:val="superscript"/>
              </w:rPr>
              <w:t>d</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New</w:t>
            </w:r>
            <w:r w:rsidRPr="0034418F">
              <w:rPr>
                <w:rFonts w:ascii="Times New Roman" w:eastAsia="Times New Roman" w:hAnsi="Times New Roman" w:cs="Times New Roman"/>
                <w:sz w:val="20"/>
                <w:szCs w:val="20"/>
              </w:rPr>
              <w:t xml:space="preserve"> sources file initial reports in their first year. </w:t>
            </w:r>
          </w:p>
        </w:tc>
      </w:tr>
      <w:tr w14:paraId="216DD7AE" w14:textId="77777777" w:rsidTr="009F2BA9">
        <w:tblPrEx>
          <w:tblW w:w="5000" w:type="pct"/>
          <w:tblLayout w:type="fixed"/>
          <w:tblLook w:val="04A0"/>
        </w:tblPrEx>
        <w:trPr>
          <w:trHeight w:val="312"/>
        </w:trPr>
        <w:tc>
          <w:tcPr>
            <w:tcW w:w="5000" w:type="pct"/>
            <w:gridSpan w:val="9"/>
            <w:tcBorders>
              <w:top w:val="nil"/>
              <w:left w:val="nil"/>
              <w:bottom w:val="nil"/>
              <w:right w:val="nil"/>
            </w:tcBorders>
            <w:shd w:val="clear" w:color="auto" w:fill="auto"/>
            <w:noWrap/>
            <w:hideMark/>
          </w:tcPr>
          <w:p w:rsidR="0034418F" w:rsidRPr="0034418F" w:rsidP="0034418F" w14:paraId="73D73088" w14:textId="3A6D309F">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vertAlign w:val="superscript"/>
              </w:rPr>
              <w:t>e</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We assume that approximately one-third of respondents will have one incident per year that will require a change of information report).</w:t>
            </w:r>
          </w:p>
        </w:tc>
      </w:tr>
      <w:tr w14:paraId="7C79CD80" w14:textId="77777777" w:rsidTr="009F2BA9">
        <w:tblPrEx>
          <w:tblW w:w="5000" w:type="pct"/>
          <w:tblLayout w:type="fixed"/>
          <w:tblLook w:val="04A0"/>
        </w:tblPrEx>
        <w:trPr>
          <w:trHeight w:val="312"/>
        </w:trPr>
        <w:tc>
          <w:tcPr>
            <w:tcW w:w="5000" w:type="pct"/>
            <w:gridSpan w:val="9"/>
            <w:tcBorders>
              <w:top w:val="nil"/>
              <w:left w:val="nil"/>
              <w:bottom w:val="nil"/>
              <w:right w:val="nil"/>
            </w:tcBorders>
            <w:shd w:val="clear" w:color="000000" w:fill="FFFFFF"/>
            <w:noWrap/>
            <w:hideMark/>
          </w:tcPr>
          <w:p w:rsidR="0034418F" w:rsidRPr="0034418F" w:rsidP="0034418F" w14:paraId="0DF7F4DF" w14:textId="34949706">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vertAlign w:val="superscript"/>
              </w:rPr>
              <w:t>f</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 xml:space="preserve">We assume that 1.0 percent of new respondents will request a variance or extension on their compliance application. </w:t>
            </w:r>
          </w:p>
        </w:tc>
      </w:tr>
      <w:tr w14:paraId="54B65805" w14:textId="77777777" w:rsidTr="009F2BA9">
        <w:tblPrEx>
          <w:tblW w:w="5000" w:type="pct"/>
          <w:tblLayout w:type="fixed"/>
          <w:tblLook w:val="04A0"/>
        </w:tblPrEx>
        <w:trPr>
          <w:trHeight w:val="312"/>
        </w:trPr>
        <w:tc>
          <w:tcPr>
            <w:tcW w:w="5000" w:type="pct"/>
            <w:gridSpan w:val="9"/>
            <w:tcBorders>
              <w:top w:val="nil"/>
              <w:left w:val="nil"/>
              <w:bottom w:val="nil"/>
              <w:right w:val="nil"/>
            </w:tcBorders>
            <w:shd w:val="clear" w:color="000000" w:fill="FFFFFF"/>
            <w:noWrap/>
            <w:hideMark/>
          </w:tcPr>
          <w:p w:rsidR="0034418F" w:rsidRPr="0034418F" w:rsidP="0034418F" w14:paraId="67CD9412" w14:textId="1E86C26E">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vertAlign w:val="superscript"/>
              </w:rPr>
              <w:t>g</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We assume that 1.0 percent of new and existing sources per year will be required to respond to enforcement questions or other agency requests for information.</w:t>
            </w:r>
          </w:p>
        </w:tc>
      </w:tr>
      <w:tr w14:paraId="3FBE76E2" w14:textId="77777777" w:rsidTr="009F2BA9">
        <w:tblPrEx>
          <w:tblW w:w="5000" w:type="pct"/>
          <w:tblLayout w:type="fixed"/>
          <w:tblLook w:val="04A0"/>
        </w:tblPrEx>
        <w:trPr>
          <w:trHeight w:val="315"/>
        </w:trPr>
        <w:tc>
          <w:tcPr>
            <w:tcW w:w="5000" w:type="pct"/>
            <w:gridSpan w:val="9"/>
            <w:tcBorders>
              <w:top w:val="nil"/>
              <w:left w:val="nil"/>
              <w:bottom w:val="nil"/>
              <w:right w:val="nil"/>
            </w:tcBorders>
            <w:shd w:val="clear" w:color="auto" w:fill="auto"/>
            <w:hideMark/>
          </w:tcPr>
          <w:p w:rsidR="0034418F" w:rsidRPr="0034418F" w:rsidP="0034418F" w14:paraId="725B9DB7" w14:textId="30D89EEA">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vertAlign w:val="superscript"/>
              </w:rPr>
              <w:t xml:space="preserve">h </w:t>
            </w:r>
            <w:r w:rsidRPr="0034418F">
              <w:rPr>
                <w:rFonts w:ascii="Times New Roman" w:eastAsia="Times New Roman" w:hAnsi="Times New Roman" w:cs="Times New Roman"/>
                <w:sz w:val="20"/>
                <w:szCs w:val="20"/>
              </w:rPr>
              <w:t>The</w:t>
            </w:r>
            <w:r w:rsidRPr="0034418F">
              <w:rPr>
                <w:rFonts w:ascii="Times New Roman" w:eastAsia="Times New Roman" w:hAnsi="Times New Roman" w:cs="Times New Roman"/>
                <w:sz w:val="20"/>
                <w:szCs w:val="20"/>
              </w:rPr>
              <w:t xml:space="preserve"> includes the burden to establish an account and submit triennial reports in CEDRI for the first time and is a one-time activity </w:t>
            </w:r>
            <w:r w:rsidR="00EC0F93">
              <w:rPr>
                <w:rFonts w:ascii="Times New Roman" w:eastAsia="Times New Roman" w:hAnsi="Times New Roman" w:cs="Times New Roman"/>
                <w:sz w:val="20"/>
                <w:szCs w:val="20"/>
              </w:rPr>
              <w:t xml:space="preserve">for existing respondents </w:t>
            </w:r>
            <w:r w:rsidRPr="0034418F">
              <w:rPr>
                <w:rFonts w:ascii="Times New Roman" w:eastAsia="Times New Roman" w:hAnsi="Times New Roman" w:cs="Times New Roman"/>
                <w:sz w:val="20"/>
                <w:szCs w:val="20"/>
              </w:rPr>
              <w:t>following promulgation of the rule</w:t>
            </w:r>
            <w:r w:rsidR="00EC0F93">
              <w:rPr>
                <w:rFonts w:ascii="Times New Roman" w:eastAsia="Times New Roman" w:hAnsi="Times New Roman" w:cs="Times New Roman"/>
                <w:sz w:val="20"/>
                <w:szCs w:val="20"/>
              </w:rPr>
              <w:t>, and applies to 1 new respondent each year</w:t>
            </w:r>
            <w:r w:rsidRPr="0034418F">
              <w:rPr>
                <w:rFonts w:ascii="Times New Roman" w:eastAsia="Times New Roman" w:hAnsi="Times New Roman" w:cs="Times New Roman"/>
                <w:sz w:val="20"/>
                <w:szCs w:val="20"/>
              </w:rPr>
              <w:t>. The burden to submit reports is otherwise included in the burden under 3B.</w:t>
            </w:r>
          </w:p>
        </w:tc>
      </w:tr>
      <w:tr w14:paraId="1C3BA466" w14:textId="77777777" w:rsidTr="009F2BA9">
        <w:tblPrEx>
          <w:tblW w:w="5000" w:type="pct"/>
          <w:tblLayout w:type="fixed"/>
          <w:tblLook w:val="04A0"/>
        </w:tblPrEx>
        <w:trPr>
          <w:trHeight w:val="345"/>
        </w:trPr>
        <w:tc>
          <w:tcPr>
            <w:tcW w:w="5000" w:type="pct"/>
            <w:gridSpan w:val="9"/>
            <w:tcBorders>
              <w:top w:val="nil"/>
              <w:left w:val="nil"/>
              <w:bottom w:val="nil"/>
              <w:right w:val="nil"/>
            </w:tcBorders>
            <w:shd w:val="clear" w:color="000000" w:fill="FFFFFF"/>
            <w:noWrap/>
            <w:hideMark/>
          </w:tcPr>
          <w:p w:rsidR="0034418F" w:rsidRPr="0034418F" w:rsidP="0034418F" w14:paraId="08E38A41" w14:textId="002C77A9">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vertAlign w:val="superscript"/>
              </w:rPr>
              <w:t>i</w:t>
            </w:r>
            <w:r w:rsidR="00EA77B8">
              <w:rPr>
                <w:rFonts w:ascii="Times New Roman" w:eastAsia="Times New Roman" w:hAnsi="Times New Roman" w:cs="Times New Roman"/>
                <w:sz w:val="20"/>
                <w:szCs w:val="20"/>
                <w:vertAlign w:val="superscript"/>
              </w:rPr>
              <w:t xml:space="preserve"> </w:t>
            </w:r>
            <w:r w:rsidRPr="0034418F">
              <w:rPr>
                <w:rFonts w:ascii="Times New Roman" w:eastAsia="Times New Roman" w:hAnsi="Times New Roman" w:cs="Times New Roman"/>
                <w:sz w:val="20"/>
                <w:szCs w:val="20"/>
              </w:rPr>
              <w:t xml:space="preserve">Totals have been rounded to 3 significant figures. Figures may not add exactly due to rounding. </w:t>
            </w:r>
          </w:p>
        </w:tc>
      </w:tr>
    </w:tbl>
    <w:p w:rsidR="0034418F" w:rsidP="00BB3410" w14:paraId="4C0A58B4" w14:textId="5A9D204C">
      <w:pPr>
        <w:pStyle w:val="ListParagraph"/>
        <w:spacing w:before="240"/>
        <w:ind w:left="0"/>
        <w:rPr>
          <w:rFonts w:cstheme="minorHAnsi"/>
          <w:b/>
          <w:bCs/>
          <w:sz w:val="24"/>
          <w:szCs w:val="24"/>
        </w:rPr>
      </w:pPr>
      <w:r w:rsidRPr="0034418F">
        <w:rPr>
          <w:rFonts w:cstheme="minorHAnsi"/>
          <w:b/>
          <w:bCs/>
          <w:sz w:val="24"/>
          <w:szCs w:val="24"/>
        </w:rPr>
        <w:t>Table 4: Annual EPA Burden and Cost (Year 1) - National Volatile Organic Compound Emission Standards for Aerosol Coatings (40 CFR Part 59, Subpart E) (Renewal)</w:t>
      </w:r>
    </w:p>
    <w:tbl>
      <w:tblPr>
        <w:tblW w:w="5000" w:type="pct"/>
        <w:tblLook w:val="04A0"/>
      </w:tblPr>
      <w:tblGrid>
        <w:gridCol w:w="4531"/>
        <w:gridCol w:w="1059"/>
        <w:gridCol w:w="1129"/>
        <w:gridCol w:w="904"/>
        <w:gridCol w:w="1129"/>
        <w:gridCol w:w="961"/>
        <w:gridCol w:w="1218"/>
        <w:gridCol w:w="821"/>
        <w:gridCol w:w="1198"/>
      </w:tblGrid>
      <w:tr w14:paraId="31283BB3" w14:textId="77777777" w:rsidTr="009F2BA9">
        <w:tblPrEx>
          <w:tblW w:w="5000" w:type="pct"/>
          <w:tblLook w:val="04A0"/>
        </w:tblPrEx>
        <w:trPr>
          <w:trHeight w:val="264"/>
        </w:trPr>
        <w:tc>
          <w:tcPr>
            <w:tcW w:w="17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418F" w:rsidRPr="0034418F" w:rsidP="0034418F" w14:paraId="417BB619"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Activity</w:t>
            </w:r>
          </w:p>
        </w:tc>
        <w:tc>
          <w:tcPr>
            <w:tcW w:w="408" w:type="pct"/>
            <w:tcBorders>
              <w:top w:val="single" w:sz="4" w:space="0" w:color="auto"/>
              <w:left w:val="nil"/>
              <w:bottom w:val="single" w:sz="4" w:space="0" w:color="auto"/>
              <w:right w:val="single" w:sz="4" w:space="0" w:color="auto"/>
            </w:tcBorders>
            <w:shd w:val="clear" w:color="auto" w:fill="auto"/>
            <w:hideMark/>
          </w:tcPr>
          <w:p w:rsidR="0034418F" w:rsidRPr="0034418F" w:rsidP="0034418F" w14:paraId="4205A7B6"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(A)</w:t>
            </w:r>
          </w:p>
        </w:tc>
        <w:tc>
          <w:tcPr>
            <w:tcW w:w="434" w:type="pct"/>
            <w:tcBorders>
              <w:top w:val="single" w:sz="4" w:space="0" w:color="auto"/>
              <w:left w:val="nil"/>
              <w:bottom w:val="single" w:sz="4" w:space="0" w:color="auto"/>
              <w:right w:val="single" w:sz="4" w:space="0" w:color="auto"/>
            </w:tcBorders>
            <w:shd w:val="clear" w:color="auto" w:fill="auto"/>
            <w:hideMark/>
          </w:tcPr>
          <w:p w:rsidR="0034418F" w:rsidRPr="0034418F" w:rsidP="0034418F" w14:paraId="6DFFC7A8"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(B)</w:t>
            </w:r>
          </w:p>
        </w:tc>
        <w:tc>
          <w:tcPr>
            <w:tcW w:w="348" w:type="pct"/>
            <w:tcBorders>
              <w:top w:val="single" w:sz="4" w:space="0" w:color="auto"/>
              <w:left w:val="nil"/>
              <w:bottom w:val="single" w:sz="4" w:space="0" w:color="auto"/>
              <w:right w:val="single" w:sz="4" w:space="0" w:color="auto"/>
            </w:tcBorders>
            <w:shd w:val="clear" w:color="auto" w:fill="auto"/>
            <w:hideMark/>
          </w:tcPr>
          <w:p w:rsidR="0034418F" w:rsidRPr="0034418F" w:rsidP="0034418F" w14:paraId="089B705F"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(C)</w:t>
            </w:r>
          </w:p>
        </w:tc>
        <w:tc>
          <w:tcPr>
            <w:tcW w:w="434" w:type="pct"/>
            <w:tcBorders>
              <w:top w:val="single" w:sz="4" w:space="0" w:color="auto"/>
              <w:left w:val="nil"/>
              <w:bottom w:val="single" w:sz="4" w:space="0" w:color="auto"/>
              <w:right w:val="single" w:sz="4" w:space="0" w:color="auto"/>
            </w:tcBorders>
            <w:shd w:val="clear" w:color="auto" w:fill="auto"/>
            <w:hideMark/>
          </w:tcPr>
          <w:p w:rsidR="0034418F" w:rsidRPr="0034418F" w:rsidP="0034418F" w14:paraId="4E329532"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(D)</w:t>
            </w:r>
          </w:p>
        </w:tc>
        <w:tc>
          <w:tcPr>
            <w:tcW w:w="370" w:type="pct"/>
            <w:tcBorders>
              <w:top w:val="single" w:sz="4" w:space="0" w:color="auto"/>
              <w:left w:val="nil"/>
              <w:bottom w:val="single" w:sz="4" w:space="0" w:color="auto"/>
              <w:right w:val="single" w:sz="4" w:space="0" w:color="auto"/>
            </w:tcBorders>
            <w:shd w:val="clear" w:color="auto" w:fill="auto"/>
            <w:hideMark/>
          </w:tcPr>
          <w:p w:rsidR="0034418F" w:rsidRPr="0034418F" w:rsidP="0034418F" w14:paraId="05929135"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(E)</w:t>
            </w:r>
          </w:p>
        </w:tc>
        <w:tc>
          <w:tcPr>
            <w:tcW w:w="469" w:type="pct"/>
            <w:tcBorders>
              <w:top w:val="single" w:sz="4" w:space="0" w:color="auto"/>
              <w:left w:val="nil"/>
              <w:bottom w:val="single" w:sz="4" w:space="0" w:color="auto"/>
              <w:right w:val="single" w:sz="4" w:space="0" w:color="auto"/>
            </w:tcBorders>
            <w:shd w:val="clear" w:color="auto" w:fill="auto"/>
            <w:hideMark/>
          </w:tcPr>
          <w:p w:rsidR="0034418F" w:rsidRPr="0034418F" w:rsidP="0034418F" w14:paraId="62D96343"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(F)</w:t>
            </w:r>
          </w:p>
        </w:tc>
        <w:tc>
          <w:tcPr>
            <w:tcW w:w="316" w:type="pct"/>
            <w:tcBorders>
              <w:top w:val="single" w:sz="4" w:space="0" w:color="auto"/>
              <w:left w:val="nil"/>
              <w:bottom w:val="single" w:sz="4" w:space="0" w:color="auto"/>
              <w:right w:val="single" w:sz="4" w:space="0" w:color="auto"/>
            </w:tcBorders>
            <w:shd w:val="clear" w:color="auto" w:fill="auto"/>
            <w:hideMark/>
          </w:tcPr>
          <w:p w:rsidR="0034418F" w:rsidRPr="0034418F" w:rsidP="0034418F" w14:paraId="48C1E658"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(G)</w:t>
            </w:r>
          </w:p>
        </w:tc>
        <w:tc>
          <w:tcPr>
            <w:tcW w:w="461" w:type="pct"/>
            <w:tcBorders>
              <w:top w:val="single" w:sz="4" w:space="0" w:color="auto"/>
              <w:left w:val="nil"/>
              <w:bottom w:val="single" w:sz="4" w:space="0" w:color="auto"/>
              <w:right w:val="single" w:sz="4" w:space="0" w:color="auto"/>
            </w:tcBorders>
            <w:shd w:val="clear" w:color="auto" w:fill="auto"/>
            <w:hideMark/>
          </w:tcPr>
          <w:p w:rsidR="0034418F" w:rsidRPr="0034418F" w:rsidP="0034418F" w14:paraId="51AE921D"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(H)</w:t>
            </w:r>
          </w:p>
        </w:tc>
      </w:tr>
      <w:tr w14:paraId="5645E4AD" w14:textId="77777777" w:rsidTr="009F2BA9">
        <w:tblPrEx>
          <w:tblW w:w="5000" w:type="pct"/>
          <w:tblLook w:val="04A0"/>
        </w:tblPrEx>
        <w:trPr>
          <w:trHeight w:val="1320"/>
        </w:trPr>
        <w:tc>
          <w:tcPr>
            <w:tcW w:w="1760" w:type="pct"/>
            <w:vMerge/>
            <w:tcBorders>
              <w:top w:val="single" w:sz="4" w:space="0" w:color="auto"/>
              <w:left w:val="single" w:sz="4" w:space="0" w:color="auto"/>
              <w:bottom w:val="single" w:sz="4" w:space="0" w:color="auto"/>
              <w:right w:val="single" w:sz="4" w:space="0" w:color="auto"/>
            </w:tcBorders>
            <w:vAlign w:val="center"/>
            <w:hideMark/>
          </w:tcPr>
          <w:p w:rsidR="0034418F" w:rsidRPr="0034418F" w:rsidP="0034418F" w14:paraId="6F8721B5" w14:textId="77777777">
            <w:pPr>
              <w:spacing w:after="0" w:line="240" w:lineRule="auto"/>
              <w:rPr>
                <w:rFonts w:ascii="Times New Roman" w:eastAsia="Times New Roman" w:hAnsi="Times New Roman" w:cs="Times New Roman"/>
                <w:b/>
                <w:bCs/>
                <w:color w:val="000000"/>
                <w:sz w:val="20"/>
                <w:szCs w:val="20"/>
              </w:rPr>
            </w:pPr>
          </w:p>
        </w:tc>
        <w:tc>
          <w:tcPr>
            <w:tcW w:w="408" w:type="pct"/>
            <w:tcBorders>
              <w:top w:val="nil"/>
              <w:left w:val="nil"/>
              <w:bottom w:val="single" w:sz="4" w:space="0" w:color="auto"/>
              <w:right w:val="single" w:sz="4" w:space="0" w:color="auto"/>
            </w:tcBorders>
            <w:shd w:val="clear" w:color="auto" w:fill="auto"/>
            <w:hideMark/>
          </w:tcPr>
          <w:p w:rsidR="0034418F" w:rsidRPr="0034418F" w:rsidP="0034418F" w14:paraId="2E251B3C"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EPA person- hours per occurrence</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609297A6"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No. of occurrences per plant per year</w:t>
            </w:r>
          </w:p>
        </w:tc>
        <w:tc>
          <w:tcPr>
            <w:tcW w:w="348" w:type="pct"/>
            <w:tcBorders>
              <w:top w:val="nil"/>
              <w:left w:val="nil"/>
              <w:bottom w:val="single" w:sz="4" w:space="0" w:color="auto"/>
              <w:right w:val="single" w:sz="4" w:space="0" w:color="auto"/>
            </w:tcBorders>
            <w:shd w:val="clear" w:color="auto" w:fill="auto"/>
            <w:hideMark/>
          </w:tcPr>
          <w:p w:rsidR="0034418F" w:rsidRPr="0034418F" w:rsidP="0034418F" w14:paraId="72D0A6C0"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EPA person- hours per plant per year (C=</w:t>
            </w:r>
            <w:r w:rsidRPr="0034418F">
              <w:rPr>
                <w:rFonts w:ascii="Times New Roman" w:eastAsia="Times New Roman" w:hAnsi="Times New Roman" w:cs="Times New Roman"/>
                <w:b/>
                <w:bCs/>
                <w:color w:val="000000"/>
                <w:sz w:val="20"/>
                <w:szCs w:val="20"/>
              </w:rPr>
              <w:t>AxB</w:t>
            </w:r>
            <w:r w:rsidRPr="0034418F">
              <w:rPr>
                <w:rFonts w:ascii="Times New Roman" w:eastAsia="Times New Roman" w:hAnsi="Times New Roman" w:cs="Times New Roman"/>
                <w:b/>
                <w:bCs/>
                <w:color w:val="000000"/>
                <w:sz w:val="20"/>
                <w:szCs w:val="20"/>
              </w:rPr>
              <w:t>)</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4999FFB9" w14:textId="5CB53909">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Number of occurrences per respondent per year</w:t>
            </w:r>
            <w:r w:rsidR="00EA77B8">
              <w:rPr>
                <w:rFonts w:ascii="Times New Roman" w:eastAsia="Times New Roman" w:hAnsi="Times New Roman" w:cs="Times New Roman"/>
                <w:b/>
                <w:bCs/>
                <w:color w:val="000000"/>
                <w:sz w:val="20"/>
                <w:szCs w:val="20"/>
              </w:rPr>
              <w:t xml:space="preserve"> </w:t>
            </w:r>
            <w:r w:rsidRPr="0034418F">
              <w:rPr>
                <w:rFonts w:ascii="Times New Roman" w:eastAsia="Times New Roman" w:hAnsi="Times New Roman" w:cs="Times New Roman"/>
                <w:b/>
                <w:bCs/>
                <w:color w:val="000000"/>
                <w:sz w:val="20"/>
                <w:szCs w:val="20"/>
                <w:vertAlign w:val="superscript"/>
              </w:rPr>
              <w:t>a</w:t>
            </w:r>
          </w:p>
        </w:tc>
        <w:tc>
          <w:tcPr>
            <w:tcW w:w="370" w:type="pct"/>
            <w:tcBorders>
              <w:top w:val="nil"/>
              <w:left w:val="nil"/>
              <w:bottom w:val="single" w:sz="4" w:space="0" w:color="auto"/>
              <w:right w:val="single" w:sz="4" w:space="0" w:color="auto"/>
            </w:tcBorders>
            <w:shd w:val="clear" w:color="auto" w:fill="auto"/>
            <w:hideMark/>
          </w:tcPr>
          <w:p w:rsidR="0034418F" w:rsidRPr="0034418F" w:rsidP="0034418F" w14:paraId="33F42C4E"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Technical person- hours per year (E=</w:t>
            </w:r>
            <w:r w:rsidRPr="0034418F">
              <w:rPr>
                <w:rFonts w:ascii="Times New Roman" w:eastAsia="Times New Roman" w:hAnsi="Times New Roman" w:cs="Times New Roman"/>
                <w:b/>
                <w:bCs/>
                <w:color w:val="000000"/>
                <w:sz w:val="20"/>
                <w:szCs w:val="20"/>
              </w:rPr>
              <w:t>CxD</w:t>
            </w:r>
            <w:r w:rsidRPr="0034418F">
              <w:rPr>
                <w:rFonts w:ascii="Times New Roman" w:eastAsia="Times New Roman" w:hAnsi="Times New Roman" w:cs="Times New Roman"/>
                <w:b/>
                <w:bCs/>
                <w:color w:val="000000"/>
                <w:sz w:val="20"/>
                <w:szCs w:val="20"/>
              </w:rPr>
              <w:t>)</w:t>
            </w:r>
          </w:p>
        </w:tc>
        <w:tc>
          <w:tcPr>
            <w:tcW w:w="469" w:type="pct"/>
            <w:tcBorders>
              <w:top w:val="nil"/>
              <w:left w:val="nil"/>
              <w:bottom w:val="single" w:sz="4" w:space="0" w:color="auto"/>
              <w:right w:val="single" w:sz="4" w:space="0" w:color="auto"/>
            </w:tcBorders>
            <w:shd w:val="clear" w:color="auto" w:fill="auto"/>
            <w:hideMark/>
          </w:tcPr>
          <w:p w:rsidR="0034418F" w:rsidRPr="0034418F" w:rsidP="0034418F" w14:paraId="39548CD8"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Management person-hours per year (Ex0.05)</w:t>
            </w:r>
          </w:p>
        </w:tc>
        <w:tc>
          <w:tcPr>
            <w:tcW w:w="316" w:type="pct"/>
            <w:tcBorders>
              <w:top w:val="nil"/>
              <w:left w:val="nil"/>
              <w:bottom w:val="single" w:sz="4" w:space="0" w:color="auto"/>
              <w:right w:val="single" w:sz="4" w:space="0" w:color="auto"/>
            </w:tcBorders>
            <w:shd w:val="clear" w:color="auto" w:fill="auto"/>
            <w:hideMark/>
          </w:tcPr>
          <w:p w:rsidR="0034418F" w:rsidRPr="0034418F" w:rsidP="0034418F" w14:paraId="7BAC1282"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Clerical person-hours per year (Ex0.1)</w:t>
            </w:r>
          </w:p>
        </w:tc>
        <w:tc>
          <w:tcPr>
            <w:tcW w:w="461" w:type="pct"/>
            <w:tcBorders>
              <w:top w:val="nil"/>
              <w:left w:val="nil"/>
              <w:bottom w:val="single" w:sz="4" w:space="0" w:color="auto"/>
              <w:right w:val="single" w:sz="4" w:space="0" w:color="auto"/>
            </w:tcBorders>
            <w:shd w:val="clear" w:color="auto" w:fill="auto"/>
            <w:hideMark/>
          </w:tcPr>
          <w:p w:rsidR="0034418F" w:rsidRPr="0034418F" w:rsidP="0034418F" w14:paraId="134EEF7A" w14:textId="777777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 xml:space="preserve">Cost, $ </w:t>
            </w:r>
            <w:r w:rsidRPr="0034418F">
              <w:rPr>
                <w:rFonts w:ascii="Times New Roman" w:eastAsia="Times New Roman" w:hAnsi="Times New Roman" w:cs="Times New Roman"/>
                <w:b/>
                <w:bCs/>
                <w:color w:val="000000"/>
                <w:sz w:val="20"/>
                <w:szCs w:val="20"/>
                <w:vertAlign w:val="superscript"/>
              </w:rPr>
              <w:t>b</w:t>
            </w:r>
          </w:p>
        </w:tc>
      </w:tr>
      <w:tr w14:paraId="598E9694" w14:textId="77777777" w:rsidTr="009F2BA9">
        <w:tblPrEx>
          <w:tblW w:w="5000" w:type="pct"/>
          <w:tblLook w:val="04A0"/>
        </w:tblPrEx>
        <w:trPr>
          <w:trHeight w:val="312"/>
        </w:trPr>
        <w:tc>
          <w:tcPr>
            <w:tcW w:w="1760" w:type="pct"/>
            <w:tcBorders>
              <w:top w:val="nil"/>
              <w:left w:val="single" w:sz="4" w:space="0" w:color="auto"/>
              <w:bottom w:val="single" w:sz="4" w:space="0" w:color="auto"/>
              <w:right w:val="single" w:sz="4" w:space="0" w:color="auto"/>
            </w:tcBorders>
            <w:shd w:val="clear" w:color="auto" w:fill="auto"/>
            <w:noWrap/>
            <w:vAlign w:val="center"/>
            <w:hideMark/>
          </w:tcPr>
          <w:p w:rsidR="0034418F" w:rsidRPr="0034418F" w:rsidP="0034418F" w14:paraId="52629404" w14:textId="2BEA3524">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 xml:space="preserve">Initial notification </w:t>
            </w:r>
            <w:r w:rsidRPr="0034418F">
              <w:rPr>
                <w:rFonts w:ascii="Times New Roman" w:eastAsia="Times New Roman" w:hAnsi="Times New Roman" w:cs="Times New Roman"/>
                <w:sz w:val="20"/>
                <w:szCs w:val="20"/>
                <w:vertAlign w:val="superscript"/>
              </w:rPr>
              <w:t>c</w:t>
            </w:r>
          </w:p>
        </w:tc>
        <w:tc>
          <w:tcPr>
            <w:tcW w:w="408" w:type="pct"/>
            <w:tcBorders>
              <w:top w:val="nil"/>
              <w:left w:val="nil"/>
              <w:bottom w:val="single" w:sz="4" w:space="0" w:color="auto"/>
              <w:right w:val="single" w:sz="4" w:space="0" w:color="auto"/>
            </w:tcBorders>
            <w:shd w:val="clear" w:color="auto" w:fill="auto"/>
            <w:vAlign w:val="center"/>
            <w:hideMark/>
          </w:tcPr>
          <w:p w:rsidR="0034418F" w:rsidRPr="0034418F" w:rsidP="0034418F" w14:paraId="2AD54F1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8</w:t>
            </w:r>
          </w:p>
        </w:tc>
        <w:tc>
          <w:tcPr>
            <w:tcW w:w="434" w:type="pct"/>
            <w:tcBorders>
              <w:top w:val="nil"/>
              <w:left w:val="nil"/>
              <w:bottom w:val="single" w:sz="4" w:space="0" w:color="auto"/>
              <w:right w:val="single" w:sz="4" w:space="0" w:color="auto"/>
            </w:tcBorders>
            <w:shd w:val="clear" w:color="auto" w:fill="auto"/>
            <w:vAlign w:val="center"/>
            <w:hideMark/>
          </w:tcPr>
          <w:p w:rsidR="0034418F" w:rsidRPr="0034418F" w:rsidP="0034418F" w14:paraId="544920CB"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348" w:type="pct"/>
            <w:tcBorders>
              <w:top w:val="nil"/>
              <w:left w:val="nil"/>
              <w:bottom w:val="single" w:sz="4" w:space="0" w:color="auto"/>
              <w:right w:val="single" w:sz="4" w:space="0" w:color="auto"/>
            </w:tcBorders>
            <w:shd w:val="clear" w:color="auto" w:fill="auto"/>
            <w:vAlign w:val="center"/>
            <w:hideMark/>
          </w:tcPr>
          <w:p w:rsidR="0034418F" w:rsidRPr="0034418F" w:rsidP="0034418F" w14:paraId="147BDEF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8</w:t>
            </w:r>
          </w:p>
        </w:tc>
        <w:tc>
          <w:tcPr>
            <w:tcW w:w="434" w:type="pct"/>
            <w:tcBorders>
              <w:top w:val="nil"/>
              <w:left w:val="nil"/>
              <w:bottom w:val="single" w:sz="4" w:space="0" w:color="auto"/>
              <w:right w:val="single" w:sz="4" w:space="0" w:color="auto"/>
            </w:tcBorders>
            <w:shd w:val="clear" w:color="auto" w:fill="auto"/>
            <w:vAlign w:val="center"/>
            <w:hideMark/>
          </w:tcPr>
          <w:p w:rsidR="0034418F" w:rsidRPr="0034418F" w:rsidP="0034418F" w14:paraId="6F26888B"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370" w:type="pct"/>
            <w:tcBorders>
              <w:top w:val="nil"/>
              <w:left w:val="nil"/>
              <w:bottom w:val="single" w:sz="4" w:space="0" w:color="auto"/>
              <w:right w:val="single" w:sz="4" w:space="0" w:color="auto"/>
            </w:tcBorders>
            <w:shd w:val="clear" w:color="auto" w:fill="auto"/>
            <w:vAlign w:val="center"/>
            <w:hideMark/>
          </w:tcPr>
          <w:p w:rsidR="0034418F" w:rsidRPr="0034418F" w:rsidP="0034418F" w14:paraId="34512745"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8</w:t>
            </w:r>
          </w:p>
        </w:tc>
        <w:tc>
          <w:tcPr>
            <w:tcW w:w="469" w:type="pct"/>
            <w:tcBorders>
              <w:top w:val="nil"/>
              <w:left w:val="nil"/>
              <w:bottom w:val="single" w:sz="4" w:space="0" w:color="auto"/>
              <w:right w:val="single" w:sz="4" w:space="0" w:color="auto"/>
            </w:tcBorders>
            <w:shd w:val="clear" w:color="auto" w:fill="auto"/>
            <w:vAlign w:val="center"/>
            <w:hideMark/>
          </w:tcPr>
          <w:p w:rsidR="0034418F" w:rsidRPr="0034418F" w:rsidP="0034418F" w14:paraId="285C55C3"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0.4</w:t>
            </w:r>
          </w:p>
        </w:tc>
        <w:tc>
          <w:tcPr>
            <w:tcW w:w="316" w:type="pct"/>
            <w:tcBorders>
              <w:top w:val="nil"/>
              <w:left w:val="nil"/>
              <w:bottom w:val="single" w:sz="4" w:space="0" w:color="auto"/>
              <w:right w:val="single" w:sz="4" w:space="0" w:color="auto"/>
            </w:tcBorders>
            <w:shd w:val="clear" w:color="auto" w:fill="auto"/>
            <w:vAlign w:val="center"/>
            <w:hideMark/>
          </w:tcPr>
          <w:p w:rsidR="0034418F" w:rsidRPr="0034418F" w:rsidP="0034418F" w14:paraId="7952EF8E"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0.8</w:t>
            </w:r>
          </w:p>
        </w:tc>
        <w:tc>
          <w:tcPr>
            <w:tcW w:w="461" w:type="pct"/>
            <w:tcBorders>
              <w:top w:val="nil"/>
              <w:left w:val="nil"/>
              <w:bottom w:val="single" w:sz="4" w:space="0" w:color="auto"/>
              <w:right w:val="single" w:sz="4" w:space="0" w:color="auto"/>
            </w:tcBorders>
            <w:shd w:val="clear" w:color="auto" w:fill="auto"/>
            <w:vAlign w:val="center"/>
            <w:hideMark/>
          </w:tcPr>
          <w:p w:rsidR="0034418F" w:rsidRPr="0034418F" w:rsidP="0034418F" w14:paraId="7DBD12FE" w14:textId="77777777">
            <w:pPr>
              <w:spacing w:after="0" w:line="240" w:lineRule="auto"/>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$512.04 </w:t>
            </w:r>
          </w:p>
        </w:tc>
      </w:tr>
      <w:tr w14:paraId="10A02D09" w14:textId="77777777" w:rsidTr="009F2BA9">
        <w:tblPrEx>
          <w:tblW w:w="5000" w:type="pct"/>
          <w:tblLook w:val="04A0"/>
        </w:tblPrEx>
        <w:trPr>
          <w:trHeight w:val="312"/>
        </w:trPr>
        <w:tc>
          <w:tcPr>
            <w:tcW w:w="1760" w:type="pct"/>
            <w:tcBorders>
              <w:top w:val="nil"/>
              <w:left w:val="single" w:sz="4" w:space="0" w:color="auto"/>
              <w:bottom w:val="single" w:sz="4" w:space="0" w:color="auto"/>
              <w:right w:val="single" w:sz="4" w:space="0" w:color="auto"/>
            </w:tcBorders>
            <w:shd w:val="clear" w:color="auto" w:fill="auto"/>
            <w:noWrap/>
            <w:vAlign w:val="center"/>
            <w:hideMark/>
          </w:tcPr>
          <w:p w:rsidR="0034418F" w:rsidRPr="0034418F" w:rsidP="0034418F" w14:paraId="4E3392CB" w14:textId="127129EC">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 xml:space="preserve">Change of Information in Notification </w:t>
            </w:r>
            <w:r w:rsidRPr="0034418F">
              <w:rPr>
                <w:rFonts w:ascii="Times New Roman" w:eastAsia="Times New Roman" w:hAnsi="Times New Roman" w:cs="Times New Roman"/>
                <w:sz w:val="20"/>
                <w:szCs w:val="20"/>
                <w:vertAlign w:val="superscript"/>
              </w:rPr>
              <w:t>d</w:t>
            </w:r>
          </w:p>
        </w:tc>
        <w:tc>
          <w:tcPr>
            <w:tcW w:w="408" w:type="pct"/>
            <w:tcBorders>
              <w:top w:val="nil"/>
              <w:left w:val="nil"/>
              <w:bottom w:val="single" w:sz="4" w:space="0" w:color="auto"/>
              <w:right w:val="single" w:sz="4" w:space="0" w:color="auto"/>
            </w:tcBorders>
            <w:shd w:val="clear" w:color="auto" w:fill="auto"/>
            <w:vAlign w:val="center"/>
            <w:hideMark/>
          </w:tcPr>
          <w:p w:rsidR="0034418F" w:rsidRPr="0034418F" w:rsidP="0034418F" w14:paraId="2B93463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p>
        </w:tc>
        <w:tc>
          <w:tcPr>
            <w:tcW w:w="434" w:type="pct"/>
            <w:tcBorders>
              <w:top w:val="nil"/>
              <w:left w:val="nil"/>
              <w:bottom w:val="single" w:sz="4" w:space="0" w:color="auto"/>
              <w:right w:val="single" w:sz="4" w:space="0" w:color="auto"/>
            </w:tcBorders>
            <w:shd w:val="clear" w:color="auto" w:fill="auto"/>
            <w:vAlign w:val="center"/>
            <w:hideMark/>
          </w:tcPr>
          <w:p w:rsidR="0034418F" w:rsidRPr="0034418F" w:rsidP="0034418F" w14:paraId="4BF9AF54"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348" w:type="pct"/>
            <w:tcBorders>
              <w:top w:val="nil"/>
              <w:left w:val="nil"/>
              <w:bottom w:val="single" w:sz="4" w:space="0" w:color="auto"/>
              <w:right w:val="single" w:sz="4" w:space="0" w:color="auto"/>
            </w:tcBorders>
            <w:shd w:val="clear" w:color="auto" w:fill="auto"/>
            <w:vAlign w:val="center"/>
            <w:hideMark/>
          </w:tcPr>
          <w:p w:rsidR="0034418F" w:rsidRPr="0034418F" w:rsidP="0034418F" w14:paraId="44C8135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p>
        </w:tc>
        <w:tc>
          <w:tcPr>
            <w:tcW w:w="434" w:type="pct"/>
            <w:tcBorders>
              <w:top w:val="nil"/>
              <w:left w:val="nil"/>
              <w:bottom w:val="single" w:sz="4" w:space="0" w:color="auto"/>
              <w:right w:val="single" w:sz="4" w:space="0" w:color="auto"/>
            </w:tcBorders>
            <w:shd w:val="clear" w:color="auto" w:fill="auto"/>
            <w:vAlign w:val="center"/>
            <w:hideMark/>
          </w:tcPr>
          <w:p w:rsidR="0034418F" w:rsidRPr="0034418F" w:rsidP="0034418F" w14:paraId="4A99D02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15.7</w:t>
            </w:r>
          </w:p>
        </w:tc>
        <w:tc>
          <w:tcPr>
            <w:tcW w:w="370" w:type="pct"/>
            <w:tcBorders>
              <w:top w:val="nil"/>
              <w:left w:val="nil"/>
              <w:bottom w:val="single" w:sz="4" w:space="0" w:color="auto"/>
              <w:right w:val="single" w:sz="4" w:space="0" w:color="auto"/>
            </w:tcBorders>
            <w:shd w:val="clear" w:color="auto" w:fill="auto"/>
            <w:vAlign w:val="center"/>
            <w:hideMark/>
          </w:tcPr>
          <w:p w:rsidR="0034418F" w:rsidRPr="0034418F" w:rsidP="0034418F" w14:paraId="09D4790A"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62.7</w:t>
            </w:r>
          </w:p>
        </w:tc>
        <w:tc>
          <w:tcPr>
            <w:tcW w:w="469" w:type="pct"/>
            <w:tcBorders>
              <w:top w:val="nil"/>
              <w:left w:val="nil"/>
              <w:bottom w:val="single" w:sz="4" w:space="0" w:color="auto"/>
              <w:right w:val="single" w:sz="4" w:space="0" w:color="auto"/>
            </w:tcBorders>
            <w:shd w:val="clear" w:color="auto" w:fill="auto"/>
            <w:vAlign w:val="center"/>
            <w:hideMark/>
          </w:tcPr>
          <w:p w:rsidR="0034418F" w:rsidRPr="0034418F" w:rsidP="0034418F" w14:paraId="37341F9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3.13</w:t>
            </w:r>
          </w:p>
        </w:tc>
        <w:tc>
          <w:tcPr>
            <w:tcW w:w="316" w:type="pct"/>
            <w:tcBorders>
              <w:top w:val="nil"/>
              <w:left w:val="nil"/>
              <w:bottom w:val="single" w:sz="4" w:space="0" w:color="auto"/>
              <w:right w:val="single" w:sz="4" w:space="0" w:color="auto"/>
            </w:tcBorders>
            <w:shd w:val="clear" w:color="auto" w:fill="auto"/>
            <w:vAlign w:val="center"/>
            <w:hideMark/>
          </w:tcPr>
          <w:p w:rsidR="0034418F" w:rsidRPr="0034418F" w:rsidP="0034418F" w14:paraId="65ABDA9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6.27</w:t>
            </w:r>
          </w:p>
        </w:tc>
        <w:tc>
          <w:tcPr>
            <w:tcW w:w="461" w:type="pct"/>
            <w:tcBorders>
              <w:top w:val="nil"/>
              <w:left w:val="nil"/>
              <w:bottom w:val="single" w:sz="4" w:space="0" w:color="auto"/>
              <w:right w:val="single" w:sz="4" w:space="0" w:color="auto"/>
            </w:tcBorders>
            <w:shd w:val="clear" w:color="auto" w:fill="auto"/>
            <w:vAlign w:val="center"/>
            <w:hideMark/>
          </w:tcPr>
          <w:p w:rsidR="0034418F" w:rsidRPr="0034418F" w:rsidP="0034418F" w14:paraId="0CED8F53" w14:textId="77777777">
            <w:pPr>
              <w:spacing w:after="0" w:line="240" w:lineRule="auto"/>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$4,011.02 </w:t>
            </w:r>
          </w:p>
        </w:tc>
      </w:tr>
      <w:tr w14:paraId="73585AB5" w14:textId="77777777" w:rsidTr="009F2BA9">
        <w:tblPrEx>
          <w:tblW w:w="5000" w:type="pct"/>
          <w:tblLook w:val="04A0"/>
        </w:tblPrEx>
        <w:trPr>
          <w:trHeight w:val="312"/>
        </w:trPr>
        <w:tc>
          <w:tcPr>
            <w:tcW w:w="1760" w:type="pct"/>
            <w:tcBorders>
              <w:top w:val="nil"/>
              <w:left w:val="single" w:sz="4" w:space="0" w:color="auto"/>
              <w:bottom w:val="single" w:sz="4" w:space="0" w:color="auto"/>
              <w:right w:val="single" w:sz="4" w:space="0" w:color="auto"/>
            </w:tcBorders>
            <w:shd w:val="clear" w:color="auto" w:fill="auto"/>
            <w:noWrap/>
            <w:vAlign w:val="center"/>
            <w:hideMark/>
          </w:tcPr>
          <w:p w:rsidR="0034418F" w:rsidRPr="0034418F" w:rsidP="0034418F" w14:paraId="6BEC697D" w14:textId="3A0CF45A">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3.</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 xml:space="preserve">Temporary Variance/Compliance Extension Application </w:t>
            </w:r>
            <w:r w:rsidRPr="0034418F">
              <w:rPr>
                <w:rFonts w:ascii="Times New Roman" w:eastAsia="Times New Roman" w:hAnsi="Times New Roman" w:cs="Times New Roman"/>
                <w:sz w:val="20"/>
                <w:szCs w:val="20"/>
                <w:vertAlign w:val="superscript"/>
              </w:rPr>
              <w:t>e</w:t>
            </w:r>
          </w:p>
        </w:tc>
        <w:tc>
          <w:tcPr>
            <w:tcW w:w="408" w:type="pct"/>
            <w:tcBorders>
              <w:top w:val="nil"/>
              <w:left w:val="nil"/>
              <w:bottom w:val="single" w:sz="4" w:space="0" w:color="auto"/>
              <w:right w:val="single" w:sz="4" w:space="0" w:color="auto"/>
            </w:tcBorders>
            <w:shd w:val="clear" w:color="auto" w:fill="auto"/>
            <w:vAlign w:val="center"/>
            <w:hideMark/>
          </w:tcPr>
          <w:p w:rsidR="0034418F" w:rsidRPr="0034418F" w:rsidP="0034418F" w14:paraId="6797DB97"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16</w:t>
            </w:r>
          </w:p>
        </w:tc>
        <w:tc>
          <w:tcPr>
            <w:tcW w:w="434" w:type="pct"/>
            <w:tcBorders>
              <w:top w:val="nil"/>
              <w:left w:val="nil"/>
              <w:bottom w:val="single" w:sz="4" w:space="0" w:color="auto"/>
              <w:right w:val="single" w:sz="4" w:space="0" w:color="auto"/>
            </w:tcBorders>
            <w:shd w:val="clear" w:color="auto" w:fill="auto"/>
            <w:vAlign w:val="center"/>
            <w:hideMark/>
          </w:tcPr>
          <w:p w:rsidR="0034418F" w:rsidRPr="0034418F" w:rsidP="0034418F" w14:paraId="47D0215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348" w:type="pct"/>
            <w:tcBorders>
              <w:top w:val="nil"/>
              <w:left w:val="nil"/>
              <w:bottom w:val="single" w:sz="4" w:space="0" w:color="auto"/>
              <w:right w:val="single" w:sz="4" w:space="0" w:color="auto"/>
            </w:tcBorders>
            <w:shd w:val="clear" w:color="auto" w:fill="auto"/>
            <w:vAlign w:val="center"/>
            <w:hideMark/>
          </w:tcPr>
          <w:p w:rsidR="0034418F" w:rsidRPr="0034418F" w:rsidP="0034418F" w14:paraId="169D1A79"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16</w:t>
            </w:r>
          </w:p>
        </w:tc>
        <w:tc>
          <w:tcPr>
            <w:tcW w:w="434" w:type="pct"/>
            <w:tcBorders>
              <w:top w:val="nil"/>
              <w:left w:val="nil"/>
              <w:bottom w:val="single" w:sz="4" w:space="0" w:color="auto"/>
              <w:right w:val="single" w:sz="4" w:space="0" w:color="auto"/>
            </w:tcBorders>
            <w:shd w:val="clear" w:color="auto" w:fill="auto"/>
            <w:vAlign w:val="center"/>
            <w:hideMark/>
          </w:tcPr>
          <w:p w:rsidR="0034418F" w:rsidRPr="0034418F" w:rsidP="0034418F" w14:paraId="240D4915"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0.1</w:t>
            </w:r>
          </w:p>
        </w:tc>
        <w:tc>
          <w:tcPr>
            <w:tcW w:w="370" w:type="pct"/>
            <w:tcBorders>
              <w:top w:val="nil"/>
              <w:left w:val="nil"/>
              <w:bottom w:val="single" w:sz="4" w:space="0" w:color="auto"/>
              <w:right w:val="single" w:sz="4" w:space="0" w:color="auto"/>
            </w:tcBorders>
            <w:shd w:val="clear" w:color="auto" w:fill="auto"/>
            <w:vAlign w:val="center"/>
            <w:hideMark/>
          </w:tcPr>
          <w:p w:rsidR="0034418F" w:rsidRPr="0034418F" w:rsidP="0034418F" w14:paraId="2CB97C27"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1.6</w:t>
            </w:r>
          </w:p>
        </w:tc>
        <w:tc>
          <w:tcPr>
            <w:tcW w:w="469" w:type="pct"/>
            <w:tcBorders>
              <w:top w:val="nil"/>
              <w:left w:val="nil"/>
              <w:bottom w:val="single" w:sz="4" w:space="0" w:color="auto"/>
              <w:right w:val="single" w:sz="4" w:space="0" w:color="auto"/>
            </w:tcBorders>
            <w:shd w:val="clear" w:color="auto" w:fill="auto"/>
            <w:vAlign w:val="center"/>
            <w:hideMark/>
          </w:tcPr>
          <w:p w:rsidR="0034418F" w:rsidRPr="0034418F" w:rsidP="0034418F" w14:paraId="62DCAF9E"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0.08</w:t>
            </w:r>
          </w:p>
        </w:tc>
        <w:tc>
          <w:tcPr>
            <w:tcW w:w="316" w:type="pct"/>
            <w:tcBorders>
              <w:top w:val="nil"/>
              <w:left w:val="nil"/>
              <w:bottom w:val="single" w:sz="4" w:space="0" w:color="auto"/>
              <w:right w:val="single" w:sz="4" w:space="0" w:color="auto"/>
            </w:tcBorders>
            <w:shd w:val="clear" w:color="auto" w:fill="auto"/>
            <w:vAlign w:val="center"/>
            <w:hideMark/>
          </w:tcPr>
          <w:p w:rsidR="0034418F" w:rsidRPr="0034418F" w:rsidP="0034418F" w14:paraId="474A3D3B"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0.16</w:t>
            </w:r>
          </w:p>
        </w:tc>
        <w:tc>
          <w:tcPr>
            <w:tcW w:w="461" w:type="pct"/>
            <w:tcBorders>
              <w:top w:val="nil"/>
              <w:left w:val="nil"/>
              <w:bottom w:val="single" w:sz="4" w:space="0" w:color="auto"/>
              <w:right w:val="single" w:sz="4" w:space="0" w:color="auto"/>
            </w:tcBorders>
            <w:shd w:val="clear" w:color="auto" w:fill="auto"/>
            <w:vAlign w:val="center"/>
            <w:hideMark/>
          </w:tcPr>
          <w:p w:rsidR="0034418F" w:rsidRPr="0034418F" w:rsidP="0034418F" w14:paraId="061BCB71" w14:textId="77777777">
            <w:pPr>
              <w:spacing w:after="0" w:line="240" w:lineRule="auto"/>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$102.41 </w:t>
            </w:r>
          </w:p>
        </w:tc>
      </w:tr>
      <w:tr w14:paraId="22BAB273" w14:textId="77777777" w:rsidTr="009F2BA9">
        <w:tblPrEx>
          <w:tblW w:w="5000" w:type="pct"/>
          <w:tblLook w:val="04A0"/>
        </w:tblPrEx>
        <w:trPr>
          <w:trHeight w:val="330"/>
        </w:trPr>
        <w:tc>
          <w:tcPr>
            <w:tcW w:w="1760" w:type="pct"/>
            <w:tcBorders>
              <w:top w:val="nil"/>
              <w:left w:val="single" w:sz="4" w:space="0" w:color="auto"/>
              <w:bottom w:val="single" w:sz="4" w:space="0" w:color="auto"/>
              <w:right w:val="single" w:sz="4" w:space="0" w:color="auto"/>
            </w:tcBorders>
            <w:shd w:val="clear" w:color="auto" w:fill="auto"/>
            <w:noWrap/>
            <w:vAlign w:val="center"/>
            <w:hideMark/>
          </w:tcPr>
          <w:p w:rsidR="0034418F" w:rsidRPr="0034418F" w:rsidP="0034418F" w14:paraId="1F9CB57C" w14:textId="0BD7962E">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 xml:space="preserve">Written notification of data request </w:t>
            </w:r>
            <w:r w:rsidRPr="0034418F">
              <w:rPr>
                <w:rFonts w:ascii="Times New Roman" w:eastAsia="Times New Roman" w:hAnsi="Times New Roman" w:cs="Times New Roman"/>
                <w:sz w:val="20"/>
                <w:szCs w:val="20"/>
                <w:vertAlign w:val="superscript"/>
              </w:rPr>
              <w:t>f</w:t>
            </w:r>
          </w:p>
        </w:tc>
        <w:tc>
          <w:tcPr>
            <w:tcW w:w="408" w:type="pct"/>
            <w:tcBorders>
              <w:top w:val="nil"/>
              <w:left w:val="nil"/>
              <w:bottom w:val="single" w:sz="4" w:space="0" w:color="auto"/>
              <w:right w:val="single" w:sz="4" w:space="0" w:color="auto"/>
            </w:tcBorders>
            <w:shd w:val="clear" w:color="auto" w:fill="auto"/>
            <w:vAlign w:val="center"/>
            <w:hideMark/>
          </w:tcPr>
          <w:p w:rsidR="0034418F" w:rsidRPr="0034418F" w:rsidP="0034418F" w14:paraId="59EB26E5"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40</w:t>
            </w:r>
          </w:p>
        </w:tc>
        <w:tc>
          <w:tcPr>
            <w:tcW w:w="434" w:type="pct"/>
            <w:tcBorders>
              <w:top w:val="nil"/>
              <w:left w:val="nil"/>
              <w:bottom w:val="single" w:sz="4" w:space="0" w:color="auto"/>
              <w:right w:val="single" w:sz="4" w:space="0" w:color="auto"/>
            </w:tcBorders>
            <w:shd w:val="clear" w:color="auto" w:fill="auto"/>
            <w:vAlign w:val="center"/>
            <w:hideMark/>
          </w:tcPr>
          <w:p w:rsidR="0034418F" w:rsidRPr="0034418F" w:rsidP="0034418F" w14:paraId="2D3FF8A8"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348" w:type="pct"/>
            <w:tcBorders>
              <w:top w:val="nil"/>
              <w:left w:val="nil"/>
              <w:bottom w:val="single" w:sz="4" w:space="0" w:color="auto"/>
              <w:right w:val="single" w:sz="4" w:space="0" w:color="auto"/>
            </w:tcBorders>
            <w:shd w:val="clear" w:color="auto" w:fill="auto"/>
            <w:vAlign w:val="center"/>
            <w:hideMark/>
          </w:tcPr>
          <w:p w:rsidR="0034418F" w:rsidRPr="0034418F" w:rsidP="0034418F" w14:paraId="0A331A3A"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40</w:t>
            </w:r>
          </w:p>
        </w:tc>
        <w:tc>
          <w:tcPr>
            <w:tcW w:w="434" w:type="pct"/>
            <w:tcBorders>
              <w:top w:val="nil"/>
              <w:left w:val="nil"/>
              <w:bottom w:val="single" w:sz="4" w:space="0" w:color="auto"/>
              <w:right w:val="single" w:sz="4" w:space="0" w:color="auto"/>
            </w:tcBorders>
            <w:shd w:val="clear" w:color="auto" w:fill="auto"/>
            <w:vAlign w:val="center"/>
            <w:hideMark/>
          </w:tcPr>
          <w:p w:rsidR="0034418F" w:rsidRPr="0034418F" w:rsidP="0034418F" w14:paraId="6581EAB3"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10</w:t>
            </w:r>
          </w:p>
        </w:tc>
        <w:tc>
          <w:tcPr>
            <w:tcW w:w="370" w:type="pct"/>
            <w:tcBorders>
              <w:top w:val="nil"/>
              <w:left w:val="nil"/>
              <w:bottom w:val="single" w:sz="4" w:space="0" w:color="auto"/>
              <w:right w:val="single" w:sz="4" w:space="0" w:color="auto"/>
            </w:tcBorders>
            <w:shd w:val="clear" w:color="auto" w:fill="auto"/>
            <w:vAlign w:val="center"/>
            <w:hideMark/>
          </w:tcPr>
          <w:p w:rsidR="0034418F" w:rsidRPr="0034418F" w:rsidP="0034418F" w14:paraId="4415C7BE"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400</w:t>
            </w:r>
          </w:p>
        </w:tc>
        <w:tc>
          <w:tcPr>
            <w:tcW w:w="469" w:type="pct"/>
            <w:tcBorders>
              <w:top w:val="nil"/>
              <w:left w:val="nil"/>
              <w:bottom w:val="single" w:sz="4" w:space="0" w:color="auto"/>
              <w:right w:val="single" w:sz="4" w:space="0" w:color="auto"/>
            </w:tcBorders>
            <w:shd w:val="clear" w:color="auto" w:fill="auto"/>
            <w:vAlign w:val="center"/>
            <w:hideMark/>
          </w:tcPr>
          <w:p w:rsidR="0034418F" w:rsidRPr="0034418F" w:rsidP="0034418F" w14:paraId="129CA163"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20</w:t>
            </w:r>
          </w:p>
        </w:tc>
        <w:tc>
          <w:tcPr>
            <w:tcW w:w="316" w:type="pct"/>
            <w:tcBorders>
              <w:top w:val="nil"/>
              <w:left w:val="nil"/>
              <w:bottom w:val="single" w:sz="4" w:space="0" w:color="auto"/>
              <w:right w:val="single" w:sz="4" w:space="0" w:color="auto"/>
            </w:tcBorders>
            <w:shd w:val="clear" w:color="auto" w:fill="auto"/>
            <w:vAlign w:val="center"/>
            <w:hideMark/>
          </w:tcPr>
          <w:p w:rsidR="0034418F" w:rsidRPr="0034418F" w:rsidP="0034418F" w14:paraId="1DE812E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40</w:t>
            </w:r>
          </w:p>
        </w:tc>
        <w:tc>
          <w:tcPr>
            <w:tcW w:w="461" w:type="pct"/>
            <w:tcBorders>
              <w:top w:val="nil"/>
              <w:left w:val="nil"/>
              <w:bottom w:val="single" w:sz="4" w:space="0" w:color="auto"/>
              <w:right w:val="single" w:sz="4" w:space="0" w:color="auto"/>
            </w:tcBorders>
            <w:shd w:val="clear" w:color="auto" w:fill="auto"/>
            <w:vAlign w:val="center"/>
            <w:hideMark/>
          </w:tcPr>
          <w:p w:rsidR="0034418F" w:rsidRPr="0034418F" w:rsidP="0034418F" w14:paraId="6B291941" w14:textId="77777777">
            <w:pPr>
              <w:spacing w:after="0" w:line="240" w:lineRule="auto"/>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$25,602.24 </w:t>
            </w:r>
          </w:p>
        </w:tc>
      </w:tr>
      <w:tr w14:paraId="17CD193B" w14:textId="77777777" w:rsidTr="009F2BA9">
        <w:tblPrEx>
          <w:tblW w:w="5000" w:type="pct"/>
          <w:tblLook w:val="04A0"/>
        </w:tblPrEx>
        <w:trPr>
          <w:trHeight w:val="330"/>
        </w:trPr>
        <w:tc>
          <w:tcPr>
            <w:tcW w:w="1760"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6F5CA58A" w14:textId="39382772">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5.</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Small Quantity Manufacturer Exemption Claim Notification</w:t>
            </w:r>
          </w:p>
        </w:tc>
        <w:tc>
          <w:tcPr>
            <w:tcW w:w="408" w:type="pct"/>
            <w:tcBorders>
              <w:top w:val="nil"/>
              <w:left w:val="nil"/>
              <w:bottom w:val="single" w:sz="4" w:space="0" w:color="auto"/>
              <w:right w:val="single" w:sz="4" w:space="0" w:color="auto"/>
            </w:tcBorders>
            <w:shd w:val="clear" w:color="auto" w:fill="auto"/>
            <w:vAlign w:val="center"/>
            <w:hideMark/>
          </w:tcPr>
          <w:p w:rsidR="0034418F" w:rsidRPr="0034418F" w:rsidP="0034418F" w14:paraId="50478F13"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p>
        </w:tc>
        <w:tc>
          <w:tcPr>
            <w:tcW w:w="434" w:type="pct"/>
            <w:tcBorders>
              <w:top w:val="nil"/>
              <w:left w:val="nil"/>
              <w:bottom w:val="single" w:sz="4" w:space="0" w:color="auto"/>
              <w:right w:val="single" w:sz="4" w:space="0" w:color="auto"/>
            </w:tcBorders>
            <w:shd w:val="clear" w:color="auto" w:fill="auto"/>
            <w:vAlign w:val="center"/>
            <w:hideMark/>
          </w:tcPr>
          <w:p w:rsidR="0034418F" w:rsidRPr="0034418F" w:rsidP="0034418F" w14:paraId="6448B42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348" w:type="pct"/>
            <w:tcBorders>
              <w:top w:val="nil"/>
              <w:left w:val="nil"/>
              <w:bottom w:val="single" w:sz="4" w:space="0" w:color="auto"/>
              <w:right w:val="single" w:sz="4" w:space="0" w:color="auto"/>
            </w:tcBorders>
            <w:shd w:val="clear" w:color="auto" w:fill="auto"/>
            <w:vAlign w:val="center"/>
            <w:hideMark/>
          </w:tcPr>
          <w:p w:rsidR="0034418F" w:rsidRPr="0034418F" w:rsidP="0034418F" w14:paraId="543322D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4</w:t>
            </w:r>
          </w:p>
        </w:tc>
        <w:tc>
          <w:tcPr>
            <w:tcW w:w="434" w:type="pct"/>
            <w:tcBorders>
              <w:top w:val="nil"/>
              <w:left w:val="nil"/>
              <w:bottom w:val="single" w:sz="4" w:space="0" w:color="auto"/>
              <w:right w:val="single" w:sz="4" w:space="0" w:color="auto"/>
            </w:tcBorders>
            <w:shd w:val="clear" w:color="auto" w:fill="auto"/>
            <w:vAlign w:val="center"/>
            <w:hideMark/>
          </w:tcPr>
          <w:p w:rsidR="0034418F" w:rsidRPr="0034418F" w:rsidP="0034418F" w14:paraId="48CD601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p>
        </w:tc>
        <w:tc>
          <w:tcPr>
            <w:tcW w:w="370" w:type="pct"/>
            <w:tcBorders>
              <w:top w:val="nil"/>
              <w:left w:val="nil"/>
              <w:bottom w:val="single" w:sz="4" w:space="0" w:color="auto"/>
              <w:right w:val="single" w:sz="4" w:space="0" w:color="auto"/>
            </w:tcBorders>
            <w:shd w:val="clear" w:color="auto" w:fill="auto"/>
            <w:vAlign w:val="center"/>
            <w:hideMark/>
          </w:tcPr>
          <w:p w:rsidR="0034418F" w:rsidRPr="0034418F" w:rsidP="0034418F" w14:paraId="09EB0F3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8</w:t>
            </w:r>
          </w:p>
        </w:tc>
        <w:tc>
          <w:tcPr>
            <w:tcW w:w="469" w:type="pct"/>
            <w:tcBorders>
              <w:top w:val="nil"/>
              <w:left w:val="nil"/>
              <w:bottom w:val="single" w:sz="4" w:space="0" w:color="auto"/>
              <w:right w:val="single" w:sz="4" w:space="0" w:color="auto"/>
            </w:tcBorders>
            <w:shd w:val="clear" w:color="auto" w:fill="auto"/>
            <w:vAlign w:val="center"/>
            <w:hideMark/>
          </w:tcPr>
          <w:p w:rsidR="0034418F" w:rsidRPr="0034418F" w:rsidP="0034418F" w14:paraId="19B497AA"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0.4</w:t>
            </w:r>
          </w:p>
        </w:tc>
        <w:tc>
          <w:tcPr>
            <w:tcW w:w="316" w:type="pct"/>
            <w:tcBorders>
              <w:top w:val="nil"/>
              <w:left w:val="nil"/>
              <w:bottom w:val="single" w:sz="4" w:space="0" w:color="auto"/>
              <w:right w:val="single" w:sz="4" w:space="0" w:color="auto"/>
            </w:tcBorders>
            <w:shd w:val="clear" w:color="auto" w:fill="auto"/>
            <w:vAlign w:val="center"/>
            <w:hideMark/>
          </w:tcPr>
          <w:p w:rsidR="0034418F" w:rsidRPr="0034418F" w:rsidP="0034418F" w14:paraId="402B1BF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0.8</w:t>
            </w:r>
          </w:p>
        </w:tc>
        <w:tc>
          <w:tcPr>
            <w:tcW w:w="461" w:type="pct"/>
            <w:tcBorders>
              <w:top w:val="nil"/>
              <w:left w:val="nil"/>
              <w:bottom w:val="single" w:sz="4" w:space="0" w:color="auto"/>
              <w:right w:val="single" w:sz="4" w:space="0" w:color="auto"/>
            </w:tcBorders>
            <w:shd w:val="clear" w:color="auto" w:fill="auto"/>
            <w:vAlign w:val="center"/>
            <w:hideMark/>
          </w:tcPr>
          <w:p w:rsidR="0034418F" w:rsidRPr="0034418F" w:rsidP="0034418F" w14:paraId="50DBB575" w14:textId="77777777">
            <w:pPr>
              <w:spacing w:after="0" w:line="240" w:lineRule="auto"/>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$512.04 </w:t>
            </w:r>
          </w:p>
        </w:tc>
      </w:tr>
      <w:tr w14:paraId="1720397A" w14:textId="77777777" w:rsidTr="009F2BA9">
        <w:tblPrEx>
          <w:tblW w:w="5000" w:type="pct"/>
          <w:tblLook w:val="04A0"/>
        </w:tblPrEx>
        <w:trPr>
          <w:trHeight w:val="330"/>
        </w:trPr>
        <w:tc>
          <w:tcPr>
            <w:tcW w:w="1760"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324DAA1A" w14:textId="62C4D09A">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6.</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Exemption Annual Report</w:t>
            </w:r>
          </w:p>
        </w:tc>
        <w:tc>
          <w:tcPr>
            <w:tcW w:w="408" w:type="pct"/>
            <w:tcBorders>
              <w:top w:val="nil"/>
              <w:left w:val="nil"/>
              <w:bottom w:val="single" w:sz="4" w:space="0" w:color="auto"/>
              <w:right w:val="single" w:sz="4" w:space="0" w:color="auto"/>
            </w:tcBorders>
            <w:shd w:val="clear" w:color="auto" w:fill="auto"/>
            <w:vAlign w:val="center"/>
            <w:hideMark/>
          </w:tcPr>
          <w:p w:rsidR="0034418F" w:rsidRPr="0034418F" w:rsidP="0034418F" w14:paraId="68836DBA"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8</w:t>
            </w:r>
          </w:p>
        </w:tc>
        <w:tc>
          <w:tcPr>
            <w:tcW w:w="434" w:type="pct"/>
            <w:tcBorders>
              <w:top w:val="nil"/>
              <w:left w:val="nil"/>
              <w:bottom w:val="single" w:sz="4" w:space="0" w:color="auto"/>
              <w:right w:val="single" w:sz="4" w:space="0" w:color="auto"/>
            </w:tcBorders>
            <w:shd w:val="clear" w:color="auto" w:fill="auto"/>
            <w:vAlign w:val="center"/>
            <w:hideMark/>
          </w:tcPr>
          <w:p w:rsidR="0034418F" w:rsidRPr="0034418F" w:rsidP="0034418F" w14:paraId="151560F3"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348" w:type="pct"/>
            <w:tcBorders>
              <w:top w:val="nil"/>
              <w:left w:val="nil"/>
              <w:bottom w:val="single" w:sz="4" w:space="0" w:color="auto"/>
              <w:right w:val="single" w:sz="4" w:space="0" w:color="auto"/>
            </w:tcBorders>
            <w:shd w:val="clear" w:color="auto" w:fill="auto"/>
            <w:vAlign w:val="center"/>
            <w:hideMark/>
          </w:tcPr>
          <w:p w:rsidR="0034418F" w:rsidRPr="0034418F" w:rsidP="0034418F" w14:paraId="7034FEB9"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8</w:t>
            </w:r>
          </w:p>
        </w:tc>
        <w:tc>
          <w:tcPr>
            <w:tcW w:w="434" w:type="pct"/>
            <w:tcBorders>
              <w:top w:val="nil"/>
              <w:left w:val="nil"/>
              <w:bottom w:val="single" w:sz="4" w:space="0" w:color="auto"/>
              <w:right w:val="single" w:sz="4" w:space="0" w:color="auto"/>
            </w:tcBorders>
            <w:shd w:val="clear" w:color="auto" w:fill="auto"/>
            <w:vAlign w:val="center"/>
            <w:hideMark/>
          </w:tcPr>
          <w:p w:rsidR="0034418F" w:rsidRPr="0034418F" w:rsidP="0034418F" w14:paraId="3C1D051B"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p>
        </w:tc>
        <w:tc>
          <w:tcPr>
            <w:tcW w:w="370" w:type="pct"/>
            <w:tcBorders>
              <w:top w:val="nil"/>
              <w:left w:val="nil"/>
              <w:bottom w:val="single" w:sz="4" w:space="0" w:color="auto"/>
              <w:right w:val="single" w:sz="4" w:space="0" w:color="auto"/>
            </w:tcBorders>
            <w:shd w:val="clear" w:color="auto" w:fill="auto"/>
            <w:vAlign w:val="center"/>
            <w:hideMark/>
          </w:tcPr>
          <w:p w:rsidR="0034418F" w:rsidRPr="0034418F" w:rsidP="0034418F" w14:paraId="4059A71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16</w:t>
            </w:r>
          </w:p>
        </w:tc>
        <w:tc>
          <w:tcPr>
            <w:tcW w:w="469" w:type="pct"/>
            <w:tcBorders>
              <w:top w:val="nil"/>
              <w:left w:val="nil"/>
              <w:bottom w:val="single" w:sz="4" w:space="0" w:color="auto"/>
              <w:right w:val="single" w:sz="4" w:space="0" w:color="auto"/>
            </w:tcBorders>
            <w:shd w:val="clear" w:color="auto" w:fill="auto"/>
            <w:vAlign w:val="center"/>
            <w:hideMark/>
          </w:tcPr>
          <w:p w:rsidR="0034418F" w:rsidRPr="0034418F" w:rsidP="0034418F" w14:paraId="4A6AEAE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0.8</w:t>
            </w:r>
          </w:p>
        </w:tc>
        <w:tc>
          <w:tcPr>
            <w:tcW w:w="316" w:type="pct"/>
            <w:tcBorders>
              <w:top w:val="nil"/>
              <w:left w:val="nil"/>
              <w:bottom w:val="single" w:sz="4" w:space="0" w:color="auto"/>
              <w:right w:val="single" w:sz="4" w:space="0" w:color="auto"/>
            </w:tcBorders>
            <w:shd w:val="clear" w:color="auto" w:fill="auto"/>
            <w:vAlign w:val="center"/>
            <w:hideMark/>
          </w:tcPr>
          <w:p w:rsidR="0034418F" w:rsidRPr="0034418F" w:rsidP="0034418F" w14:paraId="02C179F5"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1.6</w:t>
            </w:r>
          </w:p>
        </w:tc>
        <w:tc>
          <w:tcPr>
            <w:tcW w:w="461" w:type="pct"/>
            <w:tcBorders>
              <w:top w:val="nil"/>
              <w:left w:val="nil"/>
              <w:bottom w:val="single" w:sz="4" w:space="0" w:color="auto"/>
              <w:right w:val="single" w:sz="4" w:space="0" w:color="auto"/>
            </w:tcBorders>
            <w:shd w:val="clear" w:color="auto" w:fill="auto"/>
            <w:vAlign w:val="center"/>
            <w:hideMark/>
          </w:tcPr>
          <w:p w:rsidR="0034418F" w:rsidRPr="0034418F" w:rsidP="0034418F" w14:paraId="537052AB" w14:textId="77777777">
            <w:pPr>
              <w:spacing w:after="0" w:line="240" w:lineRule="auto"/>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$1,024.09 </w:t>
            </w:r>
          </w:p>
        </w:tc>
      </w:tr>
      <w:tr w14:paraId="43A1A5CE" w14:textId="77777777" w:rsidTr="009F2BA9">
        <w:tblPrEx>
          <w:tblW w:w="5000" w:type="pct"/>
          <w:tblLook w:val="04A0"/>
        </w:tblPrEx>
        <w:trPr>
          <w:trHeight w:val="330"/>
        </w:trPr>
        <w:tc>
          <w:tcPr>
            <w:tcW w:w="1760"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4A49AF26" w14:textId="573DF107">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7.</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Notice of Certifying Entity to Maintain Records</w:t>
            </w:r>
          </w:p>
        </w:tc>
        <w:tc>
          <w:tcPr>
            <w:tcW w:w="408" w:type="pct"/>
            <w:tcBorders>
              <w:top w:val="nil"/>
              <w:left w:val="nil"/>
              <w:bottom w:val="single" w:sz="4" w:space="0" w:color="auto"/>
              <w:right w:val="single" w:sz="4" w:space="0" w:color="auto"/>
            </w:tcBorders>
            <w:shd w:val="clear" w:color="auto" w:fill="auto"/>
            <w:vAlign w:val="center"/>
            <w:hideMark/>
          </w:tcPr>
          <w:p w:rsidR="0034418F" w:rsidRPr="0034418F" w:rsidP="0034418F" w14:paraId="07D116A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p>
        </w:tc>
        <w:tc>
          <w:tcPr>
            <w:tcW w:w="434" w:type="pct"/>
            <w:tcBorders>
              <w:top w:val="nil"/>
              <w:left w:val="nil"/>
              <w:bottom w:val="single" w:sz="4" w:space="0" w:color="auto"/>
              <w:right w:val="single" w:sz="4" w:space="0" w:color="auto"/>
            </w:tcBorders>
            <w:shd w:val="clear" w:color="auto" w:fill="auto"/>
            <w:vAlign w:val="center"/>
            <w:hideMark/>
          </w:tcPr>
          <w:p w:rsidR="0034418F" w:rsidRPr="0034418F" w:rsidP="0034418F" w14:paraId="7B5DDF73"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348" w:type="pct"/>
            <w:tcBorders>
              <w:top w:val="nil"/>
              <w:left w:val="nil"/>
              <w:bottom w:val="single" w:sz="4" w:space="0" w:color="auto"/>
              <w:right w:val="single" w:sz="4" w:space="0" w:color="auto"/>
            </w:tcBorders>
            <w:shd w:val="clear" w:color="auto" w:fill="auto"/>
            <w:vAlign w:val="center"/>
            <w:hideMark/>
          </w:tcPr>
          <w:p w:rsidR="0034418F" w:rsidRPr="0034418F" w:rsidP="0034418F" w14:paraId="5B522B1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p>
        </w:tc>
        <w:tc>
          <w:tcPr>
            <w:tcW w:w="434" w:type="pct"/>
            <w:tcBorders>
              <w:top w:val="nil"/>
              <w:left w:val="nil"/>
              <w:bottom w:val="single" w:sz="4" w:space="0" w:color="auto"/>
              <w:right w:val="single" w:sz="4" w:space="0" w:color="auto"/>
            </w:tcBorders>
            <w:shd w:val="clear" w:color="auto" w:fill="auto"/>
            <w:vAlign w:val="center"/>
            <w:hideMark/>
          </w:tcPr>
          <w:p w:rsidR="0034418F" w:rsidRPr="0034418F" w:rsidP="0034418F" w14:paraId="7A4D374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3</w:t>
            </w:r>
          </w:p>
        </w:tc>
        <w:tc>
          <w:tcPr>
            <w:tcW w:w="370" w:type="pct"/>
            <w:tcBorders>
              <w:top w:val="nil"/>
              <w:left w:val="nil"/>
              <w:bottom w:val="single" w:sz="4" w:space="0" w:color="auto"/>
              <w:right w:val="single" w:sz="4" w:space="0" w:color="auto"/>
            </w:tcBorders>
            <w:shd w:val="clear" w:color="auto" w:fill="auto"/>
            <w:vAlign w:val="center"/>
            <w:hideMark/>
          </w:tcPr>
          <w:p w:rsidR="0034418F" w:rsidRPr="0034418F" w:rsidP="0034418F" w14:paraId="7F4E71A9"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6</w:t>
            </w:r>
          </w:p>
        </w:tc>
        <w:tc>
          <w:tcPr>
            <w:tcW w:w="469" w:type="pct"/>
            <w:tcBorders>
              <w:top w:val="nil"/>
              <w:left w:val="nil"/>
              <w:bottom w:val="single" w:sz="4" w:space="0" w:color="auto"/>
              <w:right w:val="single" w:sz="4" w:space="0" w:color="auto"/>
            </w:tcBorders>
            <w:shd w:val="clear" w:color="auto" w:fill="auto"/>
            <w:vAlign w:val="center"/>
            <w:hideMark/>
          </w:tcPr>
          <w:p w:rsidR="0034418F" w:rsidRPr="0034418F" w:rsidP="0034418F" w14:paraId="7F6B5CB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0.3</w:t>
            </w:r>
          </w:p>
        </w:tc>
        <w:tc>
          <w:tcPr>
            <w:tcW w:w="316" w:type="pct"/>
            <w:tcBorders>
              <w:top w:val="nil"/>
              <w:left w:val="nil"/>
              <w:bottom w:val="single" w:sz="4" w:space="0" w:color="auto"/>
              <w:right w:val="single" w:sz="4" w:space="0" w:color="auto"/>
            </w:tcBorders>
            <w:shd w:val="clear" w:color="auto" w:fill="auto"/>
            <w:vAlign w:val="center"/>
            <w:hideMark/>
          </w:tcPr>
          <w:p w:rsidR="0034418F" w:rsidRPr="0034418F" w:rsidP="0034418F" w14:paraId="54D0260E"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0.6</w:t>
            </w:r>
          </w:p>
        </w:tc>
        <w:tc>
          <w:tcPr>
            <w:tcW w:w="461" w:type="pct"/>
            <w:tcBorders>
              <w:top w:val="nil"/>
              <w:left w:val="nil"/>
              <w:bottom w:val="single" w:sz="4" w:space="0" w:color="auto"/>
              <w:right w:val="single" w:sz="4" w:space="0" w:color="auto"/>
            </w:tcBorders>
            <w:shd w:val="clear" w:color="auto" w:fill="auto"/>
            <w:vAlign w:val="center"/>
            <w:hideMark/>
          </w:tcPr>
          <w:p w:rsidR="0034418F" w:rsidRPr="0034418F" w:rsidP="0034418F" w14:paraId="5050B7A2" w14:textId="77777777">
            <w:pPr>
              <w:spacing w:after="0" w:line="240" w:lineRule="auto"/>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$384.03 </w:t>
            </w:r>
          </w:p>
        </w:tc>
      </w:tr>
      <w:tr w14:paraId="13278328" w14:textId="77777777" w:rsidTr="009F2BA9">
        <w:tblPrEx>
          <w:tblW w:w="5000" w:type="pct"/>
          <w:tblLook w:val="04A0"/>
        </w:tblPrEx>
        <w:trPr>
          <w:trHeight w:val="264"/>
        </w:trPr>
        <w:tc>
          <w:tcPr>
            <w:tcW w:w="1760"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2B62B584" w14:textId="07A7B61D">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8.</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Notice Rescinding Certification</w:t>
            </w:r>
          </w:p>
        </w:tc>
        <w:tc>
          <w:tcPr>
            <w:tcW w:w="408" w:type="pct"/>
            <w:tcBorders>
              <w:top w:val="nil"/>
              <w:left w:val="nil"/>
              <w:bottom w:val="single" w:sz="4" w:space="0" w:color="auto"/>
              <w:right w:val="single" w:sz="4" w:space="0" w:color="auto"/>
            </w:tcBorders>
            <w:shd w:val="clear" w:color="auto" w:fill="auto"/>
            <w:vAlign w:val="center"/>
            <w:hideMark/>
          </w:tcPr>
          <w:p w:rsidR="0034418F" w:rsidRPr="0034418F" w:rsidP="0034418F" w14:paraId="04DA4F17"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p>
        </w:tc>
        <w:tc>
          <w:tcPr>
            <w:tcW w:w="434" w:type="pct"/>
            <w:tcBorders>
              <w:top w:val="nil"/>
              <w:left w:val="nil"/>
              <w:bottom w:val="single" w:sz="4" w:space="0" w:color="auto"/>
              <w:right w:val="single" w:sz="4" w:space="0" w:color="auto"/>
            </w:tcBorders>
            <w:shd w:val="clear" w:color="auto" w:fill="auto"/>
            <w:vAlign w:val="center"/>
            <w:hideMark/>
          </w:tcPr>
          <w:p w:rsidR="0034418F" w:rsidRPr="0034418F" w:rsidP="0034418F" w14:paraId="4618D96E"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348" w:type="pct"/>
            <w:tcBorders>
              <w:top w:val="nil"/>
              <w:left w:val="nil"/>
              <w:bottom w:val="single" w:sz="4" w:space="0" w:color="auto"/>
              <w:right w:val="single" w:sz="4" w:space="0" w:color="auto"/>
            </w:tcBorders>
            <w:shd w:val="clear" w:color="auto" w:fill="auto"/>
            <w:vAlign w:val="center"/>
            <w:hideMark/>
          </w:tcPr>
          <w:p w:rsidR="0034418F" w:rsidRPr="0034418F" w:rsidP="0034418F" w14:paraId="425A3404"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p>
        </w:tc>
        <w:tc>
          <w:tcPr>
            <w:tcW w:w="434" w:type="pct"/>
            <w:tcBorders>
              <w:top w:val="nil"/>
              <w:left w:val="nil"/>
              <w:bottom w:val="single" w:sz="4" w:space="0" w:color="auto"/>
              <w:right w:val="single" w:sz="4" w:space="0" w:color="auto"/>
            </w:tcBorders>
            <w:shd w:val="clear" w:color="auto" w:fill="auto"/>
            <w:vAlign w:val="center"/>
            <w:hideMark/>
          </w:tcPr>
          <w:p w:rsidR="0034418F" w:rsidRPr="0034418F" w:rsidP="0034418F" w14:paraId="198A5C3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370" w:type="pct"/>
            <w:tcBorders>
              <w:top w:val="nil"/>
              <w:left w:val="nil"/>
              <w:bottom w:val="single" w:sz="4" w:space="0" w:color="auto"/>
              <w:right w:val="single" w:sz="4" w:space="0" w:color="auto"/>
            </w:tcBorders>
            <w:shd w:val="clear" w:color="auto" w:fill="auto"/>
            <w:vAlign w:val="center"/>
            <w:hideMark/>
          </w:tcPr>
          <w:p w:rsidR="0034418F" w:rsidRPr="0034418F" w:rsidP="0034418F" w14:paraId="6C01616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2</w:t>
            </w:r>
          </w:p>
        </w:tc>
        <w:tc>
          <w:tcPr>
            <w:tcW w:w="469" w:type="pct"/>
            <w:tcBorders>
              <w:top w:val="nil"/>
              <w:left w:val="nil"/>
              <w:bottom w:val="single" w:sz="4" w:space="0" w:color="auto"/>
              <w:right w:val="single" w:sz="4" w:space="0" w:color="auto"/>
            </w:tcBorders>
            <w:shd w:val="clear" w:color="auto" w:fill="auto"/>
            <w:vAlign w:val="center"/>
            <w:hideMark/>
          </w:tcPr>
          <w:p w:rsidR="0034418F" w:rsidRPr="0034418F" w:rsidP="0034418F" w14:paraId="0C01C28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0.1</w:t>
            </w:r>
          </w:p>
        </w:tc>
        <w:tc>
          <w:tcPr>
            <w:tcW w:w="316" w:type="pct"/>
            <w:tcBorders>
              <w:top w:val="nil"/>
              <w:left w:val="nil"/>
              <w:bottom w:val="single" w:sz="4" w:space="0" w:color="auto"/>
              <w:right w:val="single" w:sz="4" w:space="0" w:color="auto"/>
            </w:tcBorders>
            <w:shd w:val="clear" w:color="auto" w:fill="auto"/>
            <w:vAlign w:val="center"/>
            <w:hideMark/>
          </w:tcPr>
          <w:p w:rsidR="0034418F" w:rsidRPr="0034418F" w:rsidP="0034418F" w14:paraId="3A91358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0.2</w:t>
            </w:r>
          </w:p>
        </w:tc>
        <w:tc>
          <w:tcPr>
            <w:tcW w:w="461" w:type="pct"/>
            <w:tcBorders>
              <w:top w:val="nil"/>
              <w:left w:val="nil"/>
              <w:bottom w:val="single" w:sz="4" w:space="0" w:color="auto"/>
              <w:right w:val="single" w:sz="4" w:space="0" w:color="auto"/>
            </w:tcBorders>
            <w:shd w:val="clear" w:color="auto" w:fill="auto"/>
            <w:vAlign w:val="center"/>
            <w:hideMark/>
          </w:tcPr>
          <w:p w:rsidR="0034418F" w:rsidRPr="0034418F" w:rsidP="0034418F" w14:paraId="6FBF2626" w14:textId="77777777">
            <w:pPr>
              <w:spacing w:after="0" w:line="240" w:lineRule="auto"/>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$128.01 </w:t>
            </w:r>
          </w:p>
        </w:tc>
      </w:tr>
      <w:tr w14:paraId="3E71EFC2" w14:textId="77777777" w:rsidTr="009F2BA9">
        <w:tblPrEx>
          <w:tblW w:w="5000" w:type="pct"/>
          <w:tblLook w:val="04A0"/>
        </w:tblPrEx>
        <w:trPr>
          <w:trHeight w:val="312"/>
        </w:trPr>
        <w:tc>
          <w:tcPr>
            <w:tcW w:w="1760" w:type="pct"/>
            <w:tcBorders>
              <w:top w:val="nil"/>
              <w:left w:val="single" w:sz="4" w:space="0" w:color="auto"/>
              <w:bottom w:val="single" w:sz="4" w:space="0" w:color="auto"/>
              <w:right w:val="single" w:sz="4" w:space="0" w:color="auto"/>
            </w:tcBorders>
            <w:shd w:val="clear" w:color="auto" w:fill="auto"/>
            <w:hideMark/>
          </w:tcPr>
          <w:p w:rsidR="0034418F" w:rsidRPr="0034418F" w:rsidP="0034418F" w14:paraId="6DDF590A" w14:textId="18DB66B1">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9.</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 xml:space="preserve">Triennial </w:t>
            </w:r>
            <w:r w:rsidRPr="0034418F">
              <w:rPr>
                <w:rFonts w:ascii="Times New Roman" w:eastAsia="Times New Roman" w:hAnsi="Times New Roman" w:cs="Times New Roman"/>
                <w:sz w:val="20"/>
                <w:szCs w:val="20"/>
              </w:rPr>
              <w:t>Reports</w:t>
            </w:r>
            <w:r w:rsidRPr="0034418F">
              <w:rPr>
                <w:rFonts w:ascii="Times New Roman" w:eastAsia="Times New Roman" w:hAnsi="Times New Roman" w:cs="Times New Roman"/>
                <w:sz w:val="20"/>
                <w:szCs w:val="20"/>
                <w:vertAlign w:val="superscript"/>
              </w:rPr>
              <w:t>g</w:t>
            </w:r>
          </w:p>
        </w:tc>
        <w:tc>
          <w:tcPr>
            <w:tcW w:w="408" w:type="pct"/>
            <w:tcBorders>
              <w:top w:val="nil"/>
              <w:left w:val="nil"/>
              <w:bottom w:val="single" w:sz="4" w:space="0" w:color="auto"/>
              <w:right w:val="single" w:sz="4" w:space="0" w:color="auto"/>
            </w:tcBorders>
            <w:shd w:val="clear" w:color="auto" w:fill="auto"/>
            <w:vAlign w:val="center"/>
            <w:hideMark/>
          </w:tcPr>
          <w:p w:rsidR="0034418F" w:rsidRPr="0034418F" w:rsidP="0034418F" w14:paraId="2C67C7B9"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rsidR="0034418F" w:rsidRPr="0034418F" w:rsidP="0034418F" w14:paraId="2465DE0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48" w:type="pct"/>
            <w:tcBorders>
              <w:top w:val="nil"/>
              <w:left w:val="nil"/>
              <w:bottom w:val="single" w:sz="4" w:space="0" w:color="auto"/>
              <w:right w:val="single" w:sz="4" w:space="0" w:color="auto"/>
            </w:tcBorders>
            <w:shd w:val="clear" w:color="auto" w:fill="auto"/>
            <w:vAlign w:val="center"/>
            <w:hideMark/>
          </w:tcPr>
          <w:p w:rsidR="0034418F" w:rsidRPr="0034418F" w:rsidP="0034418F" w14:paraId="73044407"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34" w:type="pct"/>
            <w:tcBorders>
              <w:top w:val="nil"/>
              <w:left w:val="nil"/>
              <w:bottom w:val="single" w:sz="4" w:space="0" w:color="auto"/>
              <w:right w:val="single" w:sz="4" w:space="0" w:color="auto"/>
            </w:tcBorders>
            <w:shd w:val="clear" w:color="auto" w:fill="auto"/>
            <w:vAlign w:val="center"/>
            <w:hideMark/>
          </w:tcPr>
          <w:p w:rsidR="0034418F" w:rsidRPr="0034418F" w:rsidP="0034418F" w14:paraId="05B2C04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70" w:type="pct"/>
            <w:tcBorders>
              <w:top w:val="nil"/>
              <w:left w:val="nil"/>
              <w:bottom w:val="single" w:sz="4" w:space="0" w:color="auto"/>
              <w:right w:val="single" w:sz="4" w:space="0" w:color="auto"/>
            </w:tcBorders>
            <w:shd w:val="clear" w:color="auto" w:fill="auto"/>
            <w:vAlign w:val="center"/>
            <w:hideMark/>
          </w:tcPr>
          <w:p w:rsidR="0034418F" w:rsidRPr="0034418F" w:rsidP="0034418F" w14:paraId="3587F1E9"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rsidR="0034418F" w:rsidRPr="0034418F" w:rsidP="0034418F" w14:paraId="3B584A5E"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34418F" w:rsidRPr="0034418F" w:rsidP="0034418F" w14:paraId="4529C00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c>
          <w:tcPr>
            <w:tcW w:w="461" w:type="pct"/>
            <w:tcBorders>
              <w:top w:val="nil"/>
              <w:left w:val="nil"/>
              <w:bottom w:val="single" w:sz="4" w:space="0" w:color="auto"/>
              <w:right w:val="single" w:sz="4" w:space="0" w:color="auto"/>
            </w:tcBorders>
            <w:shd w:val="clear" w:color="auto" w:fill="auto"/>
            <w:vAlign w:val="center"/>
            <w:hideMark/>
          </w:tcPr>
          <w:p w:rsidR="0034418F" w:rsidRPr="0034418F" w:rsidP="0034418F" w14:paraId="6DB7C79E" w14:textId="77777777">
            <w:pPr>
              <w:spacing w:after="0" w:line="240" w:lineRule="auto"/>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w:t>
            </w:r>
          </w:p>
        </w:tc>
      </w:tr>
      <w:tr w14:paraId="6C02F57E" w14:textId="77777777" w:rsidTr="009F2BA9">
        <w:tblPrEx>
          <w:tblW w:w="5000" w:type="pct"/>
          <w:tblLook w:val="04A0"/>
        </w:tblPrEx>
        <w:trPr>
          <w:trHeight w:val="264"/>
        </w:trPr>
        <w:tc>
          <w:tcPr>
            <w:tcW w:w="1760" w:type="pct"/>
            <w:tcBorders>
              <w:top w:val="nil"/>
              <w:left w:val="single" w:sz="4" w:space="0" w:color="auto"/>
              <w:bottom w:val="single" w:sz="4" w:space="0" w:color="auto"/>
              <w:right w:val="single" w:sz="4" w:space="0" w:color="auto"/>
            </w:tcBorders>
            <w:shd w:val="clear" w:color="auto" w:fill="auto"/>
            <w:vAlign w:val="center"/>
            <w:hideMark/>
          </w:tcPr>
          <w:p w:rsidR="0034418F" w:rsidRPr="0034418F" w:rsidP="0034418F" w14:paraId="3407CCF4" w14:textId="77777777">
            <w:pPr>
              <w:spacing w:after="0" w:line="240" w:lineRule="auto"/>
              <w:ind w:firstLine="200" w:firstLineChars="1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A. Develop Database and Report Forms</w:t>
            </w:r>
          </w:p>
        </w:tc>
        <w:tc>
          <w:tcPr>
            <w:tcW w:w="408" w:type="pct"/>
            <w:tcBorders>
              <w:top w:val="nil"/>
              <w:left w:val="nil"/>
              <w:bottom w:val="single" w:sz="4" w:space="0" w:color="auto"/>
              <w:right w:val="single" w:sz="4" w:space="0" w:color="auto"/>
            </w:tcBorders>
            <w:shd w:val="clear" w:color="auto" w:fill="auto"/>
            <w:hideMark/>
          </w:tcPr>
          <w:p w:rsidR="0034418F" w:rsidRPr="0034418F" w:rsidP="0034418F" w14:paraId="2A4E809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300</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20A6D893"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348" w:type="pct"/>
            <w:tcBorders>
              <w:top w:val="nil"/>
              <w:left w:val="nil"/>
              <w:bottom w:val="single" w:sz="4" w:space="0" w:color="auto"/>
              <w:right w:val="single" w:sz="4" w:space="0" w:color="auto"/>
            </w:tcBorders>
            <w:shd w:val="clear" w:color="auto" w:fill="auto"/>
            <w:hideMark/>
          </w:tcPr>
          <w:p w:rsidR="0034418F" w:rsidRPr="0034418F" w:rsidP="0034418F" w14:paraId="3BCF4516"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300</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199A33FD"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370" w:type="pct"/>
            <w:tcBorders>
              <w:top w:val="nil"/>
              <w:left w:val="nil"/>
              <w:bottom w:val="single" w:sz="4" w:space="0" w:color="auto"/>
              <w:right w:val="single" w:sz="4" w:space="0" w:color="auto"/>
            </w:tcBorders>
            <w:shd w:val="clear" w:color="auto" w:fill="auto"/>
            <w:hideMark/>
          </w:tcPr>
          <w:p w:rsidR="0034418F" w:rsidRPr="0034418F" w:rsidP="0034418F" w14:paraId="4BC91FF7"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300</w:t>
            </w:r>
          </w:p>
        </w:tc>
        <w:tc>
          <w:tcPr>
            <w:tcW w:w="469" w:type="pct"/>
            <w:tcBorders>
              <w:top w:val="nil"/>
              <w:left w:val="nil"/>
              <w:bottom w:val="single" w:sz="4" w:space="0" w:color="auto"/>
              <w:right w:val="single" w:sz="4" w:space="0" w:color="auto"/>
            </w:tcBorders>
            <w:shd w:val="clear" w:color="auto" w:fill="auto"/>
            <w:hideMark/>
          </w:tcPr>
          <w:p w:rsidR="0034418F" w:rsidRPr="0034418F" w:rsidP="0034418F" w14:paraId="7DDC2343"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15</w:t>
            </w:r>
          </w:p>
        </w:tc>
        <w:tc>
          <w:tcPr>
            <w:tcW w:w="316" w:type="pct"/>
            <w:tcBorders>
              <w:top w:val="nil"/>
              <w:left w:val="nil"/>
              <w:bottom w:val="single" w:sz="4" w:space="0" w:color="auto"/>
              <w:right w:val="single" w:sz="4" w:space="0" w:color="auto"/>
            </w:tcBorders>
            <w:shd w:val="clear" w:color="auto" w:fill="auto"/>
            <w:hideMark/>
          </w:tcPr>
          <w:p w:rsidR="0034418F" w:rsidRPr="0034418F" w:rsidP="0034418F" w14:paraId="0141CE0F"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30</w:t>
            </w:r>
          </w:p>
        </w:tc>
        <w:tc>
          <w:tcPr>
            <w:tcW w:w="461" w:type="pct"/>
            <w:tcBorders>
              <w:top w:val="nil"/>
              <w:left w:val="nil"/>
              <w:bottom w:val="single" w:sz="4" w:space="0" w:color="auto"/>
              <w:right w:val="single" w:sz="4" w:space="0" w:color="auto"/>
            </w:tcBorders>
            <w:shd w:val="clear" w:color="auto" w:fill="auto"/>
            <w:hideMark/>
          </w:tcPr>
          <w:p w:rsidR="0034418F" w:rsidRPr="0034418F" w:rsidP="0034418F" w14:paraId="548ACDB8"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$19,201.68 </w:t>
            </w:r>
          </w:p>
        </w:tc>
      </w:tr>
      <w:tr w14:paraId="4756596C" w14:textId="77777777" w:rsidTr="009F2BA9">
        <w:tblPrEx>
          <w:tblW w:w="5000" w:type="pct"/>
          <w:tblLook w:val="04A0"/>
        </w:tblPrEx>
        <w:trPr>
          <w:trHeight w:val="264"/>
        </w:trPr>
        <w:tc>
          <w:tcPr>
            <w:tcW w:w="1760" w:type="pct"/>
            <w:tcBorders>
              <w:top w:val="nil"/>
              <w:left w:val="single" w:sz="4" w:space="0" w:color="auto"/>
              <w:bottom w:val="single" w:sz="4" w:space="0" w:color="auto"/>
              <w:right w:val="single" w:sz="4" w:space="0" w:color="auto"/>
            </w:tcBorders>
            <w:shd w:val="clear" w:color="auto" w:fill="auto"/>
            <w:vAlign w:val="center"/>
            <w:hideMark/>
          </w:tcPr>
          <w:p w:rsidR="0034418F" w:rsidRPr="0034418F" w:rsidP="0034418F" w14:paraId="4890CC6C" w14:textId="77777777">
            <w:pPr>
              <w:spacing w:after="0" w:line="240" w:lineRule="auto"/>
              <w:ind w:firstLine="200" w:firstLineChars="1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B. Populate Database</w:t>
            </w:r>
          </w:p>
        </w:tc>
        <w:tc>
          <w:tcPr>
            <w:tcW w:w="408" w:type="pct"/>
            <w:tcBorders>
              <w:top w:val="nil"/>
              <w:left w:val="nil"/>
              <w:bottom w:val="single" w:sz="4" w:space="0" w:color="auto"/>
              <w:right w:val="single" w:sz="4" w:space="0" w:color="auto"/>
            </w:tcBorders>
            <w:shd w:val="clear" w:color="auto" w:fill="auto"/>
            <w:hideMark/>
          </w:tcPr>
          <w:p w:rsidR="0034418F" w:rsidRPr="0034418F" w:rsidP="0034418F" w14:paraId="75FF299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12</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58EA93D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348" w:type="pct"/>
            <w:tcBorders>
              <w:top w:val="nil"/>
              <w:left w:val="nil"/>
              <w:bottom w:val="single" w:sz="4" w:space="0" w:color="auto"/>
              <w:right w:val="single" w:sz="4" w:space="0" w:color="auto"/>
            </w:tcBorders>
            <w:shd w:val="clear" w:color="auto" w:fill="auto"/>
            <w:hideMark/>
          </w:tcPr>
          <w:p w:rsidR="0034418F" w:rsidRPr="0034418F" w:rsidP="0034418F" w14:paraId="3A35816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12</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31B158E1" w14:textId="03FDBCFF">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w:t>
            </w:r>
          </w:p>
        </w:tc>
        <w:tc>
          <w:tcPr>
            <w:tcW w:w="370" w:type="pct"/>
            <w:tcBorders>
              <w:top w:val="nil"/>
              <w:left w:val="nil"/>
              <w:bottom w:val="single" w:sz="4" w:space="0" w:color="auto"/>
              <w:right w:val="single" w:sz="4" w:space="0" w:color="auto"/>
            </w:tcBorders>
            <w:shd w:val="clear" w:color="auto" w:fill="auto"/>
            <w:hideMark/>
          </w:tcPr>
          <w:p w:rsidR="0034418F" w:rsidRPr="0034418F" w:rsidP="0034418F" w14:paraId="7BAB862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w:t>
            </w:r>
          </w:p>
        </w:tc>
        <w:tc>
          <w:tcPr>
            <w:tcW w:w="469" w:type="pct"/>
            <w:tcBorders>
              <w:top w:val="nil"/>
              <w:left w:val="nil"/>
              <w:bottom w:val="single" w:sz="4" w:space="0" w:color="auto"/>
              <w:right w:val="single" w:sz="4" w:space="0" w:color="auto"/>
            </w:tcBorders>
            <w:shd w:val="clear" w:color="auto" w:fill="auto"/>
            <w:hideMark/>
          </w:tcPr>
          <w:p w:rsidR="0034418F" w:rsidRPr="0034418F" w:rsidP="0034418F" w14:paraId="7E458A6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w:t>
            </w:r>
          </w:p>
        </w:tc>
        <w:tc>
          <w:tcPr>
            <w:tcW w:w="316" w:type="pct"/>
            <w:tcBorders>
              <w:top w:val="nil"/>
              <w:left w:val="nil"/>
              <w:bottom w:val="single" w:sz="4" w:space="0" w:color="auto"/>
              <w:right w:val="single" w:sz="4" w:space="0" w:color="auto"/>
            </w:tcBorders>
            <w:shd w:val="clear" w:color="auto" w:fill="auto"/>
            <w:hideMark/>
          </w:tcPr>
          <w:p w:rsidR="0034418F" w:rsidRPr="0034418F" w:rsidP="0034418F" w14:paraId="4CDACF1B"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0</w:t>
            </w:r>
          </w:p>
        </w:tc>
        <w:tc>
          <w:tcPr>
            <w:tcW w:w="461" w:type="pct"/>
            <w:tcBorders>
              <w:top w:val="nil"/>
              <w:left w:val="nil"/>
              <w:bottom w:val="single" w:sz="4" w:space="0" w:color="auto"/>
              <w:right w:val="single" w:sz="4" w:space="0" w:color="auto"/>
            </w:tcBorders>
            <w:shd w:val="clear" w:color="auto" w:fill="auto"/>
            <w:hideMark/>
          </w:tcPr>
          <w:p w:rsidR="0034418F" w:rsidRPr="0034418F" w:rsidP="0034418F" w14:paraId="0148223E" w14:textId="38484819">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$0 </w:t>
            </w:r>
          </w:p>
        </w:tc>
      </w:tr>
      <w:tr w14:paraId="1138D728" w14:textId="77777777" w:rsidTr="009F2BA9">
        <w:tblPrEx>
          <w:tblW w:w="5000" w:type="pct"/>
          <w:tblLook w:val="04A0"/>
        </w:tblPrEx>
        <w:trPr>
          <w:trHeight w:val="264"/>
        </w:trPr>
        <w:tc>
          <w:tcPr>
            <w:tcW w:w="1760" w:type="pct"/>
            <w:tcBorders>
              <w:top w:val="nil"/>
              <w:left w:val="single" w:sz="4" w:space="0" w:color="auto"/>
              <w:bottom w:val="nil"/>
              <w:right w:val="single" w:sz="4" w:space="0" w:color="auto"/>
            </w:tcBorders>
            <w:shd w:val="clear" w:color="auto" w:fill="auto"/>
            <w:vAlign w:val="center"/>
            <w:hideMark/>
          </w:tcPr>
          <w:p w:rsidR="0034418F" w:rsidRPr="0034418F" w:rsidP="0034418F" w14:paraId="56B16737" w14:textId="77777777">
            <w:pPr>
              <w:spacing w:after="0" w:line="240" w:lineRule="auto"/>
              <w:ind w:firstLine="200" w:firstLineChars="100"/>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C. QA/Review Data</w:t>
            </w:r>
          </w:p>
        </w:tc>
        <w:tc>
          <w:tcPr>
            <w:tcW w:w="408" w:type="pct"/>
            <w:tcBorders>
              <w:top w:val="nil"/>
              <w:left w:val="nil"/>
              <w:bottom w:val="single" w:sz="4" w:space="0" w:color="auto"/>
              <w:right w:val="single" w:sz="4" w:space="0" w:color="auto"/>
            </w:tcBorders>
            <w:shd w:val="clear" w:color="auto" w:fill="auto"/>
            <w:hideMark/>
          </w:tcPr>
          <w:p w:rsidR="0034418F" w:rsidRPr="0034418F" w:rsidP="0034418F" w14:paraId="6ED18C4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600</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77FEB3AA"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348" w:type="pct"/>
            <w:tcBorders>
              <w:top w:val="nil"/>
              <w:left w:val="nil"/>
              <w:bottom w:val="single" w:sz="4" w:space="0" w:color="auto"/>
              <w:right w:val="single" w:sz="4" w:space="0" w:color="auto"/>
            </w:tcBorders>
            <w:shd w:val="clear" w:color="auto" w:fill="auto"/>
            <w:hideMark/>
          </w:tcPr>
          <w:p w:rsidR="0034418F" w:rsidRPr="0034418F" w:rsidP="0034418F" w14:paraId="013F6BFC"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600</w:t>
            </w:r>
          </w:p>
        </w:tc>
        <w:tc>
          <w:tcPr>
            <w:tcW w:w="434" w:type="pct"/>
            <w:tcBorders>
              <w:top w:val="nil"/>
              <w:left w:val="nil"/>
              <w:bottom w:val="single" w:sz="4" w:space="0" w:color="auto"/>
              <w:right w:val="single" w:sz="4" w:space="0" w:color="auto"/>
            </w:tcBorders>
            <w:shd w:val="clear" w:color="auto" w:fill="auto"/>
            <w:hideMark/>
          </w:tcPr>
          <w:p w:rsidR="0034418F" w:rsidRPr="0034418F" w:rsidP="0034418F" w14:paraId="791E5352"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1</w:t>
            </w:r>
          </w:p>
        </w:tc>
        <w:tc>
          <w:tcPr>
            <w:tcW w:w="370" w:type="pct"/>
            <w:tcBorders>
              <w:top w:val="nil"/>
              <w:left w:val="nil"/>
              <w:bottom w:val="single" w:sz="4" w:space="0" w:color="auto"/>
              <w:right w:val="single" w:sz="4" w:space="0" w:color="auto"/>
            </w:tcBorders>
            <w:shd w:val="clear" w:color="auto" w:fill="auto"/>
            <w:hideMark/>
          </w:tcPr>
          <w:p w:rsidR="0034418F" w:rsidRPr="0034418F" w:rsidP="0034418F" w14:paraId="1B6F7A83"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600</w:t>
            </w:r>
          </w:p>
        </w:tc>
        <w:tc>
          <w:tcPr>
            <w:tcW w:w="469" w:type="pct"/>
            <w:tcBorders>
              <w:top w:val="nil"/>
              <w:left w:val="nil"/>
              <w:bottom w:val="single" w:sz="4" w:space="0" w:color="auto"/>
              <w:right w:val="single" w:sz="4" w:space="0" w:color="auto"/>
            </w:tcBorders>
            <w:shd w:val="clear" w:color="auto" w:fill="auto"/>
            <w:hideMark/>
          </w:tcPr>
          <w:p w:rsidR="0034418F" w:rsidRPr="0034418F" w:rsidP="0034418F" w14:paraId="1EBBAD10"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30</w:t>
            </w:r>
          </w:p>
        </w:tc>
        <w:tc>
          <w:tcPr>
            <w:tcW w:w="316" w:type="pct"/>
            <w:tcBorders>
              <w:top w:val="nil"/>
              <w:left w:val="nil"/>
              <w:bottom w:val="single" w:sz="4" w:space="0" w:color="auto"/>
              <w:right w:val="single" w:sz="4" w:space="0" w:color="auto"/>
            </w:tcBorders>
            <w:shd w:val="clear" w:color="auto" w:fill="auto"/>
            <w:hideMark/>
          </w:tcPr>
          <w:p w:rsidR="0034418F" w:rsidRPr="0034418F" w:rsidP="0034418F" w14:paraId="20EAFE81" w14:textId="77777777">
            <w:pPr>
              <w:spacing w:after="0" w:line="240" w:lineRule="auto"/>
              <w:jc w:val="center"/>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60</w:t>
            </w:r>
          </w:p>
        </w:tc>
        <w:tc>
          <w:tcPr>
            <w:tcW w:w="461" w:type="pct"/>
            <w:tcBorders>
              <w:top w:val="nil"/>
              <w:left w:val="nil"/>
              <w:bottom w:val="single" w:sz="4" w:space="0" w:color="auto"/>
              <w:right w:val="single" w:sz="4" w:space="0" w:color="auto"/>
            </w:tcBorders>
            <w:shd w:val="clear" w:color="auto" w:fill="auto"/>
            <w:hideMark/>
          </w:tcPr>
          <w:p w:rsidR="0034418F" w:rsidRPr="0034418F" w:rsidP="0034418F" w14:paraId="72325D79" w14:textId="77777777">
            <w:pPr>
              <w:spacing w:after="0" w:line="240" w:lineRule="auto"/>
              <w:ind w:firstLine="200" w:firstLineChars="100"/>
              <w:jc w:val="right"/>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rPr>
              <w:t xml:space="preserve">$38,403.36 </w:t>
            </w:r>
          </w:p>
        </w:tc>
      </w:tr>
      <w:tr w14:paraId="7E492AA5" w14:textId="77777777" w:rsidTr="0034418F">
        <w:tblPrEx>
          <w:tblW w:w="5000" w:type="pct"/>
          <w:tblLook w:val="04A0"/>
        </w:tblPrEx>
        <w:trPr>
          <w:trHeight w:val="375"/>
        </w:trPr>
        <w:tc>
          <w:tcPr>
            <w:tcW w:w="3384" w:type="pct"/>
            <w:gridSpan w:val="5"/>
            <w:tcBorders>
              <w:top w:val="single" w:sz="4" w:space="0" w:color="auto"/>
              <w:left w:val="single" w:sz="4" w:space="0" w:color="auto"/>
              <w:bottom w:val="single" w:sz="4" w:space="0" w:color="auto"/>
              <w:right w:val="single" w:sz="4" w:space="0" w:color="auto"/>
            </w:tcBorders>
            <w:shd w:val="clear" w:color="auto" w:fill="auto"/>
            <w:hideMark/>
          </w:tcPr>
          <w:p w:rsidR="0034418F" w:rsidRPr="0034418F" w:rsidP="0034418F" w14:paraId="4CA2D819" w14:textId="77777777">
            <w:pPr>
              <w:spacing w:after="0" w:line="240" w:lineRule="auto"/>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 xml:space="preserve">TOTAL (rounded) </w:t>
            </w:r>
            <w:r w:rsidRPr="0034418F">
              <w:rPr>
                <w:rFonts w:ascii="Times New Roman" w:eastAsia="Times New Roman" w:hAnsi="Times New Roman" w:cs="Times New Roman"/>
                <w:b/>
                <w:bCs/>
                <w:color w:val="000000"/>
                <w:sz w:val="20"/>
                <w:szCs w:val="20"/>
                <w:vertAlign w:val="superscript"/>
              </w:rPr>
              <w:t>h</w:t>
            </w:r>
          </w:p>
        </w:tc>
        <w:tc>
          <w:tcPr>
            <w:tcW w:w="1155" w:type="pct"/>
            <w:gridSpan w:val="3"/>
            <w:tcBorders>
              <w:top w:val="single" w:sz="4" w:space="0" w:color="auto"/>
              <w:left w:val="nil"/>
              <w:bottom w:val="single" w:sz="4" w:space="0" w:color="auto"/>
              <w:right w:val="single" w:sz="4" w:space="0" w:color="auto"/>
            </w:tcBorders>
            <w:shd w:val="clear" w:color="auto" w:fill="auto"/>
            <w:vAlign w:val="center"/>
            <w:hideMark/>
          </w:tcPr>
          <w:p w:rsidR="0034418F" w:rsidRPr="0034418F" w:rsidP="0034418F" w14:paraId="1E490443" w14:textId="55D19C77">
            <w:pPr>
              <w:spacing w:after="0" w:line="240" w:lineRule="auto"/>
              <w:jc w:val="center"/>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1,61</w:t>
            </w:r>
            <w:r w:rsidR="009F2BA9">
              <w:rPr>
                <w:rFonts w:ascii="Times New Roman" w:eastAsia="Times New Roman" w:hAnsi="Times New Roman" w:cs="Times New Roman"/>
                <w:b/>
                <w:bCs/>
                <w:color w:val="000000"/>
                <w:sz w:val="20"/>
                <w:szCs w:val="20"/>
              </w:rPr>
              <w:t>0</w:t>
            </w:r>
          </w:p>
        </w:tc>
        <w:tc>
          <w:tcPr>
            <w:tcW w:w="461" w:type="pct"/>
            <w:tcBorders>
              <w:top w:val="nil"/>
              <w:left w:val="nil"/>
              <w:bottom w:val="single" w:sz="4" w:space="0" w:color="auto"/>
              <w:right w:val="single" w:sz="4" w:space="0" w:color="auto"/>
            </w:tcBorders>
            <w:shd w:val="clear" w:color="auto" w:fill="auto"/>
            <w:vAlign w:val="center"/>
            <w:hideMark/>
          </w:tcPr>
          <w:p w:rsidR="0034418F" w:rsidRPr="0034418F" w:rsidP="0034418F" w14:paraId="72353542" w14:textId="77777777">
            <w:pPr>
              <w:spacing w:after="0" w:line="240" w:lineRule="auto"/>
              <w:jc w:val="right"/>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 xml:space="preserve">$89,900 </w:t>
            </w:r>
          </w:p>
        </w:tc>
      </w:tr>
      <w:tr w14:paraId="52425BE5" w14:textId="77777777" w:rsidTr="009F2BA9">
        <w:tblPrEx>
          <w:tblW w:w="5000" w:type="pct"/>
          <w:tblLook w:val="04A0"/>
        </w:tblPrEx>
        <w:trPr>
          <w:trHeight w:val="330"/>
        </w:trPr>
        <w:tc>
          <w:tcPr>
            <w:tcW w:w="1760" w:type="pct"/>
            <w:tcBorders>
              <w:top w:val="nil"/>
              <w:left w:val="nil"/>
              <w:bottom w:val="nil"/>
              <w:right w:val="nil"/>
            </w:tcBorders>
            <w:shd w:val="clear" w:color="auto" w:fill="auto"/>
            <w:noWrap/>
            <w:vAlign w:val="bottom"/>
            <w:hideMark/>
          </w:tcPr>
          <w:p w:rsidR="0034418F" w:rsidRPr="0034418F" w:rsidP="0034418F" w14:paraId="57F5FDF1" w14:textId="77777777">
            <w:pPr>
              <w:spacing w:after="0" w:line="240" w:lineRule="auto"/>
              <w:jc w:val="right"/>
              <w:rPr>
                <w:rFonts w:ascii="Times New Roman" w:eastAsia="Times New Roman" w:hAnsi="Times New Roman" w:cs="Times New Roman"/>
                <w:b/>
                <w:bCs/>
                <w:color w:val="000000"/>
                <w:sz w:val="20"/>
                <w:szCs w:val="20"/>
              </w:rPr>
            </w:pPr>
          </w:p>
        </w:tc>
        <w:tc>
          <w:tcPr>
            <w:tcW w:w="408" w:type="pct"/>
            <w:tcBorders>
              <w:top w:val="nil"/>
              <w:left w:val="nil"/>
              <w:bottom w:val="nil"/>
              <w:right w:val="nil"/>
            </w:tcBorders>
            <w:shd w:val="clear" w:color="auto" w:fill="auto"/>
            <w:noWrap/>
            <w:vAlign w:val="bottom"/>
            <w:hideMark/>
          </w:tcPr>
          <w:p w:rsidR="0034418F" w:rsidRPr="0034418F" w:rsidP="0034418F" w14:paraId="131BE616" w14:textId="77777777">
            <w:pPr>
              <w:spacing w:after="0" w:line="240" w:lineRule="auto"/>
              <w:rPr>
                <w:rFonts w:ascii="Times New Roman" w:eastAsia="Times New Roman" w:hAnsi="Times New Roman" w:cs="Times New Roman"/>
                <w:sz w:val="20"/>
                <w:szCs w:val="20"/>
              </w:rPr>
            </w:pPr>
          </w:p>
        </w:tc>
        <w:tc>
          <w:tcPr>
            <w:tcW w:w="434" w:type="pct"/>
            <w:tcBorders>
              <w:top w:val="nil"/>
              <w:left w:val="nil"/>
              <w:bottom w:val="nil"/>
              <w:right w:val="nil"/>
            </w:tcBorders>
            <w:shd w:val="clear" w:color="auto" w:fill="auto"/>
            <w:noWrap/>
            <w:vAlign w:val="bottom"/>
            <w:hideMark/>
          </w:tcPr>
          <w:p w:rsidR="0034418F" w:rsidRPr="0034418F" w:rsidP="0034418F" w14:paraId="3056A42C" w14:textId="77777777">
            <w:pPr>
              <w:spacing w:after="0" w:line="240" w:lineRule="auto"/>
              <w:rPr>
                <w:rFonts w:ascii="Times New Roman" w:eastAsia="Times New Roman" w:hAnsi="Times New Roman" w:cs="Times New Roman"/>
                <w:sz w:val="20"/>
                <w:szCs w:val="20"/>
              </w:rPr>
            </w:pPr>
          </w:p>
        </w:tc>
        <w:tc>
          <w:tcPr>
            <w:tcW w:w="348" w:type="pct"/>
            <w:tcBorders>
              <w:top w:val="nil"/>
              <w:left w:val="nil"/>
              <w:bottom w:val="nil"/>
              <w:right w:val="nil"/>
            </w:tcBorders>
            <w:shd w:val="clear" w:color="auto" w:fill="auto"/>
            <w:noWrap/>
            <w:vAlign w:val="bottom"/>
            <w:hideMark/>
          </w:tcPr>
          <w:p w:rsidR="0034418F" w:rsidRPr="0034418F" w:rsidP="0034418F" w14:paraId="06E4FF15" w14:textId="77777777">
            <w:pPr>
              <w:spacing w:after="0" w:line="240" w:lineRule="auto"/>
              <w:rPr>
                <w:rFonts w:ascii="Times New Roman" w:eastAsia="Times New Roman" w:hAnsi="Times New Roman" w:cs="Times New Roman"/>
                <w:sz w:val="20"/>
                <w:szCs w:val="20"/>
              </w:rPr>
            </w:pPr>
          </w:p>
        </w:tc>
        <w:tc>
          <w:tcPr>
            <w:tcW w:w="434" w:type="pct"/>
            <w:tcBorders>
              <w:top w:val="nil"/>
              <w:left w:val="nil"/>
              <w:bottom w:val="nil"/>
              <w:right w:val="nil"/>
            </w:tcBorders>
            <w:shd w:val="clear" w:color="auto" w:fill="auto"/>
            <w:noWrap/>
            <w:vAlign w:val="bottom"/>
            <w:hideMark/>
          </w:tcPr>
          <w:p w:rsidR="0034418F" w:rsidRPr="0034418F" w:rsidP="0034418F" w14:paraId="1A1A8CF7" w14:textId="77777777">
            <w:pPr>
              <w:spacing w:after="0" w:line="240" w:lineRule="auto"/>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rsidR="0034418F" w:rsidRPr="0034418F" w:rsidP="0034418F" w14:paraId="079EAC63" w14:textId="77777777">
            <w:pPr>
              <w:spacing w:after="0" w:line="240" w:lineRule="auto"/>
              <w:rPr>
                <w:rFonts w:ascii="Times New Roman" w:eastAsia="Times New Roman" w:hAnsi="Times New Roman" w:cs="Times New Roman"/>
                <w:sz w:val="20"/>
                <w:szCs w:val="20"/>
              </w:rPr>
            </w:pPr>
          </w:p>
        </w:tc>
        <w:tc>
          <w:tcPr>
            <w:tcW w:w="469" w:type="pct"/>
            <w:tcBorders>
              <w:top w:val="nil"/>
              <w:left w:val="nil"/>
              <w:bottom w:val="nil"/>
              <w:right w:val="nil"/>
            </w:tcBorders>
            <w:shd w:val="clear" w:color="auto" w:fill="auto"/>
            <w:noWrap/>
            <w:vAlign w:val="bottom"/>
            <w:hideMark/>
          </w:tcPr>
          <w:p w:rsidR="0034418F" w:rsidRPr="0034418F" w:rsidP="0034418F" w14:paraId="6D47FE78" w14:textId="77777777">
            <w:pPr>
              <w:spacing w:after="0" w:line="240" w:lineRule="auto"/>
              <w:rPr>
                <w:rFonts w:ascii="Times New Roman" w:eastAsia="Times New Roman" w:hAnsi="Times New Roman" w:cs="Times New Roman"/>
                <w:sz w:val="20"/>
                <w:szCs w:val="20"/>
              </w:rPr>
            </w:pPr>
          </w:p>
        </w:tc>
        <w:tc>
          <w:tcPr>
            <w:tcW w:w="316" w:type="pct"/>
            <w:tcBorders>
              <w:top w:val="nil"/>
              <w:left w:val="nil"/>
              <w:bottom w:val="nil"/>
              <w:right w:val="nil"/>
            </w:tcBorders>
            <w:shd w:val="clear" w:color="auto" w:fill="auto"/>
            <w:noWrap/>
            <w:vAlign w:val="bottom"/>
            <w:hideMark/>
          </w:tcPr>
          <w:p w:rsidR="0034418F" w:rsidRPr="0034418F" w:rsidP="0034418F" w14:paraId="7DFA3DBF" w14:textId="77777777">
            <w:pPr>
              <w:spacing w:after="0" w:line="240" w:lineRule="auto"/>
              <w:rPr>
                <w:rFonts w:ascii="Times New Roman" w:eastAsia="Times New Roman" w:hAnsi="Times New Roman" w:cs="Times New Roman"/>
                <w:sz w:val="20"/>
                <w:szCs w:val="20"/>
              </w:rPr>
            </w:pPr>
          </w:p>
        </w:tc>
        <w:tc>
          <w:tcPr>
            <w:tcW w:w="461" w:type="pct"/>
            <w:tcBorders>
              <w:top w:val="nil"/>
              <w:left w:val="nil"/>
              <w:bottom w:val="nil"/>
              <w:right w:val="nil"/>
            </w:tcBorders>
            <w:shd w:val="clear" w:color="auto" w:fill="auto"/>
            <w:noWrap/>
            <w:vAlign w:val="bottom"/>
            <w:hideMark/>
          </w:tcPr>
          <w:p w:rsidR="0034418F" w:rsidRPr="0034418F" w:rsidP="0034418F" w14:paraId="041FC7D8" w14:textId="77777777">
            <w:pPr>
              <w:spacing w:after="0" w:line="240" w:lineRule="auto"/>
              <w:rPr>
                <w:rFonts w:ascii="Times New Roman" w:eastAsia="Times New Roman" w:hAnsi="Times New Roman" w:cs="Times New Roman"/>
                <w:sz w:val="20"/>
                <w:szCs w:val="20"/>
              </w:rPr>
            </w:pPr>
          </w:p>
        </w:tc>
      </w:tr>
      <w:tr w14:paraId="171FC278" w14:textId="77777777" w:rsidTr="009F2BA9">
        <w:tblPrEx>
          <w:tblW w:w="5000" w:type="pct"/>
          <w:tblLook w:val="04A0"/>
        </w:tblPrEx>
        <w:trPr>
          <w:trHeight w:val="264"/>
        </w:trPr>
        <w:tc>
          <w:tcPr>
            <w:tcW w:w="1760" w:type="pct"/>
            <w:tcBorders>
              <w:top w:val="nil"/>
              <w:left w:val="nil"/>
              <w:bottom w:val="nil"/>
              <w:right w:val="nil"/>
            </w:tcBorders>
            <w:shd w:val="clear" w:color="auto" w:fill="auto"/>
            <w:noWrap/>
            <w:vAlign w:val="bottom"/>
            <w:hideMark/>
          </w:tcPr>
          <w:p w:rsidR="0034418F" w:rsidRPr="0034418F" w:rsidP="0034418F" w14:paraId="56CC4365" w14:textId="77777777">
            <w:pPr>
              <w:spacing w:after="0" w:line="240" w:lineRule="auto"/>
              <w:rPr>
                <w:rFonts w:ascii="Times New Roman" w:eastAsia="Times New Roman" w:hAnsi="Times New Roman" w:cs="Times New Roman"/>
                <w:b/>
                <w:bCs/>
                <w:color w:val="000000"/>
                <w:sz w:val="20"/>
                <w:szCs w:val="20"/>
              </w:rPr>
            </w:pPr>
            <w:r w:rsidRPr="0034418F">
              <w:rPr>
                <w:rFonts w:ascii="Times New Roman" w:eastAsia="Times New Roman" w:hAnsi="Times New Roman" w:cs="Times New Roman"/>
                <w:b/>
                <w:bCs/>
                <w:color w:val="000000"/>
                <w:sz w:val="20"/>
                <w:szCs w:val="20"/>
              </w:rPr>
              <w:t>Assumptions:</w:t>
            </w:r>
          </w:p>
        </w:tc>
        <w:tc>
          <w:tcPr>
            <w:tcW w:w="408" w:type="pct"/>
            <w:tcBorders>
              <w:top w:val="nil"/>
              <w:left w:val="nil"/>
              <w:bottom w:val="nil"/>
              <w:right w:val="nil"/>
            </w:tcBorders>
            <w:shd w:val="clear" w:color="auto" w:fill="auto"/>
            <w:noWrap/>
            <w:vAlign w:val="bottom"/>
            <w:hideMark/>
          </w:tcPr>
          <w:p w:rsidR="0034418F" w:rsidRPr="0034418F" w:rsidP="0034418F" w14:paraId="75426669" w14:textId="77777777">
            <w:pPr>
              <w:spacing w:after="0" w:line="240" w:lineRule="auto"/>
              <w:rPr>
                <w:rFonts w:ascii="Times New Roman" w:eastAsia="Times New Roman" w:hAnsi="Times New Roman" w:cs="Times New Roman"/>
                <w:b/>
                <w:bCs/>
                <w:color w:val="000000"/>
                <w:sz w:val="20"/>
                <w:szCs w:val="20"/>
              </w:rPr>
            </w:pPr>
          </w:p>
        </w:tc>
        <w:tc>
          <w:tcPr>
            <w:tcW w:w="434" w:type="pct"/>
            <w:tcBorders>
              <w:top w:val="nil"/>
              <w:left w:val="nil"/>
              <w:bottom w:val="nil"/>
              <w:right w:val="nil"/>
            </w:tcBorders>
            <w:shd w:val="clear" w:color="auto" w:fill="auto"/>
            <w:noWrap/>
            <w:vAlign w:val="bottom"/>
            <w:hideMark/>
          </w:tcPr>
          <w:p w:rsidR="0034418F" w:rsidRPr="0034418F" w:rsidP="0034418F" w14:paraId="0F5FB97E" w14:textId="77777777">
            <w:pPr>
              <w:spacing w:after="0" w:line="240" w:lineRule="auto"/>
              <w:rPr>
                <w:rFonts w:ascii="Times New Roman" w:eastAsia="Times New Roman" w:hAnsi="Times New Roman" w:cs="Times New Roman"/>
                <w:sz w:val="20"/>
                <w:szCs w:val="20"/>
              </w:rPr>
            </w:pPr>
          </w:p>
        </w:tc>
        <w:tc>
          <w:tcPr>
            <w:tcW w:w="348" w:type="pct"/>
            <w:tcBorders>
              <w:top w:val="nil"/>
              <w:left w:val="nil"/>
              <w:bottom w:val="nil"/>
              <w:right w:val="nil"/>
            </w:tcBorders>
            <w:shd w:val="clear" w:color="auto" w:fill="auto"/>
            <w:noWrap/>
            <w:vAlign w:val="bottom"/>
            <w:hideMark/>
          </w:tcPr>
          <w:p w:rsidR="0034418F" w:rsidRPr="0034418F" w:rsidP="0034418F" w14:paraId="665BC740" w14:textId="77777777">
            <w:pPr>
              <w:spacing w:after="0" w:line="240" w:lineRule="auto"/>
              <w:rPr>
                <w:rFonts w:ascii="Times New Roman" w:eastAsia="Times New Roman" w:hAnsi="Times New Roman" w:cs="Times New Roman"/>
                <w:sz w:val="20"/>
                <w:szCs w:val="20"/>
              </w:rPr>
            </w:pPr>
          </w:p>
        </w:tc>
        <w:tc>
          <w:tcPr>
            <w:tcW w:w="434" w:type="pct"/>
            <w:tcBorders>
              <w:top w:val="nil"/>
              <w:left w:val="nil"/>
              <w:bottom w:val="nil"/>
              <w:right w:val="nil"/>
            </w:tcBorders>
            <w:shd w:val="clear" w:color="auto" w:fill="auto"/>
            <w:noWrap/>
            <w:vAlign w:val="bottom"/>
            <w:hideMark/>
          </w:tcPr>
          <w:p w:rsidR="0034418F" w:rsidRPr="0034418F" w:rsidP="0034418F" w14:paraId="69F7D018" w14:textId="77777777">
            <w:pPr>
              <w:spacing w:after="0" w:line="240" w:lineRule="auto"/>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bottom"/>
            <w:hideMark/>
          </w:tcPr>
          <w:p w:rsidR="0034418F" w:rsidRPr="0034418F" w:rsidP="0034418F" w14:paraId="62F70D7F" w14:textId="77777777">
            <w:pPr>
              <w:spacing w:after="0" w:line="240" w:lineRule="auto"/>
              <w:rPr>
                <w:rFonts w:ascii="Times New Roman" w:eastAsia="Times New Roman" w:hAnsi="Times New Roman" w:cs="Times New Roman"/>
                <w:sz w:val="20"/>
                <w:szCs w:val="20"/>
              </w:rPr>
            </w:pPr>
          </w:p>
        </w:tc>
        <w:tc>
          <w:tcPr>
            <w:tcW w:w="469" w:type="pct"/>
            <w:tcBorders>
              <w:top w:val="nil"/>
              <w:left w:val="nil"/>
              <w:bottom w:val="nil"/>
              <w:right w:val="nil"/>
            </w:tcBorders>
            <w:shd w:val="clear" w:color="auto" w:fill="auto"/>
            <w:noWrap/>
            <w:vAlign w:val="bottom"/>
            <w:hideMark/>
          </w:tcPr>
          <w:p w:rsidR="0034418F" w:rsidRPr="0034418F" w:rsidP="0034418F" w14:paraId="3ACDA6BD" w14:textId="77777777">
            <w:pPr>
              <w:spacing w:after="0" w:line="240" w:lineRule="auto"/>
              <w:rPr>
                <w:rFonts w:ascii="Times New Roman" w:eastAsia="Times New Roman" w:hAnsi="Times New Roman" w:cs="Times New Roman"/>
                <w:sz w:val="20"/>
                <w:szCs w:val="20"/>
              </w:rPr>
            </w:pPr>
          </w:p>
        </w:tc>
        <w:tc>
          <w:tcPr>
            <w:tcW w:w="316" w:type="pct"/>
            <w:tcBorders>
              <w:top w:val="nil"/>
              <w:left w:val="nil"/>
              <w:bottom w:val="nil"/>
              <w:right w:val="nil"/>
            </w:tcBorders>
            <w:shd w:val="clear" w:color="auto" w:fill="auto"/>
            <w:noWrap/>
            <w:vAlign w:val="bottom"/>
            <w:hideMark/>
          </w:tcPr>
          <w:p w:rsidR="0034418F" w:rsidRPr="0034418F" w:rsidP="0034418F" w14:paraId="7E82862F" w14:textId="77777777">
            <w:pPr>
              <w:spacing w:after="0" w:line="240" w:lineRule="auto"/>
              <w:rPr>
                <w:rFonts w:ascii="Times New Roman" w:eastAsia="Times New Roman" w:hAnsi="Times New Roman" w:cs="Times New Roman"/>
                <w:sz w:val="20"/>
                <w:szCs w:val="20"/>
              </w:rPr>
            </w:pPr>
          </w:p>
        </w:tc>
        <w:tc>
          <w:tcPr>
            <w:tcW w:w="461" w:type="pct"/>
            <w:tcBorders>
              <w:top w:val="nil"/>
              <w:left w:val="nil"/>
              <w:bottom w:val="nil"/>
              <w:right w:val="nil"/>
            </w:tcBorders>
            <w:shd w:val="clear" w:color="auto" w:fill="auto"/>
            <w:noWrap/>
            <w:vAlign w:val="bottom"/>
            <w:hideMark/>
          </w:tcPr>
          <w:p w:rsidR="0034418F" w:rsidRPr="0034418F" w:rsidP="0034418F" w14:paraId="7062BDFF" w14:textId="77777777">
            <w:pPr>
              <w:spacing w:after="0" w:line="240" w:lineRule="auto"/>
              <w:rPr>
                <w:rFonts w:ascii="Times New Roman" w:eastAsia="Times New Roman" w:hAnsi="Times New Roman" w:cs="Times New Roman"/>
                <w:sz w:val="20"/>
                <w:szCs w:val="20"/>
              </w:rPr>
            </w:pPr>
          </w:p>
        </w:tc>
      </w:tr>
      <w:tr w14:paraId="5EB6C269" w14:textId="77777777" w:rsidTr="009F2BA9">
        <w:tblPrEx>
          <w:tblW w:w="5000" w:type="pct"/>
          <w:tblLook w:val="04A0"/>
        </w:tblPrEx>
        <w:trPr>
          <w:trHeight w:val="312"/>
        </w:trPr>
        <w:tc>
          <w:tcPr>
            <w:tcW w:w="5000" w:type="pct"/>
            <w:gridSpan w:val="9"/>
            <w:tcBorders>
              <w:top w:val="nil"/>
              <w:left w:val="nil"/>
              <w:bottom w:val="nil"/>
              <w:right w:val="nil"/>
            </w:tcBorders>
            <w:shd w:val="clear" w:color="auto" w:fill="auto"/>
            <w:noWrap/>
            <w:hideMark/>
          </w:tcPr>
          <w:p w:rsidR="0034418F" w:rsidRPr="0034418F" w:rsidP="0034418F" w14:paraId="38743F8C" w14:textId="657117F1">
            <w:pPr>
              <w:spacing w:after="0" w:line="240" w:lineRule="auto"/>
              <w:rPr>
                <w:rFonts w:ascii="Times New Roman" w:eastAsia="Times New Roman" w:hAnsi="Times New Roman" w:cs="Times New Roman"/>
                <w:color w:val="000000"/>
                <w:sz w:val="20"/>
                <w:szCs w:val="20"/>
              </w:rPr>
            </w:pPr>
            <w:r w:rsidRPr="0034418F">
              <w:rPr>
                <w:rFonts w:ascii="Times New Roman" w:eastAsia="Times New Roman" w:hAnsi="Times New Roman" w:cs="Times New Roman"/>
                <w:color w:val="000000"/>
                <w:sz w:val="20"/>
                <w:szCs w:val="20"/>
                <w:vertAlign w:val="superscript"/>
              </w:rPr>
              <w:t>a</w:t>
            </w:r>
            <w:r w:rsidR="00EA77B8">
              <w:rPr>
                <w:rFonts w:ascii="Times New Roman" w:eastAsia="Times New Roman" w:hAnsi="Times New Roman" w:cs="Times New Roman"/>
                <w:color w:val="000000"/>
                <w:sz w:val="20"/>
                <w:szCs w:val="20"/>
              </w:rPr>
              <w:t xml:space="preserve"> </w:t>
            </w:r>
            <w:r w:rsidRPr="0034418F">
              <w:rPr>
                <w:rFonts w:ascii="Times New Roman" w:eastAsia="Times New Roman" w:hAnsi="Times New Roman" w:cs="Times New Roman"/>
                <w:color w:val="000000"/>
                <w:sz w:val="20"/>
                <w:szCs w:val="20"/>
              </w:rPr>
              <w:t xml:space="preserve">We have assumed </w:t>
            </w:r>
            <w:r w:rsidR="009F2BA9">
              <w:rPr>
                <w:rFonts w:ascii="Times New Roman" w:eastAsia="Times New Roman" w:hAnsi="Times New Roman" w:cs="Times New Roman"/>
                <w:color w:val="000000"/>
                <w:sz w:val="20"/>
                <w:szCs w:val="20"/>
              </w:rPr>
              <w:t>46</w:t>
            </w:r>
            <w:r w:rsidRPr="0034418F">
              <w:rPr>
                <w:rFonts w:ascii="Times New Roman" w:eastAsia="Times New Roman" w:hAnsi="Times New Roman" w:cs="Times New Roman"/>
                <w:color w:val="000000"/>
                <w:sz w:val="20"/>
                <w:szCs w:val="20"/>
              </w:rPr>
              <w:t xml:space="preserve"> existing respondents in year 1 and one additional new aerosol coating manufacturer each year.</w:t>
            </w:r>
          </w:p>
        </w:tc>
      </w:tr>
      <w:tr w14:paraId="3FCC15C8" w14:textId="77777777" w:rsidTr="009F2BA9">
        <w:tblPrEx>
          <w:tblW w:w="5000" w:type="pct"/>
          <w:tblLook w:val="04A0"/>
        </w:tblPrEx>
        <w:trPr>
          <w:trHeight w:val="645"/>
        </w:trPr>
        <w:tc>
          <w:tcPr>
            <w:tcW w:w="5000" w:type="pct"/>
            <w:gridSpan w:val="9"/>
            <w:tcBorders>
              <w:top w:val="nil"/>
              <w:left w:val="nil"/>
              <w:bottom w:val="nil"/>
              <w:right w:val="nil"/>
            </w:tcBorders>
            <w:shd w:val="clear" w:color="auto" w:fill="auto"/>
            <w:hideMark/>
          </w:tcPr>
          <w:p w:rsidR="0034418F" w:rsidRPr="0034418F" w:rsidP="0034418F" w14:paraId="244D2D35" w14:textId="586DB60B">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vertAlign w:val="superscript"/>
              </w:rPr>
              <w:t>b</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This ICR uses the following labor rates: $76.91 (managerial), $57.07 (technical), and $30.88 (clerical).</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These rates are from the Office of Personnel Management (OPM), 2024 General Schedule, which excludes locality rates of pay.</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The rates have been increased by 60 percent to account for the benefit packages available to government employees.</w:t>
            </w:r>
          </w:p>
        </w:tc>
      </w:tr>
      <w:tr w14:paraId="43219A9A" w14:textId="77777777" w:rsidTr="009F2BA9">
        <w:tblPrEx>
          <w:tblW w:w="5000" w:type="pct"/>
          <w:tblLook w:val="04A0"/>
        </w:tblPrEx>
        <w:trPr>
          <w:trHeight w:val="375"/>
        </w:trPr>
        <w:tc>
          <w:tcPr>
            <w:tcW w:w="5000" w:type="pct"/>
            <w:gridSpan w:val="9"/>
            <w:tcBorders>
              <w:top w:val="nil"/>
              <w:left w:val="nil"/>
              <w:bottom w:val="nil"/>
              <w:right w:val="nil"/>
            </w:tcBorders>
            <w:shd w:val="clear" w:color="auto" w:fill="auto"/>
            <w:noWrap/>
            <w:hideMark/>
          </w:tcPr>
          <w:p w:rsidR="0034418F" w:rsidRPr="0034418F" w:rsidP="0034418F" w14:paraId="136C7718" w14:textId="4D03B577">
            <w:pPr>
              <w:spacing w:after="0" w:line="240" w:lineRule="auto"/>
              <w:rPr>
                <w:rFonts w:ascii="Times New Roman" w:eastAsia="Times New Roman" w:hAnsi="Times New Roman" w:cs="Times New Roman"/>
                <w:color w:val="000000"/>
                <w:sz w:val="20"/>
                <w:szCs w:val="20"/>
              </w:rPr>
            </w:pPr>
            <w:r w:rsidRPr="0034418F">
              <w:rPr>
                <w:rFonts w:ascii="Times New Roman" w:eastAsia="Times New Roman" w:hAnsi="Times New Roman" w:cs="Times New Roman"/>
                <w:color w:val="000000"/>
                <w:sz w:val="20"/>
                <w:szCs w:val="20"/>
                <w:vertAlign w:val="superscript"/>
              </w:rPr>
              <w:t>c</w:t>
            </w:r>
            <w:r w:rsidR="00EA77B8">
              <w:rPr>
                <w:rFonts w:ascii="Times New Roman" w:eastAsia="Times New Roman" w:hAnsi="Times New Roman" w:cs="Times New Roman"/>
                <w:color w:val="000000"/>
                <w:sz w:val="20"/>
                <w:szCs w:val="20"/>
                <w:vertAlign w:val="superscript"/>
              </w:rPr>
              <w:t xml:space="preserve"> </w:t>
            </w:r>
            <w:r w:rsidRPr="0034418F">
              <w:rPr>
                <w:rFonts w:ascii="Times New Roman" w:eastAsia="Times New Roman" w:hAnsi="Times New Roman" w:cs="Times New Roman"/>
                <w:color w:val="000000"/>
                <w:sz w:val="20"/>
                <w:szCs w:val="20"/>
              </w:rPr>
              <w:t>We have assumed that it will take eight hours for the Agency to review the initial report filed by new sources.</w:t>
            </w:r>
          </w:p>
        </w:tc>
      </w:tr>
      <w:tr w14:paraId="3582BED0" w14:textId="77777777" w:rsidTr="009F2BA9">
        <w:tblPrEx>
          <w:tblW w:w="5000" w:type="pct"/>
          <w:tblLook w:val="04A0"/>
        </w:tblPrEx>
        <w:trPr>
          <w:trHeight w:val="435"/>
        </w:trPr>
        <w:tc>
          <w:tcPr>
            <w:tcW w:w="5000" w:type="pct"/>
            <w:gridSpan w:val="9"/>
            <w:tcBorders>
              <w:top w:val="nil"/>
              <w:left w:val="nil"/>
              <w:bottom w:val="nil"/>
              <w:right w:val="nil"/>
            </w:tcBorders>
            <w:shd w:val="clear" w:color="auto" w:fill="auto"/>
            <w:noWrap/>
            <w:hideMark/>
          </w:tcPr>
          <w:p w:rsidR="0034418F" w:rsidRPr="0034418F" w:rsidP="0034418F" w14:paraId="7B34D956" w14:textId="45A49296">
            <w:pPr>
              <w:spacing w:after="0" w:line="240" w:lineRule="auto"/>
              <w:rPr>
                <w:rFonts w:ascii="Times New Roman" w:eastAsia="Times New Roman" w:hAnsi="Times New Roman" w:cs="Times New Roman"/>
                <w:color w:val="000000"/>
                <w:sz w:val="20"/>
                <w:szCs w:val="20"/>
              </w:rPr>
            </w:pPr>
            <w:r w:rsidRPr="0034418F">
              <w:rPr>
                <w:rFonts w:ascii="Times New Roman" w:eastAsia="Times New Roman" w:hAnsi="Times New Roman" w:cs="Times New Roman"/>
                <w:color w:val="000000"/>
                <w:sz w:val="20"/>
                <w:szCs w:val="20"/>
                <w:vertAlign w:val="superscript"/>
              </w:rPr>
              <w:t>d</w:t>
            </w:r>
            <w:r w:rsidR="00EA77B8">
              <w:rPr>
                <w:rFonts w:ascii="Times New Roman" w:eastAsia="Times New Roman" w:hAnsi="Times New Roman" w:cs="Times New Roman"/>
                <w:color w:val="000000"/>
                <w:sz w:val="20"/>
                <w:szCs w:val="20"/>
              </w:rPr>
              <w:t xml:space="preserve"> </w:t>
            </w:r>
            <w:r w:rsidRPr="0034418F">
              <w:rPr>
                <w:rFonts w:ascii="Times New Roman" w:eastAsia="Times New Roman" w:hAnsi="Times New Roman" w:cs="Times New Roman"/>
                <w:color w:val="000000"/>
                <w:sz w:val="20"/>
                <w:szCs w:val="20"/>
              </w:rPr>
              <w:t>We have assumed that it will take four hours for the Agency to review to review the change of information reports.</w:t>
            </w:r>
          </w:p>
        </w:tc>
      </w:tr>
      <w:tr w14:paraId="5012B116" w14:textId="77777777" w:rsidTr="009F2BA9">
        <w:tblPrEx>
          <w:tblW w:w="5000" w:type="pct"/>
          <w:tblLook w:val="04A0"/>
        </w:tblPrEx>
        <w:trPr>
          <w:trHeight w:val="312"/>
        </w:trPr>
        <w:tc>
          <w:tcPr>
            <w:tcW w:w="5000" w:type="pct"/>
            <w:gridSpan w:val="9"/>
            <w:tcBorders>
              <w:top w:val="nil"/>
              <w:left w:val="nil"/>
              <w:bottom w:val="nil"/>
              <w:right w:val="nil"/>
            </w:tcBorders>
            <w:shd w:val="clear" w:color="auto" w:fill="auto"/>
            <w:noWrap/>
            <w:hideMark/>
          </w:tcPr>
          <w:p w:rsidR="0034418F" w:rsidRPr="0034418F" w:rsidP="0034418F" w14:paraId="73DF1417" w14:textId="51BDF0AC">
            <w:pPr>
              <w:spacing w:after="0" w:line="240" w:lineRule="auto"/>
              <w:rPr>
                <w:rFonts w:ascii="Times New Roman" w:eastAsia="Times New Roman" w:hAnsi="Times New Roman" w:cs="Times New Roman"/>
                <w:color w:val="000000"/>
                <w:sz w:val="20"/>
                <w:szCs w:val="20"/>
              </w:rPr>
            </w:pPr>
            <w:r w:rsidRPr="0034418F">
              <w:rPr>
                <w:rFonts w:ascii="Times New Roman" w:eastAsia="Times New Roman" w:hAnsi="Times New Roman" w:cs="Times New Roman"/>
                <w:color w:val="000000"/>
                <w:sz w:val="20"/>
                <w:szCs w:val="20"/>
                <w:vertAlign w:val="superscript"/>
              </w:rPr>
              <w:t>e</w:t>
            </w:r>
            <w:r w:rsidR="00EA77B8">
              <w:rPr>
                <w:rFonts w:ascii="Times New Roman" w:eastAsia="Times New Roman" w:hAnsi="Times New Roman" w:cs="Times New Roman"/>
                <w:color w:val="000000"/>
                <w:sz w:val="20"/>
                <w:szCs w:val="20"/>
              </w:rPr>
              <w:t xml:space="preserve"> </w:t>
            </w:r>
            <w:r w:rsidRPr="0034418F">
              <w:rPr>
                <w:rFonts w:ascii="Times New Roman" w:eastAsia="Times New Roman" w:hAnsi="Times New Roman" w:cs="Times New Roman"/>
                <w:color w:val="000000"/>
                <w:sz w:val="20"/>
                <w:szCs w:val="20"/>
              </w:rPr>
              <w:t xml:space="preserve">We have assumed that it will take sixteen hours for the Agency to review requests for variances or extensions filed by new sources on their compliance application. </w:t>
            </w:r>
          </w:p>
        </w:tc>
      </w:tr>
      <w:tr w14:paraId="12F003E1" w14:textId="77777777" w:rsidTr="009F2BA9">
        <w:tblPrEx>
          <w:tblW w:w="5000" w:type="pct"/>
          <w:tblLook w:val="04A0"/>
        </w:tblPrEx>
        <w:trPr>
          <w:trHeight w:val="645"/>
        </w:trPr>
        <w:tc>
          <w:tcPr>
            <w:tcW w:w="5000" w:type="pct"/>
            <w:gridSpan w:val="9"/>
            <w:tcBorders>
              <w:top w:val="nil"/>
              <w:left w:val="nil"/>
              <w:bottom w:val="nil"/>
              <w:right w:val="nil"/>
            </w:tcBorders>
            <w:shd w:val="clear" w:color="auto" w:fill="auto"/>
            <w:hideMark/>
          </w:tcPr>
          <w:p w:rsidR="0034418F" w:rsidRPr="0034418F" w:rsidP="0034418F" w14:paraId="78208735" w14:textId="2AD9E158">
            <w:pPr>
              <w:spacing w:after="0" w:line="240" w:lineRule="auto"/>
              <w:rPr>
                <w:rFonts w:ascii="Times New Roman" w:eastAsia="Times New Roman" w:hAnsi="Times New Roman" w:cs="Times New Roman"/>
                <w:sz w:val="20"/>
                <w:szCs w:val="20"/>
              </w:rPr>
            </w:pPr>
            <w:r w:rsidRPr="0034418F">
              <w:rPr>
                <w:rFonts w:ascii="Times New Roman" w:eastAsia="Times New Roman" w:hAnsi="Times New Roman" w:cs="Times New Roman"/>
                <w:sz w:val="20"/>
                <w:szCs w:val="20"/>
                <w:vertAlign w:val="superscript"/>
              </w:rPr>
              <w:t>f</w:t>
            </w:r>
            <w:r w:rsidR="00EA77B8">
              <w:rPr>
                <w:rFonts w:ascii="Times New Roman" w:eastAsia="Times New Roman" w:hAnsi="Times New Roman" w:cs="Times New Roman"/>
                <w:sz w:val="20"/>
                <w:szCs w:val="20"/>
              </w:rPr>
              <w:t xml:space="preserve"> </w:t>
            </w:r>
            <w:r w:rsidRPr="0034418F">
              <w:rPr>
                <w:rFonts w:ascii="Times New Roman" w:eastAsia="Times New Roman" w:hAnsi="Times New Roman" w:cs="Times New Roman"/>
                <w:sz w:val="20"/>
                <w:szCs w:val="20"/>
              </w:rPr>
              <w:t xml:space="preserve">We assume that EPA will request additional data from 10 new and existing sources regarding enforcement questions or other agency requests for information, and that it will take 40 hours to review this data. </w:t>
            </w:r>
          </w:p>
        </w:tc>
      </w:tr>
      <w:tr w14:paraId="2B2FD8A8" w14:textId="77777777" w:rsidTr="009F2BA9">
        <w:tblPrEx>
          <w:tblW w:w="5000" w:type="pct"/>
          <w:tblLook w:val="04A0"/>
        </w:tblPrEx>
        <w:trPr>
          <w:trHeight w:val="312"/>
        </w:trPr>
        <w:tc>
          <w:tcPr>
            <w:tcW w:w="5000" w:type="pct"/>
            <w:gridSpan w:val="9"/>
            <w:tcBorders>
              <w:top w:val="nil"/>
              <w:left w:val="nil"/>
              <w:bottom w:val="nil"/>
              <w:right w:val="nil"/>
            </w:tcBorders>
            <w:shd w:val="clear" w:color="auto" w:fill="auto"/>
            <w:hideMark/>
          </w:tcPr>
          <w:p w:rsidR="0034418F" w:rsidRPr="0034418F" w:rsidP="0034418F" w14:paraId="1CD17986" w14:textId="3915E026">
            <w:pPr>
              <w:spacing w:after="0" w:line="240" w:lineRule="auto"/>
              <w:rPr>
                <w:rFonts w:ascii="Times New Roman" w:eastAsia="Times New Roman" w:hAnsi="Times New Roman" w:cs="Times New Roman"/>
                <w:color w:val="000000"/>
                <w:sz w:val="20"/>
                <w:szCs w:val="20"/>
              </w:rPr>
            </w:pPr>
            <w:r w:rsidRPr="0034418F">
              <w:rPr>
                <w:rFonts w:ascii="Times New Roman" w:eastAsia="Times New Roman" w:hAnsi="Times New Roman" w:cs="Times New Roman"/>
                <w:color w:val="000000"/>
                <w:sz w:val="20"/>
                <w:szCs w:val="20"/>
                <w:vertAlign w:val="superscript"/>
              </w:rPr>
              <w:t>g</w:t>
            </w:r>
            <w:r w:rsidR="00EA77B8">
              <w:rPr>
                <w:rFonts w:ascii="Times New Roman" w:eastAsia="Times New Roman" w:hAnsi="Times New Roman" w:cs="Times New Roman"/>
                <w:color w:val="000000"/>
                <w:sz w:val="20"/>
                <w:szCs w:val="20"/>
                <w:vertAlign w:val="superscript"/>
              </w:rPr>
              <w:t xml:space="preserve"> </w:t>
            </w:r>
            <w:r w:rsidRPr="0034418F">
              <w:rPr>
                <w:rFonts w:ascii="Times New Roman" w:eastAsia="Times New Roman" w:hAnsi="Times New Roman" w:cs="Times New Roman"/>
                <w:color w:val="000000"/>
                <w:sz w:val="20"/>
                <w:szCs w:val="20"/>
              </w:rPr>
              <w:t>Each respondent is required to submit a report of formulations and VOC usage once every three years. We assume EPA will develop/update the database and reporting forms, collect the data submissions from all respondents, populate the database, and then perform a QA and review of the data.</w:t>
            </w:r>
          </w:p>
        </w:tc>
      </w:tr>
      <w:tr w14:paraId="7CC06726" w14:textId="77777777" w:rsidTr="009F2BA9">
        <w:tblPrEx>
          <w:tblW w:w="5000" w:type="pct"/>
          <w:tblLook w:val="04A0"/>
        </w:tblPrEx>
        <w:trPr>
          <w:trHeight w:val="312"/>
        </w:trPr>
        <w:tc>
          <w:tcPr>
            <w:tcW w:w="5000" w:type="pct"/>
            <w:gridSpan w:val="9"/>
            <w:tcBorders>
              <w:top w:val="nil"/>
              <w:left w:val="nil"/>
              <w:bottom w:val="nil"/>
              <w:right w:val="nil"/>
            </w:tcBorders>
            <w:shd w:val="clear" w:color="auto" w:fill="auto"/>
            <w:noWrap/>
            <w:hideMark/>
          </w:tcPr>
          <w:p w:rsidR="0034418F" w:rsidRPr="0034418F" w:rsidP="0034418F" w14:paraId="659769BD" w14:textId="4913F5FE">
            <w:pPr>
              <w:spacing w:after="0" w:line="240" w:lineRule="auto"/>
              <w:rPr>
                <w:rFonts w:ascii="Times New Roman" w:eastAsia="Times New Roman" w:hAnsi="Times New Roman" w:cs="Times New Roman"/>
                <w:color w:val="000000"/>
                <w:sz w:val="20"/>
                <w:szCs w:val="20"/>
              </w:rPr>
            </w:pPr>
            <w:r w:rsidRPr="0034418F">
              <w:rPr>
                <w:rFonts w:ascii="Times New Roman" w:eastAsia="Times New Roman" w:hAnsi="Times New Roman" w:cs="Times New Roman"/>
                <w:color w:val="000000"/>
                <w:sz w:val="20"/>
                <w:szCs w:val="20"/>
                <w:vertAlign w:val="superscript"/>
              </w:rPr>
              <w:t>h</w:t>
            </w:r>
            <w:r w:rsidR="00EA77B8">
              <w:rPr>
                <w:rFonts w:ascii="Times New Roman" w:eastAsia="Times New Roman" w:hAnsi="Times New Roman" w:cs="Times New Roman"/>
                <w:color w:val="000000"/>
                <w:sz w:val="20"/>
                <w:szCs w:val="20"/>
                <w:vertAlign w:val="superscript"/>
              </w:rPr>
              <w:t xml:space="preserve"> </w:t>
            </w:r>
            <w:r w:rsidRPr="0034418F">
              <w:rPr>
                <w:rFonts w:ascii="Times New Roman" w:eastAsia="Times New Roman" w:hAnsi="Times New Roman" w:cs="Times New Roman"/>
                <w:color w:val="000000"/>
                <w:sz w:val="20"/>
                <w:szCs w:val="20"/>
              </w:rPr>
              <w:t>Totals have been rounded to 3 significant figures. Figures may not add exactly due to rounding.</w:t>
            </w:r>
          </w:p>
        </w:tc>
      </w:tr>
    </w:tbl>
    <w:p w:rsidR="009F2BA9" w:rsidP="0034418F" w14:paraId="79E161D0" w14:textId="77777777">
      <w:pPr>
        <w:pStyle w:val="ListParagraph"/>
        <w:spacing w:before="240"/>
        <w:ind w:left="0"/>
        <w:rPr>
          <w:rFonts w:cstheme="minorHAnsi"/>
          <w:b/>
          <w:bCs/>
          <w:sz w:val="24"/>
          <w:szCs w:val="24"/>
        </w:rPr>
      </w:pPr>
    </w:p>
    <w:p w:rsidR="009F2BA9" w14:paraId="7B4A1A0E" w14:textId="77777777">
      <w:pPr>
        <w:rPr>
          <w:rFonts w:cstheme="minorHAnsi"/>
          <w:b/>
          <w:bCs/>
          <w:sz w:val="24"/>
          <w:szCs w:val="24"/>
        </w:rPr>
      </w:pPr>
      <w:r>
        <w:rPr>
          <w:rFonts w:cstheme="minorHAnsi"/>
          <w:b/>
          <w:bCs/>
          <w:sz w:val="24"/>
          <w:szCs w:val="24"/>
        </w:rPr>
        <w:br w:type="page"/>
      </w:r>
    </w:p>
    <w:p w:rsidR="0034418F" w:rsidP="0034418F" w14:paraId="4835FE24" w14:textId="56725595">
      <w:pPr>
        <w:pStyle w:val="ListParagraph"/>
        <w:spacing w:before="240"/>
        <w:ind w:left="0"/>
        <w:rPr>
          <w:rFonts w:cstheme="minorHAnsi"/>
          <w:b/>
          <w:bCs/>
          <w:sz w:val="24"/>
          <w:szCs w:val="24"/>
        </w:rPr>
      </w:pPr>
      <w:r w:rsidRPr="0034418F">
        <w:rPr>
          <w:rFonts w:cstheme="minorHAnsi"/>
          <w:b/>
          <w:bCs/>
          <w:sz w:val="24"/>
          <w:szCs w:val="24"/>
        </w:rPr>
        <w:t xml:space="preserve">Table </w:t>
      </w:r>
      <w:r w:rsidR="00B36AFC">
        <w:rPr>
          <w:rFonts w:cstheme="minorHAnsi"/>
          <w:b/>
          <w:bCs/>
          <w:sz w:val="24"/>
          <w:szCs w:val="24"/>
        </w:rPr>
        <w:t>5</w:t>
      </w:r>
      <w:r w:rsidRPr="0034418F">
        <w:rPr>
          <w:rFonts w:cstheme="minorHAnsi"/>
          <w:b/>
          <w:bCs/>
          <w:sz w:val="24"/>
          <w:szCs w:val="24"/>
        </w:rPr>
        <w:t xml:space="preserve">: Annual EPA Burden and Cost (Year </w:t>
      </w:r>
      <w:r w:rsidR="00B36AFC">
        <w:rPr>
          <w:rFonts w:cstheme="minorHAnsi"/>
          <w:b/>
          <w:bCs/>
          <w:sz w:val="24"/>
          <w:szCs w:val="24"/>
        </w:rPr>
        <w:t>2</w:t>
      </w:r>
      <w:r w:rsidRPr="0034418F">
        <w:rPr>
          <w:rFonts w:cstheme="minorHAnsi"/>
          <w:b/>
          <w:bCs/>
          <w:sz w:val="24"/>
          <w:szCs w:val="24"/>
        </w:rPr>
        <w:t>) - National Volatile Organic Compound Emission Standards for Aerosol Coatings (40 CFR Part 59, Subpart E) (Renewal)</w:t>
      </w:r>
    </w:p>
    <w:tbl>
      <w:tblPr>
        <w:tblW w:w="13945" w:type="dxa"/>
        <w:tblLook w:val="04A0"/>
      </w:tblPr>
      <w:tblGrid>
        <w:gridCol w:w="2695"/>
        <w:gridCol w:w="1620"/>
        <w:gridCol w:w="1350"/>
        <w:gridCol w:w="1440"/>
        <w:gridCol w:w="1530"/>
        <w:gridCol w:w="1170"/>
        <w:gridCol w:w="1350"/>
        <w:gridCol w:w="1350"/>
        <w:gridCol w:w="1440"/>
      </w:tblGrid>
      <w:tr w14:paraId="2CE0DD87" w14:textId="77777777" w:rsidTr="009F2BA9">
        <w:tblPrEx>
          <w:tblW w:w="13945" w:type="dxa"/>
          <w:tblLook w:val="04A0"/>
        </w:tblPrEx>
        <w:trPr>
          <w:trHeight w:val="255"/>
        </w:trPr>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2BA9" w:rsidRPr="009F2BA9" w:rsidP="009F2BA9" w14:paraId="555F7769" w14:textId="77777777">
            <w:pPr>
              <w:spacing w:after="0" w:line="240" w:lineRule="auto"/>
              <w:jc w:val="center"/>
              <w:rPr>
                <w:rFonts w:ascii="Times New Roman" w:eastAsia="Times New Roman" w:hAnsi="Times New Roman" w:cs="Times New Roman"/>
                <w:b/>
                <w:bCs/>
                <w:color w:val="000000"/>
                <w:sz w:val="20"/>
                <w:szCs w:val="20"/>
              </w:rPr>
            </w:pPr>
            <w:r w:rsidRPr="009F2BA9">
              <w:rPr>
                <w:rFonts w:ascii="Times New Roman" w:eastAsia="Times New Roman" w:hAnsi="Times New Roman" w:cs="Times New Roman"/>
                <w:b/>
                <w:bCs/>
                <w:color w:val="000000"/>
                <w:sz w:val="20"/>
                <w:szCs w:val="20"/>
              </w:rPr>
              <w:t>Activity</w:t>
            </w:r>
          </w:p>
        </w:tc>
        <w:tc>
          <w:tcPr>
            <w:tcW w:w="1620" w:type="dxa"/>
            <w:tcBorders>
              <w:top w:val="single" w:sz="4" w:space="0" w:color="auto"/>
              <w:left w:val="nil"/>
              <w:bottom w:val="single" w:sz="4" w:space="0" w:color="auto"/>
              <w:right w:val="single" w:sz="4" w:space="0" w:color="auto"/>
            </w:tcBorders>
            <w:shd w:val="clear" w:color="auto" w:fill="auto"/>
            <w:hideMark/>
          </w:tcPr>
          <w:p w:rsidR="009F2BA9" w:rsidRPr="009F2BA9" w:rsidP="009F2BA9" w14:paraId="4A74E01E" w14:textId="77777777">
            <w:pPr>
              <w:spacing w:after="0" w:line="240" w:lineRule="auto"/>
              <w:jc w:val="center"/>
              <w:rPr>
                <w:rFonts w:ascii="Times New Roman" w:eastAsia="Times New Roman" w:hAnsi="Times New Roman" w:cs="Times New Roman"/>
                <w:b/>
                <w:bCs/>
                <w:color w:val="000000"/>
                <w:sz w:val="20"/>
                <w:szCs w:val="20"/>
              </w:rPr>
            </w:pPr>
            <w:r w:rsidRPr="009F2BA9">
              <w:rPr>
                <w:rFonts w:ascii="Times New Roman" w:eastAsia="Times New Roman" w:hAnsi="Times New Roman" w:cs="Times New Roman"/>
                <w:b/>
                <w:bCs/>
                <w:color w:val="000000"/>
                <w:sz w:val="20"/>
                <w:szCs w:val="20"/>
              </w:rPr>
              <w:t>(A)</w:t>
            </w:r>
          </w:p>
        </w:tc>
        <w:tc>
          <w:tcPr>
            <w:tcW w:w="1350" w:type="dxa"/>
            <w:tcBorders>
              <w:top w:val="single" w:sz="4" w:space="0" w:color="auto"/>
              <w:left w:val="nil"/>
              <w:bottom w:val="single" w:sz="4" w:space="0" w:color="auto"/>
              <w:right w:val="single" w:sz="4" w:space="0" w:color="auto"/>
            </w:tcBorders>
            <w:shd w:val="clear" w:color="auto" w:fill="auto"/>
            <w:hideMark/>
          </w:tcPr>
          <w:p w:rsidR="009F2BA9" w:rsidRPr="009F2BA9" w:rsidP="009F2BA9" w14:paraId="00C6CB19" w14:textId="77777777">
            <w:pPr>
              <w:spacing w:after="0" w:line="240" w:lineRule="auto"/>
              <w:jc w:val="center"/>
              <w:rPr>
                <w:rFonts w:ascii="Times New Roman" w:eastAsia="Times New Roman" w:hAnsi="Times New Roman" w:cs="Times New Roman"/>
                <w:b/>
                <w:bCs/>
                <w:color w:val="000000"/>
                <w:sz w:val="20"/>
                <w:szCs w:val="20"/>
              </w:rPr>
            </w:pPr>
            <w:r w:rsidRPr="009F2BA9">
              <w:rPr>
                <w:rFonts w:ascii="Times New Roman" w:eastAsia="Times New Roman" w:hAnsi="Times New Roman" w:cs="Times New Roman"/>
                <w:b/>
                <w:bCs/>
                <w:color w:val="000000"/>
                <w:sz w:val="20"/>
                <w:szCs w:val="20"/>
              </w:rPr>
              <w:t>(B)</w:t>
            </w:r>
          </w:p>
        </w:tc>
        <w:tc>
          <w:tcPr>
            <w:tcW w:w="1440" w:type="dxa"/>
            <w:tcBorders>
              <w:top w:val="single" w:sz="4" w:space="0" w:color="auto"/>
              <w:left w:val="nil"/>
              <w:bottom w:val="single" w:sz="4" w:space="0" w:color="auto"/>
              <w:right w:val="single" w:sz="4" w:space="0" w:color="auto"/>
            </w:tcBorders>
            <w:shd w:val="clear" w:color="auto" w:fill="auto"/>
            <w:hideMark/>
          </w:tcPr>
          <w:p w:rsidR="009F2BA9" w:rsidRPr="009F2BA9" w:rsidP="009F2BA9" w14:paraId="656A3CA5" w14:textId="77777777">
            <w:pPr>
              <w:spacing w:after="0" w:line="240" w:lineRule="auto"/>
              <w:jc w:val="center"/>
              <w:rPr>
                <w:rFonts w:ascii="Times New Roman" w:eastAsia="Times New Roman" w:hAnsi="Times New Roman" w:cs="Times New Roman"/>
                <w:b/>
                <w:bCs/>
                <w:color w:val="000000"/>
                <w:sz w:val="20"/>
                <w:szCs w:val="20"/>
              </w:rPr>
            </w:pPr>
            <w:r w:rsidRPr="009F2BA9">
              <w:rPr>
                <w:rFonts w:ascii="Times New Roman" w:eastAsia="Times New Roman" w:hAnsi="Times New Roman" w:cs="Times New Roman"/>
                <w:b/>
                <w:bCs/>
                <w:color w:val="000000"/>
                <w:sz w:val="20"/>
                <w:szCs w:val="20"/>
              </w:rPr>
              <w:t>(C)</w:t>
            </w:r>
          </w:p>
        </w:tc>
        <w:tc>
          <w:tcPr>
            <w:tcW w:w="1530" w:type="dxa"/>
            <w:tcBorders>
              <w:top w:val="single" w:sz="4" w:space="0" w:color="auto"/>
              <w:left w:val="nil"/>
              <w:bottom w:val="single" w:sz="4" w:space="0" w:color="auto"/>
              <w:right w:val="single" w:sz="4" w:space="0" w:color="auto"/>
            </w:tcBorders>
            <w:shd w:val="clear" w:color="auto" w:fill="auto"/>
            <w:hideMark/>
          </w:tcPr>
          <w:p w:rsidR="009F2BA9" w:rsidRPr="009F2BA9" w:rsidP="009F2BA9" w14:paraId="37A5797C" w14:textId="77777777">
            <w:pPr>
              <w:spacing w:after="0" w:line="240" w:lineRule="auto"/>
              <w:jc w:val="center"/>
              <w:rPr>
                <w:rFonts w:ascii="Times New Roman" w:eastAsia="Times New Roman" w:hAnsi="Times New Roman" w:cs="Times New Roman"/>
                <w:b/>
                <w:bCs/>
                <w:color w:val="000000"/>
                <w:sz w:val="20"/>
                <w:szCs w:val="20"/>
              </w:rPr>
            </w:pPr>
            <w:r w:rsidRPr="009F2BA9">
              <w:rPr>
                <w:rFonts w:ascii="Times New Roman" w:eastAsia="Times New Roman" w:hAnsi="Times New Roman" w:cs="Times New Roman"/>
                <w:b/>
                <w:bCs/>
                <w:color w:val="000000"/>
                <w:sz w:val="20"/>
                <w:szCs w:val="20"/>
              </w:rPr>
              <w:t>(D)</w:t>
            </w:r>
          </w:p>
        </w:tc>
        <w:tc>
          <w:tcPr>
            <w:tcW w:w="1170" w:type="dxa"/>
            <w:tcBorders>
              <w:top w:val="single" w:sz="4" w:space="0" w:color="auto"/>
              <w:left w:val="nil"/>
              <w:bottom w:val="single" w:sz="4" w:space="0" w:color="auto"/>
              <w:right w:val="single" w:sz="4" w:space="0" w:color="auto"/>
            </w:tcBorders>
            <w:shd w:val="clear" w:color="auto" w:fill="auto"/>
            <w:hideMark/>
          </w:tcPr>
          <w:p w:rsidR="009F2BA9" w:rsidRPr="009F2BA9" w:rsidP="009F2BA9" w14:paraId="62324C6E" w14:textId="77777777">
            <w:pPr>
              <w:spacing w:after="0" w:line="240" w:lineRule="auto"/>
              <w:jc w:val="center"/>
              <w:rPr>
                <w:rFonts w:ascii="Times New Roman" w:eastAsia="Times New Roman" w:hAnsi="Times New Roman" w:cs="Times New Roman"/>
                <w:b/>
                <w:bCs/>
                <w:color w:val="000000"/>
                <w:sz w:val="20"/>
                <w:szCs w:val="20"/>
              </w:rPr>
            </w:pPr>
            <w:r w:rsidRPr="009F2BA9">
              <w:rPr>
                <w:rFonts w:ascii="Times New Roman" w:eastAsia="Times New Roman" w:hAnsi="Times New Roman" w:cs="Times New Roman"/>
                <w:b/>
                <w:bCs/>
                <w:color w:val="000000"/>
                <w:sz w:val="20"/>
                <w:szCs w:val="20"/>
              </w:rPr>
              <w:t>(E)</w:t>
            </w:r>
          </w:p>
        </w:tc>
        <w:tc>
          <w:tcPr>
            <w:tcW w:w="1350" w:type="dxa"/>
            <w:tcBorders>
              <w:top w:val="single" w:sz="4" w:space="0" w:color="auto"/>
              <w:left w:val="nil"/>
              <w:bottom w:val="single" w:sz="4" w:space="0" w:color="auto"/>
              <w:right w:val="single" w:sz="4" w:space="0" w:color="auto"/>
            </w:tcBorders>
            <w:shd w:val="clear" w:color="auto" w:fill="auto"/>
            <w:hideMark/>
          </w:tcPr>
          <w:p w:rsidR="009F2BA9" w:rsidRPr="009F2BA9" w:rsidP="009F2BA9" w14:paraId="3EAB159E" w14:textId="77777777">
            <w:pPr>
              <w:spacing w:after="0" w:line="240" w:lineRule="auto"/>
              <w:jc w:val="center"/>
              <w:rPr>
                <w:rFonts w:ascii="Times New Roman" w:eastAsia="Times New Roman" w:hAnsi="Times New Roman" w:cs="Times New Roman"/>
                <w:b/>
                <w:bCs/>
                <w:color w:val="000000"/>
                <w:sz w:val="20"/>
                <w:szCs w:val="20"/>
              </w:rPr>
            </w:pPr>
            <w:r w:rsidRPr="009F2BA9">
              <w:rPr>
                <w:rFonts w:ascii="Times New Roman" w:eastAsia="Times New Roman" w:hAnsi="Times New Roman" w:cs="Times New Roman"/>
                <w:b/>
                <w:bCs/>
                <w:color w:val="000000"/>
                <w:sz w:val="20"/>
                <w:szCs w:val="20"/>
              </w:rPr>
              <w:t>(F)</w:t>
            </w:r>
          </w:p>
        </w:tc>
        <w:tc>
          <w:tcPr>
            <w:tcW w:w="1350" w:type="dxa"/>
            <w:tcBorders>
              <w:top w:val="single" w:sz="4" w:space="0" w:color="auto"/>
              <w:left w:val="nil"/>
              <w:bottom w:val="single" w:sz="4" w:space="0" w:color="auto"/>
              <w:right w:val="single" w:sz="4" w:space="0" w:color="auto"/>
            </w:tcBorders>
            <w:shd w:val="clear" w:color="auto" w:fill="auto"/>
            <w:hideMark/>
          </w:tcPr>
          <w:p w:rsidR="009F2BA9" w:rsidRPr="009F2BA9" w:rsidP="009F2BA9" w14:paraId="44691954" w14:textId="77777777">
            <w:pPr>
              <w:spacing w:after="0" w:line="240" w:lineRule="auto"/>
              <w:jc w:val="center"/>
              <w:rPr>
                <w:rFonts w:ascii="Times New Roman" w:eastAsia="Times New Roman" w:hAnsi="Times New Roman" w:cs="Times New Roman"/>
                <w:b/>
                <w:bCs/>
                <w:color w:val="000000"/>
                <w:sz w:val="20"/>
                <w:szCs w:val="20"/>
              </w:rPr>
            </w:pPr>
            <w:r w:rsidRPr="009F2BA9">
              <w:rPr>
                <w:rFonts w:ascii="Times New Roman" w:eastAsia="Times New Roman" w:hAnsi="Times New Roman" w:cs="Times New Roman"/>
                <w:b/>
                <w:bCs/>
                <w:color w:val="000000"/>
                <w:sz w:val="20"/>
                <w:szCs w:val="20"/>
              </w:rPr>
              <w:t>(G)</w:t>
            </w:r>
          </w:p>
        </w:tc>
        <w:tc>
          <w:tcPr>
            <w:tcW w:w="1440" w:type="dxa"/>
            <w:tcBorders>
              <w:top w:val="single" w:sz="4" w:space="0" w:color="auto"/>
              <w:left w:val="nil"/>
              <w:bottom w:val="single" w:sz="4" w:space="0" w:color="auto"/>
              <w:right w:val="single" w:sz="4" w:space="0" w:color="auto"/>
            </w:tcBorders>
            <w:shd w:val="clear" w:color="auto" w:fill="auto"/>
            <w:hideMark/>
          </w:tcPr>
          <w:p w:rsidR="009F2BA9" w:rsidRPr="009F2BA9" w:rsidP="009F2BA9" w14:paraId="0EFD7792" w14:textId="77777777">
            <w:pPr>
              <w:spacing w:after="0" w:line="240" w:lineRule="auto"/>
              <w:jc w:val="center"/>
              <w:rPr>
                <w:rFonts w:ascii="Times New Roman" w:eastAsia="Times New Roman" w:hAnsi="Times New Roman" w:cs="Times New Roman"/>
                <w:b/>
                <w:bCs/>
                <w:color w:val="000000"/>
                <w:sz w:val="20"/>
                <w:szCs w:val="20"/>
              </w:rPr>
            </w:pPr>
            <w:r w:rsidRPr="009F2BA9">
              <w:rPr>
                <w:rFonts w:ascii="Times New Roman" w:eastAsia="Times New Roman" w:hAnsi="Times New Roman" w:cs="Times New Roman"/>
                <w:b/>
                <w:bCs/>
                <w:color w:val="000000"/>
                <w:sz w:val="20"/>
                <w:szCs w:val="20"/>
              </w:rPr>
              <w:t>(H)</w:t>
            </w:r>
          </w:p>
        </w:tc>
      </w:tr>
      <w:tr w14:paraId="72D757DD" w14:textId="77777777" w:rsidTr="009F2BA9">
        <w:tblPrEx>
          <w:tblW w:w="13945" w:type="dxa"/>
          <w:tblLook w:val="04A0"/>
        </w:tblPrEx>
        <w:trPr>
          <w:trHeight w:val="1080"/>
        </w:trPr>
        <w:tc>
          <w:tcPr>
            <w:tcW w:w="2695" w:type="dxa"/>
            <w:vMerge/>
            <w:tcBorders>
              <w:top w:val="single" w:sz="4" w:space="0" w:color="auto"/>
              <w:left w:val="single" w:sz="4" w:space="0" w:color="auto"/>
              <w:bottom w:val="single" w:sz="4" w:space="0" w:color="auto"/>
              <w:right w:val="single" w:sz="4" w:space="0" w:color="auto"/>
            </w:tcBorders>
            <w:vAlign w:val="center"/>
            <w:hideMark/>
          </w:tcPr>
          <w:p w:rsidR="009F2BA9" w:rsidRPr="009F2BA9" w:rsidP="009F2BA9" w14:paraId="499F5471" w14:textId="77777777">
            <w:pPr>
              <w:spacing w:after="0" w:line="240" w:lineRule="auto"/>
              <w:rPr>
                <w:rFonts w:ascii="Times New Roman" w:eastAsia="Times New Roman" w:hAnsi="Times New Roman" w:cs="Times New Roman"/>
                <w:b/>
                <w:bCs/>
                <w:color w:val="000000"/>
                <w:sz w:val="20"/>
                <w:szCs w:val="20"/>
              </w:rPr>
            </w:pPr>
          </w:p>
        </w:tc>
        <w:tc>
          <w:tcPr>
            <w:tcW w:w="1620" w:type="dxa"/>
            <w:tcBorders>
              <w:top w:val="nil"/>
              <w:left w:val="nil"/>
              <w:bottom w:val="single" w:sz="4" w:space="0" w:color="auto"/>
              <w:right w:val="single" w:sz="4" w:space="0" w:color="auto"/>
            </w:tcBorders>
            <w:shd w:val="clear" w:color="auto" w:fill="auto"/>
            <w:hideMark/>
          </w:tcPr>
          <w:p w:rsidR="009F2BA9" w:rsidRPr="009F2BA9" w:rsidP="009F2BA9" w14:paraId="00774913" w14:textId="77777777">
            <w:pPr>
              <w:spacing w:after="0" w:line="240" w:lineRule="auto"/>
              <w:jc w:val="center"/>
              <w:rPr>
                <w:rFonts w:ascii="Times New Roman" w:eastAsia="Times New Roman" w:hAnsi="Times New Roman" w:cs="Times New Roman"/>
                <w:b/>
                <w:bCs/>
                <w:color w:val="000000"/>
                <w:sz w:val="20"/>
                <w:szCs w:val="20"/>
              </w:rPr>
            </w:pPr>
            <w:r w:rsidRPr="009F2BA9">
              <w:rPr>
                <w:rFonts w:ascii="Times New Roman" w:eastAsia="Times New Roman" w:hAnsi="Times New Roman" w:cs="Times New Roman"/>
                <w:b/>
                <w:bCs/>
                <w:color w:val="000000"/>
                <w:sz w:val="20"/>
                <w:szCs w:val="20"/>
              </w:rPr>
              <w:t>EPA person- hours per occurrence</w:t>
            </w:r>
          </w:p>
        </w:tc>
        <w:tc>
          <w:tcPr>
            <w:tcW w:w="1350" w:type="dxa"/>
            <w:tcBorders>
              <w:top w:val="nil"/>
              <w:left w:val="nil"/>
              <w:bottom w:val="single" w:sz="4" w:space="0" w:color="auto"/>
              <w:right w:val="single" w:sz="4" w:space="0" w:color="auto"/>
            </w:tcBorders>
            <w:shd w:val="clear" w:color="auto" w:fill="auto"/>
            <w:hideMark/>
          </w:tcPr>
          <w:p w:rsidR="009F2BA9" w:rsidRPr="009F2BA9" w:rsidP="009F2BA9" w14:paraId="7B3AFF18" w14:textId="77777777">
            <w:pPr>
              <w:spacing w:after="0" w:line="240" w:lineRule="auto"/>
              <w:jc w:val="center"/>
              <w:rPr>
                <w:rFonts w:ascii="Times New Roman" w:eastAsia="Times New Roman" w:hAnsi="Times New Roman" w:cs="Times New Roman"/>
                <w:b/>
                <w:bCs/>
                <w:color w:val="000000"/>
                <w:sz w:val="20"/>
                <w:szCs w:val="20"/>
              </w:rPr>
            </w:pPr>
            <w:r w:rsidRPr="009F2BA9">
              <w:rPr>
                <w:rFonts w:ascii="Times New Roman" w:eastAsia="Times New Roman" w:hAnsi="Times New Roman" w:cs="Times New Roman"/>
                <w:b/>
                <w:bCs/>
                <w:color w:val="000000"/>
                <w:sz w:val="20"/>
                <w:szCs w:val="20"/>
              </w:rPr>
              <w:t>No. of occurrences per plant per year</w:t>
            </w:r>
          </w:p>
        </w:tc>
        <w:tc>
          <w:tcPr>
            <w:tcW w:w="1440" w:type="dxa"/>
            <w:tcBorders>
              <w:top w:val="nil"/>
              <w:left w:val="nil"/>
              <w:bottom w:val="single" w:sz="4" w:space="0" w:color="auto"/>
              <w:right w:val="single" w:sz="4" w:space="0" w:color="auto"/>
            </w:tcBorders>
            <w:shd w:val="clear" w:color="auto" w:fill="auto"/>
            <w:hideMark/>
          </w:tcPr>
          <w:p w:rsidR="009F2BA9" w:rsidRPr="009F2BA9" w:rsidP="009F2BA9" w14:paraId="21592778" w14:textId="77777777">
            <w:pPr>
              <w:spacing w:after="0" w:line="240" w:lineRule="auto"/>
              <w:jc w:val="center"/>
              <w:rPr>
                <w:rFonts w:ascii="Times New Roman" w:eastAsia="Times New Roman" w:hAnsi="Times New Roman" w:cs="Times New Roman"/>
                <w:b/>
                <w:bCs/>
                <w:color w:val="000000"/>
                <w:sz w:val="20"/>
                <w:szCs w:val="20"/>
              </w:rPr>
            </w:pPr>
            <w:r w:rsidRPr="009F2BA9">
              <w:rPr>
                <w:rFonts w:ascii="Times New Roman" w:eastAsia="Times New Roman" w:hAnsi="Times New Roman" w:cs="Times New Roman"/>
                <w:b/>
                <w:bCs/>
                <w:color w:val="000000"/>
                <w:sz w:val="20"/>
                <w:szCs w:val="20"/>
              </w:rPr>
              <w:t>EPA person- hours per plant per year (C=</w:t>
            </w:r>
            <w:r w:rsidRPr="009F2BA9">
              <w:rPr>
                <w:rFonts w:ascii="Times New Roman" w:eastAsia="Times New Roman" w:hAnsi="Times New Roman" w:cs="Times New Roman"/>
                <w:b/>
                <w:bCs/>
                <w:color w:val="000000"/>
                <w:sz w:val="20"/>
                <w:szCs w:val="20"/>
              </w:rPr>
              <w:t>AxB</w:t>
            </w:r>
            <w:r w:rsidRPr="009F2BA9">
              <w:rPr>
                <w:rFonts w:ascii="Times New Roman" w:eastAsia="Times New Roman" w:hAnsi="Times New Roman" w:cs="Times New Roman"/>
                <w:b/>
                <w:bCs/>
                <w:color w:val="000000"/>
                <w:sz w:val="20"/>
                <w:szCs w:val="20"/>
              </w:rPr>
              <w:t>)</w:t>
            </w:r>
          </w:p>
        </w:tc>
        <w:tc>
          <w:tcPr>
            <w:tcW w:w="1530" w:type="dxa"/>
            <w:tcBorders>
              <w:top w:val="nil"/>
              <w:left w:val="nil"/>
              <w:bottom w:val="single" w:sz="4" w:space="0" w:color="auto"/>
              <w:right w:val="single" w:sz="4" w:space="0" w:color="auto"/>
            </w:tcBorders>
            <w:shd w:val="clear" w:color="auto" w:fill="auto"/>
            <w:hideMark/>
          </w:tcPr>
          <w:p w:rsidR="009F2BA9" w:rsidRPr="009F2BA9" w:rsidP="009F2BA9" w14:paraId="744BED40" w14:textId="707C5854">
            <w:pPr>
              <w:spacing w:after="0" w:line="240" w:lineRule="auto"/>
              <w:jc w:val="center"/>
              <w:rPr>
                <w:rFonts w:ascii="Times New Roman" w:eastAsia="Times New Roman" w:hAnsi="Times New Roman" w:cs="Times New Roman"/>
                <w:b/>
                <w:bCs/>
                <w:color w:val="000000"/>
                <w:sz w:val="20"/>
                <w:szCs w:val="20"/>
              </w:rPr>
            </w:pPr>
            <w:r w:rsidRPr="009F2BA9">
              <w:rPr>
                <w:rFonts w:ascii="Times New Roman" w:eastAsia="Times New Roman" w:hAnsi="Times New Roman" w:cs="Times New Roman"/>
                <w:b/>
                <w:bCs/>
                <w:color w:val="000000"/>
                <w:sz w:val="20"/>
                <w:szCs w:val="20"/>
              </w:rPr>
              <w:t>Number of occurrences per respondent per year</w:t>
            </w:r>
            <w:r w:rsidR="00EA77B8">
              <w:rPr>
                <w:rFonts w:ascii="Times New Roman" w:eastAsia="Times New Roman" w:hAnsi="Times New Roman" w:cs="Times New Roman"/>
                <w:b/>
                <w:bCs/>
                <w:color w:val="000000"/>
                <w:sz w:val="20"/>
                <w:szCs w:val="20"/>
              </w:rPr>
              <w:t xml:space="preserve"> </w:t>
            </w:r>
            <w:r w:rsidRPr="009F2BA9">
              <w:rPr>
                <w:rFonts w:ascii="Times New Roman" w:eastAsia="Times New Roman" w:hAnsi="Times New Roman" w:cs="Times New Roman"/>
                <w:b/>
                <w:bCs/>
                <w:color w:val="000000"/>
                <w:sz w:val="20"/>
                <w:szCs w:val="20"/>
                <w:vertAlign w:val="superscript"/>
              </w:rPr>
              <w:t>a</w:t>
            </w:r>
          </w:p>
        </w:tc>
        <w:tc>
          <w:tcPr>
            <w:tcW w:w="1170" w:type="dxa"/>
            <w:tcBorders>
              <w:top w:val="nil"/>
              <w:left w:val="nil"/>
              <w:bottom w:val="single" w:sz="4" w:space="0" w:color="auto"/>
              <w:right w:val="single" w:sz="4" w:space="0" w:color="auto"/>
            </w:tcBorders>
            <w:shd w:val="clear" w:color="auto" w:fill="auto"/>
            <w:hideMark/>
          </w:tcPr>
          <w:p w:rsidR="009F2BA9" w:rsidRPr="009F2BA9" w:rsidP="009F2BA9" w14:paraId="1FD9951B" w14:textId="77777777">
            <w:pPr>
              <w:spacing w:after="0" w:line="240" w:lineRule="auto"/>
              <w:jc w:val="center"/>
              <w:rPr>
                <w:rFonts w:ascii="Times New Roman" w:eastAsia="Times New Roman" w:hAnsi="Times New Roman" w:cs="Times New Roman"/>
                <w:b/>
                <w:bCs/>
                <w:color w:val="000000"/>
                <w:sz w:val="20"/>
                <w:szCs w:val="20"/>
              </w:rPr>
            </w:pPr>
            <w:r w:rsidRPr="009F2BA9">
              <w:rPr>
                <w:rFonts w:ascii="Times New Roman" w:eastAsia="Times New Roman" w:hAnsi="Times New Roman" w:cs="Times New Roman"/>
                <w:b/>
                <w:bCs/>
                <w:color w:val="000000"/>
                <w:sz w:val="20"/>
                <w:szCs w:val="20"/>
              </w:rPr>
              <w:t>Technical person- hours per year (E=</w:t>
            </w:r>
            <w:r w:rsidRPr="009F2BA9">
              <w:rPr>
                <w:rFonts w:ascii="Times New Roman" w:eastAsia="Times New Roman" w:hAnsi="Times New Roman" w:cs="Times New Roman"/>
                <w:b/>
                <w:bCs/>
                <w:color w:val="000000"/>
                <w:sz w:val="20"/>
                <w:szCs w:val="20"/>
              </w:rPr>
              <w:t>CxD</w:t>
            </w:r>
            <w:r w:rsidRPr="009F2BA9">
              <w:rPr>
                <w:rFonts w:ascii="Times New Roman" w:eastAsia="Times New Roman" w:hAnsi="Times New Roman" w:cs="Times New Roman"/>
                <w:b/>
                <w:bCs/>
                <w:color w:val="000000"/>
                <w:sz w:val="20"/>
                <w:szCs w:val="20"/>
              </w:rPr>
              <w:t>)</w:t>
            </w:r>
          </w:p>
        </w:tc>
        <w:tc>
          <w:tcPr>
            <w:tcW w:w="1350" w:type="dxa"/>
            <w:tcBorders>
              <w:top w:val="nil"/>
              <w:left w:val="nil"/>
              <w:bottom w:val="single" w:sz="4" w:space="0" w:color="auto"/>
              <w:right w:val="single" w:sz="4" w:space="0" w:color="auto"/>
            </w:tcBorders>
            <w:shd w:val="clear" w:color="auto" w:fill="auto"/>
            <w:hideMark/>
          </w:tcPr>
          <w:p w:rsidR="009F2BA9" w:rsidRPr="009F2BA9" w:rsidP="009F2BA9" w14:paraId="7939F32A" w14:textId="77777777">
            <w:pPr>
              <w:spacing w:after="0" w:line="240" w:lineRule="auto"/>
              <w:jc w:val="center"/>
              <w:rPr>
                <w:rFonts w:ascii="Times New Roman" w:eastAsia="Times New Roman" w:hAnsi="Times New Roman" w:cs="Times New Roman"/>
                <w:b/>
                <w:bCs/>
                <w:color w:val="000000"/>
                <w:sz w:val="20"/>
                <w:szCs w:val="20"/>
              </w:rPr>
            </w:pPr>
            <w:r w:rsidRPr="009F2BA9">
              <w:rPr>
                <w:rFonts w:ascii="Times New Roman" w:eastAsia="Times New Roman" w:hAnsi="Times New Roman" w:cs="Times New Roman"/>
                <w:b/>
                <w:bCs/>
                <w:color w:val="000000"/>
                <w:sz w:val="20"/>
                <w:szCs w:val="20"/>
              </w:rPr>
              <w:t>Management person-hours per year (Ex0.05)</w:t>
            </w:r>
          </w:p>
        </w:tc>
        <w:tc>
          <w:tcPr>
            <w:tcW w:w="1350" w:type="dxa"/>
            <w:tcBorders>
              <w:top w:val="nil"/>
              <w:left w:val="nil"/>
              <w:bottom w:val="single" w:sz="4" w:space="0" w:color="auto"/>
              <w:right w:val="single" w:sz="4" w:space="0" w:color="auto"/>
            </w:tcBorders>
            <w:shd w:val="clear" w:color="auto" w:fill="auto"/>
            <w:hideMark/>
          </w:tcPr>
          <w:p w:rsidR="009F2BA9" w:rsidRPr="009F2BA9" w:rsidP="009F2BA9" w14:paraId="3F32819A" w14:textId="77777777">
            <w:pPr>
              <w:spacing w:after="0" w:line="240" w:lineRule="auto"/>
              <w:jc w:val="center"/>
              <w:rPr>
                <w:rFonts w:ascii="Times New Roman" w:eastAsia="Times New Roman" w:hAnsi="Times New Roman" w:cs="Times New Roman"/>
                <w:b/>
                <w:bCs/>
                <w:color w:val="000000"/>
                <w:sz w:val="20"/>
                <w:szCs w:val="20"/>
              </w:rPr>
            </w:pPr>
            <w:r w:rsidRPr="009F2BA9">
              <w:rPr>
                <w:rFonts w:ascii="Times New Roman" w:eastAsia="Times New Roman" w:hAnsi="Times New Roman" w:cs="Times New Roman"/>
                <w:b/>
                <w:bCs/>
                <w:color w:val="000000"/>
                <w:sz w:val="20"/>
                <w:szCs w:val="20"/>
              </w:rPr>
              <w:t>Clerical person-hours per year (Ex0.1)</w:t>
            </w:r>
          </w:p>
        </w:tc>
        <w:tc>
          <w:tcPr>
            <w:tcW w:w="1440" w:type="dxa"/>
            <w:tcBorders>
              <w:top w:val="nil"/>
              <w:left w:val="nil"/>
              <w:bottom w:val="single" w:sz="4" w:space="0" w:color="auto"/>
              <w:right w:val="single" w:sz="4" w:space="0" w:color="auto"/>
            </w:tcBorders>
            <w:shd w:val="clear" w:color="auto" w:fill="auto"/>
            <w:hideMark/>
          </w:tcPr>
          <w:p w:rsidR="009F2BA9" w:rsidRPr="009F2BA9" w:rsidP="009F2BA9" w14:paraId="0FA2C7CA" w14:textId="77777777">
            <w:pPr>
              <w:spacing w:after="0" w:line="240" w:lineRule="auto"/>
              <w:jc w:val="center"/>
              <w:rPr>
                <w:rFonts w:ascii="Times New Roman" w:eastAsia="Times New Roman" w:hAnsi="Times New Roman" w:cs="Times New Roman"/>
                <w:b/>
                <w:bCs/>
                <w:color w:val="000000"/>
                <w:sz w:val="20"/>
                <w:szCs w:val="20"/>
              </w:rPr>
            </w:pPr>
            <w:r w:rsidRPr="009F2BA9">
              <w:rPr>
                <w:rFonts w:ascii="Times New Roman" w:eastAsia="Times New Roman" w:hAnsi="Times New Roman" w:cs="Times New Roman"/>
                <w:b/>
                <w:bCs/>
                <w:color w:val="000000"/>
                <w:sz w:val="20"/>
                <w:szCs w:val="20"/>
              </w:rPr>
              <w:t xml:space="preserve">Cost, $ </w:t>
            </w:r>
            <w:r w:rsidRPr="009F2BA9">
              <w:rPr>
                <w:rFonts w:ascii="Times New Roman" w:eastAsia="Times New Roman" w:hAnsi="Times New Roman" w:cs="Times New Roman"/>
                <w:b/>
                <w:bCs/>
                <w:color w:val="000000"/>
                <w:sz w:val="20"/>
                <w:szCs w:val="20"/>
                <w:vertAlign w:val="superscript"/>
              </w:rPr>
              <w:t>b</w:t>
            </w:r>
          </w:p>
        </w:tc>
      </w:tr>
      <w:tr w14:paraId="1E48F17E" w14:textId="77777777" w:rsidTr="009F2BA9">
        <w:tblPrEx>
          <w:tblW w:w="13945" w:type="dxa"/>
          <w:tblLook w:val="04A0"/>
        </w:tblPrEx>
        <w:trPr>
          <w:trHeight w:val="315"/>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rsidR="009F2BA9" w:rsidRPr="009F2BA9" w:rsidP="009F2BA9" w14:paraId="4A529E10" w14:textId="0312400B">
            <w:pPr>
              <w:spacing w:after="0" w:line="240" w:lineRule="auto"/>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1.</w:t>
            </w:r>
            <w:r w:rsidR="00EA77B8">
              <w:rPr>
                <w:rFonts w:ascii="Times New Roman" w:eastAsia="Times New Roman" w:hAnsi="Times New Roman" w:cs="Times New Roman"/>
                <w:sz w:val="20"/>
                <w:szCs w:val="20"/>
              </w:rPr>
              <w:t xml:space="preserve"> </w:t>
            </w:r>
            <w:r w:rsidRPr="009F2BA9">
              <w:rPr>
                <w:rFonts w:ascii="Times New Roman" w:eastAsia="Times New Roman" w:hAnsi="Times New Roman" w:cs="Times New Roman"/>
                <w:sz w:val="20"/>
                <w:szCs w:val="20"/>
              </w:rPr>
              <w:t xml:space="preserve">Initial notification </w:t>
            </w:r>
            <w:r w:rsidRPr="009F2BA9">
              <w:rPr>
                <w:rFonts w:ascii="Times New Roman" w:eastAsia="Times New Roman" w:hAnsi="Times New Roman" w:cs="Times New Roman"/>
                <w:sz w:val="20"/>
                <w:szCs w:val="20"/>
                <w:vertAlign w:val="superscript"/>
              </w:rPr>
              <w:t>c</w:t>
            </w:r>
          </w:p>
        </w:tc>
        <w:tc>
          <w:tcPr>
            <w:tcW w:w="1620" w:type="dxa"/>
            <w:tcBorders>
              <w:top w:val="nil"/>
              <w:left w:val="nil"/>
              <w:bottom w:val="single" w:sz="4" w:space="0" w:color="auto"/>
              <w:right w:val="single" w:sz="4" w:space="0" w:color="auto"/>
            </w:tcBorders>
            <w:shd w:val="clear" w:color="auto" w:fill="auto"/>
            <w:vAlign w:val="center"/>
            <w:hideMark/>
          </w:tcPr>
          <w:p w:rsidR="009F2BA9" w:rsidRPr="009F2BA9" w:rsidP="009F2BA9" w14:paraId="5E86B17D"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8</w:t>
            </w:r>
          </w:p>
        </w:tc>
        <w:tc>
          <w:tcPr>
            <w:tcW w:w="1350" w:type="dxa"/>
            <w:tcBorders>
              <w:top w:val="nil"/>
              <w:left w:val="nil"/>
              <w:bottom w:val="single" w:sz="4" w:space="0" w:color="auto"/>
              <w:right w:val="single" w:sz="4" w:space="0" w:color="auto"/>
            </w:tcBorders>
            <w:shd w:val="clear" w:color="auto" w:fill="auto"/>
            <w:vAlign w:val="center"/>
            <w:hideMark/>
          </w:tcPr>
          <w:p w:rsidR="009F2BA9" w:rsidRPr="009F2BA9" w:rsidP="009F2BA9" w14:paraId="7053F4E7"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9F2BA9" w:rsidRPr="009F2BA9" w:rsidP="009F2BA9" w14:paraId="5FE742B8"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8</w:t>
            </w:r>
          </w:p>
        </w:tc>
        <w:tc>
          <w:tcPr>
            <w:tcW w:w="1530" w:type="dxa"/>
            <w:tcBorders>
              <w:top w:val="nil"/>
              <w:left w:val="nil"/>
              <w:bottom w:val="single" w:sz="4" w:space="0" w:color="auto"/>
              <w:right w:val="single" w:sz="4" w:space="0" w:color="auto"/>
            </w:tcBorders>
            <w:shd w:val="clear" w:color="auto" w:fill="auto"/>
            <w:vAlign w:val="center"/>
            <w:hideMark/>
          </w:tcPr>
          <w:p w:rsidR="009F2BA9" w:rsidRPr="009F2BA9" w:rsidP="009F2BA9" w14:paraId="45F76FF9"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rsidR="009F2BA9" w:rsidRPr="009F2BA9" w:rsidP="009F2BA9" w14:paraId="408F8936"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8</w:t>
            </w:r>
          </w:p>
        </w:tc>
        <w:tc>
          <w:tcPr>
            <w:tcW w:w="1350" w:type="dxa"/>
            <w:tcBorders>
              <w:top w:val="nil"/>
              <w:left w:val="nil"/>
              <w:bottom w:val="single" w:sz="4" w:space="0" w:color="auto"/>
              <w:right w:val="single" w:sz="4" w:space="0" w:color="auto"/>
            </w:tcBorders>
            <w:shd w:val="clear" w:color="auto" w:fill="auto"/>
            <w:vAlign w:val="center"/>
            <w:hideMark/>
          </w:tcPr>
          <w:p w:rsidR="009F2BA9" w:rsidRPr="009F2BA9" w:rsidP="009F2BA9" w14:paraId="5D8FA9B8"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0.4</w:t>
            </w:r>
          </w:p>
        </w:tc>
        <w:tc>
          <w:tcPr>
            <w:tcW w:w="1350" w:type="dxa"/>
            <w:tcBorders>
              <w:top w:val="nil"/>
              <w:left w:val="nil"/>
              <w:bottom w:val="single" w:sz="4" w:space="0" w:color="auto"/>
              <w:right w:val="single" w:sz="4" w:space="0" w:color="auto"/>
            </w:tcBorders>
            <w:shd w:val="clear" w:color="auto" w:fill="auto"/>
            <w:vAlign w:val="center"/>
            <w:hideMark/>
          </w:tcPr>
          <w:p w:rsidR="009F2BA9" w:rsidRPr="009F2BA9" w:rsidP="009F2BA9" w14:paraId="6B6ECE29"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0.8</w:t>
            </w:r>
          </w:p>
        </w:tc>
        <w:tc>
          <w:tcPr>
            <w:tcW w:w="1440" w:type="dxa"/>
            <w:tcBorders>
              <w:top w:val="nil"/>
              <w:left w:val="nil"/>
              <w:bottom w:val="single" w:sz="4" w:space="0" w:color="auto"/>
              <w:right w:val="single" w:sz="4" w:space="0" w:color="auto"/>
            </w:tcBorders>
            <w:shd w:val="clear" w:color="auto" w:fill="auto"/>
            <w:vAlign w:val="center"/>
            <w:hideMark/>
          </w:tcPr>
          <w:p w:rsidR="009F2BA9" w:rsidRPr="009F2BA9" w:rsidP="009F2BA9" w14:paraId="14E7DE54" w14:textId="77777777">
            <w:pPr>
              <w:spacing w:after="0" w:line="240" w:lineRule="auto"/>
              <w:jc w:val="right"/>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 xml:space="preserve">$512.04 </w:t>
            </w:r>
          </w:p>
        </w:tc>
      </w:tr>
      <w:tr w14:paraId="703E750F" w14:textId="77777777" w:rsidTr="009F2BA9">
        <w:tblPrEx>
          <w:tblW w:w="13945" w:type="dxa"/>
          <w:tblLook w:val="04A0"/>
        </w:tblPrEx>
        <w:trPr>
          <w:trHeight w:val="315"/>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rsidR="009F2BA9" w:rsidRPr="009F2BA9" w:rsidP="009F2BA9" w14:paraId="6F65325B" w14:textId="3569EE40">
            <w:pPr>
              <w:spacing w:after="0" w:line="240" w:lineRule="auto"/>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2.</w:t>
            </w:r>
            <w:r w:rsidR="00EA77B8">
              <w:rPr>
                <w:rFonts w:ascii="Times New Roman" w:eastAsia="Times New Roman" w:hAnsi="Times New Roman" w:cs="Times New Roman"/>
                <w:sz w:val="20"/>
                <w:szCs w:val="20"/>
              </w:rPr>
              <w:t xml:space="preserve"> </w:t>
            </w:r>
            <w:r w:rsidRPr="009F2BA9">
              <w:rPr>
                <w:rFonts w:ascii="Times New Roman" w:eastAsia="Times New Roman" w:hAnsi="Times New Roman" w:cs="Times New Roman"/>
                <w:sz w:val="20"/>
                <w:szCs w:val="20"/>
              </w:rPr>
              <w:t xml:space="preserve">Change of Information in Notification </w:t>
            </w:r>
            <w:r w:rsidRPr="009F2BA9">
              <w:rPr>
                <w:rFonts w:ascii="Times New Roman" w:eastAsia="Times New Roman" w:hAnsi="Times New Roman" w:cs="Times New Roman"/>
                <w:sz w:val="20"/>
                <w:szCs w:val="20"/>
                <w:vertAlign w:val="superscript"/>
              </w:rPr>
              <w:t>d</w:t>
            </w:r>
          </w:p>
        </w:tc>
        <w:tc>
          <w:tcPr>
            <w:tcW w:w="1620" w:type="dxa"/>
            <w:tcBorders>
              <w:top w:val="nil"/>
              <w:left w:val="nil"/>
              <w:bottom w:val="single" w:sz="4" w:space="0" w:color="auto"/>
              <w:right w:val="single" w:sz="4" w:space="0" w:color="auto"/>
            </w:tcBorders>
            <w:shd w:val="clear" w:color="auto" w:fill="auto"/>
            <w:vAlign w:val="center"/>
            <w:hideMark/>
          </w:tcPr>
          <w:p w:rsidR="009F2BA9" w:rsidRPr="009F2BA9" w:rsidP="009F2BA9" w14:paraId="1849C71F"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4</w:t>
            </w:r>
          </w:p>
        </w:tc>
        <w:tc>
          <w:tcPr>
            <w:tcW w:w="1350" w:type="dxa"/>
            <w:tcBorders>
              <w:top w:val="nil"/>
              <w:left w:val="nil"/>
              <w:bottom w:val="single" w:sz="4" w:space="0" w:color="auto"/>
              <w:right w:val="single" w:sz="4" w:space="0" w:color="auto"/>
            </w:tcBorders>
            <w:shd w:val="clear" w:color="auto" w:fill="auto"/>
            <w:vAlign w:val="center"/>
            <w:hideMark/>
          </w:tcPr>
          <w:p w:rsidR="009F2BA9" w:rsidRPr="009F2BA9" w:rsidP="009F2BA9" w14:paraId="61689FB1"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9F2BA9" w:rsidRPr="009F2BA9" w:rsidP="009F2BA9" w14:paraId="05C32252"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4</w:t>
            </w:r>
          </w:p>
        </w:tc>
        <w:tc>
          <w:tcPr>
            <w:tcW w:w="1530" w:type="dxa"/>
            <w:tcBorders>
              <w:top w:val="nil"/>
              <w:left w:val="nil"/>
              <w:bottom w:val="single" w:sz="4" w:space="0" w:color="auto"/>
              <w:right w:val="single" w:sz="4" w:space="0" w:color="auto"/>
            </w:tcBorders>
            <w:shd w:val="clear" w:color="auto" w:fill="auto"/>
            <w:vAlign w:val="center"/>
            <w:hideMark/>
          </w:tcPr>
          <w:p w:rsidR="009F2BA9" w:rsidRPr="009F2BA9" w:rsidP="009F2BA9" w14:paraId="2A084F2D"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15.7</w:t>
            </w:r>
          </w:p>
        </w:tc>
        <w:tc>
          <w:tcPr>
            <w:tcW w:w="1170" w:type="dxa"/>
            <w:tcBorders>
              <w:top w:val="nil"/>
              <w:left w:val="nil"/>
              <w:bottom w:val="single" w:sz="4" w:space="0" w:color="auto"/>
              <w:right w:val="single" w:sz="4" w:space="0" w:color="auto"/>
            </w:tcBorders>
            <w:shd w:val="clear" w:color="auto" w:fill="auto"/>
            <w:vAlign w:val="center"/>
            <w:hideMark/>
          </w:tcPr>
          <w:p w:rsidR="009F2BA9" w:rsidRPr="009F2BA9" w:rsidP="009F2BA9" w14:paraId="1BD22B58"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62.7</w:t>
            </w:r>
          </w:p>
        </w:tc>
        <w:tc>
          <w:tcPr>
            <w:tcW w:w="1350" w:type="dxa"/>
            <w:tcBorders>
              <w:top w:val="nil"/>
              <w:left w:val="nil"/>
              <w:bottom w:val="single" w:sz="4" w:space="0" w:color="auto"/>
              <w:right w:val="single" w:sz="4" w:space="0" w:color="auto"/>
            </w:tcBorders>
            <w:shd w:val="clear" w:color="auto" w:fill="auto"/>
            <w:vAlign w:val="center"/>
            <w:hideMark/>
          </w:tcPr>
          <w:p w:rsidR="009F2BA9" w:rsidRPr="009F2BA9" w:rsidP="009F2BA9" w14:paraId="68D59912"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3.1</w:t>
            </w:r>
          </w:p>
        </w:tc>
        <w:tc>
          <w:tcPr>
            <w:tcW w:w="1350" w:type="dxa"/>
            <w:tcBorders>
              <w:top w:val="nil"/>
              <w:left w:val="nil"/>
              <w:bottom w:val="single" w:sz="4" w:space="0" w:color="auto"/>
              <w:right w:val="single" w:sz="4" w:space="0" w:color="auto"/>
            </w:tcBorders>
            <w:shd w:val="clear" w:color="auto" w:fill="auto"/>
            <w:vAlign w:val="center"/>
            <w:hideMark/>
          </w:tcPr>
          <w:p w:rsidR="009F2BA9" w:rsidRPr="009F2BA9" w:rsidP="009F2BA9" w14:paraId="655E3A07"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6.3</w:t>
            </w:r>
          </w:p>
        </w:tc>
        <w:tc>
          <w:tcPr>
            <w:tcW w:w="1440" w:type="dxa"/>
            <w:tcBorders>
              <w:top w:val="nil"/>
              <w:left w:val="nil"/>
              <w:bottom w:val="single" w:sz="4" w:space="0" w:color="auto"/>
              <w:right w:val="single" w:sz="4" w:space="0" w:color="auto"/>
            </w:tcBorders>
            <w:shd w:val="clear" w:color="auto" w:fill="auto"/>
            <w:vAlign w:val="center"/>
            <w:hideMark/>
          </w:tcPr>
          <w:p w:rsidR="009F2BA9" w:rsidRPr="009F2BA9" w:rsidP="009F2BA9" w14:paraId="6AE50D5C" w14:textId="77777777">
            <w:pPr>
              <w:spacing w:after="0" w:line="240" w:lineRule="auto"/>
              <w:jc w:val="right"/>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 xml:space="preserve">$4,011.02 </w:t>
            </w:r>
          </w:p>
        </w:tc>
      </w:tr>
      <w:tr w14:paraId="575D5F0B" w14:textId="77777777" w:rsidTr="009F2BA9">
        <w:tblPrEx>
          <w:tblW w:w="13945" w:type="dxa"/>
          <w:tblLook w:val="04A0"/>
        </w:tblPrEx>
        <w:trPr>
          <w:trHeight w:val="495"/>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rsidR="009F2BA9" w:rsidRPr="009F2BA9" w:rsidP="009F2BA9" w14:paraId="271DBD5B" w14:textId="7C02047E">
            <w:pPr>
              <w:spacing w:after="0" w:line="240" w:lineRule="auto"/>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3.</w:t>
            </w:r>
            <w:r w:rsidR="00EA77B8">
              <w:rPr>
                <w:rFonts w:ascii="Times New Roman" w:eastAsia="Times New Roman" w:hAnsi="Times New Roman" w:cs="Times New Roman"/>
                <w:sz w:val="20"/>
                <w:szCs w:val="20"/>
              </w:rPr>
              <w:t xml:space="preserve"> </w:t>
            </w:r>
            <w:r w:rsidRPr="009F2BA9">
              <w:rPr>
                <w:rFonts w:ascii="Times New Roman" w:eastAsia="Times New Roman" w:hAnsi="Times New Roman" w:cs="Times New Roman"/>
                <w:sz w:val="20"/>
                <w:szCs w:val="20"/>
              </w:rPr>
              <w:t xml:space="preserve">Temporary Variance/Compliance Extension Application </w:t>
            </w:r>
            <w:r w:rsidRPr="009F2BA9">
              <w:rPr>
                <w:rFonts w:ascii="Times New Roman" w:eastAsia="Times New Roman" w:hAnsi="Times New Roman" w:cs="Times New Roman"/>
                <w:sz w:val="20"/>
                <w:szCs w:val="20"/>
                <w:vertAlign w:val="superscript"/>
              </w:rPr>
              <w:t>e</w:t>
            </w:r>
          </w:p>
        </w:tc>
        <w:tc>
          <w:tcPr>
            <w:tcW w:w="1620" w:type="dxa"/>
            <w:tcBorders>
              <w:top w:val="nil"/>
              <w:left w:val="nil"/>
              <w:bottom w:val="single" w:sz="4" w:space="0" w:color="auto"/>
              <w:right w:val="single" w:sz="4" w:space="0" w:color="auto"/>
            </w:tcBorders>
            <w:shd w:val="clear" w:color="auto" w:fill="auto"/>
            <w:vAlign w:val="center"/>
            <w:hideMark/>
          </w:tcPr>
          <w:p w:rsidR="009F2BA9" w:rsidRPr="009F2BA9" w:rsidP="009F2BA9" w14:paraId="3AF61E1B"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16</w:t>
            </w:r>
          </w:p>
        </w:tc>
        <w:tc>
          <w:tcPr>
            <w:tcW w:w="1350" w:type="dxa"/>
            <w:tcBorders>
              <w:top w:val="nil"/>
              <w:left w:val="nil"/>
              <w:bottom w:val="single" w:sz="4" w:space="0" w:color="auto"/>
              <w:right w:val="single" w:sz="4" w:space="0" w:color="auto"/>
            </w:tcBorders>
            <w:shd w:val="clear" w:color="auto" w:fill="auto"/>
            <w:vAlign w:val="center"/>
            <w:hideMark/>
          </w:tcPr>
          <w:p w:rsidR="009F2BA9" w:rsidRPr="009F2BA9" w:rsidP="009F2BA9" w14:paraId="0EEDC7AE"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9F2BA9" w:rsidRPr="009F2BA9" w:rsidP="009F2BA9" w14:paraId="531217D4"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16</w:t>
            </w:r>
          </w:p>
        </w:tc>
        <w:tc>
          <w:tcPr>
            <w:tcW w:w="1530" w:type="dxa"/>
            <w:tcBorders>
              <w:top w:val="nil"/>
              <w:left w:val="nil"/>
              <w:bottom w:val="single" w:sz="4" w:space="0" w:color="auto"/>
              <w:right w:val="single" w:sz="4" w:space="0" w:color="auto"/>
            </w:tcBorders>
            <w:shd w:val="clear" w:color="auto" w:fill="auto"/>
            <w:vAlign w:val="center"/>
            <w:hideMark/>
          </w:tcPr>
          <w:p w:rsidR="009F2BA9" w:rsidRPr="009F2BA9" w:rsidP="009F2BA9" w14:paraId="78291400"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0.1</w:t>
            </w:r>
          </w:p>
        </w:tc>
        <w:tc>
          <w:tcPr>
            <w:tcW w:w="1170" w:type="dxa"/>
            <w:tcBorders>
              <w:top w:val="nil"/>
              <w:left w:val="nil"/>
              <w:bottom w:val="single" w:sz="4" w:space="0" w:color="auto"/>
              <w:right w:val="single" w:sz="4" w:space="0" w:color="auto"/>
            </w:tcBorders>
            <w:shd w:val="clear" w:color="auto" w:fill="auto"/>
            <w:vAlign w:val="center"/>
            <w:hideMark/>
          </w:tcPr>
          <w:p w:rsidR="009F2BA9" w:rsidRPr="009F2BA9" w:rsidP="009F2BA9" w14:paraId="5AF14B18"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1.6</w:t>
            </w:r>
          </w:p>
        </w:tc>
        <w:tc>
          <w:tcPr>
            <w:tcW w:w="1350" w:type="dxa"/>
            <w:tcBorders>
              <w:top w:val="nil"/>
              <w:left w:val="nil"/>
              <w:bottom w:val="single" w:sz="4" w:space="0" w:color="auto"/>
              <w:right w:val="single" w:sz="4" w:space="0" w:color="auto"/>
            </w:tcBorders>
            <w:shd w:val="clear" w:color="auto" w:fill="auto"/>
            <w:vAlign w:val="center"/>
            <w:hideMark/>
          </w:tcPr>
          <w:p w:rsidR="009F2BA9" w:rsidRPr="009F2BA9" w:rsidP="009F2BA9" w14:paraId="75DAC4BD"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0.08</w:t>
            </w:r>
          </w:p>
        </w:tc>
        <w:tc>
          <w:tcPr>
            <w:tcW w:w="1350" w:type="dxa"/>
            <w:tcBorders>
              <w:top w:val="nil"/>
              <w:left w:val="nil"/>
              <w:bottom w:val="single" w:sz="4" w:space="0" w:color="auto"/>
              <w:right w:val="single" w:sz="4" w:space="0" w:color="auto"/>
            </w:tcBorders>
            <w:shd w:val="clear" w:color="auto" w:fill="auto"/>
            <w:vAlign w:val="center"/>
            <w:hideMark/>
          </w:tcPr>
          <w:p w:rsidR="009F2BA9" w:rsidRPr="009F2BA9" w:rsidP="009F2BA9" w14:paraId="64BA6B83"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0.16</w:t>
            </w:r>
          </w:p>
        </w:tc>
        <w:tc>
          <w:tcPr>
            <w:tcW w:w="1440" w:type="dxa"/>
            <w:tcBorders>
              <w:top w:val="nil"/>
              <w:left w:val="nil"/>
              <w:bottom w:val="single" w:sz="4" w:space="0" w:color="auto"/>
              <w:right w:val="single" w:sz="4" w:space="0" w:color="auto"/>
            </w:tcBorders>
            <w:shd w:val="clear" w:color="auto" w:fill="auto"/>
            <w:vAlign w:val="center"/>
            <w:hideMark/>
          </w:tcPr>
          <w:p w:rsidR="009F2BA9" w:rsidRPr="009F2BA9" w:rsidP="009F2BA9" w14:paraId="5EBB6D4F" w14:textId="77777777">
            <w:pPr>
              <w:spacing w:after="0" w:line="240" w:lineRule="auto"/>
              <w:jc w:val="right"/>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 xml:space="preserve">$102.41 </w:t>
            </w:r>
          </w:p>
        </w:tc>
      </w:tr>
      <w:tr w14:paraId="7F964B8E" w14:textId="77777777" w:rsidTr="009F2BA9">
        <w:tblPrEx>
          <w:tblW w:w="13945" w:type="dxa"/>
          <w:tblLook w:val="04A0"/>
        </w:tblPrEx>
        <w:trPr>
          <w:trHeight w:val="315"/>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rsidR="009F2BA9" w:rsidRPr="009F2BA9" w:rsidP="009F2BA9" w14:paraId="3413FFB0" w14:textId="06ADB578">
            <w:pPr>
              <w:spacing w:after="0" w:line="240" w:lineRule="auto"/>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4.</w:t>
            </w:r>
            <w:r w:rsidR="00EA77B8">
              <w:rPr>
                <w:rFonts w:ascii="Times New Roman" w:eastAsia="Times New Roman" w:hAnsi="Times New Roman" w:cs="Times New Roman"/>
                <w:sz w:val="20"/>
                <w:szCs w:val="20"/>
              </w:rPr>
              <w:t xml:space="preserve"> </w:t>
            </w:r>
            <w:r w:rsidRPr="009F2BA9">
              <w:rPr>
                <w:rFonts w:ascii="Times New Roman" w:eastAsia="Times New Roman" w:hAnsi="Times New Roman" w:cs="Times New Roman"/>
                <w:sz w:val="20"/>
                <w:szCs w:val="20"/>
              </w:rPr>
              <w:t xml:space="preserve">Written notification of data request </w:t>
            </w:r>
            <w:r w:rsidRPr="009F2BA9">
              <w:rPr>
                <w:rFonts w:ascii="Times New Roman" w:eastAsia="Times New Roman" w:hAnsi="Times New Roman" w:cs="Times New Roman"/>
                <w:sz w:val="20"/>
                <w:szCs w:val="20"/>
                <w:vertAlign w:val="superscript"/>
              </w:rPr>
              <w:t>f</w:t>
            </w:r>
          </w:p>
        </w:tc>
        <w:tc>
          <w:tcPr>
            <w:tcW w:w="1620" w:type="dxa"/>
            <w:tcBorders>
              <w:top w:val="nil"/>
              <w:left w:val="nil"/>
              <w:bottom w:val="single" w:sz="4" w:space="0" w:color="auto"/>
              <w:right w:val="single" w:sz="4" w:space="0" w:color="auto"/>
            </w:tcBorders>
            <w:shd w:val="clear" w:color="auto" w:fill="auto"/>
            <w:vAlign w:val="center"/>
            <w:hideMark/>
          </w:tcPr>
          <w:p w:rsidR="009F2BA9" w:rsidRPr="009F2BA9" w:rsidP="009F2BA9" w14:paraId="7E44E2D8"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40</w:t>
            </w:r>
          </w:p>
        </w:tc>
        <w:tc>
          <w:tcPr>
            <w:tcW w:w="1350" w:type="dxa"/>
            <w:tcBorders>
              <w:top w:val="nil"/>
              <w:left w:val="nil"/>
              <w:bottom w:val="single" w:sz="4" w:space="0" w:color="auto"/>
              <w:right w:val="single" w:sz="4" w:space="0" w:color="auto"/>
            </w:tcBorders>
            <w:shd w:val="clear" w:color="auto" w:fill="auto"/>
            <w:vAlign w:val="center"/>
            <w:hideMark/>
          </w:tcPr>
          <w:p w:rsidR="009F2BA9" w:rsidRPr="009F2BA9" w:rsidP="009F2BA9" w14:paraId="33BF657E"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9F2BA9" w:rsidRPr="009F2BA9" w:rsidP="009F2BA9" w14:paraId="50A55156"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40</w:t>
            </w:r>
          </w:p>
        </w:tc>
        <w:tc>
          <w:tcPr>
            <w:tcW w:w="1530" w:type="dxa"/>
            <w:tcBorders>
              <w:top w:val="nil"/>
              <w:left w:val="nil"/>
              <w:bottom w:val="single" w:sz="4" w:space="0" w:color="auto"/>
              <w:right w:val="single" w:sz="4" w:space="0" w:color="auto"/>
            </w:tcBorders>
            <w:shd w:val="clear" w:color="auto" w:fill="auto"/>
            <w:vAlign w:val="center"/>
            <w:hideMark/>
          </w:tcPr>
          <w:p w:rsidR="009F2BA9" w:rsidRPr="009F2BA9" w:rsidP="009F2BA9" w14:paraId="712E43C7"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10</w:t>
            </w:r>
          </w:p>
        </w:tc>
        <w:tc>
          <w:tcPr>
            <w:tcW w:w="1170" w:type="dxa"/>
            <w:tcBorders>
              <w:top w:val="nil"/>
              <w:left w:val="nil"/>
              <w:bottom w:val="single" w:sz="4" w:space="0" w:color="auto"/>
              <w:right w:val="single" w:sz="4" w:space="0" w:color="auto"/>
            </w:tcBorders>
            <w:shd w:val="clear" w:color="auto" w:fill="auto"/>
            <w:vAlign w:val="center"/>
            <w:hideMark/>
          </w:tcPr>
          <w:p w:rsidR="009F2BA9" w:rsidRPr="009F2BA9" w:rsidP="009F2BA9" w14:paraId="16EB2CF2"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400</w:t>
            </w:r>
          </w:p>
        </w:tc>
        <w:tc>
          <w:tcPr>
            <w:tcW w:w="1350" w:type="dxa"/>
            <w:tcBorders>
              <w:top w:val="nil"/>
              <w:left w:val="nil"/>
              <w:bottom w:val="single" w:sz="4" w:space="0" w:color="auto"/>
              <w:right w:val="single" w:sz="4" w:space="0" w:color="auto"/>
            </w:tcBorders>
            <w:shd w:val="clear" w:color="auto" w:fill="auto"/>
            <w:vAlign w:val="center"/>
            <w:hideMark/>
          </w:tcPr>
          <w:p w:rsidR="009F2BA9" w:rsidRPr="009F2BA9" w:rsidP="009F2BA9" w14:paraId="5727F8EF"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20</w:t>
            </w:r>
          </w:p>
        </w:tc>
        <w:tc>
          <w:tcPr>
            <w:tcW w:w="1350" w:type="dxa"/>
            <w:tcBorders>
              <w:top w:val="nil"/>
              <w:left w:val="nil"/>
              <w:bottom w:val="single" w:sz="4" w:space="0" w:color="auto"/>
              <w:right w:val="single" w:sz="4" w:space="0" w:color="auto"/>
            </w:tcBorders>
            <w:shd w:val="clear" w:color="auto" w:fill="auto"/>
            <w:vAlign w:val="center"/>
            <w:hideMark/>
          </w:tcPr>
          <w:p w:rsidR="009F2BA9" w:rsidRPr="009F2BA9" w:rsidP="009F2BA9" w14:paraId="3385CB6E"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40</w:t>
            </w:r>
          </w:p>
        </w:tc>
        <w:tc>
          <w:tcPr>
            <w:tcW w:w="1440" w:type="dxa"/>
            <w:tcBorders>
              <w:top w:val="nil"/>
              <w:left w:val="nil"/>
              <w:bottom w:val="single" w:sz="4" w:space="0" w:color="auto"/>
              <w:right w:val="single" w:sz="4" w:space="0" w:color="auto"/>
            </w:tcBorders>
            <w:shd w:val="clear" w:color="auto" w:fill="auto"/>
            <w:vAlign w:val="center"/>
            <w:hideMark/>
          </w:tcPr>
          <w:p w:rsidR="009F2BA9" w:rsidRPr="009F2BA9" w:rsidP="009F2BA9" w14:paraId="2EDA164D" w14:textId="77777777">
            <w:pPr>
              <w:spacing w:after="0" w:line="240" w:lineRule="auto"/>
              <w:jc w:val="right"/>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 xml:space="preserve">$25,602.24 </w:t>
            </w:r>
          </w:p>
        </w:tc>
      </w:tr>
      <w:tr w14:paraId="51747C46" w14:textId="77777777" w:rsidTr="009F2BA9">
        <w:tblPrEx>
          <w:tblW w:w="13945" w:type="dxa"/>
          <w:tblLook w:val="04A0"/>
        </w:tblPrEx>
        <w:trPr>
          <w:trHeight w:val="510"/>
        </w:trPr>
        <w:tc>
          <w:tcPr>
            <w:tcW w:w="2695" w:type="dxa"/>
            <w:tcBorders>
              <w:top w:val="nil"/>
              <w:left w:val="single" w:sz="4" w:space="0" w:color="auto"/>
              <w:bottom w:val="single" w:sz="4" w:space="0" w:color="auto"/>
              <w:right w:val="single" w:sz="4" w:space="0" w:color="auto"/>
            </w:tcBorders>
            <w:shd w:val="clear" w:color="auto" w:fill="auto"/>
            <w:hideMark/>
          </w:tcPr>
          <w:p w:rsidR="009F2BA9" w:rsidRPr="009F2BA9" w:rsidP="009F2BA9" w14:paraId="43DD80A5" w14:textId="0B83B098">
            <w:pPr>
              <w:spacing w:after="0" w:line="240" w:lineRule="auto"/>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5.</w:t>
            </w:r>
            <w:r w:rsidR="00EA77B8">
              <w:rPr>
                <w:rFonts w:ascii="Times New Roman" w:eastAsia="Times New Roman" w:hAnsi="Times New Roman" w:cs="Times New Roman"/>
                <w:sz w:val="20"/>
                <w:szCs w:val="20"/>
              </w:rPr>
              <w:t xml:space="preserve"> </w:t>
            </w:r>
            <w:r w:rsidRPr="009F2BA9">
              <w:rPr>
                <w:rFonts w:ascii="Times New Roman" w:eastAsia="Times New Roman" w:hAnsi="Times New Roman" w:cs="Times New Roman"/>
                <w:sz w:val="20"/>
                <w:szCs w:val="20"/>
              </w:rPr>
              <w:t>Small Quantity Manufacturer Exemption Claim Notification</w:t>
            </w:r>
          </w:p>
        </w:tc>
        <w:tc>
          <w:tcPr>
            <w:tcW w:w="1620" w:type="dxa"/>
            <w:tcBorders>
              <w:top w:val="nil"/>
              <w:left w:val="nil"/>
              <w:bottom w:val="single" w:sz="4" w:space="0" w:color="auto"/>
              <w:right w:val="single" w:sz="4" w:space="0" w:color="auto"/>
            </w:tcBorders>
            <w:shd w:val="clear" w:color="auto" w:fill="auto"/>
            <w:vAlign w:val="center"/>
            <w:hideMark/>
          </w:tcPr>
          <w:p w:rsidR="009F2BA9" w:rsidRPr="009F2BA9" w:rsidP="009F2BA9" w14:paraId="239D0FBD"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4</w:t>
            </w:r>
          </w:p>
        </w:tc>
        <w:tc>
          <w:tcPr>
            <w:tcW w:w="1350" w:type="dxa"/>
            <w:tcBorders>
              <w:top w:val="nil"/>
              <w:left w:val="nil"/>
              <w:bottom w:val="single" w:sz="4" w:space="0" w:color="auto"/>
              <w:right w:val="single" w:sz="4" w:space="0" w:color="auto"/>
            </w:tcBorders>
            <w:shd w:val="clear" w:color="auto" w:fill="auto"/>
            <w:vAlign w:val="center"/>
            <w:hideMark/>
          </w:tcPr>
          <w:p w:rsidR="009F2BA9" w:rsidRPr="009F2BA9" w:rsidP="009F2BA9" w14:paraId="5B71784F"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9F2BA9" w:rsidRPr="009F2BA9" w:rsidP="009F2BA9" w14:paraId="2B2166D0"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4</w:t>
            </w:r>
          </w:p>
        </w:tc>
        <w:tc>
          <w:tcPr>
            <w:tcW w:w="1530" w:type="dxa"/>
            <w:tcBorders>
              <w:top w:val="nil"/>
              <w:left w:val="nil"/>
              <w:bottom w:val="single" w:sz="4" w:space="0" w:color="auto"/>
              <w:right w:val="single" w:sz="4" w:space="0" w:color="auto"/>
            </w:tcBorders>
            <w:shd w:val="clear" w:color="auto" w:fill="auto"/>
            <w:vAlign w:val="center"/>
            <w:hideMark/>
          </w:tcPr>
          <w:p w:rsidR="009F2BA9" w:rsidRPr="009F2BA9" w:rsidP="009F2BA9" w14:paraId="3B71F38F"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2</w:t>
            </w:r>
          </w:p>
        </w:tc>
        <w:tc>
          <w:tcPr>
            <w:tcW w:w="1170" w:type="dxa"/>
            <w:tcBorders>
              <w:top w:val="nil"/>
              <w:left w:val="nil"/>
              <w:bottom w:val="single" w:sz="4" w:space="0" w:color="auto"/>
              <w:right w:val="single" w:sz="4" w:space="0" w:color="auto"/>
            </w:tcBorders>
            <w:shd w:val="clear" w:color="auto" w:fill="auto"/>
            <w:vAlign w:val="center"/>
            <w:hideMark/>
          </w:tcPr>
          <w:p w:rsidR="009F2BA9" w:rsidRPr="009F2BA9" w:rsidP="009F2BA9" w14:paraId="1D997F0E"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8</w:t>
            </w:r>
          </w:p>
        </w:tc>
        <w:tc>
          <w:tcPr>
            <w:tcW w:w="1350" w:type="dxa"/>
            <w:tcBorders>
              <w:top w:val="nil"/>
              <w:left w:val="nil"/>
              <w:bottom w:val="single" w:sz="4" w:space="0" w:color="auto"/>
              <w:right w:val="single" w:sz="4" w:space="0" w:color="auto"/>
            </w:tcBorders>
            <w:shd w:val="clear" w:color="auto" w:fill="auto"/>
            <w:vAlign w:val="center"/>
            <w:hideMark/>
          </w:tcPr>
          <w:p w:rsidR="009F2BA9" w:rsidRPr="009F2BA9" w:rsidP="009F2BA9" w14:paraId="24AC0837"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0.4</w:t>
            </w:r>
          </w:p>
        </w:tc>
        <w:tc>
          <w:tcPr>
            <w:tcW w:w="1350" w:type="dxa"/>
            <w:tcBorders>
              <w:top w:val="nil"/>
              <w:left w:val="nil"/>
              <w:bottom w:val="single" w:sz="4" w:space="0" w:color="auto"/>
              <w:right w:val="single" w:sz="4" w:space="0" w:color="auto"/>
            </w:tcBorders>
            <w:shd w:val="clear" w:color="auto" w:fill="auto"/>
            <w:vAlign w:val="center"/>
            <w:hideMark/>
          </w:tcPr>
          <w:p w:rsidR="009F2BA9" w:rsidRPr="009F2BA9" w:rsidP="009F2BA9" w14:paraId="76C3EE6F"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0.8</w:t>
            </w:r>
          </w:p>
        </w:tc>
        <w:tc>
          <w:tcPr>
            <w:tcW w:w="1440" w:type="dxa"/>
            <w:tcBorders>
              <w:top w:val="nil"/>
              <w:left w:val="nil"/>
              <w:bottom w:val="single" w:sz="4" w:space="0" w:color="auto"/>
              <w:right w:val="single" w:sz="4" w:space="0" w:color="auto"/>
            </w:tcBorders>
            <w:shd w:val="clear" w:color="auto" w:fill="auto"/>
            <w:vAlign w:val="center"/>
            <w:hideMark/>
          </w:tcPr>
          <w:p w:rsidR="009F2BA9" w:rsidRPr="009F2BA9" w:rsidP="009F2BA9" w14:paraId="559F0AF7" w14:textId="77777777">
            <w:pPr>
              <w:spacing w:after="0" w:line="240" w:lineRule="auto"/>
              <w:jc w:val="right"/>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 xml:space="preserve">$512.04 </w:t>
            </w:r>
          </w:p>
        </w:tc>
      </w:tr>
      <w:tr w14:paraId="056F9460" w14:textId="77777777" w:rsidTr="009F2BA9">
        <w:tblPrEx>
          <w:tblW w:w="13945" w:type="dxa"/>
          <w:tblLook w:val="04A0"/>
        </w:tblPrEx>
        <w:trPr>
          <w:trHeight w:val="255"/>
        </w:trPr>
        <w:tc>
          <w:tcPr>
            <w:tcW w:w="2695" w:type="dxa"/>
            <w:tcBorders>
              <w:top w:val="nil"/>
              <w:left w:val="single" w:sz="4" w:space="0" w:color="auto"/>
              <w:bottom w:val="single" w:sz="4" w:space="0" w:color="auto"/>
              <w:right w:val="single" w:sz="4" w:space="0" w:color="auto"/>
            </w:tcBorders>
            <w:shd w:val="clear" w:color="auto" w:fill="auto"/>
            <w:hideMark/>
          </w:tcPr>
          <w:p w:rsidR="009F2BA9" w:rsidRPr="009F2BA9" w:rsidP="009F2BA9" w14:paraId="7CD05B66" w14:textId="4E5F41A1">
            <w:pPr>
              <w:spacing w:after="0" w:line="240" w:lineRule="auto"/>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6.</w:t>
            </w:r>
            <w:r w:rsidR="00EA77B8">
              <w:rPr>
                <w:rFonts w:ascii="Times New Roman" w:eastAsia="Times New Roman" w:hAnsi="Times New Roman" w:cs="Times New Roman"/>
                <w:sz w:val="20"/>
                <w:szCs w:val="20"/>
              </w:rPr>
              <w:t xml:space="preserve"> </w:t>
            </w:r>
            <w:r w:rsidRPr="009F2BA9">
              <w:rPr>
                <w:rFonts w:ascii="Times New Roman" w:eastAsia="Times New Roman" w:hAnsi="Times New Roman" w:cs="Times New Roman"/>
                <w:sz w:val="20"/>
                <w:szCs w:val="20"/>
              </w:rPr>
              <w:t>Exemption Annual Report</w:t>
            </w:r>
          </w:p>
        </w:tc>
        <w:tc>
          <w:tcPr>
            <w:tcW w:w="1620" w:type="dxa"/>
            <w:tcBorders>
              <w:top w:val="nil"/>
              <w:left w:val="nil"/>
              <w:bottom w:val="single" w:sz="4" w:space="0" w:color="auto"/>
              <w:right w:val="single" w:sz="4" w:space="0" w:color="auto"/>
            </w:tcBorders>
            <w:shd w:val="clear" w:color="auto" w:fill="auto"/>
            <w:vAlign w:val="center"/>
            <w:hideMark/>
          </w:tcPr>
          <w:p w:rsidR="009F2BA9" w:rsidRPr="009F2BA9" w:rsidP="009F2BA9" w14:paraId="604F4D51"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8</w:t>
            </w:r>
          </w:p>
        </w:tc>
        <w:tc>
          <w:tcPr>
            <w:tcW w:w="1350" w:type="dxa"/>
            <w:tcBorders>
              <w:top w:val="nil"/>
              <w:left w:val="nil"/>
              <w:bottom w:val="single" w:sz="4" w:space="0" w:color="auto"/>
              <w:right w:val="single" w:sz="4" w:space="0" w:color="auto"/>
            </w:tcBorders>
            <w:shd w:val="clear" w:color="auto" w:fill="auto"/>
            <w:vAlign w:val="center"/>
            <w:hideMark/>
          </w:tcPr>
          <w:p w:rsidR="009F2BA9" w:rsidRPr="009F2BA9" w:rsidP="009F2BA9" w14:paraId="5D56009A"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9F2BA9" w:rsidRPr="009F2BA9" w:rsidP="009F2BA9" w14:paraId="47620E87"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8</w:t>
            </w:r>
          </w:p>
        </w:tc>
        <w:tc>
          <w:tcPr>
            <w:tcW w:w="1530" w:type="dxa"/>
            <w:tcBorders>
              <w:top w:val="nil"/>
              <w:left w:val="nil"/>
              <w:bottom w:val="single" w:sz="4" w:space="0" w:color="auto"/>
              <w:right w:val="single" w:sz="4" w:space="0" w:color="auto"/>
            </w:tcBorders>
            <w:shd w:val="clear" w:color="auto" w:fill="auto"/>
            <w:vAlign w:val="center"/>
            <w:hideMark/>
          </w:tcPr>
          <w:p w:rsidR="009F2BA9" w:rsidRPr="009F2BA9" w:rsidP="009F2BA9" w14:paraId="17D4312E"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2</w:t>
            </w:r>
          </w:p>
        </w:tc>
        <w:tc>
          <w:tcPr>
            <w:tcW w:w="1170" w:type="dxa"/>
            <w:tcBorders>
              <w:top w:val="nil"/>
              <w:left w:val="nil"/>
              <w:bottom w:val="single" w:sz="4" w:space="0" w:color="auto"/>
              <w:right w:val="single" w:sz="4" w:space="0" w:color="auto"/>
            </w:tcBorders>
            <w:shd w:val="clear" w:color="auto" w:fill="auto"/>
            <w:vAlign w:val="center"/>
            <w:hideMark/>
          </w:tcPr>
          <w:p w:rsidR="009F2BA9" w:rsidRPr="009F2BA9" w:rsidP="009F2BA9" w14:paraId="426F66E9"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16</w:t>
            </w:r>
          </w:p>
        </w:tc>
        <w:tc>
          <w:tcPr>
            <w:tcW w:w="1350" w:type="dxa"/>
            <w:tcBorders>
              <w:top w:val="nil"/>
              <w:left w:val="nil"/>
              <w:bottom w:val="single" w:sz="4" w:space="0" w:color="auto"/>
              <w:right w:val="single" w:sz="4" w:space="0" w:color="auto"/>
            </w:tcBorders>
            <w:shd w:val="clear" w:color="auto" w:fill="auto"/>
            <w:vAlign w:val="center"/>
            <w:hideMark/>
          </w:tcPr>
          <w:p w:rsidR="009F2BA9" w:rsidRPr="009F2BA9" w:rsidP="009F2BA9" w14:paraId="46CBD122"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0.8</w:t>
            </w:r>
          </w:p>
        </w:tc>
        <w:tc>
          <w:tcPr>
            <w:tcW w:w="1350" w:type="dxa"/>
            <w:tcBorders>
              <w:top w:val="nil"/>
              <w:left w:val="nil"/>
              <w:bottom w:val="single" w:sz="4" w:space="0" w:color="auto"/>
              <w:right w:val="single" w:sz="4" w:space="0" w:color="auto"/>
            </w:tcBorders>
            <w:shd w:val="clear" w:color="auto" w:fill="auto"/>
            <w:vAlign w:val="center"/>
            <w:hideMark/>
          </w:tcPr>
          <w:p w:rsidR="009F2BA9" w:rsidRPr="009F2BA9" w:rsidP="009F2BA9" w14:paraId="1422F30D"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1.6</w:t>
            </w:r>
          </w:p>
        </w:tc>
        <w:tc>
          <w:tcPr>
            <w:tcW w:w="1440" w:type="dxa"/>
            <w:tcBorders>
              <w:top w:val="nil"/>
              <w:left w:val="nil"/>
              <w:bottom w:val="single" w:sz="4" w:space="0" w:color="auto"/>
              <w:right w:val="single" w:sz="4" w:space="0" w:color="auto"/>
            </w:tcBorders>
            <w:shd w:val="clear" w:color="auto" w:fill="auto"/>
            <w:vAlign w:val="center"/>
            <w:hideMark/>
          </w:tcPr>
          <w:p w:rsidR="009F2BA9" w:rsidRPr="009F2BA9" w:rsidP="009F2BA9" w14:paraId="1BD2EA34" w14:textId="77777777">
            <w:pPr>
              <w:spacing w:after="0" w:line="240" w:lineRule="auto"/>
              <w:jc w:val="right"/>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 xml:space="preserve">$1,024.09 </w:t>
            </w:r>
          </w:p>
        </w:tc>
      </w:tr>
      <w:tr w14:paraId="3A960008" w14:textId="77777777" w:rsidTr="009F2BA9">
        <w:tblPrEx>
          <w:tblW w:w="13945" w:type="dxa"/>
          <w:tblLook w:val="04A0"/>
        </w:tblPrEx>
        <w:trPr>
          <w:trHeight w:val="255"/>
        </w:trPr>
        <w:tc>
          <w:tcPr>
            <w:tcW w:w="2695" w:type="dxa"/>
            <w:tcBorders>
              <w:top w:val="nil"/>
              <w:left w:val="single" w:sz="4" w:space="0" w:color="auto"/>
              <w:bottom w:val="single" w:sz="4" w:space="0" w:color="auto"/>
              <w:right w:val="single" w:sz="4" w:space="0" w:color="auto"/>
            </w:tcBorders>
            <w:shd w:val="clear" w:color="auto" w:fill="auto"/>
            <w:hideMark/>
          </w:tcPr>
          <w:p w:rsidR="009F2BA9" w:rsidRPr="009F2BA9" w:rsidP="009F2BA9" w14:paraId="249BE54B" w14:textId="4FC73F0C">
            <w:pPr>
              <w:spacing w:after="0" w:line="240" w:lineRule="auto"/>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7.</w:t>
            </w:r>
            <w:r w:rsidR="00EA77B8">
              <w:rPr>
                <w:rFonts w:ascii="Times New Roman" w:eastAsia="Times New Roman" w:hAnsi="Times New Roman" w:cs="Times New Roman"/>
                <w:sz w:val="20"/>
                <w:szCs w:val="20"/>
              </w:rPr>
              <w:t xml:space="preserve"> </w:t>
            </w:r>
            <w:r w:rsidRPr="009F2BA9">
              <w:rPr>
                <w:rFonts w:ascii="Times New Roman" w:eastAsia="Times New Roman" w:hAnsi="Times New Roman" w:cs="Times New Roman"/>
                <w:sz w:val="20"/>
                <w:szCs w:val="20"/>
              </w:rPr>
              <w:t>Notice of Certifying Entity to Maintain Records</w:t>
            </w:r>
          </w:p>
        </w:tc>
        <w:tc>
          <w:tcPr>
            <w:tcW w:w="1620" w:type="dxa"/>
            <w:tcBorders>
              <w:top w:val="nil"/>
              <w:left w:val="nil"/>
              <w:bottom w:val="single" w:sz="4" w:space="0" w:color="auto"/>
              <w:right w:val="single" w:sz="4" w:space="0" w:color="auto"/>
            </w:tcBorders>
            <w:shd w:val="clear" w:color="auto" w:fill="auto"/>
            <w:vAlign w:val="center"/>
            <w:hideMark/>
          </w:tcPr>
          <w:p w:rsidR="009F2BA9" w:rsidRPr="009F2BA9" w:rsidP="009F2BA9" w14:paraId="0BB82D7D"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2</w:t>
            </w:r>
          </w:p>
        </w:tc>
        <w:tc>
          <w:tcPr>
            <w:tcW w:w="1350" w:type="dxa"/>
            <w:tcBorders>
              <w:top w:val="nil"/>
              <w:left w:val="nil"/>
              <w:bottom w:val="single" w:sz="4" w:space="0" w:color="auto"/>
              <w:right w:val="single" w:sz="4" w:space="0" w:color="auto"/>
            </w:tcBorders>
            <w:shd w:val="clear" w:color="auto" w:fill="auto"/>
            <w:vAlign w:val="center"/>
            <w:hideMark/>
          </w:tcPr>
          <w:p w:rsidR="009F2BA9" w:rsidRPr="009F2BA9" w:rsidP="009F2BA9" w14:paraId="33B5D393"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9F2BA9" w:rsidRPr="009F2BA9" w:rsidP="009F2BA9" w14:paraId="61828CF6"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2</w:t>
            </w:r>
          </w:p>
        </w:tc>
        <w:tc>
          <w:tcPr>
            <w:tcW w:w="1530" w:type="dxa"/>
            <w:tcBorders>
              <w:top w:val="nil"/>
              <w:left w:val="nil"/>
              <w:bottom w:val="single" w:sz="4" w:space="0" w:color="auto"/>
              <w:right w:val="single" w:sz="4" w:space="0" w:color="auto"/>
            </w:tcBorders>
            <w:shd w:val="clear" w:color="auto" w:fill="auto"/>
            <w:vAlign w:val="center"/>
            <w:hideMark/>
          </w:tcPr>
          <w:p w:rsidR="009F2BA9" w:rsidRPr="009F2BA9" w:rsidP="009F2BA9" w14:paraId="68669C0C"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3</w:t>
            </w:r>
          </w:p>
        </w:tc>
        <w:tc>
          <w:tcPr>
            <w:tcW w:w="1170" w:type="dxa"/>
            <w:tcBorders>
              <w:top w:val="nil"/>
              <w:left w:val="nil"/>
              <w:bottom w:val="single" w:sz="4" w:space="0" w:color="auto"/>
              <w:right w:val="single" w:sz="4" w:space="0" w:color="auto"/>
            </w:tcBorders>
            <w:shd w:val="clear" w:color="auto" w:fill="auto"/>
            <w:vAlign w:val="center"/>
            <w:hideMark/>
          </w:tcPr>
          <w:p w:rsidR="009F2BA9" w:rsidRPr="009F2BA9" w:rsidP="009F2BA9" w14:paraId="437D5AAA"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6</w:t>
            </w:r>
          </w:p>
        </w:tc>
        <w:tc>
          <w:tcPr>
            <w:tcW w:w="1350" w:type="dxa"/>
            <w:tcBorders>
              <w:top w:val="nil"/>
              <w:left w:val="nil"/>
              <w:bottom w:val="single" w:sz="4" w:space="0" w:color="auto"/>
              <w:right w:val="single" w:sz="4" w:space="0" w:color="auto"/>
            </w:tcBorders>
            <w:shd w:val="clear" w:color="auto" w:fill="auto"/>
            <w:vAlign w:val="center"/>
            <w:hideMark/>
          </w:tcPr>
          <w:p w:rsidR="009F2BA9" w:rsidRPr="009F2BA9" w:rsidP="009F2BA9" w14:paraId="3B0C1196"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0.3</w:t>
            </w:r>
          </w:p>
        </w:tc>
        <w:tc>
          <w:tcPr>
            <w:tcW w:w="1350" w:type="dxa"/>
            <w:tcBorders>
              <w:top w:val="nil"/>
              <w:left w:val="nil"/>
              <w:bottom w:val="single" w:sz="4" w:space="0" w:color="auto"/>
              <w:right w:val="single" w:sz="4" w:space="0" w:color="auto"/>
            </w:tcBorders>
            <w:shd w:val="clear" w:color="auto" w:fill="auto"/>
            <w:vAlign w:val="center"/>
            <w:hideMark/>
          </w:tcPr>
          <w:p w:rsidR="009F2BA9" w:rsidRPr="009F2BA9" w:rsidP="009F2BA9" w14:paraId="590B7B8F"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0.6</w:t>
            </w:r>
          </w:p>
        </w:tc>
        <w:tc>
          <w:tcPr>
            <w:tcW w:w="1440" w:type="dxa"/>
            <w:tcBorders>
              <w:top w:val="nil"/>
              <w:left w:val="nil"/>
              <w:bottom w:val="single" w:sz="4" w:space="0" w:color="auto"/>
              <w:right w:val="single" w:sz="4" w:space="0" w:color="auto"/>
            </w:tcBorders>
            <w:shd w:val="clear" w:color="auto" w:fill="auto"/>
            <w:vAlign w:val="center"/>
            <w:hideMark/>
          </w:tcPr>
          <w:p w:rsidR="009F2BA9" w:rsidRPr="009F2BA9" w:rsidP="009F2BA9" w14:paraId="28901583" w14:textId="77777777">
            <w:pPr>
              <w:spacing w:after="0" w:line="240" w:lineRule="auto"/>
              <w:jc w:val="right"/>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 xml:space="preserve">$384.03 </w:t>
            </w:r>
          </w:p>
        </w:tc>
      </w:tr>
      <w:tr w14:paraId="5B7C98A0" w14:textId="77777777" w:rsidTr="009F2BA9">
        <w:tblPrEx>
          <w:tblW w:w="13945" w:type="dxa"/>
          <w:tblLook w:val="04A0"/>
        </w:tblPrEx>
        <w:trPr>
          <w:trHeight w:val="255"/>
        </w:trPr>
        <w:tc>
          <w:tcPr>
            <w:tcW w:w="2695" w:type="dxa"/>
            <w:tcBorders>
              <w:top w:val="nil"/>
              <w:left w:val="single" w:sz="4" w:space="0" w:color="auto"/>
              <w:bottom w:val="single" w:sz="4" w:space="0" w:color="auto"/>
              <w:right w:val="single" w:sz="4" w:space="0" w:color="auto"/>
            </w:tcBorders>
            <w:shd w:val="clear" w:color="auto" w:fill="auto"/>
            <w:hideMark/>
          </w:tcPr>
          <w:p w:rsidR="009F2BA9" w:rsidRPr="009F2BA9" w:rsidP="009F2BA9" w14:paraId="278C0AA6" w14:textId="5D28D6BA">
            <w:pPr>
              <w:spacing w:after="0" w:line="240" w:lineRule="auto"/>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8.</w:t>
            </w:r>
            <w:r w:rsidR="00EA77B8">
              <w:rPr>
                <w:rFonts w:ascii="Times New Roman" w:eastAsia="Times New Roman" w:hAnsi="Times New Roman" w:cs="Times New Roman"/>
                <w:sz w:val="20"/>
                <w:szCs w:val="20"/>
              </w:rPr>
              <w:t xml:space="preserve"> </w:t>
            </w:r>
            <w:r w:rsidRPr="009F2BA9">
              <w:rPr>
                <w:rFonts w:ascii="Times New Roman" w:eastAsia="Times New Roman" w:hAnsi="Times New Roman" w:cs="Times New Roman"/>
                <w:sz w:val="20"/>
                <w:szCs w:val="20"/>
              </w:rPr>
              <w:t>Notice Rescinding Certification</w:t>
            </w:r>
          </w:p>
        </w:tc>
        <w:tc>
          <w:tcPr>
            <w:tcW w:w="1620" w:type="dxa"/>
            <w:tcBorders>
              <w:top w:val="nil"/>
              <w:left w:val="nil"/>
              <w:bottom w:val="single" w:sz="4" w:space="0" w:color="auto"/>
              <w:right w:val="single" w:sz="4" w:space="0" w:color="auto"/>
            </w:tcBorders>
            <w:shd w:val="clear" w:color="auto" w:fill="auto"/>
            <w:vAlign w:val="center"/>
            <w:hideMark/>
          </w:tcPr>
          <w:p w:rsidR="009F2BA9" w:rsidRPr="009F2BA9" w:rsidP="009F2BA9" w14:paraId="428150AE"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2</w:t>
            </w:r>
          </w:p>
        </w:tc>
        <w:tc>
          <w:tcPr>
            <w:tcW w:w="1350" w:type="dxa"/>
            <w:tcBorders>
              <w:top w:val="nil"/>
              <w:left w:val="nil"/>
              <w:bottom w:val="single" w:sz="4" w:space="0" w:color="auto"/>
              <w:right w:val="single" w:sz="4" w:space="0" w:color="auto"/>
            </w:tcBorders>
            <w:shd w:val="clear" w:color="auto" w:fill="auto"/>
            <w:vAlign w:val="center"/>
            <w:hideMark/>
          </w:tcPr>
          <w:p w:rsidR="009F2BA9" w:rsidRPr="009F2BA9" w:rsidP="009F2BA9" w14:paraId="7600FCE6"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9F2BA9" w:rsidRPr="009F2BA9" w:rsidP="009F2BA9" w14:paraId="1EF2EDA8"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2</w:t>
            </w:r>
          </w:p>
        </w:tc>
        <w:tc>
          <w:tcPr>
            <w:tcW w:w="1530" w:type="dxa"/>
            <w:tcBorders>
              <w:top w:val="nil"/>
              <w:left w:val="nil"/>
              <w:bottom w:val="single" w:sz="4" w:space="0" w:color="auto"/>
              <w:right w:val="single" w:sz="4" w:space="0" w:color="auto"/>
            </w:tcBorders>
            <w:shd w:val="clear" w:color="auto" w:fill="auto"/>
            <w:vAlign w:val="center"/>
            <w:hideMark/>
          </w:tcPr>
          <w:p w:rsidR="009F2BA9" w:rsidRPr="009F2BA9" w:rsidP="009F2BA9" w14:paraId="6894014C"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rsidR="009F2BA9" w:rsidRPr="009F2BA9" w:rsidP="009F2BA9" w14:paraId="1102B474"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2</w:t>
            </w:r>
          </w:p>
        </w:tc>
        <w:tc>
          <w:tcPr>
            <w:tcW w:w="1350" w:type="dxa"/>
            <w:tcBorders>
              <w:top w:val="nil"/>
              <w:left w:val="nil"/>
              <w:bottom w:val="single" w:sz="4" w:space="0" w:color="auto"/>
              <w:right w:val="single" w:sz="4" w:space="0" w:color="auto"/>
            </w:tcBorders>
            <w:shd w:val="clear" w:color="auto" w:fill="auto"/>
            <w:vAlign w:val="center"/>
            <w:hideMark/>
          </w:tcPr>
          <w:p w:rsidR="009F2BA9" w:rsidRPr="009F2BA9" w:rsidP="009F2BA9" w14:paraId="2FD17293"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0.1</w:t>
            </w:r>
          </w:p>
        </w:tc>
        <w:tc>
          <w:tcPr>
            <w:tcW w:w="1350" w:type="dxa"/>
            <w:tcBorders>
              <w:top w:val="nil"/>
              <w:left w:val="nil"/>
              <w:bottom w:val="single" w:sz="4" w:space="0" w:color="auto"/>
              <w:right w:val="single" w:sz="4" w:space="0" w:color="auto"/>
            </w:tcBorders>
            <w:shd w:val="clear" w:color="auto" w:fill="auto"/>
            <w:vAlign w:val="center"/>
            <w:hideMark/>
          </w:tcPr>
          <w:p w:rsidR="009F2BA9" w:rsidRPr="009F2BA9" w:rsidP="009F2BA9" w14:paraId="1125403B"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0.2</w:t>
            </w:r>
          </w:p>
        </w:tc>
        <w:tc>
          <w:tcPr>
            <w:tcW w:w="1440" w:type="dxa"/>
            <w:tcBorders>
              <w:top w:val="nil"/>
              <w:left w:val="nil"/>
              <w:bottom w:val="single" w:sz="4" w:space="0" w:color="auto"/>
              <w:right w:val="single" w:sz="4" w:space="0" w:color="auto"/>
            </w:tcBorders>
            <w:shd w:val="clear" w:color="auto" w:fill="auto"/>
            <w:vAlign w:val="center"/>
            <w:hideMark/>
          </w:tcPr>
          <w:p w:rsidR="009F2BA9" w:rsidRPr="009F2BA9" w:rsidP="009F2BA9" w14:paraId="5D1DCE34" w14:textId="77777777">
            <w:pPr>
              <w:spacing w:after="0" w:line="240" w:lineRule="auto"/>
              <w:jc w:val="right"/>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 xml:space="preserve">$128.01 </w:t>
            </w:r>
          </w:p>
        </w:tc>
      </w:tr>
      <w:tr w14:paraId="47B1190A" w14:textId="77777777" w:rsidTr="009F2BA9">
        <w:tblPrEx>
          <w:tblW w:w="13945" w:type="dxa"/>
          <w:tblLook w:val="04A0"/>
        </w:tblPrEx>
        <w:trPr>
          <w:trHeight w:val="315"/>
        </w:trPr>
        <w:tc>
          <w:tcPr>
            <w:tcW w:w="2695" w:type="dxa"/>
            <w:tcBorders>
              <w:top w:val="nil"/>
              <w:left w:val="single" w:sz="4" w:space="0" w:color="auto"/>
              <w:bottom w:val="single" w:sz="4" w:space="0" w:color="auto"/>
              <w:right w:val="single" w:sz="4" w:space="0" w:color="auto"/>
            </w:tcBorders>
            <w:shd w:val="clear" w:color="auto" w:fill="auto"/>
            <w:hideMark/>
          </w:tcPr>
          <w:p w:rsidR="009F2BA9" w:rsidRPr="009F2BA9" w:rsidP="009F2BA9" w14:paraId="55F81601" w14:textId="7D6B1AC6">
            <w:pPr>
              <w:spacing w:after="0" w:line="240" w:lineRule="auto"/>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9.</w:t>
            </w:r>
            <w:r w:rsidR="00EA77B8">
              <w:rPr>
                <w:rFonts w:ascii="Times New Roman" w:eastAsia="Times New Roman" w:hAnsi="Times New Roman" w:cs="Times New Roman"/>
                <w:sz w:val="20"/>
                <w:szCs w:val="20"/>
              </w:rPr>
              <w:t xml:space="preserve"> </w:t>
            </w:r>
            <w:r w:rsidRPr="009F2BA9">
              <w:rPr>
                <w:rFonts w:ascii="Times New Roman" w:eastAsia="Times New Roman" w:hAnsi="Times New Roman" w:cs="Times New Roman"/>
                <w:sz w:val="20"/>
                <w:szCs w:val="20"/>
              </w:rPr>
              <w:t xml:space="preserve">Triennial </w:t>
            </w:r>
            <w:r w:rsidRPr="009F2BA9">
              <w:rPr>
                <w:rFonts w:ascii="Times New Roman" w:eastAsia="Times New Roman" w:hAnsi="Times New Roman" w:cs="Times New Roman"/>
                <w:sz w:val="20"/>
                <w:szCs w:val="20"/>
              </w:rPr>
              <w:t>Reports</w:t>
            </w:r>
            <w:r w:rsidRPr="009F2BA9">
              <w:rPr>
                <w:rFonts w:ascii="Times New Roman" w:eastAsia="Times New Roman" w:hAnsi="Times New Roman" w:cs="Times New Roman"/>
                <w:sz w:val="20"/>
                <w:szCs w:val="20"/>
                <w:vertAlign w:val="superscript"/>
              </w:rPr>
              <w:t>g</w:t>
            </w:r>
          </w:p>
        </w:tc>
        <w:tc>
          <w:tcPr>
            <w:tcW w:w="1620" w:type="dxa"/>
            <w:tcBorders>
              <w:top w:val="nil"/>
              <w:left w:val="nil"/>
              <w:bottom w:val="single" w:sz="4" w:space="0" w:color="auto"/>
              <w:right w:val="single" w:sz="4" w:space="0" w:color="auto"/>
            </w:tcBorders>
            <w:shd w:val="clear" w:color="auto" w:fill="auto"/>
            <w:vAlign w:val="center"/>
            <w:hideMark/>
          </w:tcPr>
          <w:p w:rsidR="009F2BA9" w:rsidRPr="009F2BA9" w:rsidP="009F2BA9" w14:paraId="29710313"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9F2BA9" w:rsidRPr="009F2BA9" w:rsidP="009F2BA9" w14:paraId="6F8FBA27"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9F2BA9" w:rsidRPr="009F2BA9" w:rsidP="009F2BA9" w14:paraId="77E56A98"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rsidR="009F2BA9" w:rsidRPr="009F2BA9" w:rsidP="009F2BA9" w14:paraId="37372FF2"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9F2BA9" w:rsidRPr="009F2BA9" w:rsidP="009F2BA9" w14:paraId="5B3731F3"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9F2BA9" w:rsidRPr="009F2BA9" w:rsidP="009F2BA9" w14:paraId="6F842BB7"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9F2BA9" w:rsidRPr="009F2BA9" w:rsidP="009F2BA9" w14:paraId="3C8DEFA9"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9F2BA9" w:rsidRPr="009F2BA9" w:rsidP="009F2BA9" w14:paraId="2C2FFAB1" w14:textId="77777777">
            <w:pPr>
              <w:spacing w:after="0" w:line="240" w:lineRule="auto"/>
              <w:jc w:val="right"/>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 </w:t>
            </w:r>
          </w:p>
        </w:tc>
      </w:tr>
      <w:tr w14:paraId="48D7BFE9" w14:textId="77777777" w:rsidTr="009F2BA9">
        <w:tblPrEx>
          <w:tblW w:w="13945" w:type="dxa"/>
          <w:tblLook w:val="04A0"/>
        </w:tblPrEx>
        <w:trPr>
          <w:trHeight w:val="255"/>
        </w:trPr>
        <w:tc>
          <w:tcPr>
            <w:tcW w:w="2695" w:type="dxa"/>
            <w:tcBorders>
              <w:top w:val="nil"/>
              <w:left w:val="single" w:sz="4" w:space="0" w:color="auto"/>
              <w:bottom w:val="single" w:sz="4" w:space="0" w:color="auto"/>
              <w:right w:val="single" w:sz="4" w:space="0" w:color="auto"/>
            </w:tcBorders>
            <w:shd w:val="clear" w:color="auto" w:fill="auto"/>
            <w:vAlign w:val="center"/>
            <w:hideMark/>
          </w:tcPr>
          <w:p w:rsidR="009F2BA9" w:rsidRPr="009F2BA9" w:rsidP="009F2BA9" w14:paraId="701A6C12" w14:textId="77777777">
            <w:pPr>
              <w:spacing w:after="0" w:line="240" w:lineRule="auto"/>
              <w:ind w:firstLine="200" w:firstLineChars="100"/>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A. Develop Database and Report Forms</w:t>
            </w:r>
          </w:p>
        </w:tc>
        <w:tc>
          <w:tcPr>
            <w:tcW w:w="1620" w:type="dxa"/>
            <w:tcBorders>
              <w:top w:val="nil"/>
              <w:left w:val="nil"/>
              <w:bottom w:val="single" w:sz="4" w:space="0" w:color="auto"/>
              <w:right w:val="single" w:sz="4" w:space="0" w:color="auto"/>
            </w:tcBorders>
            <w:shd w:val="clear" w:color="auto" w:fill="auto"/>
            <w:hideMark/>
          </w:tcPr>
          <w:p w:rsidR="009F2BA9" w:rsidRPr="009F2BA9" w:rsidP="009F2BA9" w14:paraId="40B0EDC5"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300</w:t>
            </w:r>
          </w:p>
        </w:tc>
        <w:tc>
          <w:tcPr>
            <w:tcW w:w="1350" w:type="dxa"/>
            <w:tcBorders>
              <w:top w:val="nil"/>
              <w:left w:val="nil"/>
              <w:bottom w:val="single" w:sz="4" w:space="0" w:color="auto"/>
              <w:right w:val="single" w:sz="4" w:space="0" w:color="auto"/>
            </w:tcBorders>
            <w:shd w:val="clear" w:color="auto" w:fill="auto"/>
            <w:hideMark/>
          </w:tcPr>
          <w:p w:rsidR="009F2BA9" w:rsidRPr="009F2BA9" w:rsidP="009F2BA9" w14:paraId="5E9E6286"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1</w:t>
            </w:r>
          </w:p>
        </w:tc>
        <w:tc>
          <w:tcPr>
            <w:tcW w:w="1440" w:type="dxa"/>
            <w:tcBorders>
              <w:top w:val="nil"/>
              <w:left w:val="nil"/>
              <w:bottom w:val="single" w:sz="4" w:space="0" w:color="auto"/>
              <w:right w:val="single" w:sz="4" w:space="0" w:color="auto"/>
            </w:tcBorders>
            <w:shd w:val="clear" w:color="auto" w:fill="auto"/>
            <w:hideMark/>
          </w:tcPr>
          <w:p w:rsidR="009F2BA9" w:rsidRPr="009F2BA9" w:rsidP="009F2BA9" w14:paraId="7D36A536"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300</w:t>
            </w:r>
          </w:p>
        </w:tc>
        <w:tc>
          <w:tcPr>
            <w:tcW w:w="1530" w:type="dxa"/>
            <w:tcBorders>
              <w:top w:val="nil"/>
              <w:left w:val="nil"/>
              <w:bottom w:val="single" w:sz="4" w:space="0" w:color="auto"/>
              <w:right w:val="single" w:sz="4" w:space="0" w:color="auto"/>
            </w:tcBorders>
            <w:shd w:val="clear" w:color="auto" w:fill="auto"/>
            <w:hideMark/>
          </w:tcPr>
          <w:p w:rsidR="009F2BA9" w:rsidRPr="009F2BA9" w:rsidP="009F2BA9" w14:paraId="346D1675"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1</w:t>
            </w:r>
          </w:p>
        </w:tc>
        <w:tc>
          <w:tcPr>
            <w:tcW w:w="1170" w:type="dxa"/>
            <w:tcBorders>
              <w:top w:val="nil"/>
              <w:left w:val="nil"/>
              <w:bottom w:val="single" w:sz="4" w:space="0" w:color="auto"/>
              <w:right w:val="single" w:sz="4" w:space="0" w:color="auto"/>
            </w:tcBorders>
            <w:shd w:val="clear" w:color="auto" w:fill="auto"/>
            <w:hideMark/>
          </w:tcPr>
          <w:p w:rsidR="009F2BA9" w:rsidRPr="009F2BA9" w:rsidP="009F2BA9" w14:paraId="58035A7F"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300</w:t>
            </w:r>
          </w:p>
        </w:tc>
        <w:tc>
          <w:tcPr>
            <w:tcW w:w="1350" w:type="dxa"/>
            <w:tcBorders>
              <w:top w:val="nil"/>
              <w:left w:val="nil"/>
              <w:bottom w:val="single" w:sz="4" w:space="0" w:color="auto"/>
              <w:right w:val="single" w:sz="4" w:space="0" w:color="auto"/>
            </w:tcBorders>
            <w:shd w:val="clear" w:color="auto" w:fill="auto"/>
            <w:hideMark/>
          </w:tcPr>
          <w:p w:rsidR="009F2BA9" w:rsidRPr="009F2BA9" w:rsidP="009F2BA9" w14:paraId="13B3ABBB"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15</w:t>
            </w:r>
          </w:p>
        </w:tc>
        <w:tc>
          <w:tcPr>
            <w:tcW w:w="1350" w:type="dxa"/>
            <w:tcBorders>
              <w:top w:val="nil"/>
              <w:left w:val="nil"/>
              <w:bottom w:val="single" w:sz="4" w:space="0" w:color="auto"/>
              <w:right w:val="single" w:sz="4" w:space="0" w:color="auto"/>
            </w:tcBorders>
            <w:shd w:val="clear" w:color="auto" w:fill="auto"/>
            <w:hideMark/>
          </w:tcPr>
          <w:p w:rsidR="009F2BA9" w:rsidRPr="009F2BA9" w:rsidP="009F2BA9" w14:paraId="6ECFE67E"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30</w:t>
            </w:r>
          </w:p>
        </w:tc>
        <w:tc>
          <w:tcPr>
            <w:tcW w:w="1440" w:type="dxa"/>
            <w:tcBorders>
              <w:top w:val="nil"/>
              <w:left w:val="nil"/>
              <w:bottom w:val="single" w:sz="4" w:space="0" w:color="auto"/>
              <w:right w:val="single" w:sz="4" w:space="0" w:color="auto"/>
            </w:tcBorders>
            <w:shd w:val="clear" w:color="auto" w:fill="auto"/>
            <w:hideMark/>
          </w:tcPr>
          <w:p w:rsidR="009F2BA9" w:rsidRPr="009F2BA9" w:rsidP="009F2BA9" w14:paraId="38CA6D81" w14:textId="77777777">
            <w:pPr>
              <w:spacing w:after="0" w:line="240" w:lineRule="auto"/>
              <w:ind w:firstLine="200" w:firstLineChars="100"/>
              <w:jc w:val="right"/>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 xml:space="preserve">$19,201.68 </w:t>
            </w:r>
          </w:p>
        </w:tc>
      </w:tr>
      <w:tr w14:paraId="61B7E706" w14:textId="77777777" w:rsidTr="009F2BA9">
        <w:tblPrEx>
          <w:tblW w:w="13945" w:type="dxa"/>
          <w:tblLook w:val="04A0"/>
        </w:tblPrEx>
        <w:trPr>
          <w:trHeight w:val="255"/>
        </w:trPr>
        <w:tc>
          <w:tcPr>
            <w:tcW w:w="2695" w:type="dxa"/>
            <w:tcBorders>
              <w:top w:val="nil"/>
              <w:left w:val="single" w:sz="4" w:space="0" w:color="auto"/>
              <w:bottom w:val="single" w:sz="4" w:space="0" w:color="auto"/>
              <w:right w:val="single" w:sz="4" w:space="0" w:color="auto"/>
            </w:tcBorders>
            <w:shd w:val="clear" w:color="auto" w:fill="auto"/>
            <w:vAlign w:val="center"/>
            <w:hideMark/>
          </w:tcPr>
          <w:p w:rsidR="009F2BA9" w:rsidRPr="009F2BA9" w:rsidP="009F2BA9" w14:paraId="17EA2384" w14:textId="77777777">
            <w:pPr>
              <w:spacing w:after="0" w:line="240" w:lineRule="auto"/>
              <w:ind w:firstLine="200" w:firstLineChars="100"/>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B. Populate Database</w:t>
            </w:r>
          </w:p>
        </w:tc>
        <w:tc>
          <w:tcPr>
            <w:tcW w:w="1620" w:type="dxa"/>
            <w:tcBorders>
              <w:top w:val="nil"/>
              <w:left w:val="nil"/>
              <w:bottom w:val="single" w:sz="4" w:space="0" w:color="auto"/>
              <w:right w:val="single" w:sz="4" w:space="0" w:color="auto"/>
            </w:tcBorders>
            <w:shd w:val="clear" w:color="auto" w:fill="auto"/>
            <w:hideMark/>
          </w:tcPr>
          <w:p w:rsidR="009F2BA9" w:rsidRPr="009F2BA9" w:rsidP="009F2BA9" w14:paraId="0C613894"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12</w:t>
            </w:r>
          </w:p>
        </w:tc>
        <w:tc>
          <w:tcPr>
            <w:tcW w:w="1350" w:type="dxa"/>
            <w:tcBorders>
              <w:top w:val="nil"/>
              <w:left w:val="nil"/>
              <w:bottom w:val="single" w:sz="4" w:space="0" w:color="auto"/>
              <w:right w:val="single" w:sz="4" w:space="0" w:color="auto"/>
            </w:tcBorders>
            <w:shd w:val="clear" w:color="auto" w:fill="auto"/>
            <w:hideMark/>
          </w:tcPr>
          <w:p w:rsidR="009F2BA9" w:rsidRPr="009F2BA9" w:rsidP="009F2BA9" w14:paraId="08C42D08"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1</w:t>
            </w:r>
          </w:p>
        </w:tc>
        <w:tc>
          <w:tcPr>
            <w:tcW w:w="1440" w:type="dxa"/>
            <w:tcBorders>
              <w:top w:val="nil"/>
              <w:left w:val="nil"/>
              <w:bottom w:val="single" w:sz="4" w:space="0" w:color="auto"/>
              <w:right w:val="single" w:sz="4" w:space="0" w:color="auto"/>
            </w:tcBorders>
            <w:shd w:val="clear" w:color="auto" w:fill="auto"/>
            <w:hideMark/>
          </w:tcPr>
          <w:p w:rsidR="009F2BA9" w:rsidRPr="009F2BA9" w:rsidP="009F2BA9" w14:paraId="69004646"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12</w:t>
            </w:r>
          </w:p>
        </w:tc>
        <w:tc>
          <w:tcPr>
            <w:tcW w:w="1530" w:type="dxa"/>
            <w:tcBorders>
              <w:top w:val="nil"/>
              <w:left w:val="nil"/>
              <w:bottom w:val="single" w:sz="4" w:space="0" w:color="auto"/>
              <w:right w:val="single" w:sz="4" w:space="0" w:color="auto"/>
            </w:tcBorders>
            <w:shd w:val="clear" w:color="auto" w:fill="auto"/>
            <w:hideMark/>
          </w:tcPr>
          <w:p w:rsidR="009F2BA9" w:rsidRPr="009F2BA9" w:rsidP="009F2BA9" w14:paraId="4A94D860"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0</w:t>
            </w:r>
          </w:p>
        </w:tc>
        <w:tc>
          <w:tcPr>
            <w:tcW w:w="1170" w:type="dxa"/>
            <w:tcBorders>
              <w:top w:val="nil"/>
              <w:left w:val="nil"/>
              <w:bottom w:val="single" w:sz="4" w:space="0" w:color="auto"/>
              <w:right w:val="single" w:sz="4" w:space="0" w:color="auto"/>
            </w:tcBorders>
            <w:shd w:val="clear" w:color="auto" w:fill="auto"/>
            <w:hideMark/>
          </w:tcPr>
          <w:p w:rsidR="009F2BA9" w:rsidRPr="009F2BA9" w:rsidP="009F2BA9" w14:paraId="4B3DB8C3"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0</w:t>
            </w:r>
          </w:p>
        </w:tc>
        <w:tc>
          <w:tcPr>
            <w:tcW w:w="1350" w:type="dxa"/>
            <w:tcBorders>
              <w:top w:val="nil"/>
              <w:left w:val="nil"/>
              <w:bottom w:val="single" w:sz="4" w:space="0" w:color="auto"/>
              <w:right w:val="single" w:sz="4" w:space="0" w:color="auto"/>
            </w:tcBorders>
            <w:shd w:val="clear" w:color="auto" w:fill="auto"/>
            <w:hideMark/>
          </w:tcPr>
          <w:p w:rsidR="009F2BA9" w:rsidRPr="009F2BA9" w:rsidP="009F2BA9" w14:paraId="19E5DB2C"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0</w:t>
            </w:r>
          </w:p>
        </w:tc>
        <w:tc>
          <w:tcPr>
            <w:tcW w:w="1350" w:type="dxa"/>
            <w:tcBorders>
              <w:top w:val="nil"/>
              <w:left w:val="nil"/>
              <w:bottom w:val="single" w:sz="4" w:space="0" w:color="auto"/>
              <w:right w:val="single" w:sz="4" w:space="0" w:color="auto"/>
            </w:tcBorders>
            <w:shd w:val="clear" w:color="auto" w:fill="auto"/>
            <w:hideMark/>
          </w:tcPr>
          <w:p w:rsidR="009F2BA9" w:rsidRPr="009F2BA9" w:rsidP="009F2BA9" w14:paraId="2215E1A8"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0</w:t>
            </w:r>
          </w:p>
        </w:tc>
        <w:tc>
          <w:tcPr>
            <w:tcW w:w="1440" w:type="dxa"/>
            <w:tcBorders>
              <w:top w:val="nil"/>
              <w:left w:val="nil"/>
              <w:bottom w:val="single" w:sz="4" w:space="0" w:color="auto"/>
              <w:right w:val="single" w:sz="4" w:space="0" w:color="auto"/>
            </w:tcBorders>
            <w:shd w:val="clear" w:color="auto" w:fill="auto"/>
            <w:hideMark/>
          </w:tcPr>
          <w:p w:rsidR="009F2BA9" w:rsidRPr="009F2BA9" w:rsidP="009F2BA9" w14:paraId="3C7EA620" w14:textId="77777777">
            <w:pPr>
              <w:spacing w:after="0" w:line="240" w:lineRule="auto"/>
              <w:ind w:firstLine="200" w:firstLineChars="100"/>
              <w:jc w:val="right"/>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 xml:space="preserve">$0 </w:t>
            </w:r>
          </w:p>
        </w:tc>
      </w:tr>
      <w:tr w14:paraId="418C64A0" w14:textId="77777777" w:rsidTr="009F2BA9">
        <w:tblPrEx>
          <w:tblW w:w="13945" w:type="dxa"/>
          <w:tblLook w:val="04A0"/>
        </w:tblPrEx>
        <w:trPr>
          <w:trHeight w:val="255"/>
        </w:trPr>
        <w:tc>
          <w:tcPr>
            <w:tcW w:w="2695" w:type="dxa"/>
            <w:tcBorders>
              <w:top w:val="nil"/>
              <w:left w:val="single" w:sz="4" w:space="0" w:color="auto"/>
              <w:bottom w:val="nil"/>
              <w:right w:val="single" w:sz="4" w:space="0" w:color="auto"/>
            </w:tcBorders>
            <w:shd w:val="clear" w:color="auto" w:fill="auto"/>
            <w:vAlign w:val="center"/>
            <w:hideMark/>
          </w:tcPr>
          <w:p w:rsidR="009F2BA9" w:rsidRPr="009F2BA9" w:rsidP="009F2BA9" w14:paraId="6726C35E" w14:textId="77777777">
            <w:pPr>
              <w:spacing w:after="0" w:line="240" w:lineRule="auto"/>
              <w:ind w:firstLine="200" w:firstLineChars="100"/>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C. QA/Review Data</w:t>
            </w:r>
          </w:p>
        </w:tc>
        <w:tc>
          <w:tcPr>
            <w:tcW w:w="1620" w:type="dxa"/>
            <w:tcBorders>
              <w:top w:val="nil"/>
              <w:left w:val="nil"/>
              <w:bottom w:val="single" w:sz="4" w:space="0" w:color="auto"/>
              <w:right w:val="single" w:sz="4" w:space="0" w:color="auto"/>
            </w:tcBorders>
            <w:shd w:val="clear" w:color="auto" w:fill="auto"/>
            <w:hideMark/>
          </w:tcPr>
          <w:p w:rsidR="009F2BA9" w:rsidRPr="009F2BA9" w:rsidP="009F2BA9" w14:paraId="5521E675"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600</w:t>
            </w:r>
          </w:p>
        </w:tc>
        <w:tc>
          <w:tcPr>
            <w:tcW w:w="1350" w:type="dxa"/>
            <w:tcBorders>
              <w:top w:val="nil"/>
              <w:left w:val="nil"/>
              <w:bottom w:val="single" w:sz="4" w:space="0" w:color="auto"/>
              <w:right w:val="single" w:sz="4" w:space="0" w:color="auto"/>
            </w:tcBorders>
            <w:shd w:val="clear" w:color="auto" w:fill="auto"/>
            <w:hideMark/>
          </w:tcPr>
          <w:p w:rsidR="009F2BA9" w:rsidRPr="009F2BA9" w:rsidP="009F2BA9" w14:paraId="1092F345"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1</w:t>
            </w:r>
          </w:p>
        </w:tc>
        <w:tc>
          <w:tcPr>
            <w:tcW w:w="1440" w:type="dxa"/>
            <w:tcBorders>
              <w:top w:val="nil"/>
              <w:left w:val="nil"/>
              <w:bottom w:val="single" w:sz="4" w:space="0" w:color="auto"/>
              <w:right w:val="single" w:sz="4" w:space="0" w:color="auto"/>
            </w:tcBorders>
            <w:shd w:val="clear" w:color="auto" w:fill="auto"/>
            <w:hideMark/>
          </w:tcPr>
          <w:p w:rsidR="009F2BA9" w:rsidRPr="009F2BA9" w:rsidP="009F2BA9" w14:paraId="708B4C98"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600</w:t>
            </w:r>
          </w:p>
        </w:tc>
        <w:tc>
          <w:tcPr>
            <w:tcW w:w="1530" w:type="dxa"/>
            <w:tcBorders>
              <w:top w:val="nil"/>
              <w:left w:val="nil"/>
              <w:bottom w:val="single" w:sz="4" w:space="0" w:color="auto"/>
              <w:right w:val="single" w:sz="4" w:space="0" w:color="auto"/>
            </w:tcBorders>
            <w:shd w:val="clear" w:color="auto" w:fill="auto"/>
            <w:hideMark/>
          </w:tcPr>
          <w:p w:rsidR="009F2BA9" w:rsidRPr="009F2BA9" w:rsidP="009F2BA9" w14:paraId="2B065BB4"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1</w:t>
            </w:r>
          </w:p>
        </w:tc>
        <w:tc>
          <w:tcPr>
            <w:tcW w:w="1170" w:type="dxa"/>
            <w:tcBorders>
              <w:top w:val="nil"/>
              <w:left w:val="nil"/>
              <w:bottom w:val="single" w:sz="4" w:space="0" w:color="auto"/>
              <w:right w:val="single" w:sz="4" w:space="0" w:color="auto"/>
            </w:tcBorders>
            <w:shd w:val="clear" w:color="auto" w:fill="auto"/>
            <w:hideMark/>
          </w:tcPr>
          <w:p w:rsidR="009F2BA9" w:rsidRPr="009F2BA9" w:rsidP="009F2BA9" w14:paraId="2DF8E53A"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600</w:t>
            </w:r>
          </w:p>
        </w:tc>
        <w:tc>
          <w:tcPr>
            <w:tcW w:w="1350" w:type="dxa"/>
            <w:tcBorders>
              <w:top w:val="nil"/>
              <w:left w:val="nil"/>
              <w:bottom w:val="single" w:sz="4" w:space="0" w:color="auto"/>
              <w:right w:val="single" w:sz="4" w:space="0" w:color="auto"/>
            </w:tcBorders>
            <w:shd w:val="clear" w:color="auto" w:fill="auto"/>
            <w:hideMark/>
          </w:tcPr>
          <w:p w:rsidR="009F2BA9" w:rsidRPr="009F2BA9" w:rsidP="009F2BA9" w14:paraId="407EBDEF"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30</w:t>
            </w:r>
          </w:p>
        </w:tc>
        <w:tc>
          <w:tcPr>
            <w:tcW w:w="1350" w:type="dxa"/>
            <w:tcBorders>
              <w:top w:val="nil"/>
              <w:left w:val="nil"/>
              <w:bottom w:val="single" w:sz="4" w:space="0" w:color="auto"/>
              <w:right w:val="single" w:sz="4" w:space="0" w:color="auto"/>
            </w:tcBorders>
            <w:shd w:val="clear" w:color="auto" w:fill="auto"/>
            <w:hideMark/>
          </w:tcPr>
          <w:p w:rsidR="009F2BA9" w:rsidRPr="009F2BA9" w:rsidP="009F2BA9" w14:paraId="594947D3" w14:textId="77777777">
            <w:pPr>
              <w:spacing w:after="0" w:line="240" w:lineRule="auto"/>
              <w:jc w:val="center"/>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60</w:t>
            </w:r>
          </w:p>
        </w:tc>
        <w:tc>
          <w:tcPr>
            <w:tcW w:w="1440" w:type="dxa"/>
            <w:tcBorders>
              <w:top w:val="nil"/>
              <w:left w:val="nil"/>
              <w:bottom w:val="single" w:sz="4" w:space="0" w:color="auto"/>
              <w:right w:val="single" w:sz="4" w:space="0" w:color="auto"/>
            </w:tcBorders>
            <w:shd w:val="clear" w:color="auto" w:fill="auto"/>
            <w:hideMark/>
          </w:tcPr>
          <w:p w:rsidR="009F2BA9" w:rsidRPr="009F2BA9" w:rsidP="009F2BA9" w14:paraId="6B5546DC" w14:textId="77777777">
            <w:pPr>
              <w:spacing w:after="0" w:line="240" w:lineRule="auto"/>
              <w:ind w:firstLine="200" w:firstLineChars="100"/>
              <w:jc w:val="right"/>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rPr>
              <w:t xml:space="preserve">$38,403.36 </w:t>
            </w:r>
          </w:p>
        </w:tc>
      </w:tr>
      <w:tr w14:paraId="73C60BA5" w14:textId="77777777" w:rsidTr="009F2BA9">
        <w:tblPrEx>
          <w:tblW w:w="13945" w:type="dxa"/>
          <w:tblLook w:val="04A0"/>
        </w:tblPrEx>
        <w:trPr>
          <w:trHeight w:val="375"/>
        </w:trPr>
        <w:tc>
          <w:tcPr>
            <w:tcW w:w="8635" w:type="dxa"/>
            <w:gridSpan w:val="5"/>
            <w:tcBorders>
              <w:top w:val="single" w:sz="4" w:space="0" w:color="auto"/>
              <w:left w:val="single" w:sz="4" w:space="0" w:color="auto"/>
              <w:bottom w:val="single" w:sz="4" w:space="0" w:color="auto"/>
              <w:right w:val="single" w:sz="4" w:space="0" w:color="auto"/>
            </w:tcBorders>
            <w:shd w:val="clear" w:color="auto" w:fill="auto"/>
            <w:hideMark/>
          </w:tcPr>
          <w:p w:rsidR="009F2BA9" w:rsidRPr="009F2BA9" w:rsidP="009F2BA9" w14:paraId="41FD2DF5" w14:textId="77777777">
            <w:pPr>
              <w:spacing w:after="0" w:line="240" w:lineRule="auto"/>
              <w:rPr>
                <w:rFonts w:ascii="Times New Roman" w:eastAsia="Times New Roman" w:hAnsi="Times New Roman" w:cs="Times New Roman"/>
                <w:b/>
                <w:bCs/>
                <w:color w:val="000000"/>
                <w:sz w:val="20"/>
                <w:szCs w:val="20"/>
              </w:rPr>
            </w:pPr>
            <w:r w:rsidRPr="009F2BA9">
              <w:rPr>
                <w:rFonts w:ascii="Times New Roman" w:eastAsia="Times New Roman" w:hAnsi="Times New Roman" w:cs="Times New Roman"/>
                <w:b/>
                <w:bCs/>
                <w:color w:val="000000"/>
                <w:sz w:val="20"/>
                <w:szCs w:val="20"/>
              </w:rPr>
              <w:t xml:space="preserve">TOTAL (rounded) </w:t>
            </w:r>
            <w:r w:rsidRPr="009F2BA9">
              <w:rPr>
                <w:rFonts w:ascii="Times New Roman" w:eastAsia="Times New Roman" w:hAnsi="Times New Roman" w:cs="Times New Roman"/>
                <w:b/>
                <w:bCs/>
                <w:color w:val="000000"/>
                <w:sz w:val="20"/>
                <w:szCs w:val="20"/>
                <w:vertAlign w:val="superscript"/>
              </w:rPr>
              <w:t>h</w:t>
            </w:r>
          </w:p>
        </w:tc>
        <w:tc>
          <w:tcPr>
            <w:tcW w:w="3870" w:type="dxa"/>
            <w:gridSpan w:val="3"/>
            <w:tcBorders>
              <w:top w:val="single" w:sz="4" w:space="0" w:color="auto"/>
              <w:left w:val="nil"/>
              <w:bottom w:val="single" w:sz="4" w:space="0" w:color="auto"/>
              <w:right w:val="single" w:sz="4" w:space="0" w:color="auto"/>
            </w:tcBorders>
            <w:shd w:val="clear" w:color="auto" w:fill="auto"/>
            <w:vAlign w:val="center"/>
            <w:hideMark/>
          </w:tcPr>
          <w:p w:rsidR="009F2BA9" w:rsidRPr="009F2BA9" w:rsidP="009F2BA9" w14:paraId="28D8F60F" w14:textId="77777777">
            <w:pPr>
              <w:spacing w:after="0" w:line="240" w:lineRule="auto"/>
              <w:jc w:val="center"/>
              <w:rPr>
                <w:rFonts w:ascii="Times New Roman" w:eastAsia="Times New Roman" w:hAnsi="Times New Roman" w:cs="Times New Roman"/>
                <w:b/>
                <w:bCs/>
                <w:color w:val="000000"/>
                <w:sz w:val="20"/>
                <w:szCs w:val="20"/>
              </w:rPr>
            </w:pPr>
            <w:r w:rsidRPr="009F2BA9">
              <w:rPr>
                <w:rFonts w:ascii="Times New Roman" w:eastAsia="Times New Roman" w:hAnsi="Times New Roman" w:cs="Times New Roman"/>
                <w:b/>
                <w:bCs/>
                <w:color w:val="000000"/>
                <w:sz w:val="20"/>
                <w:szCs w:val="20"/>
              </w:rPr>
              <w:t>1,610</w:t>
            </w:r>
          </w:p>
        </w:tc>
        <w:tc>
          <w:tcPr>
            <w:tcW w:w="1440" w:type="dxa"/>
            <w:tcBorders>
              <w:top w:val="nil"/>
              <w:left w:val="nil"/>
              <w:bottom w:val="single" w:sz="4" w:space="0" w:color="auto"/>
              <w:right w:val="single" w:sz="4" w:space="0" w:color="auto"/>
            </w:tcBorders>
            <w:shd w:val="clear" w:color="auto" w:fill="auto"/>
            <w:vAlign w:val="center"/>
            <w:hideMark/>
          </w:tcPr>
          <w:p w:rsidR="009F2BA9" w:rsidRPr="009F2BA9" w:rsidP="009F2BA9" w14:paraId="26646010" w14:textId="77777777">
            <w:pPr>
              <w:spacing w:after="0" w:line="240" w:lineRule="auto"/>
              <w:jc w:val="right"/>
              <w:rPr>
                <w:rFonts w:ascii="Times New Roman" w:eastAsia="Times New Roman" w:hAnsi="Times New Roman" w:cs="Times New Roman"/>
                <w:b/>
                <w:bCs/>
                <w:color w:val="000000"/>
                <w:sz w:val="20"/>
                <w:szCs w:val="20"/>
              </w:rPr>
            </w:pPr>
            <w:r w:rsidRPr="009F2BA9">
              <w:rPr>
                <w:rFonts w:ascii="Times New Roman" w:eastAsia="Times New Roman" w:hAnsi="Times New Roman" w:cs="Times New Roman"/>
                <w:b/>
                <w:bCs/>
                <w:color w:val="000000"/>
                <w:sz w:val="20"/>
                <w:szCs w:val="20"/>
              </w:rPr>
              <w:t xml:space="preserve">$89,900 </w:t>
            </w:r>
          </w:p>
        </w:tc>
      </w:tr>
      <w:tr w14:paraId="4E352CB1" w14:textId="77777777" w:rsidTr="009F2BA9">
        <w:tblPrEx>
          <w:tblW w:w="13945" w:type="dxa"/>
          <w:tblLook w:val="04A0"/>
        </w:tblPrEx>
        <w:trPr>
          <w:trHeight w:val="330"/>
        </w:trPr>
        <w:tc>
          <w:tcPr>
            <w:tcW w:w="2695" w:type="dxa"/>
            <w:tcBorders>
              <w:top w:val="nil"/>
              <w:left w:val="nil"/>
              <w:bottom w:val="nil"/>
              <w:right w:val="nil"/>
            </w:tcBorders>
            <w:shd w:val="clear" w:color="auto" w:fill="auto"/>
            <w:noWrap/>
            <w:vAlign w:val="bottom"/>
            <w:hideMark/>
          </w:tcPr>
          <w:p w:rsidR="009F2BA9" w:rsidRPr="009F2BA9" w:rsidP="009F2BA9" w14:paraId="0FB99DE0" w14:textId="77777777">
            <w:pPr>
              <w:spacing w:after="0" w:line="240" w:lineRule="auto"/>
              <w:jc w:val="right"/>
              <w:rPr>
                <w:rFonts w:ascii="Times New Roman" w:eastAsia="Times New Roman" w:hAnsi="Times New Roman" w:cs="Times New Roman"/>
                <w:b/>
                <w:bCs/>
                <w:color w:val="000000"/>
                <w:sz w:val="20"/>
                <w:szCs w:val="20"/>
              </w:rPr>
            </w:pPr>
          </w:p>
        </w:tc>
        <w:tc>
          <w:tcPr>
            <w:tcW w:w="1620" w:type="dxa"/>
            <w:tcBorders>
              <w:top w:val="nil"/>
              <w:left w:val="nil"/>
              <w:bottom w:val="nil"/>
              <w:right w:val="nil"/>
            </w:tcBorders>
            <w:shd w:val="clear" w:color="auto" w:fill="auto"/>
            <w:noWrap/>
            <w:vAlign w:val="bottom"/>
            <w:hideMark/>
          </w:tcPr>
          <w:p w:rsidR="009F2BA9" w:rsidRPr="009F2BA9" w:rsidP="009F2BA9" w14:paraId="5EEA4143" w14:textId="77777777">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rsidR="009F2BA9" w:rsidRPr="009F2BA9" w:rsidP="009F2BA9" w14:paraId="5BD68B98" w14:textId="77777777">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rsidR="009F2BA9" w:rsidRPr="009F2BA9" w:rsidP="009F2BA9" w14:paraId="50B62168" w14:textId="77777777">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vAlign w:val="bottom"/>
            <w:hideMark/>
          </w:tcPr>
          <w:p w:rsidR="009F2BA9" w:rsidRPr="009F2BA9" w:rsidP="009F2BA9" w14:paraId="762C6ECA" w14:textId="77777777">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rsidR="009F2BA9" w:rsidRPr="009F2BA9" w:rsidP="009F2BA9" w14:paraId="21A33DAF" w14:textId="77777777">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rsidR="009F2BA9" w:rsidRPr="009F2BA9" w:rsidP="009F2BA9" w14:paraId="0E82379F" w14:textId="77777777">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rsidR="009F2BA9" w:rsidRPr="009F2BA9" w:rsidP="009F2BA9" w14:paraId="349C8875" w14:textId="77777777">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rsidR="009F2BA9" w:rsidRPr="009F2BA9" w:rsidP="009F2BA9" w14:paraId="742BC518" w14:textId="77777777">
            <w:pPr>
              <w:spacing w:after="0" w:line="240" w:lineRule="auto"/>
              <w:rPr>
                <w:rFonts w:ascii="Times New Roman" w:eastAsia="Times New Roman" w:hAnsi="Times New Roman" w:cs="Times New Roman"/>
                <w:sz w:val="20"/>
                <w:szCs w:val="20"/>
              </w:rPr>
            </w:pPr>
          </w:p>
        </w:tc>
      </w:tr>
      <w:tr w14:paraId="29C85DDD" w14:textId="77777777" w:rsidTr="009F2BA9">
        <w:tblPrEx>
          <w:tblW w:w="13945" w:type="dxa"/>
          <w:tblLook w:val="04A0"/>
        </w:tblPrEx>
        <w:trPr>
          <w:trHeight w:val="255"/>
        </w:trPr>
        <w:tc>
          <w:tcPr>
            <w:tcW w:w="2695" w:type="dxa"/>
            <w:tcBorders>
              <w:top w:val="nil"/>
              <w:left w:val="nil"/>
              <w:bottom w:val="nil"/>
              <w:right w:val="nil"/>
            </w:tcBorders>
            <w:shd w:val="clear" w:color="auto" w:fill="auto"/>
            <w:noWrap/>
            <w:vAlign w:val="bottom"/>
            <w:hideMark/>
          </w:tcPr>
          <w:p w:rsidR="009F2BA9" w:rsidRPr="009F2BA9" w:rsidP="009F2BA9" w14:paraId="69006F9E" w14:textId="77777777">
            <w:pPr>
              <w:spacing w:after="0" w:line="240" w:lineRule="auto"/>
              <w:rPr>
                <w:rFonts w:ascii="Times New Roman" w:eastAsia="Times New Roman" w:hAnsi="Times New Roman" w:cs="Times New Roman"/>
                <w:b/>
                <w:bCs/>
                <w:color w:val="000000"/>
                <w:sz w:val="20"/>
                <w:szCs w:val="20"/>
              </w:rPr>
            </w:pPr>
            <w:r w:rsidRPr="009F2BA9">
              <w:rPr>
                <w:rFonts w:ascii="Times New Roman" w:eastAsia="Times New Roman" w:hAnsi="Times New Roman" w:cs="Times New Roman"/>
                <w:b/>
                <w:bCs/>
                <w:color w:val="000000"/>
                <w:sz w:val="20"/>
                <w:szCs w:val="20"/>
              </w:rPr>
              <w:t>Assumptions:</w:t>
            </w:r>
          </w:p>
        </w:tc>
        <w:tc>
          <w:tcPr>
            <w:tcW w:w="1620" w:type="dxa"/>
            <w:tcBorders>
              <w:top w:val="nil"/>
              <w:left w:val="nil"/>
              <w:bottom w:val="nil"/>
              <w:right w:val="nil"/>
            </w:tcBorders>
            <w:shd w:val="clear" w:color="auto" w:fill="auto"/>
            <w:noWrap/>
            <w:vAlign w:val="bottom"/>
            <w:hideMark/>
          </w:tcPr>
          <w:p w:rsidR="009F2BA9" w:rsidRPr="009F2BA9" w:rsidP="009F2BA9" w14:paraId="50C70120" w14:textId="77777777">
            <w:pPr>
              <w:spacing w:after="0" w:line="240" w:lineRule="auto"/>
              <w:rPr>
                <w:rFonts w:ascii="Times New Roman" w:eastAsia="Times New Roman" w:hAnsi="Times New Roman" w:cs="Times New Roman"/>
                <w:b/>
                <w:bCs/>
                <w:color w:val="000000"/>
                <w:sz w:val="20"/>
                <w:szCs w:val="20"/>
              </w:rPr>
            </w:pPr>
          </w:p>
        </w:tc>
        <w:tc>
          <w:tcPr>
            <w:tcW w:w="1350" w:type="dxa"/>
            <w:tcBorders>
              <w:top w:val="nil"/>
              <w:left w:val="nil"/>
              <w:bottom w:val="nil"/>
              <w:right w:val="nil"/>
            </w:tcBorders>
            <w:shd w:val="clear" w:color="auto" w:fill="auto"/>
            <w:noWrap/>
            <w:vAlign w:val="bottom"/>
            <w:hideMark/>
          </w:tcPr>
          <w:p w:rsidR="009F2BA9" w:rsidRPr="009F2BA9" w:rsidP="009F2BA9" w14:paraId="7D8304B5" w14:textId="77777777">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rsidR="009F2BA9" w:rsidRPr="009F2BA9" w:rsidP="009F2BA9" w14:paraId="26589D06" w14:textId="77777777">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vAlign w:val="bottom"/>
            <w:hideMark/>
          </w:tcPr>
          <w:p w:rsidR="009F2BA9" w:rsidRPr="009F2BA9" w:rsidP="009F2BA9" w14:paraId="308CC007" w14:textId="77777777">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rsidR="009F2BA9" w:rsidRPr="009F2BA9" w:rsidP="009F2BA9" w14:paraId="22AFA602" w14:textId="77777777">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rsidR="009F2BA9" w:rsidRPr="009F2BA9" w:rsidP="009F2BA9" w14:paraId="47806FEB" w14:textId="77777777">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rsidR="009F2BA9" w:rsidRPr="009F2BA9" w:rsidP="009F2BA9" w14:paraId="2552785E" w14:textId="77777777">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rsidR="009F2BA9" w:rsidRPr="009F2BA9" w:rsidP="009F2BA9" w14:paraId="67E07A80" w14:textId="77777777">
            <w:pPr>
              <w:spacing w:after="0" w:line="240" w:lineRule="auto"/>
              <w:rPr>
                <w:rFonts w:ascii="Times New Roman" w:eastAsia="Times New Roman" w:hAnsi="Times New Roman" w:cs="Times New Roman"/>
                <w:sz w:val="20"/>
                <w:szCs w:val="20"/>
              </w:rPr>
            </w:pPr>
          </w:p>
        </w:tc>
      </w:tr>
      <w:tr w14:paraId="67AC270B" w14:textId="77777777" w:rsidTr="009F2BA9">
        <w:tblPrEx>
          <w:tblW w:w="13945" w:type="dxa"/>
          <w:tblLook w:val="04A0"/>
        </w:tblPrEx>
        <w:trPr>
          <w:trHeight w:val="315"/>
        </w:trPr>
        <w:tc>
          <w:tcPr>
            <w:tcW w:w="13945" w:type="dxa"/>
            <w:gridSpan w:val="9"/>
            <w:tcBorders>
              <w:top w:val="nil"/>
              <w:left w:val="nil"/>
              <w:bottom w:val="nil"/>
              <w:right w:val="nil"/>
            </w:tcBorders>
            <w:shd w:val="clear" w:color="auto" w:fill="auto"/>
            <w:noWrap/>
            <w:hideMark/>
          </w:tcPr>
          <w:p w:rsidR="009F2BA9" w:rsidRPr="009F2BA9" w:rsidP="009F2BA9" w14:paraId="06C5A734" w14:textId="3EEE37D7">
            <w:pPr>
              <w:spacing w:after="0" w:line="240" w:lineRule="auto"/>
              <w:rPr>
                <w:rFonts w:ascii="Times New Roman" w:eastAsia="Times New Roman" w:hAnsi="Times New Roman" w:cs="Times New Roman"/>
                <w:color w:val="000000"/>
                <w:sz w:val="20"/>
                <w:szCs w:val="20"/>
              </w:rPr>
            </w:pPr>
            <w:r w:rsidRPr="009F2BA9">
              <w:rPr>
                <w:rFonts w:ascii="Times New Roman" w:eastAsia="Times New Roman" w:hAnsi="Times New Roman" w:cs="Times New Roman"/>
                <w:color w:val="000000"/>
                <w:sz w:val="20"/>
                <w:szCs w:val="20"/>
                <w:vertAlign w:val="superscript"/>
              </w:rPr>
              <w:t>a</w:t>
            </w:r>
            <w:r w:rsidR="00EA77B8">
              <w:rPr>
                <w:rFonts w:ascii="Times New Roman" w:eastAsia="Times New Roman" w:hAnsi="Times New Roman" w:cs="Times New Roman"/>
                <w:color w:val="000000"/>
                <w:sz w:val="20"/>
                <w:szCs w:val="20"/>
              </w:rPr>
              <w:t xml:space="preserve"> </w:t>
            </w:r>
            <w:r w:rsidRPr="009F2BA9">
              <w:rPr>
                <w:rFonts w:ascii="Times New Roman" w:eastAsia="Times New Roman" w:hAnsi="Times New Roman" w:cs="Times New Roman"/>
                <w:color w:val="000000"/>
                <w:sz w:val="20"/>
                <w:szCs w:val="20"/>
              </w:rPr>
              <w:t xml:space="preserve">We have assumed 46 existing respondents in year 1 and one additional new aerosol coating manufacturer each year. </w:t>
            </w:r>
          </w:p>
        </w:tc>
      </w:tr>
      <w:tr w14:paraId="2F269B12" w14:textId="77777777" w:rsidTr="009F2BA9">
        <w:tblPrEx>
          <w:tblW w:w="13945" w:type="dxa"/>
          <w:tblLook w:val="04A0"/>
        </w:tblPrEx>
        <w:trPr>
          <w:trHeight w:val="645"/>
        </w:trPr>
        <w:tc>
          <w:tcPr>
            <w:tcW w:w="13945" w:type="dxa"/>
            <w:gridSpan w:val="9"/>
            <w:tcBorders>
              <w:top w:val="nil"/>
              <w:left w:val="nil"/>
              <w:bottom w:val="nil"/>
              <w:right w:val="nil"/>
            </w:tcBorders>
            <w:shd w:val="clear" w:color="auto" w:fill="auto"/>
            <w:hideMark/>
          </w:tcPr>
          <w:p w:rsidR="009F2BA9" w:rsidRPr="009F2BA9" w:rsidP="009F2BA9" w14:paraId="5262B0D4" w14:textId="06C6C3C3">
            <w:pPr>
              <w:spacing w:after="0" w:line="240" w:lineRule="auto"/>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vertAlign w:val="superscript"/>
              </w:rPr>
              <w:t>b</w:t>
            </w:r>
            <w:r w:rsidR="00EA77B8">
              <w:rPr>
                <w:rFonts w:ascii="Times New Roman" w:eastAsia="Times New Roman" w:hAnsi="Times New Roman" w:cs="Times New Roman"/>
                <w:sz w:val="20"/>
                <w:szCs w:val="20"/>
              </w:rPr>
              <w:t xml:space="preserve"> </w:t>
            </w:r>
            <w:r w:rsidRPr="009F2BA9">
              <w:rPr>
                <w:rFonts w:ascii="Times New Roman" w:eastAsia="Times New Roman" w:hAnsi="Times New Roman" w:cs="Times New Roman"/>
                <w:sz w:val="20"/>
                <w:szCs w:val="20"/>
              </w:rPr>
              <w:t>This ICR uses the following labor rates: $76.91 (managerial), $57.07 (technical), and $30.88 (clerical).</w:t>
            </w:r>
            <w:r w:rsidR="00EA77B8">
              <w:rPr>
                <w:rFonts w:ascii="Times New Roman" w:eastAsia="Times New Roman" w:hAnsi="Times New Roman" w:cs="Times New Roman"/>
                <w:sz w:val="20"/>
                <w:szCs w:val="20"/>
              </w:rPr>
              <w:t xml:space="preserve"> </w:t>
            </w:r>
            <w:r w:rsidRPr="009F2BA9">
              <w:rPr>
                <w:rFonts w:ascii="Times New Roman" w:eastAsia="Times New Roman" w:hAnsi="Times New Roman" w:cs="Times New Roman"/>
                <w:sz w:val="20"/>
                <w:szCs w:val="20"/>
              </w:rPr>
              <w:t>These rates are from the Office of Personnel Management (OPM), 2024 General Schedule, which excludes locality rates of pay.</w:t>
            </w:r>
            <w:r w:rsidR="00EA77B8">
              <w:rPr>
                <w:rFonts w:ascii="Times New Roman" w:eastAsia="Times New Roman" w:hAnsi="Times New Roman" w:cs="Times New Roman"/>
                <w:sz w:val="20"/>
                <w:szCs w:val="20"/>
              </w:rPr>
              <w:t xml:space="preserve"> </w:t>
            </w:r>
            <w:r w:rsidRPr="009F2BA9">
              <w:rPr>
                <w:rFonts w:ascii="Times New Roman" w:eastAsia="Times New Roman" w:hAnsi="Times New Roman" w:cs="Times New Roman"/>
                <w:sz w:val="20"/>
                <w:szCs w:val="20"/>
              </w:rPr>
              <w:t>The rates have been increased by 60 percent to account for the benefit packages available to government employees.</w:t>
            </w:r>
          </w:p>
        </w:tc>
      </w:tr>
      <w:tr w14:paraId="65CCD200" w14:textId="77777777" w:rsidTr="009F2BA9">
        <w:tblPrEx>
          <w:tblW w:w="13945" w:type="dxa"/>
          <w:tblLook w:val="04A0"/>
        </w:tblPrEx>
        <w:trPr>
          <w:trHeight w:val="375"/>
        </w:trPr>
        <w:tc>
          <w:tcPr>
            <w:tcW w:w="13945" w:type="dxa"/>
            <w:gridSpan w:val="9"/>
            <w:tcBorders>
              <w:top w:val="nil"/>
              <w:left w:val="nil"/>
              <w:bottom w:val="nil"/>
              <w:right w:val="nil"/>
            </w:tcBorders>
            <w:shd w:val="clear" w:color="auto" w:fill="auto"/>
            <w:noWrap/>
            <w:hideMark/>
          </w:tcPr>
          <w:p w:rsidR="009F2BA9" w:rsidRPr="009F2BA9" w:rsidP="009F2BA9" w14:paraId="7717C426" w14:textId="4210CD30">
            <w:pPr>
              <w:spacing w:after="0" w:line="240" w:lineRule="auto"/>
              <w:rPr>
                <w:rFonts w:ascii="Times New Roman" w:eastAsia="Times New Roman" w:hAnsi="Times New Roman" w:cs="Times New Roman"/>
                <w:color w:val="000000"/>
                <w:sz w:val="20"/>
                <w:szCs w:val="20"/>
              </w:rPr>
            </w:pPr>
            <w:r w:rsidRPr="009F2BA9">
              <w:rPr>
                <w:rFonts w:ascii="Times New Roman" w:eastAsia="Times New Roman" w:hAnsi="Times New Roman" w:cs="Times New Roman"/>
                <w:color w:val="000000"/>
                <w:sz w:val="20"/>
                <w:szCs w:val="20"/>
                <w:vertAlign w:val="superscript"/>
              </w:rPr>
              <w:t>c</w:t>
            </w:r>
            <w:r w:rsidR="00EA77B8">
              <w:rPr>
                <w:rFonts w:ascii="Times New Roman" w:eastAsia="Times New Roman" w:hAnsi="Times New Roman" w:cs="Times New Roman"/>
                <w:color w:val="000000"/>
                <w:sz w:val="20"/>
                <w:szCs w:val="20"/>
                <w:vertAlign w:val="superscript"/>
              </w:rPr>
              <w:t xml:space="preserve"> </w:t>
            </w:r>
            <w:r w:rsidRPr="009F2BA9">
              <w:rPr>
                <w:rFonts w:ascii="Times New Roman" w:eastAsia="Times New Roman" w:hAnsi="Times New Roman" w:cs="Times New Roman"/>
                <w:color w:val="000000"/>
                <w:sz w:val="20"/>
                <w:szCs w:val="20"/>
              </w:rPr>
              <w:t>We have assumed that it will take eight hours for the Agency to review the initial report filed by new sources.</w:t>
            </w:r>
          </w:p>
        </w:tc>
      </w:tr>
      <w:tr w14:paraId="2B922DA3" w14:textId="77777777" w:rsidTr="009F2BA9">
        <w:tblPrEx>
          <w:tblW w:w="13945" w:type="dxa"/>
          <w:tblLook w:val="04A0"/>
        </w:tblPrEx>
        <w:trPr>
          <w:trHeight w:val="435"/>
        </w:trPr>
        <w:tc>
          <w:tcPr>
            <w:tcW w:w="13945" w:type="dxa"/>
            <w:gridSpan w:val="9"/>
            <w:tcBorders>
              <w:top w:val="nil"/>
              <w:left w:val="nil"/>
              <w:bottom w:val="nil"/>
              <w:right w:val="nil"/>
            </w:tcBorders>
            <w:shd w:val="clear" w:color="auto" w:fill="auto"/>
            <w:noWrap/>
            <w:hideMark/>
          </w:tcPr>
          <w:p w:rsidR="009F2BA9" w:rsidRPr="009F2BA9" w:rsidP="009F2BA9" w14:paraId="7DA12EED" w14:textId="265A34A5">
            <w:pPr>
              <w:spacing w:after="0" w:line="240" w:lineRule="auto"/>
              <w:rPr>
                <w:rFonts w:ascii="Times New Roman" w:eastAsia="Times New Roman" w:hAnsi="Times New Roman" w:cs="Times New Roman"/>
                <w:color w:val="000000"/>
                <w:sz w:val="20"/>
                <w:szCs w:val="20"/>
              </w:rPr>
            </w:pPr>
            <w:r w:rsidRPr="009F2BA9">
              <w:rPr>
                <w:rFonts w:ascii="Times New Roman" w:eastAsia="Times New Roman" w:hAnsi="Times New Roman" w:cs="Times New Roman"/>
                <w:color w:val="000000"/>
                <w:sz w:val="20"/>
                <w:szCs w:val="20"/>
                <w:vertAlign w:val="superscript"/>
              </w:rPr>
              <w:t>d</w:t>
            </w:r>
            <w:r w:rsidR="00EA77B8">
              <w:rPr>
                <w:rFonts w:ascii="Times New Roman" w:eastAsia="Times New Roman" w:hAnsi="Times New Roman" w:cs="Times New Roman"/>
                <w:color w:val="000000"/>
                <w:sz w:val="20"/>
                <w:szCs w:val="20"/>
              </w:rPr>
              <w:t xml:space="preserve"> </w:t>
            </w:r>
            <w:r w:rsidRPr="009F2BA9">
              <w:rPr>
                <w:rFonts w:ascii="Times New Roman" w:eastAsia="Times New Roman" w:hAnsi="Times New Roman" w:cs="Times New Roman"/>
                <w:color w:val="000000"/>
                <w:sz w:val="20"/>
                <w:szCs w:val="20"/>
              </w:rPr>
              <w:t>We have assumed that it will take four hours for the Agency to review to review the change of information reports.</w:t>
            </w:r>
          </w:p>
        </w:tc>
      </w:tr>
      <w:tr w14:paraId="34AC048D" w14:textId="77777777" w:rsidTr="009F2BA9">
        <w:tblPrEx>
          <w:tblW w:w="13945" w:type="dxa"/>
          <w:tblLook w:val="04A0"/>
        </w:tblPrEx>
        <w:trPr>
          <w:trHeight w:val="315"/>
        </w:trPr>
        <w:tc>
          <w:tcPr>
            <w:tcW w:w="13945" w:type="dxa"/>
            <w:gridSpan w:val="9"/>
            <w:tcBorders>
              <w:top w:val="nil"/>
              <w:left w:val="nil"/>
              <w:bottom w:val="nil"/>
              <w:right w:val="nil"/>
            </w:tcBorders>
            <w:shd w:val="clear" w:color="auto" w:fill="auto"/>
            <w:noWrap/>
            <w:hideMark/>
          </w:tcPr>
          <w:p w:rsidR="009F2BA9" w:rsidRPr="009F2BA9" w:rsidP="009F2BA9" w14:paraId="21EDA3A7" w14:textId="0B16B9A3">
            <w:pPr>
              <w:spacing w:after="0" w:line="240" w:lineRule="auto"/>
              <w:rPr>
                <w:rFonts w:ascii="Times New Roman" w:eastAsia="Times New Roman" w:hAnsi="Times New Roman" w:cs="Times New Roman"/>
                <w:color w:val="000000"/>
                <w:sz w:val="20"/>
                <w:szCs w:val="20"/>
              </w:rPr>
            </w:pPr>
            <w:r w:rsidRPr="009F2BA9">
              <w:rPr>
                <w:rFonts w:ascii="Times New Roman" w:eastAsia="Times New Roman" w:hAnsi="Times New Roman" w:cs="Times New Roman"/>
                <w:color w:val="000000"/>
                <w:sz w:val="20"/>
                <w:szCs w:val="20"/>
                <w:vertAlign w:val="superscript"/>
              </w:rPr>
              <w:t>e</w:t>
            </w:r>
            <w:r w:rsidR="00EA77B8">
              <w:rPr>
                <w:rFonts w:ascii="Times New Roman" w:eastAsia="Times New Roman" w:hAnsi="Times New Roman" w:cs="Times New Roman"/>
                <w:color w:val="000000"/>
                <w:sz w:val="20"/>
                <w:szCs w:val="20"/>
              </w:rPr>
              <w:t xml:space="preserve"> </w:t>
            </w:r>
            <w:r w:rsidRPr="009F2BA9">
              <w:rPr>
                <w:rFonts w:ascii="Times New Roman" w:eastAsia="Times New Roman" w:hAnsi="Times New Roman" w:cs="Times New Roman"/>
                <w:color w:val="000000"/>
                <w:sz w:val="20"/>
                <w:szCs w:val="20"/>
              </w:rPr>
              <w:t xml:space="preserve">We have assumed that it will take sixteen hours for the Agency to review requests for variances or extensions filed by new sources on their compliance application. </w:t>
            </w:r>
          </w:p>
        </w:tc>
      </w:tr>
      <w:tr w14:paraId="56B5559B" w14:textId="77777777" w:rsidTr="009F2BA9">
        <w:tblPrEx>
          <w:tblW w:w="13945" w:type="dxa"/>
          <w:tblLook w:val="04A0"/>
        </w:tblPrEx>
        <w:trPr>
          <w:trHeight w:val="690"/>
        </w:trPr>
        <w:tc>
          <w:tcPr>
            <w:tcW w:w="13945" w:type="dxa"/>
            <w:gridSpan w:val="9"/>
            <w:tcBorders>
              <w:top w:val="nil"/>
              <w:left w:val="nil"/>
              <w:bottom w:val="nil"/>
              <w:right w:val="nil"/>
            </w:tcBorders>
            <w:shd w:val="clear" w:color="auto" w:fill="auto"/>
            <w:hideMark/>
          </w:tcPr>
          <w:p w:rsidR="009F2BA9" w:rsidRPr="009F2BA9" w:rsidP="009F2BA9" w14:paraId="4637689E" w14:textId="7BFB828A">
            <w:pPr>
              <w:spacing w:after="0" w:line="240" w:lineRule="auto"/>
              <w:rPr>
                <w:rFonts w:ascii="Times New Roman" w:eastAsia="Times New Roman" w:hAnsi="Times New Roman" w:cs="Times New Roman"/>
                <w:sz w:val="20"/>
                <w:szCs w:val="20"/>
              </w:rPr>
            </w:pPr>
            <w:r w:rsidRPr="009F2BA9">
              <w:rPr>
                <w:rFonts w:ascii="Times New Roman" w:eastAsia="Times New Roman" w:hAnsi="Times New Roman" w:cs="Times New Roman"/>
                <w:sz w:val="20"/>
                <w:szCs w:val="20"/>
                <w:vertAlign w:val="superscript"/>
              </w:rPr>
              <w:t>f</w:t>
            </w:r>
            <w:r w:rsidR="00EA77B8">
              <w:rPr>
                <w:rFonts w:ascii="Times New Roman" w:eastAsia="Times New Roman" w:hAnsi="Times New Roman" w:cs="Times New Roman"/>
                <w:sz w:val="20"/>
                <w:szCs w:val="20"/>
              </w:rPr>
              <w:t xml:space="preserve"> </w:t>
            </w:r>
            <w:r w:rsidRPr="009F2BA9">
              <w:rPr>
                <w:rFonts w:ascii="Times New Roman" w:eastAsia="Times New Roman" w:hAnsi="Times New Roman" w:cs="Times New Roman"/>
                <w:sz w:val="20"/>
                <w:szCs w:val="20"/>
              </w:rPr>
              <w:t xml:space="preserve">We assume that EPA will request additional data from 10 new and existing sources regarding enforcement questions or other agency requests for information, and that it will take 40 hours to review this data. </w:t>
            </w:r>
          </w:p>
        </w:tc>
      </w:tr>
      <w:tr w14:paraId="3293F57A" w14:textId="77777777" w:rsidTr="009F2BA9">
        <w:tblPrEx>
          <w:tblW w:w="13945" w:type="dxa"/>
          <w:tblLook w:val="04A0"/>
        </w:tblPrEx>
        <w:trPr>
          <w:trHeight w:val="315"/>
        </w:trPr>
        <w:tc>
          <w:tcPr>
            <w:tcW w:w="13945" w:type="dxa"/>
            <w:gridSpan w:val="9"/>
            <w:tcBorders>
              <w:top w:val="nil"/>
              <w:left w:val="nil"/>
              <w:bottom w:val="nil"/>
              <w:right w:val="nil"/>
            </w:tcBorders>
            <w:shd w:val="clear" w:color="auto" w:fill="auto"/>
            <w:hideMark/>
          </w:tcPr>
          <w:p w:rsidR="009F2BA9" w:rsidRPr="009F2BA9" w:rsidP="009F2BA9" w14:paraId="05A1FDD8" w14:textId="75622BFA">
            <w:pPr>
              <w:spacing w:after="0" w:line="240" w:lineRule="auto"/>
              <w:rPr>
                <w:rFonts w:ascii="Times New Roman" w:eastAsia="Times New Roman" w:hAnsi="Times New Roman" w:cs="Times New Roman"/>
                <w:color w:val="000000"/>
                <w:sz w:val="20"/>
                <w:szCs w:val="20"/>
              </w:rPr>
            </w:pPr>
            <w:r w:rsidRPr="009F2BA9">
              <w:rPr>
                <w:rFonts w:ascii="Times New Roman" w:eastAsia="Times New Roman" w:hAnsi="Times New Roman" w:cs="Times New Roman"/>
                <w:color w:val="000000"/>
                <w:sz w:val="20"/>
                <w:szCs w:val="20"/>
                <w:vertAlign w:val="superscript"/>
              </w:rPr>
              <w:t>g</w:t>
            </w:r>
            <w:r w:rsidR="00EA77B8">
              <w:rPr>
                <w:rFonts w:ascii="Times New Roman" w:eastAsia="Times New Roman" w:hAnsi="Times New Roman" w:cs="Times New Roman"/>
                <w:color w:val="000000"/>
                <w:sz w:val="20"/>
                <w:szCs w:val="20"/>
                <w:vertAlign w:val="superscript"/>
              </w:rPr>
              <w:t xml:space="preserve"> </w:t>
            </w:r>
            <w:r w:rsidRPr="009F2BA9">
              <w:rPr>
                <w:rFonts w:ascii="Times New Roman" w:eastAsia="Times New Roman" w:hAnsi="Times New Roman" w:cs="Times New Roman"/>
                <w:color w:val="000000"/>
                <w:sz w:val="20"/>
                <w:szCs w:val="20"/>
              </w:rPr>
              <w:t>Each respondent is required to submit a report of formulations and VOC usage once every three years. We assume EPA will develop/update the database and reporting forms, collect the data submissions from all respondents, populate the database, and then perform a QA and review of the data.</w:t>
            </w:r>
          </w:p>
        </w:tc>
      </w:tr>
      <w:tr w14:paraId="4EC30CDD" w14:textId="77777777" w:rsidTr="009F2BA9">
        <w:tblPrEx>
          <w:tblW w:w="13945" w:type="dxa"/>
          <w:tblLook w:val="04A0"/>
        </w:tblPrEx>
        <w:trPr>
          <w:trHeight w:val="315"/>
        </w:trPr>
        <w:tc>
          <w:tcPr>
            <w:tcW w:w="13945" w:type="dxa"/>
            <w:gridSpan w:val="9"/>
            <w:tcBorders>
              <w:top w:val="nil"/>
              <w:left w:val="nil"/>
              <w:bottom w:val="nil"/>
              <w:right w:val="nil"/>
            </w:tcBorders>
            <w:shd w:val="clear" w:color="auto" w:fill="auto"/>
            <w:noWrap/>
            <w:hideMark/>
          </w:tcPr>
          <w:p w:rsidR="009F2BA9" w:rsidRPr="009F2BA9" w:rsidP="009F2BA9" w14:paraId="713D1106" w14:textId="31364911">
            <w:pPr>
              <w:spacing w:after="0" w:line="240" w:lineRule="auto"/>
              <w:rPr>
                <w:rFonts w:ascii="Times New Roman" w:eastAsia="Times New Roman" w:hAnsi="Times New Roman" w:cs="Times New Roman"/>
                <w:color w:val="000000"/>
                <w:sz w:val="20"/>
                <w:szCs w:val="20"/>
              </w:rPr>
            </w:pPr>
            <w:r w:rsidRPr="009F2BA9">
              <w:rPr>
                <w:rFonts w:ascii="Times New Roman" w:eastAsia="Times New Roman" w:hAnsi="Times New Roman" w:cs="Times New Roman"/>
                <w:color w:val="000000"/>
                <w:sz w:val="20"/>
                <w:szCs w:val="20"/>
                <w:vertAlign w:val="superscript"/>
              </w:rPr>
              <w:t>h</w:t>
            </w:r>
            <w:r w:rsidR="00EA77B8">
              <w:rPr>
                <w:rFonts w:ascii="Times New Roman" w:eastAsia="Times New Roman" w:hAnsi="Times New Roman" w:cs="Times New Roman"/>
                <w:color w:val="000000"/>
                <w:sz w:val="20"/>
                <w:szCs w:val="20"/>
                <w:vertAlign w:val="superscript"/>
              </w:rPr>
              <w:t xml:space="preserve"> </w:t>
            </w:r>
            <w:r w:rsidRPr="009F2BA9">
              <w:rPr>
                <w:rFonts w:ascii="Times New Roman" w:eastAsia="Times New Roman" w:hAnsi="Times New Roman" w:cs="Times New Roman"/>
                <w:color w:val="000000"/>
                <w:sz w:val="20"/>
                <w:szCs w:val="20"/>
              </w:rPr>
              <w:t>Totals have been rounded to 3 significant figures. Figures may not add exactly due to rounding.</w:t>
            </w:r>
          </w:p>
        </w:tc>
      </w:tr>
    </w:tbl>
    <w:p w:rsidR="009F2BA9" w:rsidP="0034418F" w14:paraId="0BBCC106" w14:textId="77777777">
      <w:pPr>
        <w:pStyle w:val="ListParagraph"/>
        <w:spacing w:before="240"/>
        <w:ind w:left="0"/>
        <w:rPr>
          <w:rFonts w:cstheme="minorHAnsi"/>
          <w:b/>
          <w:bCs/>
          <w:sz w:val="24"/>
          <w:szCs w:val="24"/>
        </w:rPr>
      </w:pPr>
    </w:p>
    <w:p w:rsidR="009F2BA9" w14:paraId="3F648A49" w14:textId="77777777">
      <w:pPr>
        <w:rPr>
          <w:rFonts w:cstheme="minorHAnsi"/>
          <w:b/>
          <w:bCs/>
          <w:sz w:val="24"/>
          <w:szCs w:val="24"/>
        </w:rPr>
      </w:pPr>
      <w:r>
        <w:rPr>
          <w:rFonts w:cstheme="minorHAnsi"/>
          <w:b/>
          <w:bCs/>
          <w:sz w:val="24"/>
          <w:szCs w:val="24"/>
        </w:rPr>
        <w:br w:type="page"/>
      </w:r>
    </w:p>
    <w:p w:rsidR="00B36AFC" w:rsidP="00B36AFC" w14:paraId="0FC8E25A" w14:textId="7B95DDA2">
      <w:pPr>
        <w:pStyle w:val="ListParagraph"/>
        <w:spacing w:before="240"/>
        <w:ind w:left="0"/>
        <w:rPr>
          <w:rFonts w:cstheme="minorHAnsi"/>
          <w:b/>
          <w:bCs/>
          <w:sz w:val="24"/>
          <w:szCs w:val="24"/>
        </w:rPr>
      </w:pPr>
      <w:r w:rsidRPr="0034418F">
        <w:rPr>
          <w:rFonts w:cstheme="minorHAnsi"/>
          <w:b/>
          <w:bCs/>
          <w:sz w:val="24"/>
          <w:szCs w:val="24"/>
        </w:rPr>
        <w:t xml:space="preserve">Table </w:t>
      </w:r>
      <w:r>
        <w:rPr>
          <w:rFonts w:cstheme="minorHAnsi"/>
          <w:b/>
          <w:bCs/>
          <w:sz w:val="24"/>
          <w:szCs w:val="24"/>
        </w:rPr>
        <w:t>6</w:t>
      </w:r>
      <w:r w:rsidRPr="0034418F">
        <w:rPr>
          <w:rFonts w:cstheme="minorHAnsi"/>
          <w:b/>
          <w:bCs/>
          <w:sz w:val="24"/>
          <w:szCs w:val="24"/>
        </w:rPr>
        <w:t xml:space="preserve">: Annual EPA Burden and Cost (Year </w:t>
      </w:r>
      <w:r>
        <w:rPr>
          <w:rFonts w:cstheme="minorHAnsi"/>
          <w:b/>
          <w:bCs/>
          <w:sz w:val="24"/>
          <w:szCs w:val="24"/>
        </w:rPr>
        <w:t>3</w:t>
      </w:r>
      <w:r w:rsidRPr="0034418F">
        <w:rPr>
          <w:rFonts w:cstheme="minorHAnsi"/>
          <w:b/>
          <w:bCs/>
          <w:sz w:val="24"/>
          <w:szCs w:val="24"/>
        </w:rPr>
        <w:t>) - National Volatile Organic Compound Emission Standards for Aerosol Coatings (40 CFR Part 59, Subpart E) (Renewal)</w:t>
      </w:r>
    </w:p>
    <w:tbl>
      <w:tblPr>
        <w:tblW w:w="5000" w:type="pct"/>
        <w:tblLook w:val="04A0"/>
      </w:tblPr>
      <w:tblGrid>
        <w:gridCol w:w="4527"/>
        <w:gridCol w:w="1058"/>
        <w:gridCol w:w="1128"/>
        <w:gridCol w:w="903"/>
        <w:gridCol w:w="1128"/>
        <w:gridCol w:w="960"/>
        <w:gridCol w:w="1217"/>
        <w:gridCol w:w="821"/>
        <w:gridCol w:w="1208"/>
      </w:tblGrid>
      <w:tr w14:paraId="66266D93" w14:textId="77777777" w:rsidTr="009F2BA9">
        <w:tblPrEx>
          <w:tblW w:w="5000" w:type="pct"/>
          <w:tblLook w:val="04A0"/>
        </w:tblPrEx>
        <w:trPr>
          <w:trHeight w:val="264"/>
        </w:trPr>
        <w:tc>
          <w:tcPr>
            <w:tcW w:w="1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6AFC" w:rsidRPr="00B36AFC" w:rsidP="00B36AFC" w14:paraId="39991EED" w14:textId="77777777">
            <w:pPr>
              <w:spacing w:after="0" w:line="240" w:lineRule="auto"/>
              <w:jc w:val="center"/>
              <w:rPr>
                <w:rFonts w:ascii="Times New Roman" w:eastAsia="Times New Roman" w:hAnsi="Times New Roman" w:cs="Times New Roman"/>
                <w:b/>
                <w:bCs/>
                <w:color w:val="000000"/>
                <w:sz w:val="20"/>
                <w:szCs w:val="20"/>
              </w:rPr>
            </w:pPr>
            <w:r w:rsidRPr="00B36AFC">
              <w:rPr>
                <w:rFonts w:ascii="Times New Roman" w:eastAsia="Times New Roman" w:hAnsi="Times New Roman" w:cs="Times New Roman"/>
                <w:b/>
                <w:bCs/>
                <w:color w:val="000000"/>
                <w:sz w:val="20"/>
                <w:szCs w:val="20"/>
              </w:rPr>
              <w:t>Activity</w:t>
            </w:r>
          </w:p>
        </w:tc>
        <w:tc>
          <w:tcPr>
            <w:tcW w:w="388" w:type="pct"/>
            <w:tcBorders>
              <w:top w:val="single" w:sz="4" w:space="0" w:color="auto"/>
              <w:left w:val="nil"/>
              <w:bottom w:val="single" w:sz="4" w:space="0" w:color="auto"/>
              <w:right w:val="single" w:sz="4" w:space="0" w:color="auto"/>
            </w:tcBorders>
            <w:shd w:val="clear" w:color="auto" w:fill="auto"/>
            <w:hideMark/>
          </w:tcPr>
          <w:p w:rsidR="00B36AFC" w:rsidRPr="00B36AFC" w:rsidP="00B36AFC" w14:paraId="424435C7" w14:textId="77777777">
            <w:pPr>
              <w:spacing w:after="0" w:line="240" w:lineRule="auto"/>
              <w:jc w:val="center"/>
              <w:rPr>
                <w:rFonts w:ascii="Times New Roman" w:eastAsia="Times New Roman" w:hAnsi="Times New Roman" w:cs="Times New Roman"/>
                <w:b/>
                <w:bCs/>
                <w:color w:val="000000"/>
                <w:sz w:val="20"/>
                <w:szCs w:val="20"/>
              </w:rPr>
            </w:pPr>
            <w:r w:rsidRPr="00B36AFC">
              <w:rPr>
                <w:rFonts w:ascii="Times New Roman" w:eastAsia="Times New Roman" w:hAnsi="Times New Roman" w:cs="Times New Roman"/>
                <w:b/>
                <w:bCs/>
                <w:color w:val="000000"/>
                <w:sz w:val="20"/>
                <w:szCs w:val="20"/>
              </w:rPr>
              <w:t>(A)</w:t>
            </w:r>
          </w:p>
        </w:tc>
        <w:tc>
          <w:tcPr>
            <w:tcW w:w="413" w:type="pct"/>
            <w:tcBorders>
              <w:top w:val="single" w:sz="4" w:space="0" w:color="auto"/>
              <w:left w:val="nil"/>
              <w:bottom w:val="single" w:sz="4" w:space="0" w:color="auto"/>
              <w:right w:val="single" w:sz="4" w:space="0" w:color="auto"/>
            </w:tcBorders>
            <w:shd w:val="clear" w:color="auto" w:fill="auto"/>
            <w:hideMark/>
          </w:tcPr>
          <w:p w:rsidR="00B36AFC" w:rsidRPr="00B36AFC" w:rsidP="00B36AFC" w14:paraId="4DCFD84D" w14:textId="77777777">
            <w:pPr>
              <w:spacing w:after="0" w:line="240" w:lineRule="auto"/>
              <w:jc w:val="center"/>
              <w:rPr>
                <w:rFonts w:ascii="Times New Roman" w:eastAsia="Times New Roman" w:hAnsi="Times New Roman" w:cs="Times New Roman"/>
                <w:b/>
                <w:bCs/>
                <w:color w:val="000000"/>
                <w:sz w:val="20"/>
                <w:szCs w:val="20"/>
              </w:rPr>
            </w:pPr>
            <w:r w:rsidRPr="00B36AFC">
              <w:rPr>
                <w:rFonts w:ascii="Times New Roman" w:eastAsia="Times New Roman" w:hAnsi="Times New Roman" w:cs="Times New Roman"/>
                <w:b/>
                <w:bCs/>
                <w:color w:val="000000"/>
                <w:sz w:val="20"/>
                <w:szCs w:val="20"/>
              </w:rPr>
              <w:t>(B)</w:t>
            </w:r>
          </w:p>
        </w:tc>
        <w:tc>
          <w:tcPr>
            <w:tcW w:w="332" w:type="pct"/>
            <w:tcBorders>
              <w:top w:val="single" w:sz="4" w:space="0" w:color="auto"/>
              <w:left w:val="nil"/>
              <w:bottom w:val="single" w:sz="4" w:space="0" w:color="auto"/>
              <w:right w:val="single" w:sz="4" w:space="0" w:color="auto"/>
            </w:tcBorders>
            <w:shd w:val="clear" w:color="auto" w:fill="auto"/>
            <w:hideMark/>
          </w:tcPr>
          <w:p w:rsidR="00B36AFC" w:rsidRPr="00B36AFC" w:rsidP="00B36AFC" w14:paraId="39A9E6FA" w14:textId="77777777">
            <w:pPr>
              <w:spacing w:after="0" w:line="240" w:lineRule="auto"/>
              <w:jc w:val="center"/>
              <w:rPr>
                <w:rFonts w:ascii="Times New Roman" w:eastAsia="Times New Roman" w:hAnsi="Times New Roman" w:cs="Times New Roman"/>
                <w:b/>
                <w:bCs/>
                <w:color w:val="000000"/>
                <w:sz w:val="20"/>
                <w:szCs w:val="20"/>
              </w:rPr>
            </w:pPr>
            <w:r w:rsidRPr="00B36AFC">
              <w:rPr>
                <w:rFonts w:ascii="Times New Roman" w:eastAsia="Times New Roman" w:hAnsi="Times New Roman" w:cs="Times New Roman"/>
                <w:b/>
                <w:bCs/>
                <w:color w:val="000000"/>
                <w:sz w:val="20"/>
                <w:szCs w:val="20"/>
              </w:rPr>
              <w:t>(C)</w:t>
            </w:r>
          </w:p>
        </w:tc>
        <w:tc>
          <w:tcPr>
            <w:tcW w:w="413" w:type="pct"/>
            <w:tcBorders>
              <w:top w:val="single" w:sz="4" w:space="0" w:color="auto"/>
              <w:left w:val="nil"/>
              <w:bottom w:val="single" w:sz="4" w:space="0" w:color="auto"/>
              <w:right w:val="single" w:sz="4" w:space="0" w:color="auto"/>
            </w:tcBorders>
            <w:shd w:val="clear" w:color="auto" w:fill="auto"/>
            <w:hideMark/>
          </w:tcPr>
          <w:p w:rsidR="00B36AFC" w:rsidRPr="00B36AFC" w:rsidP="00B36AFC" w14:paraId="460ED8F7" w14:textId="77777777">
            <w:pPr>
              <w:spacing w:after="0" w:line="240" w:lineRule="auto"/>
              <w:jc w:val="center"/>
              <w:rPr>
                <w:rFonts w:ascii="Times New Roman" w:eastAsia="Times New Roman" w:hAnsi="Times New Roman" w:cs="Times New Roman"/>
                <w:b/>
                <w:bCs/>
                <w:color w:val="000000"/>
                <w:sz w:val="20"/>
                <w:szCs w:val="20"/>
              </w:rPr>
            </w:pPr>
            <w:r w:rsidRPr="00B36AFC">
              <w:rPr>
                <w:rFonts w:ascii="Times New Roman" w:eastAsia="Times New Roman" w:hAnsi="Times New Roman" w:cs="Times New Roman"/>
                <w:b/>
                <w:bCs/>
                <w:color w:val="000000"/>
                <w:sz w:val="20"/>
                <w:szCs w:val="20"/>
              </w:rPr>
              <w:t>(D)</w:t>
            </w:r>
          </w:p>
        </w:tc>
        <w:tc>
          <w:tcPr>
            <w:tcW w:w="353" w:type="pct"/>
            <w:tcBorders>
              <w:top w:val="single" w:sz="4" w:space="0" w:color="auto"/>
              <w:left w:val="nil"/>
              <w:bottom w:val="single" w:sz="4" w:space="0" w:color="auto"/>
              <w:right w:val="single" w:sz="4" w:space="0" w:color="auto"/>
            </w:tcBorders>
            <w:shd w:val="clear" w:color="auto" w:fill="auto"/>
            <w:hideMark/>
          </w:tcPr>
          <w:p w:rsidR="00B36AFC" w:rsidRPr="00B36AFC" w:rsidP="00B36AFC" w14:paraId="42A654E5" w14:textId="77777777">
            <w:pPr>
              <w:spacing w:after="0" w:line="240" w:lineRule="auto"/>
              <w:jc w:val="center"/>
              <w:rPr>
                <w:rFonts w:ascii="Times New Roman" w:eastAsia="Times New Roman" w:hAnsi="Times New Roman" w:cs="Times New Roman"/>
                <w:b/>
                <w:bCs/>
                <w:color w:val="000000"/>
                <w:sz w:val="20"/>
                <w:szCs w:val="20"/>
              </w:rPr>
            </w:pPr>
            <w:r w:rsidRPr="00B36AFC">
              <w:rPr>
                <w:rFonts w:ascii="Times New Roman" w:eastAsia="Times New Roman" w:hAnsi="Times New Roman" w:cs="Times New Roman"/>
                <w:b/>
                <w:bCs/>
                <w:color w:val="000000"/>
                <w:sz w:val="20"/>
                <w:szCs w:val="20"/>
              </w:rPr>
              <w:t>(E)</w:t>
            </w:r>
          </w:p>
        </w:tc>
        <w:tc>
          <w:tcPr>
            <w:tcW w:w="445" w:type="pct"/>
            <w:tcBorders>
              <w:top w:val="single" w:sz="4" w:space="0" w:color="auto"/>
              <w:left w:val="nil"/>
              <w:bottom w:val="single" w:sz="4" w:space="0" w:color="auto"/>
              <w:right w:val="single" w:sz="4" w:space="0" w:color="auto"/>
            </w:tcBorders>
            <w:shd w:val="clear" w:color="auto" w:fill="auto"/>
            <w:hideMark/>
          </w:tcPr>
          <w:p w:rsidR="00B36AFC" w:rsidRPr="00B36AFC" w:rsidP="00B36AFC" w14:paraId="0213B4E1" w14:textId="77777777">
            <w:pPr>
              <w:spacing w:after="0" w:line="240" w:lineRule="auto"/>
              <w:jc w:val="center"/>
              <w:rPr>
                <w:rFonts w:ascii="Times New Roman" w:eastAsia="Times New Roman" w:hAnsi="Times New Roman" w:cs="Times New Roman"/>
                <w:b/>
                <w:bCs/>
                <w:color w:val="000000"/>
                <w:sz w:val="20"/>
                <w:szCs w:val="20"/>
              </w:rPr>
            </w:pPr>
            <w:r w:rsidRPr="00B36AFC">
              <w:rPr>
                <w:rFonts w:ascii="Times New Roman" w:eastAsia="Times New Roman" w:hAnsi="Times New Roman" w:cs="Times New Roman"/>
                <w:b/>
                <w:bCs/>
                <w:color w:val="000000"/>
                <w:sz w:val="20"/>
                <w:szCs w:val="20"/>
              </w:rPr>
              <w:t>(F)</w:t>
            </w:r>
          </w:p>
        </w:tc>
        <w:tc>
          <w:tcPr>
            <w:tcW w:w="302" w:type="pct"/>
            <w:tcBorders>
              <w:top w:val="single" w:sz="4" w:space="0" w:color="auto"/>
              <w:left w:val="nil"/>
              <w:bottom w:val="single" w:sz="4" w:space="0" w:color="auto"/>
              <w:right w:val="single" w:sz="4" w:space="0" w:color="auto"/>
            </w:tcBorders>
            <w:shd w:val="clear" w:color="auto" w:fill="auto"/>
            <w:hideMark/>
          </w:tcPr>
          <w:p w:rsidR="00B36AFC" w:rsidRPr="00B36AFC" w:rsidP="00B36AFC" w14:paraId="490ECD7E" w14:textId="77777777">
            <w:pPr>
              <w:spacing w:after="0" w:line="240" w:lineRule="auto"/>
              <w:jc w:val="center"/>
              <w:rPr>
                <w:rFonts w:ascii="Times New Roman" w:eastAsia="Times New Roman" w:hAnsi="Times New Roman" w:cs="Times New Roman"/>
                <w:b/>
                <w:bCs/>
                <w:color w:val="000000"/>
                <w:sz w:val="20"/>
                <w:szCs w:val="20"/>
              </w:rPr>
            </w:pPr>
            <w:r w:rsidRPr="00B36AFC">
              <w:rPr>
                <w:rFonts w:ascii="Times New Roman" w:eastAsia="Times New Roman" w:hAnsi="Times New Roman" w:cs="Times New Roman"/>
                <w:b/>
                <w:bCs/>
                <w:color w:val="000000"/>
                <w:sz w:val="20"/>
                <w:szCs w:val="20"/>
              </w:rPr>
              <w:t>(G)</w:t>
            </w:r>
          </w:p>
        </w:tc>
        <w:tc>
          <w:tcPr>
            <w:tcW w:w="696" w:type="pct"/>
            <w:tcBorders>
              <w:top w:val="single" w:sz="4" w:space="0" w:color="auto"/>
              <w:left w:val="nil"/>
              <w:bottom w:val="single" w:sz="4" w:space="0" w:color="auto"/>
              <w:right w:val="single" w:sz="4" w:space="0" w:color="auto"/>
            </w:tcBorders>
            <w:shd w:val="clear" w:color="auto" w:fill="auto"/>
            <w:hideMark/>
          </w:tcPr>
          <w:p w:rsidR="00B36AFC" w:rsidRPr="00B36AFC" w:rsidP="00B36AFC" w14:paraId="57EE25A1" w14:textId="77777777">
            <w:pPr>
              <w:spacing w:after="0" w:line="240" w:lineRule="auto"/>
              <w:jc w:val="center"/>
              <w:rPr>
                <w:rFonts w:ascii="Times New Roman" w:eastAsia="Times New Roman" w:hAnsi="Times New Roman" w:cs="Times New Roman"/>
                <w:b/>
                <w:bCs/>
                <w:color w:val="000000"/>
                <w:sz w:val="20"/>
                <w:szCs w:val="20"/>
              </w:rPr>
            </w:pPr>
            <w:r w:rsidRPr="00B36AFC">
              <w:rPr>
                <w:rFonts w:ascii="Times New Roman" w:eastAsia="Times New Roman" w:hAnsi="Times New Roman" w:cs="Times New Roman"/>
                <w:b/>
                <w:bCs/>
                <w:color w:val="000000"/>
                <w:sz w:val="20"/>
                <w:szCs w:val="20"/>
              </w:rPr>
              <w:t>(H)</w:t>
            </w:r>
          </w:p>
        </w:tc>
      </w:tr>
      <w:tr w14:paraId="51809149" w14:textId="77777777" w:rsidTr="009F2BA9">
        <w:tblPrEx>
          <w:tblW w:w="5000" w:type="pct"/>
          <w:tblLook w:val="04A0"/>
        </w:tblPrEx>
        <w:trPr>
          <w:trHeight w:val="1320"/>
        </w:trPr>
        <w:tc>
          <w:tcPr>
            <w:tcW w:w="1658" w:type="pct"/>
            <w:vMerge/>
            <w:tcBorders>
              <w:top w:val="single" w:sz="4" w:space="0" w:color="auto"/>
              <w:left w:val="single" w:sz="4" w:space="0" w:color="auto"/>
              <w:bottom w:val="single" w:sz="4" w:space="0" w:color="auto"/>
              <w:right w:val="single" w:sz="4" w:space="0" w:color="auto"/>
            </w:tcBorders>
            <w:vAlign w:val="center"/>
            <w:hideMark/>
          </w:tcPr>
          <w:p w:rsidR="00B36AFC" w:rsidRPr="00B36AFC" w:rsidP="00B36AFC" w14:paraId="6B46834E" w14:textId="77777777">
            <w:pPr>
              <w:spacing w:after="0" w:line="240" w:lineRule="auto"/>
              <w:rPr>
                <w:rFonts w:ascii="Times New Roman" w:eastAsia="Times New Roman" w:hAnsi="Times New Roman" w:cs="Times New Roman"/>
                <w:b/>
                <w:bCs/>
                <w:color w:val="000000"/>
                <w:sz w:val="20"/>
                <w:szCs w:val="20"/>
              </w:rPr>
            </w:pPr>
          </w:p>
        </w:tc>
        <w:tc>
          <w:tcPr>
            <w:tcW w:w="388" w:type="pct"/>
            <w:tcBorders>
              <w:top w:val="nil"/>
              <w:left w:val="nil"/>
              <w:bottom w:val="single" w:sz="4" w:space="0" w:color="auto"/>
              <w:right w:val="single" w:sz="4" w:space="0" w:color="auto"/>
            </w:tcBorders>
            <w:shd w:val="clear" w:color="auto" w:fill="auto"/>
            <w:hideMark/>
          </w:tcPr>
          <w:p w:rsidR="00B36AFC" w:rsidRPr="00B36AFC" w:rsidP="00B36AFC" w14:paraId="0B283E8D" w14:textId="77777777">
            <w:pPr>
              <w:spacing w:after="0" w:line="240" w:lineRule="auto"/>
              <w:jc w:val="center"/>
              <w:rPr>
                <w:rFonts w:ascii="Times New Roman" w:eastAsia="Times New Roman" w:hAnsi="Times New Roman" w:cs="Times New Roman"/>
                <w:b/>
                <w:bCs/>
                <w:color w:val="000000"/>
                <w:sz w:val="20"/>
                <w:szCs w:val="20"/>
              </w:rPr>
            </w:pPr>
            <w:r w:rsidRPr="00B36AFC">
              <w:rPr>
                <w:rFonts w:ascii="Times New Roman" w:eastAsia="Times New Roman" w:hAnsi="Times New Roman" w:cs="Times New Roman"/>
                <w:b/>
                <w:bCs/>
                <w:color w:val="000000"/>
                <w:sz w:val="20"/>
                <w:szCs w:val="20"/>
              </w:rPr>
              <w:t>EPA person- hours per occurrence</w:t>
            </w:r>
          </w:p>
        </w:tc>
        <w:tc>
          <w:tcPr>
            <w:tcW w:w="413" w:type="pct"/>
            <w:tcBorders>
              <w:top w:val="nil"/>
              <w:left w:val="nil"/>
              <w:bottom w:val="single" w:sz="4" w:space="0" w:color="auto"/>
              <w:right w:val="single" w:sz="4" w:space="0" w:color="auto"/>
            </w:tcBorders>
            <w:shd w:val="clear" w:color="auto" w:fill="auto"/>
            <w:hideMark/>
          </w:tcPr>
          <w:p w:rsidR="00B36AFC" w:rsidRPr="00B36AFC" w:rsidP="00B36AFC" w14:paraId="21F45A67" w14:textId="77777777">
            <w:pPr>
              <w:spacing w:after="0" w:line="240" w:lineRule="auto"/>
              <w:jc w:val="center"/>
              <w:rPr>
                <w:rFonts w:ascii="Times New Roman" w:eastAsia="Times New Roman" w:hAnsi="Times New Roman" w:cs="Times New Roman"/>
                <w:b/>
                <w:bCs/>
                <w:color w:val="000000"/>
                <w:sz w:val="20"/>
                <w:szCs w:val="20"/>
              </w:rPr>
            </w:pPr>
            <w:r w:rsidRPr="00B36AFC">
              <w:rPr>
                <w:rFonts w:ascii="Times New Roman" w:eastAsia="Times New Roman" w:hAnsi="Times New Roman" w:cs="Times New Roman"/>
                <w:b/>
                <w:bCs/>
                <w:color w:val="000000"/>
                <w:sz w:val="20"/>
                <w:szCs w:val="20"/>
              </w:rPr>
              <w:t>No. of occurrences per plant per year</w:t>
            </w:r>
          </w:p>
        </w:tc>
        <w:tc>
          <w:tcPr>
            <w:tcW w:w="332" w:type="pct"/>
            <w:tcBorders>
              <w:top w:val="nil"/>
              <w:left w:val="nil"/>
              <w:bottom w:val="single" w:sz="4" w:space="0" w:color="auto"/>
              <w:right w:val="single" w:sz="4" w:space="0" w:color="auto"/>
            </w:tcBorders>
            <w:shd w:val="clear" w:color="auto" w:fill="auto"/>
            <w:hideMark/>
          </w:tcPr>
          <w:p w:rsidR="00B36AFC" w:rsidRPr="00B36AFC" w:rsidP="00B36AFC" w14:paraId="363CD738" w14:textId="77777777">
            <w:pPr>
              <w:spacing w:after="0" w:line="240" w:lineRule="auto"/>
              <w:jc w:val="center"/>
              <w:rPr>
                <w:rFonts w:ascii="Times New Roman" w:eastAsia="Times New Roman" w:hAnsi="Times New Roman" w:cs="Times New Roman"/>
                <w:b/>
                <w:bCs/>
                <w:color w:val="000000"/>
                <w:sz w:val="20"/>
                <w:szCs w:val="20"/>
              </w:rPr>
            </w:pPr>
            <w:r w:rsidRPr="00B36AFC">
              <w:rPr>
                <w:rFonts w:ascii="Times New Roman" w:eastAsia="Times New Roman" w:hAnsi="Times New Roman" w:cs="Times New Roman"/>
                <w:b/>
                <w:bCs/>
                <w:color w:val="000000"/>
                <w:sz w:val="20"/>
                <w:szCs w:val="20"/>
              </w:rPr>
              <w:t>EPA person- hours per plant per year (C=</w:t>
            </w:r>
            <w:r w:rsidRPr="00B36AFC">
              <w:rPr>
                <w:rFonts w:ascii="Times New Roman" w:eastAsia="Times New Roman" w:hAnsi="Times New Roman" w:cs="Times New Roman"/>
                <w:b/>
                <w:bCs/>
                <w:color w:val="000000"/>
                <w:sz w:val="20"/>
                <w:szCs w:val="20"/>
              </w:rPr>
              <w:t>AxB</w:t>
            </w:r>
            <w:r w:rsidRPr="00B36AFC">
              <w:rPr>
                <w:rFonts w:ascii="Times New Roman" w:eastAsia="Times New Roman" w:hAnsi="Times New Roman" w:cs="Times New Roman"/>
                <w:b/>
                <w:bCs/>
                <w:color w:val="000000"/>
                <w:sz w:val="20"/>
                <w:szCs w:val="20"/>
              </w:rPr>
              <w:t>)</w:t>
            </w:r>
          </w:p>
        </w:tc>
        <w:tc>
          <w:tcPr>
            <w:tcW w:w="413" w:type="pct"/>
            <w:tcBorders>
              <w:top w:val="nil"/>
              <w:left w:val="nil"/>
              <w:bottom w:val="single" w:sz="4" w:space="0" w:color="auto"/>
              <w:right w:val="single" w:sz="4" w:space="0" w:color="auto"/>
            </w:tcBorders>
            <w:shd w:val="clear" w:color="auto" w:fill="auto"/>
            <w:hideMark/>
          </w:tcPr>
          <w:p w:rsidR="00B36AFC" w:rsidRPr="00B36AFC" w:rsidP="00B36AFC" w14:paraId="571942DA" w14:textId="62E1D7FD">
            <w:pPr>
              <w:spacing w:after="0" w:line="240" w:lineRule="auto"/>
              <w:jc w:val="center"/>
              <w:rPr>
                <w:rFonts w:ascii="Times New Roman" w:eastAsia="Times New Roman" w:hAnsi="Times New Roman" w:cs="Times New Roman"/>
                <w:b/>
                <w:bCs/>
                <w:color w:val="000000"/>
                <w:sz w:val="20"/>
                <w:szCs w:val="20"/>
              </w:rPr>
            </w:pPr>
            <w:r w:rsidRPr="00B36AFC">
              <w:rPr>
                <w:rFonts w:ascii="Times New Roman" w:eastAsia="Times New Roman" w:hAnsi="Times New Roman" w:cs="Times New Roman"/>
                <w:b/>
                <w:bCs/>
                <w:color w:val="000000"/>
                <w:sz w:val="20"/>
                <w:szCs w:val="20"/>
              </w:rPr>
              <w:t>Number of occurrences per respondent per year</w:t>
            </w:r>
            <w:r w:rsidR="00EA77B8">
              <w:rPr>
                <w:rFonts w:ascii="Times New Roman" w:eastAsia="Times New Roman" w:hAnsi="Times New Roman" w:cs="Times New Roman"/>
                <w:b/>
                <w:bCs/>
                <w:color w:val="000000"/>
                <w:sz w:val="20"/>
                <w:szCs w:val="20"/>
              </w:rPr>
              <w:t xml:space="preserve"> </w:t>
            </w:r>
            <w:r w:rsidRPr="00B36AFC">
              <w:rPr>
                <w:rFonts w:ascii="Times New Roman" w:eastAsia="Times New Roman" w:hAnsi="Times New Roman" w:cs="Times New Roman"/>
                <w:b/>
                <w:bCs/>
                <w:color w:val="000000"/>
                <w:sz w:val="20"/>
                <w:szCs w:val="20"/>
                <w:vertAlign w:val="superscript"/>
              </w:rPr>
              <w:t>a</w:t>
            </w:r>
          </w:p>
        </w:tc>
        <w:tc>
          <w:tcPr>
            <w:tcW w:w="353" w:type="pct"/>
            <w:tcBorders>
              <w:top w:val="nil"/>
              <w:left w:val="nil"/>
              <w:bottom w:val="single" w:sz="4" w:space="0" w:color="auto"/>
              <w:right w:val="single" w:sz="4" w:space="0" w:color="auto"/>
            </w:tcBorders>
            <w:shd w:val="clear" w:color="auto" w:fill="auto"/>
            <w:hideMark/>
          </w:tcPr>
          <w:p w:rsidR="00B36AFC" w:rsidRPr="00B36AFC" w:rsidP="00B36AFC" w14:paraId="7F269848" w14:textId="77777777">
            <w:pPr>
              <w:spacing w:after="0" w:line="240" w:lineRule="auto"/>
              <w:jc w:val="center"/>
              <w:rPr>
                <w:rFonts w:ascii="Times New Roman" w:eastAsia="Times New Roman" w:hAnsi="Times New Roman" w:cs="Times New Roman"/>
                <w:b/>
                <w:bCs/>
                <w:color w:val="000000"/>
                <w:sz w:val="20"/>
                <w:szCs w:val="20"/>
              </w:rPr>
            </w:pPr>
            <w:r w:rsidRPr="00B36AFC">
              <w:rPr>
                <w:rFonts w:ascii="Times New Roman" w:eastAsia="Times New Roman" w:hAnsi="Times New Roman" w:cs="Times New Roman"/>
                <w:b/>
                <w:bCs/>
                <w:color w:val="000000"/>
                <w:sz w:val="20"/>
                <w:szCs w:val="20"/>
              </w:rPr>
              <w:t>Technical person- hours per year (E=</w:t>
            </w:r>
            <w:r w:rsidRPr="00B36AFC">
              <w:rPr>
                <w:rFonts w:ascii="Times New Roman" w:eastAsia="Times New Roman" w:hAnsi="Times New Roman" w:cs="Times New Roman"/>
                <w:b/>
                <w:bCs/>
                <w:color w:val="000000"/>
                <w:sz w:val="20"/>
                <w:szCs w:val="20"/>
              </w:rPr>
              <w:t>CxD</w:t>
            </w:r>
            <w:r w:rsidRPr="00B36AFC">
              <w:rPr>
                <w:rFonts w:ascii="Times New Roman" w:eastAsia="Times New Roman" w:hAnsi="Times New Roman" w:cs="Times New Roman"/>
                <w:b/>
                <w:bCs/>
                <w:color w:val="000000"/>
                <w:sz w:val="20"/>
                <w:szCs w:val="20"/>
              </w:rPr>
              <w:t>)</w:t>
            </w:r>
          </w:p>
        </w:tc>
        <w:tc>
          <w:tcPr>
            <w:tcW w:w="445" w:type="pct"/>
            <w:tcBorders>
              <w:top w:val="nil"/>
              <w:left w:val="nil"/>
              <w:bottom w:val="single" w:sz="4" w:space="0" w:color="auto"/>
              <w:right w:val="single" w:sz="4" w:space="0" w:color="auto"/>
            </w:tcBorders>
            <w:shd w:val="clear" w:color="auto" w:fill="auto"/>
            <w:hideMark/>
          </w:tcPr>
          <w:p w:rsidR="00B36AFC" w:rsidRPr="00B36AFC" w:rsidP="00B36AFC" w14:paraId="06AD025D" w14:textId="77777777">
            <w:pPr>
              <w:spacing w:after="0" w:line="240" w:lineRule="auto"/>
              <w:jc w:val="center"/>
              <w:rPr>
                <w:rFonts w:ascii="Times New Roman" w:eastAsia="Times New Roman" w:hAnsi="Times New Roman" w:cs="Times New Roman"/>
                <w:b/>
                <w:bCs/>
                <w:color w:val="000000"/>
                <w:sz w:val="20"/>
                <w:szCs w:val="20"/>
              </w:rPr>
            </w:pPr>
            <w:r w:rsidRPr="00B36AFC">
              <w:rPr>
                <w:rFonts w:ascii="Times New Roman" w:eastAsia="Times New Roman" w:hAnsi="Times New Roman" w:cs="Times New Roman"/>
                <w:b/>
                <w:bCs/>
                <w:color w:val="000000"/>
                <w:sz w:val="20"/>
                <w:szCs w:val="20"/>
              </w:rPr>
              <w:t>Management person-hours per year (Ex0.05)</w:t>
            </w:r>
          </w:p>
        </w:tc>
        <w:tc>
          <w:tcPr>
            <w:tcW w:w="302" w:type="pct"/>
            <w:tcBorders>
              <w:top w:val="nil"/>
              <w:left w:val="nil"/>
              <w:bottom w:val="single" w:sz="4" w:space="0" w:color="auto"/>
              <w:right w:val="single" w:sz="4" w:space="0" w:color="auto"/>
            </w:tcBorders>
            <w:shd w:val="clear" w:color="auto" w:fill="auto"/>
            <w:hideMark/>
          </w:tcPr>
          <w:p w:rsidR="00B36AFC" w:rsidRPr="00B36AFC" w:rsidP="00B36AFC" w14:paraId="3640552B" w14:textId="77777777">
            <w:pPr>
              <w:spacing w:after="0" w:line="240" w:lineRule="auto"/>
              <w:jc w:val="center"/>
              <w:rPr>
                <w:rFonts w:ascii="Times New Roman" w:eastAsia="Times New Roman" w:hAnsi="Times New Roman" w:cs="Times New Roman"/>
                <w:b/>
                <w:bCs/>
                <w:color w:val="000000"/>
                <w:sz w:val="20"/>
                <w:szCs w:val="20"/>
              </w:rPr>
            </w:pPr>
            <w:r w:rsidRPr="00B36AFC">
              <w:rPr>
                <w:rFonts w:ascii="Times New Roman" w:eastAsia="Times New Roman" w:hAnsi="Times New Roman" w:cs="Times New Roman"/>
                <w:b/>
                <w:bCs/>
                <w:color w:val="000000"/>
                <w:sz w:val="20"/>
                <w:szCs w:val="20"/>
              </w:rPr>
              <w:t>Clerical person-hours per year (Ex0.1)</w:t>
            </w:r>
          </w:p>
        </w:tc>
        <w:tc>
          <w:tcPr>
            <w:tcW w:w="696" w:type="pct"/>
            <w:tcBorders>
              <w:top w:val="nil"/>
              <w:left w:val="nil"/>
              <w:bottom w:val="single" w:sz="4" w:space="0" w:color="auto"/>
              <w:right w:val="single" w:sz="4" w:space="0" w:color="auto"/>
            </w:tcBorders>
            <w:shd w:val="clear" w:color="auto" w:fill="auto"/>
            <w:hideMark/>
          </w:tcPr>
          <w:p w:rsidR="00B36AFC" w:rsidRPr="00B36AFC" w:rsidP="00B36AFC" w14:paraId="5D1032FA" w14:textId="77777777">
            <w:pPr>
              <w:spacing w:after="0" w:line="240" w:lineRule="auto"/>
              <w:jc w:val="center"/>
              <w:rPr>
                <w:rFonts w:ascii="Times New Roman" w:eastAsia="Times New Roman" w:hAnsi="Times New Roman" w:cs="Times New Roman"/>
                <w:b/>
                <w:bCs/>
                <w:color w:val="000000"/>
                <w:sz w:val="20"/>
                <w:szCs w:val="20"/>
              </w:rPr>
            </w:pPr>
            <w:r w:rsidRPr="00B36AFC">
              <w:rPr>
                <w:rFonts w:ascii="Times New Roman" w:eastAsia="Times New Roman" w:hAnsi="Times New Roman" w:cs="Times New Roman"/>
                <w:b/>
                <w:bCs/>
                <w:color w:val="000000"/>
                <w:sz w:val="20"/>
                <w:szCs w:val="20"/>
              </w:rPr>
              <w:t xml:space="preserve">Cost, $ </w:t>
            </w:r>
            <w:r w:rsidRPr="00B36AFC">
              <w:rPr>
                <w:rFonts w:ascii="Times New Roman" w:eastAsia="Times New Roman" w:hAnsi="Times New Roman" w:cs="Times New Roman"/>
                <w:b/>
                <w:bCs/>
                <w:color w:val="000000"/>
                <w:sz w:val="20"/>
                <w:szCs w:val="20"/>
                <w:vertAlign w:val="superscript"/>
              </w:rPr>
              <w:t>b</w:t>
            </w:r>
          </w:p>
        </w:tc>
      </w:tr>
      <w:tr w14:paraId="20AF0503" w14:textId="77777777" w:rsidTr="009F2BA9">
        <w:tblPrEx>
          <w:tblW w:w="5000" w:type="pct"/>
          <w:tblLook w:val="04A0"/>
        </w:tblPrEx>
        <w:trPr>
          <w:trHeight w:val="330"/>
        </w:trPr>
        <w:tc>
          <w:tcPr>
            <w:tcW w:w="1658" w:type="pct"/>
            <w:tcBorders>
              <w:top w:val="nil"/>
              <w:left w:val="single" w:sz="4" w:space="0" w:color="auto"/>
              <w:bottom w:val="single" w:sz="4" w:space="0" w:color="auto"/>
              <w:right w:val="single" w:sz="4" w:space="0" w:color="auto"/>
            </w:tcBorders>
            <w:shd w:val="clear" w:color="auto" w:fill="auto"/>
            <w:noWrap/>
            <w:vAlign w:val="center"/>
            <w:hideMark/>
          </w:tcPr>
          <w:p w:rsidR="009F2BA9" w:rsidRPr="00B36AFC" w:rsidP="009F2BA9" w14:paraId="4C529002" w14:textId="5150B29D">
            <w:pPr>
              <w:spacing w:after="0" w:line="240" w:lineRule="auto"/>
              <w:rPr>
                <w:rFonts w:ascii="Times New Roman" w:eastAsia="Times New Roman" w:hAnsi="Times New Roman" w:cs="Times New Roman"/>
                <w:sz w:val="20"/>
                <w:szCs w:val="20"/>
              </w:rPr>
            </w:pPr>
            <w:r w:rsidRPr="00B36AFC">
              <w:rPr>
                <w:rFonts w:ascii="Times New Roman" w:eastAsia="Times New Roman" w:hAnsi="Times New Roman" w:cs="Times New Roman"/>
                <w:sz w:val="20"/>
                <w:szCs w:val="20"/>
              </w:rPr>
              <w:t>1.</w:t>
            </w:r>
            <w:r w:rsidR="00EA77B8">
              <w:rPr>
                <w:rFonts w:ascii="Times New Roman" w:eastAsia="Times New Roman" w:hAnsi="Times New Roman" w:cs="Times New Roman"/>
                <w:sz w:val="20"/>
                <w:szCs w:val="20"/>
              </w:rPr>
              <w:t xml:space="preserve"> </w:t>
            </w:r>
            <w:r w:rsidRPr="00B36AFC">
              <w:rPr>
                <w:rFonts w:ascii="Times New Roman" w:eastAsia="Times New Roman" w:hAnsi="Times New Roman" w:cs="Times New Roman"/>
                <w:sz w:val="20"/>
                <w:szCs w:val="20"/>
              </w:rPr>
              <w:t xml:space="preserve">Initial notification </w:t>
            </w:r>
            <w:r w:rsidRPr="00B36AFC">
              <w:rPr>
                <w:rFonts w:ascii="Times New Roman" w:eastAsia="Times New Roman" w:hAnsi="Times New Roman" w:cs="Times New Roman"/>
                <w:sz w:val="20"/>
                <w:szCs w:val="20"/>
                <w:vertAlign w:val="superscript"/>
              </w:rPr>
              <w:t>c</w:t>
            </w:r>
          </w:p>
        </w:tc>
        <w:tc>
          <w:tcPr>
            <w:tcW w:w="388" w:type="pct"/>
            <w:tcBorders>
              <w:top w:val="nil"/>
              <w:left w:val="nil"/>
              <w:bottom w:val="single" w:sz="4" w:space="0" w:color="auto"/>
              <w:right w:val="single" w:sz="4" w:space="0" w:color="auto"/>
            </w:tcBorders>
            <w:shd w:val="clear" w:color="auto" w:fill="auto"/>
            <w:hideMark/>
          </w:tcPr>
          <w:p w:rsidR="009F2BA9" w:rsidRPr="00B36AFC" w:rsidP="009F2BA9" w14:paraId="166B8B8C" w14:textId="565191F6">
            <w:pPr>
              <w:spacing w:after="0" w:line="240" w:lineRule="auto"/>
              <w:jc w:val="center"/>
              <w:rPr>
                <w:rFonts w:ascii="Times New Roman" w:eastAsia="Times New Roman" w:hAnsi="Times New Roman" w:cs="Times New Roman"/>
                <w:color w:val="000000"/>
                <w:sz w:val="20"/>
                <w:szCs w:val="20"/>
              </w:rPr>
            </w:pPr>
            <w:r>
              <w:rPr>
                <w:color w:val="000000"/>
                <w:sz w:val="20"/>
                <w:szCs w:val="20"/>
              </w:rPr>
              <w:t>8</w:t>
            </w:r>
          </w:p>
        </w:tc>
        <w:tc>
          <w:tcPr>
            <w:tcW w:w="413" w:type="pct"/>
            <w:tcBorders>
              <w:top w:val="nil"/>
              <w:left w:val="nil"/>
              <w:bottom w:val="single" w:sz="4" w:space="0" w:color="auto"/>
              <w:right w:val="single" w:sz="4" w:space="0" w:color="auto"/>
            </w:tcBorders>
            <w:shd w:val="clear" w:color="auto" w:fill="auto"/>
            <w:hideMark/>
          </w:tcPr>
          <w:p w:rsidR="009F2BA9" w:rsidRPr="00B36AFC" w:rsidP="009F2BA9" w14:paraId="36D54623" w14:textId="0AA833F4">
            <w:pPr>
              <w:spacing w:after="0" w:line="240" w:lineRule="auto"/>
              <w:jc w:val="center"/>
              <w:rPr>
                <w:rFonts w:ascii="Times New Roman" w:eastAsia="Times New Roman" w:hAnsi="Times New Roman" w:cs="Times New Roman"/>
                <w:color w:val="000000"/>
                <w:sz w:val="20"/>
                <w:szCs w:val="20"/>
              </w:rPr>
            </w:pPr>
            <w:r>
              <w:rPr>
                <w:color w:val="000000"/>
                <w:sz w:val="20"/>
                <w:szCs w:val="20"/>
              </w:rPr>
              <w:t>1</w:t>
            </w:r>
          </w:p>
        </w:tc>
        <w:tc>
          <w:tcPr>
            <w:tcW w:w="332" w:type="pct"/>
            <w:tcBorders>
              <w:top w:val="nil"/>
              <w:left w:val="nil"/>
              <w:bottom w:val="single" w:sz="4" w:space="0" w:color="auto"/>
              <w:right w:val="single" w:sz="4" w:space="0" w:color="auto"/>
            </w:tcBorders>
            <w:shd w:val="clear" w:color="auto" w:fill="auto"/>
            <w:hideMark/>
          </w:tcPr>
          <w:p w:rsidR="009F2BA9" w:rsidRPr="00B36AFC" w:rsidP="009F2BA9" w14:paraId="2EF0831C" w14:textId="67BFCD4C">
            <w:pPr>
              <w:spacing w:after="0" w:line="240" w:lineRule="auto"/>
              <w:jc w:val="center"/>
              <w:rPr>
                <w:rFonts w:ascii="Times New Roman" w:eastAsia="Times New Roman" w:hAnsi="Times New Roman" w:cs="Times New Roman"/>
                <w:color w:val="000000"/>
                <w:sz w:val="20"/>
                <w:szCs w:val="20"/>
              </w:rPr>
            </w:pPr>
            <w:r>
              <w:rPr>
                <w:color w:val="000000"/>
                <w:sz w:val="20"/>
                <w:szCs w:val="20"/>
              </w:rPr>
              <w:t>8</w:t>
            </w:r>
          </w:p>
        </w:tc>
        <w:tc>
          <w:tcPr>
            <w:tcW w:w="413" w:type="pct"/>
            <w:tcBorders>
              <w:top w:val="nil"/>
              <w:left w:val="nil"/>
              <w:bottom w:val="single" w:sz="4" w:space="0" w:color="auto"/>
              <w:right w:val="single" w:sz="4" w:space="0" w:color="auto"/>
            </w:tcBorders>
            <w:shd w:val="clear" w:color="auto" w:fill="auto"/>
            <w:hideMark/>
          </w:tcPr>
          <w:p w:rsidR="009F2BA9" w:rsidRPr="00B36AFC" w:rsidP="009F2BA9" w14:paraId="5BE28D35" w14:textId="11ED88CB">
            <w:pPr>
              <w:spacing w:after="0" w:line="240" w:lineRule="auto"/>
              <w:jc w:val="center"/>
              <w:rPr>
                <w:rFonts w:ascii="Times New Roman" w:eastAsia="Times New Roman" w:hAnsi="Times New Roman" w:cs="Times New Roman"/>
                <w:color w:val="000000"/>
                <w:sz w:val="20"/>
                <w:szCs w:val="20"/>
              </w:rPr>
            </w:pPr>
            <w:r>
              <w:rPr>
                <w:color w:val="000000"/>
                <w:sz w:val="20"/>
                <w:szCs w:val="20"/>
              </w:rPr>
              <w:t>1</w:t>
            </w:r>
          </w:p>
        </w:tc>
        <w:tc>
          <w:tcPr>
            <w:tcW w:w="353" w:type="pct"/>
            <w:tcBorders>
              <w:top w:val="nil"/>
              <w:left w:val="nil"/>
              <w:bottom w:val="single" w:sz="4" w:space="0" w:color="auto"/>
              <w:right w:val="single" w:sz="4" w:space="0" w:color="auto"/>
            </w:tcBorders>
            <w:shd w:val="clear" w:color="auto" w:fill="auto"/>
            <w:hideMark/>
          </w:tcPr>
          <w:p w:rsidR="009F2BA9" w:rsidRPr="00B36AFC" w:rsidP="009F2BA9" w14:paraId="1D500166" w14:textId="4A669A30">
            <w:pPr>
              <w:spacing w:after="0" w:line="240" w:lineRule="auto"/>
              <w:jc w:val="center"/>
              <w:rPr>
                <w:rFonts w:ascii="Times New Roman" w:eastAsia="Times New Roman" w:hAnsi="Times New Roman" w:cs="Times New Roman"/>
                <w:color w:val="000000"/>
                <w:sz w:val="20"/>
                <w:szCs w:val="20"/>
              </w:rPr>
            </w:pPr>
            <w:r>
              <w:rPr>
                <w:color w:val="000000"/>
                <w:sz w:val="20"/>
                <w:szCs w:val="20"/>
              </w:rPr>
              <w:t>8</w:t>
            </w:r>
          </w:p>
        </w:tc>
        <w:tc>
          <w:tcPr>
            <w:tcW w:w="445" w:type="pct"/>
            <w:tcBorders>
              <w:top w:val="nil"/>
              <w:left w:val="nil"/>
              <w:bottom w:val="single" w:sz="4" w:space="0" w:color="auto"/>
              <w:right w:val="single" w:sz="4" w:space="0" w:color="auto"/>
            </w:tcBorders>
            <w:shd w:val="clear" w:color="auto" w:fill="auto"/>
            <w:hideMark/>
          </w:tcPr>
          <w:p w:rsidR="009F2BA9" w:rsidRPr="00B36AFC" w:rsidP="009F2BA9" w14:paraId="2152630C" w14:textId="7B705C64">
            <w:pPr>
              <w:spacing w:after="0" w:line="240" w:lineRule="auto"/>
              <w:jc w:val="center"/>
              <w:rPr>
                <w:rFonts w:ascii="Times New Roman" w:eastAsia="Times New Roman" w:hAnsi="Times New Roman" w:cs="Times New Roman"/>
                <w:color w:val="000000"/>
                <w:sz w:val="20"/>
                <w:szCs w:val="20"/>
              </w:rPr>
            </w:pPr>
            <w:r>
              <w:rPr>
                <w:color w:val="000000"/>
                <w:sz w:val="20"/>
                <w:szCs w:val="20"/>
              </w:rPr>
              <w:t>0.4</w:t>
            </w:r>
          </w:p>
        </w:tc>
        <w:tc>
          <w:tcPr>
            <w:tcW w:w="302" w:type="pct"/>
            <w:tcBorders>
              <w:top w:val="nil"/>
              <w:left w:val="nil"/>
              <w:bottom w:val="single" w:sz="4" w:space="0" w:color="auto"/>
              <w:right w:val="single" w:sz="4" w:space="0" w:color="auto"/>
            </w:tcBorders>
            <w:shd w:val="clear" w:color="auto" w:fill="auto"/>
            <w:hideMark/>
          </w:tcPr>
          <w:p w:rsidR="009F2BA9" w:rsidRPr="00B36AFC" w:rsidP="009F2BA9" w14:paraId="70AE97A7" w14:textId="2064A94F">
            <w:pPr>
              <w:spacing w:after="0" w:line="240" w:lineRule="auto"/>
              <w:jc w:val="center"/>
              <w:rPr>
                <w:rFonts w:ascii="Times New Roman" w:eastAsia="Times New Roman" w:hAnsi="Times New Roman" w:cs="Times New Roman"/>
                <w:color w:val="000000"/>
                <w:sz w:val="20"/>
                <w:szCs w:val="20"/>
              </w:rPr>
            </w:pPr>
            <w:r>
              <w:rPr>
                <w:color w:val="000000"/>
                <w:sz w:val="20"/>
                <w:szCs w:val="20"/>
              </w:rPr>
              <w:t>0.8</w:t>
            </w:r>
          </w:p>
        </w:tc>
        <w:tc>
          <w:tcPr>
            <w:tcW w:w="696" w:type="pct"/>
            <w:tcBorders>
              <w:top w:val="nil"/>
              <w:left w:val="nil"/>
              <w:bottom w:val="single" w:sz="4" w:space="0" w:color="auto"/>
              <w:right w:val="single" w:sz="4" w:space="0" w:color="auto"/>
            </w:tcBorders>
            <w:shd w:val="clear" w:color="auto" w:fill="auto"/>
            <w:hideMark/>
          </w:tcPr>
          <w:p w:rsidR="009F2BA9" w:rsidRPr="00B36AFC" w:rsidP="009F2BA9" w14:paraId="74FCC8C4" w14:textId="70442C20">
            <w:pPr>
              <w:spacing w:after="0" w:line="240" w:lineRule="auto"/>
              <w:ind w:firstLine="200" w:firstLineChars="100"/>
              <w:jc w:val="right"/>
              <w:rPr>
                <w:rFonts w:ascii="Times New Roman" w:eastAsia="Times New Roman" w:hAnsi="Times New Roman" w:cs="Times New Roman"/>
                <w:color w:val="000000"/>
                <w:sz w:val="20"/>
                <w:szCs w:val="20"/>
              </w:rPr>
            </w:pPr>
            <w:r>
              <w:rPr>
                <w:color w:val="000000"/>
                <w:sz w:val="20"/>
                <w:szCs w:val="20"/>
              </w:rPr>
              <w:t xml:space="preserve">$512.04 </w:t>
            </w:r>
          </w:p>
        </w:tc>
      </w:tr>
      <w:tr w14:paraId="782622F9" w14:textId="77777777" w:rsidTr="009F2BA9">
        <w:tblPrEx>
          <w:tblW w:w="5000" w:type="pct"/>
          <w:tblLook w:val="04A0"/>
        </w:tblPrEx>
        <w:trPr>
          <w:trHeight w:val="330"/>
        </w:trPr>
        <w:tc>
          <w:tcPr>
            <w:tcW w:w="1658" w:type="pct"/>
            <w:tcBorders>
              <w:top w:val="nil"/>
              <w:left w:val="single" w:sz="4" w:space="0" w:color="auto"/>
              <w:bottom w:val="single" w:sz="4" w:space="0" w:color="auto"/>
              <w:right w:val="single" w:sz="4" w:space="0" w:color="auto"/>
            </w:tcBorders>
            <w:shd w:val="clear" w:color="auto" w:fill="auto"/>
            <w:noWrap/>
            <w:vAlign w:val="center"/>
            <w:hideMark/>
          </w:tcPr>
          <w:p w:rsidR="009F2BA9" w:rsidRPr="00B36AFC" w:rsidP="009F2BA9" w14:paraId="755FF6AA" w14:textId="19E64878">
            <w:pPr>
              <w:spacing w:after="0" w:line="240" w:lineRule="auto"/>
              <w:rPr>
                <w:rFonts w:ascii="Times New Roman" w:eastAsia="Times New Roman" w:hAnsi="Times New Roman" w:cs="Times New Roman"/>
                <w:sz w:val="20"/>
                <w:szCs w:val="20"/>
              </w:rPr>
            </w:pPr>
            <w:r w:rsidRPr="00B36AFC">
              <w:rPr>
                <w:rFonts w:ascii="Times New Roman" w:eastAsia="Times New Roman" w:hAnsi="Times New Roman" w:cs="Times New Roman"/>
                <w:sz w:val="20"/>
                <w:szCs w:val="20"/>
              </w:rPr>
              <w:t>2.</w:t>
            </w:r>
            <w:r w:rsidR="00EA77B8">
              <w:rPr>
                <w:rFonts w:ascii="Times New Roman" w:eastAsia="Times New Roman" w:hAnsi="Times New Roman" w:cs="Times New Roman"/>
                <w:sz w:val="20"/>
                <w:szCs w:val="20"/>
              </w:rPr>
              <w:t xml:space="preserve"> </w:t>
            </w:r>
            <w:r w:rsidRPr="00B36AFC">
              <w:rPr>
                <w:rFonts w:ascii="Times New Roman" w:eastAsia="Times New Roman" w:hAnsi="Times New Roman" w:cs="Times New Roman"/>
                <w:sz w:val="20"/>
                <w:szCs w:val="20"/>
              </w:rPr>
              <w:t xml:space="preserve">Change of Information in </w:t>
            </w:r>
            <w:r w:rsidRPr="00B36AFC">
              <w:rPr>
                <w:rFonts w:ascii="Times New Roman" w:eastAsia="Times New Roman" w:hAnsi="Times New Roman" w:cs="Times New Roman"/>
                <w:sz w:val="20"/>
                <w:szCs w:val="20"/>
              </w:rPr>
              <w:t>Notificatione</w:t>
            </w:r>
            <w:r w:rsidRPr="00B36AFC">
              <w:rPr>
                <w:rFonts w:ascii="Times New Roman" w:eastAsia="Times New Roman" w:hAnsi="Times New Roman" w:cs="Times New Roman"/>
                <w:sz w:val="20"/>
                <w:szCs w:val="20"/>
              </w:rPr>
              <w:t xml:space="preserve"> </w:t>
            </w:r>
            <w:r w:rsidRPr="00B36AFC">
              <w:rPr>
                <w:rFonts w:ascii="Times New Roman" w:eastAsia="Times New Roman" w:hAnsi="Times New Roman" w:cs="Times New Roman"/>
                <w:sz w:val="20"/>
                <w:szCs w:val="20"/>
                <w:vertAlign w:val="superscript"/>
              </w:rPr>
              <w:t>d</w:t>
            </w:r>
          </w:p>
        </w:tc>
        <w:tc>
          <w:tcPr>
            <w:tcW w:w="388" w:type="pct"/>
            <w:tcBorders>
              <w:top w:val="nil"/>
              <w:left w:val="nil"/>
              <w:bottom w:val="single" w:sz="4" w:space="0" w:color="auto"/>
              <w:right w:val="single" w:sz="4" w:space="0" w:color="auto"/>
            </w:tcBorders>
            <w:shd w:val="clear" w:color="auto" w:fill="auto"/>
            <w:hideMark/>
          </w:tcPr>
          <w:p w:rsidR="009F2BA9" w:rsidRPr="00B36AFC" w:rsidP="009F2BA9" w14:paraId="7D86C8E5" w14:textId="62A28384">
            <w:pPr>
              <w:spacing w:after="0" w:line="240" w:lineRule="auto"/>
              <w:jc w:val="center"/>
              <w:rPr>
                <w:rFonts w:ascii="Times New Roman" w:eastAsia="Times New Roman" w:hAnsi="Times New Roman" w:cs="Times New Roman"/>
                <w:color w:val="000000"/>
                <w:sz w:val="20"/>
                <w:szCs w:val="20"/>
              </w:rPr>
            </w:pPr>
            <w:r>
              <w:rPr>
                <w:color w:val="000000"/>
                <w:sz w:val="20"/>
                <w:szCs w:val="20"/>
              </w:rPr>
              <w:t>4</w:t>
            </w:r>
          </w:p>
        </w:tc>
        <w:tc>
          <w:tcPr>
            <w:tcW w:w="413" w:type="pct"/>
            <w:tcBorders>
              <w:top w:val="nil"/>
              <w:left w:val="nil"/>
              <w:bottom w:val="single" w:sz="4" w:space="0" w:color="auto"/>
              <w:right w:val="single" w:sz="4" w:space="0" w:color="auto"/>
            </w:tcBorders>
            <w:shd w:val="clear" w:color="auto" w:fill="auto"/>
            <w:hideMark/>
          </w:tcPr>
          <w:p w:rsidR="009F2BA9" w:rsidRPr="00B36AFC" w:rsidP="009F2BA9" w14:paraId="36D6042F" w14:textId="7B889AE3">
            <w:pPr>
              <w:spacing w:after="0" w:line="240" w:lineRule="auto"/>
              <w:jc w:val="center"/>
              <w:rPr>
                <w:rFonts w:ascii="Times New Roman" w:eastAsia="Times New Roman" w:hAnsi="Times New Roman" w:cs="Times New Roman"/>
                <w:color w:val="000000"/>
                <w:sz w:val="20"/>
                <w:szCs w:val="20"/>
              </w:rPr>
            </w:pPr>
            <w:r>
              <w:rPr>
                <w:color w:val="000000"/>
                <w:sz w:val="20"/>
                <w:szCs w:val="20"/>
              </w:rPr>
              <w:t>1</w:t>
            </w:r>
          </w:p>
        </w:tc>
        <w:tc>
          <w:tcPr>
            <w:tcW w:w="332" w:type="pct"/>
            <w:tcBorders>
              <w:top w:val="nil"/>
              <w:left w:val="nil"/>
              <w:bottom w:val="single" w:sz="4" w:space="0" w:color="auto"/>
              <w:right w:val="single" w:sz="4" w:space="0" w:color="auto"/>
            </w:tcBorders>
            <w:shd w:val="clear" w:color="auto" w:fill="auto"/>
            <w:hideMark/>
          </w:tcPr>
          <w:p w:rsidR="009F2BA9" w:rsidRPr="00B36AFC" w:rsidP="009F2BA9" w14:paraId="4B6B56D1" w14:textId="3186E9BC">
            <w:pPr>
              <w:spacing w:after="0" w:line="240" w:lineRule="auto"/>
              <w:jc w:val="center"/>
              <w:rPr>
                <w:rFonts w:ascii="Times New Roman" w:eastAsia="Times New Roman" w:hAnsi="Times New Roman" w:cs="Times New Roman"/>
                <w:color w:val="000000"/>
                <w:sz w:val="20"/>
                <w:szCs w:val="20"/>
              </w:rPr>
            </w:pPr>
            <w:r>
              <w:rPr>
                <w:color w:val="000000"/>
                <w:sz w:val="20"/>
                <w:szCs w:val="20"/>
              </w:rPr>
              <w:t>4</w:t>
            </w:r>
          </w:p>
        </w:tc>
        <w:tc>
          <w:tcPr>
            <w:tcW w:w="413" w:type="pct"/>
            <w:tcBorders>
              <w:top w:val="nil"/>
              <w:left w:val="nil"/>
              <w:bottom w:val="single" w:sz="4" w:space="0" w:color="auto"/>
              <w:right w:val="single" w:sz="4" w:space="0" w:color="auto"/>
            </w:tcBorders>
            <w:shd w:val="clear" w:color="auto" w:fill="auto"/>
            <w:hideMark/>
          </w:tcPr>
          <w:p w:rsidR="009F2BA9" w:rsidRPr="00B36AFC" w:rsidP="009F2BA9" w14:paraId="6FEE5E4C" w14:textId="61D26647">
            <w:pPr>
              <w:spacing w:after="0" w:line="240" w:lineRule="auto"/>
              <w:jc w:val="center"/>
              <w:rPr>
                <w:rFonts w:ascii="Times New Roman" w:eastAsia="Times New Roman" w:hAnsi="Times New Roman" w:cs="Times New Roman"/>
                <w:color w:val="000000"/>
                <w:sz w:val="20"/>
                <w:szCs w:val="20"/>
              </w:rPr>
            </w:pPr>
            <w:r>
              <w:rPr>
                <w:color w:val="000000"/>
                <w:sz w:val="20"/>
                <w:szCs w:val="20"/>
              </w:rPr>
              <w:t>15.7</w:t>
            </w:r>
          </w:p>
        </w:tc>
        <w:tc>
          <w:tcPr>
            <w:tcW w:w="353" w:type="pct"/>
            <w:tcBorders>
              <w:top w:val="nil"/>
              <w:left w:val="nil"/>
              <w:bottom w:val="single" w:sz="4" w:space="0" w:color="auto"/>
              <w:right w:val="single" w:sz="4" w:space="0" w:color="auto"/>
            </w:tcBorders>
            <w:shd w:val="clear" w:color="auto" w:fill="auto"/>
            <w:hideMark/>
          </w:tcPr>
          <w:p w:rsidR="009F2BA9" w:rsidRPr="00B36AFC" w:rsidP="009F2BA9" w14:paraId="26A489AA" w14:textId="2CBE7765">
            <w:pPr>
              <w:spacing w:after="0" w:line="240" w:lineRule="auto"/>
              <w:jc w:val="center"/>
              <w:rPr>
                <w:rFonts w:ascii="Times New Roman" w:eastAsia="Times New Roman" w:hAnsi="Times New Roman" w:cs="Times New Roman"/>
                <w:color w:val="000000"/>
                <w:sz w:val="20"/>
                <w:szCs w:val="20"/>
              </w:rPr>
            </w:pPr>
            <w:r>
              <w:rPr>
                <w:color w:val="000000"/>
                <w:sz w:val="20"/>
                <w:szCs w:val="20"/>
              </w:rPr>
              <w:t>62.7</w:t>
            </w:r>
          </w:p>
        </w:tc>
        <w:tc>
          <w:tcPr>
            <w:tcW w:w="445" w:type="pct"/>
            <w:tcBorders>
              <w:top w:val="nil"/>
              <w:left w:val="nil"/>
              <w:bottom w:val="single" w:sz="4" w:space="0" w:color="auto"/>
              <w:right w:val="single" w:sz="4" w:space="0" w:color="auto"/>
            </w:tcBorders>
            <w:shd w:val="clear" w:color="auto" w:fill="auto"/>
            <w:hideMark/>
          </w:tcPr>
          <w:p w:rsidR="009F2BA9" w:rsidRPr="00B36AFC" w:rsidP="009F2BA9" w14:paraId="11420292" w14:textId="236AD5F8">
            <w:pPr>
              <w:spacing w:after="0" w:line="240" w:lineRule="auto"/>
              <w:jc w:val="center"/>
              <w:rPr>
                <w:rFonts w:ascii="Times New Roman" w:eastAsia="Times New Roman" w:hAnsi="Times New Roman" w:cs="Times New Roman"/>
                <w:color w:val="000000"/>
                <w:sz w:val="20"/>
                <w:szCs w:val="20"/>
              </w:rPr>
            </w:pPr>
            <w:r>
              <w:rPr>
                <w:color w:val="000000"/>
                <w:sz w:val="20"/>
                <w:szCs w:val="20"/>
              </w:rPr>
              <w:t>3.1</w:t>
            </w:r>
          </w:p>
        </w:tc>
        <w:tc>
          <w:tcPr>
            <w:tcW w:w="302" w:type="pct"/>
            <w:tcBorders>
              <w:top w:val="nil"/>
              <w:left w:val="nil"/>
              <w:bottom w:val="single" w:sz="4" w:space="0" w:color="auto"/>
              <w:right w:val="single" w:sz="4" w:space="0" w:color="auto"/>
            </w:tcBorders>
            <w:shd w:val="clear" w:color="auto" w:fill="auto"/>
            <w:hideMark/>
          </w:tcPr>
          <w:p w:rsidR="009F2BA9" w:rsidRPr="00B36AFC" w:rsidP="009F2BA9" w14:paraId="2C695D47" w14:textId="7F4C74E2">
            <w:pPr>
              <w:spacing w:after="0" w:line="240" w:lineRule="auto"/>
              <w:jc w:val="center"/>
              <w:rPr>
                <w:rFonts w:ascii="Times New Roman" w:eastAsia="Times New Roman" w:hAnsi="Times New Roman" w:cs="Times New Roman"/>
                <w:color w:val="000000"/>
                <w:sz w:val="20"/>
                <w:szCs w:val="20"/>
              </w:rPr>
            </w:pPr>
            <w:r>
              <w:rPr>
                <w:color w:val="000000"/>
                <w:sz w:val="20"/>
                <w:szCs w:val="20"/>
              </w:rPr>
              <w:t>6.3</w:t>
            </w:r>
          </w:p>
        </w:tc>
        <w:tc>
          <w:tcPr>
            <w:tcW w:w="696" w:type="pct"/>
            <w:tcBorders>
              <w:top w:val="nil"/>
              <w:left w:val="nil"/>
              <w:bottom w:val="single" w:sz="4" w:space="0" w:color="auto"/>
              <w:right w:val="single" w:sz="4" w:space="0" w:color="auto"/>
            </w:tcBorders>
            <w:shd w:val="clear" w:color="auto" w:fill="auto"/>
            <w:hideMark/>
          </w:tcPr>
          <w:p w:rsidR="009F2BA9" w:rsidRPr="00B36AFC" w:rsidP="009F2BA9" w14:paraId="612C3625" w14:textId="62144CC4">
            <w:pPr>
              <w:spacing w:after="0" w:line="240" w:lineRule="auto"/>
              <w:ind w:firstLine="200" w:firstLineChars="100"/>
              <w:jc w:val="right"/>
              <w:rPr>
                <w:rFonts w:ascii="Times New Roman" w:eastAsia="Times New Roman" w:hAnsi="Times New Roman" w:cs="Times New Roman"/>
                <w:color w:val="000000"/>
                <w:sz w:val="20"/>
                <w:szCs w:val="20"/>
              </w:rPr>
            </w:pPr>
            <w:r>
              <w:rPr>
                <w:color w:val="000000"/>
                <w:sz w:val="20"/>
                <w:szCs w:val="20"/>
              </w:rPr>
              <w:t xml:space="preserve">$4,011.02 </w:t>
            </w:r>
          </w:p>
        </w:tc>
      </w:tr>
      <w:tr w14:paraId="024FD2A3" w14:textId="77777777" w:rsidTr="009F2BA9">
        <w:tblPrEx>
          <w:tblW w:w="5000" w:type="pct"/>
          <w:tblLook w:val="04A0"/>
        </w:tblPrEx>
        <w:trPr>
          <w:trHeight w:val="330"/>
        </w:trPr>
        <w:tc>
          <w:tcPr>
            <w:tcW w:w="1658" w:type="pct"/>
            <w:tcBorders>
              <w:top w:val="nil"/>
              <w:left w:val="single" w:sz="4" w:space="0" w:color="auto"/>
              <w:bottom w:val="single" w:sz="4" w:space="0" w:color="auto"/>
              <w:right w:val="single" w:sz="4" w:space="0" w:color="auto"/>
            </w:tcBorders>
            <w:shd w:val="clear" w:color="auto" w:fill="auto"/>
            <w:noWrap/>
            <w:vAlign w:val="center"/>
            <w:hideMark/>
          </w:tcPr>
          <w:p w:rsidR="009F2BA9" w:rsidRPr="00B36AFC" w:rsidP="009F2BA9" w14:paraId="6A189C1F" w14:textId="1592AECA">
            <w:pPr>
              <w:spacing w:after="0" w:line="240" w:lineRule="auto"/>
              <w:rPr>
                <w:rFonts w:ascii="Times New Roman" w:eastAsia="Times New Roman" w:hAnsi="Times New Roman" w:cs="Times New Roman"/>
                <w:sz w:val="20"/>
                <w:szCs w:val="20"/>
              </w:rPr>
            </w:pPr>
            <w:r w:rsidRPr="00B36AFC">
              <w:rPr>
                <w:rFonts w:ascii="Times New Roman" w:eastAsia="Times New Roman" w:hAnsi="Times New Roman" w:cs="Times New Roman"/>
                <w:sz w:val="20"/>
                <w:szCs w:val="20"/>
              </w:rPr>
              <w:t>3.</w:t>
            </w:r>
            <w:r w:rsidR="00EA77B8">
              <w:rPr>
                <w:rFonts w:ascii="Times New Roman" w:eastAsia="Times New Roman" w:hAnsi="Times New Roman" w:cs="Times New Roman"/>
                <w:sz w:val="20"/>
                <w:szCs w:val="20"/>
              </w:rPr>
              <w:t xml:space="preserve"> </w:t>
            </w:r>
            <w:r w:rsidRPr="00B36AFC">
              <w:rPr>
                <w:rFonts w:ascii="Times New Roman" w:eastAsia="Times New Roman" w:hAnsi="Times New Roman" w:cs="Times New Roman"/>
                <w:sz w:val="20"/>
                <w:szCs w:val="20"/>
              </w:rPr>
              <w:t xml:space="preserve">Temporary Variance/Compliance Extension Application </w:t>
            </w:r>
            <w:r w:rsidRPr="00B36AFC">
              <w:rPr>
                <w:rFonts w:ascii="Times New Roman" w:eastAsia="Times New Roman" w:hAnsi="Times New Roman" w:cs="Times New Roman"/>
                <w:sz w:val="20"/>
                <w:szCs w:val="20"/>
                <w:vertAlign w:val="superscript"/>
              </w:rPr>
              <w:t>e</w:t>
            </w:r>
          </w:p>
        </w:tc>
        <w:tc>
          <w:tcPr>
            <w:tcW w:w="388" w:type="pct"/>
            <w:tcBorders>
              <w:top w:val="nil"/>
              <w:left w:val="nil"/>
              <w:bottom w:val="single" w:sz="4" w:space="0" w:color="auto"/>
              <w:right w:val="single" w:sz="4" w:space="0" w:color="auto"/>
            </w:tcBorders>
            <w:shd w:val="clear" w:color="auto" w:fill="auto"/>
            <w:hideMark/>
          </w:tcPr>
          <w:p w:rsidR="009F2BA9" w:rsidRPr="00B36AFC" w:rsidP="009F2BA9" w14:paraId="4D2A403B" w14:textId="732B5308">
            <w:pPr>
              <w:spacing w:after="0" w:line="240" w:lineRule="auto"/>
              <w:jc w:val="center"/>
              <w:rPr>
                <w:rFonts w:ascii="Times New Roman" w:eastAsia="Times New Roman" w:hAnsi="Times New Roman" w:cs="Times New Roman"/>
                <w:color w:val="000000"/>
                <w:sz w:val="20"/>
                <w:szCs w:val="20"/>
              </w:rPr>
            </w:pPr>
            <w:r>
              <w:rPr>
                <w:color w:val="000000"/>
                <w:sz w:val="20"/>
                <w:szCs w:val="20"/>
              </w:rPr>
              <w:t>16</w:t>
            </w:r>
          </w:p>
        </w:tc>
        <w:tc>
          <w:tcPr>
            <w:tcW w:w="413" w:type="pct"/>
            <w:tcBorders>
              <w:top w:val="nil"/>
              <w:left w:val="nil"/>
              <w:bottom w:val="single" w:sz="4" w:space="0" w:color="auto"/>
              <w:right w:val="single" w:sz="4" w:space="0" w:color="auto"/>
            </w:tcBorders>
            <w:shd w:val="clear" w:color="auto" w:fill="auto"/>
            <w:hideMark/>
          </w:tcPr>
          <w:p w:rsidR="009F2BA9" w:rsidRPr="00B36AFC" w:rsidP="009F2BA9" w14:paraId="68EEF1A5" w14:textId="5F8727D2">
            <w:pPr>
              <w:spacing w:after="0" w:line="240" w:lineRule="auto"/>
              <w:jc w:val="center"/>
              <w:rPr>
                <w:rFonts w:ascii="Times New Roman" w:eastAsia="Times New Roman" w:hAnsi="Times New Roman" w:cs="Times New Roman"/>
                <w:color w:val="000000"/>
                <w:sz w:val="20"/>
                <w:szCs w:val="20"/>
              </w:rPr>
            </w:pPr>
            <w:r>
              <w:rPr>
                <w:color w:val="000000"/>
                <w:sz w:val="20"/>
                <w:szCs w:val="20"/>
              </w:rPr>
              <w:t>1</w:t>
            </w:r>
          </w:p>
        </w:tc>
        <w:tc>
          <w:tcPr>
            <w:tcW w:w="332" w:type="pct"/>
            <w:tcBorders>
              <w:top w:val="nil"/>
              <w:left w:val="nil"/>
              <w:bottom w:val="single" w:sz="4" w:space="0" w:color="auto"/>
              <w:right w:val="single" w:sz="4" w:space="0" w:color="auto"/>
            </w:tcBorders>
            <w:shd w:val="clear" w:color="auto" w:fill="auto"/>
            <w:hideMark/>
          </w:tcPr>
          <w:p w:rsidR="009F2BA9" w:rsidRPr="00B36AFC" w:rsidP="009F2BA9" w14:paraId="31B93B75" w14:textId="6FCA51F6">
            <w:pPr>
              <w:spacing w:after="0" w:line="240" w:lineRule="auto"/>
              <w:jc w:val="center"/>
              <w:rPr>
                <w:rFonts w:ascii="Times New Roman" w:eastAsia="Times New Roman" w:hAnsi="Times New Roman" w:cs="Times New Roman"/>
                <w:color w:val="000000"/>
                <w:sz w:val="20"/>
                <w:szCs w:val="20"/>
              </w:rPr>
            </w:pPr>
            <w:r>
              <w:rPr>
                <w:color w:val="000000"/>
                <w:sz w:val="20"/>
                <w:szCs w:val="20"/>
              </w:rPr>
              <w:t>16</w:t>
            </w:r>
          </w:p>
        </w:tc>
        <w:tc>
          <w:tcPr>
            <w:tcW w:w="413" w:type="pct"/>
            <w:tcBorders>
              <w:top w:val="nil"/>
              <w:left w:val="nil"/>
              <w:bottom w:val="single" w:sz="4" w:space="0" w:color="auto"/>
              <w:right w:val="single" w:sz="4" w:space="0" w:color="auto"/>
            </w:tcBorders>
            <w:shd w:val="clear" w:color="auto" w:fill="auto"/>
            <w:hideMark/>
          </w:tcPr>
          <w:p w:rsidR="009F2BA9" w:rsidRPr="00B36AFC" w:rsidP="009F2BA9" w14:paraId="2A2ABC4A" w14:textId="72369CEE">
            <w:pPr>
              <w:spacing w:after="0" w:line="240" w:lineRule="auto"/>
              <w:jc w:val="center"/>
              <w:rPr>
                <w:rFonts w:ascii="Times New Roman" w:eastAsia="Times New Roman" w:hAnsi="Times New Roman" w:cs="Times New Roman"/>
                <w:color w:val="000000"/>
                <w:sz w:val="20"/>
                <w:szCs w:val="20"/>
              </w:rPr>
            </w:pPr>
            <w:r>
              <w:rPr>
                <w:color w:val="000000"/>
                <w:sz w:val="20"/>
                <w:szCs w:val="20"/>
              </w:rPr>
              <w:t>0.1</w:t>
            </w:r>
          </w:p>
        </w:tc>
        <w:tc>
          <w:tcPr>
            <w:tcW w:w="353" w:type="pct"/>
            <w:tcBorders>
              <w:top w:val="nil"/>
              <w:left w:val="nil"/>
              <w:bottom w:val="single" w:sz="4" w:space="0" w:color="auto"/>
              <w:right w:val="single" w:sz="4" w:space="0" w:color="auto"/>
            </w:tcBorders>
            <w:shd w:val="clear" w:color="auto" w:fill="auto"/>
            <w:hideMark/>
          </w:tcPr>
          <w:p w:rsidR="009F2BA9" w:rsidRPr="00B36AFC" w:rsidP="009F2BA9" w14:paraId="448632FB" w14:textId="13A4518B">
            <w:pPr>
              <w:spacing w:after="0" w:line="240" w:lineRule="auto"/>
              <w:jc w:val="center"/>
              <w:rPr>
                <w:rFonts w:ascii="Times New Roman" w:eastAsia="Times New Roman" w:hAnsi="Times New Roman" w:cs="Times New Roman"/>
                <w:color w:val="000000"/>
                <w:sz w:val="20"/>
                <w:szCs w:val="20"/>
              </w:rPr>
            </w:pPr>
            <w:r>
              <w:rPr>
                <w:color w:val="000000"/>
                <w:sz w:val="20"/>
                <w:szCs w:val="20"/>
              </w:rPr>
              <w:t>1.6</w:t>
            </w:r>
          </w:p>
        </w:tc>
        <w:tc>
          <w:tcPr>
            <w:tcW w:w="445" w:type="pct"/>
            <w:tcBorders>
              <w:top w:val="nil"/>
              <w:left w:val="nil"/>
              <w:bottom w:val="single" w:sz="4" w:space="0" w:color="auto"/>
              <w:right w:val="single" w:sz="4" w:space="0" w:color="auto"/>
            </w:tcBorders>
            <w:shd w:val="clear" w:color="auto" w:fill="auto"/>
            <w:hideMark/>
          </w:tcPr>
          <w:p w:rsidR="009F2BA9" w:rsidRPr="00B36AFC" w:rsidP="009F2BA9" w14:paraId="6B5EA7B0" w14:textId="1E5CC20D">
            <w:pPr>
              <w:spacing w:after="0" w:line="240" w:lineRule="auto"/>
              <w:jc w:val="center"/>
              <w:rPr>
                <w:rFonts w:ascii="Times New Roman" w:eastAsia="Times New Roman" w:hAnsi="Times New Roman" w:cs="Times New Roman"/>
                <w:color w:val="000000"/>
                <w:sz w:val="20"/>
                <w:szCs w:val="20"/>
              </w:rPr>
            </w:pPr>
            <w:r>
              <w:rPr>
                <w:color w:val="000000"/>
                <w:sz w:val="20"/>
                <w:szCs w:val="20"/>
              </w:rPr>
              <w:t>0.08</w:t>
            </w:r>
          </w:p>
        </w:tc>
        <w:tc>
          <w:tcPr>
            <w:tcW w:w="302" w:type="pct"/>
            <w:tcBorders>
              <w:top w:val="nil"/>
              <w:left w:val="nil"/>
              <w:bottom w:val="single" w:sz="4" w:space="0" w:color="auto"/>
              <w:right w:val="single" w:sz="4" w:space="0" w:color="auto"/>
            </w:tcBorders>
            <w:shd w:val="clear" w:color="auto" w:fill="auto"/>
            <w:hideMark/>
          </w:tcPr>
          <w:p w:rsidR="009F2BA9" w:rsidRPr="00B36AFC" w:rsidP="009F2BA9" w14:paraId="29540958" w14:textId="2C32F509">
            <w:pPr>
              <w:spacing w:after="0" w:line="240" w:lineRule="auto"/>
              <w:jc w:val="center"/>
              <w:rPr>
                <w:rFonts w:ascii="Times New Roman" w:eastAsia="Times New Roman" w:hAnsi="Times New Roman" w:cs="Times New Roman"/>
                <w:color w:val="000000"/>
                <w:sz w:val="20"/>
                <w:szCs w:val="20"/>
              </w:rPr>
            </w:pPr>
            <w:r>
              <w:rPr>
                <w:color w:val="000000"/>
                <w:sz w:val="20"/>
                <w:szCs w:val="20"/>
              </w:rPr>
              <w:t>0.16</w:t>
            </w:r>
          </w:p>
        </w:tc>
        <w:tc>
          <w:tcPr>
            <w:tcW w:w="696" w:type="pct"/>
            <w:tcBorders>
              <w:top w:val="nil"/>
              <w:left w:val="nil"/>
              <w:bottom w:val="single" w:sz="4" w:space="0" w:color="auto"/>
              <w:right w:val="single" w:sz="4" w:space="0" w:color="auto"/>
            </w:tcBorders>
            <w:shd w:val="clear" w:color="auto" w:fill="auto"/>
            <w:hideMark/>
          </w:tcPr>
          <w:p w:rsidR="009F2BA9" w:rsidRPr="00B36AFC" w:rsidP="009F2BA9" w14:paraId="17F738EE" w14:textId="28CE866C">
            <w:pPr>
              <w:spacing w:after="0" w:line="240" w:lineRule="auto"/>
              <w:ind w:firstLine="200" w:firstLineChars="100"/>
              <w:jc w:val="right"/>
              <w:rPr>
                <w:rFonts w:ascii="Times New Roman" w:eastAsia="Times New Roman" w:hAnsi="Times New Roman" w:cs="Times New Roman"/>
                <w:color w:val="000000"/>
                <w:sz w:val="20"/>
                <w:szCs w:val="20"/>
              </w:rPr>
            </w:pPr>
            <w:r>
              <w:rPr>
                <w:color w:val="000000"/>
                <w:sz w:val="20"/>
                <w:szCs w:val="20"/>
              </w:rPr>
              <w:t xml:space="preserve">$102.41 </w:t>
            </w:r>
          </w:p>
        </w:tc>
      </w:tr>
      <w:tr w14:paraId="39264305" w14:textId="77777777" w:rsidTr="009F2BA9">
        <w:tblPrEx>
          <w:tblW w:w="5000" w:type="pct"/>
          <w:tblLook w:val="04A0"/>
        </w:tblPrEx>
        <w:trPr>
          <w:trHeight w:val="330"/>
        </w:trPr>
        <w:tc>
          <w:tcPr>
            <w:tcW w:w="1658" w:type="pct"/>
            <w:tcBorders>
              <w:top w:val="nil"/>
              <w:left w:val="single" w:sz="4" w:space="0" w:color="auto"/>
              <w:bottom w:val="single" w:sz="4" w:space="0" w:color="auto"/>
              <w:right w:val="single" w:sz="4" w:space="0" w:color="auto"/>
            </w:tcBorders>
            <w:shd w:val="clear" w:color="auto" w:fill="auto"/>
            <w:noWrap/>
            <w:vAlign w:val="center"/>
            <w:hideMark/>
          </w:tcPr>
          <w:p w:rsidR="009F2BA9" w:rsidRPr="00B36AFC" w:rsidP="009F2BA9" w14:paraId="4B507854" w14:textId="693748B3">
            <w:pPr>
              <w:spacing w:after="0" w:line="240" w:lineRule="auto"/>
              <w:rPr>
                <w:rFonts w:ascii="Times New Roman" w:eastAsia="Times New Roman" w:hAnsi="Times New Roman" w:cs="Times New Roman"/>
                <w:sz w:val="20"/>
                <w:szCs w:val="20"/>
              </w:rPr>
            </w:pPr>
            <w:r w:rsidRPr="00B36AFC">
              <w:rPr>
                <w:rFonts w:ascii="Times New Roman" w:eastAsia="Times New Roman" w:hAnsi="Times New Roman" w:cs="Times New Roman"/>
                <w:sz w:val="20"/>
                <w:szCs w:val="20"/>
              </w:rPr>
              <w:t>4.</w:t>
            </w:r>
            <w:r w:rsidR="00EA77B8">
              <w:rPr>
                <w:rFonts w:ascii="Times New Roman" w:eastAsia="Times New Roman" w:hAnsi="Times New Roman" w:cs="Times New Roman"/>
                <w:sz w:val="20"/>
                <w:szCs w:val="20"/>
              </w:rPr>
              <w:t xml:space="preserve"> </w:t>
            </w:r>
            <w:r w:rsidRPr="00B36AFC">
              <w:rPr>
                <w:rFonts w:ascii="Times New Roman" w:eastAsia="Times New Roman" w:hAnsi="Times New Roman" w:cs="Times New Roman"/>
                <w:sz w:val="20"/>
                <w:szCs w:val="20"/>
              </w:rPr>
              <w:t xml:space="preserve">Written notification of data request </w:t>
            </w:r>
            <w:r w:rsidRPr="00B36AFC">
              <w:rPr>
                <w:rFonts w:ascii="Times New Roman" w:eastAsia="Times New Roman" w:hAnsi="Times New Roman" w:cs="Times New Roman"/>
                <w:sz w:val="20"/>
                <w:szCs w:val="20"/>
                <w:vertAlign w:val="superscript"/>
              </w:rPr>
              <w:t>f</w:t>
            </w:r>
          </w:p>
        </w:tc>
        <w:tc>
          <w:tcPr>
            <w:tcW w:w="388" w:type="pct"/>
            <w:tcBorders>
              <w:top w:val="nil"/>
              <w:left w:val="nil"/>
              <w:bottom w:val="single" w:sz="4" w:space="0" w:color="auto"/>
              <w:right w:val="single" w:sz="4" w:space="0" w:color="auto"/>
            </w:tcBorders>
            <w:shd w:val="clear" w:color="auto" w:fill="auto"/>
            <w:vAlign w:val="center"/>
            <w:hideMark/>
          </w:tcPr>
          <w:p w:rsidR="009F2BA9" w:rsidRPr="00B36AFC" w:rsidP="009F2BA9" w14:paraId="6925026F" w14:textId="3FEA9261">
            <w:pPr>
              <w:spacing w:after="0" w:line="240" w:lineRule="auto"/>
              <w:jc w:val="center"/>
              <w:rPr>
                <w:rFonts w:ascii="Times New Roman" w:eastAsia="Times New Roman" w:hAnsi="Times New Roman" w:cs="Times New Roman"/>
                <w:color w:val="000000"/>
                <w:sz w:val="20"/>
                <w:szCs w:val="20"/>
              </w:rPr>
            </w:pPr>
            <w:r>
              <w:rPr>
                <w:color w:val="000000"/>
                <w:sz w:val="20"/>
                <w:szCs w:val="20"/>
              </w:rPr>
              <w:t>40</w:t>
            </w:r>
          </w:p>
        </w:tc>
        <w:tc>
          <w:tcPr>
            <w:tcW w:w="413" w:type="pct"/>
            <w:tcBorders>
              <w:top w:val="nil"/>
              <w:left w:val="nil"/>
              <w:bottom w:val="single" w:sz="4" w:space="0" w:color="auto"/>
              <w:right w:val="single" w:sz="4" w:space="0" w:color="auto"/>
            </w:tcBorders>
            <w:shd w:val="clear" w:color="auto" w:fill="auto"/>
            <w:vAlign w:val="center"/>
            <w:hideMark/>
          </w:tcPr>
          <w:p w:rsidR="009F2BA9" w:rsidRPr="00B36AFC" w:rsidP="009F2BA9" w14:paraId="4BDB5DF3" w14:textId="4D80A2E6">
            <w:pPr>
              <w:spacing w:after="0" w:line="240" w:lineRule="auto"/>
              <w:jc w:val="center"/>
              <w:rPr>
                <w:rFonts w:ascii="Times New Roman" w:eastAsia="Times New Roman" w:hAnsi="Times New Roman" w:cs="Times New Roman"/>
                <w:color w:val="000000"/>
                <w:sz w:val="20"/>
                <w:szCs w:val="20"/>
              </w:rPr>
            </w:pPr>
            <w:r>
              <w:rPr>
                <w:color w:val="000000"/>
                <w:sz w:val="20"/>
                <w:szCs w:val="20"/>
              </w:rPr>
              <w:t>1</w:t>
            </w:r>
          </w:p>
        </w:tc>
        <w:tc>
          <w:tcPr>
            <w:tcW w:w="332" w:type="pct"/>
            <w:tcBorders>
              <w:top w:val="nil"/>
              <w:left w:val="nil"/>
              <w:bottom w:val="single" w:sz="4" w:space="0" w:color="auto"/>
              <w:right w:val="single" w:sz="4" w:space="0" w:color="auto"/>
            </w:tcBorders>
            <w:shd w:val="clear" w:color="auto" w:fill="auto"/>
            <w:vAlign w:val="center"/>
            <w:hideMark/>
          </w:tcPr>
          <w:p w:rsidR="009F2BA9" w:rsidRPr="00B36AFC" w:rsidP="009F2BA9" w14:paraId="39B01642" w14:textId="2F5085DC">
            <w:pPr>
              <w:spacing w:after="0" w:line="240" w:lineRule="auto"/>
              <w:jc w:val="center"/>
              <w:rPr>
                <w:rFonts w:ascii="Times New Roman" w:eastAsia="Times New Roman" w:hAnsi="Times New Roman" w:cs="Times New Roman"/>
                <w:color w:val="000000"/>
                <w:sz w:val="20"/>
                <w:szCs w:val="20"/>
              </w:rPr>
            </w:pPr>
            <w:r>
              <w:rPr>
                <w:color w:val="000000"/>
                <w:sz w:val="20"/>
                <w:szCs w:val="20"/>
              </w:rPr>
              <w:t>40</w:t>
            </w:r>
          </w:p>
        </w:tc>
        <w:tc>
          <w:tcPr>
            <w:tcW w:w="413" w:type="pct"/>
            <w:tcBorders>
              <w:top w:val="nil"/>
              <w:left w:val="nil"/>
              <w:bottom w:val="single" w:sz="4" w:space="0" w:color="auto"/>
              <w:right w:val="single" w:sz="4" w:space="0" w:color="auto"/>
            </w:tcBorders>
            <w:shd w:val="clear" w:color="auto" w:fill="auto"/>
            <w:vAlign w:val="center"/>
            <w:hideMark/>
          </w:tcPr>
          <w:p w:rsidR="009F2BA9" w:rsidRPr="00B36AFC" w:rsidP="009F2BA9" w14:paraId="3352B9CB" w14:textId="17812F94">
            <w:pPr>
              <w:spacing w:after="0" w:line="240" w:lineRule="auto"/>
              <w:jc w:val="center"/>
              <w:rPr>
                <w:rFonts w:ascii="Times New Roman" w:eastAsia="Times New Roman" w:hAnsi="Times New Roman" w:cs="Times New Roman"/>
                <w:color w:val="000000"/>
                <w:sz w:val="20"/>
                <w:szCs w:val="20"/>
              </w:rPr>
            </w:pPr>
            <w:r>
              <w:rPr>
                <w:color w:val="000000"/>
                <w:sz w:val="20"/>
                <w:szCs w:val="20"/>
              </w:rPr>
              <w:t>10</w:t>
            </w:r>
          </w:p>
        </w:tc>
        <w:tc>
          <w:tcPr>
            <w:tcW w:w="353" w:type="pct"/>
            <w:tcBorders>
              <w:top w:val="nil"/>
              <w:left w:val="nil"/>
              <w:bottom w:val="single" w:sz="4" w:space="0" w:color="auto"/>
              <w:right w:val="single" w:sz="4" w:space="0" w:color="auto"/>
            </w:tcBorders>
            <w:shd w:val="clear" w:color="auto" w:fill="auto"/>
            <w:vAlign w:val="center"/>
            <w:hideMark/>
          </w:tcPr>
          <w:p w:rsidR="009F2BA9" w:rsidRPr="00B36AFC" w:rsidP="009F2BA9" w14:paraId="07AE7618" w14:textId="0DA6EDE4">
            <w:pPr>
              <w:spacing w:after="0" w:line="240" w:lineRule="auto"/>
              <w:jc w:val="center"/>
              <w:rPr>
                <w:rFonts w:ascii="Times New Roman" w:eastAsia="Times New Roman" w:hAnsi="Times New Roman" w:cs="Times New Roman"/>
                <w:color w:val="000000"/>
                <w:sz w:val="20"/>
                <w:szCs w:val="20"/>
              </w:rPr>
            </w:pPr>
            <w:r>
              <w:rPr>
                <w:color w:val="000000"/>
                <w:sz w:val="20"/>
                <w:szCs w:val="20"/>
              </w:rPr>
              <w:t>400</w:t>
            </w:r>
          </w:p>
        </w:tc>
        <w:tc>
          <w:tcPr>
            <w:tcW w:w="445" w:type="pct"/>
            <w:tcBorders>
              <w:top w:val="nil"/>
              <w:left w:val="nil"/>
              <w:bottom w:val="single" w:sz="4" w:space="0" w:color="auto"/>
              <w:right w:val="single" w:sz="4" w:space="0" w:color="auto"/>
            </w:tcBorders>
            <w:shd w:val="clear" w:color="auto" w:fill="auto"/>
            <w:vAlign w:val="center"/>
            <w:hideMark/>
          </w:tcPr>
          <w:p w:rsidR="009F2BA9" w:rsidRPr="00B36AFC" w:rsidP="009F2BA9" w14:paraId="4AF525EC" w14:textId="39444FB0">
            <w:pPr>
              <w:spacing w:after="0" w:line="240" w:lineRule="auto"/>
              <w:jc w:val="center"/>
              <w:rPr>
                <w:rFonts w:ascii="Times New Roman" w:eastAsia="Times New Roman" w:hAnsi="Times New Roman" w:cs="Times New Roman"/>
                <w:color w:val="000000"/>
                <w:sz w:val="20"/>
                <w:szCs w:val="20"/>
              </w:rPr>
            </w:pPr>
            <w:r>
              <w:rPr>
                <w:color w:val="000000"/>
                <w:sz w:val="20"/>
                <w:szCs w:val="20"/>
              </w:rPr>
              <w:t>20</w:t>
            </w:r>
          </w:p>
        </w:tc>
        <w:tc>
          <w:tcPr>
            <w:tcW w:w="302" w:type="pct"/>
            <w:tcBorders>
              <w:top w:val="nil"/>
              <w:left w:val="nil"/>
              <w:bottom w:val="single" w:sz="4" w:space="0" w:color="auto"/>
              <w:right w:val="single" w:sz="4" w:space="0" w:color="auto"/>
            </w:tcBorders>
            <w:shd w:val="clear" w:color="auto" w:fill="auto"/>
            <w:vAlign w:val="center"/>
            <w:hideMark/>
          </w:tcPr>
          <w:p w:rsidR="009F2BA9" w:rsidRPr="00B36AFC" w:rsidP="009F2BA9" w14:paraId="39BCB935" w14:textId="20654503">
            <w:pPr>
              <w:spacing w:after="0" w:line="240" w:lineRule="auto"/>
              <w:jc w:val="center"/>
              <w:rPr>
                <w:rFonts w:ascii="Times New Roman" w:eastAsia="Times New Roman" w:hAnsi="Times New Roman" w:cs="Times New Roman"/>
                <w:color w:val="000000"/>
                <w:sz w:val="20"/>
                <w:szCs w:val="20"/>
              </w:rPr>
            </w:pPr>
            <w:r>
              <w:rPr>
                <w:color w:val="000000"/>
                <w:sz w:val="20"/>
                <w:szCs w:val="20"/>
              </w:rPr>
              <w:t>40</w:t>
            </w:r>
          </w:p>
        </w:tc>
        <w:tc>
          <w:tcPr>
            <w:tcW w:w="696" w:type="pct"/>
            <w:tcBorders>
              <w:top w:val="nil"/>
              <w:left w:val="nil"/>
              <w:bottom w:val="single" w:sz="4" w:space="0" w:color="auto"/>
              <w:right w:val="single" w:sz="4" w:space="0" w:color="auto"/>
            </w:tcBorders>
            <w:shd w:val="clear" w:color="auto" w:fill="auto"/>
            <w:vAlign w:val="center"/>
            <w:hideMark/>
          </w:tcPr>
          <w:p w:rsidR="009F2BA9" w:rsidRPr="00B36AFC" w:rsidP="009F2BA9" w14:paraId="181A045E" w14:textId="12071B95">
            <w:pPr>
              <w:spacing w:after="0" w:line="240" w:lineRule="auto"/>
              <w:jc w:val="right"/>
              <w:rPr>
                <w:rFonts w:ascii="Times New Roman" w:eastAsia="Times New Roman" w:hAnsi="Times New Roman" w:cs="Times New Roman"/>
                <w:color w:val="000000"/>
                <w:sz w:val="20"/>
                <w:szCs w:val="20"/>
              </w:rPr>
            </w:pPr>
            <w:r>
              <w:rPr>
                <w:color w:val="000000"/>
                <w:sz w:val="20"/>
                <w:szCs w:val="20"/>
              </w:rPr>
              <w:t xml:space="preserve">$25,602.24 </w:t>
            </w:r>
          </w:p>
        </w:tc>
      </w:tr>
      <w:tr w14:paraId="174279E8" w14:textId="77777777" w:rsidTr="009F2BA9">
        <w:tblPrEx>
          <w:tblW w:w="5000" w:type="pct"/>
          <w:tblLook w:val="04A0"/>
        </w:tblPrEx>
        <w:trPr>
          <w:trHeight w:val="330"/>
        </w:trPr>
        <w:tc>
          <w:tcPr>
            <w:tcW w:w="1658" w:type="pct"/>
            <w:tcBorders>
              <w:top w:val="nil"/>
              <w:left w:val="single" w:sz="4" w:space="0" w:color="auto"/>
              <w:bottom w:val="single" w:sz="4" w:space="0" w:color="auto"/>
              <w:right w:val="single" w:sz="4" w:space="0" w:color="auto"/>
            </w:tcBorders>
            <w:shd w:val="clear" w:color="auto" w:fill="auto"/>
            <w:hideMark/>
          </w:tcPr>
          <w:p w:rsidR="009F2BA9" w:rsidRPr="00B36AFC" w:rsidP="009F2BA9" w14:paraId="0BE5EB7D" w14:textId="064979CA">
            <w:pPr>
              <w:spacing w:after="0" w:line="240" w:lineRule="auto"/>
              <w:rPr>
                <w:rFonts w:ascii="Times New Roman" w:eastAsia="Times New Roman" w:hAnsi="Times New Roman" w:cs="Times New Roman"/>
                <w:sz w:val="20"/>
                <w:szCs w:val="20"/>
              </w:rPr>
            </w:pPr>
            <w:r w:rsidRPr="00B36AFC">
              <w:rPr>
                <w:rFonts w:ascii="Times New Roman" w:eastAsia="Times New Roman" w:hAnsi="Times New Roman" w:cs="Times New Roman"/>
                <w:sz w:val="20"/>
                <w:szCs w:val="20"/>
              </w:rPr>
              <w:t>5.</w:t>
            </w:r>
            <w:r w:rsidR="00EA77B8">
              <w:rPr>
                <w:rFonts w:ascii="Times New Roman" w:eastAsia="Times New Roman" w:hAnsi="Times New Roman" w:cs="Times New Roman"/>
                <w:sz w:val="20"/>
                <w:szCs w:val="20"/>
              </w:rPr>
              <w:t xml:space="preserve"> </w:t>
            </w:r>
            <w:r w:rsidRPr="00B36AFC">
              <w:rPr>
                <w:rFonts w:ascii="Times New Roman" w:eastAsia="Times New Roman" w:hAnsi="Times New Roman" w:cs="Times New Roman"/>
                <w:sz w:val="20"/>
                <w:szCs w:val="20"/>
              </w:rPr>
              <w:t>Small Quantity Manufacturer Exemption Claim Notification</w:t>
            </w:r>
          </w:p>
        </w:tc>
        <w:tc>
          <w:tcPr>
            <w:tcW w:w="388" w:type="pct"/>
            <w:tcBorders>
              <w:top w:val="nil"/>
              <w:left w:val="nil"/>
              <w:bottom w:val="single" w:sz="4" w:space="0" w:color="auto"/>
              <w:right w:val="single" w:sz="4" w:space="0" w:color="auto"/>
            </w:tcBorders>
            <w:shd w:val="clear" w:color="auto" w:fill="auto"/>
            <w:vAlign w:val="center"/>
            <w:hideMark/>
          </w:tcPr>
          <w:p w:rsidR="009F2BA9" w:rsidRPr="00B36AFC" w:rsidP="009F2BA9" w14:paraId="0E87D7A1" w14:textId="36A41BE3">
            <w:pPr>
              <w:spacing w:after="0" w:line="240" w:lineRule="auto"/>
              <w:jc w:val="center"/>
              <w:rPr>
                <w:rFonts w:ascii="Times New Roman" w:eastAsia="Times New Roman" w:hAnsi="Times New Roman" w:cs="Times New Roman"/>
                <w:color w:val="000000"/>
                <w:sz w:val="20"/>
                <w:szCs w:val="20"/>
              </w:rPr>
            </w:pPr>
            <w:r>
              <w:rPr>
                <w:color w:val="000000"/>
                <w:sz w:val="20"/>
                <w:szCs w:val="20"/>
              </w:rPr>
              <w:t>4</w:t>
            </w:r>
          </w:p>
        </w:tc>
        <w:tc>
          <w:tcPr>
            <w:tcW w:w="413" w:type="pct"/>
            <w:tcBorders>
              <w:top w:val="nil"/>
              <w:left w:val="nil"/>
              <w:bottom w:val="single" w:sz="4" w:space="0" w:color="auto"/>
              <w:right w:val="single" w:sz="4" w:space="0" w:color="auto"/>
            </w:tcBorders>
            <w:shd w:val="clear" w:color="auto" w:fill="auto"/>
            <w:vAlign w:val="center"/>
            <w:hideMark/>
          </w:tcPr>
          <w:p w:rsidR="009F2BA9" w:rsidRPr="00B36AFC" w:rsidP="009F2BA9" w14:paraId="0C67FE54" w14:textId="1FB6AABB">
            <w:pPr>
              <w:spacing w:after="0" w:line="240" w:lineRule="auto"/>
              <w:jc w:val="center"/>
              <w:rPr>
                <w:rFonts w:ascii="Times New Roman" w:eastAsia="Times New Roman" w:hAnsi="Times New Roman" w:cs="Times New Roman"/>
                <w:color w:val="000000"/>
                <w:sz w:val="20"/>
                <w:szCs w:val="20"/>
              </w:rPr>
            </w:pPr>
            <w:r>
              <w:rPr>
                <w:color w:val="000000"/>
                <w:sz w:val="20"/>
                <w:szCs w:val="20"/>
              </w:rPr>
              <w:t>1</w:t>
            </w:r>
          </w:p>
        </w:tc>
        <w:tc>
          <w:tcPr>
            <w:tcW w:w="332" w:type="pct"/>
            <w:tcBorders>
              <w:top w:val="nil"/>
              <w:left w:val="nil"/>
              <w:bottom w:val="single" w:sz="4" w:space="0" w:color="auto"/>
              <w:right w:val="single" w:sz="4" w:space="0" w:color="auto"/>
            </w:tcBorders>
            <w:shd w:val="clear" w:color="auto" w:fill="auto"/>
            <w:vAlign w:val="center"/>
            <w:hideMark/>
          </w:tcPr>
          <w:p w:rsidR="009F2BA9" w:rsidRPr="00B36AFC" w:rsidP="009F2BA9" w14:paraId="0C9490E5" w14:textId="1FE5F34E">
            <w:pPr>
              <w:spacing w:after="0" w:line="240" w:lineRule="auto"/>
              <w:jc w:val="center"/>
              <w:rPr>
                <w:rFonts w:ascii="Times New Roman" w:eastAsia="Times New Roman" w:hAnsi="Times New Roman" w:cs="Times New Roman"/>
                <w:color w:val="000000"/>
                <w:sz w:val="20"/>
                <w:szCs w:val="20"/>
              </w:rPr>
            </w:pPr>
            <w:r>
              <w:rPr>
                <w:color w:val="000000"/>
                <w:sz w:val="20"/>
                <w:szCs w:val="20"/>
              </w:rPr>
              <w:t>4</w:t>
            </w:r>
          </w:p>
        </w:tc>
        <w:tc>
          <w:tcPr>
            <w:tcW w:w="413" w:type="pct"/>
            <w:tcBorders>
              <w:top w:val="nil"/>
              <w:left w:val="nil"/>
              <w:bottom w:val="single" w:sz="4" w:space="0" w:color="auto"/>
              <w:right w:val="single" w:sz="4" w:space="0" w:color="auto"/>
            </w:tcBorders>
            <w:shd w:val="clear" w:color="auto" w:fill="auto"/>
            <w:vAlign w:val="center"/>
            <w:hideMark/>
          </w:tcPr>
          <w:p w:rsidR="009F2BA9" w:rsidRPr="00B36AFC" w:rsidP="009F2BA9" w14:paraId="3A875365" w14:textId="31953DBD">
            <w:pPr>
              <w:spacing w:after="0" w:line="240" w:lineRule="auto"/>
              <w:jc w:val="center"/>
              <w:rPr>
                <w:rFonts w:ascii="Times New Roman" w:eastAsia="Times New Roman" w:hAnsi="Times New Roman" w:cs="Times New Roman"/>
                <w:color w:val="000000"/>
                <w:sz w:val="20"/>
                <w:szCs w:val="20"/>
              </w:rPr>
            </w:pPr>
            <w:r>
              <w:rPr>
                <w:color w:val="000000"/>
                <w:sz w:val="20"/>
                <w:szCs w:val="20"/>
              </w:rPr>
              <w:t>2</w:t>
            </w:r>
          </w:p>
        </w:tc>
        <w:tc>
          <w:tcPr>
            <w:tcW w:w="353" w:type="pct"/>
            <w:tcBorders>
              <w:top w:val="nil"/>
              <w:left w:val="nil"/>
              <w:bottom w:val="single" w:sz="4" w:space="0" w:color="auto"/>
              <w:right w:val="single" w:sz="4" w:space="0" w:color="auto"/>
            </w:tcBorders>
            <w:shd w:val="clear" w:color="auto" w:fill="auto"/>
            <w:vAlign w:val="center"/>
            <w:hideMark/>
          </w:tcPr>
          <w:p w:rsidR="009F2BA9" w:rsidRPr="00B36AFC" w:rsidP="009F2BA9" w14:paraId="749717FD" w14:textId="35C7362E">
            <w:pPr>
              <w:spacing w:after="0" w:line="240" w:lineRule="auto"/>
              <w:jc w:val="center"/>
              <w:rPr>
                <w:rFonts w:ascii="Times New Roman" w:eastAsia="Times New Roman" w:hAnsi="Times New Roman" w:cs="Times New Roman"/>
                <w:color w:val="000000"/>
                <w:sz w:val="20"/>
                <w:szCs w:val="20"/>
              </w:rPr>
            </w:pPr>
            <w:r>
              <w:rPr>
                <w:color w:val="000000"/>
                <w:sz w:val="20"/>
                <w:szCs w:val="20"/>
              </w:rPr>
              <w:t>8</w:t>
            </w:r>
          </w:p>
        </w:tc>
        <w:tc>
          <w:tcPr>
            <w:tcW w:w="445" w:type="pct"/>
            <w:tcBorders>
              <w:top w:val="nil"/>
              <w:left w:val="nil"/>
              <w:bottom w:val="single" w:sz="4" w:space="0" w:color="auto"/>
              <w:right w:val="single" w:sz="4" w:space="0" w:color="auto"/>
            </w:tcBorders>
            <w:shd w:val="clear" w:color="auto" w:fill="auto"/>
            <w:vAlign w:val="center"/>
            <w:hideMark/>
          </w:tcPr>
          <w:p w:rsidR="009F2BA9" w:rsidRPr="00B36AFC" w:rsidP="009F2BA9" w14:paraId="63803DFE" w14:textId="74F78855">
            <w:pPr>
              <w:spacing w:after="0" w:line="240" w:lineRule="auto"/>
              <w:jc w:val="center"/>
              <w:rPr>
                <w:rFonts w:ascii="Times New Roman" w:eastAsia="Times New Roman" w:hAnsi="Times New Roman" w:cs="Times New Roman"/>
                <w:color w:val="000000"/>
                <w:sz w:val="20"/>
                <w:szCs w:val="20"/>
              </w:rPr>
            </w:pPr>
            <w:r>
              <w:rPr>
                <w:color w:val="000000"/>
                <w:sz w:val="20"/>
                <w:szCs w:val="20"/>
              </w:rPr>
              <w:t>0.4</w:t>
            </w:r>
          </w:p>
        </w:tc>
        <w:tc>
          <w:tcPr>
            <w:tcW w:w="302" w:type="pct"/>
            <w:tcBorders>
              <w:top w:val="nil"/>
              <w:left w:val="nil"/>
              <w:bottom w:val="single" w:sz="4" w:space="0" w:color="auto"/>
              <w:right w:val="single" w:sz="4" w:space="0" w:color="auto"/>
            </w:tcBorders>
            <w:shd w:val="clear" w:color="auto" w:fill="auto"/>
            <w:vAlign w:val="center"/>
            <w:hideMark/>
          </w:tcPr>
          <w:p w:rsidR="009F2BA9" w:rsidRPr="00B36AFC" w:rsidP="009F2BA9" w14:paraId="49D7277E" w14:textId="523F538D">
            <w:pPr>
              <w:spacing w:after="0" w:line="240" w:lineRule="auto"/>
              <w:jc w:val="center"/>
              <w:rPr>
                <w:rFonts w:ascii="Times New Roman" w:eastAsia="Times New Roman" w:hAnsi="Times New Roman" w:cs="Times New Roman"/>
                <w:color w:val="000000"/>
                <w:sz w:val="20"/>
                <w:szCs w:val="20"/>
              </w:rPr>
            </w:pPr>
            <w:r>
              <w:rPr>
                <w:color w:val="000000"/>
                <w:sz w:val="20"/>
                <w:szCs w:val="20"/>
              </w:rPr>
              <w:t>0.8</w:t>
            </w:r>
          </w:p>
        </w:tc>
        <w:tc>
          <w:tcPr>
            <w:tcW w:w="696" w:type="pct"/>
            <w:tcBorders>
              <w:top w:val="nil"/>
              <w:left w:val="nil"/>
              <w:bottom w:val="single" w:sz="4" w:space="0" w:color="auto"/>
              <w:right w:val="single" w:sz="4" w:space="0" w:color="auto"/>
            </w:tcBorders>
            <w:shd w:val="clear" w:color="auto" w:fill="auto"/>
            <w:vAlign w:val="center"/>
            <w:hideMark/>
          </w:tcPr>
          <w:p w:rsidR="009F2BA9" w:rsidRPr="00B36AFC" w:rsidP="009F2BA9" w14:paraId="5E12EE07" w14:textId="44941B5F">
            <w:pPr>
              <w:spacing w:after="0" w:line="240" w:lineRule="auto"/>
              <w:jc w:val="right"/>
              <w:rPr>
                <w:rFonts w:ascii="Times New Roman" w:eastAsia="Times New Roman" w:hAnsi="Times New Roman" w:cs="Times New Roman"/>
                <w:color w:val="000000"/>
                <w:sz w:val="20"/>
                <w:szCs w:val="20"/>
              </w:rPr>
            </w:pPr>
            <w:r>
              <w:rPr>
                <w:color w:val="000000"/>
                <w:sz w:val="20"/>
                <w:szCs w:val="20"/>
              </w:rPr>
              <w:t xml:space="preserve">$512.04 </w:t>
            </w:r>
          </w:p>
        </w:tc>
      </w:tr>
      <w:tr w14:paraId="04403B90" w14:textId="77777777" w:rsidTr="009F2BA9">
        <w:tblPrEx>
          <w:tblW w:w="5000" w:type="pct"/>
          <w:tblLook w:val="04A0"/>
        </w:tblPrEx>
        <w:trPr>
          <w:trHeight w:val="330"/>
        </w:trPr>
        <w:tc>
          <w:tcPr>
            <w:tcW w:w="1658" w:type="pct"/>
            <w:tcBorders>
              <w:top w:val="nil"/>
              <w:left w:val="single" w:sz="4" w:space="0" w:color="auto"/>
              <w:bottom w:val="single" w:sz="4" w:space="0" w:color="auto"/>
              <w:right w:val="single" w:sz="4" w:space="0" w:color="auto"/>
            </w:tcBorders>
            <w:shd w:val="clear" w:color="auto" w:fill="auto"/>
            <w:hideMark/>
          </w:tcPr>
          <w:p w:rsidR="009F2BA9" w:rsidRPr="00B36AFC" w:rsidP="009F2BA9" w14:paraId="6C4B7A51" w14:textId="51D5291E">
            <w:pPr>
              <w:spacing w:after="0" w:line="240" w:lineRule="auto"/>
              <w:rPr>
                <w:rFonts w:ascii="Times New Roman" w:eastAsia="Times New Roman" w:hAnsi="Times New Roman" w:cs="Times New Roman"/>
                <w:sz w:val="20"/>
                <w:szCs w:val="20"/>
              </w:rPr>
            </w:pPr>
            <w:r w:rsidRPr="00B36AFC">
              <w:rPr>
                <w:rFonts w:ascii="Times New Roman" w:eastAsia="Times New Roman" w:hAnsi="Times New Roman" w:cs="Times New Roman"/>
                <w:sz w:val="20"/>
                <w:szCs w:val="20"/>
              </w:rPr>
              <w:t>6.</w:t>
            </w:r>
            <w:r w:rsidR="00EA77B8">
              <w:rPr>
                <w:rFonts w:ascii="Times New Roman" w:eastAsia="Times New Roman" w:hAnsi="Times New Roman" w:cs="Times New Roman"/>
                <w:sz w:val="20"/>
                <w:szCs w:val="20"/>
              </w:rPr>
              <w:t xml:space="preserve"> </w:t>
            </w:r>
            <w:r w:rsidRPr="00B36AFC">
              <w:rPr>
                <w:rFonts w:ascii="Times New Roman" w:eastAsia="Times New Roman" w:hAnsi="Times New Roman" w:cs="Times New Roman"/>
                <w:sz w:val="20"/>
                <w:szCs w:val="20"/>
              </w:rPr>
              <w:t>Exemption Annual Report</w:t>
            </w:r>
          </w:p>
        </w:tc>
        <w:tc>
          <w:tcPr>
            <w:tcW w:w="388" w:type="pct"/>
            <w:tcBorders>
              <w:top w:val="nil"/>
              <w:left w:val="nil"/>
              <w:bottom w:val="single" w:sz="4" w:space="0" w:color="auto"/>
              <w:right w:val="single" w:sz="4" w:space="0" w:color="auto"/>
            </w:tcBorders>
            <w:shd w:val="clear" w:color="auto" w:fill="auto"/>
            <w:vAlign w:val="center"/>
            <w:hideMark/>
          </w:tcPr>
          <w:p w:rsidR="009F2BA9" w:rsidRPr="00B36AFC" w:rsidP="009F2BA9" w14:paraId="26A068BE" w14:textId="4C3CF896">
            <w:pPr>
              <w:spacing w:after="0" w:line="240" w:lineRule="auto"/>
              <w:jc w:val="center"/>
              <w:rPr>
                <w:rFonts w:ascii="Times New Roman" w:eastAsia="Times New Roman" w:hAnsi="Times New Roman" w:cs="Times New Roman"/>
                <w:color w:val="000000"/>
                <w:sz w:val="20"/>
                <w:szCs w:val="20"/>
              </w:rPr>
            </w:pPr>
            <w:r>
              <w:rPr>
                <w:color w:val="000000"/>
                <w:sz w:val="20"/>
                <w:szCs w:val="20"/>
              </w:rPr>
              <w:t>8</w:t>
            </w:r>
          </w:p>
        </w:tc>
        <w:tc>
          <w:tcPr>
            <w:tcW w:w="413" w:type="pct"/>
            <w:tcBorders>
              <w:top w:val="nil"/>
              <w:left w:val="nil"/>
              <w:bottom w:val="single" w:sz="4" w:space="0" w:color="auto"/>
              <w:right w:val="single" w:sz="4" w:space="0" w:color="auto"/>
            </w:tcBorders>
            <w:shd w:val="clear" w:color="auto" w:fill="auto"/>
            <w:vAlign w:val="center"/>
            <w:hideMark/>
          </w:tcPr>
          <w:p w:rsidR="009F2BA9" w:rsidRPr="00B36AFC" w:rsidP="009F2BA9" w14:paraId="72DF097A" w14:textId="1BFEFA49">
            <w:pPr>
              <w:spacing w:after="0" w:line="240" w:lineRule="auto"/>
              <w:jc w:val="center"/>
              <w:rPr>
                <w:rFonts w:ascii="Times New Roman" w:eastAsia="Times New Roman" w:hAnsi="Times New Roman" w:cs="Times New Roman"/>
                <w:color w:val="000000"/>
                <w:sz w:val="20"/>
                <w:szCs w:val="20"/>
              </w:rPr>
            </w:pPr>
            <w:r>
              <w:rPr>
                <w:color w:val="000000"/>
                <w:sz w:val="20"/>
                <w:szCs w:val="20"/>
              </w:rPr>
              <w:t>1</w:t>
            </w:r>
          </w:p>
        </w:tc>
        <w:tc>
          <w:tcPr>
            <w:tcW w:w="332" w:type="pct"/>
            <w:tcBorders>
              <w:top w:val="nil"/>
              <w:left w:val="nil"/>
              <w:bottom w:val="single" w:sz="4" w:space="0" w:color="auto"/>
              <w:right w:val="single" w:sz="4" w:space="0" w:color="auto"/>
            </w:tcBorders>
            <w:shd w:val="clear" w:color="auto" w:fill="auto"/>
            <w:vAlign w:val="center"/>
            <w:hideMark/>
          </w:tcPr>
          <w:p w:rsidR="009F2BA9" w:rsidRPr="00B36AFC" w:rsidP="009F2BA9" w14:paraId="717B7FF5" w14:textId="369CB3D7">
            <w:pPr>
              <w:spacing w:after="0" w:line="240" w:lineRule="auto"/>
              <w:jc w:val="center"/>
              <w:rPr>
                <w:rFonts w:ascii="Times New Roman" w:eastAsia="Times New Roman" w:hAnsi="Times New Roman" w:cs="Times New Roman"/>
                <w:color w:val="000000"/>
                <w:sz w:val="20"/>
                <w:szCs w:val="20"/>
              </w:rPr>
            </w:pPr>
            <w:r>
              <w:rPr>
                <w:color w:val="000000"/>
                <w:sz w:val="20"/>
                <w:szCs w:val="20"/>
              </w:rPr>
              <w:t>8</w:t>
            </w:r>
          </w:p>
        </w:tc>
        <w:tc>
          <w:tcPr>
            <w:tcW w:w="413" w:type="pct"/>
            <w:tcBorders>
              <w:top w:val="nil"/>
              <w:left w:val="nil"/>
              <w:bottom w:val="single" w:sz="4" w:space="0" w:color="auto"/>
              <w:right w:val="single" w:sz="4" w:space="0" w:color="auto"/>
            </w:tcBorders>
            <w:shd w:val="clear" w:color="auto" w:fill="auto"/>
            <w:vAlign w:val="center"/>
            <w:hideMark/>
          </w:tcPr>
          <w:p w:rsidR="009F2BA9" w:rsidRPr="00B36AFC" w:rsidP="009F2BA9" w14:paraId="29E8D6E9" w14:textId="4A2BC33D">
            <w:pPr>
              <w:spacing w:after="0" w:line="240" w:lineRule="auto"/>
              <w:jc w:val="center"/>
              <w:rPr>
                <w:rFonts w:ascii="Times New Roman" w:eastAsia="Times New Roman" w:hAnsi="Times New Roman" w:cs="Times New Roman"/>
                <w:color w:val="000000"/>
                <w:sz w:val="20"/>
                <w:szCs w:val="20"/>
              </w:rPr>
            </w:pPr>
            <w:r>
              <w:rPr>
                <w:color w:val="000000"/>
                <w:sz w:val="20"/>
                <w:szCs w:val="20"/>
              </w:rPr>
              <w:t>2</w:t>
            </w:r>
          </w:p>
        </w:tc>
        <w:tc>
          <w:tcPr>
            <w:tcW w:w="353" w:type="pct"/>
            <w:tcBorders>
              <w:top w:val="nil"/>
              <w:left w:val="nil"/>
              <w:bottom w:val="single" w:sz="4" w:space="0" w:color="auto"/>
              <w:right w:val="single" w:sz="4" w:space="0" w:color="auto"/>
            </w:tcBorders>
            <w:shd w:val="clear" w:color="auto" w:fill="auto"/>
            <w:vAlign w:val="center"/>
            <w:hideMark/>
          </w:tcPr>
          <w:p w:rsidR="009F2BA9" w:rsidRPr="00B36AFC" w:rsidP="009F2BA9" w14:paraId="64897AB0" w14:textId="4055D88C">
            <w:pPr>
              <w:spacing w:after="0" w:line="240" w:lineRule="auto"/>
              <w:jc w:val="center"/>
              <w:rPr>
                <w:rFonts w:ascii="Times New Roman" w:eastAsia="Times New Roman" w:hAnsi="Times New Roman" w:cs="Times New Roman"/>
                <w:color w:val="000000"/>
                <w:sz w:val="20"/>
                <w:szCs w:val="20"/>
              </w:rPr>
            </w:pPr>
            <w:r>
              <w:rPr>
                <w:color w:val="000000"/>
                <w:sz w:val="20"/>
                <w:szCs w:val="20"/>
              </w:rPr>
              <w:t>16</w:t>
            </w:r>
          </w:p>
        </w:tc>
        <w:tc>
          <w:tcPr>
            <w:tcW w:w="445" w:type="pct"/>
            <w:tcBorders>
              <w:top w:val="nil"/>
              <w:left w:val="nil"/>
              <w:bottom w:val="single" w:sz="4" w:space="0" w:color="auto"/>
              <w:right w:val="single" w:sz="4" w:space="0" w:color="auto"/>
            </w:tcBorders>
            <w:shd w:val="clear" w:color="auto" w:fill="auto"/>
            <w:vAlign w:val="center"/>
            <w:hideMark/>
          </w:tcPr>
          <w:p w:rsidR="009F2BA9" w:rsidRPr="00B36AFC" w:rsidP="009F2BA9" w14:paraId="0934AE2C" w14:textId="0971AD90">
            <w:pPr>
              <w:spacing w:after="0" w:line="240" w:lineRule="auto"/>
              <w:jc w:val="center"/>
              <w:rPr>
                <w:rFonts w:ascii="Times New Roman" w:eastAsia="Times New Roman" w:hAnsi="Times New Roman" w:cs="Times New Roman"/>
                <w:color w:val="000000"/>
                <w:sz w:val="20"/>
                <w:szCs w:val="20"/>
              </w:rPr>
            </w:pPr>
            <w:r>
              <w:rPr>
                <w:color w:val="000000"/>
                <w:sz w:val="20"/>
                <w:szCs w:val="20"/>
              </w:rPr>
              <w:t>0.8</w:t>
            </w:r>
          </w:p>
        </w:tc>
        <w:tc>
          <w:tcPr>
            <w:tcW w:w="302" w:type="pct"/>
            <w:tcBorders>
              <w:top w:val="nil"/>
              <w:left w:val="nil"/>
              <w:bottom w:val="single" w:sz="4" w:space="0" w:color="auto"/>
              <w:right w:val="single" w:sz="4" w:space="0" w:color="auto"/>
            </w:tcBorders>
            <w:shd w:val="clear" w:color="auto" w:fill="auto"/>
            <w:vAlign w:val="center"/>
            <w:hideMark/>
          </w:tcPr>
          <w:p w:rsidR="009F2BA9" w:rsidRPr="00B36AFC" w:rsidP="009F2BA9" w14:paraId="450A879B" w14:textId="77A6F11A">
            <w:pPr>
              <w:spacing w:after="0" w:line="240" w:lineRule="auto"/>
              <w:jc w:val="center"/>
              <w:rPr>
                <w:rFonts w:ascii="Times New Roman" w:eastAsia="Times New Roman" w:hAnsi="Times New Roman" w:cs="Times New Roman"/>
                <w:color w:val="000000"/>
                <w:sz w:val="20"/>
                <w:szCs w:val="20"/>
              </w:rPr>
            </w:pPr>
            <w:r>
              <w:rPr>
                <w:color w:val="000000"/>
                <w:sz w:val="20"/>
                <w:szCs w:val="20"/>
              </w:rPr>
              <w:t>1.6</w:t>
            </w:r>
          </w:p>
        </w:tc>
        <w:tc>
          <w:tcPr>
            <w:tcW w:w="696" w:type="pct"/>
            <w:tcBorders>
              <w:top w:val="nil"/>
              <w:left w:val="nil"/>
              <w:bottom w:val="single" w:sz="4" w:space="0" w:color="auto"/>
              <w:right w:val="single" w:sz="4" w:space="0" w:color="auto"/>
            </w:tcBorders>
            <w:shd w:val="clear" w:color="auto" w:fill="auto"/>
            <w:vAlign w:val="center"/>
            <w:hideMark/>
          </w:tcPr>
          <w:p w:rsidR="009F2BA9" w:rsidRPr="00B36AFC" w:rsidP="009F2BA9" w14:paraId="400112EF" w14:textId="738C18F2">
            <w:pPr>
              <w:spacing w:after="0" w:line="240" w:lineRule="auto"/>
              <w:jc w:val="right"/>
              <w:rPr>
                <w:rFonts w:ascii="Times New Roman" w:eastAsia="Times New Roman" w:hAnsi="Times New Roman" w:cs="Times New Roman"/>
                <w:color w:val="000000"/>
                <w:sz w:val="20"/>
                <w:szCs w:val="20"/>
              </w:rPr>
            </w:pPr>
            <w:r>
              <w:rPr>
                <w:color w:val="000000"/>
                <w:sz w:val="20"/>
                <w:szCs w:val="20"/>
              </w:rPr>
              <w:t xml:space="preserve">$1,024.09 </w:t>
            </w:r>
          </w:p>
        </w:tc>
      </w:tr>
      <w:tr w14:paraId="71A68F67" w14:textId="77777777" w:rsidTr="009F2BA9">
        <w:tblPrEx>
          <w:tblW w:w="5000" w:type="pct"/>
          <w:tblLook w:val="04A0"/>
        </w:tblPrEx>
        <w:trPr>
          <w:trHeight w:val="330"/>
        </w:trPr>
        <w:tc>
          <w:tcPr>
            <w:tcW w:w="1658" w:type="pct"/>
            <w:tcBorders>
              <w:top w:val="nil"/>
              <w:left w:val="single" w:sz="4" w:space="0" w:color="auto"/>
              <w:bottom w:val="single" w:sz="4" w:space="0" w:color="auto"/>
              <w:right w:val="single" w:sz="4" w:space="0" w:color="auto"/>
            </w:tcBorders>
            <w:shd w:val="clear" w:color="auto" w:fill="auto"/>
            <w:hideMark/>
          </w:tcPr>
          <w:p w:rsidR="009F2BA9" w:rsidRPr="00B36AFC" w:rsidP="009F2BA9" w14:paraId="2F39A388" w14:textId="392878D8">
            <w:pPr>
              <w:spacing w:after="0" w:line="240" w:lineRule="auto"/>
              <w:rPr>
                <w:rFonts w:ascii="Times New Roman" w:eastAsia="Times New Roman" w:hAnsi="Times New Roman" w:cs="Times New Roman"/>
                <w:sz w:val="20"/>
                <w:szCs w:val="20"/>
              </w:rPr>
            </w:pPr>
            <w:r w:rsidRPr="00B36AFC">
              <w:rPr>
                <w:rFonts w:ascii="Times New Roman" w:eastAsia="Times New Roman" w:hAnsi="Times New Roman" w:cs="Times New Roman"/>
                <w:sz w:val="20"/>
                <w:szCs w:val="20"/>
              </w:rPr>
              <w:t>7.</w:t>
            </w:r>
            <w:r w:rsidR="00EA77B8">
              <w:rPr>
                <w:rFonts w:ascii="Times New Roman" w:eastAsia="Times New Roman" w:hAnsi="Times New Roman" w:cs="Times New Roman"/>
                <w:sz w:val="20"/>
                <w:szCs w:val="20"/>
              </w:rPr>
              <w:t xml:space="preserve"> </w:t>
            </w:r>
            <w:r w:rsidRPr="00B36AFC">
              <w:rPr>
                <w:rFonts w:ascii="Times New Roman" w:eastAsia="Times New Roman" w:hAnsi="Times New Roman" w:cs="Times New Roman"/>
                <w:sz w:val="20"/>
                <w:szCs w:val="20"/>
              </w:rPr>
              <w:t>Notice of Certifying Entity to Maintain Records</w:t>
            </w:r>
          </w:p>
        </w:tc>
        <w:tc>
          <w:tcPr>
            <w:tcW w:w="388" w:type="pct"/>
            <w:tcBorders>
              <w:top w:val="nil"/>
              <w:left w:val="nil"/>
              <w:bottom w:val="single" w:sz="4" w:space="0" w:color="auto"/>
              <w:right w:val="single" w:sz="4" w:space="0" w:color="auto"/>
            </w:tcBorders>
            <w:shd w:val="clear" w:color="auto" w:fill="auto"/>
            <w:vAlign w:val="center"/>
            <w:hideMark/>
          </w:tcPr>
          <w:p w:rsidR="009F2BA9" w:rsidRPr="00B36AFC" w:rsidP="009F2BA9" w14:paraId="5143764A" w14:textId="586D17C0">
            <w:pPr>
              <w:spacing w:after="0" w:line="240" w:lineRule="auto"/>
              <w:jc w:val="center"/>
              <w:rPr>
                <w:rFonts w:ascii="Times New Roman" w:eastAsia="Times New Roman" w:hAnsi="Times New Roman" w:cs="Times New Roman"/>
                <w:color w:val="000000"/>
                <w:sz w:val="20"/>
                <w:szCs w:val="20"/>
              </w:rPr>
            </w:pPr>
            <w:r>
              <w:rPr>
                <w:color w:val="000000"/>
                <w:sz w:val="20"/>
                <w:szCs w:val="20"/>
              </w:rPr>
              <w:t>2</w:t>
            </w:r>
          </w:p>
        </w:tc>
        <w:tc>
          <w:tcPr>
            <w:tcW w:w="413" w:type="pct"/>
            <w:tcBorders>
              <w:top w:val="nil"/>
              <w:left w:val="nil"/>
              <w:bottom w:val="single" w:sz="4" w:space="0" w:color="auto"/>
              <w:right w:val="single" w:sz="4" w:space="0" w:color="auto"/>
            </w:tcBorders>
            <w:shd w:val="clear" w:color="auto" w:fill="auto"/>
            <w:vAlign w:val="center"/>
            <w:hideMark/>
          </w:tcPr>
          <w:p w:rsidR="009F2BA9" w:rsidRPr="00B36AFC" w:rsidP="009F2BA9" w14:paraId="241DE594" w14:textId="465BF197">
            <w:pPr>
              <w:spacing w:after="0" w:line="240" w:lineRule="auto"/>
              <w:jc w:val="center"/>
              <w:rPr>
                <w:rFonts w:ascii="Times New Roman" w:eastAsia="Times New Roman" w:hAnsi="Times New Roman" w:cs="Times New Roman"/>
                <w:color w:val="000000"/>
                <w:sz w:val="20"/>
                <w:szCs w:val="20"/>
              </w:rPr>
            </w:pPr>
            <w:r>
              <w:rPr>
                <w:color w:val="000000"/>
                <w:sz w:val="20"/>
                <w:szCs w:val="20"/>
              </w:rPr>
              <w:t>1</w:t>
            </w:r>
          </w:p>
        </w:tc>
        <w:tc>
          <w:tcPr>
            <w:tcW w:w="332" w:type="pct"/>
            <w:tcBorders>
              <w:top w:val="nil"/>
              <w:left w:val="nil"/>
              <w:bottom w:val="single" w:sz="4" w:space="0" w:color="auto"/>
              <w:right w:val="single" w:sz="4" w:space="0" w:color="auto"/>
            </w:tcBorders>
            <w:shd w:val="clear" w:color="auto" w:fill="auto"/>
            <w:vAlign w:val="center"/>
            <w:hideMark/>
          </w:tcPr>
          <w:p w:rsidR="009F2BA9" w:rsidRPr="00B36AFC" w:rsidP="009F2BA9" w14:paraId="29FD1970" w14:textId="285853F1">
            <w:pPr>
              <w:spacing w:after="0" w:line="240" w:lineRule="auto"/>
              <w:jc w:val="center"/>
              <w:rPr>
                <w:rFonts w:ascii="Times New Roman" w:eastAsia="Times New Roman" w:hAnsi="Times New Roman" w:cs="Times New Roman"/>
                <w:color w:val="000000"/>
                <w:sz w:val="20"/>
                <w:szCs w:val="20"/>
              </w:rPr>
            </w:pPr>
            <w:r>
              <w:rPr>
                <w:color w:val="000000"/>
                <w:sz w:val="20"/>
                <w:szCs w:val="20"/>
              </w:rPr>
              <w:t>2</w:t>
            </w:r>
          </w:p>
        </w:tc>
        <w:tc>
          <w:tcPr>
            <w:tcW w:w="413" w:type="pct"/>
            <w:tcBorders>
              <w:top w:val="nil"/>
              <w:left w:val="nil"/>
              <w:bottom w:val="single" w:sz="4" w:space="0" w:color="auto"/>
              <w:right w:val="single" w:sz="4" w:space="0" w:color="auto"/>
            </w:tcBorders>
            <w:shd w:val="clear" w:color="auto" w:fill="auto"/>
            <w:vAlign w:val="center"/>
            <w:hideMark/>
          </w:tcPr>
          <w:p w:rsidR="009F2BA9" w:rsidRPr="00B36AFC" w:rsidP="009F2BA9" w14:paraId="6DC599C7" w14:textId="0F04C174">
            <w:pPr>
              <w:spacing w:after="0" w:line="240" w:lineRule="auto"/>
              <w:jc w:val="center"/>
              <w:rPr>
                <w:rFonts w:ascii="Times New Roman" w:eastAsia="Times New Roman" w:hAnsi="Times New Roman" w:cs="Times New Roman"/>
                <w:color w:val="000000"/>
                <w:sz w:val="20"/>
                <w:szCs w:val="20"/>
              </w:rPr>
            </w:pPr>
            <w:r>
              <w:rPr>
                <w:color w:val="000000"/>
                <w:sz w:val="20"/>
                <w:szCs w:val="20"/>
              </w:rPr>
              <w:t>3</w:t>
            </w:r>
          </w:p>
        </w:tc>
        <w:tc>
          <w:tcPr>
            <w:tcW w:w="353" w:type="pct"/>
            <w:tcBorders>
              <w:top w:val="nil"/>
              <w:left w:val="nil"/>
              <w:bottom w:val="single" w:sz="4" w:space="0" w:color="auto"/>
              <w:right w:val="single" w:sz="4" w:space="0" w:color="auto"/>
            </w:tcBorders>
            <w:shd w:val="clear" w:color="auto" w:fill="auto"/>
            <w:vAlign w:val="center"/>
            <w:hideMark/>
          </w:tcPr>
          <w:p w:rsidR="009F2BA9" w:rsidRPr="00B36AFC" w:rsidP="009F2BA9" w14:paraId="50A95B0E" w14:textId="39545E77">
            <w:pPr>
              <w:spacing w:after="0" w:line="240" w:lineRule="auto"/>
              <w:jc w:val="center"/>
              <w:rPr>
                <w:rFonts w:ascii="Times New Roman" w:eastAsia="Times New Roman" w:hAnsi="Times New Roman" w:cs="Times New Roman"/>
                <w:color w:val="000000"/>
                <w:sz w:val="20"/>
                <w:szCs w:val="20"/>
              </w:rPr>
            </w:pPr>
            <w:r>
              <w:rPr>
                <w:color w:val="000000"/>
                <w:sz w:val="20"/>
                <w:szCs w:val="20"/>
              </w:rPr>
              <w:t>6</w:t>
            </w:r>
          </w:p>
        </w:tc>
        <w:tc>
          <w:tcPr>
            <w:tcW w:w="445" w:type="pct"/>
            <w:tcBorders>
              <w:top w:val="nil"/>
              <w:left w:val="nil"/>
              <w:bottom w:val="single" w:sz="4" w:space="0" w:color="auto"/>
              <w:right w:val="single" w:sz="4" w:space="0" w:color="auto"/>
            </w:tcBorders>
            <w:shd w:val="clear" w:color="auto" w:fill="auto"/>
            <w:vAlign w:val="center"/>
            <w:hideMark/>
          </w:tcPr>
          <w:p w:rsidR="009F2BA9" w:rsidRPr="00B36AFC" w:rsidP="009F2BA9" w14:paraId="0C171A5B" w14:textId="72DB594F">
            <w:pPr>
              <w:spacing w:after="0" w:line="240" w:lineRule="auto"/>
              <w:jc w:val="center"/>
              <w:rPr>
                <w:rFonts w:ascii="Times New Roman" w:eastAsia="Times New Roman" w:hAnsi="Times New Roman" w:cs="Times New Roman"/>
                <w:color w:val="000000"/>
                <w:sz w:val="20"/>
                <w:szCs w:val="20"/>
              </w:rPr>
            </w:pPr>
            <w:r>
              <w:rPr>
                <w:color w:val="000000"/>
                <w:sz w:val="20"/>
                <w:szCs w:val="20"/>
              </w:rPr>
              <w:t>0.3</w:t>
            </w:r>
          </w:p>
        </w:tc>
        <w:tc>
          <w:tcPr>
            <w:tcW w:w="302" w:type="pct"/>
            <w:tcBorders>
              <w:top w:val="nil"/>
              <w:left w:val="nil"/>
              <w:bottom w:val="single" w:sz="4" w:space="0" w:color="auto"/>
              <w:right w:val="single" w:sz="4" w:space="0" w:color="auto"/>
            </w:tcBorders>
            <w:shd w:val="clear" w:color="auto" w:fill="auto"/>
            <w:vAlign w:val="center"/>
            <w:hideMark/>
          </w:tcPr>
          <w:p w:rsidR="009F2BA9" w:rsidRPr="00B36AFC" w:rsidP="009F2BA9" w14:paraId="6D5AC89B" w14:textId="2988076D">
            <w:pPr>
              <w:spacing w:after="0" w:line="240" w:lineRule="auto"/>
              <w:jc w:val="center"/>
              <w:rPr>
                <w:rFonts w:ascii="Times New Roman" w:eastAsia="Times New Roman" w:hAnsi="Times New Roman" w:cs="Times New Roman"/>
                <w:color w:val="000000"/>
                <w:sz w:val="20"/>
                <w:szCs w:val="20"/>
              </w:rPr>
            </w:pPr>
            <w:r>
              <w:rPr>
                <w:color w:val="000000"/>
                <w:sz w:val="20"/>
                <w:szCs w:val="20"/>
              </w:rPr>
              <w:t>0.6</w:t>
            </w:r>
          </w:p>
        </w:tc>
        <w:tc>
          <w:tcPr>
            <w:tcW w:w="696" w:type="pct"/>
            <w:tcBorders>
              <w:top w:val="nil"/>
              <w:left w:val="nil"/>
              <w:bottom w:val="single" w:sz="4" w:space="0" w:color="auto"/>
              <w:right w:val="single" w:sz="4" w:space="0" w:color="auto"/>
            </w:tcBorders>
            <w:shd w:val="clear" w:color="auto" w:fill="auto"/>
            <w:vAlign w:val="center"/>
            <w:hideMark/>
          </w:tcPr>
          <w:p w:rsidR="009F2BA9" w:rsidRPr="00B36AFC" w:rsidP="009F2BA9" w14:paraId="4ECEE150" w14:textId="06CD845C">
            <w:pPr>
              <w:spacing w:after="0" w:line="240" w:lineRule="auto"/>
              <w:jc w:val="right"/>
              <w:rPr>
                <w:rFonts w:ascii="Times New Roman" w:eastAsia="Times New Roman" w:hAnsi="Times New Roman" w:cs="Times New Roman"/>
                <w:color w:val="000000"/>
                <w:sz w:val="20"/>
                <w:szCs w:val="20"/>
              </w:rPr>
            </w:pPr>
            <w:r>
              <w:rPr>
                <w:color w:val="000000"/>
                <w:sz w:val="20"/>
                <w:szCs w:val="20"/>
              </w:rPr>
              <w:t xml:space="preserve">$384.03 </w:t>
            </w:r>
          </w:p>
        </w:tc>
      </w:tr>
      <w:tr w14:paraId="0B3608AF" w14:textId="77777777" w:rsidTr="009F2BA9">
        <w:tblPrEx>
          <w:tblW w:w="5000" w:type="pct"/>
          <w:tblLook w:val="04A0"/>
        </w:tblPrEx>
        <w:trPr>
          <w:trHeight w:val="330"/>
        </w:trPr>
        <w:tc>
          <w:tcPr>
            <w:tcW w:w="1658" w:type="pct"/>
            <w:tcBorders>
              <w:top w:val="nil"/>
              <w:left w:val="single" w:sz="4" w:space="0" w:color="auto"/>
              <w:bottom w:val="single" w:sz="4" w:space="0" w:color="auto"/>
              <w:right w:val="single" w:sz="4" w:space="0" w:color="auto"/>
            </w:tcBorders>
            <w:shd w:val="clear" w:color="auto" w:fill="auto"/>
            <w:hideMark/>
          </w:tcPr>
          <w:p w:rsidR="009F2BA9" w:rsidRPr="00B36AFC" w:rsidP="009F2BA9" w14:paraId="1DD85E5A" w14:textId="779F161D">
            <w:pPr>
              <w:spacing w:after="0" w:line="240" w:lineRule="auto"/>
              <w:rPr>
                <w:rFonts w:ascii="Times New Roman" w:eastAsia="Times New Roman" w:hAnsi="Times New Roman" w:cs="Times New Roman"/>
                <w:sz w:val="20"/>
                <w:szCs w:val="20"/>
              </w:rPr>
            </w:pPr>
            <w:r w:rsidRPr="00B36AFC">
              <w:rPr>
                <w:rFonts w:ascii="Times New Roman" w:eastAsia="Times New Roman" w:hAnsi="Times New Roman" w:cs="Times New Roman"/>
                <w:sz w:val="20"/>
                <w:szCs w:val="20"/>
              </w:rPr>
              <w:t>8.</w:t>
            </w:r>
            <w:r w:rsidR="00EA77B8">
              <w:rPr>
                <w:rFonts w:ascii="Times New Roman" w:eastAsia="Times New Roman" w:hAnsi="Times New Roman" w:cs="Times New Roman"/>
                <w:sz w:val="20"/>
                <w:szCs w:val="20"/>
              </w:rPr>
              <w:t xml:space="preserve"> </w:t>
            </w:r>
            <w:r w:rsidRPr="00B36AFC">
              <w:rPr>
                <w:rFonts w:ascii="Times New Roman" w:eastAsia="Times New Roman" w:hAnsi="Times New Roman" w:cs="Times New Roman"/>
                <w:sz w:val="20"/>
                <w:szCs w:val="20"/>
              </w:rPr>
              <w:t>Notice Rescinding Certification</w:t>
            </w:r>
          </w:p>
        </w:tc>
        <w:tc>
          <w:tcPr>
            <w:tcW w:w="388" w:type="pct"/>
            <w:tcBorders>
              <w:top w:val="nil"/>
              <w:left w:val="nil"/>
              <w:bottom w:val="single" w:sz="4" w:space="0" w:color="auto"/>
              <w:right w:val="single" w:sz="4" w:space="0" w:color="auto"/>
            </w:tcBorders>
            <w:shd w:val="clear" w:color="auto" w:fill="auto"/>
            <w:vAlign w:val="center"/>
            <w:hideMark/>
          </w:tcPr>
          <w:p w:rsidR="009F2BA9" w:rsidRPr="00B36AFC" w:rsidP="009F2BA9" w14:paraId="10A866F5" w14:textId="72E9B7FD">
            <w:pPr>
              <w:spacing w:after="0" w:line="240" w:lineRule="auto"/>
              <w:jc w:val="center"/>
              <w:rPr>
                <w:rFonts w:ascii="Times New Roman" w:eastAsia="Times New Roman" w:hAnsi="Times New Roman" w:cs="Times New Roman"/>
                <w:color w:val="000000"/>
                <w:sz w:val="20"/>
                <w:szCs w:val="20"/>
              </w:rPr>
            </w:pPr>
            <w:r>
              <w:rPr>
                <w:color w:val="000000"/>
                <w:sz w:val="20"/>
                <w:szCs w:val="20"/>
              </w:rPr>
              <w:t>2</w:t>
            </w:r>
          </w:p>
        </w:tc>
        <w:tc>
          <w:tcPr>
            <w:tcW w:w="413" w:type="pct"/>
            <w:tcBorders>
              <w:top w:val="nil"/>
              <w:left w:val="nil"/>
              <w:bottom w:val="single" w:sz="4" w:space="0" w:color="auto"/>
              <w:right w:val="single" w:sz="4" w:space="0" w:color="auto"/>
            </w:tcBorders>
            <w:shd w:val="clear" w:color="auto" w:fill="auto"/>
            <w:vAlign w:val="center"/>
            <w:hideMark/>
          </w:tcPr>
          <w:p w:rsidR="009F2BA9" w:rsidRPr="00B36AFC" w:rsidP="009F2BA9" w14:paraId="27828AB0" w14:textId="5658A45A">
            <w:pPr>
              <w:spacing w:after="0" w:line="240" w:lineRule="auto"/>
              <w:jc w:val="center"/>
              <w:rPr>
                <w:rFonts w:ascii="Times New Roman" w:eastAsia="Times New Roman" w:hAnsi="Times New Roman" w:cs="Times New Roman"/>
                <w:color w:val="000000"/>
                <w:sz w:val="20"/>
                <w:szCs w:val="20"/>
              </w:rPr>
            </w:pPr>
            <w:r>
              <w:rPr>
                <w:color w:val="000000"/>
                <w:sz w:val="20"/>
                <w:szCs w:val="20"/>
              </w:rPr>
              <w:t>1</w:t>
            </w:r>
          </w:p>
        </w:tc>
        <w:tc>
          <w:tcPr>
            <w:tcW w:w="332" w:type="pct"/>
            <w:tcBorders>
              <w:top w:val="nil"/>
              <w:left w:val="nil"/>
              <w:bottom w:val="single" w:sz="4" w:space="0" w:color="auto"/>
              <w:right w:val="single" w:sz="4" w:space="0" w:color="auto"/>
            </w:tcBorders>
            <w:shd w:val="clear" w:color="auto" w:fill="auto"/>
            <w:vAlign w:val="center"/>
            <w:hideMark/>
          </w:tcPr>
          <w:p w:rsidR="009F2BA9" w:rsidRPr="00B36AFC" w:rsidP="009F2BA9" w14:paraId="560F58EE" w14:textId="777660AB">
            <w:pPr>
              <w:spacing w:after="0" w:line="240" w:lineRule="auto"/>
              <w:jc w:val="center"/>
              <w:rPr>
                <w:rFonts w:ascii="Times New Roman" w:eastAsia="Times New Roman" w:hAnsi="Times New Roman" w:cs="Times New Roman"/>
                <w:color w:val="000000"/>
                <w:sz w:val="20"/>
                <w:szCs w:val="20"/>
              </w:rPr>
            </w:pPr>
            <w:r>
              <w:rPr>
                <w:color w:val="000000"/>
                <w:sz w:val="20"/>
                <w:szCs w:val="20"/>
              </w:rPr>
              <w:t>2</w:t>
            </w:r>
          </w:p>
        </w:tc>
        <w:tc>
          <w:tcPr>
            <w:tcW w:w="413" w:type="pct"/>
            <w:tcBorders>
              <w:top w:val="nil"/>
              <w:left w:val="nil"/>
              <w:bottom w:val="single" w:sz="4" w:space="0" w:color="auto"/>
              <w:right w:val="single" w:sz="4" w:space="0" w:color="auto"/>
            </w:tcBorders>
            <w:shd w:val="clear" w:color="auto" w:fill="auto"/>
            <w:vAlign w:val="center"/>
            <w:hideMark/>
          </w:tcPr>
          <w:p w:rsidR="009F2BA9" w:rsidRPr="00B36AFC" w:rsidP="009F2BA9" w14:paraId="25D377E2" w14:textId="0345B241">
            <w:pPr>
              <w:spacing w:after="0" w:line="240" w:lineRule="auto"/>
              <w:jc w:val="center"/>
              <w:rPr>
                <w:rFonts w:ascii="Times New Roman" w:eastAsia="Times New Roman" w:hAnsi="Times New Roman" w:cs="Times New Roman"/>
                <w:color w:val="000000"/>
                <w:sz w:val="20"/>
                <w:szCs w:val="20"/>
              </w:rPr>
            </w:pPr>
            <w:r>
              <w:rPr>
                <w:color w:val="000000"/>
                <w:sz w:val="20"/>
                <w:szCs w:val="20"/>
              </w:rPr>
              <w:t>1</w:t>
            </w:r>
          </w:p>
        </w:tc>
        <w:tc>
          <w:tcPr>
            <w:tcW w:w="353" w:type="pct"/>
            <w:tcBorders>
              <w:top w:val="nil"/>
              <w:left w:val="nil"/>
              <w:bottom w:val="single" w:sz="4" w:space="0" w:color="auto"/>
              <w:right w:val="single" w:sz="4" w:space="0" w:color="auto"/>
            </w:tcBorders>
            <w:shd w:val="clear" w:color="auto" w:fill="auto"/>
            <w:vAlign w:val="center"/>
            <w:hideMark/>
          </w:tcPr>
          <w:p w:rsidR="009F2BA9" w:rsidRPr="00B36AFC" w:rsidP="009F2BA9" w14:paraId="3CAACF46" w14:textId="1900CB7A">
            <w:pPr>
              <w:spacing w:after="0" w:line="240" w:lineRule="auto"/>
              <w:jc w:val="center"/>
              <w:rPr>
                <w:rFonts w:ascii="Times New Roman" w:eastAsia="Times New Roman" w:hAnsi="Times New Roman" w:cs="Times New Roman"/>
                <w:color w:val="000000"/>
                <w:sz w:val="20"/>
                <w:szCs w:val="20"/>
              </w:rPr>
            </w:pPr>
            <w:r>
              <w:rPr>
                <w:color w:val="000000"/>
                <w:sz w:val="20"/>
                <w:szCs w:val="20"/>
              </w:rPr>
              <w:t>2</w:t>
            </w:r>
          </w:p>
        </w:tc>
        <w:tc>
          <w:tcPr>
            <w:tcW w:w="445" w:type="pct"/>
            <w:tcBorders>
              <w:top w:val="nil"/>
              <w:left w:val="nil"/>
              <w:bottom w:val="single" w:sz="4" w:space="0" w:color="auto"/>
              <w:right w:val="single" w:sz="4" w:space="0" w:color="auto"/>
            </w:tcBorders>
            <w:shd w:val="clear" w:color="auto" w:fill="auto"/>
            <w:vAlign w:val="center"/>
            <w:hideMark/>
          </w:tcPr>
          <w:p w:rsidR="009F2BA9" w:rsidRPr="00B36AFC" w:rsidP="009F2BA9" w14:paraId="7FDE96C7" w14:textId="3A8BFD06">
            <w:pPr>
              <w:spacing w:after="0" w:line="240" w:lineRule="auto"/>
              <w:jc w:val="center"/>
              <w:rPr>
                <w:rFonts w:ascii="Times New Roman" w:eastAsia="Times New Roman" w:hAnsi="Times New Roman" w:cs="Times New Roman"/>
                <w:color w:val="000000"/>
                <w:sz w:val="20"/>
                <w:szCs w:val="20"/>
              </w:rPr>
            </w:pPr>
            <w:r>
              <w:rPr>
                <w:color w:val="000000"/>
                <w:sz w:val="20"/>
                <w:szCs w:val="20"/>
              </w:rPr>
              <w:t>0.1</w:t>
            </w:r>
          </w:p>
        </w:tc>
        <w:tc>
          <w:tcPr>
            <w:tcW w:w="302" w:type="pct"/>
            <w:tcBorders>
              <w:top w:val="nil"/>
              <w:left w:val="nil"/>
              <w:bottom w:val="single" w:sz="4" w:space="0" w:color="auto"/>
              <w:right w:val="single" w:sz="4" w:space="0" w:color="auto"/>
            </w:tcBorders>
            <w:shd w:val="clear" w:color="auto" w:fill="auto"/>
            <w:vAlign w:val="center"/>
            <w:hideMark/>
          </w:tcPr>
          <w:p w:rsidR="009F2BA9" w:rsidRPr="00B36AFC" w:rsidP="009F2BA9" w14:paraId="194B5525" w14:textId="0E44B63C">
            <w:pPr>
              <w:spacing w:after="0" w:line="240" w:lineRule="auto"/>
              <w:jc w:val="center"/>
              <w:rPr>
                <w:rFonts w:ascii="Times New Roman" w:eastAsia="Times New Roman" w:hAnsi="Times New Roman" w:cs="Times New Roman"/>
                <w:color w:val="000000"/>
                <w:sz w:val="20"/>
                <w:szCs w:val="20"/>
              </w:rPr>
            </w:pPr>
            <w:r>
              <w:rPr>
                <w:color w:val="000000"/>
                <w:sz w:val="20"/>
                <w:szCs w:val="20"/>
              </w:rPr>
              <w:t>0.2</w:t>
            </w:r>
          </w:p>
        </w:tc>
        <w:tc>
          <w:tcPr>
            <w:tcW w:w="696" w:type="pct"/>
            <w:tcBorders>
              <w:top w:val="nil"/>
              <w:left w:val="nil"/>
              <w:bottom w:val="single" w:sz="4" w:space="0" w:color="auto"/>
              <w:right w:val="single" w:sz="4" w:space="0" w:color="auto"/>
            </w:tcBorders>
            <w:shd w:val="clear" w:color="auto" w:fill="auto"/>
            <w:vAlign w:val="center"/>
            <w:hideMark/>
          </w:tcPr>
          <w:p w:rsidR="009F2BA9" w:rsidRPr="00B36AFC" w:rsidP="009F2BA9" w14:paraId="7A0E21DD" w14:textId="6142111A">
            <w:pPr>
              <w:spacing w:after="0" w:line="240" w:lineRule="auto"/>
              <w:jc w:val="right"/>
              <w:rPr>
                <w:rFonts w:ascii="Times New Roman" w:eastAsia="Times New Roman" w:hAnsi="Times New Roman" w:cs="Times New Roman"/>
                <w:color w:val="000000"/>
                <w:sz w:val="20"/>
                <w:szCs w:val="20"/>
              </w:rPr>
            </w:pPr>
            <w:r>
              <w:rPr>
                <w:color w:val="000000"/>
                <w:sz w:val="20"/>
                <w:szCs w:val="20"/>
              </w:rPr>
              <w:t xml:space="preserve">$128.01 </w:t>
            </w:r>
          </w:p>
        </w:tc>
      </w:tr>
      <w:tr w14:paraId="72F99EB6" w14:textId="77777777" w:rsidTr="009F2BA9">
        <w:tblPrEx>
          <w:tblW w:w="5000" w:type="pct"/>
          <w:tblLook w:val="04A0"/>
        </w:tblPrEx>
        <w:trPr>
          <w:trHeight w:val="330"/>
        </w:trPr>
        <w:tc>
          <w:tcPr>
            <w:tcW w:w="1658" w:type="pct"/>
            <w:tcBorders>
              <w:top w:val="nil"/>
              <w:left w:val="single" w:sz="4" w:space="0" w:color="auto"/>
              <w:bottom w:val="single" w:sz="4" w:space="0" w:color="auto"/>
              <w:right w:val="single" w:sz="4" w:space="0" w:color="auto"/>
            </w:tcBorders>
            <w:shd w:val="clear" w:color="auto" w:fill="auto"/>
            <w:vAlign w:val="center"/>
            <w:hideMark/>
          </w:tcPr>
          <w:p w:rsidR="009F2BA9" w:rsidRPr="00B36AFC" w:rsidP="009F2BA9" w14:paraId="32F7DC8B" w14:textId="4AEBF695">
            <w:pPr>
              <w:spacing w:after="0" w:line="240" w:lineRule="auto"/>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5.</w:t>
            </w:r>
            <w:r w:rsidR="00EA77B8">
              <w:rPr>
                <w:rFonts w:ascii="Times New Roman" w:eastAsia="Times New Roman" w:hAnsi="Times New Roman" w:cs="Times New Roman"/>
                <w:color w:val="000000"/>
                <w:sz w:val="20"/>
                <w:szCs w:val="20"/>
              </w:rPr>
              <w:t xml:space="preserve"> </w:t>
            </w:r>
            <w:r w:rsidRPr="00B36AFC">
              <w:rPr>
                <w:rFonts w:ascii="Times New Roman" w:eastAsia="Times New Roman" w:hAnsi="Times New Roman" w:cs="Times New Roman"/>
                <w:color w:val="000000"/>
                <w:sz w:val="20"/>
                <w:szCs w:val="20"/>
              </w:rPr>
              <w:t xml:space="preserve">Triennial Report </w:t>
            </w:r>
            <w:r w:rsidRPr="00B36AFC">
              <w:rPr>
                <w:rFonts w:ascii="Times New Roman" w:eastAsia="Times New Roman" w:hAnsi="Times New Roman" w:cs="Times New Roman"/>
                <w:color w:val="000000"/>
                <w:sz w:val="20"/>
                <w:szCs w:val="20"/>
                <w:vertAlign w:val="superscript"/>
              </w:rPr>
              <w:t>g</w:t>
            </w:r>
          </w:p>
        </w:tc>
        <w:tc>
          <w:tcPr>
            <w:tcW w:w="388" w:type="pct"/>
            <w:tcBorders>
              <w:top w:val="nil"/>
              <w:left w:val="nil"/>
              <w:bottom w:val="single" w:sz="4" w:space="0" w:color="auto"/>
              <w:right w:val="single" w:sz="4" w:space="0" w:color="auto"/>
            </w:tcBorders>
            <w:shd w:val="clear" w:color="auto" w:fill="auto"/>
            <w:hideMark/>
          </w:tcPr>
          <w:p w:rsidR="009F2BA9" w:rsidRPr="00B36AFC" w:rsidP="009F2BA9" w14:paraId="69D49876" w14:textId="418E6030">
            <w:pPr>
              <w:spacing w:after="0" w:line="240" w:lineRule="auto"/>
              <w:jc w:val="center"/>
              <w:rPr>
                <w:rFonts w:ascii="Times New Roman" w:eastAsia="Times New Roman" w:hAnsi="Times New Roman" w:cs="Times New Roman"/>
                <w:color w:val="000000"/>
                <w:sz w:val="20"/>
                <w:szCs w:val="20"/>
              </w:rPr>
            </w:pPr>
            <w:r>
              <w:rPr>
                <w:color w:val="000000"/>
                <w:sz w:val="20"/>
                <w:szCs w:val="20"/>
              </w:rPr>
              <w:t> </w:t>
            </w:r>
          </w:p>
        </w:tc>
        <w:tc>
          <w:tcPr>
            <w:tcW w:w="413" w:type="pct"/>
            <w:tcBorders>
              <w:top w:val="nil"/>
              <w:left w:val="nil"/>
              <w:bottom w:val="single" w:sz="4" w:space="0" w:color="auto"/>
              <w:right w:val="single" w:sz="4" w:space="0" w:color="auto"/>
            </w:tcBorders>
            <w:shd w:val="clear" w:color="auto" w:fill="auto"/>
            <w:hideMark/>
          </w:tcPr>
          <w:p w:rsidR="009F2BA9" w:rsidRPr="00B36AFC" w:rsidP="009F2BA9" w14:paraId="1BE9CA26" w14:textId="210C9012">
            <w:pPr>
              <w:spacing w:after="0" w:line="240" w:lineRule="auto"/>
              <w:jc w:val="center"/>
              <w:rPr>
                <w:rFonts w:ascii="Times New Roman" w:eastAsia="Times New Roman" w:hAnsi="Times New Roman" w:cs="Times New Roman"/>
                <w:color w:val="000000"/>
                <w:sz w:val="20"/>
                <w:szCs w:val="20"/>
              </w:rPr>
            </w:pPr>
            <w:r>
              <w:rPr>
                <w:color w:val="000000"/>
                <w:sz w:val="20"/>
                <w:szCs w:val="20"/>
              </w:rPr>
              <w:t> </w:t>
            </w:r>
          </w:p>
        </w:tc>
        <w:tc>
          <w:tcPr>
            <w:tcW w:w="332" w:type="pct"/>
            <w:tcBorders>
              <w:top w:val="nil"/>
              <w:left w:val="nil"/>
              <w:bottom w:val="single" w:sz="4" w:space="0" w:color="auto"/>
              <w:right w:val="single" w:sz="4" w:space="0" w:color="auto"/>
            </w:tcBorders>
            <w:shd w:val="clear" w:color="auto" w:fill="auto"/>
            <w:hideMark/>
          </w:tcPr>
          <w:p w:rsidR="009F2BA9" w:rsidRPr="00B36AFC" w:rsidP="009F2BA9" w14:paraId="72FCE121" w14:textId="63E4F2E1">
            <w:pPr>
              <w:spacing w:after="0" w:line="240" w:lineRule="auto"/>
              <w:jc w:val="center"/>
              <w:rPr>
                <w:rFonts w:ascii="Times New Roman" w:eastAsia="Times New Roman" w:hAnsi="Times New Roman" w:cs="Times New Roman"/>
                <w:color w:val="000000"/>
                <w:sz w:val="20"/>
                <w:szCs w:val="20"/>
              </w:rPr>
            </w:pPr>
            <w:r>
              <w:rPr>
                <w:color w:val="000000"/>
                <w:sz w:val="20"/>
                <w:szCs w:val="20"/>
              </w:rPr>
              <w:t> </w:t>
            </w:r>
          </w:p>
        </w:tc>
        <w:tc>
          <w:tcPr>
            <w:tcW w:w="413" w:type="pct"/>
            <w:tcBorders>
              <w:top w:val="nil"/>
              <w:left w:val="nil"/>
              <w:bottom w:val="single" w:sz="4" w:space="0" w:color="auto"/>
              <w:right w:val="single" w:sz="4" w:space="0" w:color="auto"/>
            </w:tcBorders>
            <w:shd w:val="clear" w:color="auto" w:fill="auto"/>
            <w:hideMark/>
          </w:tcPr>
          <w:p w:rsidR="009F2BA9" w:rsidRPr="00B36AFC" w:rsidP="009F2BA9" w14:paraId="6A559A35" w14:textId="6AF68C4B">
            <w:pPr>
              <w:spacing w:after="0" w:line="240" w:lineRule="auto"/>
              <w:jc w:val="center"/>
              <w:rPr>
                <w:rFonts w:ascii="Times New Roman" w:eastAsia="Times New Roman" w:hAnsi="Times New Roman" w:cs="Times New Roman"/>
                <w:color w:val="000000"/>
                <w:sz w:val="20"/>
                <w:szCs w:val="20"/>
              </w:rPr>
            </w:pPr>
            <w:r>
              <w:rPr>
                <w:color w:val="000000"/>
                <w:sz w:val="20"/>
                <w:szCs w:val="20"/>
              </w:rPr>
              <w:t> </w:t>
            </w:r>
          </w:p>
        </w:tc>
        <w:tc>
          <w:tcPr>
            <w:tcW w:w="353" w:type="pct"/>
            <w:tcBorders>
              <w:top w:val="nil"/>
              <w:left w:val="nil"/>
              <w:bottom w:val="single" w:sz="4" w:space="0" w:color="auto"/>
              <w:right w:val="single" w:sz="4" w:space="0" w:color="auto"/>
            </w:tcBorders>
            <w:shd w:val="clear" w:color="auto" w:fill="auto"/>
            <w:hideMark/>
          </w:tcPr>
          <w:p w:rsidR="009F2BA9" w:rsidRPr="00B36AFC" w:rsidP="009F2BA9" w14:paraId="7109E0C2" w14:textId="7EC7FB18">
            <w:pPr>
              <w:spacing w:after="0" w:line="240" w:lineRule="auto"/>
              <w:jc w:val="center"/>
              <w:rPr>
                <w:rFonts w:ascii="Times New Roman" w:eastAsia="Times New Roman" w:hAnsi="Times New Roman" w:cs="Times New Roman"/>
                <w:color w:val="000000"/>
                <w:sz w:val="20"/>
                <w:szCs w:val="20"/>
              </w:rPr>
            </w:pPr>
            <w:r>
              <w:rPr>
                <w:color w:val="000000"/>
                <w:sz w:val="20"/>
                <w:szCs w:val="20"/>
              </w:rPr>
              <w:t> </w:t>
            </w:r>
          </w:p>
        </w:tc>
        <w:tc>
          <w:tcPr>
            <w:tcW w:w="445" w:type="pct"/>
            <w:tcBorders>
              <w:top w:val="nil"/>
              <w:left w:val="nil"/>
              <w:bottom w:val="single" w:sz="4" w:space="0" w:color="auto"/>
              <w:right w:val="single" w:sz="4" w:space="0" w:color="auto"/>
            </w:tcBorders>
            <w:shd w:val="clear" w:color="auto" w:fill="auto"/>
            <w:hideMark/>
          </w:tcPr>
          <w:p w:rsidR="009F2BA9" w:rsidRPr="00B36AFC" w:rsidP="009F2BA9" w14:paraId="230055D5" w14:textId="58B07636">
            <w:pPr>
              <w:spacing w:after="0" w:line="240" w:lineRule="auto"/>
              <w:jc w:val="center"/>
              <w:rPr>
                <w:rFonts w:ascii="Times New Roman" w:eastAsia="Times New Roman" w:hAnsi="Times New Roman" w:cs="Times New Roman"/>
                <w:color w:val="000000"/>
                <w:sz w:val="20"/>
                <w:szCs w:val="20"/>
              </w:rPr>
            </w:pPr>
            <w:r>
              <w:rPr>
                <w:color w:val="000000"/>
                <w:sz w:val="20"/>
                <w:szCs w:val="20"/>
              </w:rPr>
              <w:t> </w:t>
            </w:r>
          </w:p>
        </w:tc>
        <w:tc>
          <w:tcPr>
            <w:tcW w:w="302" w:type="pct"/>
            <w:tcBorders>
              <w:top w:val="nil"/>
              <w:left w:val="nil"/>
              <w:bottom w:val="single" w:sz="4" w:space="0" w:color="auto"/>
              <w:right w:val="single" w:sz="4" w:space="0" w:color="auto"/>
            </w:tcBorders>
            <w:shd w:val="clear" w:color="auto" w:fill="auto"/>
            <w:hideMark/>
          </w:tcPr>
          <w:p w:rsidR="009F2BA9" w:rsidRPr="00B36AFC" w:rsidP="009F2BA9" w14:paraId="5EE9A0D2" w14:textId="01A6279E">
            <w:pPr>
              <w:spacing w:after="0" w:line="240" w:lineRule="auto"/>
              <w:jc w:val="center"/>
              <w:rPr>
                <w:rFonts w:ascii="Times New Roman" w:eastAsia="Times New Roman" w:hAnsi="Times New Roman" w:cs="Times New Roman"/>
                <w:color w:val="000000"/>
                <w:sz w:val="20"/>
                <w:szCs w:val="20"/>
              </w:rPr>
            </w:pPr>
            <w:r>
              <w:rPr>
                <w:color w:val="000000"/>
                <w:sz w:val="20"/>
                <w:szCs w:val="20"/>
              </w:rPr>
              <w:t> </w:t>
            </w:r>
          </w:p>
        </w:tc>
        <w:tc>
          <w:tcPr>
            <w:tcW w:w="696" w:type="pct"/>
            <w:tcBorders>
              <w:top w:val="nil"/>
              <w:left w:val="nil"/>
              <w:bottom w:val="single" w:sz="4" w:space="0" w:color="auto"/>
              <w:right w:val="single" w:sz="4" w:space="0" w:color="auto"/>
            </w:tcBorders>
            <w:shd w:val="clear" w:color="auto" w:fill="auto"/>
            <w:hideMark/>
          </w:tcPr>
          <w:p w:rsidR="009F2BA9" w:rsidRPr="00B36AFC" w:rsidP="009F2BA9" w14:paraId="43CB8D54" w14:textId="6F04299A">
            <w:pPr>
              <w:spacing w:after="0" w:line="240" w:lineRule="auto"/>
              <w:ind w:firstLine="200" w:firstLineChars="100"/>
              <w:jc w:val="right"/>
              <w:rPr>
                <w:rFonts w:ascii="Times New Roman" w:eastAsia="Times New Roman" w:hAnsi="Times New Roman" w:cs="Times New Roman"/>
                <w:color w:val="000000"/>
                <w:sz w:val="20"/>
                <w:szCs w:val="20"/>
              </w:rPr>
            </w:pPr>
            <w:r>
              <w:rPr>
                <w:color w:val="000000"/>
                <w:sz w:val="20"/>
                <w:szCs w:val="20"/>
              </w:rPr>
              <w:t> </w:t>
            </w:r>
          </w:p>
        </w:tc>
      </w:tr>
      <w:tr w14:paraId="16B0B9FA" w14:textId="77777777" w:rsidTr="009F2BA9">
        <w:tblPrEx>
          <w:tblW w:w="5000" w:type="pct"/>
          <w:tblLook w:val="04A0"/>
        </w:tblPrEx>
        <w:trPr>
          <w:trHeight w:val="330"/>
        </w:trPr>
        <w:tc>
          <w:tcPr>
            <w:tcW w:w="1658" w:type="pct"/>
            <w:tcBorders>
              <w:top w:val="nil"/>
              <w:left w:val="single" w:sz="4" w:space="0" w:color="auto"/>
              <w:bottom w:val="single" w:sz="4" w:space="0" w:color="auto"/>
              <w:right w:val="single" w:sz="4" w:space="0" w:color="auto"/>
            </w:tcBorders>
            <w:shd w:val="clear" w:color="auto" w:fill="auto"/>
            <w:vAlign w:val="center"/>
            <w:hideMark/>
          </w:tcPr>
          <w:p w:rsidR="009F2BA9" w:rsidRPr="00B36AFC" w:rsidP="009F2BA9" w14:paraId="6D4AAC18" w14:textId="77777777">
            <w:pPr>
              <w:spacing w:after="0" w:line="240" w:lineRule="auto"/>
              <w:ind w:firstLine="200" w:firstLineChars="100"/>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A. Develop Database and Report Forms</w:t>
            </w:r>
          </w:p>
        </w:tc>
        <w:tc>
          <w:tcPr>
            <w:tcW w:w="388" w:type="pct"/>
            <w:tcBorders>
              <w:top w:val="nil"/>
              <w:left w:val="nil"/>
              <w:bottom w:val="single" w:sz="4" w:space="0" w:color="auto"/>
              <w:right w:val="single" w:sz="4" w:space="0" w:color="auto"/>
            </w:tcBorders>
            <w:shd w:val="clear" w:color="auto" w:fill="auto"/>
            <w:hideMark/>
          </w:tcPr>
          <w:p w:rsidR="009F2BA9" w:rsidRPr="00B36AFC" w:rsidP="009F2BA9" w14:paraId="64B8F7D9" w14:textId="2597F997">
            <w:pPr>
              <w:spacing w:after="0" w:line="240" w:lineRule="auto"/>
              <w:jc w:val="center"/>
              <w:rPr>
                <w:rFonts w:ascii="Times New Roman" w:eastAsia="Times New Roman" w:hAnsi="Times New Roman" w:cs="Times New Roman"/>
                <w:color w:val="000000"/>
                <w:sz w:val="20"/>
                <w:szCs w:val="20"/>
              </w:rPr>
            </w:pPr>
            <w:r>
              <w:rPr>
                <w:color w:val="000000"/>
                <w:sz w:val="20"/>
                <w:szCs w:val="20"/>
              </w:rPr>
              <w:t>300</w:t>
            </w:r>
          </w:p>
        </w:tc>
        <w:tc>
          <w:tcPr>
            <w:tcW w:w="413" w:type="pct"/>
            <w:tcBorders>
              <w:top w:val="nil"/>
              <w:left w:val="nil"/>
              <w:bottom w:val="single" w:sz="4" w:space="0" w:color="auto"/>
              <w:right w:val="single" w:sz="4" w:space="0" w:color="auto"/>
            </w:tcBorders>
            <w:shd w:val="clear" w:color="auto" w:fill="auto"/>
            <w:hideMark/>
          </w:tcPr>
          <w:p w:rsidR="009F2BA9" w:rsidRPr="00B36AFC" w:rsidP="009F2BA9" w14:paraId="270925A9" w14:textId="33B9B19D">
            <w:pPr>
              <w:spacing w:after="0" w:line="240" w:lineRule="auto"/>
              <w:jc w:val="center"/>
              <w:rPr>
                <w:rFonts w:ascii="Times New Roman" w:eastAsia="Times New Roman" w:hAnsi="Times New Roman" w:cs="Times New Roman"/>
                <w:color w:val="000000"/>
                <w:sz w:val="20"/>
                <w:szCs w:val="20"/>
              </w:rPr>
            </w:pPr>
            <w:r>
              <w:rPr>
                <w:color w:val="000000"/>
                <w:sz w:val="20"/>
                <w:szCs w:val="20"/>
              </w:rPr>
              <w:t>1</w:t>
            </w:r>
          </w:p>
        </w:tc>
        <w:tc>
          <w:tcPr>
            <w:tcW w:w="332" w:type="pct"/>
            <w:tcBorders>
              <w:top w:val="nil"/>
              <w:left w:val="nil"/>
              <w:bottom w:val="single" w:sz="4" w:space="0" w:color="auto"/>
              <w:right w:val="single" w:sz="4" w:space="0" w:color="auto"/>
            </w:tcBorders>
            <w:shd w:val="clear" w:color="auto" w:fill="auto"/>
            <w:hideMark/>
          </w:tcPr>
          <w:p w:rsidR="009F2BA9" w:rsidRPr="00B36AFC" w:rsidP="009F2BA9" w14:paraId="24F69877" w14:textId="1D89454E">
            <w:pPr>
              <w:spacing w:after="0" w:line="240" w:lineRule="auto"/>
              <w:jc w:val="center"/>
              <w:rPr>
                <w:rFonts w:ascii="Times New Roman" w:eastAsia="Times New Roman" w:hAnsi="Times New Roman" w:cs="Times New Roman"/>
                <w:color w:val="000000"/>
                <w:sz w:val="20"/>
                <w:szCs w:val="20"/>
              </w:rPr>
            </w:pPr>
            <w:r>
              <w:rPr>
                <w:color w:val="000000"/>
                <w:sz w:val="20"/>
                <w:szCs w:val="20"/>
              </w:rPr>
              <w:t>300</w:t>
            </w:r>
          </w:p>
        </w:tc>
        <w:tc>
          <w:tcPr>
            <w:tcW w:w="413" w:type="pct"/>
            <w:tcBorders>
              <w:top w:val="nil"/>
              <w:left w:val="nil"/>
              <w:bottom w:val="single" w:sz="4" w:space="0" w:color="auto"/>
              <w:right w:val="single" w:sz="4" w:space="0" w:color="auto"/>
            </w:tcBorders>
            <w:shd w:val="clear" w:color="auto" w:fill="auto"/>
            <w:hideMark/>
          </w:tcPr>
          <w:p w:rsidR="009F2BA9" w:rsidRPr="00B36AFC" w:rsidP="009F2BA9" w14:paraId="2343DF6E" w14:textId="16ED902B">
            <w:pPr>
              <w:spacing w:after="0" w:line="240" w:lineRule="auto"/>
              <w:jc w:val="center"/>
              <w:rPr>
                <w:rFonts w:ascii="Times New Roman" w:eastAsia="Times New Roman" w:hAnsi="Times New Roman" w:cs="Times New Roman"/>
                <w:color w:val="000000"/>
                <w:sz w:val="20"/>
                <w:szCs w:val="20"/>
              </w:rPr>
            </w:pPr>
            <w:r>
              <w:rPr>
                <w:color w:val="000000"/>
                <w:sz w:val="20"/>
                <w:szCs w:val="20"/>
              </w:rPr>
              <w:t>1</w:t>
            </w:r>
          </w:p>
        </w:tc>
        <w:tc>
          <w:tcPr>
            <w:tcW w:w="353" w:type="pct"/>
            <w:tcBorders>
              <w:top w:val="nil"/>
              <w:left w:val="nil"/>
              <w:bottom w:val="single" w:sz="4" w:space="0" w:color="auto"/>
              <w:right w:val="single" w:sz="4" w:space="0" w:color="auto"/>
            </w:tcBorders>
            <w:shd w:val="clear" w:color="auto" w:fill="auto"/>
            <w:hideMark/>
          </w:tcPr>
          <w:p w:rsidR="009F2BA9" w:rsidRPr="00B36AFC" w:rsidP="009F2BA9" w14:paraId="7DDF3C66" w14:textId="1B3F5E6E">
            <w:pPr>
              <w:spacing w:after="0" w:line="240" w:lineRule="auto"/>
              <w:jc w:val="center"/>
              <w:rPr>
                <w:rFonts w:ascii="Times New Roman" w:eastAsia="Times New Roman" w:hAnsi="Times New Roman" w:cs="Times New Roman"/>
                <w:color w:val="000000"/>
                <w:sz w:val="20"/>
                <w:szCs w:val="20"/>
              </w:rPr>
            </w:pPr>
            <w:r>
              <w:rPr>
                <w:color w:val="000000"/>
                <w:sz w:val="20"/>
                <w:szCs w:val="20"/>
              </w:rPr>
              <w:t>300</w:t>
            </w:r>
          </w:p>
        </w:tc>
        <w:tc>
          <w:tcPr>
            <w:tcW w:w="445" w:type="pct"/>
            <w:tcBorders>
              <w:top w:val="nil"/>
              <w:left w:val="nil"/>
              <w:bottom w:val="single" w:sz="4" w:space="0" w:color="auto"/>
              <w:right w:val="single" w:sz="4" w:space="0" w:color="auto"/>
            </w:tcBorders>
            <w:shd w:val="clear" w:color="auto" w:fill="auto"/>
            <w:hideMark/>
          </w:tcPr>
          <w:p w:rsidR="009F2BA9" w:rsidRPr="00B36AFC" w:rsidP="009F2BA9" w14:paraId="781D1328" w14:textId="1BCF5938">
            <w:pPr>
              <w:spacing w:after="0" w:line="240" w:lineRule="auto"/>
              <w:jc w:val="center"/>
              <w:rPr>
                <w:rFonts w:ascii="Times New Roman" w:eastAsia="Times New Roman" w:hAnsi="Times New Roman" w:cs="Times New Roman"/>
                <w:color w:val="000000"/>
                <w:sz w:val="20"/>
                <w:szCs w:val="20"/>
              </w:rPr>
            </w:pPr>
            <w:r>
              <w:rPr>
                <w:color w:val="000000"/>
                <w:sz w:val="20"/>
                <w:szCs w:val="20"/>
              </w:rPr>
              <w:t>15</w:t>
            </w:r>
          </w:p>
        </w:tc>
        <w:tc>
          <w:tcPr>
            <w:tcW w:w="302" w:type="pct"/>
            <w:tcBorders>
              <w:top w:val="nil"/>
              <w:left w:val="nil"/>
              <w:bottom w:val="single" w:sz="4" w:space="0" w:color="auto"/>
              <w:right w:val="single" w:sz="4" w:space="0" w:color="auto"/>
            </w:tcBorders>
            <w:shd w:val="clear" w:color="auto" w:fill="auto"/>
            <w:hideMark/>
          </w:tcPr>
          <w:p w:rsidR="009F2BA9" w:rsidRPr="00B36AFC" w:rsidP="009F2BA9" w14:paraId="0E74DA59" w14:textId="685F1C51">
            <w:pPr>
              <w:spacing w:after="0" w:line="240" w:lineRule="auto"/>
              <w:jc w:val="center"/>
              <w:rPr>
                <w:rFonts w:ascii="Times New Roman" w:eastAsia="Times New Roman" w:hAnsi="Times New Roman" w:cs="Times New Roman"/>
                <w:color w:val="000000"/>
                <w:sz w:val="20"/>
                <w:szCs w:val="20"/>
              </w:rPr>
            </w:pPr>
            <w:r>
              <w:rPr>
                <w:color w:val="000000"/>
                <w:sz w:val="20"/>
                <w:szCs w:val="20"/>
              </w:rPr>
              <w:t>30</w:t>
            </w:r>
          </w:p>
        </w:tc>
        <w:tc>
          <w:tcPr>
            <w:tcW w:w="696" w:type="pct"/>
            <w:tcBorders>
              <w:top w:val="nil"/>
              <w:left w:val="nil"/>
              <w:bottom w:val="single" w:sz="4" w:space="0" w:color="auto"/>
              <w:right w:val="single" w:sz="4" w:space="0" w:color="auto"/>
            </w:tcBorders>
            <w:shd w:val="clear" w:color="auto" w:fill="auto"/>
            <w:hideMark/>
          </w:tcPr>
          <w:p w:rsidR="009F2BA9" w:rsidRPr="00B36AFC" w:rsidP="009F2BA9" w14:paraId="33E942B4" w14:textId="395C4CFE">
            <w:pPr>
              <w:spacing w:after="0" w:line="240" w:lineRule="auto"/>
              <w:ind w:firstLine="200" w:firstLineChars="100"/>
              <w:jc w:val="right"/>
              <w:rPr>
                <w:rFonts w:ascii="Times New Roman" w:eastAsia="Times New Roman" w:hAnsi="Times New Roman" w:cs="Times New Roman"/>
                <w:color w:val="000000"/>
                <w:sz w:val="20"/>
                <w:szCs w:val="20"/>
              </w:rPr>
            </w:pPr>
            <w:r>
              <w:rPr>
                <w:color w:val="000000"/>
                <w:sz w:val="20"/>
                <w:szCs w:val="20"/>
              </w:rPr>
              <w:t xml:space="preserve">$19,201.68 </w:t>
            </w:r>
          </w:p>
        </w:tc>
      </w:tr>
      <w:tr w14:paraId="66E540B4" w14:textId="77777777" w:rsidTr="009F2BA9">
        <w:tblPrEx>
          <w:tblW w:w="5000" w:type="pct"/>
          <w:tblLook w:val="04A0"/>
        </w:tblPrEx>
        <w:trPr>
          <w:trHeight w:val="330"/>
        </w:trPr>
        <w:tc>
          <w:tcPr>
            <w:tcW w:w="1658" w:type="pct"/>
            <w:tcBorders>
              <w:top w:val="nil"/>
              <w:left w:val="single" w:sz="4" w:space="0" w:color="auto"/>
              <w:bottom w:val="single" w:sz="4" w:space="0" w:color="auto"/>
              <w:right w:val="single" w:sz="4" w:space="0" w:color="auto"/>
            </w:tcBorders>
            <w:shd w:val="clear" w:color="auto" w:fill="auto"/>
            <w:vAlign w:val="center"/>
            <w:hideMark/>
          </w:tcPr>
          <w:p w:rsidR="009F2BA9" w:rsidRPr="00B36AFC" w:rsidP="009F2BA9" w14:paraId="14DB6358" w14:textId="77777777">
            <w:pPr>
              <w:spacing w:after="0" w:line="240" w:lineRule="auto"/>
              <w:ind w:firstLine="200" w:firstLineChars="100"/>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B. Populate Database</w:t>
            </w:r>
          </w:p>
        </w:tc>
        <w:tc>
          <w:tcPr>
            <w:tcW w:w="388" w:type="pct"/>
            <w:tcBorders>
              <w:top w:val="nil"/>
              <w:left w:val="nil"/>
              <w:bottom w:val="single" w:sz="4" w:space="0" w:color="auto"/>
              <w:right w:val="single" w:sz="4" w:space="0" w:color="auto"/>
            </w:tcBorders>
            <w:shd w:val="clear" w:color="auto" w:fill="auto"/>
            <w:hideMark/>
          </w:tcPr>
          <w:p w:rsidR="009F2BA9" w:rsidRPr="00B36AFC" w:rsidP="009F2BA9" w14:paraId="3F7EF14C" w14:textId="6D4D134A">
            <w:pPr>
              <w:spacing w:after="0" w:line="240" w:lineRule="auto"/>
              <w:jc w:val="center"/>
              <w:rPr>
                <w:rFonts w:ascii="Times New Roman" w:eastAsia="Times New Roman" w:hAnsi="Times New Roman" w:cs="Times New Roman"/>
                <w:color w:val="000000"/>
                <w:sz w:val="20"/>
                <w:szCs w:val="20"/>
              </w:rPr>
            </w:pPr>
            <w:r>
              <w:rPr>
                <w:color w:val="000000"/>
                <w:sz w:val="20"/>
                <w:szCs w:val="20"/>
              </w:rPr>
              <w:t>12</w:t>
            </w:r>
          </w:p>
        </w:tc>
        <w:tc>
          <w:tcPr>
            <w:tcW w:w="413" w:type="pct"/>
            <w:tcBorders>
              <w:top w:val="nil"/>
              <w:left w:val="nil"/>
              <w:bottom w:val="single" w:sz="4" w:space="0" w:color="auto"/>
              <w:right w:val="single" w:sz="4" w:space="0" w:color="auto"/>
            </w:tcBorders>
            <w:shd w:val="clear" w:color="auto" w:fill="auto"/>
            <w:hideMark/>
          </w:tcPr>
          <w:p w:rsidR="009F2BA9" w:rsidRPr="00B36AFC" w:rsidP="009F2BA9" w14:paraId="03FBD1A5" w14:textId="6B3B69F2">
            <w:pPr>
              <w:spacing w:after="0" w:line="240" w:lineRule="auto"/>
              <w:jc w:val="center"/>
              <w:rPr>
                <w:rFonts w:ascii="Times New Roman" w:eastAsia="Times New Roman" w:hAnsi="Times New Roman" w:cs="Times New Roman"/>
                <w:color w:val="000000"/>
                <w:sz w:val="20"/>
                <w:szCs w:val="20"/>
              </w:rPr>
            </w:pPr>
            <w:r>
              <w:rPr>
                <w:color w:val="000000"/>
                <w:sz w:val="20"/>
                <w:szCs w:val="20"/>
              </w:rPr>
              <w:t>1</w:t>
            </w:r>
          </w:p>
        </w:tc>
        <w:tc>
          <w:tcPr>
            <w:tcW w:w="332" w:type="pct"/>
            <w:tcBorders>
              <w:top w:val="nil"/>
              <w:left w:val="nil"/>
              <w:bottom w:val="single" w:sz="4" w:space="0" w:color="auto"/>
              <w:right w:val="single" w:sz="4" w:space="0" w:color="auto"/>
            </w:tcBorders>
            <w:shd w:val="clear" w:color="auto" w:fill="auto"/>
            <w:hideMark/>
          </w:tcPr>
          <w:p w:rsidR="009F2BA9" w:rsidRPr="00B36AFC" w:rsidP="009F2BA9" w14:paraId="6EA66308" w14:textId="2D59C257">
            <w:pPr>
              <w:spacing w:after="0" w:line="240" w:lineRule="auto"/>
              <w:jc w:val="center"/>
              <w:rPr>
                <w:rFonts w:ascii="Times New Roman" w:eastAsia="Times New Roman" w:hAnsi="Times New Roman" w:cs="Times New Roman"/>
                <w:color w:val="000000"/>
                <w:sz w:val="20"/>
                <w:szCs w:val="20"/>
              </w:rPr>
            </w:pPr>
            <w:r>
              <w:rPr>
                <w:color w:val="000000"/>
                <w:sz w:val="20"/>
                <w:szCs w:val="20"/>
              </w:rPr>
              <w:t>12</w:t>
            </w:r>
          </w:p>
        </w:tc>
        <w:tc>
          <w:tcPr>
            <w:tcW w:w="413" w:type="pct"/>
            <w:tcBorders>
              <w:top w:val="nil"/>
              <w:left w:val="nil"/>
              <w:bottom w:val="single" w:sz="4" w:space="0" w:color="auto"/>
              <w:right w:val="single" w:sz="4" w:space="0" w:color="auto"/>
            </w:tcBorders>
            <w:shd w:val="clear" w:color="auto" w:fill="auto"/>
            <w:hideMark/>
          </w:tcPr>
          <w:p w:rsidR="009F2BA9" w:rsidRPr="00B36AFC" w:rsidP="009F2BA9" w14:paraId="00321DAD" w14:textId="65897703">
            <w:pPr>
              <w:spacing w:after="0" w:line="240" w:lineRule="auto"/>
              <w:jc w:val="center"/>
              <w:rPr>
                <w:rFonts w:ascii="Times New Roman" w:eastAsia="Times New Roman" w:hAnsi="Times New Roman" w:cs="Times New Roman"/>
                <w:color w:val="000000"/>
                <w:sz w:val="20"/>
                <w:szCs w:val="20"/>
              </w:rPr>
            </w:pPr>
            <w:r>
              <w:rPr>
                <w:color w:val="000000"/>
                <w:sz w:val="20"/>
                <w:szCs w:val="20"/>
              </w:rPr>
              <w:t>49</w:t>
            </w:r>
          </w:p>
        </w:tc>
        <w:tc>
          <w:tcPr>
            <w:tcW w:w="353" w:type="pct"/>
            <w:tcBorders>
              <w:top w:val="nil"/>
              <w:left w:val="nil"/>
              <w:bottom w:val="single" w:sz="4" w:space="0" w:color="auto"/>
              <w:right w:val="single" w:sz="4" w:space="0" w:color="auto"/>
            </w:tcBorders>
            <w:shd w:val="clear" w:color="auto" w:fill="auto"/>
            <w:hideMark/>
          </w:tcPr>
          <w:p w:rsidR="009F2BA9" w:rsidRPr="00B36AFC" w:rsidP="009F2BA9" w14:paraId="1DA91B64" w14:textId="68F0D1CB">
            <w:pPr>
              <w:spacing w:after="0" w:line="240" w:lineRule="auto"/>
              <w:jc w:val="center"/>
              <w:rPr>
                <w:rFonts w:ascii="Times New Roman" w:eastAsia="Times New Roman" w:hAnsi="Times New Roman" w:cs="Times New Roman"/>
                <w:color w:val="000000"/>
                <w:sz w:val="20"/>
                <w:szCs w:val="20"/>
              </w:rPr>
            </w:pPr>
            <w:r>
              <w:rPr>
                <w:color w:val="000000"/>
                <w:sz w:val="20"/>
                <w:szCs w:val="20"/>
              </w:rPr>
              <w:t>588</w:t>
            </w:r>
          </w:p>
        </w:tc>
        <w:tc>
          <w:tcPr>
            <w:tcW w:w="445" w:type="pct"/>
            <w:tcBorders>
              <w:top w:val="nil"/>
              <w:left w:val="nil"/>
              <w:bottom w:val="single" w:sz="4" w:space="0" w:color="auto"/>
              <w:right w:val="single" w:sz="4" w:space="0" w:color="auto"/>
            </w:tcBorders>
            <w:shd w:val="clear" w:color="auto" w:fill="auto"/>
            <w:hideMark/>
          </w:tcPr>
          <w:p w:rsidR="009F2BA9" w:rsidRPr="00B36AFC" w:rsidP="009F2BA9" w14:paraId="7B8C7EE0" w14:textId="05FE84B5">
            <w:pPr>
              <w:spacing w:after="0" w:line="240" w:lineRule="auto"/>
              <w:jc w:val="center"/>
              <w:rPr>
                <w:rFonts w:ascii="Times New Roman" w:eastAsia="Times New Roman" w:hAnsi="Times New Roman" w:cs="Times New Roman"/>
                <w:color w:val="000000"/>
                <w:sz w:val="20"/>
                <w:szCs w:val="20"/>
              </w:rPr>
            </w:pPr>
            <w:r>
              <w:rPr>
                <w:color w:val="000000"/>
                <w:sz w:val="20"/>
                <w:szCs w:val="20"/>
              </w:rPr>
              <w:t>29</w:t>
            </w:r>
          </w:p>
        </w:tc>
        <w:tc>
          <w:tcPr>
            <w:tcW w:w="302" w:type="pct"/>
            <w:tcBorders>
              <w:top w:val="nil"/>
              <w:left w:val="nil"/>
              <w:bottom w:val="single" w:sz="4" w:space="0" w:color="auto"/>
              <w:right w:val="single" w:sz="4" w:space="0" w:color="auto"/>
            </w:tcBorders>
            <w:shd w:val="clear" w:color="auto" w:fill="auto"/>
            <w:hideMark/>
          </w:tcPr>
          <w:p w:rsidR="009F2BA9" w:rsidRPr="00B36AFC" w:rsidP="009F2BA9" w14:paraId="57EC64C3" w14:textId="7CF793C5">
            <w:pPr>
              <w:spacing w:after="0" w:line="240" w:lineRule="auto"/>
              <w:jc w:val="center"/>
              <w:rPr>
                <w:rFonts w:ascii="Times New Roman" w:eastAsia="Times New Roman" w:hAnsi="Times New Roman" w:cs="Times New Roman"/>
                <w:color w:val="000000"/>
                <w:sz w:val="20"/>
                <w:szCs w:val="20"/>
              </w:rPr>
            </w:pPr>
            <w:r>
              <w:rPr>
                <w:color w:val="000000"/>
                <w:sz w:val="20"/>
                <w:szCs w:val="20"/>
              </w:rPr>
              <w:t>59</w:t>
            </w:r>
          </w:p>
        </w:tc>
        <w:tc>
          <w:tcPr>
            <w:tcW w:w="696" w:type="pct"/>
            <w:tcBorders>
              <w:top w:val="nil"/>
              <w:left w:val="nil"/>
              <w:bottom w:val="single" w:sz="4" w:space="0" w:color="auto"/>
              <w:right w:val="single" w:sz="4" w:space="0" w:color="auto"/>
            </w:tcBorders>
            <w:shd w:val="clear" w:color="auto" w:fill="auto"/>
            <w:hideMark/>
          </w:tcPr>
          <w:p w:rsidR="009F2BA9" w:rsidRPr="00B36AFC" w:rsidP="009F2BA9" w14:paraId="22E283C1" w14:textId="5D078A84">
            <w:pPr>
              <w:spacing w:after="0" w:line="240" w:lineRule="auto"/>
              <w:ind w:firstLine="200" w:firstLineChars="100"/>
              <w:jc w:val="right"/>
              <w:rPr>
                <w:rFonts w:ascii="Times New Roman" w:eastAsia="Times New Roman" w:hAnsi="Times New Roman" w:cs="Times New Roman"/>
                <w:color w:val="000000"/>
                <w:sz w:val="20"/>
                <w:szCs w:val="20"/>
              </w:rPr>
            </w:pPr>
            <w:r>
              <w:rPr>
                <w:color w:val="000000"/>
                <w:sz w:val="20"/>
                <w:szCs w:val="20"/>
              </w:rPr>
              <w:t xml:space="preserve">$37,635.29 </w:t>
            </w:r>
          </w:p>
        </w:tc>
      </w:tr>
      <w:tr w14:paraId="2A33F39A" w14:textId="77777777" w:rsidTr="009F2BA9">
        <w:tblPrEx>
          <w:tblW w:w="5000" w:type="pct"/>
          <w:tblLook w:val="04A0"/>
        </w:tblPrEx>
        <w:trPr>
          <w:trHeight w:val="330"/>
        </w:trPr>
        <w:tc>
          <w:tcPr>
            <w:tcW w:w="1658" w:type="pct"/>
            <w:tcBorders>
              <w:top w:val="nil"/>
              <w:left w:val="single" w:sz="4" w:space="0" w:color="auto"/>
              <w:bottom w:val="nil"/>
              <w:right w:val="single" w:sz="4" w:space="0" w:color="auto"/>
            </w:tcBorders>
            <w:shd w:val="clear" w:color="auto" w:fill="auto"/>
            <w:vAlign w:val="center"/>
            <w:hideMark/>
          </w:tcPr>
          <w:p w:rsidR="009F2BA9" w:rsidRPr="00B36AFC" w:rsidP="009F2BA9" w14:paraId="03F01F13" w14:textId="77777777">
            <w:pPr>
              <w:spacing w:after="0" w:line="240" w:lineRule="auto"/>
              <w:ind w:firstLine="200" w:firstLineChars="100"/>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C. QA/Review Data</w:t>
            </w:r>
          </w:p>
        </w:tc>
        <w:tc>
          <w:tcPr>
            <w:tcW w:w="388" w:type="pct"/>
            <w:tcBorders>
              <w:top w:val="nil"/>
              <w:left w:val="nil"/>
              <w:bottom w:val="single" w:sz="4" w:space="0" w:color="auto"/>
              <w:right w:val="single" w:sz="4" w:space="0" w:color="auto"/>
            </w:tcBorders>
            <w:shd w:val="clear" w:color="auto" w:fill="auto"/>
            <w:hideMark/>
          </w:tcPr>
          <w:p w:rsidR="009F2BA9" w:rsidRPr="00B36AFC" w:rsidP="009F2BA9" w14:paraId="2DE4BBAC" w14:textId="64B27B20">
            <w:pPr>
              <w:spacing w:after="0" w:line="240" w:lineRule="auto"/>
              <w:jc w:val="center"/>
              <w:rPr>
                <w:rFonts w:ascii="Times New Roman" w:eastAsia="Times New Roman" w:hAnsi="Times New Roman" w:cs="Times New Roman"/>
                <w:color w:val="000000"/>
                <w:sz w:val="20"/>
                <w:szCs w:val="20"/>
              </w:rPr>
            </w:pPr>
            <w:r>
              <w:rPr>
                <w:color w:val="000000"/>
                <w:sz w:val="20"/>
                <w:szCs w:val="20"/>
              </w:rPr>
              <w:t>600</w:t>
            </w:r>
          </w:p>
        </w:tc>
        <w:tc>
          <w:tcPr>
            <w:tcW w:w="413" w:type="pct"/>
            <w:tcBorders>
              <w:top w:val="nil"/>
              <w:left w:val="nil"/>
              <w:bottom w:val="single" w:sz="4" w:space="0" w:color="auto"/>
              <w:right w:val="single" w:sz="4" w:space="0" w:color="auto"/>
            </w:tcBorders>
            <w:shd w:val="clear" w:color="auto" w:fill="auto"/>
            <w:hideMark/>
          </w:tcPr>
          <w:p w:rsidR="009F2BA9" w:rsidRPr="00B36AFC" w:rsidP="009F2BA9" w14:paraId="3B008FEC" w14:textId="2B447064">
            <w:pPr>
              <w:spacing w:after="0" w:line="240" w:lineRule="auto"/>
              <w:jc w:val="center"/>
              <w:rPr>
                <w:rFonts w:ascii="Times New Roman" w:eastAsia="Times New Roman" w:hAnsi="Times New Roman" w:cs="Times New Roman"/>
                <w:color w:val="000000"/>
                <w:sz w:val="20"/>
                <w:szCs w:val="20"/>
              </w:rPr>
            </w:pPr>
            <w:r>
              <w:rPr>
                <w:color w:val="000000"/>
                <w:sz w:val="20"/>
                <w:szCs w:val="20"/>
              </w:rPr>
              <w:t>1</w:t>
            </w:r>
          </w:p>
        </w:tc>
        <w:tc>
          <w:tcPr>
            <w:tcW w:w="332" w:type="pct"/>
            <w:tcBorders>
              <w:top w:val="nil"/>
              <w:left w:val="nil"/>
              <w:bottom w:val="single" w:sz="4" w:space="0" w:color="auto"/>
              <w:right w:val="single" w:sz="4" w:space="0" w:color="auto"/>
            </w:tcBorders>
            <w:shd w:val="clear" w:color="auto" w:fill="auto"/>
            <w:hideMark/>
          </w:tcPr>
          <w:p w:rsidR="009F2BA9" w:rsidRPr="00B36AFC" w:rsidP="009F2BA9" w14:paraId="1F9E33CB" w14:textId="252F137E">
            <w:pPr>
              <w:spacing w:after="0" w:line="240" w:lineRule="auto"/>
              <w:jc w:val="center"/>
              <w:rPr>
                <w:rFonts w:ascii="Times New Roman" w:eastAsia="Times New Roman" w:hAnsi="Times New Roman" w:cs="Times New Roman"/>
                <w:color w:val="000000"/>
                <w:sz w:val="20"/>
                <w:szCs w:val="20"/>
              </w:rPr>
            </w:pPr>
            <w:r>
              <w:rPr>
                <w:color w:val="000000"/>
                <w:sz w:val="20"/>
                <w:szCs w:val="20"/>
              </w:rPr>
              <w:t>600</w:t>
            </w:r>
          </w:p>
        </w:tc>
        <w:tc>
          <w:tcPr>
            <w:tcW w:w="413" w:type="pct"/>
            <w:tcBorders>
              <w:top w:val="nil"/>
              <w:left w:val="nil"/>
              <w:bottom w:val="single" w:sz="4" w:space="0" w:color="auto"/>
              <w:right w:val="single" w:sz="4" w:space="0" w:color="auto"/>
            </w:tcBorders>
            <w:shd w:val="clear" w:color="auto" w:fill="auto"/>
            <w:hideMark/>
          </w:tcPr>
          <w:p w:rsidR="009F2BA9" w:rsidRPr="00B36AFC" w:rsidP="009F2BA9" w14:paraId="1335AB2C" w14:textId="4A5BFEDD">
            <w:pPr>
              <w:spacing w:after="0" w:line="240" w:lineRule="auto"/>
              <w:jc w:val="center"/>
              <w:rPr>
                <w:rFonts w:ascii="Times New Roman" w:eastAsia="Times New Roman" w:hAnsi="Times New Roman" w:cs="Times New Roman"/>
                <w:color w:val="000000"/>
                <w:sz w:val="20"/>
                <w:szCs w:val="20"/>
              </w:rPr>
            </w:pPr>
            <w:r>
              <w:rPr>
                <w:color w:val="000000"/>
                <w:sz w:val="20"/>
                <w:szCs w:val="20"/>
              </w:rPr>
              <w:t>1</w:t>
            </w:r>
          </w:p>
        </w:tc>
        <w:tc>
          <w:tcPr>
            <w:tcW w:w="353" w:type="pct"/>
            <w:tcBorders>
              <w:top w:val="nil"/>
              <w:left w:val="nil"/>
              <w:bottom w:val="single" w:sz="4" w:space="0" w:color="auto"/>
              <w:right w:val="single" w:sz="4" w:space="0" w:color="auto"/>
            </w:tcBorders>
            <w:shd w:val="clear" w:color="auto" w:fill="auto"/>
            <w:hideMark/>
          </w:tcPr>
          <w:p w:rsidR="009F2BA9" w:rsidRPr="00B36AFC" w:rsidP="009F2BA9" w14:paraId="0CF461D9" w14:textId="1CD39D9C">
            <w:pPr>
              <w:spacing w:after="0" w:line="240" w:lineRule="auto"/>
              <w:jc w:val="center"/>
              <w:rPr>
                <w:rFonts w:ascii="Times New Roman" w:eastAsia="Times New Roman" w:hAnsi="Times New Roman" w:cs="Times New Roman"/>
                <w:color w:val="000000"/>
                <w:sz w:val="20"/>
                <w:szCs w:val="20"/>
              </w:rPr>
            </w:pPr>
            <w:r>
              <w:rPr>
                <w:color w:val="000000"/>
                <w:sz w:val="20"/>
                <w:szCs w:val="20"/>
              </w:rPr>
              <w:t>600</w:t>
            </w:r>
          </w:p>
        </w:tc>
        <w:tc>
          <w:tcPr>
            <w:tcW w:w="445" w:type="pct"/>
            <w:tcBorders>
              <w:top w:val="nil"/>
              <w:left w:val="nil"/>
              <w:bottom w:val="single" w:sz="4" w:space="0" w:color="auto"/>
              <w:right w:val="single" w:sz="4" w:space="0" w:color="auto"/>
            </w:tcBorders>
            <w:shd w:val="clear" w:color="auto" w:fill="auto"/>
            <w:hideMark/>
          </w:tcPr>
          <w:p w:rsidR="009F2BA9" w:rsidRPr="00B36AFC" w:rsidP="009F2BA9" w14:paraId="165A716A" w14:textId="53B63B25">
            <w:pPr>
              <w:spacing w:after="0" w:line="240" w:lineRule="auto"/>
              <w:jc w:val="center"/>
              <w:rPr>
                <w:rFonts w:ascii="Times New Roman" w:eastAsia="Times New Roman" w:hAnsi="Times New Roman" w:cs="Times New Roman"/>
                <w:color w:val="000000"/>
                <w:sz w:val="20"/>
                <w:szCs w:val="20"/>
              </w:rPr>
            </w:pPr>
            <w:r>
              <w:rPr>
                <w:color w:val="000000"/>
                <w:sz w:val="20"/>
                <w:szCs w:val="20"/>
              </w:rPr>
              <w:t>30</w:t>
            </w:r>
          </w:p>
        </w:tc>
        <w:tc>
          <w:tcPr>
            <w:tcW w:w="302" w:type="pct"/>
            <w:tcBorders>
              <w:top w:val="nil"/>
              <w:left w:val="nil"/>
              <w:bottom w:val="single" w:sz="4" w:space="0" w:color="auto"/>
              <w:right w:val="single" w:sz="4" w:space="0" w:color="auto"/>
            </w:tcBorders>
            <w:shd w:val="clear" w:color="auto" w:fill="auto"/>
            <w:hideMark/>
          </w:tcPr>
          <w:p w:rsidR="009F2BA9" w:rsidRPr="00B36AFC" w:rsidP="009F2BA9" w14:paraId="26BDB019" w14:textId="77D17883">
            <w:pPr>
              <w:spacing w:after="0" w:line="240" w:lineRule="auto"/>
              <w:jc w:val="center"/>
              <w:rPr>
                <w:rFonts w:ascii="Times New Roman" w:eastAsia="Times New Roman" w:hAnsi="Times New Roman" w:cs="Times New Roman"/>
                <w:color w:val="000000"/>
                <w:sz w:val="20"/>
                <w:szCs w:val="20"/>
              </w:rPr>
            </w:pPr>
            <w:r>
              <w:rPr>
                <w:color w:val="000000"/>
                <w:sz w:val="20"/>
                <w:szCs w:val="20"/>
              </w:rPr>
              <w:t>60</w:t>
            </w:r>
          </w:p>
        </w:tc>
        <w:tc>
          <w:tcPr>
            <w:tcW w:w="696" w:type="pct"/>
            <w:tcBorders>
              <w:top w:val="nil"/>
              <w:left w:val="nil"/>
              <w:bottom w:val="single" w:sz="4" w:space="0" w:color="auto"/>
              <w:right w:val="single" w:sz="4" w:space="0" w:color="auto"/>
            </w:tcBorders>
            <w:shd w:val="clear" w:color="auto" w:fill="auto"/>
            <w:hideMark/>
          </w:tcPr>
          <w:p w:rsidR="009F2BA9" w:rsidRPr="00B36AFC" w:rsidP="009F2BA9" w14:paraId="56197896" w14:textId="0B23DEBA">
            <w:pPr>
              <w:spacing w:after="0" w:line="240" w:lineRule="auto"/>
              <w:ind w:firstLine="200" w:firstLineChars="100"/>
              <w:jc w:val="right"/>
              <w:rPr>
                <w:rFonts w:ascii="Times New Roman" w:eastAsia="Times New Roman" w:hAnsi="Times New Roman" w:cs="Times New Roman"/>
                <w:color w:val="000000"/>
                <w:sz w:val="20"/>
                <w:szCs w:val="20"/>
              </w:rPr>
            </w:pPr>
            <w:r>
              <w:rPr>
                <w:color w:val="000000"/>
                <w:sz w:val="20"/>
                <w:szCs w:val="20"/>
              </w:rPr>
              <w:t xml:space="preserve">$38,403.36 </w:t>
            </w:r>
          </w:p>
        </w:tc>
      </w:tr>
      <w:tr w14:paraId="28E00DE3" w14:textId="77777777" w:rsidTr="009F2BA9">
        <w:tblPrEx>
          <w:tblW w:w="5000" w:type="pct"/>
          <w:tblLook w:val="04A0"/>
        </w:tblPrEx>
        <w:trPr>
          <w:trHeight w:val="375"/>
        </w:trPr>
        <w:tc>
          <w:tcPr>
            <w:tcW w:w="3204" w:type="pct"/>
            <w:gridSpan w:val="5"/>
            <w:tcBorders>
              <w:top w:val="single" w:sz="4" w:space="0" w:color="auto"/>
              <w:left w:val="single" w:sz="4" w:space="0" w:color="auto"/>
              <w:bottom w:val="single" w:sz="4" w:space="0" w:color="auto"/>
              <w:right w:val="single" w:sz="4" w:space="0" w:color="auto"/>
            </w:tcBorders>
            <w:shd w:val="clear" w:color="auto" w:fill="auto"/>
            <w:hideMark/>
          </w:tcPr>
          <w:p w:rsidR="00B36AFC" w:rsidRPr="00B36AFC" w:rsidP="00B36AFC" w14:paraId="26151E02" w14:textId="77777777">
            <w:pPr>
              <w:spacing w:after="0" w:line="240" w:lineRule="auto"/>
              <w:rPr>
                <w:rFonts w:ascii="Times New Roman" w:eastAsia="Times New Roman" w:hAnsi="Times New Roman" w:cs="Times New Roman"/>
                <w:b/>
                <w:bCs/>
                <w:color w:val="000000"/>
                <w:sz w:val="20"/>
                <w:szCs w:val="20"/>
              </w:rPr>
            </w:pPr>
            <w:r w:rsidRPr="00B36AFC">
              <w:rPr>
                <w:rFonts w:ascii="Times New Roman" w:eastAsia="Times New Roman" w:hAnsi="Times New Roman" w:cs="Times New Roman"/>
                <w:b/>
                <w:bCs/>
                <w:color w:val="000000"/>
                <w:sz w:val="20"/>
                <w:szCs w:val="20"/>
              </w:rPr>
              <w:t xml:space="preserve">TOTAL (rounded) </w:t>
            </w:r>
            <w:r w:rsidRPr="00B36AFC">
              <w:rPr>
                <w:rFonts w:ascii="Times New Roman" w:eastAsia="Times New Roman" w:hAnsi="Times New Roman" w:cs="Times New Roman"/>
                <w:b/>
                <w:bCs/>
                <w:color w:val="000000"/>
                <w:sz w:val="20"/>
                <w:szCs w:val="20"/>
                <w:vertAlign w:val="superscript"/>
              </w:rPr>
              <w:t>h</w:t>
            </w:r>
          </w:p>
        </w:tc>
        <w:tc>
          <w:tcPr>
            <w:tcW w:w="1100" w:type="pct"/>
            <w:gridSpan w:val="3"/>
            <w:tcBorders>
              <w:top w:val="single" w:sz="4" w:space="0" w:color="auto"/>
              <w:left w:val="nil"/>
              <w:bottom w:val="single" w:sz="4" w:space="0" w:color="auto"/>
              <w:right w:val="single" w:sz="4" w:space="0" w:color="auto"/>
            </w:tcBorders>
            <w:shd w:val="clear" w:color="auto" w:fill="auto"/>
            <w:vAlign w:val="center"/>
            <w:hideMark/>
          </w:tcPr>
          <w:p w:rsidR="00B36AFC" w:rsidRPr="00B36AFC" w:rsidP="00B36AFC" w14:paraId="132CFC02" w14:textId="0DEF2DAD">
            <w:pPr>
              <w:spacing w:after="0" w:line="240" w:lineRule="auto"/>
              <w:jc w:val="center"/>
              <w:rPr>
                <w:rFonts w:ascii="Times New Roman" w:eastAsia="Times New Roman" w:hAnsi="Times New Roman" w:cs="Times New Roman"/>
                <w:b/>
                <w:bCs/>
                <w:color w:val="000000"/>
                <w:sz w:val="20"/>
                <w:szCs w:val="20"/>
              </w:rPr>
            </w:pPr>
            <w:r w:rsidRPr="00B36AFC">
              <w:rPr>
                <w:rFonts w:ascii="Times New Roman" w:eastAsia="Times New Roman" w:hAnsi="Times New Roman" w:cs="Times New Roman"/>
                <w:b/>
                <w:bCs/>
                <w:color w:val="000000"/>
                <w:sz w:val="20"/>
                <w:szCs w:val="20"/>
              </w:rPr>
              <w:t>2,2</w:t>
            </w:r>
            <w:r w:rsidR="000F1463">
              <w:rPr>
                <w:rFonts w:ascii="Times New Roman" w:eastAsia="Times New Roman" w:hAnsi="Times New Roman" w:cs="Times New Roman"/>
                <w:b/>
                <w:bCs/>
                <w:color w:val="000000"/>
                <w:sz w:val="20"/>
                <w:szCs w:val="20"/>
              </w:rPr>
              <w:t>90</w:t>
            </w:r>
          </w:p>
        </w:tc>
        <w:tc>
          <w:tcPr>
            <w:tcW w:w="696" w:type="pct"/>
            <w:tcBorders>
              <w:top w:val="nil"/>
              <w:left w:val="nil"/>
              <w:bottom w:val="single" w:sz="4" w:space="0" w:color="auto"/>
              <w:right w:val="single" w:sz="4" w:space="0" w:color="auto"/>
            </w:tcBorders>
            <w:shd w:val="clear" w:color="auto" w:fill="auto"/>
            <w:vAlign w:val="center"/>
            <w:hideMark/>
          </w:tcPr>
          <w:p w:rsidR="00B36AFC" w:rsidRPr="00B36AFC" w:rsidP="00B36AFC" w14:paraId="3FCCA4EE" w14:textId="64F751E9">
            <w:pPr>
              <w:spacing w:after="0" w:line="240" w:lineRule="auto"/>
              <w:jc w:val="right"/>
              <w:rPr>
                <w:rFonts w:ascii="Times New Roman" w:eastAsia="Times New Roman" w:hAnsi="Times New Roman" w:cs="Times New Roman"/>
                <w:b/>
                <w:bCs/>
                <w:color w:val="000000"/>
                <w:sz w:val="20"/>
                <w:szCs w:val="20"/>
              </w:rPr>
            </w:pPr>
            <w:r w:rsidRPr="00B36AFC">
              <w:rPr>
                <w:rFonts w:ascii="Times New Roman" w:eastAsia="Times New Roman" w:hAnsi="Times New Roman" w:cs="Times New Roman"/>
                <w:b/>
                <w:bCs/>
                <w:color w:val="000000"/>
                <w:sz w:val="20"/>
                <w:szCs w:val="20"/>
              </w:rPr>
              <w:t>$</w:t>
            </w:r>
            <w:r w:rsidR="009F2BA9">
              <w:rPr>
                <w:rFonts w:ascii="Times New Roman" w:eastAsia="Times New Roman" w:hAnsi="Times New Roman" w:cs="Times New Roman"/>
                <w:b/>
                <w:bCs/>
                <w:color w:val="000000"/>
                <w:sz w:val="20"/>
                <w:szCs w:val="20"/>
              </w:rPr>
              <w:t>128,000</w:t>
            </w:r>
            <w:r w:rsidRPr="00B36AFC">
              <w:rPr>
                <w:rFonts w:ascii="Times New Roman" w:eastAsia="Times New Roman" w:hAnsi="Times New Roman" w:cs="Times New Roman"/>
                <w:b/>
                <w:bCs/>
                <w:color w:val="000000"/>
                <w:sz w:val="20"/>
                <w:szCs w:val="20"/>
              </w:rPr>
              <w:t xml:space="preserve"> </w:t>
            </w:r>
          </w:p>
        </w:tc>
      </w:tr>
      <w:tr w14:paraId="0E15DCF0" w14:textId="77777777" w:rsidTr="009F2BA9">
        <w:tblPrEx>
          <w:tblW w:w="5000" w:type="pct"/>
          <w:tblLook w:val="04A0"/>
        </w:tblPrEx>
        <w:trPr>
          <w:trHeight w:val="330"/>
        </w:trPr>
        <w:tc>
          <w:tcPr>
            <w:tcW w:w="1658" w:type="pct"/>
            <w:tcBorders>
              <w:top w:val="nil"/>
              <w:left w:val="nil"/>
              <w:bottom w:val="nil"/>
              <w:right w:val="nil"/>
            </w:tcBorders>
            <w:shd w:val="clear" w:color="auto" w:fill="auto"/>
            <w:noWrap/>
            <w:vAlign w:val="bottom"/>
            <w:hideMark/>
          </w:tcPr>
          <w:p w:rsidR="00B36AFC" w:rsidRPr="00B36AFC" w:rsidP="00B36AFC" w14:paraId="3681859F" w14:textId="77777777">
            <w:pPr>
              <w:spacing w:after="0" w:line="240" w:lineRule="auto"/>
              <w:jc w:val="right"/>
              <w:rPr>
                <w:rFonts w:ascii="Times New Roman" w:eastAsia="Times New Roman" w:hAnsi="Times New Roman" w:cs="Times New Roman"/>
                <w:b/>
                <w:bCs/>
                <w:color w:val="000000"/>
                <w:sz w:val="20"/>
                <w:szCs w:val="20"/>
              </w:rPr>
            </w:pPr>
          </w:p>
        </w:tc>
        <w:tc>
          <w:tcPr>
            <w:tcW w:w="388" w:type="pct"/>
            <w:tcBorders>
              <w:top w:val="nil"/>
              <w:left w:val="nil"/>
              <w:bottom w:val="nil"/>
              <w:right w:val="nil"/>
            </w:tcBorders>
            <w:shd w:val="clear" w:color="auto" w:fill="auto"/>
            <w:noWrap/>
            <w:vAlign w:val="bottom"/>
            <w:hideMark/>
          </w:tcPr>
          <w:p w:rsidR="00B36AFC" w:rsidRPr="00B36AFC" w:rsidP="00B36AFC" w14:paraId="21EFFB88" w14:textId="77777777">
            <w:pPr>
              <w:spacing w:after="0" w:line="240" w:lineRule="auto"/>
              <w:rPr>
                <w:rFonts w:ascii="Times New Roman" w:eastAsia="Times New Roman" w:hAnsi="Times New Roman" w:cs="Times New Roman"/>
                <w:sz w:val="20"/>
                <w:szCs w:val="20"/>
              </w:rPr>
            </w:pPr>
          </w:p>
        </w:tc>
        <w:tc>
          <w:tcPr>
            <w:tcW w:w="413" w:type="pct"/>
            <w:tcBorders>
              <w:top w:val="nil"/>
              <w:left w:val="nil"/>
              <w:bottom w:val="nil"/>
              <w:right w:val="nil"/>
            </w:tcBorders>
            <w:shd w:val="clear" w:color="auto" w:fill="auto"/>
            <w:noWrap/>
            <w:vAlign w:val="bottom"/>
            <w:hideMark/>
          </w:tcPr>
          <w:p w:rsidR="00B36AFC" w:rsidRPr="00B36AFC" w:rsidP="00B36AFC" w14:paraId="0E9150EC" w14:textId="77777777">
            <w:pPr>
              <w:spacing w:after="0" w:line="240" w:lineRule="auto"/>
              <w:rPr>
                <w:rFonts w:ascii="Times New Roman" w:eastAsia="Times New Roman" w:hAnsi="Times New Roman" w:cs="Times New Roman"/>
                <w:sz w:val="20"/>
                <w:szCs w:val="20"/>
              </w:rPr>
            </w:pPr>
          </w:p>
        </w:tc>
        <w:tc>
          <w:tcPr>
            <w:tcW w:w="332" w:type="pct"/>
            <w:tcBorders>
              <w:top w:val="nil"/>
              <w:left w:val="nil"/>
              <w:bottom w:val="nil"/>
              <w:right w:val="nil"/>
            </w:tcBorders>
            <w:shd w:val="clear" w:color="auto" w:fill="auto"/>
            <w:noWrap/>
            <w:vAlign w:val="bottom"/>
            <w:hideMark/>
          </w:tcPr>
          <w:p w:rsidR="00B36AFC" w:rsidRPr="00B36AFC" w:rsidP="00B36AFC" w14:paraId="77DA3045" w14:textId="77777777">
            <w:pPr>
              <w:spacing w:after="0" w:line="240" w:lineRule="auto"/>
              <w:rPr>
                <w:rFonts w:ascii="Times New Roman" w:eastAsia="Times New Roman" w:hAnsi="Times New Roman" w:cs="Times New Roman"/>
                <w:sz w:val="20"/>
                <w:szCs w:val="20"/>
              </w:rPr>
            </w:pPr>
          </w:p>
        </w:tc>
        <w:tc>
          <w:tcPr>
            <w:tcW w:w="413" w:type="pct"/>
            <w:tcBorders>
              <w:top w:val="nil"/>
              <w:left w:val="nil"/>
              <w:bottom w:val="nil"/>
              <w:right w:val="nil"/>
            </w:tcBorders>
            <w:shd w:val="clear" w:color="auto" w:fill="auto"/>
            <w:noWrap/>
            <w:vAlign w:val="bottom"/>
            <w:hideMark/>
          </w:tcPr>
          <w:p w:rsidR="00B36AFC" w:rsidRPr="00B36AFC" w:rsidP="00B36AFC" w14:paraId="087AAC4C" w14:textId="77777777">
            <w:pPr>
              <w:spacing w:after="0" w:line="240" w:lineRule="auto"/>
              <w:rPr>
                <w:rFonts w:ascii="Times New Roman" w:eastAsia="Times New Roman" w:hAnsi="Times New Roman" w:cs="Times New Roman"/>
                <w:sz w:val="20"/>
                <w:szCs w:val="20"/>
              </w:rPr>
            </w:pPr>
          </w:p>
        </w:tc>
        <w:tc>
          <w:tcPr>
            <w:tcW w:w="353" w:type="pct"/>
            <w:tcBorders>
              <w:top w:val="nil"/>
              <w:left w:val="nil"/>
              <w:bottom w:val="nil"/>
              <w:right w:val="nil"/>
            </w:tcBorders>
            <w:shd w:val="clear" w:color="auto" w:fill="auto"/>
            <w:noWrap/>
            <w:vAlign w:val="bottom"/>
            <w:hideMark/>
          </w:tcPr>
          <w:p w:rsidR="00B36AFC" w:rsidRPr="00B36AFC" w:rsidP="00B36AFC" w14:paraId="6530A25E" w14:textId="77777777">
            <w:pPr>
              <w:spacing w:after="0" w:line="240" w:lineRule="auto"/>
              <w:rPr>
                <w:rFonts w:ascii="Times New Roman" w:eastAsia="Times New Roman" w:hAnsi="Times New Roman" w:cs="Times New Roman"/>
                <w:sz w:val="20"/>
                <w:szCs w:val="20"/>
              </w:rPr>
            </w:pPr>
          </w:p>
        </w:tc>
        <w:tc>
          <w:tcPr>
            <w:tcW w:w="445" w:type="pct"/>
            <w:tcBorders>
              <w:top w:val="nil"/>
              <w:left w:val="nil"/>
              <w:bottom w:val="nil"/>
              <w:right w:val="nil"/>
            </w:tcBorders>
            <w:shd w:val="clear" w:color="auto" w:fill="auto"/>
            <w:noWrap/>
            <w:vAlign w:val="bottom"/>
            <w:hideMark/>
          </w:tcPr>
          <w:p w:rsidR="00B36AFC" w:rsidRPr="00B36AFC" w:rsidP="00B36AFC" w14:paraId="15D1EA49" w14:textId="77777777">
            <w:pPr>
              <w:spacing w:after="0" w:line="240" w:lineRule="auto"/>
              <w:rPr>
                <w:rFonts w:ascii="Times New Roman" w:eastAsia="Times New Roman" w:hAnsi="Times New Roman" w:cs="Times New Roman"/>
                <w:sz w:val="20"/>
                <w:szCs w:val="20"/>
              </w:rPr>
            </w:pPr>
          </w:p>
        </w:tc>
        <w:tc>
          <w:tcPr>
            <w:tcW w:w="302" w:type="pct"/>
            <w:tcBorders>
              <w:top w:val="nil"/>
              <w:left w:val="nil"/>
              <w:bottom w:val="nil"/>
              <w:right w:val="nil"/>
            </w:tcBorders>
            <w:shd w:val="clear" w:color="auto" w:fill="auto"/>
            <w:noWrap/>
            <w:vAlign w:val="bottom"/>
            <w:hideMark/>
          </w:tcPr>
          <w:p w:rsidR="00B36AFC" w:rsidRPr="00B36AFC" w:rsidP="00B36AFC" w14:paraId="3115A8D8" w14:textId="77777777">
            <w:pPr>
              <w:spacing w:after="0" w:line="240" w:lineRule="auto"/>
              <w:rPr>
                <w:rFonts w:ascii="Times New Roman" w:eastAsia="Times New Roman" w:hAnsi="Times New Roman" w:cs="Times New Roman"/>
                <w:sz w:val="20"/>
                <w:szCs w:val="20"/>
              </w:rPr>
            </w:pPr>
          </w:p>
        </w:tc>
        <w:tc>
          <w:tcPr>
            <w:tcW w:w="696" w:type="pct"/>
            <w:tcBorders>
              <w:top w:val="nil"/>
              <w:left w:val="nil"/>
              <w:bottom w:val="nil"/>
              <w:right w:val="nil"/>
            </w:tcBorders>
            <w:shd w:val="clear" w:color="auto" w:fill="auto"/>
            <w:noWrap/>
            <w:vAlign w:val="bottom"/>
            <w:hideMark/>
          </w:tcPr>
          <w:p w:rsidR="00B36AFC" w:rsidRPr="00B36AFC" w:rsidP="00B36AFC" w14:paraId="26FB3465" w14:textId="77777777">
            <w:pPr>
              <w:spacing w:after="0" w:line="240" w:lineRule="auto"/>
              <w:rPr>
                <w:rFonts w:ascii="Times New Roman" w:eastAsia="Times New Roman" w:hAnsi="Times New Roman" w:cs="Times New Roman"/>
                <w:sz w:val="20"/>
                <w:szCs w:val="20"/>
              </w:rPr>
            </w:pPr>
          </w:p>
        </w:tc>
      </w:tr>
      <w:tr w14:paraId="688517B9" w14:textId="77777777" w:rsidTr="009F2BA9">
        <w:tblPrEx>
          <w:tblW w:w="5000" w:type="pct"/>
          <w:tblLook w:val="04A0"/>
        </w:tblPrEx>
        <w:trPr>
          <w:trHeight w:val="264"/>
        </w:trPr>
        <w:tc>
          <w:tcPr>
            <w:tcW w:w="1658" w:type="pct"/>
            <w:tcBorders>
              <w:top w:val="nil"/>
              <w:left w:val="nil"/>
              <w:bottom w:val="nil"/>
              <w:right w:val="nil"/>
            </w:tcBorders>
            <w:shd w:val="clear" w:color="auto" w:fill="auto"/>
            <w:noWrap/>
            <w:vAlign w:val="bottom"/>
            <w:hideMark/>
          </w:tcPr>
          <w:p w:rsidR="00B36AFC" w:rsidRPr="00B36AFC" w:rsidP="00B36AFC" w14:paraId="77C99948" w14:textId="77777777">
            <w:pPr>
              <w:spacing w:after="0" w:line="240" w:lineRule="auto"/>
              <w:rPr>
                <w:rFonts w:ascii="Times New Roman" w:eastAsia="Times New Roman" w:hAnsi="Times New Roman" w:cs="Times New Roman"/>
                <w:b/>
                <w:bCs/>
                <w:color w:val="000000"/>
                <w:sz w:val="20"/>
                <w:szCs w:val="20"/>
              </w:rPr>
            </w:pPr>
            <w:r w:rsidRPr="00B36AFC">
              <w:rPr>
                <w:rFonts w:ascii="Times New Roman" w:eastAsia="Times New Roman" w:hAnsi="Times New Roman" w:cs="Times New Roman"/>
                <w:b/>
                <w:bCs/>
                <w:color w:val="000000"/>
                <w:sz w:val="20"/>
                <w:szCs w:val="20"/>
              </w:rPr>
              <w:t>Assumptions:</w:t>
            </w:r>
          </w:p>
        </w:tc>
        <w:tc>
          <w:tcPr>
            <w:tcW w:w="388" w:type="pct"/>
            <w:tcBorders>
              <w:top w:val="nil"/>
              <w:left w:val="nil"/>
              <w:bottom w:val="nil"/>
              <w:right w:val="nil"/>
            </w:tcBorders>
            <w:shd w:val="clear" w:color="auto" w:fill="auto"/>
            <w:noWrap/>
            <w:vAlign w:val="bottom"/>
            <w:hideMark/>
          </w:tcPr>
          <w:p w:rsidR="00B36AFC" w:rsidRPr="00B36AFC" w:rsidP="00B36AFC" w14:paraId="0C0A64E8" w14:textId="77777777">
            <w:pPr>
              <w:spacing w:after="0" w:line="240" w:lineRule="auto"/>
              <w:rPr>
                <w:rFonts w:ascii="Times New Roman" w:eastAsia="Times New Roman" w:hAnsi="Times New Roman" w:cs="Times New Roman"/>
                <w:b/>
                <w:bCs/>
                <w:color w:val="000000"/>
                <w:sz w:val="20"/>
                <w:szCs w:val="20"/>
              </w:rPr>
            </w:pPr>
          </w:p>
        </w:tc>
        <w:tc>
          <w:tcPr>
            <w:tcW w:w="413" w:type="pct"/>
            <w:tcBorders>
              <w:top w:val="nil"/>
              <w:left w:val="nil"/>
              <w:bottom w:val="nil"/>
              <w:right w:val="nil"/>
            </w:tcBorders>
            <w:shd w:val="clear" w:color="auto" w:fill="auto"/>
            <w:noWrap/>
            <w:vAlign w:val="bottom"/>
            <w:hideMark/>
          </w:tcPr>
          <w:p w:rsidR="00B36AFC" w:rsidRPr="00B36AFC" w:rsidP="00B36AFC" w14:paraId="05CDD49A" w14:textId="77777777">
            <w:pPr>
              <w:spacing w:after="0" w:line="240" w:lineRule="auto"/>
              <w:rPr>
                <w:rFonts w:ascii="Times New Roman" w:eastAsia="Times New Roman" w:hAnsi="Times New Roman" w:cs="Times New Roman"/>
                <w:sz w:val="20"/>
                <w:szCs w:val="20"/>
              </w:rPr>
            </w:pPr>
          </w:p>
        </w:tc>
        <w:tc>
          <w:tcPr>
            <w:tcW w:w="332" w:type="pct"/>
            <w:tcBorders>
              <w:top w:val="nil"/>
              <w:left w:val="nil"/>
              <w:bottom w:val="nil"/>
              <w:right w:val="nil"/>
            </w:tcBorders>
            <w:shd w:val="clear" w:color="auto" w:fill="auto"/>
            <w:noWrap/>
            <w:vAlign w:val="bottom"/>
            <w:hideMark/>
          </w:tcPr>
          <w:p w:rsidR="00B36AFC" w:rsidRPr="00B36AFC" w:rsidP="00B36AFC" w14:paraId="4461D3E3" w14:textId="77777777">
            <w:pPr>
              <w:spacing w:after="0" w:line="240" w:lineRule="auto"/>
              <w:rPr>
                <w:rFonts w:ascii="Times New Roman" w:eastAsia="Times New Roman" w:hAnsi="Times New Roman" w:cs="Times New Roman"/>
                <w:sz w:val="20"/>
                <w:szCs w:val="20"/>
              </w:rPr>
            </w:pPr>
          </w:p>
        </w:tc>
        <w:tc>
          <w:tcPr>
            <w:tcW w:w="413" w:type="pct"/>
            <w:tcBorders>
              <w:top w:val="nil"/>
              <w:left w:val="nil"/>
              <w:bottom w:val="nil"/>
              <w:right w:val="nil"/>
            </w:tcBorders>
            <w:shd w:val="clear" w:color="auto" w:fill="auto"/>
            <w:noWrap/>
            <w:vAlign w:val="bottom"/>
            <w:hideMark/>
          </w:tcPr>
          <w:p w:rsidR="00B36AFC" w:rsidRPr="00B36AFC" w:rsidP="00B36AFC" w14:paraId="780A914A" w14:textId="77777777">
            <w:pPr>
              <w:spacing w:after="0" w:line="240" w:lineRule="auto"/>
              <w:rPr>
                <w:rFonts w:ascii="Times New Roman" w:eastAsia="Times New Roman" w:hAnsi="Times New Roman" w:cs="Times New Roman"/>
                <w:sz w:val="20"/>
                <w:szCs w:val="20"/>
              </w:rPr>
            </w:pPr>
          </w:p>
        </w:tc>
        <w:tc>
          <w:tcPr>
            <w:tcW w:w="353" w:type="pct"/>
            <w:tcBorders>
              <w:top w:val="nil"/>
              <w:left w:val="nil"/>
              <w:bottom w:val="nil"/>
              <w:right w:val="nil"/>
            </w:tcBorders>
            <w:shd w:val="clear" w:color="auto" w:fill="auto"/>
            <w:noWrap/>
            <w:vAlign w:val="bottom"/>
            <w:hideMark/>
          </w:tcPr>
          <w:p w:rsidR="00B36AFC" w:rsidRPr="00B36AFC" w:rsidP="00B36AFC" w14:paraId="4874BE51" w14:textId="77777777">
            <w:pPr>
              <w:spacing w:after="0" w:line="240" w:lineRule="auto"/>
              <w:rPr>
                <w:rFonts w:ascii="Times New Roman" w:eastAsia="Times New Roman" w:hAnsi="Times New Roman" w:cs="Times New Roman"/>
                <w:sz w:val="20"/>
                <w:szCs w:val="20"/>
              </w:rPr>
            </w:pPr>
          </w:p>
        </w:tc>
        <w:tc>
          <w:tcPr>
            <w:tcW w:w="445" w:type="pct"/>
            <w:tcBorders>
              <w:top w:val="nil"/>
              <w:left w:val="nil"/>
              <w:bottom w:val="nil"/>
              <w:right w:val="nil"/>
            </w:tcBorders>
            <w:shd w:val="clear" w:color="auto" w:fill="auto"/>
            <w:noWrap/>
            <w:vAlign w:val="bottom"/>
            <w:hideMark/>
          </w:tcPr>
          <w:p w:rsidR="00B36AFC" w:rsidRPr="00B36AFC" w:rsidP="00B36AFC" w14:paraId="41B5FBC6" w14:textId="77777777">
            <w:pPr>
              <w:spacing w:after="0" w:line="240" w:lineRule="auto"/>
              <w:rPr>
                <w:rFonts w:ascii="Times New Roman" w:eastAsia="Times New Roman" w:hAnsi="Times New Roman" w:cs="Times New Roman"/>
                <w:sz w:val="20"/>
                <w:szCs w:val="20"/>
              </w:rPr>
            </w:pPr>
          </w:p>
        </w:tc>
        <w:tc>
          <w:tcPr>
            <w:tcW w:w="302" w:type="pct"/>
            <w:tcBorders>
              <w:top w:val="nil"/>
              <w:left w:val="nil"/>
              <w:bottom w:val="nil"/>
              <w:right w:val="nil"/>
            </w:tcBorders>
            <w:shd w:val="clear" w:color="auto" w:fill="auto"/>
            <w:noWrap/>
            <w:vAlign w:val="bottom"/>
            <w:hideMark/>
          </w:tcPr>
          <w:p w:rsidR="00B36AFC" w:rsidRPr="00B36AFC" w:rsidP="00B36AFC" w14:paraId="7D88A64E" w14:textId="77777777">
            <w:pPr>
              <w:spacing w:after="0" w:line="240" w:lineRule="auto"/>
              <w:rPr>
                <w:rFonts w:ascii="Times New Roman" w:eastAsia="Times New Roman" w:hAnsi="Times New Roman" w:cs="Times New Roman"/>
                <w:sz w:val="20"/>
                <w:szCs w:val="20"/>
              </w:rPr>
            </w:pPr>
          </w:p>
        </w:tc>
        <w:tc>
          <w:tcPr>
            <w:tcW w:w="696" w:type="pct"/>
            <w:tcBorders>
              <w:top w:val="nil"/>
              <w:left w:val="nil"/>
              <w:bottom w:val="nil"/>
              <w:right w:val="nil"/>
            </w:tcBorders>
            <w:shd w:val="clear" w:color="auto" w:fill="auto"/>
            <w:noWrap/>
            <w:vAlign w:val="bottom"/>
            <w:hideMark/>
          </w:tcPr>
          <w:p w:rsidR="00B36AFC" w:rsidRPr="00B36AFC" w:rsidP="00B36AFC" w14:paraId="7E60F432" w14:textId="77777777">
            <w:pPr>
              <w:spacing w:after="0" w:line="240" w:lineRule="auto"/>
              <w:rPr>
                <w:rFonts w:ascii="Times New Roman" w:eastAsia="Times New Roman" w:hAnsi="Times New Roman" w:cs="Times New Roman"/>
                <w:sz w:val="20"/>
                <w:szCs w:val="20"/>
              </w:rPr>
            </w:pPr>
          </w:p>
        </w:tc>
      </w:tr>
      <w:tr w14:paraId="7FD21212" w14:textId="77777777" w:rsidTr="009F2BA9">
        <w:tblPrEx>
          <w:tblW w:w="5000" w:type="pct"/>
          <w:tblLook w:val="04A0"/>
        </w:tblPrEx>
        <w:trPr>
          <w:trHeight w:val="312"/>
        </w:trPr>
        <w:tc>
          <w:tcPr>
            <w:tcW w:w="5000" w:type="pct"/>
            <w:gridSpan w:val="9"/>
            <w:tcBorders>
              <w:top w:val="nil"/>
              <w:left w:val="nil"/>
              <w:bottom w:val="nil"/>
              <w:right w:val="nil"/>
            </w:tcBorders>
            <w:shd w:val="clear" w:color="auto" w:fill="auto"/>
            <w:noWrap/>
            <w:hideMark/>
          </w:tcPr>
          <w:p w:rsidR="00B36AFC" w:rsidRPr="00B36AFC" w:rsidP="00B36AFC" w14:paraId="54EC1442" w14:textId="411F1F8D">
            <w:pPr>
              <w:spacing w:after="0" w:line="240" w:lineRule="auto"/>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vertAlign w:val="superscript"/>
              </w:rPr>
              <w:t>a</w:t>
            </w:r>
            <w:r w:rsidR="00EA77B8">
              <w:rPr>
                <w:rFonts w:ascii="Times New Roman" w:eastAsia="Times New Roman" w:hAnsi="Times New Roman" w:cs="Times New Roman"/>
                <w:color w:val="000000"/>
                <w:sz w:val="20"/>
                <w:szCs w:val="20"/>
              </w:rPr>
              <w:t xml:space="preserve"> </w:t>
            </w:r>
            <w:r w:rsidRPr="00EA77B8" w:rsidR="00EA77B8">
              <w:rPr>
                <w:rFonts w:ascii="Times New Roman" w:eastAsia="Times New Roman" w:hAnsi="Times New Roman" w:cs="Times New Roman"/>
                <w:color w:val="000000"/>
                <w:sz w:val="20"/>
                <w:szCs w:val="20"/>
              </w:rPr>
              <w:t>We have assumed 46 existing respondents in year 1 and one additional new aerosol coating manufacturer each year.</w:t>
            </w:r>
          </w:p>
        </w:tc>
      </w:tr>
      <w:tr w14:paraId="26AE0952" w14:textId="77777777" w:rsidTr="009F2BA9">
        <w:tblPrEx>
          <w:tblW w:w="5000" w:type="pct"/>
          <w:tblLook w:val="04A0"/>
        </w:tblPrEx>
        <w:trPr>
          <w:trHeight w:val="630"/>
        </w:trPr>
        <w:tc>
          <w:tcPr>
            <w:tcW w:w="5000" w:type="pct"/>
            <w:gridSpan w:val="9"/>
            <w:tcBorders>
              <w:top w:val="nil"/>
              <w:left w:val="nil"/>
              <w:bottom w:val="nil"/>
              <w:right w:val="nil"/>
            </w:tcBorders>
            <w:shd w:val="clear" w:color="auto" w:fill="auto"/>
            <w:hideMark/>
          </w:tcPr>
          <w:p w:rsidR="00B36AFC" w:rsidRPr="00B36AFC" w:rsidP="00B36AFC" w14:paraId="390C4489" w14:textId="05B43299">
            <w:pPr>
              <w:spacing w:after="0" w:line="240" w:lineRule="auto"/>
              <w:rPr>
                <w:rFonts w:ascii="Times New Roman" w:eastAsia="Times New Roman" w:hAnsi="Times New Roman" w:cs="Times New Roman"/>
                <w:sz w:val="20"/>
                <w:szCs w:val="20"/>
              </w:rPr>
            </w:pPr>
            <w:r w:rsidRPr="00B36AFC">
              <w:rPr>
                <w:rFonts w:ascii="Times New Roman" w:eastAsia="Times New Roman" w:hAnsi="Times New Roman" w:cs="Times New Roman"/>
                <w:sz w:val="20"/>
                <w:szCs w:val="20"/>
                <w:vertAlign w:val="superscript"/>
              </w:rPr>
              <w:t>b</w:t>
            </w:r>
            <w:r w:rsidR="00EA77B8">
              <w:rPr>
                <w:rFonts w:ascii="Times New Roman" w:eastAsia="Times New Roman" w:hAnsi="Times New Roman" w:cs="Times New Roman"/>
                <w:sz w:val="20"/>
                <w:szCs w:val="20"/>
              </w:rPr>
              <w:t xml:space="preserve"> </w:t>
            </w:r>
            <w:r w:rsidRPr="00B36AFC">
              <w:rPr>
                <w:rFonts w:ascii="Times New Roman" w:eastAsia="Times New Roman" w:hAnsi="Times New Roman" w:cs="Times New Roman"/>
                <w:sz w:val="20"/>
                <w:szCs w:val="20"/>
              </w:rPr>
              <w:t>This ICR uses the following labor rates: $76.91 (managerial), $57.07 (technical), and $30.88 (clerical).</w:t>
            </w:r>
            <w:r w:rsidR="00EA77B8">
              <w:rPr>
                <w:rFonts w:ascii="Times New Roman" w:eastAsia="Times New Roman" w:hAnsi="Times New Roman" w:cs="Times New Roman"/>
                <w:sz w:val="20"/>
                <w:szCs w:val="20"/>
              </w:rPr>
              <w:t xml:space="preserve"> </w:t>
            </w:r>
            <w:r w:rsidRPr="00B36AFC">
              <w:rPr>
                <w:rFonts w:ascii="Times New Roman" w:eastAsia="Times New Roman" w:hAnsi="Times New Roman" w:cs="Times New Roman"/>
                <w:sz w:val="20"/>
                <w:szCs w:val="20"/>
              </w:rPr>
              <w:t>These rates are from the Office of Personnel Management (OPM), 2024 General Schedule, which excludes locality rates of pay.</w:t>
            </w:r>
            <w:r w:rsidR="00EA77B8">
              <w:rPr>
                <w:rFonts w:ascii="Times New Roman" w:eastAsia="Times New Roman" w:hAnsi="Times New Roman" w:cs="Times New Roman"/>
                <w:sz w:val="20"/>
                <w:szCs w:val="20"/>
              </w:rPr>
              <w:t xml:space="preserve"> </w:t>
            </w:r>
            <w:r w:rsidRPr="00B36AFC">
              <w:rPr>
                <w:rFonts w:ascii="Times New Roman" w:eastAsia="Times New Roman" w:hAnsi="Times New Roman" w:cs="Times New Roman"/>
                <w:sz w:val="20"/>
                <w:szCs w:val="20"/>
              </w:rPr>
              <w:t>The rates have been increased by 60 percent to account for the benefit packages available to government employees.</w:t>
            </w:r>
          </w:p>
        </w:tc>
      </w:tr>
      <w:tr w14:paraId="40BFDA4A" w14:textId="77777777" w:rsidTr="009F2BA9">
        <w:tblPrEx>
          <w:tblW w:w="5000" w:type="pct"/>
          <w:tblLook w:val="04A0"/>
        </w:tblPrEx>
        <w:trPr>
          <w:trHeight w:val="312"/>
        </w:trPr>
        <w:tc>
          <w:tcPr>
            <w:tcW w:w="5000" w:type="pct"/>
            <w:gridSpan w:val="9"/>
            <w:tcBorders>
              <w:top w:val="nil"/>
              <w:left w:val="nil"/>
              <w:bottom w:val="nil"/>
              <w:right w:val="nil"/>
            </w:tcBorders>
            <w:shd w:val="clear" w:color="auto" w:fill="auto"/>
            <w:noWrap/>
            <w:hideMark/>
          </w:tcPr>
          <w:p w:rsidR="00B36AFC" w:rsidRPr="00B36AFC" w:rsidP="00B36AFC" w14:paraId="7DA8688D" w14:textId="13C45F2F">
            <w:pPr>
              <w:spacing w:after="0" w:line="240" w:lineRule="auto"/>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vertAlign w:val="superscript"/>
              </w:rPr>
              <w:t>c</w:t>
            </w:r>
            <w:r w:rsidR="00EA77B8">
              <w:rPr>
                <w:rFonts w:ascii="Times New Roman" w:eastAsia="Times New Roman" w:hAnsi="Times New Roman" w:cs="Times New Roman"/>
                <w:color w:val="000000"/>
                <w:sz w:val="20"/>
                <w:szCs w:val="20"/>
                <w:vertAlign w:val="superscript"/>
              </w:rPr>
              <w:t xml:space="preserve"> </w:t>
            </w:r>
            <w:r w:rsidRPr="00B36AFC">
              <w:rPr>
                <w:rFonts w:ascii="Times New Roman" w:eastAsia="Times New Roman" w:hAnsi="Times New Roman" w:cs="Times New Roman"/>
                <w:color w:val="000000"/>
                <w:sz w:val="20"/>
                <w:szCs w:val="20"/>
              </w:rPr>
              <w:t>We have assumed that it will take eight hours for the Agency to review the initial report filed by new sources.</w:t>
            </w:r>
          </w:p>
        </w:tc>
      </w:tr>
      <w:tr w14:paraId="219E9E6A" w14:textId="77777777" w:rsidTr="009F2BA9">
        <w:tblPrEx>
          <w:tblW w:w="5000" w:type="pct"/>
          <w:tblLook w:val="04A0"/>
        </w:tblPrEx>
        <w:trPr>
          <w:trHeight w:val="312"/>
        </w:trPr>
        <w:tc>
          <w:tcPr>
            <w:tcW w:w="5000" w:type="pct"/>
            <w:gridSpan w:val="9"/>
            <w:tcBorders>
              <w:top w:val="nil"/>
              <w:left w:val="nil"/>
              <w:bottom w:val="nil"/>
              <w:right w:val="nil"/>
            </w:tcBorders>
            <w:shd w:val="clear" w:color="auto" w:fill="auto"/>
            <w:noWrap/>
            <w:hideMark/>
          </w:tcPr>
          <w:p w:rsidR="00B36AFC" w:rsidRPr="00B36AFC" w:rsidP="00B36AFC" w14:paraId="1B262679" w14:textId="3F5AD554">
            <w:pPr>
              <w:spacing w:after="0" w:line="240" w:lineRule="auto"/>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vertAlign w:val="superscript"/>
              </w:rPr>
              <w:t>d</w:t>
            </w:r>
            <w:r w:rsidR="00EA77B8">
              <w:rPr>
                <w:rFonts w:ascii="Times New Roman" w:eastAsia="Times New Roman" w:hAnsi="Times New Roman" w:cs="Times New Roman"/>
                <w:color w:val="000000"/>
                <w:sz w:val="20"/>
                <w:szCs w:val="20"/>
              </w:rPr>
              <w:t xml:space="preserve"> </w:t>
            </w:r>
            <w:r w:rsidRPr="00B36AFC">
              <w:rPr>
                <w:rFonts w:ascii="Times New Roman" w:eastAsia="Times New Roman" w:hAnsi="Times New Roman" w:cs="Times New Roman"/>
                <w:color w:val="000000"/>
                <w:sz w:val="20"/>
                <w:szCs w:val="20"/>
              </w:rPr>
              <w:t>We have assumed that it will take four hours for the Agency to review to review the change of information reports.</w:t>
            </w:r>
          </w:p>
        </w:tc>
      </w:tr>
      <w:tr w14:paraId="186F1B5B" w14:textId="77777777" w:rsidTr="009F2BA9">
        <w:tblPrEx>
          <w:tblW w:w="5000" w:type="pct"/>
          <w:tblLook w:val="04A0"/>
        </w:tblPrEx>
        <w:trPr>
          <w:trHeight w:val="312"/>
        </w:trPr>
        <w:tc>
          <w:tcPr>
            <w:tcW w:w="5000" w:type="pct"/>
            <w:gridSpan w:val="9"/>
            <w:tcBorders>
              <w:top w:val="nil"/>
              <w:left w:val="nil"/>
              <w:bottom w:val="nil"/>
              <w:right w:val="nil"/>
            </w:tcBorders>
            <w:shd w:val="clear" w:color="auto" w:fill="auto"/>
            <w:noWrap/>
            <w:hideMark/>
          </w:tcPr>
          <w:p w:rsidR="00B36AFC" w:rsidRPr="00B36AFC" w:rsidP="00B36AFC" w14:paraId="5D3013A9" w14:textId="6FAA82D6">
            <w:pPr>
              <w:spacing w:after="0" w:line="240" w:lineRule="auto"/>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vertAlign w:val="superscript"/>
              </w:rPr>
              <w:t>e</w:t>
            </w:r>
            <w:r w:rsidR="00EA77B8">
              <w:rPr>
                <w:rFonts w:ascii="Times New Roman" w:eastAsia="Times New Roman" w:hAnsi="Times New Roman" w:cs="Times New Roman"/>
                <w:color w:val="000000"/>
                <w:sz w:val="20"/>
                <w:szCs w:val="20"/>
              </w:rPr>
              <w:t xml:space="preserve"> </w:t>
            </w:r>
            <w:r w:rsidRPr="00B36AFC">
              <w:rPr>
                <w:rFonts w:ascii="Times New Roman" w:eastAsia="Times New Roman" w:hAnsi="Times New Roman" w:cs="Times New Roman"/>
                <w:color w:val="000000"/>
                <w:sz w:val="20"/>
                <w:szCs w:val="20"/>
              </w:rPr>
              <w:t xml:space="preserve">We have assumed that it will take sixteen hours for the Agency to review requests for variances or extensions filed by new sources on their compliance application. </w:t>
            </w:r>
          </w:p>
        </w:tc>
      </w:tr>
      <w:tr w14:paraId="37E10799" w14:textId="77777777" w:rsidTr="009F2BA9">
        <w:tblPrEx>
          <w:tblW w:w="5000" w:type="pct"/>
          <w:tblLook w:val="04A0"/>
        </w:tblPrEx>
        <w:trPr>
          <w:trHeight w:val="660"/>
        </w:trPr>
        <w:tc>
          <w:tcPr>
            <w:tcW w:w="5000" w:type="pct"/>
            <w:gridSpan w:val="9"/>
            <w:tcBorders>
              <w:top w:val="nil"/>
              <w:left w:val="nil"/>
              <w:bottom w:val="nil"/>
              <w:right w:val="nil"/>
            </w:tcBorders>
            <w:shd w:val="clear" w:color="auto" w:fill="auto"/>
            <w:hideMark/>
          </w:tcPr>
          <w:p w:rsidR="00B36AFC" w:rsidRPr="00B36AFC" w:rsidP="00B36AFC" w14:paraId="7979272E" w14:textId="34FF368C">
            <w:pPr>
              <w:spacing w:after="0" w:line="240" w:lineRule="auto"/>
              <w:rPr>
                <w:rFonts w:ascii="Times New Roman" w:eastAsia="Times New Roman" w:hAnsi="Times New Roman" w:cs="Times New Roman"/>
                <w:sz w:val="20"/>
                <w:szCs w:val="20"/>
              </w:rPr>
            </w:pPr>
            <w:r w:rsidRPr="00B36AFC">
              <w:rPr>
                <w:rFonts w:ascii="Times New Roman" w:eastAsia="Times New Roman" w:hAnsi="Times New Roman" w:cs="Times New Roman"/>
                <w:sz w:val="20"/>
                <w:szCs w:val="20"/>
                <w:vertAlign w:val="superscript"/>
              </w:rPr>
              <w:t>f</w:t>
            </w:r>
            <w:r w:rsidR="00EA77B8">
              <w:rPr>
                <w:rFonts w:ascii="Times New Roman" w:eastAsia="Times New Roman" w:hAnsi="Times New Roman" w:cs="Times New Roman"/>
                <w:sz w:val="20"/>
                <w:szCs w:val="20"/>
              </w:rPr>
              <w:t xml:space="preserve"> </w:t>
            </w:r>
            <w:r w:rsidRPr="00B36AFC">
              <w:rPr>
                <w:rFonts w:ascii="Times New Roman" w:eastAsia="Times New Roman" w:hAnsi="Times New Roman" w:cs="Times New Roman"/>
                <w:sz w:val="20"/>
                <w:szCs w:val="20"/>
              </w:rPr>
              <w:t xml:space="preserve">We assume that EPA will request additional data from 10 new and existing sources regarding enforcement questions or other agency requests for information, and that it will take 40 hours to review this data. </w:t>
            </w:r>
          </w:p>
        </w:tc>
      </w:tr>
      <w:tr w14:paraId="7F57E3BC" w14:textId="77777777" w:rsidTr="009F2BA9">
        <w:tblPrEx>
          <w:tblW w:w="5000" w:type="pct"/>
          <w:tblLook w:val="04A0"/>
        </w:tblPrEx>
        <w:trPr>
          <w:trHeight w:val="645"/>
        </w:trPr>
        <w:tc>
          <w:tcPr>
            <w:tcW w:w="5000" w:type="pct"/>
            <w:gridSpan w:val="9"/>
            <w:tcBorders>
              <w:top w:val="nil"/>
              <w:left w:val="nil"/>
              <w:bottom w:val="nil"/>
              <w:right w:val="nil"/>
            </w:tcBorders>
            <w:shd w:val="clear" w:color="auto" w:fill="auto"/>
            <w:hideMark/>
          </w:tcPr>
          <w:p w:rsidR="00B36AFC" w:rsidRPr="00B36AFC" w:rsidP="00B36AFC" w14:paraId="4EED4409" w14:textId="67B26599">
            <w:pPr>
              <w:spacing w:after="0" w:line="240" w:lineRule="auto"/>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vertAlign w:val="superscript"/>
              </w:rPr>
              <w:t>g</w:t>
            </w:r>
            <w:r w:rsidR="00EA77B8">
              <w:rPr>
                <w:rFonts w:ascii="Times New Roman" w:eastAsia="Times New Roman" w:hAnsi="Times New Roman" w:cs="Times New Roman"/>
                <w:color w:val="000000"/>
                <w:sz w:val="20"/>
                <w:szCs w:val="20"/>
                <w:vertAlign w:val="superscript"/>
              </w:rPr>
              <w:t xml:space="preserve"> </w:t>
            </w:r>
            <w:r w:rsidRPr="00B36AFC">
              <w:rPr>
                <w:rFonts w:ascii="Times New Roman" w:eastAsia="Times New Roman" w:hAnsi="Times New Roman" w:cs="Times New Roman"/>
                <w:color w:val="000000"/>
                <w:sz w:val="20"/>
                <w:szCs w:val="20"/>
              </w:rPr>
              <w:t>Each respondent is required to submit a report of formulations and VOC usage once every three years. We assume EPA will develop/update the database and reporting forms, collect the data submissions from all respondents, populate the database, and then perform a QA and review of the data.</w:t>
            </w:r>
          </w:p>
        </w:tc>
      </w:tr>
      <w:tr w14:paraId="4EFC10DA" w14:textId="77777777" w:rsidTr="009F2BA9">
        <w:tblPrEx>
          <w:tblW w:w="5000" w:type="pct"/>
          <w:tblLook w:val="04A0"/>
        </w:tblPrEx>
        <w:trPr>
          <w:trHeight w:val="312"/>
        </w:trPr>
        <w:tc>
          <w:tcPr>
            <w:tcW w:w="5000" w:type="pct"/>
            <w:gridSpan w:val="9"/>
            <w:tcBorders>
              <w:top w:val="nil"/>
              <w:left w:val="nil"/>
              <w:bottom w:val="nil"/>
              <w:right w:val="nil"/>
            </w:tcBorders>
            <w:shd w:val="clear" w:color="auto" w:fill="auto"/>
            <w:noWrap/>
            <w:hideMark/>
          </w:tcPr>
          <w:p w:rsidR="00B36AFC" w:rsidRPr="00B36AFC" w:rsidP="00B36AFC" w14:paraId="69C894A9" w14:textId="4298E9C6">
            <w:pPr>
              <w:spacing w:after="0" w:line="240" w:lineRule="auto"/>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vertAlign w:val="superscript"/>
              </w:rPr>
              <w:t>h</w:t>
            </w:r>
            <w:r w:rsidR="00EA77B8">
              <w:rPr>
                <w:rFonts w:ascii="Times New Roman" w:eastAsia="Times New Roman" w:hAnsi="Times New Roman" w:cs="Times New Roman"/>
                <w:color w:val="000000"/>
                <w:sz w:val="20"/>
                <w:szCs w:val="20"/>
                <w:vertAlign w:val="superscript"/>
              </w:rPr>
              <w:t xml:space="preserve"> </w:t>
            </w:r>
            <w:r w:rsidRPr="00B36AFC">
              <w:rPr>
                <w:rFonts w:ascii="Times New Roman" w:eastAsia="Times New Roman" w:hAnsi="Times New Roman" w:cs="Times New Roman"/>
                <w:color w:val="000000"/>
                <w:sz w:val="20"/>
                <w:szCs w:val="20"/>
              </w:rPr>
              <w:t>Totals have been rounded to 3 significant figures. Figures may not add exactly due to rounding.</w:t>
            </w:r>
          </w:p>
        </w:tc>
      </w:tr>
    </w:tbl>
    <w:p w:rsidR="00EA77B8" w:rsidP="00B36AFC" w14:paraId="282F6888" w14:textId="77777777">
      <w:pPr>
        <w:pStyle w:val="ListParagraph"/>
        <w:spacing w:before="240"/>
        <w:ind w:left="0"/>
        <w:rPr>
          <w:rFonts w:cstheme="minorHAnsi"/>
          <w:b/>
          <w:bCs/>
          <w:sz w:val="24"/>
          <w:szCs w:val="24"/>
        </w:rPr>
      </w:pPr>
    </w:p>
    <w:p w:rsidR="00EA77B8" w14:paraId="07C09286" w14:textId="77777777">
      <w:pPr>
        <w:rPr>
          <w:rFonts w:cstheme="minorHAnsi"/>
          <w:b/>
          <w:bCs/>
          <w:sz w:val="24"/>
          <w:szCs w:val="24"/>
        </w:rPr>
      </w:pPr>
      <w:r>
        <w:rPr>
          <w:rFonts w:cstheme="minorHAnsi"/>
          <w:b/>
          <w:bCs/>
          <w:sz w:val="24"/>
          <w:szCs w:val="24"/>
        </w:rPr>
        <w:br w:type="page"/>
      </w:r>
    </w:p>
    <w:p w:rsidR="00B36AFC" w:rsidP="00B36AFC" w14:paraId="6085B6E7" w14:textId="3DC9F4C9">
      <w:pPr>
        <w:pStyle w:val="ListParagraph"/>
        <w:spacing w:before="240"/>
        <w:ind w:left="0"/>
        <w:rPr>
          <w:rFonts w:cstheme="minorHAnsi"/>
          <w:b/>
          <w:bCs/>
          <w:sz w:val="24"/>
          <w:szCs w:val="24"/>
        </w:rPr>
      </w:pPr>
      <w:r>
        <w:rPr>
          <w:rFonts w:cstheme="minorHAnsi"/>
          <w:b/>
          <w:bCs/>
          <w:sz w:val="24"/>
          <w:szCs w:val="24"/>
        </w:rPr>
        <w:t>Three Year Summary</w:t>
      </w:r>
    </w:p>
    <w:tbl>
      <w:tblPr>
        <w:tblW w:w="12950" w:type="dxa"/>
        <w:tblLook w:val="04A0"/>
      </w:tblPr>
      <w:tblGrid>
        <w:gridCol w:w="1606"/>
        <w:gridCol w:w="1809"/>
        <w:gridCol w:w="2322"/>
        <w:gridCol w:w="1309"/>
        <w:gridCol w:w="1728"/>
        <w:gridCol w:w="2241"/>
        <w:gridCol w:w="1935"/>
      </w:tblGrid>
      <w:tr w14:paraId="45C314E8" w14:textId="77777777" w:rsidTr="0041295B">
        <w:tblPrEx>
          <w:tblW w:w="12950" w:type="dxa"/>
          <w:tblLook w:val="04A0"/>
        </w:tblPrEx>
        <w:trPr>
          <w:trHeight w:val="264"/>
        </w:trPr>
        <w:tc>
          <w:tcPr>
            <w:tcW w:w="1295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6AFC" w:rsidRPr="0041295B" w:rsidP="00B36AFC" w14:paraId="5EB0F565" w14:textId="77777777">
            <w:pPr>
              <w:spacing w:after="0" w:line="240" w:lineRule="auto"/>
              <w:rPr>
                <w:rFonts w:ascii="Times New Roman" w:eastAsia="Times New Roman" w:hAnsi="Times New Roman" w:cs="Times New Roman"/>
                <w:b/>
                <w:bCs/>
                <w:color w:val="000000"/>
                <w:sz w:val="20"/>
                <w:szCs w:val="20"/>
              </w:rPr>
            </w:pPr>
            <w:r w:rsidRPr="0041295B">
              <w:rPr>
                <w:rFonts w:ascii="Times New Roman" w:eastAsia="Times New Roman" w:hAnsi="Times New Roman" w:cs="Times New Roman"/>
                <w:b/>
                <w:bCs/>
                <w:color w:val="000000"/>
                <w:sz w:val="20"/>
                <w:szCs w:val="20"/>
              </w:rPr>
              <w:t>Respondent Burden and Costs</w:t>
            </w:r>
          </w:p>
        </w:tc>
      </w:tr>
      <w:tr w14:paraId="211707E2" w14:textId="77777777" w:rsidTr="0041295B">
        <w:tblPrEx>
          <w:tblW w:w="12950" w:type="dxa"/>
          <w:tblLook w:val="04A0"/>
        </w:tblPrEx>
        <w:trPr>
          <w:trHeight w:val="264"/>
        </w:trPr>
        <w:tc>
          <w:tcPr>
            <w:tcW w:w="1606" w:type="dxa"/>
            <w:tcBorders>
              <w:top w:val="nil"/>
              <w:left w:val="single" w:sz="4" w:space="0" w:color="auto"/>
              <w:bottom w:val="single" w:sz="4" w:space="0" w:color="auto"/>
              <w:right w:val="single" w:sz="4" w:space="0" w:color="auto"/>
            </w:tcBorders>
            <w:shd w:val="clear" w:color="auto" w:fill="auto"/>
            <w:noWrap/>
            <w:vAlign w:val="center"/>
            <w:hideMark/>
          </w:tcPr>
          <w:p w:rsidR="00B36AFC" w:rsidRPr="0041295B" w:rsidP="00B36AFC" w14:paraId="6805F3BA" w14:textId="77777777">
            <w:pPr>
              <w:spacing w:after="0" w:line="240" w:lineRule="auto"/>
              <w:jc w:val="center"/>
              <w:rPr>
                <w:rFonts w:ascii="Times New Roman" w:eastAsia="Times New Roman" w:hAnsi="Times New Roman" w:cs="Times New Roman"/>
                <w:b/>
                <w:bCs/>
                <w:color w:val="000000"/>
                <w:sz w:val="20"/>
                <w:szCs w:val="20"/>
              </w:rPr>
            </w:pPr>
            <w:r w:rsidRPr="0041295B">
              <w:rPr>
                <w:rFonts w:ascii="Times New Roman" w:eastAsia="Times New Roman" w:hAnsi="Times New Roman" w:cs="Times New Roman"/>
                <w:b/>
                <w:bCs/>
                <w:color w:val="000000"/>
                <w:sz w:val="20"/>
                <w:szCs w:val="20"/>
              </w:rPr>
              <w:t>Year</w:t>
            </w:r>
          </w:p>
        </w:tc>
        <w:tc>
          <w:tcPr>
            <w:tcW w:w="1809" w:type="dxa"/>
            <w:tcBorders>
              <w:top w:val="nil"/>
              <w:left w:val="nil"/>
              <w:bottom w:val="single" w:sz="4" w:space="0" w:color="auto"/>
              <w:right w:val="single" w:sz="4" w:space="0" w:color="auto"/>
            </w:tcBorders>
            <w:shd w:val="clear" w:color="auto" w:fill="auto"/>
            <w:noWrap/>
            <w:vAlign w:val="center"/>
            <w:hideMark/>
          </w:tcPr>
          <w:p w:rsidR="00B36AFC" w:rsidRPr="0041295B" w:rsidP="00B36AFC" w14:paraId="4764128B" w14:textId="77777777">
            <w:pPr>
              <w:spacing w:after="0" w:line="240" w:lineRule="auto"/>
              <w:jc w:val="center"/>
              <w:rPr>
                <w:rFonts w:ascii="Times New Roman" w:eastAsia="Times New Roman" w:hAnsi="Times New Roman" w:cs="Times New Roman"/>
                <w:b/>
                <w:bCs/>
                <w:color w:val="000000"/>
                <w:sz w:val="20"/>
                <w:szCs w:val="20"/>
              </w:rPr>
            </w:pPr>
            <w:r w:rsidRPr="0041295B">
              <w:rPr>
                <w:rFonts w:ascii="Times New Roman" w:eastAsia="Times New Roman" w:hAnsi="Times New Roman" w:cs="Times New Roman"/>
                <w:b/>
                <w:bCs/>
                <w:color w:val="000000"/>
                <w:sz w:val="20"/>
                <w:szCs w:val="20"/>
              </w:rPr>
              <w:t>Reporting Hours</w:t>
            </w:r>
          </w:p>
        </w:tc>
        <w:tc>
          <w:tcPr>
            <w:tcW w:w="2322" w:type="dxa"/>
            <w:tcBorders>
              <w:top w:val="nil"/>
              <w:left w:val="nil"/>
              <w:bottom w:val="single" w:sz="4" w:space="0" w:color="auto"/>
              <w:right w:val="single" w:sz="4" w:space="0" w:color="auto"/>
            </w:tcBorders>
            <w:shd w:val="clear" w:color="auto" w:fill="auto"/>
            <w:noWrap/>
            <w:vAlign w:val="center"/>
            <w:hideMark/>
          </w:tcPr>
          <w:p w:rsidR="00B36AFC" w:rsidRPr="0041295B" w:rsidP="00B36AFC" w14:paraId="65282E84" w14:textId="77777777">
            <w:pPr>
              <w:spacing w:after="0" w:line="240" w:lineRule="auto"/>
              <w:jc w:val="center"/>
              <w:rPr>
                <w:rFonts w:ascii="Times New Roman" w:eastAsia="Times New Roman" w:hAnsi="Times New Roman" w:cs="Times New Roman"/>
                <w:b/>
                <w:bCs/>
                <w:color w:val="000000"/>
                <w:sz w:val="20"/>
                <w:szCs w:val="20"/>
              </w:rPr>
            </w:pPr>
            <w:r w:rsidRPr="0041295B">
              <w:rPr>
                <w:rFonts w:ascii="Times New Roman" w:eastAsia="Times New Roman" w:hAnsi="Times New Roman" w:cs="Times New Roman"/>
                <w:b/>
                <w:bCs/>
                <w:color w:val="000000"/>
                <w:sz w:val="20"/>
                <w:szCs w:val="20"/>
              </w:rPr>
              <w:t>Recordkeeping Hours</w:t>
            </w:r>
          </w:p>
        </w:tc>
        <w:tc>
          <w:tcPr>
            <w:tcW w:w="1309" w:type="dxa"/>
            <w:tcBorders>
              <w:top w:val="nil"/>
              <w:left w:val="nil"/>
              <w:bottom w:val="single" w:sz="4" w:space="0" w:color="auto"/>
              <w:right w:val="single" w:sz="4" w:space="0" w:color="auto"/>
            </w:tcBorders>
            <w:shd w:val="clear" w:color="auto" w:fill="auto"/>
            <w:noWrap/>
            <w:vAlign w:val="center"/>
            <w:hideMark/>
          </w:tcPr>
          <w:p w:rsidR="00B36AFC" w:rsidRPr="0041295B" w:rsidP="00B36AFC" w14:paraId="518D7DDB" w14:textId="77777777">
            <w:pPr>
              <w:spacing w:after="0" w:line="240" w:lineRule="auto"/>
              <w:jc w:val="center"/>
              <w:rPr>
                <w:rFonts w:ascii="Times New Roman" w:eastAsia="Times New Roman" w:hAnsi="Times New Roman" w:cs="Times New Roman"/>
                <w:b/>
                <w:bCs/>
                <w:color w:val="000000"/>
                <w:sz w:val="20"/>
                <w:szCs w:val="20"/>
              </w:rPr>
            </w:pPr>
            <w:r w:rsidRPr="0041295B">
              <w:rPr>
                <w:rFonts w:ascii="Times New Roman" w:eastAsia="Times New Roman" w:hAnsi="Times New Roman" w:cs="Times New Roman"/>
                <w:b/>
                <w:bCs/>
                <w:color w:val="000000"/>
                <w:sz w:val="20"/>
                <w:szCs w:val="20"/>
              </w:rPr>
              <w:t>Total Hours</w:t>
            </w:r>
          </w:p>
        </w:tc>
        <w:tc>
          <w:tcPr>
            <w:tcW w:w="1728" w:type="dxa"/>
            <w:tcBorders>
              <w:top w:val="nil"/>
              <w:left w:val="nil"/>
              <w:bottom w:val="single" w:sz="4" w:space="0" w:color="auto"/>
              <w:right w:val="single" w:sz="4" w:space="0" w:color="auto"/>
            </w:tcBorders>
            <w:shd w:val="clear" w:color="auto" w:fill="auto"/>
            <w:noWrap/>
            <w:vAlign w:val="center"/>
            <w:hideMark/>
          </w:tcPr>
          <w:p w:rsidR="00B36AFC" w:rsidRPr="0041295B" w:rsidP="00B36AFC" w14:paraId="3C2216B9" w14:textId="77777777">
            <w:pPr>
              <w:spacing w:after="0" w:line="240" w:lineRule="auto"/>
              <w:jc w:val="center"/>
              <w:rPr>
                <w:rFonts w:ascii="Times New Roman" w:eastAsia="Times New Roman" w:hAnsi="Times New Roman" w:cs="Times New Roman"/>
                <w:b/>
                <w:bCs/>
                <w:color w:val="000000"/>
                <w:sz w:val="20"/>
                <w:szCs w:val="20"/>
              </w:rPr>
            </w:pPr>
            <w:r w:rsidRPr="0041295B">
              <w:rPr>
                <w:rFonts w:ascii="Times New Roman" w:eastAsia="Times New Roman" w:hAnsi="Times New Roman" w:cs="Times New Roman"/>
                <w:b/>
                <w:bCs/>
                <w:color w:val="000000"/>
                <w:sz w:val="20"/>
                <w:szCs w:val="20"/>
              </w:rPr>
              <w:t>Reporting Costs</w:t>
            </w:r>
          </w:p>
        </w:tc>
        <w:tc>
          <w:tcPr>
            <w:tcW w:w="2241" w:type="dxa"/>
            <w:tcBorders>
              <w:top w:val="nil"/>
              <w:left w:val="nil"/>
              <w:bottom w:val="single" w:sz="4" w:space="0" w:color="auto"/>
              <w:right w:val="single" w:sz="4" w:space="0" w:color="auto"/>
            </w:tcBorders>
            <w:shd w:val="clear" w:color="auto" w:fill="auto"/>
            <w:noWrap/>
            <w:vAlign w:val="center"/>
            <w:hideMark/>
          </w:tcPr>
          <w:p w:rsidR="00B36AFC" w:rsidRPr="0041295B" w:rsidP="00B36AFC" w14:paraId="02CE7AB9" w14:textId="77777777">
            <w:pPr>
              <w:spacing w:after="0" w:line="240" w:lineRule="auto"/>
              <w:jc w:val="center"/>
              <w:rPr>
                <w:rFonts w:ascii="Times New Roman" w:eastAsia="Times New Roman" w:hAnsi="Times New Roman" w:cs="Times New Roman"/>
                <w:b/>
                <w:bCs/>
                <w:color w:val="000000"/>
                <w:sz w:val="20"/>
                <w:szCs w:val="20"/>
              </w:rPr>
            </w:pPr>
            <w:r w:rsidRPr="0041295B">
              <w:rPr>
                <w:rFonts w:ascii="Times New Roman" w:eastAsia="Times New Roman" w:hAnsi="Times New Roman" w:cs="Times New Roman"/>
                <w:b/>
                <w:bCs/>
                <w:color w:val="000000"/>
                <w:sz w:val="20"/>
                <w:szCs w:val="20"/>
              </w:rPr>
              <w:t>Recordkeeping Costs</w:t>
            </w:r>
          </w:p>
        </w:tc>
        <w:tc>
          <w:tcPr>
            <w:tcW w:w="1935" w:type="dxa"/>
            <w:tcBorders>
              <w:top w:val="nil"/>
              <w:left w:val="nil"/>
              <w:bottom w:val="single" w:sz="4" w:space="0" w:color="auto"/>
              <w:right w:val="single" w:sz="4" w:space="0" w:color="auto"/>
            </w:tcBorders>
            <w:shd w:val="clear" w:color="auto" w:fill="auto"/>
            <w:noWrap/>
            <w:vAlign w:val="center"/>
            <w:hideMark/>
          </w:tcPr>
          <w:p w:rsidR="00B36AFC" w:rsidRPr="0041295B" w:rsidP="00B36AFC" w14:paraId="4646B192" w14:textId="77777777">
            <w:pPr>
              <w:spacing w:after="0" w:line="240" w:lineRule="auto"/>
              <w:jc w:val="center"/>
              <w:rPr>
                <w:rFonts w:ascii="Times New Roman" w:eastAsia="Times New Roman" w:hAnsi="Times New Roman" w:cs="Times New Roman"/>
                <w:b/>
                <w:bCs/>
                <w:color w:val="000000"/>
                <w:sz w:val="20"/>
                <w:szCs w:val="20"/>
              </w:rPr>
            </w:pPr>
            <w:r w:rsidRPr="0041295B">
              <w:rPr>
                <w:rFonts w:ascii="Times New Roman" w:eastAsia="Times New Roman" w:hAnsi="Times New Roman" w:cs="Times New Roman"/>
                <w:b/>
                <w:bCs/>
                <w:color w:val="000000"/>
                <w:sz w:val="20"/>
                <w:szCs w:val="20"/>
              </w:rPr>
              <w:t>Total Costs</w:t>
            </w:r>
          </w:p>
        </w:tc>
      </w:tr>
      <w:tr w14:paraId="2C31F053" w14:textId="77777777" w:rsidTr="0041295B">
        <w:tblPrEx>
          <w:tblW w:w="12950" w:type="dxa"/>
          <w:tblLook w:val="04A0"/>
        </w:tblPrEx>
        <w:trPr>
          <w:trHeight w:val="264"/>
        </w:trPr>
        <w:tc>
          <w:tcPr>
            <w:tcW w:w="1606" w:type="dxa"/>
            <w:tcBorders>
              <w:top w:val="nil"/>
              <w:left w:val="single" w:sz="4" w:space="0" w:color="auto"/>
              <w:bottom w:val="single" w:sz="4" w:space="0" w:color="auto"/>
              <w:right w:val="single" w:sz="4" w:space="0" w:color="auto"/>
            </w:tcBorders>
            <w:shd w:val="clear" w:color="auto" w:fill="auto"/>
            <w:noWrap/>
            <w:vAlign w:val="center"/>
            <w:hideMark/>
          </w:tcPr>
          <w:p w:rsidR="00B36AFC" w:rsidRPr="0041295B" w:rsidP="00B36AFC" w14:paraId="0B962B6B" w14:textId="77777777">
            <w:pPr>
              <w:spacing w:after="0" w:line="240" w:lineRule="auto"/>
              <w:jc w:val="center"/>
              <w:rPr>
                <w:rFonts w:ascii="Times New Roman" w:eastAsia="Times New Roman" w:hAnsi="Times New Roman" w:cs="Times New Roman"/>
                <w:color w:val="000000"/>
                <w:sz w:val="20"/>
                <w:szCs w:val="20"/>
              </w:rPr>
            </w:pPr>
            <w:r w:rsidRPr="0041295B">
              <w:rPr>
                <w:rFonts w:ascii="Times New Roman" w:eastAsia="Times New Roman" w:hAnsi="Times New Roman" w:cs="Times New Roman"/>
                <w:color w:val="000000"/>
                <w:sz w:val="20"/>
                <w:szCs w:val="20"/>
              </w:rPr>
              <w:t>Year 1</w:t>
            </w:r>
          </w:p>
        </w:tc>
        <w:tc>
          <w:tcPr>
            <w:tcW w:w="1809" w:type="dxa"/>
            <w:tcBorders>
              <w:top w:val="nil"/>
              <w:left w:val="nil"/>
              <w:bottom w:val="single" w:sz="4" w:space="0" w:color="auto"/>
              <w:right w:val="single" w:sz="4" w:space="0" w:color="auto"/>
            </w:tcBorders>
            <w:shd w:val="clear" w:color="auto" w:fill="auto"/>
            <w:noWrap/>
            <w:vAlign w:val="center"/>
            <w:hideMark/>
          </w:tcPr>
          <w:p w:rsidR="00B36AFC" w:rsidRPr="0041295B" w:rsidP="00B36AFC" w14:paraId="1B0C51D5" w14:textId="77777777">
            <w:pPr>
              <w:spacing w:after="0" w:line="240" w:lineRule="auto"/>
              <w:jc w:val="center"/>
              <w:rPr>
                <w:rFonts w:ascii="Times New Roman" w:eastAsia="Times New Roman" w:hAnsi="Times New Roman" w:cs="Times New Roman"/>
                <w:color w:val="000000"/>
                <w:sz w:val="20"/>
                <w:szCs w:val="20"/>
              </w:rPr>
            </w:pPr>
            <w:r w:rsidRPr="0041295B">
              <w:rPr>
                <w:rFonts w:ascii="Times New Roman" w:eastAsia="Times New Roman" w:hAnsi="Times New Roman" w:cs="Times New Roman"/>
                <w:color w:val="000000"/>
                <w:sz w:val="20"/>
                <w:szCs w:val="20"/>
              </w:rPr>
              <w:t>997</w:t>
            </w:r>
          </w:p>
        </w:tc>
        <w:tc>
          <w:tcPr>
            <w:tcW w:w="2322" w:type="dxa"/>
            <w:tcBorders>
              <w:top w:val="nil"/>
              <w:left w:val="nil"/>
              <w:bottom w:val="single" w:sz="4" w:space="0" w:color="auto"/>
              <w:right w:val="single" w:sz="4" w:space="0" w:color="auto"/>
            </w:tcBorders>
            <w:shd w:val="clear" w:color="auto" w:fill="auto"/>
            <w:noWrap/>
            <w:vAlign w:val="center"/>
            <w:hideMark/>
          </w:tcPr>
          <w:p w:rsidR="00B36AFC" w:rsidRPr="0041295B" w:rsidP="00B36AFC" w14:paraId="42AC276E" w14:textId="77777777">
            <w:pPr>
              <w:spacing w:after="0" w:line="240" w:lineRule="auto"/>
              <w:jc w:val="center"/>
              <w:rPr>
                <w:rFonts w:ascii="Times New Roman" w:eastAsia="Times New Roman" w:hAnsi="Times New Roman" w:cs="Times New Roman"/>
                <w:color w:val="000000"/>
                <w:sz w:val="20"/>
                <w:szCs w:val="20"/>
              </w:rPr>
            </w:pPr>
            <w:r w:rsidRPr="0041295B">
              <w:rPr>
                <w:rFonts w:ascii="Times New Roman" w:eastAsia="Times New Roman" w:hAnsi="Times New Roman" w:cs="Times New Roman"/>
                <w:color w:val="000000"/>
                <w:sz w:val="20"/>
                <w:szCs w:val="20"/>
              </w:rPr>
              <w:t>6,486</w:t>
            </w:r>
          </w:p>
        </w:tc>
        <w:tc>
          <w:tcPr>
            <w:tcW w:w="1309" w:type="dxa"/>
            <w:tcBorders>
              <w:top w:val="nil"/>
              <w:left w:val="nil"/>
              <w:bottom w:val="single" w:sz="4" w:space="0" w:color="auto"/>
              <w:right w:val="single" w:sz="4" w:space="0" w:color="auto"/>
            </w:tcBorders>
            <w:shd w:val="clear" w:color="auto" w:fill="auto"/>
            <w:noWrap/>
            <w:vAlign w:val="center"/>
            <w:hideMark/>
          </w:tcPr>
          <w:p w:rsidR="00B36AFC" w:rsidRPr="0041295B" w:rsidP="00B36AFC" w14:paraId="617172A3" w14:textId="77777777">
            <w:pPr>
              <w:spacing w:after="0" w:line="240" w:lineRule="auto"/>
              <w:jc w:val="center"/>
              <w:rPr>
                <w:rFonts w:ascii="Times New Roman" w:eastAsia="Times New Roman" w:hAnsi="Times New Roman" w:cs="Times New Roman"/>
                <w:color w:val="000000"/>
                <w:sz w:val="20"/>
                <w:szCs w:val="20"/>
              </w:rPr>
            </w:pPr>
            <w:r w:rsidRPr="0041295B">
              <w:rPr>
                <w:rFonts w:ascii="Times New Roman" w:eastAsia="Times New Roman" w:hAnsi="Times New Roman" w:cs="Times New Roman"/>
                <w:color w:val="000000"/>
                <w:sz w:val="20"/>
                <w:szCs w:val="20"/>
              </w:rPr>
              <w:t>7,483</w:t>
            </w:r>
          </w:p>
        </w:tc>
        <w:tc>
          <w:tcPr>
            <w:tcW w:w="1728" w:type="dxa"/>
            <w:tcBorders>
              <w:top w:val="nil"/>
              <w:left w:val="nil"/>
              <w:bottom w:val="single" w:sz="4" w:space="0" w:color="auto"/>
              <w:right w:val="single" w:sz="4" w:space="0" w:color="auto"/>
            </w:tcBorders>
            <w:shd w:val="clear" w:color="auto" w:fill="auto"/>
            <w:noWrap/>
            <w:vAlign w:val="center"/>
            <w:hideMark/>
          </w:tcPr>
          <w:p w:rsidR="00B36AFC" w:rsidRPr="0041295B" w:rsidP="00B36AFC" w14:paraId="5847C296" w14:textId="77777777">
            <w:pPr>
              <w:spacing w:after="0" w:line="240" w:lineRule="auto"/>
              <w:jc w:val="center"/>
              <w:rPr>
                <w:rFonts w:ascii="Times New Roman" w:eastAsia="Times New Roman" w:hAnsi="Times New Roman" w:cs="Times New Roman"/>
                <w:color w:val="000000"/>
                <w:sz w:val="20"/>
                <w:szCs w:val="20"/>
              </w:rPr>
            </w:pPr>
            <w:r w:rsidRPr="0041295B">
              <w:rPr>
                <w:rFonts w:ascii="Times New Roman" w:eastAsia="Times New Roman" w:hAnsi="Times New Roman" w:cs="Times New Roman"/>
                <w:color w:val="000000"/>
                <w:sz w:val="20"/>
                <w:szCs w:val="20"/>
              </w:rPr>
              <w:t xml:space="preserve">$79,579 </w:t>
            </w:r>
          </w:p>
        </w:tc>
        <w:tc>
          <w:tcPr>
            <w:tcW w:w="2241" w:type="dxa"/>
            <w:tcBorders>
              <w:top w:val="nil"/>
              <w:left w:val="nil"/>
              <w:bottom w:val="single" w:sz="4" w:space="0" w:color="auto"/>
              <w:right w:val="single" w:sz="4" w:space="0" w:color="auto"/>
            </w:tcBorders>
            <w:shd w:val="clear" w:color="auto" w:fill="auto"/>
            <w:noWrap/>
            <w:vAlign w:val="center"/>
            <w:hideMark/>
          </w:tcPr>
          <w:p w:rsidR="00B36AFC" w:rsidRPr="0041295B" w:rsidP="00B36AFC" w14:paraId="5400D97F" w14:textId="77777777">
            <w:pPr>
              <w:spacing w:after="0" w:line="240" w:lineRule="auto"/>
              <w:jc w:val="center"/>
              <w:rPr>
                <w:rFonts w:ascii="Times New Roman" w:eastAsia="Times New Roman" w:hAnsi="Times New Roman" w:cs="Times New Roman"/>
                <w:color w:val="000000"/>
                <w:sz w:val="20"/>
                <w:szCs w:val="20"/>
              </w:rPr>
            </w:pPr>
            <w:r w:rsidRPr="0041295B">
              <w:rPr>
                <w:rFonts w:ascii="Times New Roman" w:eastAsia="Times New Roman" w:hAnsi="Times New Roman" w:cs="Times New Roman"/>
                <w:color w:val="000000"/>
                <w:sz w:val="20"/>
                <w:szCs w:val="20"/>
              </w:rPr>
              <w:t xml:space="preserve">$517,634 </w:t>
            </w:r>
          </w:p>
        </w:tc>
        <w:tc>
          <w:tcPr>
            <w:tcW w:w="1935" w:type="dxa"/>
            <w:tcBorders>
              <w:top w:val="nil"/>
              <w:left w:val="nil"/>
              <w:bottom w:val="single" w:sz="4" w:space="0" w:color="auto"/>
              <w:right w:val="single" w:sz="4" w:space="0" w:color="auto"/>
            </w:tcBorders>
            <w:shd w:val="clear" w:color="auto" w:fill="auto"/>
            <w:noWrap/>
            <w:vAlign w:val="center"/>
            <w:hideMark/>
          </w:tcPr>
          <w:p w:rsidR="00B36AFC" w:rsidRPr="0041295B" w:rsidP="00B36AFC" w14:paraId="3FA4B148" w14:textId="77777777">
            <w:pPr>
              <w:spacing w:after="0" w:line="240" w:lineRule="auto"/>
              <w:jc w:val="center"/>
              <w:rPr>
                <w:rFonts w:ascii="Times New Roman" w:eastAsia="Times New Roman" w:hAnsi="Times New Roman" w:cs="Times New Roman"/>
                <w:color w:val="000000"/>
                <w:sz w:val="20"/>
                <w:szCs w:val="20"/>
              </w:rPr>
            </w:pPr>
            <w:r w:rsidRPr="0041295B">
              <w:rPr>
                <w:rFonts w:ascii="Times New Roman" w:eastAsia="Times New Roman" w:hAnsi="Times New Roman" w:cs="Times New Roman"/>
                <w:color w:val="000000"/>
                <w:sz w:val="20"/>
                <w:szCs w:val="20"/>
              </w:rPr>
              <w:t xml:space="preserve">$597,212 </w:t>
            </w:r>
          </w:p>
        </w:tc>
      </w:tr>
      <w:tr w14:paraId="2B2D689E" w14:textId="77777777" w:rsidTr="009F2BA9">
        <w:tblPrEx>
          <w:tblW w:w="12950" w:type="dxa"/>
          <w:tblLook w:val="04A0"/>
        </w:tblPrEx>
        <w:trPr>
          <w:trHeight w:val="264"/>
        </w:trPr>
        <w:tc>
          <w:tcPr>
            <w:tcW w:w="1606" w:type="dxa"/>
            <w:tcBorders>
              <w:top w:val="nil"/>
              <w:left w:val="single" w:sz="4" w:space="0" w:color="auto"/>
              <w:bottom w:val="single" w:sz="4" w:space="0" w:color="auto"/>
              <w:right w:val="single" w:sz="4" w:space="0" w:color="auto"/>
            </w:tcBorders>
            <w:shd w:val="clear" w:color="auto" w:fill="auto"/>
            <w:noWrap/>
            <w:vAlign w:val="center"/>
            <w:hideMark/>
          </w:tcPr>
          <w:p w:rsidR="0041295B" w:rsidRPr="0041295B" w:rsidP="0041295B" w14:paraId="12DD597A" w14:textId="77777777">
            <w:pPr>
              <w:spacing w:after="0" w:line="240" w:lineRule="auto"/>
              <w:jc w:val="center"/>
              <w:rPr>
                <w:rFonts w:ascii="Times New Roman" w:eastAsia="Times New Roman" w:hAnsi="Times New Roman" w:cs="Times New Roman"/>
                <w:color w:val="000000"/>
                <w:sz w:val="20"/>
                <w:szCs w:val="20"/>
              </w:rPr>
            </w:pPr>
            <w:r w:rsidRPr="0041295B">
              <w:rPr>
                <w:rFonts w:ascii="Times New Roman" w:eastAsia="Times New Roman" w:hAnsi="Times New Roman" w:cs="Times New Roman"/>
                <w:color w:val="000000"/>
                <w:sz w:val="20"/>
                <w:szCs w:val="20"/>
              </w:rPr>
              <w:t>Year 2</w:t>
            </w:r>
          </w:p>
        </w:tc>
        <w:tc>
          <w:tcPr>
            <w:tcW w:w="1809" w:type="dxa"/>
            <w:tcBorders>
              <w:top w:val="nil"/>
              <w:left w:val="nil"/>
              <w:bottom w:val="single" w:sz="4" w:space="0" w:color="auto"/>
              <w:right w:val="single" w:sz="4" w:space="0" w:color="auto"/>
            </w:tcBorders>
            <w:shd w:val="clear" w:color="auto" w:fill="auto"/>
            <w:noWrap/>
            <w:hideMark/>
          </w:tcPr>
          <w:p w:rsidR="0041295B" w:rsidRPr="0041295B" w:rsidP="0041295B" w14:paraId="50BE4F12" w14:textId="57D4175A">
            <w:pPr>
              <w:spacing w:after="0" w:line="240" w:lineRule="auto"/>
              <w:jc w:val="center"/>
              <w:rPr>
                <w:rFonts w:ascii="Times New Roman" w:eastAsia="Times New Roman" w:hAnsi="Times New Roman" w:cs="Times New Roman"/>
                <w:color w:val="000000"/>
                <w:sz w:val="20"/>
                <w:szCs w:val="20"/>
              </w:rPr>
            </w:pPr>
            <w:r w:rsidRPr="009F2BA9">
              <w:rPr>
                <w:rFonts w:ascii="Times New Roman" w:hAnsi="Times New Roman" w:cs="Times New Roman"/>
                <w:sz w:val="20"/>
                <w:szCs w:val="20"/>
              </w:rPr>
              <w:t>892</w:t>
            </w:r>
          </w:p>
        </w:tc>
        <w:tc>
          <w:tcPr>
            <w:tcW w:w="2322" w:type="dxa"/>
            <w:tcBorders>
              <w:top w:val="nil"/>
              <w:left w:val="nil"/>
              <w:bottom w:val="single" w:sz="4" w:space="0" w:color="auto"/>
              <w:right w:val="single" w:sz="4" w:space="0" w:color="auto"/>
            </w:tcBorders>
            <w:shd w:val="clear" w:color="auto" w:fill="auto"/>
            <w:noWrap/>
            <w:hideMark/>
          </w:tcPr>
          <w:p w:rsidR="0041295B" w:rsidRPr="0041295B" w:rsidP="0041295B" w14:paraId="2FEC56C2" w14:textId="7E90B248">
            <w:pPr>
              <w:spacing w:after="0" w:line="240" w:lineRule="auto"/>
              <w:jc w:val="center"/>
              <w:rPr>
                <w:rFonts w:ascii="Times New Roman" w:eastAsia="Times New Roman" w:hAnsi="Times New Roman" w:cs="Times New Roman"/>
                <w:color w:val="000000"/>
                <w:sz w:val="20"/>
                <w:szCs w:val="20"/>
              </w:rPr>
            </w:pPr>
            <w:r w:rsidRPr="009F2BA9">
              <w:rPr>
                <w:rFonts w:ascii="Times New Roman" w:hAnsi="Times New Roman" w:cs="Times New Roman"/>
                <w:sz w:val="20"/>
                <w:szCs w:val="20"/>
              </w:rPr>
              <w:t>6,624</w:t>
            </w:r>
          </w:p>
        </w:tc>
        <w:tc>
          <w:tcPr>
            <w:tcW w:w="1309" w:type="dxa"/>
            <w:tcBorders>
              <w:top w:val="nil"/>
              <w:left w:val="nil"/>
              <w:bottom w:val="single" w:sz="4" w:space="0" w:color="auto"/>
              <w:right w:val="single" w:sz="4" w:space="0" w:color="auto"/>
            </w:tcBorders>
            <w:shd w:val="clear" w:color="auto" w:fill="auto"/>
            <w:noWrap/>
            <w:hideMark/>
          </w:tcPr>
          <w:p w:rsidR="0041295B" w:rsidRPr="0041295B" w:rsidP="0041295B" w14:paraId="18C91590" w14:textId="10146527">
            <w:pPr>
              <w:spacing w:after="0" w:line="240" w:lineRule="auto"/>
              <w:jc w:val="center"/>
              <w:rPr>
                <w:rFonts w:ascii="Times New Roman" w:eastAsia="Times New Roman" w:hAnsi="Times New Roman" w:cs="Times New Roman"/>
                <w:color w:val="000000"/>
                <w:sz w:val="20"/>
                <w:szCs w:val="20"/>
              </w:rPr>
            </w:pPr>
            <w:r w:rsidRPr="009F2BA9">
              <w:rPr>
                <w:rFonts w:ascii="Times New Roman" w:hAnsi="Times New Roman" w:cs="Times New Roman"/>
                <w:sz w:val="20"/>
                <w:szCs w:val="20"/>
              </w:rPr>
              <w:t>7,516</w:t>
            </w:r>
          </w:p>
        </w:tc>
        <w:tc>
          <w:tcPr>
            <w:tcW w:w="1728" w:type="dxa"/>
            <w:tcBorders>
              <w:top w:val="nil"/>
              <w:left w:val="nil"/>
              <w:bottom w:val="single" w:sz="4" w:space="0" w:color="auto"/>
              <w:right w:val="single" w:sz="4" w:space="0" w:color="auto"/>
            </w:tcBorders>
            <w:shd w:val="clear" w:color="auto" w:fill="auto"/>
            <w:noWrap/>
            <w:hideMark/>
          </w:tcPr>
          <w:p w:rsidR="0041295B" w:rsidRPr="0041295B" w:rsidP="0041295B" w14:paraId="754CFAEB" w14:textId="79793958">
            <w:pPr>
              <w:spacing w:after="0" w:line="240" w:lineRule="auto"/>
              <w:jc w:val="center"/>
              <w:rPr>
                <w:rFonts w:ascii="Times New Roman" w:eastAsia="Times New Roman" w:hAnsi="Times New Roman" w:cs="Times New Roman"/>
                <w:color w:val="000000"/>
                <w:sz w:val="20"/>
                <w:szCs w:val="20"/>
              </w:rPr>
            </w:pPr>
            <w:r w:rsidRPr="009F2BA9">
              <w:rPr>
                <w:rFonts w:ascii="Times New Roman" w:hAnsi="Times New Roman" w:cs="Times New Roman"/>
                <w:sz w:val="20"/>
                <w:szCs w:val="20"/>
              </w:rPr>
              <w:t xml:space="preserve">$71,227 </w:t>
            </w:r>
          </w:p>
        </w:tc>
        <w:tc>
          <w:tcPr>
            <w:tcW w:w="2241" w:type="dxa"/>
            <w:tcBorders>
              <w:top w:val="nil"/>
              <w:left w:val="nil"/>
              <w:bottom w:val="single" w:sz="4" w:space="0" w:color="auto"/>
              <w:right w:val="single" w:sz="4" w:space="0" w:color="auto"/>
            </w:tcBorders>
            <w:shd w:val="clear" w:color="auto" w:fill="auto"/>
            <w:noWrap/>
            <w:hideMark/>
          </w:tcPr>
          <w:p w:rsidR="0041295B" w:rsidRPr="0041295B" w:rsidP="0041295B" w14:paraId="2542FFC2" w14:textId="3A99DD4E">
            <w:pPr>
              <w:spacing w:after="0" w:line="240" w:lineRule="auto"/>
              <w:jc w:val="center"/>
              <w:rPr>
                <w:rFonts w:ascii="Times New Roman" w:eastAsia="Times New Roman" w:hAnsi="Times New Roman" w:cs="Times New Roman"/>
                <w:color w:val="000000"/>
                <w:sz w:val="20"/>
                <w:szCs w:val="20"/>
              </w:rPr>
            </w:pPr>
            <w:r w:rsidRPr="009F2BA9">
              <w:rPr>
                <w:rFonts w:ascii="Times New Roman" w:hAnsi="Times New Roman" w:cs="Times New Roman"/>
                <w:sz w:val="20"/>
                <w:szCs w:val="20"/>
              </w:rPr>
              <w:t xml:space="preserve">$528,647 </w:t>
            </w:r>
          </w:p>
        </w:tc>
        <w:tc>
          <w:tcPr>
            <w:tcW w:w="1935" w:type="dxa"/>
            <w:tcBorders>
              <w:top w:val="nil"/>
              <w:left w:val="nil"/>
              <w:bottom w:val="single" w:sz="4" w:space="0" w:color="auto"/>
              <w:right w:val="single" w:sz="4" w:space="0" w:color="auto"/>
            </w:tcBorders>
            <w:shd w:val="clear" w:color="auto" w:fill="auto"/>
            <w:noWrap/>
            <w:hideMark/>
          </w:tcPr>
          <w:p w:rsidR="0041295B" w:rsidRPr="0041295B" w:rsidP="0041295B" w14:paraId="165A8F05" w14:textId="3BCBC863">
            <w:pPr>
              <w:spacing w:after="0" w:line="240" w:lineRule="auto"/>
              <w:jc w:val="center"/>
              <w:rPr>
                <w:rFonts w:ascii="Times New Roman" w:eastAsia="Times New Roman" w:hAnsi="Times New Roman" w:cs="Times New Roman"/>
                <w:color w:val="000000"/>
                <w:sz w:val="20"/>
                <w:szCs w:val="20"/>
              </w:rPr>
            </w:pPr>
            <w:r w:rsidRPr="009F2BA9">
              <w:rPr>
                <w:rFonts w:ascii="Times New Roman" w:hAnsi="Times New Roman" w:cs="Times New Roman"/>
                <w:sz w:val="20"/>
                <w:szCs w:val="20"/>
              </w:rPr>
              <w:t xml:space="preserve">$599,874 </w:t>
            </w:r>
          </w:p>
        </w:tc>
      </w:tr>
      <w:tr w14:paraId="7C3A3552" w14:textId="77777777" w:rsidTr="009F2BA9">
        <w:tblPrEx>
          <w:tblW w:w="12950" w:type="dxa"/>
          <w:tblLook w:val="04A0"/>
        </w:tblPrEx>
        <w:trPr>
          <w:trHeight w:val="264"/>
        </w:trPr>
        <w:tc>
          <w:tcPr>
            <w:tcW w:w="1606" w:type="dxa"/>
            <w:tcBorders>
              <w:top w:val="nil"/>
              <w:left w:val="single" w:sz="4" w:space="0" w:color="auto"/>
              <w:bottom w:val="single" w:sz="4" w:space="0" w:color="auto"/>
              <w:right w:val="single" w:sz="4" w:space="0" w:color="auto"/>
            </w:tcBorders>
            <w:shd w:val="clear" w:color="auto" w:fill="auto"/>
            <w:noWrap/>
            <w:vAlign w:val="center"/>
            <w:hideMark/>
          </w:tcPr>
          <w:p w:rsidR="0041295B" w:rsidRPr="0041295B" w:rsidP="0041295B" w14:paraId="081338EA" w14:textId="77777777">
            <w:pPr>
              <w:spacing w:after="0" w:line="240" w:lineRule="auto"/>
              <w:jc w:val="center"/>
              <w:rPr>
                <w:rFonts w:ascii="Times New Roman" w:eastAsia="Times New Roman" w:hAnsi="Times New Roman" w:cs="Times New Roman"/>
                <w:color w:val="000000"/>
                <w:sz w:val="20"/>
                <w:szCs w:val="20"/>
              </w:rPr>
            </w:pPr>
            <w:r w:rsidRPr="0041295B">
              <w:rPr>
                <w:rFonts w:ascii="Times New Roman" w:eastAsia="Times New Roman" w:hAnsi="Times New Roman" w:cs="Times New Roman"/>
                <w:color w:val="000000"/>
                <w:sz w:val="20"/>
                <w:szCs w:val="20"/>
              </w:rPr>
              <w:t>Year 3</w:t>
            </w:r>
          </w:p>
        </w:tc>
        <w:tc>
          <w:tcPr>
            <w:tcW w:w="1809" w:type="dxa"/>
            <w:tcBorders>
              <w:top w:val="nil"/>
              <w:left w:val="nil"/>
              <w:bottom w:val="single" w:sz="4" w:space="0" w:color="auto"/>
              <w:right w:val="single" w:sz="4" w:space="0" w:color="auto"/>
            </w:tcBorders>
            <w:shd w:val="clear" w:color="auto" w:fill="auto"/>
            <w:noWrap/>
            <w:hideMark/>
          </w:tcPr>
          <w:p w:rsidR="0041295B" w:rsidRPr="0041295B" w:rsidP="0041295B" w14:paraId="647B0F5F" w14:textId="13D349A5">
            <w:pPr>
              <w:spacing w:after="0" w:line="240" w:lineRule="auto"/>
              <w:jc w:val="center"/>
              <w:rPr>
                <w:rFonts w:ascii="Times New Roman" w:eastAsia="Times New Roman" w:hAnsi="Times New Roman" w:cs="Times New Roman"/>
                <w:color w:val="000000"/>
                <w:sz w:val="20"/>
                <w:szCs w:val="20"/>
              </w:rPr>
            </w:pPr>
            <w:r w:rsidRPr="009F2BA9">
              <w:rPr>
                <w:rFonts w:ascii="Times New Roman" w:hAnsi="Times New Roman" w:cs="Times New Roman"/>
                <w:sz w:val="20"/>
                <w:szCs w:val="20"/>
              </w:rPr>
              <w:t>1,288</w:t>
            </w:r>
          </w:p>
        </w:tc>
        <w:tc>
          <w:tcPr>
            <w:tcW w:w="2322" w:type="dxa"/>
            <w:tcBorders>
              <w:top w:val="nil"/>
              <w:left w:val="nil"/>
              <w:bottom w:val="single" w:sz="4" w:space="0" w:color="auto"/>
              <w:right w:val="single" w:sz="4" w:space="0" w:color="auto"/>
            </w:tcBorders>
            <w:shd w:val="clear" w:color="auto" w:fill="auto"/>
            <w:noWrap/>
            <w:hideMark/>
          </w:tcPr>
          <w:p w:rsidR="0041295B" w:rsidRPr="0041295B" w:rsidP="0041295B" w14:paraId="60098959" w14:textId="2BBD03F4">
            <w:pPr>
              <w:spacing w:after="0" w:line="240" w:lineRule="auto"/>
              <w:jc w:val="center"/>
              <w:rPr>
                <w:rFonts w:ascii="Times New Roman" w:eastAsia="Times New Roman" w:hAnsi="Times New Roman" w:cs="Times New Roman"/>
                <w:color w:val="000000"/>
                <w:sz w:val="20"/>
                <w:szCs w:val="20"/>
              </w:rPr>
            </w:pPr>
            <w:r w:rsidRPr="009F2BA9">
              <w:rPr>
                <w:rFonts w:ascii="Times New Roman" w:hAnsi="Times New Roman" w:cs="Times New Roman"/>
                <w:sz w:val="20"/>
                <w:szCs w:val="20"/>
              </w:rPr>
              <w:t>12,397</w:t>
            </w:r>
          </w:p>
        </w:tc>
        <w:tc>
          <w:tcPr>
            <w:tcW w:w="1309" w:type="dxa"/>
            <w:tcBorders>
              <w:top w:val="nil"/>
              <w:left w:val="nil"/>
              <w:bottom w:val="single" w:sz="4" w:space="0" w:color="auto"/>
              <w:right w:val="single" w:sz="4" w:space="0" w:color="auto"/>
            </w:tcBorders>
            <w:shd w:val="clear" w:color="auto" w:fill="auto"/>
            <w:noWrap/>
            <w:hideMark/>
          </w:tcPr>
          <w:p w:rsidR="0041295B" w:rsidRPr="0041295B" w:rsidP="0041295B" w14:paraId="68E7135D" w14:textId="0D4D6649">
            <w:pPr>
              <w:spacing w:after="0" w:line="240" w:lineRule="auto"/>
              <w:jc w:val="center"/>
              <w:rPr>
                <w:rFonts w:ascii="Times New Roman" w:eastAsia="Times New Roman" w:hAnsi="Times New Roman" w:cs="Times New Roman"/>
                <w:color w:val="000000"/>
                <w:sz w:val="20"/>
                <w:szCs w:val="20"/>
              </w:rPr>
            </w:pPr>
            <w:r w:rsidRPr="009F2BA9">
              <w:rPr>
                <w:rFonts w:ascii="Times New Roman" w:hAnsi="Times New Roman" w:cs="Times New Roman"/>
                <w:sz w:val="20"/>
                <w:szCs w:val="20"/>
              </w:rPr>
              <w:t>13,685</w:t>
            </w:r>
          </w:p>
        </w:tc>
        <w:tc>
          <w:tcPr>
            <w:tcW w:w="1728" w:type="dxa"/>
            <w:tcBorders>
              <w:top w:val="nil"/>
              <w:left w:val="nil"/>
              <w:bottom w:val="single" w:sz="4" w:space="0" w:color="auto"/>
              <w:right w:val="single" w:sz="4" w:space="0" w:color="auto"/>
            </w:tcBorders>
            <w:shd w:val="clear" w:color="auto" w:fill="auto"/>
            <w:noWrap/>
            <w:hideMark/>
          </w:tcPr>
          <w:p w:rsidR="0041295B" w:rsidRPr="0041295B" w:rsidP="0041295B" w14:paraId="03DED68B" w14:textId="6D59AC4C">
            <w:pPr>
              <w:spacing w:after="0" w:line="240" w:lineRule="auto"/>
              <w:jc w:val="center"/>
              <w:rPr>
                <w:rFonts w:ascii="Times New Roman" w:eastAsia="Times New Roman" w:hAnsi="Times New Roman" w:cs="Times New Roman"/>
                <w:color w:val="000000"/>
                <w:sz w:val="20"/>
                <w:szCs w:val="20"/>
              </w:rPr>
            </w:pPr>
            <w:r w:rsidRPr="009F2BA9">
              <w:rPr>
                <w:rFonts w:ascii="Times New Roman" w:hAnsi="Times New Roman" w:cs="Times New Roman"/>
                <w:sz w:val="20"/>
                <w:szCs w:val="20"/>
              </w:rPr>
              <w:t xml:space="preserve">$102,799 </w:t>
            </w:r>
          </w:p>
        </w:tc>
        <w:tc>
          <w:tcPr>
            <w:tcW w:w="2241" w:type="dxa"/>
            <w:tcBorders>
              <w:top w:val="nil"/>
              <w:left w:val="nil"/>
              <w:bottom w:val="single" w:sz="4" w:space="0" w:color="auto"/>
              <w:right w:val="single" w:sz="4" w:space="0" w:color="auto"/>
            </w:tcBorders>
            <w:shd w:val="clear" w:color="auto" w:fill="auto"/>
            <w:noWrap/>
            <w:hideMark/>
          </w:tcPr>
          <w:p w:rsidR="0041295B" w:rsidRPr="0041295B" w:rsidP="0041295B" w14:paraId="16D93A5C" w14:textId="2433DF24">
            <w:pPr>
              <w:spacing w:after="0" w:line="240" w:lineRule="auto"/>
              <w:jc w:val="center"/>
              <w:rPr>
                <w:rFonts w:ascii="Times New Roman" w:eastAsia="Times New Roman" w:hAnsi="Times New Roman" w:cs="Times New Roman"/>
                <w:color w:val="000000"/>
                <w:sz w:val="20"/>
                <w:szCs w:val="20"/>
              </w:rPr>
            </w:pPr>
            <w:r w:rsidRPr="009F2BA9">
              <w:rPr>
                <w:rFonts w:ascii="Times New Roman" w:hAnsi="Times New Roman" w:cs="Times New Roman"/>
                <w:sz w:val="20"/>
                <w:szCs w:val="20"/>
              </w:rPr>
              <w:t xml:space="preserve">$989,378 </w:t>
            </w:r>
          </w:p>
        </w:tc>
        <w:tc>
          <w:tcPr>
            <w:tcW w:w="1935" w:type="dxa"/>
            <w:tcBorders>
              <w:top w:val="nil"/>
              <w:left w:val="nil"/>
              <w:bottom w:val="single" w:sz="4" w:space="0" w:color="auto"/>
              <w:right w:val="single" w:sz="4" w:space="0" w:color="auto"/>
            </w:tcBorders>
            <w:shd w:val="clear" w:color="auto" w:fill="auto"/>
            <w:noWrap/>
            <w:hideMark/>
          </w:tcPr>
          <w:p w:rsidR="0041295B" w:rsidRPr="0041295B" w:rsidP="0041295B" w14:paraId="26A0A72D" w14:textId="7504218C">
            <w:pPr>
              <w:spacing w:after="0" w:line="240" w:lineRule="auto"/>
              <w:jc w:val="center"/>
              <w:rPr>
                <w:rFonts w:ascii="Times New Roman" w:eastAsia="Times New Roman" w:hAnsi="Times New Roman" w:cs="Times New Roman"/>
                <w:color w:val="000000"/>
                <w:sz w:val="20"/>
                <w:szCs w:val="20"/>
              </w:rPr>
            </w:pPr>
            <w:r w:rsidRPr="009F2BA9">
              <w:rPr>
                <w:rFonts w:ascii="Times New Roman" w:hAnsi="Times New Roman" w:cs="Times New Roman"/>
                <w:sz w:val="20"/>
                <w:szCs w:val="20"/>
              </w:rPr>
              <w:t xml:space="preserve">$1,092,176 </w:t>
            </w:r>
          </w:p>
        </w:tc>
      </w:tr>
      <w:tr w14:paraId="4302352B" w14:textId="77777777" w:rsidTr="009F2BA9">
        <w:tblPrEx>
          <w:tblW w:w="12950" w:type="dxa"/>
          <w:tblLook w:val="04A0"/>
        </w:tblPrEx>
        <w:trPr>
          <w:trHeight w:val="264"/>
        </w:trPr>
        <w:tc>
          <w:tcPr>
            <w:tcW w:w="1606" w:type="dxa"/>
            <w:tcBorders>
              <w:top w:val="nil"/>
              <w:left w:val="single" w:sz="4" w:space="0" w:color="auto"/>
              <w:bottom w:val="single" w:sz="4" w:space="0" w:color="auto"/>
              <w:right w:val="single" w:sz="4" w:space="0" w:color="auto"/>
            </w:tcBorders>
            <w:shd w:val="clear" w:color="auto" w:fill="auto"/>
            <w:noWrap/>
            <w:vAlign w:val="center"/>
            <w:hideMark/>
          </w:tcPr>
          <w:p w:rsidR="0041295B" w:rsidRPr="0041295B" w:rsidP="0041295B" w14:paraId="601C9208" w14:textId="77777777">
            <w:pPr>
              <w:spacing w:after="0" w:line="240" w:lineRule="auto"/>
              <w:jc w:val="center"/>
              <w:rPr>
                <w:rFonts w:ascii="Times New Roman" w:eastAsia="Times New Roman" w:hAnsi="Times New Roman" w:cs="Times New Roman"/>
                <w:color w:val="000000"/>
                <w:sz w:val="20"/>
                <w:szCs w:val="20"/>
              </w:rPr>
            </w:pPr>
            <w:r w:rsidRPr="0041295B">
              <w:rPr>
                <w:rFonts w:ascii="Times New Roman" w:eastAsia="Times New Roman" w:hAnsi="Times New Roman" w:cs="Times New Roman"/>
                <w:color w:val="000000"/>
                <w:sz w:val="20"/>
                <w:szCs w:val="20"/>
              </w:rPr>
              <w:t>Total</w:t>
            </w:r>
          </w:p>
        </w:tc>
        <w:tc>
          <w:tcPr>
            <w:tcW w:w="1809" w:type="dxa"/>
            <w:tcBorders>
              <w:top w:val="nil"/>
              <w:left w:val="nil"/>
              <w:bottom w:val="single" w:sz="4" w:space="0" w:color="auto"/>
              <w:right w:val="single" w:sz="4" w:space="0" w:color="auto"/>
            </w:tcBorders>
            <w:shd w:val="clear" w:color="auto" w:fill="auto"/>
            <w:noWrap/>
            <w:hideMark/>
          </w:tcPr>
          <w:p w:rsidR="0041295B" w:rsidRPr="0041295B" w:rsidP="0041295B" w14:paraId="431B37DD" w14:textId="3A87DDEA">
            <w:pPr>
              <w:spacing w:after="0" w:line="240" w:lineRule="auto"/>
              <w:jc w:val="center"/>
              <w:rPr>
                <w:rFonts w:ascii="Times New Roman" w:eastAsia="Times New Roman" w:hAnsi="Times New Roman" w:cs="Times New Roman"/>
                <w:color w:val="000000"/>
                <w:sz w:val="20"/>
                <w:szCs w:val="20"/>
              </w:rPr>
            </w:pPr>
            <w:r w:rsidRPr="009F2BA9">
              <w:rPr>
                <w:rFonts w:ascii="Times New Roman" w:hAnsi="Times New Roman" w:cs="Times New Roman"/>
                <w:sz w:val="20"/>
                <w:szCs w:val="20"/>
              </w:rPr>
              <w:t>3,178</w:t>
            </w:r>
          </w:p>
        </w:tc>
        <w:tc>
          <w:tcPr>
            <w:tcW w:w="2322" w:type="dxa"/>
            <w:tcBorders>
              <w:top w:val="nil"/>
              <w:left w:val="nil"/>
              <w:bottom w:val="single" w:sz="4" w:space="0" w:color="auto"/>
              <w:right w:val="single" w:sz="4" w:space="0" w:color="auto"/>
            </w:tcBorders>
            <w:shd w:val="clear" w:color="auto" w:fill="auto"/>
            <w:noWrap/>
            <w:hideMark/>
          </w:tcPr>
          <w:p w:rsidR="0041295B" w:rsidRPr="0041295B" w:rsidP="0041295B" w14:paraId="063AF5E6" w14:textId="09591CC6">
            <w:pPr>
              <w:spacing w:after="0" w:line="240" w:lineRule="auto"/>
              <w:jc w:val="center"/>
              <w:rPr>
                <w:rFonts w:ascii="Times New Roman" w:eastAsia="Times New Roman" w:hAnsi="Times New Roman" w:cs="Times New Roman"/>
                <w:color w:val="000000"/>
                <w:sz w:val="20"/>
                <w:szCs w:val="20"/>
              </w:rPr>
            </w:pPr>
            <w:r w:rsidRPr="009F2BA9">
              <w:rPr>
                <w:rFonts w:ascii="Times New Roman" w:hAnsi="Times New Roman" w:cs="Times New Roman"/>
                <w:sz w:val="20"/>
                <w:szCs w:val="20"/>
              </w:rPr>
              <w:t>25,507</w:t>
            </w:r>
          </w:p>
        </w:tc>
        <w:tc>
          <w:tcPr>
            <w:tcW w:w="1309" w:type="dxa"/>
            <w:tcBorders>
              <w:top w:val="nil"/>
              <w:left w:val="nil"/>
              <w:bottom w:val="single" w:sz="4" w:space="0" w:color="auto"/>
              <w:right w:val="single" w:sz="4" w:space="0" w:color="auto"/>
            </w:tcBorders>
            <w:shd w:val="clear" w:color="auto" w:fill="auto"/>
            <w:noWrap/>
            <w:hideMark/>
          </w:tcPr>
          <w:p w:rsidR="0041295B" w:rsidRPr="0041295B" w:rsidP="0041295B" w14:paraId="1EF83F84" w14:textId="3AB18556">
            <w:pPr>
              <w:spacing w:after="0" w:line="240" w:lineRule="auto"/>
              <w:jc w:val="center"/>
              <w:rPr>
                <w:rFonts w:ascii="Times New Roman" w:eastAsia="Times New Roman" w:hAnsi="Times New Roman" w:cs="Times New Roman"/>
                <w:color w:val="000000"/>
                <w:sz w:val="20"/>
                <w:szCs w:val="20"/>
              </w:rPr>
            </w:pPr>
            <w:r w:rsidRPr="009F2BA9">
              <w:rPr>
                <w:rFonts w:ascii="Times New Roman" w:hAnsi="Times New Roman" w:cs="Times New Roman"/>
                <w:sz w:val="20"/>
                <w:szCs w:val="20"/>
              </w:rPr>
              <w:t>28,685</w:t>
            </w:r>
          </w:p>
        </w:tc>
        <w:tc>
          <w:tcPr>
            <w:tcW w:w="1728" w:type="dxa"/>
            <w:tcBorders>
              <w:top w:val="nil"/>
              <w:left w:val="nil"/>
              <w:bottom w:val="single" w:sz="4" w:space="0" w:color="auto"/>
              <w:right w:val="single" w:sz="4" w:space="0" w:color="auto"/>
            </w:tcBorders>
            <w:shd w:val="clear" w:color="auto" w:fill="auto"/>
            <w:noWrap/>
            <w:hideMark/>
          </w:tcPr>
          <w:p w:rsidR="0041295B" w:rsidRPr="0041295B" w:rsidP="0041295B" w14:paraId="34A95EF4" w14:textId="475510EE">
            <w:pPr>
              <w:spacing w:after="0" w:line="240" w:lineRule="auto"/>
              <w:jc w:val="center"/>
              <w:rPr>
                <w:rFonts w:ascii="Times New Roman" w:eastAsia="Times New Roman" w:hAnsi="Times New Roman" w:cs="Times New Roman"/>
                <w:color w:val="000000"/>
                <w:sz w:val="20"/>
                <w:szCs w:val="20"/>
              </w:rPr>
            </w:pPr>
            <w:r w:rsidRPr="009F2BA9">
              <w:rPr>
                <w:rFonts w:ascii="Times New Roman" w:hAnsi="Times New Roman" w:cs="Times New Roman"/>
                <w:sz w:val="20"/>
                <w:szCs w:val="20"/>
              </w:rPr>
              <w:t>$253,604</w:t>
            </w:r>
          </w:p>
        </w:tc>
        <w:tc>
          <w:tcPr>
            <w:tcW w:w="2241" w:type="dxa"/>
            <w:tcBorders>
              <w:top w:val="nil"/>
              <w:left w:val="nil"/>
              <w:bottom w:val="single" w:sz="4" w:space="0" w:color="auto"/>
              <w:right w:val="single" w:sz="4" w:space="0" w:color="auto"/>
            </w:tcBorders>
            <w:shd w:val="clear" w:color="auto" w:fill="auto"/>
            <w:noWrap/>
            <w:hideMark/>
          </w:tcPr>
          <w:p w:rsidR="0041295B" w:rsidRPr="0041295B" w:rsidP="0041295B" w14:paraId="60AC92BA" w14:textId="25774863">
            <w:pPr>
              <w:spacing w:after="0" w:line="240" w:lineRule="auto"/>
              <w:jc w:val="center"/>
              <w:rPr>
                <w:rFonts w:ascii="Times New Roman" w:eastAsia="Times New Roman" w:hAnsi="Times New Roman" w:cs="Times New Roman"/>
                <w:color w:val="000000"/>
                <w:sz w:val="20"/>
                <w:szCs w:val="20"/>
              </w:rPr>
            </w:pPr>
            <w:r w:rsidRPr="009F2BA9">
              <w:rPr>
                <w:rFonts w:ascii="Times New Roman" w:hAnsi="Times New Roman" w:cs="Times New Roman"/>
                <w:sz w:val="20"/>
                <w:szCs w:val="20"/>
              </w:rPr>
              <w:t>$2,035,658</w:t>
            </w:r>
          </w:p>
        </w:tc>
        <w:tc>
          <w:tcPr>
            <w:tcW w:w="1935" w:type="dxa"/>
            <w:tcBorders>
              <w:top w:val="nil"/>
              <w:left w:val="nil"/>
              <w:bottom w:val="single" w:sz="4" w:space="0" w:color="auto"/>
              <w:right w:val="single" w:sz="4" w:space="0" w:color="auto"/>
            </w:tcBorders>
            <w:shd w:val="clear" w:color="auto" w:fill="auto"/>
            <w:noWrap/>
            <w:hideMark/>
          </w:tcPr>
          <w:p w:rsidR="0041295B" w:rsidRPr="0041295B" w:rsidP="0041295B" w14:paraId="5785CC79" w14:textId="6C20D434">
            <w:pPr>
              <w:spacing w:after="0" w:line="240" w:lineRule="auto"/>
              <w:jc w:val="center"/>
              <w:rPr>
                <w:rFonts w:ascii="Times New Roman" w:eastAsia="Times New Roman" w:hAnsi="Times New Roman" w:cs="Times New Roman"/>
                <w:color w:val="000000"/>
                <w:sz w:val="20"/>
                <w:szCs w:val="20"/>
              </w:rPr>
            </w:pPr>
            <w:r w:rsidRPr="009F2BA9">
              <w:rPr>
                <w:rFonts w:ascii="Times New Roman" w:hAnsi="Times New Roman" w:cs="Times New Roman"/>
                <w:sz w:val="20"/>
                <w:szCs w:val="20"/>
              </w:rPr>
              <w:t>$2,289,262</w:t>
            </w:r>
          </w:p>
        </w:tc>
      </w:tr>
      <w:tr w14:paraId="5D0CB8E7" w14:textId="77777777" w:rsidTr="009F2BA9">
        <w:tblPrEx>
          <w:tblW w:w="12950" w:type="dxa"/>
          <w:tblLook w:val="04A0"/>
        </w:tblPrEx>
        <w:trPr>
          <w:trHeight w:val="264"/>
        </w:trPr>
        <w:tc>
          <w:tcPr>
            <w:tcW w:w="1606" w:type="dxa"/>
            <w:tcBorders>
              <w:top w:val="nil"/>
              <w:left w:val="single" w:sz="4" w:space="0" w:color="auto"/>
              <w:bottom w:val="single" w:sz="4" w:space="0" w:color="auto"/>
              <w:right w:val="single" w:sz="4" w:space="0" w:color="auto"/>
            </w:tcBorders>
            <w:shd w:val="clear" w:color="auto" w:fill="auto"/>
            <w:noWrap/>
            <w:vAlign w:val="center"/>
            <w:hideMark/>
          </w:tcPr>
          <w:p w:rsidR="0041295B" w:rsidRPr="0041295B" w:rsidP="0041295B" w14:paraId="46BE8C16" w14:textId="77777777">
            <w:pPr>
              <w:spacing w:after="0" w:line="240" w:lineRule="auto"/>
              <w:jc w:val="center"/>
              <w:rPr>
                <w:rFonts w:ascii="Times New Roman" w:eastAsia="Times New Roman" w:hAnsi="Times New Roman" w:cs="Times New Roman"/>
                <w:color w:val="000000"/>
                <w:sz w:val="20"/>
                <w:szCs w:val="20"/>
              </w:rPr>
            </w:pPr>
            <w:r w:rsidRPr="0041295B">
              <w:rPr>
                <w:rFonts w:ascii="Times New Roman" w:eastAsia="Times New Roman" w:hAnsi="Times New Roman" w:cs="Times New Roman"/>
                <w:color w:val="000000"/>
                <w:sz w:val="20"/>
                <w:szCs w:val="20"/>
              </w:rPr>
              <w:t>3-Year Average</w:t>
            </w:r>
          </w:p>
        </w:tc>
        <w:tc>
          <w:tcPr>
            <w:tcW w:w="1809" w:type="dxa"/>
            <w:tcBorders>
              <w:top w:val="nil"/>
              <w:left w:val="nil"/>
              <w:bottom w:val="single" w:sz="4" w:space="0" w:color="auto"/>
              <w:right w:val="single" w:sz="4" w:space="0" w:color="auto"/>
            </w:tcBorders>
            <w:shd w:val="clear" w:color="auto" w:fill="auto"/>
            <w:noWrap/>
            <w:hideMark/>
          </w:tcPr>
          <w:p w:rsidR="0041295B" w:rsidRPr="0041295B" w:rsidP="0041295B" w14:paraId="1710FD30" w14:textId="4279D1B7">
            <w:pPr>
              <w:spacing w:after="0" w:line="240" w:lineRule="auto"/>
              <w:jc w:val="center"/>
              <w:rPr>
                <w:rFonts w:ascii="Times New Roman" w:eastAsia="Times New Roman" w:hAnsi="Times New Roman" w:cs="Times New Roman"/>
                <w:color w:val="000000"/>
                <w:sz w:val="20"/>
                <w:szCs w:val="20"/>
              </w:rPr>
            </w:pPr>
            <w:r w:rsidRPr="009F2BA9">
              <w:rPr>
                <w:rFonts w:ascii="Times New Roman" w:hAnsi="Times New Roman" w:cs="Times New Roman"/>
                <w:sz w:val="20"/>
                <w:szCs w:val="20"/>
              </w:rPr>
              <w:t>1,059</w:t>
            </w:r>
          </w:p>
        </w:tc>
        <w:tc>
          <w:tcPr>
            <w:tcW w:w="2322" w:type="dxa"/>
            <w:tcBorders>
              <w:top w:val="nil"/>
              <w:left w:val="nil"/>
              <w:bottom w:val="single" w:sz="4" w:space="0" w:color="auto"/>
              <w:right w:val="single" w:sz="4" w:space="0" w:color="auto"/>
            </w:tcBorders>
            <w:shd w:val="clear" w:color="auto" w:fill="auto"/>
            <w:noWrap/>
            <w:hideMark/>
          </w:tcPr>
          <w:p w:rsidR="0041295B" w:rsidRPr="0041295B" w:rsidP="0041295B" w14:paraId="01CDE213" w14:textId="566F3903">
            <w:pPr>
              <w:spacing w:after="0" w:line="240" w:lineRule="auto"/>
              <w:jc w:val="center"/>
              <w:rPr>
                <w:rFonts w:ascii="Times New Roman" w:eastAsia="Times New Roman" w:hAnsi="Times New Roman" w:cs="Times New Roman"/>
                <w:color w:val="000000"/>
                <w:sz w:val="20"/>
                <w:szCs w:val="20"/>
              </w:rPr>
            </w:pPr>
            <w:r w:rsidRPr="009F2BA9">
              <w:rPr>
                <w:rFonts w:ascii="Times New Roman" w:hAnsi="Times New Roman" w:cs="Times New Roman"/>
                <w:sz w:val="20"/>
                <w:szCs w:val="20"/>
              </w:rPr>
              <w:t>8,502</w:t>
            </w:r>
          </w:p>
        </w:tc>
        <w:tc>
          <w:tcPr>
            <w:tcW w:w="1309" w:type="dxa"/>
            <w:tcBorders>
              <w:top w:val="nil"/>
              <w:left w:val="nil"/>
              <w:bottom w:val="single" w:sz="4" w:space="0" w:color="auto"/>
              <w:right w:val="single" w:sz="4" w:space="0" w:color="auto"/>
            </w:tcBorders>
            <w:shd w:val="clear" w:color="auto" w:fill="auto"/>
            <w:noWrap/>
            <w:hideMark/>
          </w:tcPr>
          <w:p w:rsidR="0041295B" w:rsidRPr="0041295B" w:rsidP="0041295B" w14:paraId="526698E4" w14:textId="03EB18A3">
            <w:pPr>
              <w:spacing w:after="0" w:line="240" w:lineRule="auto"/>
              <w:jc w:val="center"/>
              <w:rPr>
                <w:rFonts w:ascii="Times New Roman" w:eastAsia="Times New Roman" w:hAnsi="Times New Roman" w:cs="Times New Roman"/>
                <w:color w:val="000000"/>
                <w:sz w:val="20"/>
                <w:szCs w:val="20"/>
              </w:rPr>
            </w:pPr>
            <w:r w:rsidRPr="009F2BA9">
              <w:rPr>
                <w:rFonts w:ascii="Times New Roman" w:hAnsi="Times New Roman" w:cs="Times New Roman"/>
                <w:sz w:val="20"/>
                <w:szCs w:val="20"/>
              </w:rPr>
              <w:t>9,562</w:t>
            </w:r>
          </w:p>
        </w:tc>
        <w:tc>
          <w:tcPr>
            <w:tcW w:w="1728" w:type="dxa"/>
            <w:tcBorders>
              <w:top w:val="nil"/>
              <w:left w:val="nil"/>
              <w:bottom w:val="single" w:sz="4" w:space="0" w:color="auto"/>
              <w:right w:val="single" w:sz="4" w:space="0" w:color="auto"/>
            </w:tcBorders>
            <w:shd w:val="clear" w:color="auto" w:fill="auto"/>
            <w:noWrap/>
            <w:hideMark/>
          </w:tcPr>
          <w:p w:rsidR="0041295B" w:rsidRPr="0041295B" w:rsidP="0041295B" w14:paraId="45044031" w14:textId="6D1CD1F2">
            <w:pPr>
              <w:spacing w:after="0" w:line="240" w:lineRule="auto"/>
              <w:jc w:val="center"/>
              <w:rPr>
                <w:rFonts w:ascii="Times New Roman" w:eastAsia="Times New Roman" w:hAnsi="Times New Roman" w:cs="Times New Roman"/>
                <w:color w:val="000000"/>
                <w:sz w:val="20"/>
                <w:szCs w:val="20"/>
              </w:rPr>
            </w:pPr>
            <w:r w:rsidRPr="009F2BA9">
              <w:rPr>
                <w:rFonts w:ascii="Times New Roman" w:hAnsi="Times New Roman" w:cs="Times New Roman"/>
                <w:sz w:val="20"/>
                <w:szCs w:val="20"/>
              </w:rPr>
              <w:t>$84,535</w:t>
            </w:r>
          </w:p>
        </w:tc>
        <w:tc>
          <w:tcPr>
            <w:tcW w:w="2241" w:type="dxa"/>
            <w:tcBorders>
              <w:top w:val="nil"/>
              <w:left w:val="nil"/>
              <w:bottom w:val="single" w:sz="4" w:space="0" w:color="auto"/>
              <w:right w:val="single" w:sz="4" w:space="0" w:color="auto"/>
            </w:tcBorders>
            <w:shd w:val="clear" w:color="auto" w:fill="auto"/>
            <w:noWrap/>
            <w:hideMark/>
          </w:tcPr>
          <w:p w:rsidR="0041295B" w:rsidRPr="0041295B" w:rsidP="0041295B" w14:paraId="4F1F6EB8" w14:textId="05AF1B9E">
            <w:pPr>
              <w:spacing w:after="0" w:line="240" w:lineRule="auto"/>
              <w:jc w:val="center"/>
              <w:rPr>
                <w:rFonts w:ascii="Times New Roman" w:eastAsia="Times New Roman" w:hAnsi="Times New Roman" w:cs="Times New Roman"/>
                <w:color w:val="000000"/>
                <w:sz w:val="20"/>
                <w:szCs w:val="20"/>
              </w:rPr>
            </w:pPr>
            <w:r w:rsidRPr="009F2BA9">
              <w:rPr>
                <w:rFonts w:ascii="Times New Roman" w:hAnsi="Times New Roman" w:cs="Times New Roman"/>
                <w:sz w:val="20"/>
                <w:szCs w:val="20"/>
              </w:rPr>
              <w:t>$678,553</w:t>
            </w:r>
          </w:p>
        </w:tc>
        <w:tc>
          <w:tcPr>
            <w:tcW w:w="1935" w:type="dxa"/>
            <w:tcBorders>
              <w:top w:val="nil"/>
              <w:left w:val="nil"/>
              <w:bottom w:val="single" w:sz="4" w:space="0" w:color="auto"/>
              <w:right w:val="single" w:sz="4" w:space="0" w:color="auto"/>
            </w:tcBorders>
            <w:shd w:val="clear" w:color="auto" w:fill="auto"/>
            <w:noWrap/>
            <w:hideMark/>
          </w:tcPr>
          <w:p w:rsidR="0041295B" w:rsidRPr="0041295B" w:rsidP="0041295B" w14:paraId="03E7574C" w14:textId="29C322B0">
            <w:pPr>
              <w:spacing w:after="0" w:line="240" w:lineRule="auto"/>
              <w:jc w:val="center"/>
              <w:rPr>
                <w:rFonts w:ascii="Times New Roman" w:eastAsia="Times New Roman" w:hAnsi="Times New Roman" w:cs="Times New Roman"/>
                <w:color w:val="000000"/>
                <w:sz w:val="20"/>
                <w:szCs w:val="20"/>
              </w:rPr>
            </w:pPr>
            <w:r w:rsidRPr="009F2BA9">
              <w:rPr>
                <w:rFonts w:ascii="Times New Roman" w:hAnsi="Times New Roman" w:cs="Times New Roman"/>
                <w:sz w:val="20"/>
                <w:szCs w:val="20"/>
              </w:rPr>
              <w:t>$763,087</w:t>
            </w:r>
          </w:p>
        </w:tc>
      </w:tr>
    </w:tbl>
    <w:p w:rsidR="0034418F" w:rsidP="00BB3410" w14:paraId="2E12D9F2" w14:textId="77777777">
      <w:pPr>
        <w:pStyle w:val="ListParagraph"/>
        <w:spacing w:before="240"/>
        <w:ind w:left="0"/>
        <w:rPr>
          <w:rFonts w:cstheme="minorHAnsi"/>
          <w:b/>
          <w:bCs/>
          <w:sz w:val="24"/>
          <w:szCs w:val="24"/>
        </w:rPr>
      </w:pPr>
    </w:p>
    <w:tbl>
      <w:tblPr>
        <w:tblW w:w="5400" w:type="dxa"/>
        <w:tblLook w:val="04A0"/>
      </w:tblPr>
      <w:tblGrid>
        <w:gridCol w:w="2002"/>
        <w:gridCol w:w="1749"/>
        <w:gridCol w:w="1649"/>
      </w:tblGrid>
      <w:tr w14:paraId="1DD91A7A" w14:textId="77777777" w:rsidTr="00B36AFC">
        <w:tblPrEx>
          <w:tblW w:w="5400" w:type="dxa"/>
          <w:tblLook w:val="04A0"/>
        </w:tblPrEx>
        <w:trPr>
          <w:trHeight w:val="264"/>
        </w:trPr>
        <w:tc>
          <w:tcPr>
            <w:tcW w:w="5400" w:type="dxa"/>
            <w:gridSpan w:val="3"/>
            <w:tcBorders>
              <w:top w:val="nil"/>
              <w:left w:val="nil"/>
              <w:bottom w:val="single" w:sz="4" w:space="0" w:color="auto"/>
              <w:right w:val="nil"/>
            </w:tcBorders>
            <w:shd w:val="clear" w:color="auto" w:fill="auto"/>
            <w:noWrap/>
            <w:hideMark/>
          </w:tcPr>
          <w:p w:rsidR="00B36AFC" w:rsidRPr="00B36AFC" w:rsidP="00B36AFC" w14:paraId="051BFD82" w14:textId="77777777">
            <w:pPr>
              <w:spacing w:after="0" w:line="240" w:lineRule="auto"/>
              <w:rPr>
                <w:rFonts w:ascii="Times New Roman" w:eastAsia="Times New Roman" w:hAnsi="Times New Roman" w:cs="Times New Roman"/>
                <w:b/>
                <w:bCs/>
                <w:color w:val="000000"/>
                <w:sz w:val="20"/>
                <w:szCs w:val="20"/>
              </w:rPr>
            </w:pPr>
            <w:r w:rsidRPr="00B36AFC">
              <w:rPr>
                <w:rFonts w:ascii="Times New Roman" w:eastAsia="Times New Roman" w:hAnsi="Times New Roman" w:cs="Times New Roman"/>
                <w:b/>
                <w:bCs/>
                <w:color w:val="000000"/>
                <w:sz w:val="20"/>
                <w:szCs w:val="20"/>
              </w:rPr>
              <w:t>Agency Burden and Costs</w:t>
            </w:r>
          </w:p>
        </w:tc>
      </w:tr>
      <w:tr w14:paraId="7CD9354D" w14:textId="77777777" w:rsidTr="00B36AFC">
        <w:tblPrEx>
          <w:tblW w:w="5400" w:type="dxa"/>
          <w:tblLook w:val="04A0"/>
        </w:tblPrEx>
        <w:trPr>
          <w:trHeight w:val="264"/>
        </w:trPr>
        <w:tc>
          <w:tcPr>
            <w:tcW w:w="2002" w:type="dxa"/>
            <w:tcBorders>
              <w:top w:val="nil"/>
              <w:left w:val="single" w:sz="4" w:space="0" w:color="auto"/>
              <w:bottom w:val="single" w:sz="4" w:space="0" w:color="auto"/>
              <w:right w:val="single" w:sz="4" w:space="0" w:color="auto"/>
            </w:tcBorders>
            <w:shd w:val="clear" w:color="auto" w:fill="auto"/>
            <w:noWrap/>
            <w:vAlign w:val="center"/>
            <w:hideMark/>
          </w:tcPr>
          <w:p w:rsidR="00B36AFC" w:rsidRPr="00B36AFC" w:rsidP="00B36AFC" w14:paraId="2CD98147" w14:textId="77777777">
            <w:pPr>
              <w:spacing w:after="0" w:line="240" w:lineRule="auto"/>
              <w:jc w:val="center"/>
              <w:rPr>
                <w:rFonts w:ascii="Times New Roman" w:eastAsia="Times New Roman" w:hAnsi="Times New Roman" w:cs="Times New Roman"/>
                <w:b/>
                <w:bCs/>
                <w:color w:val="000000"/>
                <w:sz w:val="20"/>
                <w:szCs w:val="20"/>
              </w:rPr>
            </w:pPr>
            <w:r w:rsidRPr="00B36AFC">
              <w:rPr>
                <w:rFonts w:ascii="Times New Roman" w:eastAsia="Times New Roman" w:hAnsi="Times New Roman" w:cs="Times New Roman"/>
                <w:b/>
                <w:bCs/>
                <w:color w:val="000000"/>
                <w:sz w:val="20"/>
                <w:szCs w:val="20"/>
              </w:rPr>
              <w:t>Year</w:t>
            </w:r>
          </w:p>
        </w:tc>
        <w:tc>
          <w:tcPr>
            <w:tcW w:w="1749" w:type="dxa"/>
            <w:tcBorders>
              <w:top w:val="nil"/>
              <w:left w:val="nil"/>
              <w:bottom w:val="single" w:sz="4" w:space="0" w:color="auto"/>
              <w:right w:val="single" w:sz="4" w:space="0" w:color="auto"/>
            </w:tcBorders>
            <w:shd w:val="clear" w:color="auto" w:fill="auto"/>
            <w:noWrap/>
            <w:vAlign w:val="center"/>
            <w:hideMark/>
          </w:tcPr>
          <w:p w:rsidR="00B36AFC" w:rsidRPr="00B36AFC" w:rsidP="00B36AFC" w14:paraId="2F415B28" w14:textId="77777777">
            <w:pPr>
              <w:spacing w:after="0" w:line="240" w:lineRule="auto"/>
              <w:jc w:val="center"/>
              <w:rPr>
                <w:rFonts w:ascii="Times New Roman" w:eastAsia="Times New Roman" w:hAnsi="Times New Roman" w:cs="Times New Roman"/>
                <w:b/>
                <w:bCs/>
                <w:color w:val="000000"/>
                <w:sz w:val="20"/>
                <w:szCs w:val="20"/>
              </w:rPr>
            </w:pPr>
            <w:r w:rsidRPr="00B36AFC">
              <w:rPr>
                <w:rFonts w:ascii="Times New Roman" w:eastAsia="Times New Roman" w:hAnsi="Times New Roman" w:cs="Times New Roman"/>
                <w:b/>
                <w:bCs/>
                <w:color w:val="000000"/>
                <w:sz w:val="20"/>
                <w:szCs w:val="20"/>
              </w:rPr>
              <w:t>Labor Hours</w:t>
            </w:r>
          </w:p>
        </w:tc>
        <w:tc>
          <w:tcPr>
            <w:tcW w:w="1649" w:type="dxa"/>
            <w:tcBorders>
              <w:top w:val="nil"/>
              <w:left w:val="nil"/>
              <w:bottom w:val="single" w:sz="4" w:space="0" w:color="auto"/>
              <w:right w:val="single" w:sz="4" w:space="0" w:color="auto"/>
            </w:tcBorders>
            <w:shd w:val="clear" w:color="auto" w:fill="auto"/>
            <w:noWrap/>
            <w:vAlign w:val="center"/>
            <w:hideMark/>
          </w:tcPr>
          <w:p w:rsidR="00B36AFC" w:rsidRPr="00B36AFC" w:rsidP="00B36AFC" w14:paraId="7952E99D" w14:textId="77777777">
            <w:pPr>
              <w:spacing w:after="0" w:line="240" w:lineRule="auto"/>
              <w:jc w:val="center"/>
              <w:rPr>
                <w:rFonts w:ascii="Times New Roman" w:eastAsia="Times New Roman" w:hAnsi="Times New Roman" w:cs="Times New Roman"/>
                <w:b/>
                <w:bCs/>
                <w:color w:val="000000"/>
                <w:sz w:val="20"/>
                <w:szCs w:val="20"/>
              </w:rPr>
            </w:pPr>
            <w:r w:rsidRPr="00B36AFC">
              <w:rPr>
                <w:rFonts w:ascii="Times New Roman" w:eastAsia="Times New Roman" w:hAnsi="Times New Roman" w:cs="Times New Roman"/>
                <w:b/>
                <w:bCs/>
                <w:color w:val="000000"/>
                <w:sz w:val="20"/>
                <w:szCs w:val="20"/>
              </w:rPr>
              <w:t>Labor Costs</w:t>
            </w:r>
          </w:p>
        </w:tc>
      </w:tr>
      <w:tr w14:paraId="5CDA2D09" w14:textId="77777777" w:rsidTr="00B36AFC">
        <w:tblPrEx>
          <w:tblW w:w="5400" w:type="dxa"/>
          <w:tblLook w:val="04A0"/>
        </w:tblPrEx>
        <w:trPr>
          <w:trHeight w:val="264"/>
        </w:trPr>
        <w:tc>
          <w:tcPr>
            <w:tcW w:w="2002" w:type="dxa"/>
            <w:tcBorders>
              <w:top w:val="nil"/>
              <w:left w:val="single" w:sz="4" w:space="0" w:color="auto"/>
              <w:bottom w:val="single" w:sz="4" w:space="0" w:color="auto"/>
              <w:right w:val="single" w:sz="4" w:space="0" w:color="auto"/>
            </w:tcBorders>
            <w:shd w:val="clear" w:color="auto" w:fill="auto"/>
            <w:noWrap/>
            <w:vAlign w:val="center"/>
            <w:hideMark/>
          </w:tcPr>
          <w:p w:rsidR="00EA77B8" w:rsidRPr="00B36AFC" w:rsidP="00EA77B8" w14:paraId="33DEC22F"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Year 1</w:t>
            </w:r>
          </w:p>
        </w:tc>
        <w:tc>
          <w:tcPr>
            <w:tcW w:w="1749" w:type="dxa"/>
            <w:tcBorders>
              <w:top w:val="nil"/>
              <w:left w:val="nil"/>
              <w:bottom w:val="single" w:sz="4" w:space="0" w:color="auto"/>
              <w:right w:val="single" w:sz="4" w:space="0" w:color="auto"/>
            </w:tcBorders>
            <w:shd w:val="clear" w:color="auto" w:fill="auto"/>
            <w:noWrap/>
            <w:vAlign w:val="center"/>
            <w:hideMark/>
          </w:tcPr>
          <w:p w:rsidR="00EA77B8" w:rsidRPr="00EA77B8" w:rsidP="00EA77B8" w14:paraId="03CC5E9E" w14:textId="795F576A">
            <w:pPr>
              <w:spacing w:after="0" w:line="240" w:lineRule="auto"/>
              <w:jc w:val="center"/>
              <w:rPr>
                <w:rFonts w:ascii="Times New Roman" w:eastAsia="Times New Roman" w:hAnsi="Times New Roman" w:cs="Times New Roman"/>
                <w:color w:val="000000"/>
                <w:sz w:val="20"/>
                <w:szCs w:val="20"/>
              </w:rPr>
            </w:pPr>
            <w:r w:rsidRPr="00EA77B8">
              <w:rPr>
                <w:rFonts w:ascii="Times New Roman" w:hAnsi="Times New Roman" w:cs="Times New Roman"/>
                <w:color w:val="000000"/>
                <w:sz w:val="20"/>
                <w:szCs w:val="20"/>
              </w:rPr>
              <w:t>1,610</w:t>
            </w:r>
          </w:p>
        </w:tc>
        <w:tc>
          <w:tcPr>
            <w:tcW w:w="1649" w:type="dxa"/>
            <w:tcBorders>
              <w:top w:val="nil"/>
              <w:left w:val="nil"/>
              <w:bottom w:val="single" w:sz="4" w:space="0" w:color="auto"/>
              <w:right w:val="single" w:sz="4" w:space="0" w:color="auto"/>
            </w:tcBorders>
            <w:shd w:val="clear" w:color="auto" w:fill="auto"/>
            <w:noWrap/>
            <w:vAlign w:val="center"/>
            <w:hideMark/>
          </w:tcPr>
          <w:p w:rsidR="00EA77B8" w:rsidRPr="00EA77B8" w:rsidP="00EA77B8" w14:paraId="52568932" w14:textId="544E97A0">
            <w:pPr>
              <w:spacing w:after="0" w:line="240" w:lineRule="auto"/>
              <w:jc w:val="center"/>
              <w:rPr>
                <w:rFonts w:ascii="Times New Roman" w:eastAsia="Times New Roman" w:hAnsi="Times New Roman" w:cs="Times New Roman"/>
                <w:color w:val="000000"/>
                <w:sz w:val="20"/>
                <w:szCs w:val="20"/>
              </w:rPr>
            </w:pPr>
            <w:r w:rsidRPr="00EA77B8">
              <w:rPr>
                <w:rFonts w:ascii="Times New Roman" w:hAnsi="Times New Roman" w:cs="Times New Roman"/>
                <w:color w:val="000000"/>
                <w:sz w:val="20"/>
                <w:szCs w:val="20"/>
              </w:rPr>
              <w:t xml:space="preserve">$89,900 </w:t>
            </w:r>
          </w:p>
        </w:tc>
      </w:tr>
      <w:tr w14:paraId="73256C7A" w14:textId="77777777" w:rsidTr="00B36AFC">
        <w:tblPrEx>
          <w:tblW w:w="5400" w:type="dxa"/>
          <w:tblLook w:val="04A0"/>
        </w:tblPrEx>
        <w:trPr>
          <w:trHeight w:val="264"/>
        </w:trPr>
        <w:tc>
          <w:tcPr>
            <w:tcW w:w="2002" w:type="dxa"/>
            <w:tcBorders>
              <w:top w:val="nil"/>
              <w:left w:val="single" w:sz="4" w:space="0" w:color="auto"/>
              <w:bottom w:val="single" w:sz="4" w:space="0" w:color="auto"/>
              <w:right w:val="single" w:sz="4" w:space="0" w:color="auto"/>
            </w:tcBorders>
            <w:shd w:val="clear" w:color="auto" w:fill="auto"/>
            <w:noWrap/>
            <w:vAlign w:val="center"/>
            <w:hideMark/>
          </w:tcPr>
          <w:p w:rsidR="00EA77B8" w:rsidRPr="00B36AFC" w:rsidP="00EA77B8" w14:paraId="38FEA55C"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Year 2</w:t>
            </w:r>
          </w:p>
        </w:tc>
        <w:tc>
          <w:tcPr>
            <w:tcW w:w="1749" w:type="dxa"/>
            <w:tcBorders>
              <w:top w:val="nil"/>
              <w:left w:val="nil"/>
              <w:bottom w:val="single" w:sz="4" w:space="0" w:color="auto"/>
              <w:right w:val="single" w:sz="4" w:space="0" w:color="auto"/>
            </w:tcBorders>
            <w:shd w:val="clear" w:color="auto" w:fill="auto"/>
            <w:noWrap/>
            <w:vAlign w:val="center"/>
            <w:hideMark/>
          </w:tcPr>
          <w:p w:rsidR="00EA77B8" w:rsidRPr="00EA77B8" w:rsidP="00EA77B8" w14:paraId="1C1A9443" w14:textId="4F84265C">
            <w:pPr>
              <w:spacing w:after="0" w:line="240" w:lineRule="auto"/>
              <w:jc w:val="center"/>
              <w:rPr>
                <w:rFonts w:ascii="Times New Roman" w:eastAsia="Times New Roman" w:hAnsi="Times New Roman" w:cs="Times New Roman"/>
                <w:color w:val="000000"/>
                <w:sz w:val="20"/>
                <w:szCs w:val="20"/>
              </w:rPr>
            </w:pPr>
            <w:r w:rsidRPr="00EA77B8">
              <w:rPr>
                <w:rFonts w:ascii="Times New Roman" w:hAnsi="Times New Roman" w:cs="Times New Roman"/>
                <w:color w:val="000000"/>
                <w:sz w:val="20"/>
                <w:szCs w:val="20"/>
              </w:rPr>
              <w:t>1,610</w:t>
            </w:r>
          </w:p>
        </w:tc>
        <w:tc>
          <w:tcPr>
            <w:tcW w:w="1649" w:type="dxa"/>
            <w:tcBorders>
              <w:top w:val="nil"/>
              <w:left w:val="nil"/>
              <w:bottom w:val="single" w:sz="4" w:space="0" w:color="auto"/>
              <w:right w:val="single" w:sz="4" w:space="0" w:color="auto"/>
            </w:tcBorders>
            <w:shd w:val="clear" w:color="auto" w:fill="auto"/>
            <w:noWrap/>
            <w:vAlign w:val="center"/>
            <w:hideMark/>
          </w:tcPr>
          <w:p w:rsidR="00EA77B8" w:rsidRPr="00EA77B8" w:rsidP="00EA77B8" w14:paraId="42B6A003" w14:textId="3F9DD655">
            <w:pPr>
              <w:spacing w:after="0" w:line="240" w:lineRule="auto"/>
              <w:jc w:val="center"/>
              <w:rPr>
                <w:rFonts w:ascii="Times New Roman" w:eastAsia="Times New Roman" w:hAnsi="Times New Roman" w:cs="Times New Roman"/>
                <w:color w:val="000000"/>
                <w:sz w:val="20"/>
                <w:szCs w:val="20"/>
              </w:rPr>
            </w:pPr>
            <w:r w:rsidRPr="00EA77B8">
              <w:rPr>
                <w:rFonts w:ascii="Times New Roman" w:hAnsi="Times New Roman" w:cs="Times New Roman"/>
                <w:color w:val="000000"/>
                <w:sz w:val="20"/>
                <w:szCs w:val="20"/>
              </w:rPr>
              <w:t xml:space="preserve">$89,900 </w:t>
            </w:r>
          </w:p>
        </w:tc>
      </w:tr>
      <w:tr w14:paraId="6DB3D2A8" w14:textId="77777777" w:rsidTr="00A65E44">
        <w:tblPrEx>
          <w:tblW w:w="5400" w:type="dxa"/>
          <w:tblLook w:val="04A0"/>
        </w:tblPrEx>
        <w:trPr>
          <w:trHeight w:val="264"/>
        </w:trPr>
        <w:tc>
          <w:tcPr>
            <w:tcW w:w="2002" w:type="dxa"/>
            <w:tcBorders>
              <w:top w:val="nil"/>
              <w:left w:val="single" w:sz="4" w:space="0" w:color="auto"/>
              <w:bottom w:val="single" w:sz="4" w:space="0" w:color="auto"/>
              <w:right w:val="single" w:sz="4" w:space="0" w:color="auto"/>
            </w:tcBorders>
            <w:shd w:val="clear" w:color="auto" w:fill="auto"/>
            <w:noWrap/>
            <w:vAlign w:val="center"/>
            <w:hideMark/>
          </w:tcPr>
          <w:p w:rsidR="00EA77B8" w:rsidRPr="00B36AFC" w:rsidP="00EA77B8" w14:paraId="7DBF78E8"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Year 3</w:t>
            </w:r>
          </w:p>
        </w:tc>
        <w:tc>
          <w:tcPr>
            <w:tcW w:w="1749" w:type="dxa"/>
            <w:tcBorders>
              <w:top w:val="nil"/>
              <w:left w:val="nil"/>
              <w:bottom w:val="single" w:sz="4" w:space="0" w:color="auto"/>
              <w:right w:val="single" w:sz="4" w:space="0" w:color="auto"/>
            </w:tcBorders>
            <w:shd w:val="clear" w:color="auto" w:fill="auto"/>
            <w:noWrap/>
            <w:vAlign w:val="center"/>
            <w:hideMark/>
          </w:tcPr>
          <w:p w:rsidR="00EA77B8" w:rsidRPr="00EA77B8" w:rsidP="00EA77B8" w14:paraId="358E4E66" w14:textId="63F08506">
            <w:pPr>
              <w:spacing w:after="0" w:line="240" w:lineRule="auto"/>
              <w:jc w:val="center"/>
              <w:rPr>
                <w:rFonts w:ascii="Times New Roman" w:eastAsia="Times New Roman" w:hAnsi="Times New Roman" w:cs="Times New Roman"/>
                <w:color w:val="000000"/>
                <w:sz w:val="20"/>
                <w:szCs w:val="20"/>
              </w:rPr>
            </w:pPr>
            <w:r w:rsidRPr="00EA77B8">
              <w:rPr>
                <w:rFonts w:ascii="Times New Roman" w:hAnsi="Times New Roman" w:cs="Times New Roman"/>
                <w:color w:val="000000"/>
                <w:sz w:val="20"/>
                <w:szCs w:val="20"/>
              </w:rPr>
              <w:t>2,290</w:t>
            </w:r>
          </w:p>
        </w:tc>
        <w:tc>
          <w:tcPr>
            <w:tcW w:w="1649" w:type="dxa"/>
            <w:tcBorders>
              <w:top w:val="nil"/>
              <w:left w:val="nil"/>
              <w:bottom w:val="single" w:sz="4" w:space="0" w:color="auto"/>
              <w:right w:val="single" w:sz="4" w:space="0" w:color="auto"/>
            </w:tcBorders>
            <w:shd w:val="clear" w:color="auto" w:fill="auto"/>
            <w:noWrap/>
            <w:vAlign w:val="center"/>
            <w:hideMark/>
          </w:tcPr>
          <w:p w:rsidR="00EA77B8" w:rsidRPr="00EA77B8" w:rsidP="00EA77B8" w14:paraId="2F626B1C" w14:textId="3F1718AB">
            <w:pPr>
              <w:spacing w:after="0" w:line="240" w:lineRule="auto"/>
              <w:jc w:val="center"/>
              <w:rPr>
                <w:rFonts w:ascii="Times New Roman" w:eastAsia="Times New Roman" w:hAnsi="Times New Roman" w:cs="Times New Roman"/>
                <w:color w:val="000000"/>
                <w:sz w:val="20"/>
                <w:szCs w:val="20"/>
              </w:rPr>
            </w:pPr>
            <w:r w:rsidRPr="00EA77B8">
              <w:rPr>
                <w:rFonts w:ascii="Times New Roman" w:hAnsi="Times New Roman" w:cs="Times New Roman"/>
                <w:color w:val="000000"/>
                <w:sz w:val="20"/>
                <w:szCs w:val="20"/>
              </w:rPr>
              <w:t xml:space="preserve">$128,000 </w:t>
            </w:r>
          </w:p>
        </w:tc>
      </w:tr>
      <w:tr w14:paraId="41BA601D" w14:textId="77777777" w:rsidTr="00A65E44">
        <w:tblPrEx>
          <w:tblW w:w="5400" w:type="dxa"/>
          <w:tblLook w:val="04A0"/>
        </w:tblPrEx>
        <w:trPr>
          <w:trHeight w:val="264"/>
        </w:trPr>
        <w:tc>
          <w:tcPr>
            <w:tcW w:w="2002" w:type="dxa"/>
            <w:tcBorders>
              <w:top w:val="nil"/>
              <w:left w:val="single" w:sz="4" w:space="0" w:color="auto"/>
              <w:bottom w:val="single" w:sz="4" w:space="0" w:color="auto"/>
              <w:right w:val="single" w:sz="4" w:space="0" w:color="auto"/>
            </w:tcBorders>
            <w:shd w:val="clear" w:color="auto" w:fill="auto"/>
            <w:noWrap/>
            <w:vAlign w:val="center"/>
            <w:hideMark/>
          </w:tcPr>
          <w:p w:rsidR="00EA77B8" w:rsidRPr="00B36AFC" w:rsidP="00EA77B8" w14:paraId="26A56DCB"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Total</w:t>
            </w:r>
          </w:p>
        </w:tc>
        <w:tc>
          <w:tcPr>
            <w:tcW w:w="1749" w:type="dxa"/>
            <w:tcBorders>
              <w:top w:val="nil"/>
              <w:left w:val="nil"/>
              <w:bottom w:val="single" w:sz="4" w:space="0" w:color="auto"/>
              <w:right w:val="single" w:sz="4" w:space="0" w:color="auto"/>
            </w:tcBorders>
            <w:shd w:val="clear" w:color="auto" w:fill="auto"/>
            <w:noWrap/>
            <w:vAlign w:val="center"/>
            <w:hideMark/>
          </w:tcPr>
          <w:p w:rsidR="00EA77B8" w:rsidRPr="00EA77B8" w:rsidP="00EA77B8" w14:paraId="3371DAD7" w14:textId="2CDE91D3">
            <w:pPr>
              <w:spacing w:after="0" w:line="240" w:lineRule="auto"/>
              <w:jc w:val="center"/>
              <w:rPr>
                <w:rFonts w:ascii="Times New Roman" w:eastAsia="Times New Roman" w:hAnsi="Times New Roman" w:cs="Times New Roman"/>
                <w:color w:val="000000"/>
                <w:sz w:val="20"/>
                <w:szCs w:val="20"/>
              </w:rPr>
            </w:pPr>
            <w:r w:rsidRPr="00EA77B8">
              <w:rPr>
                <w:rFonts w:ascii="Times New Roman" w:hAnsi="Times New Roman" w:cs="Times New Roman"/>
                <w:color w:val="000000"/>
                <w:sz w:val="20"/>
                <w:szCs w:val="20"/>
              </w:rPr>
              <w:t>5,510</w:t>
            </w:r>
          </w:p>
        </w:tc>
        <w:tc>
          <w:tcPr>
            <w:tcW w:w="1649" w:type="dxa"/>
            <w:tcBorders>
              <w:top w:val="nil"/>
              <w:left w:val="nil"/>
              <w:bottom w:val="single" w:sz="4" w:space="0" w:color="auto"/>
              <w:right w:val="single" w:sz="4" w:space="0" w:color="auto"/>
            </w:tcBorders>
            <w:shd w:val="clear" w:color="auto" w:fill="auto"/>
            <w:noWrap/>
            <w:vAlign w:val="center"/>
            <w:hideMark/>
          </w:tcPr>
          <w:p w:rsidR="00EA77B8" w:rsidRPr="00EA77B8" w:rsidP="00EA77B8" w14:paraId="31E538A2" w14:textId="4C0A054B">
            <w:pPr>
              <w:spacing w:after="0" w:line="240" w:lineRule="auto"/>
              <w:jc w:val="center"/>
              <w:rPr>
                <w:rFonts w:ascii="Times New Roman" w:eastAsia="Times New Roman" w:hAnsi="Times New Roman" w:cs="Times New Roman"/>
                <w:color w:val="000000"/>
                <w:sz w:val="20"/>
                <w:szCs w:val="20"/>
              </w:rPr>
            </w:pPr>
            <w:r w:rsidRPr="00EA77B8">
              <w:rPr>
                <w:rFonts w:ascii="Times New Roman" w:hAnsi="Times New Roman" w:cs="Times New Roman"/>
                <w:color w:val="000000"/>
                <w:sz w:val="20"/>
                <w:szCs w:val="20"/>
              </w:rPr>
              <w:t>$307,800</w:t>
            </w:r>
          </w:p>
        </w:tc>
      </w:tr>
      <w:tr w14:paraId="58AC1D2C" w14:textId="77777777" w:rsidTr="00A65E44">
        <w:tblPrEx>
          <w:tblW w:w="5400" w:type="dxa"/>
          <w:tblLook w:val="04A0"/>
        </w:tblPrEx>
        <w:trPr>
          <w:trHeight w:val="264"/>
        </w:trPr>
        <w:tc>
          <w:tcPr>
            <w:tcW w:w="2002" w:type="dxa"/>
            <w:tcBorders>
              <w:top w:val="nil"/>
              <w:left w:val="single" w:sz="4" w:space="0" w:color="auto"/>
              <w:bottom w:val="single" w:sz="4" w:space="0" w:color="auto"/>
              <w:right w:val="single" w:sz="4" w:space="0" w:color="auto"/>
            </w:tcBorders>
            <w:shd w:val="clear" w:color="auto" w:fill="auto"/>
            <w:noWrap/>
            <w:vAlign w:val="center"/>
            <w:hideMark/>
          </w:tcPr>
          <w:p w:rsidR="00EA77B8" w:rsidRPr="00B36AFC" w:rsidP="00EA77B8" w14:paraId="26061A65"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3-Year Average</w:t>
            </w:r>
          </w:p>
        </w:tc>
        <w:tc>
          <w:tcPr>
            <w:tcW w:w="1749" w:type="dxa"/>
            <w:tcBorders>
              <w:top w:val="nil"/>
              <w:left w:val="nil"/>
              <w:bottom w:val="single" w:sz="4" w:space="0" w:color="auto"/>
              <w:right w:val="single" w:sz="4" w:space="0" w:color="auto"/>
            </w:tcBorders>
            <w:shd w:val="clear" w:color="auto" w:fill="auto"/>
            <w:noWrap/>
            <w:vAlign w:val="center"/>
            <w:hideMark/>
          </w:tcPr>
          <w:p w:rsidR="00EA77B8" w:rsidRPr="00EA77B8" w:rsidP="00EA77B8" w14:paraId="532F50B5" w14:textId="5C5BD38F">
            <w:pPr>
              <w:spacing w:after="0" w:line="240" w:lineRule="auto"/>
              <w:jc w:val="center"/>
              <w:rPr>
                <w:rFonts w:ascii="Times New Roman" w:eastAsia="Times New Roman" w:hAnsi="Times New Roman" w:cs="Times New Roman"/>
                <w:color w:val="000000"/>
                <w:sz w:val="20"/>
                <w:szCs w:val="20"/>
              </w:rPr>
            </w:pPr>
            <w:r w:rsidRPr="00EA77B8">
              <w:rPr>
                <w:rFonts w:ascii="Times New Roman" w:hAnsi="Times New Roman" w:cs="Times New Roman"/>
                <w:color w:val="000000"/>
                <w:sz w:val="20"/>
                <w:szCs w:val="20"/>
              </w:rPr>
              <w:t>1,840</w:t>
            </w:r>
          </w:p>
        </w:tc>
        <w:tc>
          <w:tcPr>
            <w:tcW w:w="1649" w:type="dxa"/>
            <w:tcBorders>
              <w:top w:val="nil"/>
              <w:left w:val="nil"/>
              <w:bottom w:val="single" w:sz="4" w:space="0" w:color="auto"/>
              <w:right w:val="single" w:sz="4" w:space="0" w:color="auto"/>
            </w:tcBorders>
            <w:shd w:val="clear" w:color="auto" w:fill="auto"/>
            <w:noWrap/>
            <w:vAlign w:val="center"/>
            <w:hideMark/>
          </w:tcPr>
          <w:p w:rsidR="00EA77B8" w:rsidRPr="00EA77B8" w:rsidP="00EA77B8" w14:paraId="59381C8C" w14:textId="48BDD06B">
            <w:pPr>
              <w:spacing w:after="0" w:line="240" w:lineRule="auto"/>
              <w:jc w:val="center"/>
              <w:rPr>
                <w:rFonts w:ascii="Times New Roman" w:eastAsia="Times New Roman" w:hAnsi="Times New Roman" w:cs="Times New Roman"/>
                <w:color w:val="000000"/>
                <w:sz w:val="20"/>
                <w:szCs w:val="20"/>
              </w:rPr>
            </w:pPr>
            <w:r w:rsidRPr="00EA77B8">
              <w:rPr>
                <w:rFonts w:ascii="Times New Roman" w:hAnsi="Times New Roman" w:cs="Times New Roman"/>
                <w:color w:val="000000"/>
                <w:sz w:val="20"/>
                <w:szCs w:val="20"/>
              </w:rPr>
              <w:t>$103,000</w:t>
            </w:r>
          </w:p>
        </w:tc>
      </w:tr>
    </w:tbl>
    <w:p w:rsidR="00B36AFC" w:rsidP="00BB3410" w14:paraId="58110ECE" w14:textId="77777777">
      <w:pPr>
        <w:pStyle w:val="ListParagraph"/>
        <w:spacing w:before="240"/>
        <w:ind w:left="0"/>
        <w:rPr>
          <w:rFonts w:cstheme="minorHAnsi"/>
          <w:b/>
          <w:bCs/>
          <w:sz w:val="24"/>
          <w:szCs w:val="24"/>
        </w:rPr>
      </w:pPr>
    </w:p>
    <w:p w:rsidR="00EA77B8" w14:paraId="241CDD3B" w14:textId="77777777">
      <w:pPr>
        <w:rPr>
          <w:rFonts w:cstheme="minorHAnsi"/>
          <w:b/>
          <w:bCs/>
          <w:sz w:val="24"/>
          <w:szCs w:val="24"/>
        </w:rPr>
      </w:pPr>
      <w:r>
        <w:rPr>
          <w:rFonts w:cstheme="minorHAnsi"/>
          <w:b/>
          <w:bCs/>
          <w:sz w:val="24"/>
          <w:szCs w:val="24"/>
        </w:rPr>
        <w:br w:type="page"/>
      </w:r>
    </w:p>
    <w:p w:rsidR="001641AA" w:rsidP="00BB3410" w14:paraId="58610761" w14:textId="4A4DC21E">
      <w:pPr>
        <w:pStyle w:val="ListParagraph"/>
        <w:spacing w:before="240"/>
        <w:ind w:left="0"/>
        <w:rPr>
          <w:rFonts w:cstheme="minorHAnsi"/>
          <w:b/>
          <w:bCs/>
          <w:sz w:val="24"/>
          <w:szCs w:val="24"/>
        </w:rPr>
      </w:pPr>
      <w:r w:rsidRPr="003C0ACA">
        <w:rPr>
          <w:rFonts w:cstheme="minorHAnsi"/>
          <w:b/>
          <w:bCs/>
          <w:sz w:val="24"/>
          <w:szCs w:val="24"/>
        </w:rPr>
        <w:t>Number of Respondents</w:t>
      </w:r>
    </w:p>
    <w:tbl>
      <w:tblPr>
        <w:tblW w:w="5000" w:type="pct"/>
        <w:tblLook w:val="04A0"/>
      </w:tblPr>
      <w:tblGrid>
        <w:gridCol w:w="1413"/>
        <w:gridCol w:w="1922"/>
        <w:gridCol w:w="1829"/>
        <w:gridCol w:w="2207"/>
        <w:gridCol w:w="3243"/>
        <w:gridCol w:w="2336"/>
      </w:tblGrid>
      <w:tr w14:paraId="58719F1F" w14:textId="77777777" w:rsidTr="00824399">
        <w:tblPrEx>
          <w:tblW w:w="5000" w:type="pct"/>
          <w:tblLook w:val="04A0"/>
        </w:tblPrEx>
        <w:trPr>
          <w:trHeight w:val="528"/>
        </w:trPr>
        <w:tc>
          <w:tcPr>
            <w:tcW w:w="5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4399" w:rsidRPr="00824399" w:rsidP="00824399" w14:paraId="144F1898" w14:textId="77777777">
            <w:pPr>
              <w:spacing w:after="0" w:line="240" w:lineRule="auto"/>
              <w:rPr>
                <w:rFonts w:ascii="Times New Roman" w:eastAsia="Times New Roman" w:hAnsi="Times New Roman" w:cs="Times New Roman"/>
                <w:b/>
                <w:bCs/>
                <w:color w:val="000000"/>
                <w:sz w:val="20"/>
                <w:szCs w:val="20"/>
              </w:rPr>
            </w:pPr>
            <w:r w:rsidRPr="00824399">
              <w:rPr>
                <w:rFonts w:ascii="Times New Roman" w:eastAsia="Times New Roman" w:hAnsi="Times New Roman" w:cs="Times New Roman"/>
                <w:b/>
                <w:bCs/>
                <w:color w:val="000000"/>
                <w:sz w:val="20"/>
                <w:szCs w:val="20"/>
              </w:rPr>
              <w:t> </w:t>
            </w:r>
          </w:p>
        </w:tc>
        <w:tc>
          <w:tcPr>
            <w:tcW w:w="1448" w:type="pct"/>
            <w:gridSpan w:val="2"/>
            <w:tcBorders>
              <w:top w:val="single" w:sz="4" w:space="0" w:color="auto"/>
              <w:left w:val="nil"/>
              <w:bottom w:val="single" w:sz="4" w:space="0" w:color="auto"/>
              <w:right w:val="single" w:sz="4" w:space="0" w:color="auto"/>
            </w:tcBorders>
            <w:shd w:val="clear" w:color="auto" w:fill="auto"/>
            <w:vAlign w:val="center"/>
            <w:hideMark/>
          </w:tcPr>
          <w:p w:rsidR="00824399" w:rsidRPr="00824399" w:rsidP="00824399" w14:paraId="396F2BA5" w14:textId="77777777">
            <w:pPr>
              <w:spacing w:after="0" w:line="240" w:lineRule="auto"/>
              <w:rPr>
                <w:rFonts w:ascii="Times New Roman" w:eastAsia="Times New Roman" w:hAnsi="Times New Roman" w:cs="Times New Roman"/>
                <w:color w:val="000000"/>
                <w:sz w:val="20"/>
                <w:szCs w:val="20"/>
              </w:rPr>
            </w:pPr>
            <w:r w:rsidRPr="00824399">
              <w:rPr>
                <w:rFonts w:ascii="Times New Roman" w:eastAsia="Times New Roman" w:hAnsi="Times New Roman" w:cs="Times New Roman"/>
                <w:color w:val="000000"/>
                <w:sz w:val="20"/>
                <w:szCs w:val="20"/>
              </w:rPr>
              <w:t>Respondents That Submit Reports</w:t>
            </w:r>
          </w:p>
        </w:tc>
        <w:tc>
          <w:tcPr>
            <w:tcW w:w="852" w:type="pct"/>
            <w:tcBorders>
              <w:top w:val="single" w:sz="4" w:space="0" w:color="auto"/>
              <w:left w:val="nil"/>
              <w:bottom w:val="single" w:sz="4" w:space="0" w:color="auto"/>
              <w:right w:val="single" w:sz="4" w:space="0" w:color="auto"/>
            </w:tcBorders>
            <w:shd w:val="clear" w:color="auto" w:fill="auto"/>
            <w:vAlign w:val="center"/>
            <w:hideMark/>
          </w:tcPr>
          <w:p w:rsidR="00824399" w:rsidRPr="00824399" w:rsidP="00824399" w14:paraId="78EA1884" w14:textId="77777777">
            <w:pPr>
              <w:spacing w:after="0" w:line="240" w:lineRule="auto"/>
              <w:rPr>
                <w:rFonts w:ascii="Times New Roman" w:eastAsia="Times New Roman" w:hAnsi="Times New Roman" w:cs="Times New Roman"/>
                <w:color w:val="000000"/>
                <w:sz w:val="20"/>
                <w:szCs w:val="20"/>
              </w:rPr>
            </w:pPr>
            <w:r w:rsidRPr="00824399">
              <w:rPr>
                <w:rFonts w:ascii="Times New Roman" w:eastAsia="Times New Roman" w:hAnsi="Times New Roman" w:cs="Times New Roman"/>
                <w:color w:val="000000"/>
                <w:sz w:val="20"/>
                <w:szCs w:val="20"/>
              </w:rPr>
              <w:t>Respondents That Do Not Submit Any Reports</w:t>
            </w:r>
          </w:p>
        </w:tc>
        <w:tc>
          <w:tcPr>
            <w:tcW w:w="1252" w:type="pct"/>
            <w:tcBorders>
              <w:top w:val="single" w:sz="4" w:space="0" w:color="auto"/>
              <w:left w:val="nil"/>
              <w:bottom w:val="single" w:sz="4" w:space="0" w:color="auto"/>
              <w:right w:val="single" w:sz="4" w:space="0" w:color="auto"/>
            </w:tcBorders>
            <w:shd w:val="clear" w:color="auto" w:fill="auto"/>
            <w:vAlign w:val="center"/>
            <w:hideMark/>
          </w:tcPr>
          <w:p w:rsidR="00824399" w:rsidRPr="00824399" w:rsidP="00824399" w14:paraId="47BB71B2" w14:textId="77777777">
            <w:pPr>
              <w:spacing w:after="0" w:line="240" w:lineRule="auto"/>
              <w:rPr>
                <w:rFonts w:ascii="Times New Roman" w:eastAsia="Times New Roman" w:hAnsi="Times New Roman" w:cs="Times New Roman"/>
                <w:color w:val="000000"/>
                <w:sz w:val="20"/>
                <w:szCs w:val="20"/>
              </w:rPr>
            </w:pPr>
            <w:r w:rsidRPr="00824399">
              <w:rPr>
                <w:rFonts w:ascii="Times New Roman" w:eastAsia="Times New Roman" w:hAnsi="Times New Roman" w:cs="Times New Roman"/>
                <w:color w:val="000000"/>
                <w:sz w:val="20"/>
                <w:szCs w:val="20"/>
              </w:rPr>
              <w:t> </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824399" w:rsidRPr="00824399" w:rsidP="00824399" w14:paraId="7D05894F" w14:textId="77777777">
            <w:pPr>
              <w:spacing w:after="0" w:line="240" w:lineRule="auto"/>
              <w:rPr>
                <w:rFonts w:ascii="Times New Roman" w:eastAsia="Times New Roman" w:hAnsi="Times New Roman" w:cs="Times New Roman"/>
                <w:color w:val="000000"/>
                <w:sz w:val="20"/>
                <w:szCs w:val="20"/>
              </w:rPr>
            </w:pPr>
            <w:r w:rsidRPr="00824399">
              <w:rPr>
                <w:rFonts w:ascii="Times New Roman" w:eastAsia="Times New Roman" w:hAnsi="Times New Roman" w:cs="Times New Roman"/>
                <w:color w:val="000000"/>
                <w:sz w:val="20"/>
                <w:szCs w:val="20"/>
              </w:rPr>
              <w:t> </w:t>
            </w:r>
          </w:p>
        </w:tc>
      </w:tr>
      <w:tr w14:paraId="4DE3BA83" w14:textId="77777777" w:rsidTr="00824399">
        <w:tblPrEx>
          <w:tblW w:w="5000" w:type="pct"/>
          <w:tblLook w:val="04A0"/>
        </w:tblPrEx>
        <w:trPr>
          <w:trHeight w:val="288"/>
        </w:trPr>
        <w:tc>
          <w:tcPr>
            <w:tcW w:w="546" w:type="pct"/>
            <w:tcBorders>
              <w:top w:val="nil"/>
              <w:left w:val="single" w:sz="4" w:space="0" w:color="auto"/>
              <w:bottom w:val="single" w:sz="4" w:space="0" w:color="auto"/>
              <w:right w:val="single" w:sz="4" w:space="0" w:color="auto"/>
            </w:tcBorders>
            <w:shd w:val="clear" w:color="auto" w:fill="auto"/>
            <w:vAlign w:val="center"/>
            <w:hideMark/>
          </w:tcPr>
          <w:p w:rsidR="00824399" w:rsidRPr="00824399" w:rsidP="00824399" w14:paraId="19F2592E" w14:textId="77777777">
            <w:pPr>
              <w:spacing w:after="0" w:line="240" w:lineRule="auto"/>
              <w:rPr>
                <w:rFonts w:ascii="Times New Roman" w:eastAsia="Times New Roman" w:hAnsi="Times New Roman" w:cs="Times New Roman"/>
                <w:color w:val="000000"/>
                <w:sz w:val="20"/>
                <w:szCs w:val="20"/>
              </w:rPr>
            </w:pPr>
            <w:r w:rsidRPr="00824399">
              <w:rPr>
                <w:rFonts w:ascii="Times New Roman" w:eastAsia="Times New Roman" w:hAnsi="Times New Roman" w:cs="Times New Roman"/>
                <w:color w:val="000000"/>
                <w:sz w:val="20"/>
                <w:szCs w:val="20"/>
              </w:rPr>
              <w:t> </w:t>
            </w:r>
          </w:p>
        </w:tc>
        <w:tc>
          <w:tcPr>
            <w:tcW w:w="742" w:type="pct"/>
            <w:tcBorders>
              <w:top w:val="nil"/>
              <w:left w:val="nil"/>
              <w:bottom w:val="single" w:sz="4" w:space="0" w:color="auto"/>
              <w:right w:val="single" w:sz="4" w:space="0" w:color="auto"/>
            </w:tcBorders>
            <w:shd w:val="clear" w:color="auto" w:fill="auto"/>
            <w:vAlign w:val="center"/>
            <w:hideMark/>
          </w:tcPr>
          <w:p w:rsidR="00824399" w:rsidRPr="00824399" w:rsidP="00824399" w14:paraId="0154094A" w14:textId="77777777">
            <w:pPr>
              <w:spacing w:after="0" w:line="240" w:lineRule="auto"/>
              <w:jc w:val="center"/>
              <w:rPr>
                <w:rFonts w:ascii="Times New Roman" w:eastAsia="Times New Roman" w:hAnsi="Times New Roman" w:cs="Times New Roman"/>
                <w:color w:val="000000"/>
                <w:sz w:val="20"/>
                <w:szCs w:val="20"/>
              </w:rPr>
            </w:pPr>
            <w:r w:rsidRPr="00824399">
              <w:rPr>
                <w:rFonts w:ascii="Times New Roman" w:eastAsia="Times New Roman" w:hAnsi="Times New Roman" w:cs="Times New Roman"/>
                <w:color w:val="000000"/>
                <w:sz w:val="20"/>
                <w:szCs w:val="20"/>
              </w:rPr>
              <w:t>(A)</w:t>
            </w:r>
          </w:p>
        </w:tc>
        <w:tc>
          <w:tcPr>
            <w:tcW w:w="706" w:type="pct"/>
            <w:tcBorders>
              <w:top w:val="nil"/>
              <w:left w:val="nil"/>
              <w:bottom w:val="single" w:sz="4" w:space="0" w:color="auto"/>
              <w:right w:val="single" w:sz="4" w:space="0" w:color="auto"/>
            </w:tcBorders>
            <w:shd w:val="clear" w:color="auto" w:fill="auto"/>
            <w:vAlign w:val="center"/>
            <w:hideMark/>
          </w:tcPr>
          <w:p w:rsidR="00824399" w:rsidRPr="00824399" w:rsidP="00824399" w14:paraId="0FF50B9E" w14:textId="77777777">
            <w:pPr>
              <w:spacing w:after="0" w:line="240" w:lineRule="auto"/>
              <w:jc w:val="center"/>
              <w:rPr>
                <w:rFonts w:ascii="Times New Roman" w:eastAsia="Times New Roman" w:hAnsi="Times New Roman" w:cs="Times New Roman"/>
                <w:color w:val="000000"/>
                <w:sz w:val="20"/>
                <w:szCs w:val="20"/>
              </w:rPr>
            </w:pPr>
            <w:r w:rsidRPr="00824399">
              <w:rPr>
                <w:rFonts w:ascii="Times New Roman" w:eastAsia="Times New Roman" w:hAnsi="Times New Roman" w:cs="Times New Roman"/>
                <w:color w:val="000000"/>
                <w:sz w:val="20"/>
                <w:szCs w:val="20"/>
              </w:rPr>
              <w:t>(B)</w:t>
            </w:r>
          </w:p>
        </w:tc>
        <w:tc>
          <w:tcPr>
            <w:tcW w:w="852" w:type="pct"/>
            <w:tcBorders>
              <w:top w:val="nil"/>
              <w:left w:val="nil"/>
              <w:bottom w:val="single" w:sz="4" w:space="0" w:color="auto"/>
              <w:right w:val="single" w:sz="4" w:space="0" w:color="auto"/>
            </w:tcBorders>
            <w:shd w:val="clear" w:color="auto" w:fill="auto"/>
            <w:vAlign w:val="center"/>
            <w:hideMark/>
          </w:tcPr>
          <w:p w:rsidR="00824399" w:rsidRPr="00824399" w:rsidP="00824399" w14:paraId="46CB5490" w14:textId="77777777">
            <w:pPr>
              <w:spacing w:after="0" w:line="240" w:lineRule="auto"/>
              <w:jc w:val="center"/>
              <w:rPr>
                <w:rFonts w:ascii="Times New Roman" w:eastAsia="Times New Roman" w:hAnsi="Times New Roman" w:cs="Times New Roman"/>
                <w:color w:val="000000"/>
                <w:sz w:val="20"/>
                <w:szCs w:val="20"/>
              </w:rPr>
            </w:pPr>
            <w:r w:rsidRPr="00824399">
              <w:rPr>
                <w:rFonts w:ascii="Times New Roman" w:eastAsia="Times New Roman" w:hAnsi="Times New Roman" w:cs="Times New Roman"/>
                <w:color w:val="000000"/>
                <w:sz w:val="20"/>
                <w:szCs w:val="20"/>
              </w:rPr>
              <w:t>(C)</w:t>
            </w:r>
          </w:p>
        </w:tc>
        <w:tc>
          <w:tcPr>
            <w:tcW w:w="1252" w:type="pct"/>
            <w:tcBorders>
              <w:top w:val="nil"/>
              <w:left w:val="nil"/>
              <w:bottom w:val="single" w:sz="4" w:space="0" w:color="auto"/>
              <w:right w:val="single" w:sz="4" w:space="0" w:color="auto"/>
            </w:tcBorders>
            <w:shd w:val="clear" w:color="auto" w:fill="auto"/>
            <w:vAlign w:val="center"/>
            <w:hideMark/>
          </w:tcPr>
          <w:p w:rsidR="00824399" w:rsidRPr="00824399" w:rsidP="00824399" w14:paraId="0177E515" w14:textId="77777777">
            <w:pPr>
              <w:spacing w:after="0" w:line="240" w:lineRule="auto"/>
              <w:jc w:val="center"/>
              <w:rPr>
                <w:rFonts w:ascii="Times New Roman" w:eastAsia="Times New Roman" w:hAnsi="Times New Roman" w:cs="Times New Roman"/>
                <w:color w:val="000000"/>
                <w:sz w:val="20"/>
                <w:szCs w:val="20"/>
              </w:rPr>
            </w:pPr>
            <w:r w:rsidRPr="00824399">
              <w:rPr>
                <w:rFonts w:ascii="Times New Roman" w:eastAsia="Times New Roman" w:hAnsi="Times New Roman" w:cs="Times New Roman"/>
                <w:color w:val="000000"/>
                <w:sz w:val="20"/>
                <w:szCs w:val="20"/>
              </w:rPr>
              <w:t>(D)</w:t>
            </w:r>
          </w:p>
        </w:tc>
        <w:tc>
          <w:tcPr>
            <w:tcW w:w="902" w:type="pct"/>
            <w:tcBorders>
              <w:top w:val="nil"/>
              <w:left w:val="nil"/>
              <w:bottom w:val="single" w:sz="4" w:space="0" w:color="auto"/>
              <w:right w:val="single" w:sz="4" w:space="0" w:color="auto"/>
            </w:tcBorders>
            <w:shd w:val="clear" w:color="auto" w:fill="auto"/>
            <w:vAlign w:val="center"/>
            <w:hideMark/>
          </w:tcPr>
          <w:p w:rsidR="00824399" w:rsidRPr="00824399" w:rsidP="00824399" w14:paraId="6F9BFA71" w14:textId="77777777">
            <w:pPr>
              <w:spacing w:after="0" w:line="240" w:lineRule="auto"/>
              <w:jc w:val="center"/>
              <w:rPr>
                <w:rFonts w:ascii="Times New Roman" w:eastAsia="Times New Roman" w:hAnsi="Times New Roman" w:cs="Times New Roman"/>
                <w:color w:val="000000"/>
                <w:sz w:val="20"/>
                <w:szCs w:val="20"/>
              </w:rPr>
            </w:pPr>
            <w:r w:rsidRPr="00824399">
              <w:rPr>
                <w:rFonts w:ascii="Times New Roman" w:eastAsia="Times New Roman" w:hAnsi="Times New Roman" w:cs="Times New Roman"/>
                <w:color w:val="000000"/>
                <w:sz w:val="20"/>
                <w:szCs w:val="20"/>
              </w:rPr>
              <w:t>(E)</w:t>
            </w:r>
          </w:p>
        </w:tc>
      </w:tr>
      <w:tr w14:paraId="31CFA39A" w14:textId="77777777" w:rsidTr="00824399">
        <w:tblPrEx>
          <w:tblW w:w="5000" w:type="pct"/>
          <w:tblLook w:val="04A0"/>
        </w:tblPrEx>
        <w:trPr>
          <w:trHeight w:val="1056"/>
        </w:trPr>
        <w:tc>
          <w:tcPr>
            <w:tcW w:w="546" w:type="pct"/>
            <w:tcBorders>
              <w:top w:val="nil"/>
              <w:left w:val="single" w:sz="4" w:space="0" w:color="auto"/>
              <w:bottom w:val="single" w:sz="4" w:space="0" w:color="auto"/>
              <w:right w:val="single" w:sz="4" w:space="0" w:color="auto"/>
            </w:tcBorders>
            <w:shd w:val="clear" w:color="auto" w:fill="auto"/>
            <w:vAlign w:val="center"/>
            <w:hideMark/>
          </w:tcPr>
          <w:p w:rsidR="00824399" w:rsidRPr="00824399" w:rsidP="00824399" w14:paraId="3477038A" w14:textId="77777777">
            <w:pPr>
              <w:spacing w:after="0" w:line="240" w:lineRule="auto"/>
              <w:jc w:val="center"/>
              <w:rPr>
                <w:rFonts w:ascii="Times New Roman" w:eastAsia="Times New Roman" w:hAnsi="Times New Roman" w:cs="Times New Roman"/>
                <w:color w:val="000000"/>
                <w:sz w:val="20"/>
                <w:szCs w:val="20"/>
              </w:rPr>
            </w:pPr>
            <w:r w:rsidRPr="00824399">
              <w:rPr>
                <w:rFonts w:ascii="Times New Roman" w:eastAsia="Times New Roman" w:hAnsi="Times New Roman" w:cs="Times New Roman"/>
                <w:color w:val="000000"/>
                <w:sz w:val="20"/>
                <w:szCs w:val="20"/>
              </w:rPr>
              <w:t>Year</w:t>
            </w:r>
          </w:p>
        </w:tc>
        <w:tc>
          <w:tcPr>
            <w:tcW w:w="742" w:type="pct"/>
            <w:tcBorders>
              <w:top w:val="nil"/>
              <w:left w:val="nil"/>
              <w:bottom w:val="single" w:sz="4" w:space="0" w:color="auto"/>
              <w:right w:val="single" w:sz="4" w:space="0" w:color="auto"/>
            </w:tcBorders>
            <w:shd w:val="clear" w:color="auto" w:fill="auto"/>
            <w:vAlign w:val="center"/>
            <w:hideMark/>
          </w:tcPr>
          <w:p w:rsidR="00824399" w:rsidRPr="00824399" w:rsidP="00824399" w14:paraId="54CF97B4" w14:textId="77777777">
            <w:pPr>
              <w:spacing w:after="0" w:line="240" w:lineRule="auto"/>
              <w:rPr>
                <w:rFonts w:ascii="Times New Roman" w:eastAsia="Times New Roman" w:hAnsi="Times New Roman" w:cs="Times New Roman"/>
                <w:color w:val="000000"/>
                <w:sz w:val="20"/>
                <w:szCs w:val="20"/>
              </w:rPr>
            </w:pPr>
            <w:r w:rsidRPr="00824399">
              <w:rPr>
                <w:rFonts w:ascii="Times New Roman" w:eastAsia="Times New Roman" w:hAnsi="Times New Roman" w:cs="Times New Roman"/>
                <w:color w:val="000000"/>
                <w:sz w:val="20"/>
                <w:szCs w:val="20"/>
              </w:rPr>
              <w:t xml:space="preserve">Number of New Respondents </w:t>
            </w:r>
            <w:r w:rsidRPr="00824399">
              <w:rPr>
                <w:rFonts w:ascii="Times New Roman" w:eastAsia="Times New Roman" w:hAnsi="Times New Roman" w:cs="Times New Roman"/>
                <w:color w:val="000000"/>
                <w:sz w:val="20"/>
                <w:szCs w:val="20"/>
                <w:vertAlign w:val="superscript"/>
              </w:rPr>
              <w:t>1</w:t>
            </w:r>
          </w:p>
        </w:tc>
        <w:tc>
          <w:tcPr>
            <w:tcW w:w="706" w:type="pct"/>
            <w:tcBorders>
              <w:top w:val="nil"/>
              <w:left w:val="nil"/>
              <w:bottom w:val="single" w:sz="4" w:space="0" w:color="auto"/>
              <w:right w:val="single" w:sz="4" w:space="0" w:color="auto"/>
            </w:tcBorders>
            <w:shd w:val="clear" w:color="auto" w:fill="auto"/>
            <w:vAlign w:val="center"/>
            <w:hideMark/>
          </w:tcPr>
          <w:p w:rsidR="00824399" w:rsidRPr="00824399" w:rsidP="00824399" w14:paraId="3AFBB4AD" w14:textId="77777777">
            <w:pPr>
              <w:spacing w:after="0" w:line="240" w:lineRule="auto"/>
              <w:rPr>
                <w:rFonts w:ascii="Times New Roman" w:eastAsia="Times New Roman" w:hAnsi="Times New Roman" w:cs="Times New Roman"/>
                <w:color w:val="000000"/>
                <w:sz w:val="20"/>
                <w:szCs w:val="20"/>
              </w:rPr>
            </w:pPr>
            <w:r w:rsidRPr="00824399">
              <w:rPr>
                <w:rFonts w:ascii="Times New Roman" w:eastAsia="Times New Roman" w:hAnsi="Times New Roman" w:cs="Times New Roman"/>
                <w:color w:val="000000"/>
                <w:sz w:val="20"/>
                <w:szCs w:val="20"/>
              </w:rPr>
              <w:t>Number of Existing Respondents</w:t>
            </w:r>
          </w:p>
        </w:tc>
        <w:tc>
          <w:tcPr>
            <w:tcW w:w="852" w:type="pct"/>
            <w:tcBorders>
              <w:top w:val="nil"/>
              <w:left w:val="nil"/>
              <w:bottom w:val="single" w:sz="4" w:space="0" w:color="auto"/>
              <w:right w:val="single" w:sz="4" w:space="0" w:color="auto"/>
            </w:tcBorders>
            <w:shd w:val="clear" w:color="auto" w:fill="auto"/>
            <w:vAlign w:val="center"/>
            <w:hideMark/>
          </w:tcPr>
          <w:p w:rsidR="00824399" w:rsidRPr="00824399" w:rsidP="00824399" w14:paraId="654F13FB" w14:textId="77777777">
            <w:pPr>
              <w:spacing w:after="0" w:line="240" w:lineRule="auto"/>
              <w:rPr>
                <w:rFonts w:ascii="Times New Roman" w:eastAsia="Times New Roman" w:hAnsi="Times New Roman" w:cs="Times New Roman"/>
                <w:color w:val="000000"/>
                <w:sz w:val="20"/>
                <w:szCs w:val="20"/>
              </w:rPr>
            </w:pPr>
            <w:r w:rsidRPr="00824399">
              <w:rPr>
                <w:rFonts w:ascii="Times New Roman" w:eastAsia="Times New Roman" w:hAnsi="Times New Roman" w:cs="Times New Roman"/>
                <w:color w:val="000000"/>
                <w:sz w:val="20"/>
                <w:szCs w:val="20"/>
              </w:rPr>
              <w:t>Number of Existing Respondents that keep records but do not submit reports</w:t>
            </w:r>
          </w:p>
        </w:tc>
        <w:tc>
          <w:tcPr>
            <w:tcW w:w="1252" w:type="pct"/>
            <w:tcBorders>
              <w:top w:val="nil"/>
              <w:left w:val="nil"/>
              <w:bottom w:val="single" w:sz="4" w:space="0" w:color="auto"/>
              <w:right w:val="single" w:sz="4" w:space="0" w:color="auto"/>
            </w:tcBorders>
            <w:shd w:val="clear" w:color="auto" w:fill="auto"/>
            <w:vAlign w:val="center"/>
            <w:hideMark/>
          </w:tcPr>
          <w:p w:rsidR="00824399" w:rsidRPr="00824399" w:rsidP="00824399" w14:paraId="25BE7ACC" w14:textId="77777777">
            <w:pPr>
              <w:spacing w:after="0" w:line="240" w:lineRule="auto"/>
              <w:rPr>
                <w:rFonts w:ascii="Times New Roman" w:eastAsia="Times New Roman" w:hAnsi="Times New Roman" w:cs="Times New Roman"/>
                <w:color w:val="000000"/>
                <w:sz w:val="20"/>
                <w:szCs w:val="20"/>
              </w:rPr>
            </w:pPr>
            <w:r w:rsidRPr="00824399">
              <w:rPr>
                <w:rFonts w:ascii="Times New Roman" w:eastAsia="Times New Roman" w:hAnsi="Times New Roman" w:cs="Times New Roman"/>
                <w:color w:val="000000"/>
                <w:sz w:val="20"/>
                <w:szCs w:val="20"/>
              </w:rPr>
              <w:t>Number of Existing Respondents That Are Also New Respondents</w:t>
            </w:r>
          </w:p>
        </w:tc>
        <w:tc>
          <w:tcPr>
            <w:tcW w:w="902" w:type="pct"/>
            <w:tcBorders>
              <w:top w:val="nil"/>
              <w:left w:val="nil"/>
              <w:bottom w:val="single" w:sz="4" w:space="0" w:color="auto"/>
              <w:right w:val="single" w:sz="4" w:space="0" w:color="auto"/>
            </w:tcBorders>
            <w:shd w:val="clear" w:color="auto" w:fill="auto"/>
            <w:vAlign w:val="center"/>
            <w:hideMark/>
          </w:tcPr>
          <w:p w:rsidR="00824399" w:rsidRPr="00824399" w:rsidP="00824399" w14:paraId="1779AC31" w14:textId="77777777">
            <w:pPr>
              <w:spacing w:after="0" w:line="240" w:lineRule="auto"/>
              <w:rPr>
                <w:rFonts w:ascii="Times New Roman" w:eastAsia="Times New Roman" w:hAnsi="Times New Roman" w:cs="Times New Roman"/>
                <w:color w:val="000000"/>
                <w:sz w:val="20"/>
                <w:szCs w:val="20"/>
              </w:rPr>
            </w:pPr>
            <w:r w:rsidRPr="00824399">
              <w:rPr>
                <w:rFonts w:ascii="Times New Roman" w:eastAsia="Times New Roman" w:hAnsi="Times New Roman" w:cs="Times New Roman"/>
                <w:color w:val="000000"/>
                <w:sz w:val="20"/>
                <w:szCs w:val="20"/>
              </w:rPr>
              <w:t>Number of Respondents</w:t>
            </w:r>
            <w:r w:rsidRPr="00824399">
              <w:rPr>
                <w:rFonts w:ascii="Times New Roman" w:eastAsia="Times New Roman" w:hAnsi="Times New Roman" w:cs="Times New Roman"/>
                <w:color w:val="000000"/>
                <w:sz w:val="20"/>
                <w:szCs w:val="20"/>
              </w:rPr>
              <w:br/>
              <w:t>(E=A+B+C-D)</w:t>
            </w:r>
          </w:p>
        </w:tc>
      </w:tr>
      <w:tr w14:paraId="525A842A" w14:textId="77777777" w:rsidTr="00824399">
        <w:tblPrEx>
          <w:tblW w:w="5000" w:type="pct"/>
          <w:tblLook w:val="04A0"/>
        </w:tblPrEx>
        <w:trPr>
          <w:trHeight w:val="288"/>
        </w:trPr>
        <w:tc>
          <w:tcPr>
            <w:tcW w:w="546" w:type="pct"/>
            <w:tcBorders>
              <w:top w:val="nil"/>
              <w:left w:val="single" w:sz="4" w:space="0" w:color="auto"/>
              <w:bottom w:val="single" w:sz="4" w:space="0" w:color="auto"/>
              <w:right w:val="single" w:sz="4" w:space="0" w:color="auto"/>
            </w:tcBorders>
            <w:shd w:val="clear" w:color="auto" w:fill="auto"/>
            <w:vAlign w:val="center"/>
            <w:hideMark/>
          </w:tcPr>
          <w:p w:rsidR="00824399" w:rsidRPr="00824399" w:rsidP="00824399" w14:paraId="05C40F95" w14:textId="77777777">
            <w:pPr>
              <w:spacing w:after="0" w:line="240" w:lineRule="auto"/>
              <w:jc w:val="center"/>
              <w:rPr>
                <w:rFonts w:ascii="Times New Roman" w:eastAsia="Times New Roman" w:hAnsi="Times New Roman" w:cs="Times New Roman"/>
                <w:color w:val="000000"/>
                <w:sz w:val="20"/>
                <w:szCs w:val="20"/>
              </w:rPr>
            </w:pPr>
            <w:r w:rsidRPr="00824399">
              <w:rPr>
                <w:rFonts w:ascii="Times New Roman" w:eastAsia="Times New Roman" w:hAnsi="Times New Roman" w:cs="Times New Roman"/>
                <w:color w:val="000000"/>
                <w:sz w:val="20"/>
                <w:szCs w:val="20"/>
              </w:rPr>
              <w:t>1</w:t>
            </w:r>
          </w:p>
        </w:tc>
        <w:tc>
          <w:tcPr>
            <w:tcW w:w="742" w:type="pct"/>
            <w:tcBorders>
              <w:top w:val="nil"/>
              <w:left w:val="nil"/>
              <w:bottom w:val="single" w:sz="4" w:space="0" w:color="auto"/>
              <w:right w:val="single" w:sz="4" w:space="0" w:color="auto"/>
            </w:tcBorders>
            <w:shd w:val="clear" w:color="auto" w:fill="auto"/>
            <w:vAlign w:val="center"/>
            <w:hideMark/>
          </w:tcPr>
          <w:p w:rsidR="00824399" w:rsidRPr="00824399" w:rsidP="00824399" w14:paraId="4D96894A" w14:textId="77777777">
            <w:pPr>
              <w:spacing w:after="0" w:line="240" w:lineRule="auto"/>
              <w:jc w:val="center"/>
              <w:rPr>
                <w:rFonts w:ascii="Times New Roman" w:eastAsia="Times New Roman" w:hAnsi="Times New Roman" w:cs="Times New Roman"/>
                <w:color w:val="000000"/>
                <w:sz w:val="20"/>
                <w:szCs w:val="20"/>
              </w:rPr>
            </w:pPr>
            <w:r w:rsidRPr="00824399">
              <w:rPr>
                <w:rFonts w:ascii="Times New Roman" w:eastAsia="Times New Roman" w:hAnsi="Times New Roman" w:cs="Times New Roman"/>
                <w:color w:val="000000"/>
                <w:sz w:val="20"/>
                <w:szCs w:val="20"/>
              </w:rPr>
              <w:t>1</w:t>
            </w:r>
          </w:p>
        </w:tc>
        <w:tc>
          <w:tcPr>
            <w:tcW w:w="706" w:type="pct"/>
            <w:tcBorders>
              <w:top w:val="nil"/>
              <w:left w:val="nil"/>
              <w:bottom w:val="single" w:sz="4" w:space="0" w:color="auto"/>
              <w:right w:val="single" w:sz="4" w:space="0" w:color="auto"/>
            </w:tcBorders>
            <w:shd w:val="clear" w:color="auto" w:fill="auto"/>
            <w:vAlign w:val="center"/>
            <w:hideMark/>
          </w:tcPr>
          <w:p w:rsidR="00824399" w:rsidRPr="00824399" w:rsidP="00824399" w14:paraId="231DC4A2" w14:textId="5FE78E8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852" w:type="pct"/>
            <w:tcBorders>
              <w:top w:val="nil"/>
              <w:left w:val="nil"/>
              <w:bottom w:val="single" w:sz="4" w:space="0" w:color="auto"/>
              <w:right w:val="single" w:sz="4" w:space="0" w:color="auto"/>
            </w:tcBorders>
            <w:shd w:val="clear" w:color="auto" w:fill="auto"/>
            <w:vAlign w:val="center"/>
            <w:hideMark/>
          </w:tcPr>
          <w:p w:rsidR="00824399" w:rsidRPr="00824399" w:rsidP="00824399" w14:paraId="480D5225" w14:textId="77777777">
            <w:pPr>
              <w:spacing w:after="0" w:line="240" w:lineRule="auto"/>
              <w:jc w:val="center"/>
              <w:rPr>
                <w:rFonts w:ascii="Times New Roman" w:eastAsia="Times New Roman" w:hAnsi="Times New Roman" w:cs="Times New Roman"/>
                <w:color w:val="000000"/>
                <w:sz w:val="20"/>
                <w:szCs w:val="20"/>
              </w:rPr>
            </w:pPr>
            <w:r w:rsidRPr="00824399">
              <w:rPr>
                <w:rFonts w:ascii="Times New Roman" w:eastAsia="Times New Roman" w:hAnsi="Times New Roman" w:cs="Times New Roman"/>
                <w:color w:val="000000"/>
                <w:sz w:val="20"/>
                <w:szCs w:val="20"/>
              </w:rPr>
              <w:t>0</w:t>
            </w:r>
          </w:p>
        </w:tc>
        <w:tc>
          <w:tcPr>
            <w:tcW w:w="1252" w:type="pct"/>
            <w:tcBorders>
              <w:top w:val="nil"/>
              <w:left w:val="nil"/>
              <w:bottom w:val="single" w:sz="4" w:space="0" w:color="auto"/>
              <w:right w:val="single" w:sz="4" w:space="0" w:color="auto"/>
            </w:tcBorders>
            <w:shd w:val="clear" w:color="auto" w:fill="auto"/>
            <w:vAlign w:val="center"/>
            <w:hideMark/>
          </w:tcPr>
          <w:p w:rsidR="00824399" w:rsidRPr="00824399" w:rsidP="00824399" w14:paraId="4215205F" w14:textId="77777777">
            <w:pPr>
              <w:spacing w:after="0" w:line="240" w:lineRule="auto"/>
              <w:jc w:val="center"/>
              <w:rPr>
                <w:rFonts w:ascii="Times New Roman" w:eastAsia="Times New Roman" w:hAnsi="Times New Roman" w:cs="Times New Roman"/>
                <w:color w:val="000000"/>
                <w:sz w:val="20"/>
                <w:szCs w:val="20"/>
              </w:rPr>
            </w:pPr>
            <w:r w:rsidRPr="00824399">
              <w:rPr>
                <w:rFonts w:ascii="Times New Roman" w:eastAsia="Times New Roman" w:hAnsi="Times New Roman" w:cs="Times New Roman"/>
                <w:color w:val="000000"/>
                <w:sz w:val="20"/>
                <w:szCs w:val="20"/>
              </w:rPr>
              <w:t>0</w:t>
            </w:r>
          </w:p>
        </w:tc>
        <w:tc>
          <w:tcPr>
            <w:tcW w:w="902" w:type="pct"/>
            <w:tcBorders>
              <w:top w:val="nil"/>
              <w:left w:val="nil"/>
              <w:bottom w:val="single" w:sz="4" w:space="0" w:color="auto"/>
              <w:right w:val="single" w:sz="4" w:space="0" w:color="auto"/>
            </w:tcBorders>
            <w:shd w:val="clear" w:color="auto" w:fill="auto"/>
            <w:vAlign w:val="center"/>
            <w:hideMark/>
          </w:tcPr>
          <w:p w:rsidR="00824399" w:rsidRPr="00824399" w:rsidP="00824399" w14:paraId="3F87A890" w14:textId="51536E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r>
      <w:tr w14:paraId="2CC5383A" w14:textId="77777777" w:rsidTr="00824399">
        <w:tblPrEx>
          <w:tblW w:w="5000" w:type="pct"/>
          <w:tblLook w:val="04A0"/>
        </w:tblPrEx>
        <w:trPr>
          <w:trHeight w:val="288"/>
        </w:trPr>
        <w:tc>
          <w:tcPr>
            <w:tcW w:w="546" w:type="pct"/>
            <w:tcBorders>
              <w:top w:val="nil"/>
              <w:left w:val="single" w:sz="4" w:space="0" w:color="auto"/>
              <w:bottom w:val="single" w:sz="4" w:space="0" w:color="auto"/>
              <w:right w:val="single" w:sz="4" w:space="0" w:color="auto"/>
            </w:tcBorders>
            <w:shd w:val="clear" w:color="auto" w:fill="auto"/>
            <w:vAlign w:val="center"/>
            <w:hideMark/>
          </w:tcPr>
          <w:p w:rsidR="00824399" w:rsidRPr="00824399" w:rsidP="00824399" w14:paraId="758D0FA7" w14:textId="77777777">
            <w:pPr>
              <w:spacing w:after="0" w:line="240" w:lineRule="auto"/>
              <w:jc w:val="center"/>
              <w:rPr>
                <w:rFonts w:ascii="Times New Roman" w:eastAsia="Times New Roman" w:hAnsi="Times New Roman" w:cs="Times New Roman"/>
                <w:color w:val="000000"/>
                <w:sz w:val="20"/>
                <w:szCs w:val="20"/>
              </w:rPr>
            </w:pPr>
            <w:r w:rsidRPr="00824399">
              <w:rPr>
                <w:rFonts w:ascii="Times New Roman" w:eastAsia="Times New Roman" w:hAnsi="Times New Roman" w:cs="Times New Roman"/>
                <w:color w:val="000000"/>
                <w:sz w:val="20"/>
                <w:szCs w:val="20"/>
              </w:rPr>
              <w:t>2</w:t>
            </w:r>
          </w:p>
        </w:tc>
        <w:tc>
          <w:tcPr>
            <w:tcW w:w="742" w:type="pct"/>
            <w:tcBorders>
              <w:top w:val="nil"/>
              <w:left w:val="nil"/>
              <w:bottom w:val="single" w:sz="4" w:space="0" w:color="auto"/>
              <w:right w:val="single" w:sz="4" w:space="0" w:color="auto"/>
            </w:tcBorders>
            <w:shd w:val="clear" w:color="auto" w:fill="auto"/>
            <w:vAlign w:val="center"/>
            <w:hideMark/>
          </w:tcPr>
          <w:p w:rsidR="00824399" w:rsidRPr="00824399" w:rsidP="00824399" w14:paraId="3F9E760D" w14:textId="77777777">
            <w:pPr>
              <w:spacing w:after="0" w:line="240" w:lineRule="auto"/>
              <w:jc w:val="center"/>
              <w:rPr>
                <w:rFonts w:ascii="Times New Roman" w:eastAsia="Times New Roman" w:hAnsi="Times New Roman" w:cs="Times New Roman"/>
                <w:color w:val="000000"/>
                <w:sz w:val="20"/>
                <w:szCs w:val="20"/>
              </w:rPr>
            </w:pPr>
            <w:r w:rsidRPr="00824399">
              <w:rPr>
                <w:rFonts w:ascii="Times New Roman" w:eastAsia="Times New Roman" w:hAnsi="Times New Roman" w:cs="Times New Roman"/>
                <w:color w:val="000000"/>
                <w:sz w:val="20"/>
                <w:szCs w:val="20"/>
              </w:rPr>
              <w:t>1</w:t>
            </w:r>
          </w:p>
        </w:tc>
        <w:tc>
          <w:tcPr>
            <w:tcW w:w="706" w:type="pct"/>
            <w:tcBorders>
              <w:top w:val="nil"/>
              <w:left w:val="nil"/>
              <w:bottom w:val="single" w:sz="4" w:space="0" w:color="auto"/>
              <w:right w:val="single" w:sz="4" w:space="0" w:color="auto"/>
            </w:tcBorders>
            <w:shd w:val="clear" w:color="auto" w:fill="auto"/>
            <w:vAlign w:val="center"/>
            <w:hideMark/>
          </w:tcPr>
          <w:p w:rsidR="00824399" w:rsidRPr="00824399" w:rsidP="00824399" w14:paraId="3D239848" w14:textId="08BCDA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852" w:type="pct"/>
            <w:tcBorders>
              <w:top w:val="nil"/>
              <w:left w:val="nil"/>
              <w:bottom w:val="single" w:sz="4" w:space="0" w:color="auto"/>
              <w:right w:val="single" w:sz="4" w:space="0" w:color="auto"/>
            </w:tcBorders>
            <w:shd w:val="clear" w:color="auto" w:fill="auto"/>
            <w:vAlign w:val="center"/>
            <w:hideMark/>
          </w:tcPr>
          <w:p w:rsidR="00824399" w:rsidRPr="00824399" w:rsidP="00824399" w14:paraId="1995C78B" w14:textId="77777777">
            <w:pPr>
              <w:spacing w:after="0" w:line="240" w:lineRule="auto"/>
              <w:jc w:val="center"/>
              <w:rPr>
                <w:rFonts w:ascii="Times New Roman" w:eastAsia="Times New Roman" w:hAnsi="Times New Roman" w:cs="Times New Roman"/>
                <w:color w:val="000000"/>
                <w:sz w:val="20"/>
                <w:szCs w:val="20"/>
              </w:rPr>
            </w:pPr>
            <w:r w:rsidRPr="00824399">
              <w:rPr>
                <w:rFonts w:ascii="Times New Roman" w:eastAsia="Times New Roman" w:hAnsi="Times New Roman" w:cs="Times New Roman"/>
                <w:color w:val="000000"/>
                <w:sz w:val="20"/>
                <w:szCs w:val="20"/>
              </w:rPr>
              <w:t>0</w:t>
            </w:r>
          </w:p>
        </w:tc>
        <w:tc>
          <w:tcPr>
            <w:tcW w:w="1252" w:type="pct"/>
            <w:tcBorders>
              <w:top w:val="nil"/>
              <w:left w:val="nil"/>
              <w:bottom w:val="single" w:sz="4" w:space="0" w:color="auto"/>
              <w:right w:val="single" w:sz="4" w:space="0" w:color="auto"/>
            </w:tcBorders>
            <w:shd w:val="clear" w:color="auto" w:fill="auto"/>
            <w:vAlign w:val="center"/>
            <w:hideMark/>
          </w:tcPr>
          <w:p w:rsidR="00824399" w:rsidRPr="00824399" w:rsidP="00824399" w14:paraId="2214DA9E" w14:textId="77777777">
            <w:pPr>
              <w:spacing w:after="0" w:line="240" w:lineRule="auto"/>
              <w:jc w:val="center"/>
              <w:rPr>
                <w:rFonts w:ascii="Times New Roman" w:eastAsia="Times New Roman" w:hAnsi="Times New Roman" w:cs="Times New Roman"/>
                <w:color w:val="000000"/>
                <w:sz w:val="20"/>
                <w:szCs w:val="20"/>
              </w:rPr>
            </w:pPr>
            <w:r w:rsidRPr="00824399">
              <w:rPr>
                <w:rFonts w:ascii="Times New Roman" w:eastAsia="Times New Roman" w:hAnsi="Times New Roman" w:cs="Times New Roman"/>
                <w:color w:val="000000"/>
                <w:sz w:val="20"/>
                <w:szCs w:val="20"/>
              </w:rPr>
              <w:t>0</w:t>
            </w:r>
          </w:p>
        </w:tc>
        <w:tc>
          <w:tcPr>
            <w:tcW w:w="902" w:type="pct"/>
            <w:tcBorders>
              <w:top w:val="nil"/>
              <w:left w:val="nil"/>
              <w:bottom w:val="single" w:sz="4" w:space="0" w:color="auto"/>
              <w:right w:val="single" w:sz="4" w:space="0" w:color="auto"/>
            </w:tcBorders>
            <w:shd w:val="clear" w:color="auto" w:fill="auto"/>
            <w:vAlign w:val="center"/>
            <w:hideMark/>
          </w:tcPr>
          <w:p w:rsidR="00824399" w:rsidRPr="00824399" w:rsidP="00824399" w14:paraId="15139EF1" w14:textId="500E5AA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r>
      <w:tr w14:paraId="3599687E" w14:textId="77777777" w:rsidTr="00824399">
        <w:tblPrEx>
          <w:tblW w:w="5000" w:type="pct"/>
          <w:tblLook w:val="04A0"/>
        </w:tblPrEx>
        <w:trPr>
          <w:trHeight w:val="288"/>
        </w:trPr>
        <w:tc>
          <w:tcPr>
            <w:tcW w:w="546" w:type="pct"/>
            <w:tcBorders>
              <w:top w:val="nil"/>
              <w:left w:val="single" w:sz="4" w:space="0" w:color="auto"/>
              <w:bottom w:val="single" w:sz="4" w:space="0" w:color="auto"/>
              <w:right w:val="single" w:sz="4" w:space="0" w:color="auto"/>
            </w:tcBorders>
            <w:shd w:val="clear" w:color="auto" w:fill="auto"/>
            <w:vAlign w:val="center"/>
            <w:hideMark/>
          </w:tcPr>
          <w:p w:rsidR="00824399" w:rsidRPr="00824399" w:rsidP="00824399" w14:paraId="250AD726" w14:textId="77777777">
            <w:pPr>
              <w:spacing w:after="0" w:line="240" w:lineRule="auto"/>
              <w:jc w:val="center"/>
              <w:rPr>
                <w:rFonts w:ascii="Times New Roman" w:eastAsia="Times New Roman" w:hAnsi="Times New Roman" w:cs="Times New Roman"/>
                <w:color w:val="000000"/>
                <w:sz w:val="20"/>
                <w:szCs w:val="20"/>
              </w:rPr>
            </w:pPr>
            <w:r w:rsidRPr="00824399">
              <w:rPr>
                <w:rFonts w:ascii="Times New Roman" w:eastAsia="Times New Roman" w:hAnsi="Times New Roman" w:cs="Times New Roman"/>
                <w:color w:val="000000"/>
                <w:sz w:val="20"/>
                <w:szCs w:val="20"/>
              </w:rPr>
              <w:t>3</w:t>
            </w:r>
          </w:p>
        </w:tc>
        <w:tc>
          <w:tcPr>
            <w:tcW w:w="742" w:type="pct"/>
            <w:tcBorders>
              <w:top w:val="nil"/>
              <w:left w:val="nil"/>
              <w:bottom w:val="single" w:sz="4" w:space="0" w:color="auto"/>
              <w:right w:val="single" w:sz="4" w:space="0" w:color="auto"/>
            </w:tcBorders>
            <w:shd w:val="clear" w:color="auto" w:fill="auto"/>
            <w:vAlign w:val="center"/>
            <w:hideMark/>
          </w:tcPr>
          <w:p w:rsidR="00824399" w:rsidRPr="00824399" w:rsidP="00824399" w14:paraId="2BEC8A9F" w14:textId="77777777">
            <w:pPr>
              <w:spacing w:after="0" w:line="240" w:lineRule="auto"/>
              <w:jc w:val="center"/>
              <w:rPr>
                <w:rFonts w:ascii="Times New Roman" w:eastAsia="Times New Roman" w:hAnsi="Times New Roman" w:cs="Times New Roman"/>
                <w:color w:val="000000"/>
                <w:sz w:val="20"/>
                <w:szCs w:val="20"/>
              </w:rPr>
            </w:pPr>
            <w:r w:rsidRPr="00824399">
              <w:rPr>
                <w:rFonts w:ascii="Times New Roman" w:eastAsia="Times New Roman" w:hAnsi="Times New Roman" w:cs="Times New Roman"/>
                <w:color w:val="000000"/>
                <w:sz w:val="20"/>
                <w:szCs w:val="20"/>
              </w:rPr>
              <w:t>1</w:t>
            </w:r>
          </w:p>
        </w:tc>
        <w:tc>
          <w:tcPr>
            <w:tcW w:w="706" w:type="pct"/>
            <w:tcBorders>
              <w:top w:val="nil"/>
              <w:left w:val="nil"/>
              <w:bottom w:val="single" w:sz="4" w:space="0" w:color="auto"/>
              <w:right w:val="single" w:sz="4" w:space="0" w:color="auto"/>
            </w:tcBorders>
            <w:shd w:val="clear" w:color="auto" w:fill="auto"/>
            <w:vAlign w:val="center"/>
            <w:hideMark/>
          </w:tcPr>
          <w:p w:rsidR="00824399" w:rsidRPr="00824399" w:rsidP="00824399" w14:paraId="2C8EC9FC" w14:textId="51B8FE2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852" w:type="pct"/>
            <w:tcBorders>
              <w:top w:val="nil"/>
              <w:left w:val="nil"/>
              <w:bottom w:val="single" w:sz="4" w:space="0" w:color="auto"/>
              <w:right w:val="single" w:sz="4" w:space="0" w:color="auto"/>
            </w:tcBorders>
            <w:shd w:val="clear" w:color="auto" w:fill="auto"/>
            <w:vAlign w:val="center"/>
            <w:hideMark/>
          </w:tcPr>
          <w:p w:rsidR="00824399" w:rsidRPr="00824399" w:rsidP="00824399" w14:paraId="7CE78250" w14:textId="77777777">
            <w:pPr>
              <w:spacing w:after="0" w:line="240" w:lineRule="auto"/>
              <w:jc w:val="center"/>
              <w:rPr>
                <w:rFonts w:ascii="Times New Roman" w:eastAsia="Times New Roman" w:hAnsi="Times New Roman" w:cs="Times New Roman"/>
                <w:color w:val="000000"/>
                <w:sz w:val="20"/>
                <w:szCs w:val="20"/>
              </w:rPr>
            </w:pPr>
            <w:r w:rsidRPr="00824399">
              <w:rPr>
                <w:rFonts w:ascii="Times New Roman" w:eastAsia="Times New Roman" w:hAnsi="Times New Roman" w:cs="Times New Roman"/>
                <w:color w:val="000000"/>
                <w:sz w:val="20"/>
                <w:szCs w:val="20"/>
              </w:rPr>
              <w:t>0</w:t>
            </w:r>
          </w:p>
        </w:tc>
        <w:tc>
          <w:tcPr>
            <w:tcW w:w="1252" w:type="pct"/>
            <w:tcBorders>
              <w:top w:val="nil"/>
              <w:left w:val="nil"/>
              <w:bottom w:val="single" w:sz="4" w:space="0" w:color="auto"/>
              <w:right w:val="single" w:sz="4" w:space="0" w:color="auto"/>
            </w:tcBorders>
            <w:shd w:val="clear" w:color="auto" w:fill="auto"/>
            <w:vAlign w:val="center"/>
            <w:hideMark/>
          </w:tcPr>
          <w:p w:rsidR="00824399" w:rsidRPr="00824399" w:rsidP="00824399" w14:paraId="587F38FD" w14:textId="77777777">
            <w:pPr>
              <w:spacing w:after="0" w:line="240" w:lineRule="auto"/>
              <w:jc w:val="center"/>
              <w:rPr>
                <w:rFonts w:ascii="Times New Roman" w:eastAsia="Times New Roman" w:hAnsi="Times New Roman" w:cs="Times New Roman"/>
                <w:color w:val="000000"/>
                <w:sz w:val="20"/>
                <w:szCs w:val="20"/>
              </w:rPr>
            </w:pPr>
            <w:r w:rsidRPr="00824399">
              <w:rPr>
                <w:rFonts w:ascii="Times New Roman" w:eastAsia="Times New Roman" w:hAnsi="Times New Roman" w:cs="Times New Roman"/>
                <w:color w:val="000000"/>
                <w:sz w:val="20"/>
                <w:szCs w:val="20"/>
              </w:rPr>
              <w:t>0</w:t>
            </w:r>
          </w:p>
        </w:tc>
        <w:tc>
          <w:tcPr>
            <w:tcW w:w="902" w:type="pct"/>
            <w:tcBorders>
              <w:top w:val="nil"/>
              <w:left w:val="nil"/>
              <w:bottom w:val="single" w:sz="4" w:space="0" w:color="auto"/>
              <w:right w:val="single" w:sz="4" w:space="0" w:color="auto"/>
            </w:tcBorders>
            <w:shd w:val="clear" w:color="auto" w:fill="auto"/>
            <w:vAlign w:val="center"/>
            <w:hideMark/>
          </w:tcPr>
          <w:p w:rsidR="00824399" w:rsidRPr="00824399" w:rsidP="00824399" w14:paraId="23BA1A8D" w14:textId="40FBFD0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r>
      <w:tr w14:paraId="4D71DB69" w14:textId="77777777" w:rsidTr="00824399">
        <w:tblPrEx>
          <w:tblW w:w="5000" w:type="pct"/>
          <w:tblLook w:val="04A0"/>
        </w:tblPrEx>
        <w:trPr>
          <w:trHeight w:val="288"/>
        </w:trPr>
        <w:tc>
          <w:tcPr>
            <w:tcW w:w="546" w:type="pct"/>
            <w:tcBorders>
              <w:top w:val="nil"/>
              <w:left w:val="single" w:sz="4" w:space="0" w:color="auto"/>
              <w:bottom w:val="single" w:sz="4" w:space="0" w:color="auto"/>
              <w:right w:val="single" w:sz="4" w:space="0" w:color="auto"/>
            </w:tcBorders>
            <w:shd w:val="clear" w:color="auto" w:fill="auto"/>
            <w:vAlign w:val="center"/>
            <w:hideMark/>
          </w:tcPr>
          <w:p w:rsidR="00824399" w:rsidRPr="00824399" w:rsidP="00824399" w14:paraId="594A785F" w14:textId="77777777">
            <w:pPr>
              <w:spacing w:after="0" w:line="240" w:lineRule="auto"/>
              <w:rPr>
                <w:rFonts w:ascii="Times New Roman" w:eastAsia="Times New Roman" w:hAnsi="Times New Roman" w:cs="Times New Roman"/>
                <w:color w:val="000000"/>
                <w:sz w:val="20"/>
                <w:szCs w:val="20"/>
              </w:rPr>
            </w:pPr>
            <w:r w:rsidRPr="00824399">
              <w:rPr>
                <w:rFonts w:ascii="Times New Roman" w:eastAsia="Times New Roman" w:hAnsi="Times New Roman" w:cs="Times New Roman"/>
                <w:color w:val="000000"/>
                <w:sz w:val="20"/>
                <w:szCs w:val="20"/>
              </w:rPr>
              <w:t>Average</w:t>
            </w:r>
          </w:p>
        </w:tc>
        <w:tc>
          <w:tcPr>
            <w:tcW w:w="742" w:type="pct"/>
            <w:tcBorders>
              <w:top w:val="nil"/>
              <w:left w:val="nil"/>
              <w:bottom w:val="single" w:sz="4" w:space="0" w:color="auto"/>
              <w:right w:val="single" w:sz="4" w:space="0" w:color="auto"/>
            </w:tcBorders>
            <w:shd w:val="clear" w:color="auto" w:fill="auto"/>
            <w:vAlign w:val="center"/>
            <w:hideMark/>
          </w:tcPr>
          <w:p w:rsidR="00824399" w:rsidRPr="00824399" w:rsidP="00824399" w14:paraId="18F8C31C" w14:textId="77777777">
            <w:pPr>
              <w:spacing w:after="0" w:line="240" w:lineRule="auto"/>
              <w:jc w:val="center"/>
              <w:rPr>
                <w:rFonts w:ascii="Times New Roman" w:eastAsia="Times New Roman" w:hAnsi="Times New Roman" w:cs="Times New Roman"/>
                <w:color w:val="000000"/>
                <w:sz w:val="20"/>
                <w:szCs w:val="20"/>
              </w:rPr>
            </w:pPr>
            <w:r w:rsidRPr="00824399">
              <w:rPr>
                <w:rFonts w:ascii="Times New Roman" w:eastAsia="Times New Roman" w:hAnsi="Times New Roman" w:cs="Times New Roman"/>
                <w:color w:val="000000"/>
                <w:sz w:val="20"/>
                <w:szCs w:val="20"/>
              </w:rPr>
              <w:t>1</w:t>
            </w:r>
          </w:p>
        </w:tc>
        <w:tc>
          <w:tcPr>
            <w:tcW w:w="706" w:type="pct"/>
            <w:tcBorders>
              <w:top w:val="nil"/>
              <w:left w:val="nil"/>
              <w:bottom w:val="single" w:sz="4" w:space="0" w:color="auto"/>
              <w:right w:val="single" w:sz="4" w:space="0" w:color="auto"/>
            </w:tcBorders>
            <w:shd w:val="clear" w:color="auto" w:fill="auto"/>
            <w:vAlign w:val="center"/>
            <w:hideMark/>
          </w:tcPr>
          <w:p w:rsidR="00824399" w:rsidRPr="00824399" w:rsidP="00824399" w14:paraId="1A61C08C" w14:textId="1E27F3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852" w:type="pct"/>
            <w:tcBorders>
              <w:top w:val="nil"/>
              <w:left w:val="nil"/>
              <w:bottom w:val="single" w:sz="4" w:space="0" w:color="auto"/>
              <w:right w:val="single" w:sz="4" w:space="0" w:color="auto"/>
            </w:tcBorders>
            <w:shd w:val="clear" w:color="auto" w:fill="auto"/>
            <w:vAlign w:val="center"/>
            <w:hideMark/>
          </w:tcPr>
          <w:p w:rsidR="00824399" w:rsidRPr="00824399" w:rsidP="00824399" w14:paraId="33247741" w14:textId="77777777">
            <w:pPr>
              <w:spacing w:after="0" w:line="240" w:lineRule="auto"/>
              <w:jc w:val="center"/>
              <w:rPr>
                <w:rFonts w:ascii="Times New Roman" w:eastAsia="Times New Roman" w:hAnsi="Times New Roman" w:cs="Times New Roman"/>
                <w:color w:val="000000"/>
                <w:sz w:val="20"/>
                <w:szCs w:val="20"/>
              </w:rPr>
            </w:pPr>
            <w:r w:rsidRPr="00824399">
              <w:rPr>
                <w:rFonts w:ascii="Times New Roman" w:eastAsia="Times New Roman" w:hAnsi="Times New Roman" w:cs="Times New Roman"/>
                <w:color w:val="000000"/>
                <w:sz w:val="20"/>
                <w:szCs w:val="20"/>
              </w:rPr>
              <w:t>0</w:t>
            </w:r>
          </w:p>
        </w:tc>
        <w:tc>
          <w:tcPr>
            <w:tcW w:w="1252" w:type="pct"/>
            <w:tcBorders>
              <w:top w:val="nil"/>
              <w:left w:val="nil"/>
              <w:bottom w:val="single" w:sz="4" w:space="0" w:color="auto"/>
              <w:right w:val="single" w:sz="4" w:space="0" w:color="auto"/>
            </w:tcBorders>
            <w:shd w:val="clear" w:color="auto" w:fill="auto"/>
            <w:vAlign w:val="center"/>
            <w:hideMark/>
          </w:tcPr>
          <w:p w:rsidR="00824399" w:rsidRPr="00824399" w:rsidP="00824399" w14:paraId="18FFBB87" w14:textId="77777777">
            <w:pPr>
              <w:spacing w:after="0" w:line="240" w:lineRule="auto"/>
              <w:jc w:val="center"/>
              <w:rPr>
                <w:rFonts w:ascii="Times New Roman" w:eastAsia="Times New Roman" w:hAnsi="Times New Roman" w:cs="Times New Roman"/>
                <w:color w:val="000000"/>
                <w:sz w:val="20"/>
                <w:szCs w:val="20"/>
              </w:rPr>
            </w:pPr>
            <w:r w:rsidRPr="00824399">
              <w:rPr>
                <w:rFonts w:ascii="Times New Roman" w:eastAsia="Times New Roman" w:hAnsi="Times New Roman" w:cs="Times New Roman"/>
                <w:color w:val="000000"/>
                <w:sz w:val="20"/>
                <w:szCs w:val="20"/>
              </w:rPr>
              <w:t>0</w:t>
            </w:r>
          </w:p>
        </w:tc>
        <w:tc>
          <w:tcPr>
            <w:tcW w:w="902" w:type="pct"/>
            <w:tcBorders>
              <w:top w:val="nil"/>
              <w:left w:val="nil"/>
              <w:bottom w:val="single" w:sz="4" w:space="0" w:color="auto"/>
              <w:right w:val="single" w:sz="4" w:space="0" w:color="auto"/>
            </w:tcBorders>
            <w:shd w:val="clear" w:color="auto" w:fill="auto"/>
            <w:vAlign w:val="center"/>
            <w:hideMark/>
          </w:tcPr>
          <w:p w:rsidR="00824399" w:rsidRPr="00824399" w:rsidP="00824399" w14:paraId="25C9E563" w14:textId="7DC1DB8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r>
      <w:tr w14:paraId="731A5C7C" w14:textId="77777777" w:rsidTr="00824399">
        <w:tblPrEx>
          <w:tblW w:w="5000" w:type="pct"/>
          <w:tblLook w:val="04A0"/>
        </w:tblPrEx>
        <w:trPr>
          <w:trHeight w:val="312"/>
        </w:trPr>
        <w:tc>
          <w:tcPr>
            <w:tcW w:w="5000" w:type="pct"/>
            <w:gridSpan w:val="6"/>
            <w:tcBorders>
              <w:top w:val="single" w:sz="4" w:space="0" w:color="auto"/>
              <w:left w:val="nil"/>
              <w:bottom w:val="nil"/>
              <w:right w:val="nil"/>
            </w:tcBorders>
            <w:shd w:val="clear" w:color="auto" w:fill="auto"/>
            <w:hideMark/>
          </w:tcPr>
          <w:p w:rsidR="00824399" w:rsidRPr="00824399" w:rsidP="00824399" w14:paraId="23FB19D2" w14:textId="77777777">
            <w:pPr>
              <w:spacing w:after="0" w:line="240" w:lineRule="auto"/>
              <w:rPr>
                <w:rFonts w:ascii="Times New Roman" w:eastAsia="Times New Roman" w:hAnsi="Times New Roman" w:cs="Times New Roman"/>
                <w:color w:val="000000"/>
                <w:sz w:val="20"/>
                <w:szCs w:val="20"/>
              </w:rPr>
            </w:pPr>
            <w:r w:rsidRPr="00824399">
              <w:rPr>
                <w:rFonts w:ascii="Times New Roman" w:eastAsia="Times New Roman" w:hAnsi="Times New Roman" w:cs="Times New Roman"/>
                <w:color w:val="000000"/>
                <w:sz w:val="20"/>
                <w:szCs w:val="20"/>
                <w:vertAlign w:val="superscript"/>
              </w:rPr>
              <w:t>1</w:t>
            </w:r>
            <w:r w:rsidRPr="00824399">
              <w:rPr>
                <w:rFonts w:ascii="Times New Roman" w:eastAsia="Times New Roman" w:hAnsi="Times New Roman" w:cs="Times New Roman"/>
                <w:color w:val="000000"/>
                <w:sz w:val="20"/>
                <w:szCs w:val="20"/>
              </w:rPr>
              <w:t xml:space="preserve"> New </w:t>
            </w:r>
            <w:r w:rsidRPr="00824399">
              <w:rPr>
                <w:rFonts w:ascii="Times New Roman" w:eastAsia="Times New Roman" w:hAnsi="Times New Roman" w:cs="Times New Roman"/>
                <w:color w:val="000000"/>
                <w:sz w:val="20"/>
                <w:szCs w:val="20"/>
              </w:rPr>
              <w:t>respondents</w:t>
            </w:r>
            <w:r w:rsidRPr="00824399">
              <w:rPr>
                <w:rFonts w:ascii="Times New Roman" w:eastAsia="Times New Roman" w:hAnsi="Times New Roman" w:cs="Times New Roman"/>
                <w:color w:val="000000"/>
                <w:sz w:val="20"/>
                <w:szCs w:val="20"/>
              </w:rPr>
              <w:t xml:space="preserve"> include sources with constructed, reconstructed and modified affected facilities. </w:t>
            </w:r>
          </w:p>
        </w:tc>
      </w:tr>
    </w:tbl>
    <w:p w:rsidR="00DE5FD4" w:rsidP="00BB3410" w14:paraId="25C9AE64" w14:textId="77777777">
      <w:pPr>
        <w:pStyle w:val="ListParagraph"/>
        <w:spacing w:before="240"/>
        <w:ind w:left="0"/>
        <w:rPr>
          <w:rFonts w:cstheme="minorHAnsi"/>
          <w:b/>
          <w:bCs/>
          <w:sz w:val="24"/>
          <w:szCs w:val="24"/>
        </w:rPr>
      </w:pPr>
    </w:p>
    <w:p w:rsidR="00824399" w:rsidP="00BB3410" w14:paraId="0725F0BA" w14:textId="77777777">
      <w:pPr>
        <w:pStyle w:val="ListParagraph"/>
        <w:spacing w:before="240"/>
        <w:ind w:left="0"/>
        <w:rPr>
          <w:rFonts w:cstheme="minorHAnsi"/>
          <w:b/>
          <w:bCs/>
          <w:sz w:val="24"/>
          <w:szCs w:val="24"/>
        </w:rPr>
      </w:pPr>
    </w:p>
    <w:p w:rsidR="006E6E53" w:rsidP="00BB3410" w14:paraId="61AB7835" w14:textId="77777777">
      <w:pPr>
        <w:pStyle w:val="ListParagraph"/>
        <w:spacing w:before="240"/>
        <w:ind w:left="0"/>
        <w:rPr>
          <w:rFonts w:cstheme="minorHAnsi"/>
          <w:b/>
          <w:bCs/>
          <w:sz w:val="24"/>
          <w:szCs w:val="24"/>
        </w:rPr>
      </w:pPr>
    </w:p>
    <w:p w:rsidR="006E6E53" w:rsidP="00BB3410" w14:paraId="5957E61A" w14:textId="77777777">
      <w:pPr>
        <w:pStyle w:val="ListParagraph"/>
        <w:spacing w:before="240"/>
        <w:ind w:left="0"/>
        <w:rPr>
          <w:rFonts w:cstheme="minorHAnsi"/>
          <w:b/>
          <w:bCs/>
          <w:sz w:val="24"/>
          <w:szCs w:val="24"/>
        </w:rPr>
      </w:pPr>
    </w:p>
    <w:p w:rsidR="00B36AFC" w:rsidP="00BB3410" w14:paraId="100F5096" w14:textId="77777777">
      <w:pPr>
        <w:pStyle w:val="ListParagraph"/>
        <w:spacing w:before="240"/>
        <w:ind w:left="0"/>
        <w:rPr>
          <w:rFonts w:cstheme="minorHAnsi"/>
          <w:b/>
          <w:bCs/>
          <w:sz w:val="24"/>
          <w:szCs w:val="24"/>
        </w:rPr>
      </w:pPr>
    </w:p>
    <w:p w:rsidR="00B36AFC" w:rsidP="00BB3410" w14:paraId="4969C884" w14:textId="77777777">
      <w:pPr>
        <w:pStyle w:val="ListParagraph"/>
        <w:spacing w:before="240"/>
        <w:ind w:left="0"/>
        <w:rPr>
          <w:rFonts w:cstheme="minorHAnsi"/>
          <w:b/>
          <w:bCs/>
          <w:sz w:val="24"/>
          <w:szCs w:val="24"/>
        </w:rPr>
      </w:pPr>
    </w:p>
    <w:p w:rsidR="00B36AFC" w:rsidP="00BB3410" w14:paraId="0C6E80F5" w14:textId="77777777">
      <w:pPr>
        <w:pStyle w:val="ListParagraph"/>
        <w:spacing w:before="240"/>
        <w:ind w:left="0"/>
        <w:rPr>
          <w:rFonts w:cstheme="minorHAnsi"/>
          <w:b/>
          <w:bCs/>
          <w:sz w:val="24"/>
          <w:szCs w:val="24"/>
        </w:rPr>
      </w:pPr>
    </w:p>
    <w:p w:rsidR="00B36AFC" w:rsidP="00BB3410" w14:paraId="2C2D7E89" w14:textId="77777777">
      <w:pPr>
        <w:pStyle w:val="ListParagraph"/>
        <w:spacing w:before="240"/>
        <w:ind w:left="0"/>
        <w:rPr>
          <w:rFonts w:cstheme="minorHAnsi"/>
          <w:b/>
          <w:bCs/>
          <w:sz w:val="24"/>
          <w:szCs w:val="24"/>
        </w:rPr>
      </w:pPr>
    </w:p>
    <w:p w:rsidR="00B36AFC" w:rsidP="00BB3410" w14:paraId="4B974B36" w14:textId="77777777">
      <w:pPr>
        <w:pStyle w:val="ListParagraph"/>
        <w:spacing w:before="240"/>
        <w:ind w:left="0"/>
        <w:rPr>
          <w:rFonts w:cstheme="minorHAnsi"/>
          <w:b/>
          <w:bCs/>
          <w:sz w:val="24"/>
          <w:szCs w:val="24"/>
        </w:rPr>
      </w:pPr>
    </w:p>
    <w:p w:rsidR="00B36AFC" w:rsidP="00BB3410" w14:paraId="26BDD9D1" w14:textId="77777777">
      <w:pPr>
        <w:pStyle w:val="ListParagraph"/>
        <w:spacing w:before="240"/>
        <w:ind w:left="0"/>
        <w:rPr>
          <w:rFonts w:cstheme="minorHAnsi"/>
          <w:b/>
          <w:bCs/>
          <w:sz w:val="24"/>
          <w:szCs w:val="24"/>
        </w:rPr>
      </w:pPr>
    </w:p>
    <w:p w:rsidR="00EA77B8" w14:paraId="6A4C2FF3" w14:textId="77777777">
      <w:pPr>
        <w:rPr>
          <w:rFonts w:cstheme="minorHAnsi"/>
          <w:b/>
          <w:bCs/>
          <w:sz w:val="24"/>
          <w:szCs w:val="24"/>
        </w:rPr>
      </w:pPr>
      <w:r>
        <w:rPr>
          <w:rFonts w:cstheme="minorHAnsi"/>
          <w:b/>
          <w:bCs/>
          <w:sz w:val="24"/>
          <w:szCs w:val="24"/>
        </w:rPr>
        <w:br w:type="page"/>
      </w:r>
    </w:p>
    <w:p w:rsidR="00DE5FD4" w:rsidP="00BB3410" w14:paraId="5A12B241" w14:textId="68D263D1">
      <w:pPr>
        <w:pStyle w:val="ListParagraph"/>
        <w:spacing w:before="240"/>
        <w:ind w:left="0"/>
        <w:rPr>
          <w:rFonts w:cstheme="minorHAnsi"/>
          <w:b/>
          <w:bCs/>
          <w:sz w:val="24"/>
          <w:szCs w:val="24"/>
        </w:rPr>
      </w:pPr>
      <w:r w:rsidRPr="00DE5FD4">
        <w:rPr>
          <w:rFonts w:cstheme="minorHAnsi"/>
          <w:b/>
          <w:bCs/>
          <w:sz w:val="24"/>
          <w:szCs w:val="24"/>
        </w:rPr>
        <w:t>Total Annual Responses</w:t>
      </w:r>
    </w:p>
    <w:tbl>
      <w:tblPr>
        <w:tblW w:w="10165" w:type="dxa"/>
        <w:tblLook w:val="04A0"/>
      </w:tblPr>
      <w:tblGrid>
        <w:gridCol w:w="3475"/>
        <w:gridCol w:w="1239"/>
        <w:gridCol w:w="1433"/>
        <w:gridCol w:w="1965"/>
        <w:gridCol w:w="2053"/>
      </w:tblGrid>
      <w:tr w14:paraId="7BEFE5E1" w14:textId="77777777" w:rsidTr="00EA77B8">
        <w:tblPrEx>
          <w:tblW w:w="10165" w:type="dxa"/>
          <w:tblLook w:val="04A0"/>
        </w:tblPrEx>
        <w:trPr>
          <w:trHeight w:val="264"/>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AFC" w:rsidRPr="00B36AFC" w:rsidP="00B36AFC" w14:paraId="4DC5B39A"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(A)</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B36AFC" w:rsidRPr="00B36AFC" w:rsidP="00B36AFC" w14:paraId="3488002D"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(B)</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36AFC" w:rsidRPr="00B36AFC" w:rsidP="00B36AFC" w14:paraId="607B8108"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(C)</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B36AFC" w:rsidRPr="00B36AFC" w:rsidP="00B36AFC" w14:paraId="7D120311"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B36AFC" w:rsidRPr="00B36AFC" w:rsidP="00B36AFC" w14:paraId="370CAA59"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(E)</w:t>
            </w:r>
          </w:p>
        </w:tc>
      </w:tr>
      <w:tr w14:paraId="4FD803F3" w14:textId="77777777" w:rsidTr="00EA77B8">
        <w:tblPrEx>
          <w:tblW w:w="10165" w:type="dxa"/>
          <w:tblLook w:val="04A0"/>
        </w:tblPrEx>
        <w:trPr>
          <w:trHeight w:val="1848"/>
        </w:trPr>
        <w:tc>
          <w:tcPr>
            <w:tcW w:w="3505" w:type="dxa"/>
            <w:tcBorders>
              <w:top w:val="nil"/>
              <w:left w:val="single" w:sz="4" w:space="0" w:color="auto"/>
              <w:bottom w:val="single" w:sz="4" w:space="0" w:color="auto"/>
              <w:right w:val="single" w:sz="4" w:space="0" w:color="auto"/>
            </w:tcBorders>
            <w:shd w:val="clear" w:color="auto" w:fill="auto"/>
            <w:vAlign w:val="center"/>
            <w:hideMark/>
          </w:tcPr>
          <w:p w:rsidR="00B36AFC" w:rsidRPr="00B36AFC" w:rsidP="00B36AFC" w14:paraId="3D52E8DE"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Information Collection Activity</w:t>
            </w:r>
          </w:p>
        </w:tc>
        <w:tc>
          <w:tcPr>
            <w:tcW w:w="1170" w:type="dxa"/>
            <w:tcBorders>
              <w:top w:val="nil"/>
              <w:left w:val="nil"/>
              <w:bottom w:val="single" w:sz="4" w:space="0" w:color="auto"/>
              <w:right w:val="single" w:sz="4" w:space="0" w:color="auto"/>
            </w:tcBorders>
            <w:shd w:val="clear" w:color="auto" w:fill="auto"/>
            <w:vAlign w:val="center"/>
            <w:hideMark/>
          </w:tcPr>
          <w:p w:rsidR="00B36AFC" w:rsidRPr="00B36AFC" w:rsidP="00B36AFC" w14:paraId="30BC5781"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Number of Respondents</w:t>
            </w:r>
          </w:p>
        </w:tc>
        <w:tc>
          <w:tcPr>
            <w:tcW w:w="1440" w:type="dxa"/>
            <w:tcBorders>
              <w:top w:val="nil"/>
              <w:left w:val="nil"/>
              <w:bottom w:val="single" w:sz="4" w:space="0" w:color="auto"/>
              <w:right w:val="single" w:sz="4" w:space="0" w:color="auto"/>
            </w:tcBorders>
            <w:shd w:val="clear" w:color="auto" w:fill="auto"/>
            <w:vAlign w:val="center"/>
            <w:hideMark/>
          </w:tcPr>
          <w:p w:rsidR="00B36AFC" w:rsidRPr="00B36AFC" w:rsidP="00B36AFC" w14:paraId="4475B4F2"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Number of Responses</w:t>
            </w:r>
          </w:p>
        </w:tc>
        <w:tc>
          <w:tcPr>
            <w:tcW w:w="1980" w:type="dxa"/>
            <w:tcBorders>
              <w:top w:val="nil"/>
              <w:left w:val="nil"/>
              <w:bottom w:val="single" w:sz="4" w:space="0" w:color="auto"/>
              <w:right w:val="single" w:sz="4" w:space="0" w:color="auto"/>
            </w:tcBorders>
            <w:shd w:val="clear" w:color="auto" w:fill="auto"/>
            <w:vAlign w:val="center"/>
            <w:hideMark/>
          </w:tcPr>
          <w:p w:rsidR="00B36AFC" w:rsidRPr="00B36AFC" w:rsidP="00B36AFC" w14:paraId="72AB93E2"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 xml:space="preserve">Number of Existing Respondents That Keep Records </w:t>
            </w:r>
            <w:r w:rsidRPr="00B36AFC">
              <w:rPr>
                <w:rFonts w:ascii="Times New Roman" w:eastAsia="Times New Roman" w:hAnsi="Times New Roman" w:cs="Times New Roman"/>
                <w:color w:val="000000"/>
                <w:sz w:val="20"/>
                <w:szCs w:val="20"/>
              </w:rPr>
              <w:t>But</w:t>
            </w:r>
            <w:r w:rsidRPr="00B36AFC">
              <w:rPr>
                <w:rFonts w:ascii="Times New Roman" w:eastAsia="Times New Roman" w:hAnsi="Times New Roman" w:cs="Times New Roman"/>
                <w:color w:val="000000"/>
                <w:sz w:val="20"/>
                <w:szCs w:val="20"/>
              </w:rPr>
              <w:t xml:space="preserve"> Do Not Submit Reports</w:t>
            </w:r>
          </w:p>
        </w:tc>
        <w:tc>
          <w:tcPr>
            <w:tcW w:w="2070" w:type="dxa"/>
            <w:tcBorders>
              <w:top w:val="nil"/>
              <w:left w:val="nil"/>
              <w:bottom w:val="single" w:sz="4" w:space="0" w:color="auto"/>
              <w:right w:val="single" w:sz="4" w:space="0" w:color="auto"/>
            </w:tcBorders>
            <w:shd w:val="clear" w:color="auto" w:fill="auto"/>
            <w:vAlign w:val="center"/>
            <w:hideMark/>
          </w:tcPr>
          <w:p w:rsidR="00B36AFC" w:rsidRPr="00B36AFC" w:rsidP="00B36AFC" w14:paraId="3B553B7D"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Total Annual Responses</w:t>
            </w:r>
            <w:r w:rsidRPr="00B36AFC">
              <w:rPr>
                <w:rFonts w:ascii="Times New Roman" w:eastAsia="Times New Roman" w:hAnsi="Times New Roman" w:cs="Times New Roman"/>
                <w:color w:val="000000"/>
                <w:sz w:val="20"/>
                <w:szCs w:val="20"/>
              </w:rPr>
              <w:br/>
              <w:t>E=(</w:t>
            </w:r>
            <w:r w:rsidRPr="00B36AFC">
              <w:rPr>
                <w:rFonts w:ascii="Times New Roman" w:eastAsia="Times New Roman" w:hAnsi="Times New Roman" w:cs="Times New Roman"/>
                <w:color w:val="000000"/>
                <w:sz w:val="20"/>
                <w:szCs w:val="20"/>
              </w:rPr>
              <w:t>BxC</w:t>
            </w:r>
            <w:r w:rsidRPr="00B36AFC">
              <w:rPr>
                <w:rFonts w:ascii="Times New Roman" w:eastAsia="Times New Roman" w:hAnsi="Times New Roman" w:cs="Times New Roman"/>
                <w:color w:val="000000"/>
                <w:sz w:val="20"/>
                <w:szCs w:val="20"/>
              </w:rPr>
              <w:t>)+D</w:t>
            </w:r>
          </w:p>
        </w:tc>
      </w:tr>
      <w:tr w14:paraId="444C71E1" w14:textId="77777777" w:rsidTr="00EA77B8">
        <w:tblPrEx>
          <w:tblW w:w="10165" w:type="dxa"/>
          <w:tblLook w:val="04A0"/>
        </w:tblPrEx>
        <w:trPr>
          <w:trHeight w:val="264"/>
        </w:trPr>
        <w:tc>
          <w:tcPr>
            <w:tcW w:w="3505" w:type="dxa"/>
            <w:tcBorders>
              <w:top w:val="nil"/>
              <w:left w:val="single" w:sz="4" w:space="0" w:color="auto"/>
              <w:bottom w:val="single" w:sz="4" w:space="0" w:color="auto"/>
              <w:right w:val="single" w:sz="4" w:space="0" w:color="auto"/>
            </w:tcBorders>
            <w:shd w:val="clear" w:color="auto" w:fill="auto"/>
            <w:vAlign w:val="center"/>
            <w:hideMark/>
          </w:tcPr>
          <w:p w:rsidR="00B36AFC" w:rsidRPr="00B36AFC" w:rsidP="00B36AFC" w14:paraId="2D1C5D71" w14:textId="77777777">
            <w:pPr>
              <w:spacing w:after="0" w:line="240" w:lineRule="auto"/>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Initial notification</w:t>
            </w:r>
          </w:p>
        </w:tc>
        <w:tc>
          <w:tcPr>
            <w:tcW w:w="1170" w:type="dxa"/>
            <w:tcBorders>
              <w:top w:val="nil"/>
              <w:left w:val="nil"/>
              <w:bottom w:val="single" w:sz="4" w:space="0" w:color="auto"/>
              <w:right w:val="single" w:sz="4" w:space="0" w:color="auto"/>
            </w:tcBorders>
            <w:shd w:val="clear" w:color="auto" w:fill="auto"/>
            <w:vAlign w:val="center"/>
            <w:hideMark/>
          </w:tcPr>
          <w:p w:rsidR="00B36AFC" w:rsidRPr="00B36AFC" w:rsidP="00B36AFC" w14:paraId="34397B90"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B36AFC" w:rsidRPr="00B36AFC" w:rsidP="00B36AFC" w14:paraId="1C46100B"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1</w:t>
            </w:r>
          </w:p>
        </w:tc>
        <w:tc>
          <w:tcPr>
            <w:tcW w:w="1980" w:type="dxa"/>
            <w:tcBorders>
              <w:top w:val="nil"/>
              <w:left w:val="nil"/>
              <w:bottom w:val="single" w:sz="4" w:space="0" w:color="auto"/>
              <w:right w:val="single" w:sz="4" w:space="0" w:color="auto"/>
            </w:tcBorders>
            <w:shd w:val="clear" w:color="auto" w:fill="auto"/>
            <w:vAlign w:val="center"/>
            <w:hideMark/>
          </w:tcPr>
          <w:p w:rsidR="00B36AFC" w:rsidRPr="00B36AFC" w:rsidP="00B36AFC" w14:paraId="46E22979"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N/A</w:t>
            </w:r>
          </w:p>
        </w:tc>
        <w:tc>
          <w:tcPr>
            <w:tcW w:w="2070" w:type="dxa"/>
            <w:tcBorders>
              <w:top w:val="nil"/>
              <w:left w:val="nil"/>
              <w:bottom w:val="single" w:sz="4" w:space="0" w:color="auto"/>
              <w:right w:val="single" w:sz="4" w:space="0" w:color="auto"/>
            </w:tcBorders>
            <w:shd w:val="clear" w:color="auto" w:fill="auto"/>
            <w:vAlign w:val="center"/>
            <w:hideMark/>
          </w:tcPr>
          <w:p w:rsidR="00B36AFC" w:rsidRPr="00B36AFC" w:rsidP="00B36AFC" w14:paraId="6D5DD8A0"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1</w:t>
            </w:r>
          </w:p>
        </w:tc>
      </w:tr>
      <w:tr w14:paraId="2FBC346E" w14:textId="77777777" w:rsidTr="00EA77B8">
        <w:tblPrEx>
          <w:tblW w:w="10165" w:type="dxa"/>
          <w:tblLook w:val="04A0"/>
        </w:tblPrEx>
        <w:trPr>
          <w:trHeight w:val="368"/>
        </w:trPr>
        <w:tc>
          <w:tcPr>
            <w:tcW w:w="3505" w:type="dxa"/>
            <w:tcBorders>
              <w:top w:val="nil"/>
              <w:left w:val="single" w:sz="4" w:space="0" w:color="auto"/>
              <w:bottom w:val="single" w:sz="4" w:space="0" w:color="auto"/>
              <w:right w:val="single" w:sz="4" w:space="0" w:color="auto"/>
            </w:tcBorders>
            <w:shd w:val="clear" w:color="auto" w:fill="auto"/>
            <w:vAlign w:val="center"/>
            <w:hideMark/>
          </w:tcPr>
          <w:p w:rsidR="00B36AFC" w:rsidRPr="00B36AFC" w:rsidP="00B36AFC" w14:paraId="43B9930A" w14:textId="77777777">
            <w:pPr>
              <w:spacing w:after="0" w:line="240" w:lineRule="auto"/>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Change of Information in Notification</w:t>
            </w:r>
          </w:p>
        </w:tc>
        <w:tc>
          <w:tcPr>
            <w:tcW w:w="1170" w:type="dxa"/>
            <w:tcBorders>
              <w:top w:val="nil"/>
              <w:left w:val="nil"/>
              <w:bottom w:val="single" w:sz="4" w:space="0" w:color="auto"/>
              <w:right w:val="single" w:sz="4" w:space="0" w:color="auto"/>
            </w:tcBorders>
            <w:shd w:val="clear" w:color="auto" w:fill="auto"/>
            <w:vAlign w:val="center"/>
            <w:hideMark/>
          </w:tcPr>
          <w:p w:rsidR="00B36AFC" w:rsidRPr="00B36AFC" w:rsidP="00B36AFC" w14:paraId="414AB95B"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15.7</w:t>
            </w:r>
          </w:p>
        </w:tc>
        <w:tc>
          <w:tcPr>
            <w:tcW w:w="1440" w:type="dxa"/>
            <w:tcBorders>
              <w:top w:val="nil"/>
              <w:left w:val="nil"/>
              <w:bottom w:val="single" w:sz="4" w:space="0" w:color="auto"/>
              <w:right w:val="single" w:sz="4" w:space="0" w:color="auto"/>
            </w:tcBorders>
            <w:shd w:val="clear" w:color="auto" w:fill="auto"/>
            <w:vAlign w:val="center"/>
            <w:hideMark/>
          </w:tcPr>
          <w:p w:rsidR="00B36AFC" w:rsidRPr="00B36AFC" w:rsidP="00B36AFC" w14:paraId="6AB59FEA"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1</w:t>
            </w:r>
          </w:p>
        </w:tc>
        <w:tc>
          <w:tcPr>
            <w:tcW w:w="1980" w:type="dxa"/>
            <w:tcBorders>
              <w:top w:val="nil"/>
              <w:left w:val="nil"/>
              <w:bottom w:val="single" w:sz="4" w:space="0" w:color="auto"/>
              <w:right w:val="single" w:sz="4" w:space="0" w:color="auto"/>
            </w:tcBorders>
            <w:shd w:val="clear" w:color="auto" w:fill="auto"/>
            <w:vAlign w:val="center"/>
            <w:hideMark/>
          </w:tcPr>
          <w:p w:rsidR="00B36AFC" w:rsidRPr="00B36AFC" w:rsidP="00B36AFC" w14:paraId="54C4B544"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N/A</w:t>
            </w:r>
          </w:p>
        </w:tc>
        <w:tc>
          <w:tcPr>
            <w:tcW w:w="2070" w:type="dxa"/>
            <w:tcBorders>
              <w:top w:val="nil"/>
              <w:left w:val="nil"/>
              <w:bottom w:val="single" w:sz="4" w:space="0" w:color="auto"/>
              <w:right w:val="single" w:sz="4" w:space="0" w:color="auto"/>
            </w:tcBorders>
            <w:shd w:val="clear" w:color="auto" w:fill="auto"/>
            <w:vAlign w:val="center"/>
            <w:hideMark/>
          </w:tcPr>
          <w:p w:rsidR="00B36AFC" w:rsidRPr="00B36AFC" w:rsidP="00B36AFC" w14:paraId="196AC2B4"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15.7</w:t>
            </w:r>
          </w:p>
        </w:tc>
      </w:tr>
      <w:tr w14:paraId="53C90FE2" w14:textId="77777777" w:rsidTr="00EA77B8">
        <w:tblPrEx>
          <w:tblW w:w="10165" w:type="dxa"/>
          <w:tblLook w:val="04A0"/>
        </w:tblPrEx>
        <w:trPr>
          <w:trHeight w:val="602"/>
        </w:trPr>
        <w:tc>
          <w:tcPr>
            <w:tcW w:w="3505" w:type="dxa"/>
            <w:tcBorders>
              <w:top w:val="nil"/>
              <w:left w:val="single" w:sz="4" w:space="0" w:color="auto"/>
              <w:bottom w:val="single" w:sz="4" w:space="0" w:color="auto"/>
              <w:right w:val="single" w:sz="4" w:space="0" w:color="auto"/>
            </w:tcBorders>
            <w:shd w:val="clear" w:color="auto" w:fill="auto"/>
            <w:vAlign w:val="center"/>
            <w:hideMark/>
          </w:tcPr>
          <w:p w:rsidR="00B36AFC" w:rsidRPr="00B36AFC" w:rsidP="00B36AFC" w14:paraId="62342CE9" w14:textId="77777777">
            <w:pPr>
              <w:spacing w:after="0" w:line="240" w:lineRule="auto"/>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 xml:space="preserve"> Temporary Variance/Compliance Extension Application</w:t>
            </w:r>
          </w:p>
        </w:tc>
        <w:tc>
          <w:tcPr>
            <w:tcW w:w="1170" w:type="dxa"/>
            <w:tcBorders>
              <w:top w:val="nil"/>
              <w:left w:val="nil"/>
              <w:bottom w:val="single" w:sz="4" w:space="0" w:color="auto"/>
              <w:right w:val="single" w:sz="4" w:space="0" w:color="auto"/>
            </w:tcBorders>
            <w:shd w:val="clear" w:color="auto" w:fill="auto"/>
            <w:vAlign w:val="center"/>
            <w:hideMark/>
          </w:tcPr>
          <w:p w:rsidR="00B36AFC" w:rsidRPr="00B36AFC" w:rsidP="00B36AFC" w14:paraId="06ABD564"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0.1</w:t>
            </w:r>
          </w:p>
        </w:tc>
        <w:tc>
          <w:tcPr>
            <w:tcW w:w="1440" w:type="dxa"/>
            <w:tcBorders>
              <w:top w:val="nil"/>
              <w:left w:val="nil"/>
              <w:bottom w:val="single" w:sz="4" w:space="0" w:color="auto"/>
              <w:right w:val="single" w:sz="4" w:space="0" w:color="auto"/>
            </w:tcBorders>
            <w:shd w:val="clear" w:color="auto" w:fill="auto"/>
            <w:vAlign w:val="center"/>
            <w:hideMark/>
          </w:tcPr>
          <w:p w:rsidR="00B36AFC" w:rsidRPr="00B36AFC" w:rsidP="00B36AFC" w14:paraId="092622A4"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1</w:t>
            </w:r>
          </w:p>
        </w:tc>
        <w:tc>
          <w:tcPr>
            <w:tcW w:w="1980" w:type="dxa"/>
            <w:tcBorders>
              <w:top w:val="nil"/>
              <w:left w:val="nil"/>
              <w:bottom w:val="single" w:sz="4" w:space="0" w:color="auto"/>
              <w:right w:val="single" w:sz="4" w:space="0" w:color="auto"/>
            </w:tcBorders>
            <w:shd w:val="clear" w:color="auto" w:fill="auto"/>
            <w:vAlign w:val="center"/>
            <w:hideMark/>
          </w:tcPr>
          <w:p w:rsidR="00B36AFC" w:rsidRPr="00B36AFC" w:rsidP="00B36AFC" w14:paraId="170BA1BB"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N/A</w:t>
            </w:r>
          </w:p>
        </w:tc>
        <w:tc>
          <w:tcPr>
            <w:tcW w:w="2070" w:type="dxa"/>
            <w:tcBorders>
              <w:top w:val="nil"/>
              <w:left w:val="nil"/>
              <w:bottom w:val="single" w:sz="4" w:space="0" w:color="auto"/>
              <w:right w:val="single" w:sz="4" w:space="0" w:color="auto"/>
            </w:tcBorders>
            <w:shd w:val="clear" w:color="auto" w:fill="auto"/>
            <w:vAlign w:val="center"/>
            <w:hideMark/>
          </w:tcPr>
          <w:p w:rsidR="00B36AFC" w:rsidRPr="00B36AFC" w:rsidP="00B36AFC" w14:paraId="34484698"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0.1</w:t>
            </w:r>
          </w:p>
        </w:tc>
      </w:tr>
      <w:tr w14:paraId="4760F269" w14:textId="77777777" w:rsidTr="00EA77B8">
        <w:tblPrEx>
          <w:tblW w:w="10165" w:type="dxa"/>
          <w:tblLook w:val="04A0"/>
        </w:tblPrEx>
        <w:trPr>
          <w:trHeight w:val="548"/>
        </w:trPr>
        <w:tc>
          <w:tcPr>
            <w:tcW w:w="3505" w:type="dxa"/>
            <w:tcBorders>
              <w:top w:val="nil"/>
              <w:left w:val="single" w:sz="4" w:space="0" w:color="auto"/>
              <w:bottom w:val="single" w:sz="4" w:space="0" w:color="auto"/>
              <w:right w:val="single" w:sz="4" w:space="0" w:color="auto"/>
            </w:tcBorders>
            <w:shd w:val="clear" w:color="auto" w:fill="auto"/>
            <w:vAlign w:val="center"/>
            <w:hideMark/>
          </w:tcPr>
          <w:p w:rsidR="00B36AFC" w:rsidRPr="00B36AFC" w:rsidP="00B36AFC" w14:paraId="637322B2" w14:textId="77777777">
            <w:pPr>
              <w:spacing w:after="0" w:line="240" w:lineRule="auto"/>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Respond to the written notification of data request</w:t>
            </w:r>
          </w:p>
        </w:tc>
        <w:tc>
          <w:tcPr>
            <w:tcW w:w="1170" w:type="dxa"/>
            <w:tcBorders>
              <w:top w:val="nil"/>
              <w:left w:val="nil"/>
              <w:bottom w:val="single" w:sz="4" w:space="0" w:color="auto"/>
              <w:right w:val="single" w:sz="4" w:space="0" w:color="auto"/>
            </w:tcBorders>
            <w:shd w:val="clear" w:color="auto" w:fill="auto"/>
            <w:vAlign w:val="center"/>
            <w:hideMark/>
          </w:tcPr>
          <w:p w:rsidR="00B36AFC" w:rsidRPr="00B36AFC" w:rsidP="00B36AFC" w14:paraId="5306FF73"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10</w:t>
            </w:r>
          </w:p>
        </w:tc>
        <w:tc>
          <w:tcPr>
            <w:tcW w:w="1440" w:type="dxa"/>
            <w:tcBorders>
              <w:top w:val="nil"/>
              <w:left w:val="nil"/>
              <w:bottom w:val="single" w:sz="4" w:space="0" w:color="auto"/>
              <w:right w:val="single" w:sz="4" w:space="0" w:color="auto"/>
            </w:tcBorders>
            <w:shd w:val="clear" w:color="auto" w:fill="auto"/>
            <w:vAlign w:val="center"/>
            <w:hideMark/>
          </w:tcPr>
          <w:p w:rsidR="00B36AFC" w:rsidRPr="00B36AFC" w:rsidP="00B36AFC" w14:paraId="4E82B11F"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1</w:t>
            </w:r>
          </w:p>
        </w:tc>
        <w:tc>
          <w:tcPr>
            <w:tcW w:w="1980" w:type="dxa"/>
            <w:tcBorders>
              <w:top w:val="nil"/>
              <w:left w:val="nil"/>
              <w:bottom w:val="single" w:sz="4" w:space="0" w:color="auto"/>
              <w:right w:val="single" w:sz="4" w:space="0" w:color="auto"/>
            </w:tcBorders>
            <w:shd w:val="clear" w:color="auto" w:fill="auto"/>
            <w:vAlign w:val="center"/>
            <w:hideMark/>
          </w:tcPr>
          <w:p w:rsidR="00B36AFC" w:rsidRPr="00B36AFC" w:rsidP="00B36AFC" w14:paraId="06D1E402"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N/A</w:t>
            </w:r>
          </w:p>
        </w:tc>
        <w:tc>
          <w:tcPr>
            <w:tcW w:w="2070" w:type="dxa"/>
            <w:tcBorders>
              <w:top w:val="nil"/>
              <w:left w:val="nil"/>
              <w:bottom w:val="single" w:sz="4" w:space="0" w:color="auto"/>
              <w:right w:val="single" w:sz="4" w:space="0" w:color="auto"/>
            </w:tcBorders>
            <w:shd w:val="clear" w:color="auto" w:fill="auto"/>
            <w:vAlign w:val="center"/>
            <w:hideMark/>
          </w:tcPr>
          <w:p w:rsidR="00B36AFC" w:rsidRPr="00B36AFC" w:rsidP="00B36AFC" w14:paraId="3D24C9DD"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10</w:t>
            </w:r>
          </w:p>
        </w:tc>
      </w:tr>
      <w:tr w14:paraId="39970AC4" w14:textId="77777777" w:rsidTr="00EA77B8">
        <w:tblPrEx>
          <w:tblW w:w="10165" w:type="dxa"/>
          <w:tblLook w:val="04A0"/>
        </w:tblPrEx>
        <w:trPr>
          <w:trHeight w:val="602"/>
        </w:trPr>
        <w:tc>
          <w:tcPr>
            <w:tcW w:w="3505" w:type="dxa"/>
            <w:tcBorders>
              <w:top w:val="nil"/>
              <w:left w:val="single" w:sz="4" w:space="0" w:color="auto"/>
              <w:bottom w:val="single" w:sz="4" w:space="0" w:color="auto"/>
              <w:right w:val="single" w:sz="4" w:space="0" w:color="auto"/>
            </w:tcBorders>
            <w:shd w:val="clear" w:color="auto" w:fill="auto"/>
            <w:vAlign w:val="center"/>
            <w:hideMark/>
          </w:tcPr>
          <w:p w:rsidR="00B36AFC" w:rsidRPr="00B36AFC" w:rsidP="00B36AFC" w14:paraId="6D4078CA" w14:textId="77777777">
            <w:pPr>
              <w:spacing w:after="0" w:line="240" w:lineRule="auto"/>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 xml:space="preserve"> Small Quantity Manufacturer Exemption Claim Notification</w:t>
            </w:r>
          </w:p>
        </w:tc>
        <w:tc>
          <w:tcPr>
            <w:tcW w:w="1170" w:type="dxa"/>
            <w:tcBorders>
              <w:top w:val="nil"/>
              <w:left w:val="nil"/>
              <w:bottom w:val="single" w:sz="4" w:space="0" w:color="auto"/>
              <w:right w:val="single" w:sz="4" w:space="0" w:color="auto"/>
            </w:tcBorders>
            <w:shd w:val="clear" w:color="auto" w:fill="auto"/>
            <w:vAlign w:val="center"/>
            <w:hideMark/>
          </w:tcPr>
          <w:p w:rsidR="00B36AFC" w:rsidRPr="00B36AFC" w:rsidP="00B36AFC" w14:paraId="5D66C4A2"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rsidR="00B36AFC" w:rsidRPr="00B36AFC" w:rsidP="00B36AFC" w14:paraId="4A926061"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1</w:t>
            </w:r>
          </w:p>
        </w:tc>
        <w:tc>
          <w:tcPr>
            <w:tcW w:w="1980" w:type="dxa"/>
            <w:tcBorders>
              <w:top w:val="nil"/>
              <w:left w:val="nil"/>
              <w:bottom w:val="single" w:sz="4" w:space="0" w:color="auto"/>
              <w:right w:val="single" w:sz="4" w:space="0" w:color="auto"/>
            </w:tcBorders>
            <w:shd w:val="clear" w:color="auto" w:fill="auto"/>
            <w:vAlign w:val="center"/>
            <w:hideMark/>
          </w:tcPr>
          <w:p w:rsidR="00B36AFC" w:rsidRPr="00B36AFC" w:rsidP="00B36AFC" w14:paraId="6C8847CC"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N/A</w:t>
            </w:r>
          </w:p>
        </w:tc>
        <w:tc>
          <w:tcPr>
            <w:tcW w:w="2070" w:type="dxa"/>
            <w:tcBorders>
              <w:top w:val="nil"/>
              <w:left w:val="nil"/>
              <w:bottom w:val="single" w:sz="4" w:space="0" w:color="auto"/>
              <w:right w:val="single" w:sz="4" w:space="0" w:color="auto"/>
            </w:tcBorders>
            <w:shd w:val="clear" w:color="auto" w:fill="auto"/>
            <w:vAlign w:val="center"/>
            <w:hideMark/>
          </w:tcPr>
          <w:p w:rsidR="00B36AFC" w:rsidRPr="00B36AFC" w:rsidP="00B36AFC" w14:paraId="43373FCA"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2</w:t>
            </w:r>
          </w:p>
        </w:tc>
      </w:tr>
      <w:tr w14:paraId="51CDDB83" w14:textId="77777777" w:rsidTr="00EA77B8">
        <w:tblPrEx>
          <w:tblW w:w="10165" w:type="dxa"/>
          <w:tblLook w:val="04A0"/>
        </w:tblPrEx>
        <w:trPr>
          <w:trHeight w:val="368"/>
        </w:trPr>
        <w:tc>
          <w:tcPr>
            <w:tcW w:w="3505" w:type="dxa"/>
            <w:tcBorders>
              <w:top w:val="nil"/>
              <w:left w:val="single" w:sz="4" w:space="0" w:color="auto"/>
              <w:bottom w:val="single" w:sz="4" w:space="0" w:color="auto"/>
              <w:right w:val="single" w:sz="4" w:space="0" w:color="auto"/>
            </w:tcBorders>
            <w:shd w:val="clear" w:color="auto" w:fill="auto"/>
            <w:vAlign w:val="center"/>
            <w:hideMark/>
          </w:tcPr>
          <w:p w:rsidR="00B36AFC" w:rsidRPr="00B36AFC" w:rsidP="00B36AFC" w14:paraId="7284C7A2" w14:textId="77777777">
            <w:pPr>
              <w:spacing w:after="0" w:line="240" w:lineRule="auto"/>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Exemption Annual Report</w:t>
            </w:r>
          </w:p>
        </w:tc>
        <w:tc>
          <w:tcPr>
            <w:tcW w:w="1170" w:type="dxa"/>
            <w:tcBorders>
              <w:top w:val="nil"/>
              <w:left w:val="nil"/>
              <w:bottom w:val="single" w:sz="4" w:space="0" w:color="auto"/>
              <w:right w:val="single" w:sz="4" w:space="0" w:color="auto"/>
            </w:tcBorders>
            <w:shd w:val="clear" w:color="auto" w:fill="auto"/>
            <w:vAlign w:val="center"/>
            <w:hideMark/>
          </w:tcPr>
          <w:p w:rsidR="00B36AFC" w:rsidRPr="00B36AFC" w:rsidP="00B36AFC" w14:paraId="6AEB8829"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rsidR="00B36AFC" w:rsidRPr="00B36AFC" w:rsidP="00B36AFC" w14:paraId="68D385E7"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1</w:t>
            </w:r>
          </w:p>
        </w:tc>
        <w:tc>
          <w:tcPr>
            <w:tcW w:w="1980" w:type="dxa"/>
            <w:tcBorders>
              <w:top w:val="nil"/>
              <w:left w:val="nil"/>
              <w:bottom w:val="single" w:sz="4" w:space="0" w:color="auto"/>
              <w:right w:val="single" w:sz="4" w:space="0" w:color="auto"/>
            </w:tcBorders>
            <w:shd w:val="clear" w:color="auto" w:fill="auto"/>
            <w:vAlign w:val="center"/>
            <w:hideMark/>
          </w:tcPr>
          <w:p w:rsidR="00B36AFC" w:rsidRPr="00B36AFC" w:rsidP="00B36AFC" w14:paraId="15C4D63F"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N/A</w:t>
            </w:r>
          </w:p>
        </w:tc>
        <w:tc>
          <w:tcPr>
            <w:tcW w:w="2070" w:type="dxa"/>
            <w:tcBorders>
              <w:top w:val="nil"/>
              <w:left w:val="nil"/>
              <w:bottom w:val="single" w:sz="4" w:space="0" w:color="auto"/>
              <w:right w:val="single" w:sz="4" w:space="0" w:color="auto"/>
            </w:tcBorders>
            <w:shd w:val="clear" w:color="auto" w:fill="auto"/>
            <w:vAlign w:val="center"/>
            <w:hideMark/>
          </w:tcPr>
          <w:p w:rsidR="00B36AFC" w:rsidRPr="00B36AFC" w:rsidP="00B36AFC" w14:paraId="3B5BF4DF"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2</w:t>
            </w:r>
          </w:p>
        </w:tc>
      </w:tr>
      <w:tr w14:paraId="12F44A0B" w14:textId="77777777" w:rsidTr="00EA77B8">
        <w:tblPrEx>
          <w:tblW w:w="10165" w:type="dxa"/>
          <w:tblLook w:val="04A0"/>
        </w:tblPrEx>
        <w:trPr>
          <w:trHeight w:val="602"/>
        </w:trPr>
        <w:tc>
          <w:tcPr>
            <w:tcW w:w="3505" w:type="dxa"/>
            <w:tcBorders>
              <w:top w:val="nil"/>
              <w:left w:val="single" w:sz="4" w:space="0" w:color="auto"/>
              <w:bottom w:val="single" w:sz="4" w:space="0" w:color="auto"/>
              <w:right w:val="single" w:sz="4" w:space="0" w:color="auto"/>
            </w:tcBorders>
            <w:shd w:val="clear" w:color="auto" w:fill="auto"/>
            <w:vAlign w:val="center"/>
            <w:hideMark/>
          </w:tcPr>
          <w:p w:rsidR="00B36AFC" w:rsidRPr="00B36AFC" w:rsidP="00B36AFC" w14:paraId="616B1BE3" w14:textId="77777777">
            <w:pPr>
              <w:spacing w:after="0" w:line="240" w:lineRule="auto"/>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Notice of Certifying Entity to Maintain Records</w:t>
            </w:r>
          </w:p>
        </w:tc>
        <w:tc>
          <w:tcPr>
            <w:tcW w:w="1170" w:type="dxa"/>
            <w:tcBorders>
              <w:top w:val="nil"/>
              <w:left w:val="nil"/>
              <w:bottom w:val="single" w:sz="4" w:space="0" w:color="auto"/>
              <w:right w:val="single" w:sz="4" w:space="0" w:color="auto"/>
            </w:tcBorders>
            <w:shd w:val="clear" w:color="auto" w:fill="auto"/>
            <w:vAlign w:val="center"/>
            <w:hideMark/>
          </w:tcPr>
          <w:p w:rsidR="00B36AFC" w:rsidRPr="00B36AFC" w:rsidP="00B36AFC" w14:paraId="6519B17F"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3</w:t>
            </w:r>
          </w:p>
        </w:tc>
        <w:tc>
          <w:tcPr>
            <w:tcW w:w="1440" w:type="dxa"/>
            <w:tcBorders>
              <w:top w:val="nil"/>
              <w:left w:val="nil"/>
              <w:bottom w:val="single" w:sz="4" w:space="0" w:color="auto"/>
              <w:right w:val="single" w:sz="4" w:space="0" w:color="auto"/>
            </w:tcBorders>
            <w:shd w:val="clear" w:color="auto" w:fill="auto"/>
            <w:vAlign w:val="center"/>
            <w:hideMark/>
          </w:tcPr>
          <w:p w:rsidR="00B36AFC" w:rsidRPr="00B36AFC" w:rsidP="00B36AFC" w14:paraId="25BB53C4"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1</w:t>
            </w:r>
          </w:p>
        </w:tc>
        <w:tc>
          <w:tcPr>
            <w:tcW w:w="1980" w:type="dxa"/>
            <w:tcBorders>
              <w:top w:val="nil"/>
              <w:left w:val="nil"/>
              <w:bottom w:val="single" w:sz="4" w:space="0" w:color="auto"/>
              <w:right w:val="single" w:sz="4" w:space="0" w:color="auto"/>
            </w:tcBorders>
            <w:shd w:val="clear" w:color="auto" w:fill="auto"/>
            <w:vAlign w:val="center"/>
            <w:hideMark/>
          </w:tcPr>
          <w:p w:rsidR="00B36AFC" w:rsidRPr="00B36AFC" w:rsidP="00B36AFC" w14:paraId="1E895EFF"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N/A</w:t>
            </w:r>
          </w:p>
        </w:tc>
        <w:tc>
          <w:tcPr>
            <w:tcW w:w="2070" w:type="dxa"/>
            <w:tcBorders>
              <w:top w:val="nil"/>
              <w:left w:val="nil"/>
              <w:bottom w:val="single" w:sz="4" w:space="0" w:color="auto"/>
              <w:right w:val="single" w:sz="4" w:space="0" w:color="auto"/>
            </w:tcBorders>
            <w:shd w:val="clear" w:color="auto" w:fill="auto"/>
            <w:vAlign w:val="center"/>
            <w:hideMark/>
          </w:tcPr>
          <w:p w:rsidR="00B36AFC" w:rsidRPr="00B36AFC" w:rsidP="00B36AFC" w14:paraId="170E197B"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3</w:t>
            </w:r>
          </w:p>
        </w:tc>
      </w:tr>
      <w:tr w14:paraId="6F37E22C" w14:textId="77777777" w:rsidTr="00EA77B8">
        <w:tblPrEx>
          <w:tblW w:w="10165" w:type="dxa"/>
          <w:tblLook w:val="04A0"/>
        </w:tblPrEx>
        <w:trPr>
          <w:trHeight w:val="368"/>
        </w:trPr>
        <w:tc>
          <w:tcPr>
            <w:tcW w:w="3505" w:type="dxa"/>
            <w:tcBorders>
              <w:top w:val="nil"/>
              <w:left w:val="single" w:sz="4" w:space="0" w:color="auto"/>
              <w:bottom w:val="single" w:sz="4" w:space="0" w:color="auto"/>
              <w:right w:val="single" w:sz="4" w:space="0" w:color="auto"/>
            </w:tcBorders>
            <w:shd w:val="clear" w:color="auto" w:fill="auto"/>
            <w:vAlign w:val="center"/>
            <w:hideMark/>
          </w:tcPr>
          <w:p w:rsidR="00B36AFC" w:rsidRPr="00B36AFC" w:rsidP="00B36AFC" w14:paraId="40C950FA" w14:textId="77777777">
            <w:pPr>
              <w:spacing w:after="0" w:line="240" w:lineRule="auto"/>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Notice Rescinding Certification</w:t>
            </w:r>
          </w:p>
        </w:tc>
        <w:tc>
          <w:tcPr>
            <w:tcW w:w="1170" w:type="dxa"/>
            <w:tcBorders>
              <w:top w:val="nil"/>
              <w:left w:val="nil"/>
              <w:bottom w:val="single" w:sz="4" w:space="0" w:color="auto"/>
              <w:right w:val="single" w:sz="4" w:space="0" w:color="auto"/>
            </w:tcBorders>
            <w:shd w:val="clear" w:color="auto" w:fill="auto"/>
            <w:vAlign w:val="center"/>
            <w:hideMark/>
          </w:tcPr>
          <w:p w:rsidR="00B36AFC" w:rsidRPr="00B36AFC" w:rsidP="00B36AFC" w14:paraId="06345D84"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B36AFC" w:rsidRPr="00B36AFC" w:rsidP="00B36AFC" w14:paraId="21F44A80"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1</w:t>
            </w:r>
          </w:p>
        </w:tc>
        <w:tc>
          <w:tcPr>
            <w:tcW w:w="1980" w:type="dxa"/>
            <w:tcBorders>
              <w:top w:val="nil"/>
              <w:left w:val="nil"/>
              <w:bottom w:val="single" w:sz="4" w:space="0" w:color="auto"/>
              <w:right w:val="single" w:sz="4" w:space="0" w:color="auto"/>
            </w:tcBorders>
            <w:shd w:val="clear" w:color="auto" w:fill="auto"/>
            <w:vAlign w:val="center"/>
            <w:hideMark/>
          </w:tcPr>
          <w:p w:rsidR="00B36AFC" w:rsidRPr="00B36AFC" w:rsidP="00B36AFC" w14:paraId="33DAD729"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N/A</w:t>
            </w:r>
          </w:p>
        </w:tc>
        <w:tc>
          <w:tcPr>
            <w:tcW w:w="2070" w:type="dxa"/>
            <w:tcBorders>
              <w:top w:val="nil"/>
              <w:left w:val="nil"/>
              <w:bottom w:val="single" w:sz="4" w:space="0" w:color="auto"/>
              <w:right w:val="single" w:sz="4" w:space="0" w:color="auto"/>
            </w:tcBorders>
            <w:shd w:val="clear" w:color="auto" w:fill="auto"/>
            <w:vAlign w:val="center"/>
            <w:hideMark/>
          </w:tcPr>
          <w:p w:rsidR="00B36AFC" w:rsidRPr="00B36AFC" w:rsidP="00B36AFC" w14:paraId="6D7CFE62"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1</w:t>
            </w:r>
          </w:p>
        </w:tc>
      </w:tr>
      <w:tr w14:paraId="33D1DB2C" w14:textId="77777777" w:rsidTr="00EA77B8">
        <w:tblPrEx>
          <w:tblW w:w="10165" w:type="dxa"/>
          <w:tblLook w:val="04A0"/>
        </w:tblPrEx>
        <w:trPr>
          <w:trHeight w:val="264"/>
        </w:trPr>
        <w:tc>
          <w:tcPr>
            <w:tcW w:w="3505" w:type="dxa"/>
            <w:tcBorders>
              <w:top w:val="nil"/>
              <w:left w:val="single" w:sz="4" w:space="0" w:color="auto"/>
              <w:bottom w:val="single" w:sz="4" w:space="0" w:color="auto"/>
              <w:right w:val="single" w:sz="4" w:space="0" w:color="auto"/>
            </w:tcBorders>
            <w:shd w:val="clear" w:color="auto" w:fill="auto"/>
            <w:vAlign w:val="center"/>
            <w:hideMark/>
          </w:tcPr>
          <w:p w:rsidR="00B36AFC" w:rsidRPr="00B36AFC" w:rsidP="00B36AFC" w14:paraId="4DEC9377" w14:textId="77777777">
            <w:pPr>
              <w:spacing w:after="0" w:line="240" w:lineRule="auto"/>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Triennial Reports</w:t>
            </w:r>
          </w:p>
        </w:tc>
        <w:tc>
          <w:tcPr>
            <w:tcW w:w="1170" w:type="dxa"/>
            <w:tcBorders>
              <w:top w:val="nil"/>
              <w:left w:val="nil"/>
              <w:bottom w:val="single" w:sz="4" w:space="0" w:color="auto"/>
              <w:right w:val="single" w:sz="4" w:space="0" w:color="auto"/>
            </w:tcBorders>
            <w:shd w:val="clear" w:color="auto" w:fill="auto"/>
            <w:vAlign w:val="center"/>
            <w:hideMark/>
          </w:tcPr>
          <w:p w:rsidR="00B36AFC" w:rsidRPr="00B36AFC" w:rsidP="00B36AFC" w14:paraId="07E22236" w14:textId="3D8A44F6">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4</w:t>
            </w:r>
            <w:r w:rsidR="0041295B">
              <w:rPr>
                <w:rFonts w:ascii="Times New Roman" w:eastAsia="Times New Roman" w:hAnsi="Times New Roman" w:cs="Times New Roman"/>
                <w:color w:val="000000"/>
                <w:sz w:val="20"/>
                <w:szCs w:val="20"/>
              </w:rPr>
              <w:t>8</w:t>
            </w:r>
          </w:p>
        </w:tc>
        <w:tc>
          <w:tcPr>
            <w:tcW w:w="1440" w:type="dxa"/>
            <w:tcBorders>
              <w:top w:val="nil"/>
              <w:left w:val="nil"/>
              <w:bottom w:val="single" w:sz="4" w:space="0" w:color="auto"/>
              <w:right w:val="single" w:sz="4" w:space="0" w:color="auto"/>
            </w:tcBorders>
            <w:shd w:val="clear" w:color="auto" w:fill="auto"/>
            <w:vAlign w:val="center"/>
            <w:hideMark/>
          </w:tcPr>
          <w:p w:rsidR="00B36AFC" w:rsidRPr="00B36AFC" w:rsidP="00B36AFC" w14:paraId="09472D44"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1</w:t>
            </w:r>
          </w:p>
        </w:tc>
        <w:tc>
          <w:tcPr>
            <w:tcW w:w="1980" w:type="dxa"/>
            <w:tcBorders>
              <w:top w:val="nil"/>
              <w:left w:val="nil"/>
              <w:bottom w:val="single" w:sz="4" w:space="0" w:color="auto"/>
              <w:right w:val="single" w:sz="4" w:space="0" w:color="auto"/>
            </w:tcBorders>
            <w:shd w:val="clear" w:color="auto" w:fill="auto"/>
            <w:vAlign w:val="center"/>
            <w:hideMark/>
          </w:tcPr>
          <w:p w:rsidR="00B36AFC" w:rsidRPr="00B36AFC" w:rsidP="00B36AFC" w14:paraId="0AA02D4C"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N/A</w:t>
            </w:r>
          </w:p>
        </w:tc>
        <w:tc>
          <w:tcPr>
            <w:tcW w:w="2070" w:type="dxa"/>
            <w:tcBorders>
              <w:top w:val="nil"/>
              <w:left w:val="nil"/>
              <w:bottom w:val="single" w:sz="4" w:space="0" w:color="auto"/>
              <w:right w:val="single" w:sz="4" w:space="0" w:color="auto"/>
            </w:tcBorders>
            <w:shd w:val="clear" w:color="auto" w:fill="auto"/>
            <w:vAlign w:val="center"/>
            <w:hideMark/>
          </w:tcPr>
          <w:p w:rsidR="00B36AFC" w:rsidRPr="00B36AFC" w:rsidP="00B36AFC" w14:paraId="3DF67ACD" w14:textId="00DD8D3D">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4</w:t>
            </w:r>
            <w:r w:rsidR="0041295B">
              <w:rPr>
                <w:rFonts w:ascii="Times New Roman" w:eastAsia="Times New Roman" w:hAnsi="Times New Roman" w:cs="Times New Roman"/>
                <w:color w:val="000000"/>
                <w:sz w:val="20"/>
                <w:szCs w:val="20"/>
              </w:rPr>
              <w:t>8</w:t>
            </w:r>
          </w:p>
        </w:tc>
      </w:tr>
      <w:tr w14:paraId="77FB307A" w14:textId="77777777" w:rsidTr="00EA77B8">
        <w:tblPrEx>
          <w:tblW w:w="10165" w:type="dxa"/>
          <w:tblLook w:val="04A0"/>
        </w:tblPrEx>
        <w:trPr>
          <w:trHeight w:val="300"/>
        </w:trPr>
        <w:tc>
          <w:tcPr>
            <w:tcW w:w="3505" w:type="dxa"/>
            <w:tcBorders>
              <w:top w:val="nil"/>
              <w:left w:val="single" w:sz="4" w:space="0" w:color="auto"/>
              <w:bottom w:val="single" w:sz="4" w:space="0" w:color="auto"/>
              <w:right w:val="single" w:sz="4" w:space="0" w:color="auto"/>
            </w:tcBorders>
            <w:shd w:val="clear" w:color="auto" w:fill="auto"/>
            <w:vAlign w:val="center"/>
            <w:hideMark/>
          </w:tcPr>
          <w:p w:rsidR="00B36AFC" w:rsidRPr="00B36AFC" w:rsidP="00B36AFC" w14:paraId="14D1F284" w14:textId="77777777">
            <w:pPr>
              <w:spacing w:after="0" w:line="240" w:lineRule="auto"/>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B36AFC" w:rsidRPr="00B36AFC" w:rsidP="00B36AFC" w14:paraId="55516906" w14:textId="77777777">
            <w:pPr>
              <w:spacing w:after="0" w:line="240" w:lineRule="auto"/>
              <w:jc w:val="center"/>
              <w:rPr>
                <w:rFonts w:ascii="Times New Roman" w:eastAsia="Times New Roman" w:hAnsi="Times New Roman" w:cs="Times New Roman"/>
                <w:color w:val="000000"/>
                <w:sz w:val="20"/>
                <w:szCs w:val="20"/>
              </w:rPr>
            </w:pPr>
            <w:r w:rsidRPr="00B36AFC">
              <w:rPr>
                <w:rFonts w:ascii="Times New Roman" w:eastAsia="Times New Roman" w:hAnsi="Times New Roman" w:cs="Times New Roman"/>
                <w:color w:val="000000"/>
                <w:sz w:val="20"/>
                <w:szCs w:val="20"/>
              </w:rPr>
              <w:t> </w:t>
            </w:r>
          </w:p>
        </w:tc>
        <w:tc>
          <w:tcPr>
            <w:tcW w:w="3420" w:type="dxa"/>
            <w:gridSpan w:val="2"/>
            <w:tcBorders>
              <w:top w:val="single" w:sz="4" w:space="0" w:color="auto"/>
              <w:left w:val="nil"/>
              <w:bottom w:val="single" w:sz="4" w:space="0" w:color="auto"/>
              <w:right w:val="single" w:sz="4" w:space="0" w:color="000000"/>
            </w:tcBorders>
            <w:shd w:val="clear" w:color="auto" w:fill="auto"/>
            <w:vAlign w:val="center"/>
            <w:hideMark/>
          </w:tcPr>
          <w:p w:rsidR="00B36AFC" w:rsidRPr="00B36AFC" w:rsidP="00B36AFC" w14:paraId="2F36F86D" w14:textId="77777777">
            <w:pPr>
              <w:spacing w:after="0" w:line="240" w:lineRule="auto"/>
              <w:jc w:val="center"/>
              <w:rPr>
                <w:rFonts w:ascii="Times New Roman" w:eastAsia="Times New Roman" w:hAnsi="Times New Roman" w:cs="Times New Roman"/>
                <w:b/>
                <w:bCs/>
                <w:color w:val="000000"/>
                <w:sz w:val="20"/>
                <w:szCs w:val="20"/>
              </w:rPr>
            </w:pPr>
            <w:r w:rsidRPr="00B36AFC">
              <w:rPr>
                <w:rFonts w:ascii="Times New Roman" w:eastAsia="Times New Roman" w:hAnsi="Times New Roman" w:cs="Times New Roman"/>
                <w:b/>
                <w:bCs/>
                <w:color w:val="000000"/>
                <w:sz w:val="20"/>
                <w:szCs w:val="20"/>
              </w:rPr>
              <w:t>Total (rounded)</w:t>
            </w:r>
          </w:p>
        </w:tc>
        <w:tc>
          <w:tcPr>
            <w:tcW w:w="2070" w:type="dxa"/>
            <w:tcBorders>
              <w:top w:val="nil"/>
              <w:left w:val="nil"/>
              <w:bottom w:val="single" w:sz="4" w:space="0" w:color="auto"/>
              <w:right w:val="single" w:sz="4" w:space="0" w:color="auto"/>
            </w:tcBorders>
            <w:shd w:val="clear" w:color="auto" w:fill="auto"/>
            <w:vAlign w:val="center"/>
            <w:hideMark/>
          </w:tcPr>
          <w:p w:rsidR="00B36AFC" w:rsidRPr="00B36AFC" w:rsidP="00B36AFC" w14:paraId="6AE540FE" w14:textId="4E800924">
            <w:pPr>
              <w:spacing w:after="0" w:line="240" w:lineRule="auto"/>
              <w:jc w:val="center"/>
              <w:rPr>
                <w:rFonts w:ascii="Times New Roman" w:eastAsia="Times New Roman" w:hAnsi="Times New Roman" w:cs="Times New Roman"/>
                <w:b/>
                <w:bCs/>
                <w:color w:val="000000"/>
                <w:sz w:val="20"/>
                <w:szCs w:val="20"/>
              </w:rPr>
            </w:pPr>
            <w:r w:rsidRPr="00B36AFC">
              <w:rPr>
                <w:rFonts w:ascii="Times New Roman" w:eastAsia="Times New Roman" w:hAnsi="Times New Roman" w:cs="Times New Roman"/>
                <w:b/>
                <w:bCs/>
                <w:color w:val="000000"/>
                <w:sz w:val="20"/>
                <w:szCs w:val="20"/>
              </w:rPr>
              <w:t>8</w:t>
            </w:r>
            <w:r w:rsidR="0041295B">
              <w:rPr>
                <w:rFonts w:ascii="Times New Roman" w:eastAsia="Times New Roman" w:hAnsi="Times New Roman" w:cs="Times New Roman"/>
                <w:b/>
                <w:bCs/>
                <w:color w:val="000000"/>
                <w:sz w:val="20"/>
                <w:szCs w:val="20"/>
              </w:rPr>
              <w:t>3</w:t>
            </w:r>
          </w:p>
        </w:tc>
      </w:tr>
    </w:tbl>
    <w:p w:rsidR="00EA77B8" w:rsidRPr="006E6E53" w:rsidP="00EA77B8" w14:paraId="48E28B8C" w14:textId="77777777">
      <w:pPr>
        <w:pStyle w:val="ListParagraph"/>
        <w:spacing w:before="240"/>
        <w:ind w:left="0"/>
        <w:rPr>
          <w:rFonts w:cstheme="minorHAnsi"/>
          <w:sz w:val="24"/>
          <w:szCs w:val="24"/>
        </w:rPr>
      </w:pPr>
    </w:p>
    <w:sectPr w:rsidSect="00B82E9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5"/>
  </w:num>
  <w:num w:numId="5" w16cid:durableId="2055687918">
    <w:abstractNumId w:val="16"/>
  </w:num>
  <w:num w:numId="6" w16cid:durableId="1603025219">
    <w:abstractNumId w:val="23"/>
  </w:num>
  <w:num w:numId="7" w16cid:durableId="423957196">
    <w:abstractNumId w:val="14"/>
  </w:num>
  <w:num w:numId="8" w16cid:durableId="2031829208">
    <w:abstractNumId w:val="19"/>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6"/>
  </w:num>
  <w:num w:numId="14" w16cid:durableId="239490726">
    <w:abstractNumId w:val="5"/>
  </w:num>
  <w:num w:numId="15" w16cid:durableId="1395350314">
    <w:abstractNumId w:val="8"/>
  </w:num>
  <w:num w:numId="16" w16cid:durableId="441535906">
    <w:abstractNumId w:val="12"/>
  </w:num>
  <w:num w:numId="17" w16cid:durableId="2008243381">
    <w:abstractNumId w:val="20"/>
  </w:num>
  <w:num w:numId="18" w16cid:durableId="840463183">
    <w:abstractNumId w:val="18"/>
  </w:num>
  <w:num w:numId="19" w16cid:durableId="469980091">
    <w:abstractNumId w:val="22"/>
  </w:num>
  <w:num w:numId="20" w16cid:durableId="2126730031">
    <w:abstractNumId w:val="10"/>
  </w:num>
  <w:num w:numId="21" w16cid:durableId="106124704">
    <w:abstractNumId w:val="1"/>
  </w:num>
  <w:num w:numId="22" w16cid:durableId="1552418013">
    <w:abstractNumId w:val="13"/>
  </w:num>
  <w:num w:numId="23" w16cid:durableId="1598828334">
    <w:abstractNumId w:val="24"/>
  </w:num>
  <w:num w:numId="24" w16cid:durableId="2051031068">
    <w:abstractNumId w:val="0"/>
  </w:num>
  <w:num w:numId="25" w16cid:durableId="258569098">
    <w:abstractNumId w:val="15"/>
  </w:num>
  <w:num w:numId="26" w16cid:durableId="331181582">
    <w:abstractNumId w:val="17"/>
  </w:num>
  <w:num w:numId="27" w16cid:durableId="101596139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4678"/>
    <w:rsid w:val="000069AF"/>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59E3"/>
    <w:rsid w:val="000461BA"/>
    <w:rsid w:val="00047160"/>
    <w:rsid w:val="00050BB4"/>
    <w:rsid w:val="00051045"/>
    <w:rsid w:val="000521D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2B21"/>
    <w:rsid w:val="00083D4A"/>
    <w:rsid w:val="00084BF3"/>
    <w:rsid w:val="00090627"/>
    <w:rsid w:val="00090750"/>
    <w:rsid w:val="000911D6"/>
    <w:rsid w:val="00091EB4"/>
    <w:rsid w:val="0009219E"/>
    <w:rsid w:val="000925BD"/>
    <w:rsid w:val="00093C6D"/>
    <w:rsid w:val="00093DC2"/>
    <w:rsid w:val="00094023"/>
    <w:rsid w:val="0009492C"/>
    <w:rsid w:val="00095F01"/>
    <w:rsid w:val="00096319"/>
    <w:rsid w:val="000970D0"/>
    <w:rsid w:val="000978FD"/>
    <w:rsid w:val="000A1198"/>
    <w:rsid w:val="000A11F1"/>
    <w:rsid w:val="000A170A"/>
    <w:rsid w:val="000A397C"/>
    <w:rsid w:val="000A4527"/>
    <w:rsid w:val="000B3576"/>
    <w:rsid w:val="000B461B"/>
    <w:rsid w:val="000B61F2"/>
    <w:rsid w:val="000B7BBA"/>
    <w:rsid w:val="000C04C0"/>
    <w:rsid w:val="000C21A3"/>
    <w:rsid w:val="000C41A7"/>
    <w:rsid w:val="000C43C8"/>
    <w:rsid w:val="000C5941"/>
    <w:rsid w:val="000C608D"/>
    <w:rsid w:val="000D224E"/>
    <w:rsid w:val="000D251E"/>
    <w:rsid w:val="000D2D5D"/>
    <w:rsid w:val="000D3C22"/>
    <w:rsid w:val="000D45B2"/>
    <w:rsid w:val="000D516A"/>
    <w:rsid w:val="000D5863"/>
    <w:rsid w:val="000D6FA4"/>
    <w:rsid w:val="000E1158"/>
    <w:rsid w:val="000E184B"/>
    <w:rsid w:val="000E19CB"/>
    <w:rsid w:val="000E1FE8"/>
    <w:rsid w:val="000E3298"/>
    <w:rsid w:val="000E348B"/>
    <w:rsid w:val="000E5609"/>
    <w:rsid w:val="000E7DC1"/>
    <w:rsid w:val="000F0186"/>
    <w:rsid w:val="000F1463"/>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1007E"/>
    <w:rsid w:val="00111663"/>
    <w:rsid w:val="00112360"/>
    <w:rsid w:val="00112675"/>
    <w:rsid w:val="001141DA"/>
    <w:rsid w:val="00116064"/>
    <w:rsid w:val="001172FE"/>
    <w:rsid w:val="00117FE1"/>
    <w:rsid w:val="001235F7"/>
    <w:rsid w:val="0013006A"/>
    <w:rsid w:val="00130CF9"/>
    <w:rsid w:val="001310E0"/>
    <w:rsid w:val="00132921"/>
    <w:rsid w:val="001329B3"/>
    <w:rsid w:val="0013570E"/>
    <w:rsid w:val="00135EAD"/>
    <w:rsid w:val="00136237"/>
    <w:rsid w:val="00137EB8"/>
    <w:rsid w:val="00141AC2"/>
    <w:rsid w:val="0014229C"/>
    <w:rsid w:val="00145DAE"/>
    <w:rsid w:val="00147B68"/>
    <w:rsid w:val="0015084F"/>
    <w:rsid w:val="00152A80"/>
    <w:rsid w:val="0015347D"/>
    <w:rsid w:val="00160461"/>
    <w:rsid w:val="00161846"/>
    <w:rsid w:val="001636DA"/>
    <w:rsid w:val="00163C69"/>
    <w:rsid w:val="00164169"/>
    <w:rsid w:val="001641AA"/>
    <w:rsid w:val="0016658D"/>
    <w:rsid w:val="00166B27"/>
    <w:rsid w:val="00170329"/>
    <w:rsid w:val="00170654"/>
    <w:rsid w:val="00170689"/>
    <w:rsid w:val="00170EB8"/>
    <w:rsid w:val="00171DC0"/>
    <w:rsid w:val="00173422"/>
    <w:rsid w:val="00173E50"/>
    <w:rsid w:val="00176BA8"/>
    <w:rsid w:val="001775F3"/>
    <w:rsid w:val="00180511"/>
    <w:rsid w:val="00184011"/>
    <w:rsid w:val="00185251"/>
    <w:rsid w:val="00186F3C"/>
    <w:rsid w:val="001912D6"/>
    <w:rsid w:val="0019149E"/>
    <w:rsid w:val="0019182F"/>
    <w:rsid w:val="00191C72"/>
    <w:rsid w:val="001925B3"/>
    <w:rsid w:val="0019580A"/>
    <w:rsid w:val="00195BEB"/>
    <w:rsid w:val="00197A23"/>
    <w:rsid w:val="001A20B0"/>
    <w:rsid w:val="001A21A7"/>
    <w:rsid w:val="001A3351"/>
    <w:rsid w:val="001A53A7"/>
    <w:rsid w:val="001A76B3"/>
    <w:rsid w:val="001A7DEF"/>
    <w:rsid w:val="001B1773"/>
    <w:rsid w:val="001B1962"/>
    <w:rsid w:val="001B2D25"/>
    <w:rsid w:val="001B4565"/>
    <w:rsid w:val="001B46D7"/>
    <w:rsid w:val="001B4BEC"/>
    <w:rsid w:val="001B7B47"/>
    <w:rsid w:val="001C0151"/>
    <w:rsid w:val="001C04B9"/>
    <w:rsid w:val="001C260A"/>
    <w:rsid w:val="001C2D48"/>
    <w:rsid w:val="001C3106"/>
    <w:rsid w:val="001C3D5A"/>
    <w:rsid w:val="001C4634"/>
    <w:rsid w:val="001C6741"/>
    <w:rsid w:val="001C7470"/>
    <w:rsid w:val="001C7D52"/>
    <w:rsid w:val="001D01BB"/>
    <w:rsid w:val="001D294E"/>
    <w:rsid w:val="001D2CC2"/>
    <w:rsid w:val="001D47F8"/>
    <w:rsid w:val="001D49C9"/>
    <w:rsid w:val="001D4CDC"/>
    <w:rsid w:val="001D4D40"/>
    <w:rsid w:val="001D4F2F"/>
    <w:rsid w:val="001D51D8"/>
    <w:rsid w:val="001D5CED"/>
    <w:rsid w:val="001E0924"/>
    <w:rsid w:val="001E211E"/>
    <w:rsid w:val="001E3A31"/>
    <w:rsid w:val="001E43D7"/>
    <w:rsid w:val="001E534A"/>
    <w:rsid w:val="001E548A"/>
    <w:rsid w:val="001E54C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64A4"/>
    <w:rsid w:val="00210F2E"/>
    <w:rsid w:val="00211627"/>
    <w:rsid w:val="00212EA6"/>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A7E"/>
    <w:rsid w:val="00247198"/>
    <w:rsid w:val="0025051F"/>
    <w:rsid w:val="00251151"/>
    <w:rsid w:val="00252A4E"/>
    <w:rsid w:val="0025319A"/>
    <w:rsid w:val="00253DBC"/>
    <w:rsid w:val="0025617C"/>
    <w:rsid w:val="0026050F"/>
    <w:rsid w:val="00260FB7"/>
    <w:rsid w:val="002648CF"/>
    <w:rsid w:val="00265FE7"/>
    <w:rsid w:val="00270940"/>
    <w:rsid w:val="002732F9"/>
    <w:rsid w:val="0027766D"/>
    <w:rsid w:val="00277A03"/>
    <w:rsid w:val="002808E3"/>
    <w:rsid w:val="0028340E"/>
    <w:rsid w:val="00283764"/>
    <w:rsid w:val="00283AE9"/>
    <w:rsid w:val="00283C66"/>
    <w:rsid w:val="002847BB"/>
    <w:rsid w:val="002853F5"/>
    <w:rsid w:val="00285782"/>
    <w:rsid w:val="00285A68"/>
    <w:rsid w:val="00286FA0"/>
    <w:rsid w:val="002879EC"/>
    <w:rsid w:val="00287F46"/>
    <w:rsid w:val="00287F94"/>
    <w:rsid w:val="00290BEB"/>
    <w:rsid w:val="00291493"/>
    <w:rsid w:val="00291589"/>
    <w:rsid w:val="002933D6"/>
    <w:rsid w:val="00295B71"/>
    <w:rsid w:val="0029755D"/>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7DDE"/>
    <w:rsid w:val="002D3E1A"/>
    <w:rsid w:val="002E0316"/>
    <w:rsid w:val="002E0999"/>
    <w:rsid w:val="002E2569"/>
    <w:rsid w:val="002E4E93"/>
    <w:rsid w:val="002E574D"/>
    <w:rsid w:val="002E5BAD"/>
    <w:rsid w:val="002E6047"/>
    <w:rsid w:val="002E6D1D"/>
    <w:rsid w:val="002F0614"/>
    <w:rsid w:val="002F077A"/>
    <w:rsid w:val="002F10BE"/>
    <w:rsid w:val="002F13DA"/>
    <w:rsid w:val="002F15EB"/>
    <w:rsid w:val="002F3CE0"/>
    <w:rsid w:val="002F6A76"/>
    <w:rsid w:val="00300363"/>
    <w:rsid w:val="003005BB"/>
    <w:rsid w:val="00303DE5"/>
    <w:rsid w:val="00304842"/>
    <w:rsid w:val="003060D3"/>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3489"/>
    <w:rsid w:val="00342882"/>
    <w:rsid w:val="00342DB5"/>
    <w:rsid w:val="00343CEF"/>
    <w:rsid w:val="0034418F"/>
    <w:rsid w:val="00344CB0"/>
    <w:rsid w:val="003467C8"/>
    <w:rsid w:val="00347C3C"/>
    <w:rsid w:val="0035079F"/>
    <w:rsid w:val="003527C1"/>
    <w:rsid w:val="00352C25"/>
    <w:rsid w:val="003565B6"/>
    <w:rsid w:val="00356A66"/>
    <w:rsid w:val="00357418"/>
    <w:rsid w:val="0036059B"/>
    <w:rsid w:val="00360B75"/>
    <w:rsid w:val="00361737"/>
    <w:rsid w:val="00363F41"/>
    <w:rsid w:val="00366D56"/>
    <w:rsid w:val="00367871"/>
    <w:rsid w:val="00367DAD"/>
    <w:rsid w:val="0037007A"/>
    <w:rsid w:val="0037342A"/>
    <w:rsid w:val="00373CC8"/>
    <w:rsid w:val="00374E24"/>
    <w:rsid w:val="00375E2A"/>
    <w:rsid w:val="00376609"/>
    <w:rsid w:val="0038330C"/>
    <w:rsid w:val="0038475F"/>
    <w:rsid w:val="003856DC"/>
    <w:rsid w:val="003901B8"/>
    <w:rsid w:val="003A0E52"/>
    <w:rsid w:val="003A1D0D"/>
    <w:rsid w:val="003A38FB"/>
    <w:rsid w:val="003A41A0"/>
    <w:rsid w:val="003A6BEF"/>
    <w:rsid w:val="003B04B9"/>
    <w:rsid w:val="003B0A8F"/>
    <w:rsid w:val="003B153D"/>
    <w:rsid w:val="003B4D4F"/>
    <w:rsid w:val="003C0ACA"/>
    <w:rsid w:val="003C0DBC"/>
    <w:rsid w:val="003C1314"/>
    <w:rsid w:val="003C16BD"/>
    <w:rsid w:val="003C2B04"/>
    <w:rsid w:val="003C321D"/>
    <w:rsid w:val="003C5631"/>
    <w:rsid w:val="003C68C2"/>
    <w:rsid w:val="003C6CE9"/>
    <w:rsid w:val="003D06CD"/>
    <w:rsid w:val="003D0C03"/>
    <w:rsid w:val="003D1457"/>
    <w:rsid w:val="003D23D5"/>
    <w:rsid w:val="003D29E8"/>
    <w:rsid w:val="003D2F77"/>
    <w:rsid w:val="003D3498"/>
    <w:rsid w:val="003D3D42"/>
    <w:rsid w:val="003D598C"/>
    <w:rsid w:val="003D7167"/>
    <w:rsid w:val="003D7919"/>
    <w:rsid w:val="003D7B2A"/>
    <w:rsid w:val="003E133B"/>
    <w:rsid w:val="003E4B7A"/>
    <w:rsid w:val="003E5AAE"/>
    <w:rsid w:val="003E5D61"/>
    <w:rsid w:val="003E7E16"/>
    <w:rsid w:val="003E7E56"/>
    <w:rsid w:val="003F0A11"/>
    <w:rsid w:val="003F1F7D"/>
    <w:rsid w:val="003F36DC"/>
    <w:rsid w:val="003F4361"/>
    <w:rsid w:val="003F5429"/>
    <w:rsid w:val="003F639F"/>
    <w:rsid w:val="003F6664"/>
    <w:rsid w:val="003F72BB"/>
    <w:rsid w:val="00401C79"/>
    <w:rsid w:val="00402C51"/>
    <w:rsid w:val="00403CA1"/>
    <w:rsid w:val="00403FAB"/>
    <w:rsid w:val="00404886"/>
    <w:rsid w:val="0040643E"/>
    <w:rsid w:val="004064AA"/>
    <w:rsid w:val="004113CD"/>
    <w:rsid w:val="0041295B"/>
    <w:rsid w:val="00412B2A"/>
    <w:rsid w:val="00414BB8"/>
    <w:rsid w:val="00415248"/>
    <w:rsid w:val="00415988"/>
    <w:rsid w:val="00417612"/>
    <w:rsid w:val="0042383B"/>
    <w:rsid w:val="0042409F"/>
    <w:rsid w:val="00424DDE"/>
    <w:rsid w:val="00424F93"/>
    <w:rsid w:val="004252C1"/>
    <w:rsid w:val="0042541E"/>
    <w:rsid w:val="00427079"/>
    <w:rsid w:val="004306A8"/>
    <w:rsid w:val="00430EDC"/>
    <w:rsid w:val="00430FA6"/>
    <w:rsid w:val="00431D3F"/>
    <w:rsid w:val="00432AC2"/>
    <w:rsid w:val="0043515D"/>
    <w:rsid w:val="00436FD0"/>
    <w:rsid w:val="00437139"/>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BA6"/>
    <w:rsid w:val="00477D70"/>
    <w:rsid w:val="004831CC"/>
    <w:rsid w:val="00485567"/>
    <w:rsid w:val="004855BE"/>
    <w:rsid w:val="00486860"/>
    <w:rsid w:val="00491CC3"/>
    <w:rsid w:val="00491ED9"/>
    <w:rsid w:val="00492617"/>
    <w:rsid w:val="00495623"/>
    <w:rsid w:val="00496F19"/>
    <w:rsid w:val="0049718B"/>
    <w:rsid w:val="004A0C7A"/>
    <w:rsid w:val="004A2646"/>
    <w:rsid w:val="004A284B"/>
    <w:rsid w:val="004A2961"/>
    <w:rsid w:val="004A2CDE"/>
    <w:rsid w:val="004A3ABF"/>
    <w:rsid w:val="004A4B8D"/>
    <w:rsid w:val="004A5B46"/>
    <w:rsid w:val="004A6B13"/>
    <w:rsid w:val="004B0167"/>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499C"/>
    <w:rsid w:val="00515993"/>
    <w:rsid w:val="00517F46"/>
    <w:rsid w:val="00520209"/>
    <w:rsid w:val="0052076B"/>
    <w:rsid w:val="00524059"/>
    <w:rsid w:val="005263EC"/>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3AAC"/>
    <w:rsid w:val="00584D72"/>
    <w:rsid w:val="00584E5E"/>
    <w:rsid w:val="0058662D"/>
    <w:rsid w:val="005900C3"/>
    <w:rsid w:val="00590A21"/>
    <w:rsid w:val="005932EC"/>
    <w:rsid w:val="005966D8"/>
    <w:rsid w:val="0059769C"/>
    <w:rsid w:val="00597A92"/>
    <w:rsid w:val="005A0F75"/>
    <w:rsid w:val="005A129A"/>
    <w:rsid w:val="005A2ABF"/>
    <w:rsid w:val="005A35B4"/>
    <w:rsid w:val="005A422E"/>
    <w:rsid w:val="005A7235"/>
    <w:rsid w:val="005A7BA6"/>
    <w:rsid w:val="005B4322"/>
    <w:rsid w:val="005B499E"/>
    <w:rsid w:val="005B5DA7"/>
    <w:rsid w:val="005B6A8D"/>
    <w:rsid w:val="005C0F68"/>
    <w:rsid w:val="005C195D"/>
    <w:rsid w:val="005C2031"/>
    <w:rsid w:val="005D0ACB"/>
    <w:rsid w:val="005D140B"/>
    <w:rsid w:val="005D1C36"/>
    <w:rsid w:val="005D1F2E"/>
    <w:rsid w:val="005D2654"/>
    <w:rsid w:val="005D2E6F"/>
    <w:rsid w:val="005D5624"/>
    <w:rsid w:val="005D5865"/>
    <w:rsid w:val="005D5F1D"/>
    <w:rsid w:val="005E03A2"/>
    <w:rsid w:val="005E35C4"/>
    <w:rsid w:val="005E4A7B"/>
    <w:rsid w:val="005E4C2F"/>
    <w:rsid w:val="005E588F"/>
    <w:rsid w:val="005E5BEC"/>
    <w:rsid w:val="005E5D2D"/>
    <w:rsid w:val="005E6FAB"/>
    <w:rsid w:val="005F1234"/>
    <w:rsid w:val="005F13AA"/>
    <w:rsid w:val="005F484B"/>
    <w:rsid w:val="005F5F0A"/>
    <w:rsid w:val="00601660"/>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63E9"/>
    <w:rsid w:val="00627768"/>
    <w:rsid w:val="00632312"/>
    <w:rsid w:val="00635E63"/>
    <w:rsid w:val="006364B9"/>
    <w:rsid w:val="00637244"/>
    <w:rsid w:val="00640646"/>
    <w:rsid w:val="006406C5"/>
    <w:rsid w:val="00640DB6"/>
    <w:rsid w:val="00642467"/>
    <w:rsid w:val="00642D76"/>
    <w:rsid w:val="00643FF8"/>
    <w:rsid w:val="00644EBE"/>
    <w:rsid w:val="00645A18"/>
    <w:rsid w:val="00645B0D"/>
    <w:rsid w:val="00651606"/>
    <w:rsid w:val="0065161C"/>
    <w:rsid w:val="00652B35"/>
    <w:rsid w:val="00652EE5"/>
    <w:rsid w:val="00653D08"/>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0C6C"/>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6C61"/>
    <w:rsid w:val="006D7A1A"/>
    <w:rsid w:val="006E009D"/>
    <w:rsid w:val="006E0122"/>
    <w:rsid w:val="006E0960"/>
    <w:rsid w:val="006E116F"/>
    <w:rsid w:val="006E13FF"/>
    <w:rsid w:val="006E197A"/>
    <w:rsid w:val="006E1DC0"/>
    <w:rsid w:val="006E4817"/>
    <w:rsid w:val="006E6819"/>
    <w:rsid w:val="006E6A2C"/>
    <w:rsid w:val="006E6C7E"/>
    <w:rsid w:val="006E6E53"/>
    <w:rsid w:val="006E7D37"/>
    <w:rsid w:val="006F1F1D"/>
    <w:rsid w:val="006F4946"/>
    <w:rsid w:val="00700983"/>
    <w:rsid w:val="007020F8"/>
    <w:rsid w:val="007025A2"/>
    <w:rsid w:val="007029CB"/>
    <w:rsid w:val="00702E91"/>
    <w:rsid w:val="00702F36"/>
    <w:rsid w:val="00703FEF"/>
    <w:rsid w:val="00704459"/>
    <w:rsid w:val="007045C4"/>
    <w:rsid w:val="00704CBA"/>
    <w:rsid w:val="00706B15"/>
    <w:rsid w:val="00706F41"/>
    <w:rsid w:val="007072D8"/>
    <w:rsid w:val="00710A21"/>
    <w:rsid w:val="00712749"/>
    <w:rsid w:val="007128E1"/>
    <w:rsid w:val="007139DB"/>
    <w:rsid w:val="00714D14"/>
    <w:rsid w:val="00714E66"/>
    <w:rsid w:val="007167A3"/>
    <w:rsid w:val="00716971"/>
    <w:rsid w:val="007169A1"/>
    <w:rsid w:val="00716CE1"/>
    <w:rsid w:val="00716D1D"/>
    <w:rsid w:val="007243E5"/>
    <w:rsid w:val="00724442"/>
    <w:rsid w:val="00724815"/>
    <w:rsid w:val="00726EFA"/>
    <w:rsid w:val="007279D9"/>
    <w:rsid w:val="00731652"/>
    <w:rsid w:val="00732759"/>
    <w:rsid w:val="00732A40"/>
    <w:rsid w:val="00735197"/>
    <w:rsid w:val="00735C37"/>
    <w:rsid w:val="0073767D"/>
    <w:rsid w:val="0074077E"/>
    <w:rsid w:val="00741581"/>
    <w:rsid w:val="00741CD7"/>
    <w:rsid w:val="00742631"/>
    <w:rsid w:val="00742DE0"/>
    <w:rsid w:val="00743A10"/>
    <w:rsid w:val="00743BAD"/>
    <w:rsid w:val="00744098"/>
    <w:rsid w:val="00745A5F"/>
    <w:rsid w:val="00746F8F"/>
    <w:rsid w:val="00747678"/>
    <w:rsid w:val="00750796"/>
    <w:rsid w:val="007534F8"/>
    <w:rsid w:val="0075404F"/>
    <w:rsid w:val="0075537F"/>
    <w:rsid w:val="007558ED"/>
    <w:rsid w:val="007560F1"/>
    <w:rsid w:val="00762228"/>
    <w:rsid w:val="00763E34"/>
    <w:rsid w:val="00764EF9"/>
    <w:rsid w:val="007674E8"/>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5061"/>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5773"/>
    <w:rsid w:val="007B74AA"/>
    <w:rsid w:val="007B7862"/>
    <w:rsid w:val="007C285F"/>
    <w:rsid w:val="007C3A41"/>
    <w:rsid w:val="007C7191"/>
    <w:rsid w:val="007C7392"/>
    <w:rsid w:val="007D1451"/>
    <w:rsid w:val="007D1B8B"/>
    <w:rsid w:val="007D2824"/>
    <w:rsid w:val="007D3C4B"/>
    <w:rsid w:val="007D4381"/>
    <w:rsid w:val="007D47D8"/>
    <w:rsid w:val="007D58A8"/>
    <w:rsid w:val="007D5F7F"/>
    <w:rsid w:val="007E0597"/>
    <w:rsid w:val="007E0985"/>
    <w:rsid w:val="007E1BD7"/>
    <w:rsid w:val="007E1DEB"/>
    <w:rsid w:val="007E2E4D"/>
    <w:rsid w:val="007E403E"/>
    <w:rsid w:val="007E4B86"/>
    <w:rsid w:val="007E6E0D"/>
    <w:rsid w:val="007F11C3"/>
    <w:rsid w:val="007F1FD4"/>
    <w:rsid w:val="007F246C"/>
    <w:rsid w:val="007F2A90"/>
    <w:rsid w:val="007F5265"/>
    <w:rsid w:val="007F60B7"/>
    <w:rsid w:val="007F7757"/>
    <w:rsid w:val="0080187D"/>
    <w:rsid w:val="00802495"/>
    <w:rsid w:val="0080293D"/>
    <w:rsid w:val="00802D56"/>
    <w:rsid w:val="00803457"/>
    <w:rsid w:val="008042DB"/>
    <w:rsid w:val="00806D50"/>
    <w:rsid w:val="00807B4F"/>
    <w:rsid w:val="00811D22"/>
    <w:rsid w:val="00811FC2"/>
    <w:rsid w:val="008133BB"/>
    <w:rsid w:val="008144DD"/>
    <w:rsid w:val="0081485B"/>
    <w:rsid w:val="00815A4C"/>
    <w:rsid w:val="00816010"/>
    <w:rsid w:val="008201BE"/>
    <w:rsid w:val="008202C9"/>
    <w:rsid w:val="008208CD"/>
    <w:rsid w:val="008219AA"/>
    <w:rsid w:val="008240E3"/>
    <w:rsid w:val="00824399"/>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82"/>
    <w:rsid w:val="008510C7"/>
    <w:rsid w:val="0085150A"/>
    <w:rsid w:val="0085160F"/>
    <w:rsid w:val="00852A45"/>
    <w:rsid w:val="00853133"/>
    <w:rsid w:val="0085327B"/>
    <w:rsid w:val="00853B1E"/>
    <w:rsid w:val="00854AAE"/>
    <w:rsid w:val="00856CDB"/>
    <w:rsid w:val="00860243"/>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9326A"/>
    <w:rsid w:val="0089358E"/>
    <w:rsid w:val="00893F67"/>
    <w:rsid w:val="00895E6F"/>
    <w:rsid w:val="008A0297"/>
    <w:rsid w:val="008A034D"/>
    <w:rsid w:val="008A1004"/>
    <w:rsid w:val="008A15C2"/>
    <w:rsid w:val="008A2F96"/>
    <w:rsid w:val="008A301F"/>
    <w:rsid w:val="008A34CB"/>
    <w:rsid w:val="008A474D"/>
    <w:rsid w:val="008A6835"/>
    <w:rsid w:val="008B0300"/>
    <w:rsid w:val="008B07A2"/>
    <w:rsid w:val="008B170E"/>
    <w:rsid w:val="008B37A1"/>
    <w:rsid w:val="008B4625"/>
    <w:rsid w:val="008B467F"/>
    <w:rsid w:val="008B57B0"/>
    <w:rsid w:val="008C06CB"/>
    <w:rsid w:val="008C0C83"/>
    <w:rsid w:val="008C582D"/>
    <w:rsid w:val="008C6A5F"/>
    <w:rsid w:val="008C7F35"/>
    <w:rsid w:val="008D0B32"/>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C"/>
    <w:rsid w:val="00900E6F"/>
    <w:rsid w:val="00901C53"/>
    <w:rsid w:val="00901FA7"/>
    <w:rsid w:val="00902767"/>
    <w:rsid w:val="00902BB7"/>
    <w:rsid w:val="009048BF"/>
    <w:rsid w:val="00911E06"/>
    <w:rsid w:val="009124E7"/>
    <w:rsid w:val="00912F15"/>
    <w:rsid w:val="00916658"/>
    <w:rsid w:val="00916674"/>
    <w:rsid w:val="00916D23"/>
    <w:rsid w:val="0091768B"/>
    <w:rsid w:val="00921B62"/>
    <w:rsid w:val="00922AA7"/>
    <w:rsid w:val="00922C6F"/>
    <w:rsid w:val="00922D6B"/>
    <w:rsid w:val="00923155"/>
    <w:rsid w:val="00925391"/>
    <w:rsid w:val="009254E0"/>
    <w:rsid w:val="00925CEA"/>
    <w:rsid w:val="00927A0F"/>
    <w:rsid w:val="00927A30"/>
    <w:rsid w:val="00927DC6"/>
    <w:rsid w:val="0093123F"/>
    <w:rsid w:val="00931E9D"/>
    <w:rsid w:val="009328B3"/>
    <w:rsid w:val="00936A54"/>
    <w:rsid w:val="00937543"/>
    <w:rsid w:val="00937AC9"/>
    <w:rsid w:val="00940165"/>
    <w:rsid w:val="009409E4"/>
    <w:rsid w:val="00940B0E"/>
    <w:rsid w:val="00940F81"/>
    <w:rsid w:val="00941552"/>
    <w:rsid w:val="009429A4"/>
    <w:rsid w:val="00942B82"/>
    <w:rsid w:val="0094321E"/>
    <w:rsid w:val="00943C5A"/>
    <w:rsid w:val="00944273"/>
    <w:rsid w:val="00944C1D"/>
    <w:rsid w:val="00945D12"/>
    <w:rsid w:val="00946AF5"/>
    <w:rsid w:val="0095227C"/>
    <w:rsid w:val="009523A7"/>
    <w:rsid w:val="009523F2"/>
    <w:rsid w:val="00953FB7"/>
    <w:rsid w:val="009551C5"/>
    <w:rsid w:val="00956636"/>
    <w:rsid w:val="00961FE9"/>
    <w:rsid w:val="009620C0"/>
    <w:rsid w:val="009628DB"/>
    <w:rsid w:val="00962BB9"/>
    <w:rsid w:val="00963312"/>
    <w:rsid w:val="0096386A"/>
    <w:rsid w:val="0096508A"/>
    <w:rsid w:val="00965ABF"/>
    <w:rsid w:val="00971823"/>
    <w:rsid w:val="00971A41"/>
    <w:rsid w:val="009756C7"/>
    <w:rsid w:val="00975BE8"/>
    <w:rsid w:val="00976A58"/>
    <w:rsid w:val="00977AA1"/>
    <w:rsid w:val="00980058"/>
    <w:rsid w:val="00982445"/>
    <w:rsid w:val="00982777"/>
    <w:rsid w:val="00982C40"/>
    <w:rsid w:val="0098375D"/>
    <w:rsid w:val="00986137"/>
    <w:rsid w:val="00986389"/>
    <w:rsid w:val="009872CD"/>
    <w:rsid w:val="00987A8B"/>
    <w:rsid w:val="00987C8D"/>
    <w:rsid w:val="00990A46"/>
    <w:rsid w:val="00990AB9"/>
    <w:rsid w:val="009912BB"/>
    <w:rsid w:val="009920E2"/>
    <w:rsid w:val="00994217"/>
    <w:rsid w:val="00994618"/>
    <w:rsid w:val="00996B9F"/>
    <w:rsid w:val="00996CD5"/>
    <w:rsid w:val="00997E71"/>
    <w:rsid w:val="009A09EC"/>
    <w:rsid w:val="009A0E02"/>
    <w:rsid w:val="009A151F"/>
    <w:rsid w:val="009A24BC"/>
    <w:rsid w:val="009A442C"/>
    <w:rsid w:val="009A5C07"/>
    <w:rsid w:val="009A6AF8"/>
    <w:rsid w:val="009A7ED7"/>
    <w:rsid w:val="009A7EF0"/>
    <w:rsid w:val="009B14D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090E"/>
    <w:rsid w:val="009D1603"/>
    <w:rsid w:val="009D1FF1"/>
    <w:rsid w:val="009D23AF"/>
    <w:rsid w:val="009D2F92"/>
    <w:rsid w:val="009D4058"/>
    <w:rsid w:val="009D4B0D"/>
    <w:rsid w:val="009D57EC"/>
    <w:rsid w:val="009D5839"/>
    <w:rsid w:val="009D5AD5"/>
    <w:rsid w:val="009D607F"/>
    <w:rsid w:val="009D640D"/>
    <w:rsid w:val="009D6EDD"/>
    <w:rsid w:val="009D75E4"/>
    <w:rsid w:val="009D7CC1"/>
    <w:rsid w:val="009D7E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2BA9"/>
    <w:rsid w:val="009F3011"/>
    <w:rsid w:val="009F45ED"/>
    <w:rsid w:val="00A02D1A"/>
    <w:rsid w:val="00A03078"/>
    <w:rsid w:val="00A0627A"/>
    <w:rsid w:val="00A10781"/>
    <w:rsid w:val="00A10C30"/>
    <w:rsid w:val="00A12B93"/>
    <w:rsid w:val="00A12BD8"/>
    <w:rsid w:val="00A15F64"/>
    <w:rsid w:val="00A227AA"/>
    <w:rsid w:val="00A233E0"/>
    <w:rsid w:val="00A24F5B"/>
    <w:rsid w:val="00A26353"/>
    <w:rsid w:val="00A26620"/>
    <w:rsid w:val="00A266EE"/>
    <w:rsid w:val="00A26D53"/>
    <w:rsid w:val="00A26E89"/>
    <w:rsid w:val="00A274B4"/>
    <w:rsid w:val="00A27E5C"/>
    <w:rsid w:val="00A306EB"/>
    <w:rsid w:val="00A31484"/>
    <w:rsid w:val="00A352DB"/>
    <w:rsid w:val="00A358CC"/>
    <w:rsid w:val="00A35BC3"/>
    <w:rsid w:val="00A35F5B"/>
    <w:rsid w:val="00A361CE"/>
    <w:rsid w:val="00A45770"/>
    <w:rsid w:val="00A45865"/>
    <w:rsid w:val="00A5226D"/>
    <w:rsid w:val="00A53BD4"/>
    <w:rsid w:val="00A53C9A"/>
    <w:rsid w:val="00A54598"/>
    <w:rsid w:val="00A55764"/>
    <w:rsid w:val="00A56C84"/>
    <w:rsid w:val="00A60384"/>
    <w:rsid w:val="00A6282F"/>
    <w:rsid w:val="00A62AFA"/>
    <w:rsid w:val="00A64B54"/>
    <w:rsid w:val="00A67FC6"/>
    <w:rsid w:val="00A68791"/>
    <w:rsid w:val="00A7042E"/>
    <w:rsid w:val="00A71397"/>
    <w:rsid w:val="00A71F84"/>
    <w:rsid w:val="00A72623"/>
    <w:rsid w:val="00A768D2"/>
    <w:rsid w:val="00A80A27"/>
    <w:rsid w:val="00A816BC"/>
    <w:rsid w:val="00A82647"/>
    <w:rsid w:val="00A8542E"/>
    <w:rsid w:val="00A8593A"/>
    <w:rsid w:val="00A9188B"/>
    <w:rsid w:val="00A91EFC"/>
    <w:rsid w:val="00A955EC"/>
    <w:rsid w:val="00A9734E"/>
    <w:rsid w:val="00A975AC"/>
    <w:rsid w:val="00A97EE9"/>
    <w:rsid w:val="00AA26C8"/>
    <w:rsid w:val="00AA2AE3"/>
    <w:rsid w:val="00AA3857"/>
    <w:rsid w:val="00AA4A5E"/>
    <w:rsid w:val="00AA4F24"/>
    <w:rsid w:val="00AA5BD7"/>
    <w:rsid w:val="00AA67A0"/>
    <w:rsid w:val="00AA74E9"/>
    <w:rsid w:val="00AB58D2"/>
    <w:rsid w:val="00AC105E"/>
    <w:rsid w:val="00AC1131"/>
    <w:rsid w:val="00AC1AC4"/>
    <w:rsid w:val="00AC5472"/>
    <w:rsid w:val="00AD15AC"/>
    <w:rsid w:val="00AD1B66"/>
    <w:rsid w:val="00AD1CFF"/>
    <w:rsid w:val="00AD2447"/>
    <w:rsid w:val="00AD3F78"/>
    <w:rsid w:val="00AD46F7"/>
    <w:rsid w:val="00AD4E30"/>
    <w:rsid w:val="00AE026A"/>
    <w:rsid w:val="00AE1346"/>
    <w:rsid w:val="00AE2594"/>
    <w:rsid w:val="00AE274D"/>
    <w:rsid w:val="00AE3624"/>
    <w:rsid w:val="00AE3760"/>
    <w:rsid w:val="00AE3F7E"/>
    <w:rsid w:val="00AE63B1"/>
    <w:rsid w:val="00AE70A5"/>
    <w:rsid w:val="00AE7A5F"/>
    <w:rsid w:val="00AE7BE7"/>
    <w:rsid w:val="00AE7FC5"/>
    <w:rsid w:val="00AF2486"/>
    <w:rsid w:val="00AF24FA"/>
    <w:rsid w:val="00AF3D20"/>
    <w:rsid w:val="00AF4218"/>
    <w:rsid w:val="00AF6F5C"/>
    <w:rsid w:val="00B027C5"/>
    <w:rsid w:val="00B02874"/>
    <w:rsid w:val="00B044B2"/>
    <w:rsid w:val="00B04655"/>
    <w:rsid w:val="00B04A5C"/>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6AFC"/>
    <w:rsid w:val="00B37C28"/>
    <w:rsid w:val="00B400AE"/>
    <w:rsid w:val="00B41189"/>
    <w:rsid w:val="00B434D7"/>
    <w:rsid w:val="00B45BEF"/>
    <w:rsid w:val="00B47058"/>
    <w:rsid w:val="00B5068E"/>
    <w:rsid w:val="00B51024"/>
    <w:rsid w:val="00B524A9"/>
    <w:rsid w:val="00B603E4"/>
    <w:rsid w:val="00B62988"/>
    <w:rsid w:val="00B6361B"/>
    <w:rsid w:val="00B63B97"/>
    <w:rsid w:val="00B65237"/>
    <w:rsid w:val="00B666CD"/>
    <w:rsid w:val="00B67894"/>
    <w:rsid w:val="00B72371"/>
    <w:rsid w:val="00B737EF"/>
    <w:rsid w:val="00B74D25"/>
    <w:rsid w:val="00B7519D"/>
    <w:rsid w:val="00B77C81"/>
    <w:rsid w:val="00B80F76"/>
    <w:rsid w:val="00B818B8"/>
    <w:rsid w:val="00B81A2E"/>
    <w:rsid w:val="00B82E99"/>
    <w:rsid w:val="00B83587"/>
    <w:rsid w:val="00B8407F"/>
    <w:rsid w:val="00B8491D"/>
    <w:rsid w:val="00B85B34"/>
    <w:rsid w:val="00B8742C"/>
    <w:rsid w:val="00B90437"/>
    <w:rsid w:val="00B92005"/>
    <w:rsid w:val="00B92284"/>
    <w:rsid w:val="00B9379D"/>
    <w:rsid w:val="00B93F50"/>
    <w:rsid w:val="00B9424F"/>
    <w:rsid w:val="00B9504D"/>
    <w:rsid w:val="00B957FA"/>
    <w:rsid w:val="00B95BD0"/>
    <w:rsid w:val="00B9602F"/>
    <w:rsid w:val="00BA1A18"/>
    <w:rsid w:val="00BA45E6"/>
    <w:rsid w:val="00BA5E6F"/>
    <w:rsid w:val="00BB0D04"/>
    <w:rsid w:val="00BB29FA"/>
    <w:rsid w:val="00BB2B15"/>
    <w:rsid w:val="00BB3410"/>
    <w:rsid w:val="00BB432F"/>
    <w:rsid w:val="00BB49A7"/>
    <w:rsid w:val="00BB49C0"/>
    <w:rsid w:val="00BB6F4C"/>
    <w:rsid w:val="00BB6FB5"/>
    <w:rsid w:val="00BB753F"/>
    <w:rsid w:val="00BB7977"/>
    <w:rsid w:val="00BB7DA0"/>
    <w:rsid w:val="00BB7FF2"/>
    <w:rsid w:val="00BC0B1A"/>
    <w:rsid w:val="00BC1522"/>
    <w:rsid w:val="00BC1BF0"/>
    <w:rsid w:val="00BC24A7"/>
    <w:rsid w:val="00BC3541"/>
    <w:rsid w:val="00BC3DD2"/>
    <w:rsid w:val="00BD12E4"/>
    <w:rsid w:val="00BD6B16"/>
    <w:rsid w:val="00BE03A9"/>
    <w:rsid w:val="00BE12E1"/>
    <w:rsid w:val="00BE1B26"/>
    <w:rsid w:val="00BE1F44"/>
    <w:rsid w:val="00BE3D6F"/>
    <w:rsid w:val="00BE4548"/>
    <w:rsid w:val="00BE53BF"/>
    <w:rsid w:val="00BE6284"/>
    <w:rsid w:val="00BE63D7"/>
    <w:rsid w:val="00BF0CAD"/>
    <w:rsid w:val="00BF2700"/>
    <w:rsid w:val="00BF2A34"/>
    <w:rsid w:val="00BF2DF6"/>
    <w:rsid w:val="00BF3038"/>
    <w:rsid w:val="00BF5699"/>
    <w:rsid w:val="00BF6721"/>
    <w:rsid w:val="00BF6C47"/>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6DDC"/>
    <w:rsid w:val="00C27150"/>
    <w:rsid w:val="00C27957"/>
    <w:rsid w:val="00C30469"/>
    <w:rsid w:val="00C3183C"/>
    <w:rsid w:val="00C32359"/>
    <w:rsid w:val="00C32D5B"/>
    <w:rsid w:val="00C33E98"/>
    <w:rsid w:val="00C347F1"/>
    <w:rsid w:val="00C34842"/>
    <w:rsid w:val="00C36AEE"/>
    <w:rsid w:val="00C36E61"/>
    <w:rsid w:val="00C375CA"/>
    <w:rsid w:val="00C4086C"/>
    <w:rsid w:val="00C4298A"/>
    <w:rsid w:val="00C42F7B"/>
    <w:rsid w:val="00C441E0"/>
    <w:rsid w:val="00C44A9E"/>
    <w:rsid w:val="00C457F1"/>
    <w:rsid w:val="00C45979"/>
    <w:rsid w:val="00C47AFE"/>
    <w:rsid w:val="00C51D4B"/>
    <w:rsid w:val="00C538F7"/>
    <w:rsid w:val="00C541C4"/>
    <w:rsid w:val="00C54E17"/>
    <w:rsid w:val="00C54FDB"/>
    <w:rsid w:val="00C573BC"/>
    <w:rsid w:val="00C60DDA"/>
    <w:rsid w:val="00C613DC"/>
    <w:rsid w:val="00C6228D"/>
    <w:rsid w:val="00C63846"/>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C7C54"/>
    <w:rsid w:val="00CD1614"/>
    <w:rsid w:val="00CD1836"/>
    <w:rsid w:val="00CD206D"/>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413A"/>
    <w:rsid w:val="00CF4631"/>
    <w:rsid w:val="00CF5A3C"/>
    <w:rsid w:val="00CF5EFF"/>
    <w:rsid w:val="00D00106"/>
    <w:rsid w:val="00D00D33"/>
    <w:rsid w:val="00D01A8F"/>
    <w:rsid w:val="00D03963"/>
    <w:rsid w:val="00D04072"/>
    <w:rsid w:val="00D043F3"/>
    <w:rsid w:val="00D10B82"/>
    <w:rsid w:val="00D12D20"/>
    <w:rsid w:val="00D14A68"/>
    <w:rsid w:val="00D163B0"/>
    <w:rsid w:val="00D17BB9"/>
    <w:rsid w:val="00D210DB"/>
    <w:rsid w:val="00D21A64"/>
    <w:rsid w:val="00D225E2"/>
    <w:rsid w:val="00D234AD"/>
    <w:rsid w:val="00D24AC0"/>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1532"/>
    <w:rsid w:val="00D73509"/>
    <w:rsid w:val="00D73DBE"/>
    <w:rsid w:val="00D73E09"/>
    <w:rsid w:val="00D74290"/>
    <w:rsid w:val="00D74D4B"/>
    <w:rsid w:val="00D7503F"/>
    <w:rsid w:val="00D76DB3"/>
    <w:rsid w:val="00D77C8D"/>
    <w:rsid w:val="00D87764"/>
    <w:rsid w:val="00D90653"/>
    <w:rsid w:val="00D92ED6"/>
    <w:rsid w:val="00D9599C"/>
    <w:rsid w:val="00DA4019"/>
    <w:rsid w:val="00DA4E0C"/>
    <w:rsid w:val="00DA53F8"/>
    <w:rsid w:val="00DA7843"/>
    <w:rsid w:val="00DA7E80"/>
    <w:rsid w:val="00DB0E66"/>
    <w:rsid w:val="00DB13CB"/>
    <w:rsid w:val="00DB523F"/>
    <w:rsid w:val="00DB52E0"/>
    <w:rsid w:val="00DB5E95"/>
    <w:rsid w:val="00DB6062"/>
    <w:rsid w:val="00DB7775"/>
    <w:rsid w:val="00DB799B"/>
    <w:rsid w:val="00DC02AF"/>
    <w:rsid w:val="00DC1889"/>
    <w:rsid w:val="00DC1EEC"/>
    <w:rsid w:val="00DC2D99"/>
    <w:rsid w:val="00DC57CD"/>
    <w:rsid w:val="00DC6593"/>
    <w:rsid w:val="00DD2682"/>
    <w:rsid w:val="00DD35B0"/>
    <w:rsid w:val="00DD4CD8"/>
    <w:rsid w:val="00DD4E7A"/>
    <w:rsid w:val="00DD6533"/>
    <w:rsid w:val="00DD718B"/>
    <w:rsid w:val="00DE15D8"/>
    <w:rsid w:val="00DE26D9"/>
    <w:rsid w:val="00DE3DF8"/>
    <w:rsid w:val="00DE4E0C"/>
    <w:rsid w:val="00DE50FF"/>
    <w:rsid w:val="00DE5FD4"/>
    <w:rsid w:val="00DE60DC"/>
    <w:rsid w:val="00DE68CB"/>
    <w:rsid w:val="00DE6FA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5E76"/>
    <w:rsid w:val="00E16410"/>
    <w:rsid w:val="00E1665E"/>
    <w:rsid w:val="00E205A3"/>
    <w:rsid w:val="00E2389F"/>
    <w:rsid w:val="00E25157"/>
    <w:rsid w:val="00E27F78"/>
    <w:rsid w:val="00E30153"/>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05"/>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1F47"/>
    <w:rsid w:val="00EA3AE4"/>
    <w:rsid w:val="00EA4A33"/>
    <w:rsid w:val="00EA58E6"/>
    <w:rsid w:val="00EA5D83"/>
    <w:rsid w:val="00EA6184"/>
    <w:rsid w:val="00EA6BDC"/>
    <w:rsid w:val="00EA77B8"/>
    <w:rsid w:val="00EB00A2"/>
    <w:rsid w:val="00EB0A8E"/>
    <w:rsid w:val="00EB0C83"/>
    <w:rsid w:val="00EB1912"/>
    <w:rsid w:val="00EB1C08"/>
    <w:rsid w:val="00EB2A3A"/>
    <w:rsid w:val="00EB34A6"/>
    <w:rsid w:val="00EB4C2F"/>
    <w:rsid w:val="00EB7EC4"/>
    <w:rsid w:val="00EC04E3"/>
    <w:rsid w:val="00EC0D68"/>
    <w:rsid w:val="00EC0F93"/>
    <w:rsid w:val="00EC1141"/>
    <w:rsid w:val="00EC11F9"/>
    <w:rsid w:val="00EC122D"/>
    <w:rsid w:val="00EC1979"/>
    <w:rsid w:val="00EC1EAB"/>
    <w:rsid w:val="00EC230D"/>
    <w:rsid w:val="00EC5598"/>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7609"/>
    <w:rsid w:val="00EE782C"/>
    <w:rsid w:val="00EF2980"/>
    <w:rsid w:val="00EF2E9D"/>
    <w:rsid w:val="00EF3B34"/>
    <w:rsid w:val="00EF71E8"/>
    <w:rsid w:val="00EF7A31"/>
    <w:rsid w:val="00EF7B2E"/>
    <w:rsid w:val="00EF7D9F"/>
    <w:rsid w:val="00F0015C"/>
    <w:rsid w:val="00F02003"/>
    <w:rsid w:val="00F02F75"/>
    <w:rsid w:val="00F05927"/>
    <w:rsid w:val="00F0667A"/>
    <w:rsid w:val="00F0705E"/>
    <w:rsid w:val="00F071BE"/>
    <w:rsid w:val="00F10CF0"/>
    <w:rsid w:val="00F13918"/>
    <w:rsid w:val="00F15CFE"/>
    <w:rsid w:val="00F171C6"/>
    <w:rsid w:val="00F1773A"/>
    <w:rsid w:val="00F17AC5"/>
    <w:rsid w:val="00F17E88"/>
    <w:rsid w:val="00F17F8C"/>
    <w:rsid w:val="00F20097"/>
    <w:rsid w:val="00F2237E"/>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2EA6"/>
    <w:rsid w:val="00F43533"/>
    <w:rsid w:val="00F440BC"/>
    <w:rsid w:val="00F462DB"/>
    <w:rsid w:val="00F47EAC"/>
    <w:rsid w:val="00F5019F"/>
    <w:rsid w:val="00F50C29"/>
    <w:rsid w:val="00F51F05"/>
    <w:rsid w:val="00F51FAF"/>
    <w:rsid w:val="00F532D6"/>
    <w:rsid w:val="00F56114"/>
    <w:rsid w:val="00F573CC"/>
    <w:rsid w:val="00F57EAD"/>
    <w:rsid w:val="00F601B4"/>
    <w:rsid w:val="00F62C65"/>
    <w:rsid w:val="00F63290"/>
    <w:rsid w:val="00F652A6"/>
    <w:rsid w:val="00F66728"/>
    <w:rsid w:val="00F67649"/>
    <w:rsid w:val="00F67B5E"/>
    <w:rsid w:val="00F67C9A"/>
    <w:rsid w:val="00F7072E"/>
    <w:rsid w:val="00F71C27"/>
    <w:rsid w:val="00F7283C"/>
    <w:rsid w:val="00F741CB"/>
    <w:rsid w:val="00F742A8"/>
    <w:rsid w:val="00F74FF8"/>
    <w:rsid w:val="00F7776D"/>
    <w:rsid w:val="00F823FF"/>
    <w:rsid w:val="00F83463"/>
    <w:rsid w:val="00F84AF9"/>
    <w:rsid w:val="00F85BB1"/>
    <w:rsid w:val="00F86038"/>
    <w:rsid w:val="00F8697C"/>
    <w:rsid w:val="00F904F9"/>
    <w:rsid w:val="00F90ACE"/>
    <w:rsid w:val="00F9157A"/>
    <w:rsid w:val="00F916E8"/>
    <w:rsid w:val="00F91707"/>
    <w:rsid w:val="00F919C9"/>
    <w:rsid w:val="00F91EF0"/>
    <w:rsid w:val="00F92596"/>
    <w:rsid w:val="00F94728"/>
    <w:rsid w:val="00F95973"/>
    <w:rsid w:val="00FA0F0D"/>
    <w:rsid w:val="00FA243A"/>
    <w:rsid w:val="00FA4C93"/>
    <w:rsid w:val="00FA5FC1"/>
    <w:rsid w:val="00FA7931"/>
    <w:rsid w:val="00FB012C"/>
    <w:rsid w:val="00FB2200"/>
    <w:rsid w:val="00FB28AA"/>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0D81"/>
    <w:rsid w:val="00FD3EF8"/>
    <w:rsid w:val="00FD54EB"/>
    <w:rsid w:val="00FD7196"/>
    <w:rsid w:val="00FE090D"/>
    <w:rsid w:val="00FE0BEA"/>
    <w:rsid w:val="00FE0D6A"/>
    <w:rsid w:val="00FE1682"/>
    <w:rsid w:val="00FE2C1F"/>
    <w:rsid w:val="00FE4665"/>
    <w:rsid w:val="00FE539F"/>
    <w:rsid w:val="00FF04B1"/>
    <w:rsid w:val="00FF0CC3"/>
    <w:rsid w:val="00FF0DE8"/>
    <w:rsid w:val="00FF11A9"/>
    <w:rsid w:val="00FF165F"/>
    <w:rsid w:val="00FF16DB"/>
    <w:rsid w:val="00FF3DDF"/>
    <w:rsid w:val="00FF4B69"/>
    <w:rsid w:val="00FF5265"/>
    <w:rsid w:val="00FF55F1"/>
    <w:rsid w:val="00FF6FC8"/>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EDCDEDAF-B3A7-4576-8090-09722369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
        <AccountId xsi:nil="true"/>
        <AccountType/>
      </UserInfo>
    </SharedWithUsers>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2024-10-28T11:56:09+00:00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2.xml><?xml version="1.0" encoding="utf-8"?>
<ds:datastoreItem xmlns:ds="http://schemas.openxmlformats.org/officeDocument/2006/customXml" ds:itemID="{E5033098-BF7F-4D78-8529-0AFBF5D8899C}">
  <ds:schemaRefs>
    <ds:schemaRef ds:uri="http://schemas.microsoft.com/office/infopath/2007/PartnerControls"/>
    <ds:schemaRef ds:uri="http://www.w3.org/XML/1998/namespace"/>
    <ds:schemaRef ds:uri="http://purl.org/dc/dcmitype/"/>
    <ds:schemaRef ds:uri="http://purl.org/dc/terms/"/>
    <ds:schemaRef ds:uri="1891fcec-84c2-4840-9468-b51a784ab0d1"/>
    <ds:schemaRef ds:uri="http://schemas.microsoft.com/office/2006/documentManagement/types"/>
    <ds:schemaRef ds:uri="4d6aed1e-57d3-46e3-9aba-f706adbce63b"/>
    <ds:schemaRef ds:uri="http://schemas.openxmlformats.org/package/2006/metadata/core-properties"/>
    <ds:schemaRef ds:uri="http://schemas.microsoft.com/office/2006/metadata/properties"/>
    <ds:schemaRef ds:uri="http://purl.org/dc/elements/1.1/"/>
    <ds:schemaRef ds:uri="96fc5250-dc30-4f01-945b-7e46a880eeb3"/>
    <ds:schemaRef ds:uri="4ffa91fb-a0ff-4ac5-b2db-65c790d184a4"/>
    <ds:schemaRef ds:uri="http://schemas.microsoft.com/sharepoint/v3/fields"/>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67BB7533-1CD4-41BE-8224-0F5661230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DA3A0C-035B-4BB9-A400-330E00B1105E}">
  <ds:schemaRefs>
    <ds:schemaRef ds:uri="Microsoft.SharePoint.Taxonomy.ContentTypeSync"/>
  </ds:schemaRefs>
</ds:datastoreItem>
</file>

<file path=customXml/itemProps5.xml><?xml version="1.0" encoding="utf-8"?>
<ds:datastoreItem xmlns:ds="http://schemas.openxmlformats.org/officeDocument/2006/customXml" ds:itemID="{DAC11DD8-5415-43A4-B697-62AC812BC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8411</Words>
  <Characters>47947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56246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Kerwin, Courtney</cp:lastModifiedBy>
  <cp:revision>2</cp:revision>
  <cp:lastPrinted>2024-10-25T19:55:00Z</cp:lastPrinted>
  <dcterms:created xsi:type="dcterms:W3CDTF">2025-03-01T02:29:00Z</dcterms:created>
  <dcterms:modified xsi:type="dcterms:W3CDTF">2025-03-01T02:29:00Z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0x01010052C2644CEF3BE14BA984F9E32D274554</vt:lpwstr>
  </property>
  <property fmtid="{D5CDD505-2E9C-101B-9397-08002B2CF9AE}" pid="4" name="Document Type">
    <vt:lpwstr/>
  </property>
  <property fmtid="{D5CDD505-2E9C-101B-9397-08002B2CF9AE}" pid="5" name="Document_x0020_Type">
    <vt:lpwstr/>
  </property>
  <property fmtid="{D5CDD505-2E9C-101B-9397-08002B2CF9AE}" pid="6" name="e3f09c3df709400db2417a7161762d62">
    <vt:lpwstr/>
  </property>
  <property fmtid="{D5CDD505-2E9C-101B-9397-08002B2CF9AE}" pid="7" name="EPA Subject">
    <vt:lpwstr/>
  </property>
  <property fmtid="{D5CDD505-2E9C-101B-9397-08002B2CF9AE}" pid="8" name="EPA_x0020_Subject">
    <vt:lpwstr/>
  </property>
  <property fmtid="{D5CDD505-2E9C-101B-9397-08002B2CF9AE}" pid="9" name="GrammarlyDocumentId">
    <vt:lpwstr>a86e2fc53bbd1bcb0284f45b3c0d02852a05458551506f0bb17e01f1c2acf9c3</vt:lpwstr>
  </property>
  <property fmtid="{D5CDD505-2E9C-101B-9397-08002B2CF9AE}" pid="10" name="MediaServiceImageTags">
    <vt:lpwstr/>
  </property>
  <property fmtid="{D5CDD505-2E9C-101B-9397-08002B2CF9AE}" pid="11" name="Order">
    <vt:r8>227000</vt:r8>
  </property>
  <property fmtid="{D5CDD505-2E9C-101B-9397-08002B2CF9AE}" pid="12" name="TaxKeyword">
    <vt:lpwstr/>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